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516CA" w14:textId="77777777" w:rsidR="0068228B" w:rsidRDefault="0068228B" w:rsidP="0068228B">
      <w:pPr>
        <w:spacing w:after="200" w:line="276" w:lineRule="auto"/>
        <w:rPr>
          <w:b/>
          <w:sz w:val="28"/>
          <w:szCs w:val="28"/>
        </w:rPr>
      </w:pPr>
    </w:p>
    <w:p w14:paraId="2998143B" w14:textId="77777777" w:rsidR="0068228B" w:rsidRDefault="0068228B" w:rsidP="0068228B">
      <w:pPr>
        <w:jc w:val="center"/>
        <w:rPr>
          <w:rFonts w:ascii="Verdana" w:hAnsi="Verdana"/>
          <w:b/>
          <w:sz w:val="20"/>
        </w:rPr>
      </w:pPr>
      <w:r>
        <w:rPr>
          <w:noProof/>
        </w:rPr>
        <w:drawing>
          <wp:anchor distT="0" distB="0" distL="114300" distR="114300" simplePos="0" relativeHeight="251669504" behindDoc="0" locked="0" layoutInCell="1" allowOverlap="1" wp14:anchorId="33DD90A5" wp14:editId="5602CC40">
            <wp:simplePos x="0" y="0"/>
            <wp:positionH relativeFrom="column">
              <wp:posOffset>2476500</wp:posOffset>
            </wp:positionH>
            <wp:positionV relativeFrom="paragraph">
              <wp:posOffset>107315</wp:posOffset>
            </wp:positionV>
            <wp:extent cx="1102360" cy="1127760"/>
            <wp:effectExtent l="0" t="0" r="0" b="0"/>
            <wp:wrapSquare wrapText="left"/>
            <wp:docPr id="46" name="Picture 3" descr="SITA_Logo_for_docu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ITA_Logo_for_document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4CF4E6" w14:textId="77777777" w:rsidR="0068228B" w:rsidRDefault="0068228B" w:rsidP="0068228B">
      <w:pPr>
        <w:jc w:val="center"/>
        <w:rPr>
          <w:rFonts w:ascii="Verdana" w:hAnsi="Verdana"/>
          <w:b/>
          <w:sz w:val="20"/>
        </w:rPr>
      </w:pPr>
    </w:p>
    <w:p w14:paraId="055BF0C1" w14:textId="77777777" w:rsidR="0068228B" w:rsidRDefault="0068228B" w:rsidP="0068228B">
      <w:pPr>
        <w:jc w:val="center"/>
        <w:rPr>
          <w:rFonts w:ascii="Verdana" w:hAnsi="Verdana"/>
          <w:b/>
          <w:sz w:val="20"/>
        </w:rPr>
      </w:pPr>
    </w:p>
    <w:p w14:paraId="332FBD62" w14:textId="77777777" w:rsidR="0068228B" w:rsidRDefault="0068228B" w:rsidP="0068228B">
      <w:pPr>
        <w:jc w:val="center"/>
        <w:rPr>
          <w:rFonts w:ascii="Verdana" w:hAnsi="Verdana"/>
          <w:b/>
          <w:sz w:val="20"/>
        </w:rPr>
      </w:pPr>
    </w:p>
    <w:p w14:paraId="498124F4" w14:textId="77777777" w:rsidR="0068228B" w:rsidRDefault="0068228B" w:rsidP="0068228B">
      <w:pPr>
        <w:jc w:val="center"/>
        <w:rPr>
          <w:rFonts w:ascii="Verdana" w:hAnsi="Verdana"/>
          <w:b/>
          <w:sz w:val="20"/>
        </w:rPr>
      </w:pPr>
    </w:p>
    <w:p w14:paraId="7A7381FF" w14:textId="77777777" w:rsidR="0068228B" w:rsidRDefault="0068228B" w:rsidP="0068228B">
      <w:pPr>
        <w:jc w:val="center"/>
        <w:rPr>
          <w:rFonts w:ascii="Verdana" w:hAnsi="Verdana"/>
          <w:b/>
          <w:sz w:val="20"/>
        </w:rPr>
      </w:pPr>
    </w:p>
    <w:p w14:paraId="3C4F2047" w14:textId="77777777" w:rsidR="0068228B" w:rsidRDefault="0068228B" w:rsidP="0068228B">
      <w:pPr>
        <w:jc w:val="center"/>
        <w:rPr>
          <w:rFonts w:ascii="Verdana" w:hAnsi="Verdana"/>
          <w:b/>
          <w:sz w:val="20"/>
        </w:rPr>
      </w:pPr>
    </w:p>
    <w:p w14:paraId="42961B62" w14:textId="77777777" w:rsidR="0068228B" w:rsidRDefault="0068228B" w:rsidP="0068228B">
      <w:pPr>
        <w:jc w:val="center"/>
        <w:rPr>
          <w:b/>
          <w:sz w:val="20"/>
        </w:rPr>
      </w:pPr>
    </w:p>
    <w:p w14:paraId="13A56568" w14:textId="77777777" w:rsidR="0068228B" w:rsidRDefault="0068228B" w:rsidP="0068228B">
      <w:pPr>
        <w:jc w:val="center"/>
        <w:rPr>
          <w:b/>
          <w:sz w:val="20"/>
        </w:rPr>
      </w:pPr>
    </w:p>
    <w:p w14:paraId="4B300259" w14:textId="77777777" w:rsidR="0068228B" w:rsidRPr="008A0C2F" w:rsidRDefault="0068228B" w:rsidP="0068228B">
      <w:pPr>
        <w:jc w:val="center"/>
        <w:rPr>
          <w:b/>
          <w:sz w:val="20"/>
          <w:lang w:val="en-US"/>
        </w:rPr>
      </w:pPr>
      <w:r w:rsidRPr="008A0C2F">
        <w:rPr>
          <w:b/>
          <w:sz w:val="20"/>
        </w:rPr>
        <w:t xml:space="preserve">STATE </w:t>
      </w:r>
      <w:r w:rsidRPr="008A0C2F">
        <w:rPr>
          <w:b/>
          <w:sz w:val="20"/>
          <w:lang w:val="en-US"/>
        </w:rPr>
        <w:t>INFORMATION TECHNOLOGY AGENCY (SOC) LTD</w:t>
      </w:r>
    </w:p>
    <w:p w14:paraId="0BD6F9AF" w14:textId="77777777" w:rsidR="0068228B" w:rsidRPr="008A0C2F" w:rsidRDefault="0068228B" w:rsidP="0068228B">
      <w:pPr>
        <w:jc w:val="center"/>
        <w:rPr>
          <w:sz w:val="20"/>
        </w:rPr>
      </w:pPr>
      <w:r w:rsidRPr="008A0C2F">
        <w:rPr>
          <w:sz w:val="20"/>
        </w:rPr>
        <w:t>Registration number 1999/001899/30</w:t>
      </w:r>
    </w:p>
    <w:p w14:paraId="513570E3" w14:textId="77777777" w:rsidR="0068228B" w:rsidRPr="008A0C2F" w:rsidRDefault="0068228B" w:rsidP="0068228B">
      <w:pPr>
        <w:rPr>
          <w:b/>
          <w:sz w:val="20"/>
        </w:rPr>
      </w:pPr>
      <w:r w:rsidRPr="008A0C2F">
        <w:rPr>
          <w:sz w:val="20"/>
        </w:rPr>
        <w:tab/>
      </w:r>
    </w:p>
    <w:p w14:paraId="0A3884CB" w14:textId="77777777" w:rsidR="0068228B" w:rsidRPr="008A0C2F" w:rsidRDefault="0068228B" w:rsidP="0068228B">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765"/>
      </w:tblGrid>
      <w:tr w:rsidR="00DD139B" w:rsidRPr="00346CBE" w14:paraId="07E32960" w14:textId="77777777" w:rsidTr="0068228B">
        <w:trPr>
          <w:trHeight w:val="567"/>
        </w:trPr>
        <w:tc>
          <w:tcPr>
            <w:tcW w:w="2863" w:type="dxa"/>
            <w:shd w:val="clear" w:color="auto" w:fill="auto"/>
            <w:vAlign w:val="center"/>
          </w:tcPr>
          <w:p w14:paraId="354B086F" w14:textId="77777777" w:rsidR="0068228B" w:rsidRPr="00346CBE" w:rsidRDefault="0068228B" w:rsidP="0068228B">
            <w:pPr>
              <w:pStyle w:val="NoSpacing"/>
              <w:rPr>
                <w:b/>
                <w:sz w:val="22"/>
                <w:szCs w:val="22"/>
              </w:rPr>
            </w:pPr>
            <w:r w:rsidRPr="00346CBE">
              <w:rPr>
                <w:b/>
                <w:sz w:val="22"/>
                <w:szCs w:val="22"/>
              </w:rPr>
              <w:t>RFB REF. NO:</w:t>
            </w:r>
          </w:p>
        </w:tc>
        <w:tc>
          <w:tcPr>
            <w:tcW w:w="6765" w:type="dxa"/>
            <w:shd w:val="clear" w:color="auto" w:fill="auto"/>
            <w:vAlign w:val="center"/>
          </w:tcPr>
          <w:p w14:paraId="1A8F5601" w14:textId="483B4D89" w:rsidR="0068228B" w:rsidRPr="00346CBE" w:rsidRDefault="0068228B" w:rsidP="0068228B">
            <w:pPr>
              <w:pStyle w:val="NoSpacing"/>
              <w:jc w:val="both"/>
              <w:rPr>
                <w:b/>
                <w:sz w:val="22"/>
                <w:szCs w:val="22"/>
              </w:rPr>
            </w:pPr>
            <w:r w:rsidRPr="00346CBE">
              <w:rPr>
                <w:b/>
                <w:sz w:val="22"/>
                <w:szCs w:val="22"/>
              </w:rPr>
              <w:t>RFB 2719/2022</w:t>
            </w:r>
          </w:p>
        </w:tc>
      </w:tr>
      <w:tr w:rsidR="00DD139B" w:rsidRPr="00346CBE" w14:paraId="2632FA40" w14:textId="77777777" w:rsidTr="0068228B">
        <w:trPr>
          <w:trHeight w:val="567"/>
        </w:trPr>
        <w:tc>
          <w:tcPr>
            <w:tcW w:w="2863" w:type="dxa"/>
            <w:shd w:val="clear" w:color="auto" w:fill="auto"/>
            <w:vAlign w:val="center"/>
          </w:tcPr>
          <w:p w14:paraId="30B70684" w14:textId="77777777" w:rsidR="0068228B" w:rsidRPr="00346CBE" w:rsidRDefault="0068228B" w:rsidP="0068228B">
            <w:pPr>
              <w:pStyle w:val="NoSpacing"/>
              <w:rPr>
                <w:b/>
                <w:sz w:val="22"/>
                <w:szCs w:val="22"/>
              </w:rPr>
            </w:pPr>
            <w:r w:rsidRPr="00346CBE">
              <w:rPr>
                <w:b/>
                <w:sz w:val="22"/>
                <w:szCs w:val="22"/>
              </w:rPr>
              <w:t>DESCRIPTION</w:t>
            </w:r>
          </w:p>
        </w:tc>
        <w:tc>
          <w:tcPr>
            <w:tcW w:w="6765" w:type="dxa"/>
            <w:shd w:val="clear" w:color="auto" w:fill="auto"/>
            <w:vAlign w:val="center"/>
          </w:tcPr>
          <w:p w14:paraId="7881CA18" w14:textId="15B32112" w:rsidR="0068228B" w:rsidRPr="00346CBE" w:rsidRDefault="0068228B" w:rsidP="0068228B">
            <w:pPr>
              <w:pStyle w:val="NoSpacing"/>
              <w:rPr>
                <w:b/>
                <w:bCs/>
                <w:sz w:val="22"/>
                <w:szCs w:val="22"/>
              </w:rPr>
            </w:pPr>
            <w:r w:rsidRPr="00346CBE">
              <w:rPr>
                <w:rFonts w:asciiTheme="minorHAnsi" w:hAnsiTheme="minorHAnsi"/>
                <w:b/>
                <w:bCs/>
                <w:sz w:val="22"/>
                <w:szCs w:val="22"/>
              </w:rPr>
              <w:t>APPOINTMENT OF A SUPPLIER TO PROVIDE WASTE SKIP AND COLLECTION OF WASTE AT SITA GAUTENG BUILDINGS FOR A PERIOD OF THREE YEARS (36 MONTHS)</w:t>
            </w:r>
          </w:p>
        </w:tc>
      </w:tr>
      <w:tr w:rsidR="00DD139B" w:rsidRPr="00346CBE" w14:paraId="5DF1E200" w14:textId="77777777" w:rsidTr="0068228B">
        <w:trPr>
          <w:trHeight w:val="567"/>
        </w:trPr>
        <w:tc>
          <w:tcPr>
            <w:tcW w:w="2863" w:type="dxa"/>
            <w:shd w:val="clear" w:color="auto" w:fill="auto"/>
            <w:vAlign w:val="center"/>
          </w:tcPr>
          <w:p w14:paraId="5E232E51" w14:textId="0177D1A9" w:rsidR="001622C8" w:rsidRPr="00346CBE" w:rsidRDefault="001622C8" w:rsidP="001622C8">
            <w:pPr>
              <w:pStyle w:val="NoSpacing"/>
              <w:rPr>
                <w:b/>
                <w:sz w:val="22"/>
                <w:szCs w:val="22"/>
              </w:rPr>
            </w:pPr>
            <w:r w:rsidRPr="00346CBE">
              <w:rPr>
                <w:b/>
                <w:sz w:val="22"/>
                <w:szCs w:val="22"/>
              </w:rPr>
              <w:t>RFB CLOSING DETAILS</w:t>
            </w:r>
          </w:p>
        </w:tc>
        <w:tc>
          <w:tcPr>
            <w:tcW w:w="6765" w:type="dxa"/>
            <w:shd w:val="clear" w:color="auto" w:fill="auto"/>
            <w:vAlign w:val="center"/>
          </w:tcPr>
          <w:p w14:paraId="6CB2F644" w14:textId="079C2B7F" w:rsidR="001622C8" w:rsidRPr="00346CBE" w:rsidRDefault="001622C8" w:rsidP="001622C8">
            <w:pPr>
              <w:pStyle w:val="NoSpacing"/>
              <w:spacing w:line="360" w:lineRule="auto"/>
              <w:rPr>
                <w:b/>
                <w:sz w:val="22"/>
                <w:szCs w:val="22"/>
              </w:rPr>
            </w:pPr>
            <w:r w:rsidRPr="00346CBE">
              <w:rPr>
                <w:b/>
                <w:sz w:val="22"/>
                <w:szCs w:val="22"/>
              </w:rPr>
              <w:t>DATE: 17 APRIL 2023</w:t>
            </w:r>
          </w:p>
          <w:p w14:paraId="39D27522" w14:textId="77777777" w:rsidR="001622C8" w:rsidRDefault="001622C8" w:rsidP="001622C8">
            <w:pPr>
              <w:pStyle w:val="NoSpacing"/>
              <w:spacing w:line="360" w:lineRule="auto"/>
              <w:rPr>
                <w:b/>
                <w:sz w:val="22"/>
                <w:szCs w:val="22"/>
              </w:rPr>
            </w:pPr>
            <w:r w:rsidRPr="00346CBE">
              <w:rPr>
                <w:b/>
                <w:sz w:val="22"/>
                <w:szCs w:val="22"/>
              </w:rPr>
              <w:t>TIME: 11:00 am (SOUTH AFRICAN TIME)</w:t>
            </w:r>
          </w:p>
          <w:p w14:paraId="06B4B78A" w14:textId="111B5542" w:rsidR="00763F99" w:rsidRPr="00346CBE" w:rsidRDefault="0059533B" w:rsidP="001622C8">
            <w:pPr>
              <w:pStyle w:val="NoSpacing"/>
              <w:spacing w:line="360" w:lineRule="auto"/>
              <w:rPr>
                <w:b/>
                <w:sz w:val="22"/>
                <w:szCs w:val="22"/>
              </w:rPr>
            </w:pPr>
            <w:r w:rsidRPr="0059533B">
              <w:rPr>
                <w:b/>
                <w:sz w:val="22"/>
                <w:szCs w:val="22"/>
              </w:rPr>
              <w:t>PLACE: SITA ERASMUSKLOOF TENDER OFFICE</w:t>
            </w:r>
          </w:p>
        </w:tc>
      </w:tr>
      <w:tr w:rsidR="00DD139B" w:rsidRPr="00346CBE" w14:paraId="54C70095" w14:textId="77777777" w:rsidTr="00DD139B">
        <w:trPr>
          <w:trHeight w:val="1314"/>
        </w:trPr>
        <w:tc>
          <w:tcPr>
            <w:tcW w:w="2863" w:type="dxa"/>
            <w:shd w:val="clear" w:color="auto" w:fill="auto"/>
          </w:tcPr>
          <w:p w14:paraId="30248F5A" w14:textId="4FA8A1EF" w:rsidR="0068228B" w:rsidRPr="00346CBE" w:rsidRDefault="00346CBE" w:rsidP="0068228B">
            <w:pPr>
              <w:pStyle w:val="NoSpacing"/>
              <w:rPr>
                <w:b/>
                <w:sz w:val="22"/>
                <w:szCs w:val="22"/>
              </w:rPr>
            </w:pPr>
            <w:r w:rsidRPr="00346CBE">
              <w:rPr>
                <w:b/>
                <w:sz w:val="22"/>
                <w:szCs w:val="22"/>
              </w:rPr>
              <w:t>BRIEFING SESSION:</w:t>
            </w:r>
          </w:p>
        </w:tc>
        <w:tc>
          <w:tcPr>
            <w:tcW w:w="6765" w:type="dxa"/>
            <w:shd w:val="clear" w:color="auto" w:fill="auto"/>
          </w:tcPr>
          <w:p w14:paraId="49EAA64A" w14:textId="5FA6A72B" w:rsidR="0068228B" w:rsidRPr="00346CBE" w:rsidRDefault="00346CBE" w:rsidP="0068228B">
            <w:pPr>
              <w:pStyle w:val="NoSpacing"/>
              <w:spacing w:line="360" w:lineRule="auto"/>
              <w:rPr>
                <w:b/>
                <w:sz w:val="22"/>
                <w:szCs w:val="22"/>
              </w:rPr>
            </w:pPr>
            <w:r w:rsidRPr="00346CBE">
              <w:rPr>
                <w:b/>
                <w:sz w:val="22"/>
                <w:szCs w:val="22"/>
              </w:rPr>
              <w:t>NON- COMPULSORY VIRTUAL BRIEFING</w:t>
            </w:r>
          </w:p>
          <w:p w14:paraId="03438371" w14:textId="17EEC33A" w:rsidR="00B24B23" w:rsidRDefault="00B24B23" w:rsidP="0068228B">
            <w:pPr>
              <w:pStyle w:val="NoSpacing"/>
              <w:spacing w:line="360" w:lineRule="auto"/>
              <w:rPr>
                <w:b/>
                <w:sz w:val="22"/>
                <w:szCs w:val="22"/>
              </w:rPr>
            </w:pPr>
            <w:r w:rsidRPr="00346CBE">
              <w:rPr>
                <w:b/>
                <w:sz w:val="22"/>
                <w:szCs w:val="22"/>
              </w:rPr>
              <w:t>DATE: 05 APRIL 2023</w:t>
            </w:r>
          </w:p>
          <w:p w14:paraId="3DC456F8" w14:textId="5B66AF4D" w:rsidR="00976C80" w:rsidRPr="00346CBE" w:rsidRDefault="00976C80" w:rsidP="0068228B">
            <w:pPr>
              <w:pStyle w:val="NoSpacing"/>
              <w:spacing w:line="360" w:lineRule="auto"/>
              <w:rPr>
                <w:b/>
                <w:sz w:val="22"/>
                <w:szCs w:val="22"/>
              </w:rPr>
            </w:pPr>
            <w:r>
              <w:rPr>
                <w:b/>
                <w:sz w:val="22"/>
                <w:szCs w:val="22"/>
              </w:rPr>
              <w:t>TIME: 10:00am</w:t>
            </w:r>
            <w:bookmarkStart w:id="0" w:name="_GoBack"/>
            <w:bookmarkEnd w:id="0"/>
          </w:p>
          <w:p w14:paraId="059C35C2" w14:textId="7089ADB7" w:rsidR="00DD139B" w:rsidRPr="00346CBE" w:rsidRDefault="00C74E93" w:rsidP="0068228B">
            <w:pPr>
              <w:pStyle w:val="NoSpacing"/>
              <w:spacing w:line="360" w:lineRule="auto"/>
              <w:rPr>
                <w:b/>
                <w:sz w:val="22"/>
                <w:szCs w:val="22"/>
              </w:rPr>
            </w:pPr>
            <w:r>
              <w:fldChar w:fldCharType="begin"/>
            </w:r>
            <w:r>
              <w:instrText xml:space="preserve"> HYPERLINK "https://teams.microsoft.com/l/meetup-join/19" </w:instrText>
            </w:r>
            <w:r>
              <w:fldChar w:fldCharType="separate"/>
            </w:r>
            <w:r w:rsidR="00DD139B" w:rsidRPr="00346CBE">
              <w:rPr>
                <w:rStyle w:val="Hyperlink"/>
                <w:b/>
                <w:sz w:val="22"/>
                <w:szCs w:val="22"/>
              </w:rPr>
              <w:t>https://teams.microsoft.com/l/meetup-join/19</w:t>
            </w:r>
            <w:r>
              <w:rPr>
                <w:rStyle w:val="Hyperlink"/>
                <w:b/>
                <w:sz w:val="22"/>
                <w:szCs w:val="22"/>
              </w:rPr>
              <w:fldChar w:fldCharType="end"/>
            </w:r>
          </w:p>
        </w:tc>
      </w:tr>
      <w:tr w:rsidR="00DD139B" w:rsidRPr="00346CBE" w14:paraId="4C2A02C4" w14:textId="77777777" w:rsidTr="0068228B">
        <w:trPr>
          <w:trHeight w:val="567"/>
        </w:trPr>
        <w:tc>
          <w:tcPr>
            <w:tcW w:w="2863" w:type="dxa"/>
            <w:shd w:val="clear" w:color="auto" w:fill="auto"/>
            <w:vAlign w:val="center"/>
          </w:tcPr>
          <w:p w14:paraId="24E4E612" w14:textId="77777777" w:rsidR="0068228B" w:rsidRPr="00346CBE" w:rsidRDefault="0068228B" w:rsidP="0068228B">
            <w:pPr>
              <w:pStyle w:val="NoSpacing"/>
              <w:rPr>
                <w:b/>
                <w:sz w:val="22"/>
                <w:szCs w:val="22"/>
              </w:rPr>
            </w:pPr>
            <w:r w:rsidRPr="00346CBE">
              <w:rPr>
                <w:b/>
                <w:sz w:val="22"/>
                <w:szCs w:val="22"/>
              </w:rPr>
              <w:t>PUBLIC OPENING OF RFB RESPONSES</w:t>
            </w:r>
          </w:p>
        </w:tc>
        <w:tc>
          <w:tcPr>
            <w:tcW w:w="6765" w:type="dxa"/>
            <w:shd w:val="clear" w:color="auto" w:fill="auto"/>
            <w:vAlign w:val="center"/>
          </w:tcPr>
          <w:p w14:paraId="7C5B0DB6" w14:textId="77777777" w:rsidR="0068228B" w:rsidRPr="00346CBE" w:rsidRDefault="0068228B" w:rsidP="0068228B">
            <w:pPr>
              <w:pStyle w:val="NoSpacing"/>
              <w:spacing w:line="360" w:lineRule="auto"/>
              <w:jc w:val="both"/>
              <w:rPr>
                <w:b/>
                <w:sz w:val="22"/>
                <w:szCs w:val="22"/>
              </w:rPr>
            </w:pPr>
            <w:r w:rsidRPr="00346CBE">
              <w:rPr>
                <w:b/>
                <w:sz w:val="22"/>
                <w:szCs w:val="22"/>
              </w:rPr>
              <w:t>N/A</w:t>
            </w:r>
          </w:p>
        </w:tc>
      </w:tr>
      <w:tr w:rsidR="00DD139B" w:rsidRPr="00346CBE" w14:paraId="710A1B6B" w14:textId="77777777" w:rsidTr="0068228B">
        <w:trPr>
          <w:trHeight w:val="567"/>
        </w:trPr>
        <w:tc>
          <w:tcPr>
            <w:tcW w:w="2863" w:type="dxa"/>
            <w:shd w:val="clear" w:color="auto" w:fill="auto"/>
            <w:vAlign w:val="center"/>
          </w:tcPr>
          <w:p w14:paraId="02B8F897" w14:textId="77777777" w:rsidR="0068228B" w:rsidRPr="00346CBE" w:rsidRDefault="0068228B" w:rsidP="0068228B">
            <w:pPr>
              <w:pStyle w:val="NoSpacing"/>
              <w:rPr>
                <w:b/>
                <w:sz w:val="22"/>
                <w:szCs w:val="22"/>
              </w:rPr>
            </w:pPr>
            <w:r w:rsidRPr="00346CBE">
              <w:rPr>
                <w:b/>
                <w:sz w:val="22"/>
                <w:szCs w:val="22"/>
              </w:rPr>
              <w:t>RFB VALIDITY PERIOD</w:t>
            </w:r>
          </w:p>
        </w:tc>
        <w:tc>
          <w:tcPr>
            <w:tcW w:w="6765" w:type="dxa"/>
            <w:shd w:val="clear" w:color="auto" w:fill="auto"/>
            <w:vAlign w:val="center"/>
          </w:tcPr>
          <w:p w14:paraId="0D25751A" w14:textId="77777777" w:rsidR="0068228B" w:rsidRPr="00346CBE" w:rsidRDefault="0068228B" w:rsidP="0068228B">
            <w:pPr>
              <w:pStyle w:val="NoSpacing"/>
              <w:rPr>
                <w:b/>
                <w:sz w:val="22"/>
                <w:szCs w:val="22"/>
              </w:rPr>
            </w:pPr>
            <w:r w:rsidRPr="00346CBE">
              <w:rPr>
                <w:b/>
                <w:sz w:val="22"/>
                <w:szCs w:val="22"/>
              </w:rPr>
              <w:t>120 DAYS FROM THE CLOSING DATE</w:t>
            </w:r>
          </w:p>
        </w:tc>
      </w:tr>
    </w:tbl>
    <w:p w14:paraId="72B8A1C7" w14:textId="10C5800E" w:rsidR="0068228B" w:rsidRDefault="0068228B" w:rsidP="0068228B">
      <w:pPr>
        <w:tabs>
          <w:tab w:val="left" w:pos="0"/>
          <w:tab w:val="left" w:pos="1944"/>
          <w:tab w:val="left" w:pos="3384"/>
          <w:tab w:val="left" w:pos="3744"/>
          <w:tab w:val="left" w:pos="4644"/>
          <w:tab w:val="left" w:pos="5760"/>
          <w:tab w:val="left" w:pos="7920"/>
        </w:tabs>
        <w:spacing w:after="240" w:line="360" w:lineRule="auto"/>
        <w:rPr>
          <w:b/>
          <w:color w:val="FF0000"/>
          <w:szCs w:val="24"/>
        </w:rPr>
      </w:pPr>
      <w:bookmarkStart w:id="1" w:name="_Hlk56671764"/>
      <w:r w:rsidRPr="00420B4E">
        <w:rPr>
          <w:b/>
          <w:color w:val="FF0000"/>
          <w:szCs w:val="24"/>
        </w:rPr>
        <w:t>PROSPECTIVE BIDDERS MUST REGISTER ON NATIONAL TREASURY’S CENTRAL SUPPLIER DATABASE PRIOR TO SUBMITTING BIDS</w:t>
      </w:r>
      <w:bookmarkEnd w:id="1"/>
    </w:p>
    <w:p w14:paraId="03CE63F1" w14:textId="2A953B63" w:rsidR="0068228B" w:rsidRDefault="0068228B" w:rsidP="0068228B">
      <w:pPr>
        <w:tabs>
          <w:tab w:val="left" w:pos="0"/>
          <w:tab w:val="left" w:pos="1944"/>
          <w:tab w:val="left" w:pos="3384"/>
          <w:tab w:val="left" w:pos="3744"/>
          <w:tab w:val="left" w:pos="4644"/>
          <w:tab w:val="left" w:pos="5760"/>
          <w:tab w:val="left" w:pos="7920"/>
        </w:tabs>
        <w:spacing w:after="240" w:line="360" w:lineRule="auto"/>
        <w:rPr>
          <w:b/>
          <w:color w:val="FF0000"/>
          <w:szCs w:val="24"/>
        </w:rPr>
      </w:pPr>
    </w:p>
    <w:p w14:paraId="3A142134" w14:textId="314A925F" w:rsidR="0068228B" w:rsidRDefault="0068228B" w:rsidP="0068228B">
      <w:pPr>
        <w:tabs>
          <w:tab w:val="left" w:pos="0"/>
          <w:tab w:val="left" w:pos="1944"/>
          <w:tab w:val="left" w:pos="3384"/>
          <w:tab w:val="left" w:pos="3744"/>
          <w:tab w:val="left" w:pos="4644"/>
          <w:tab w:val="left" w:pos="5760"/>
          <w:tab w:val="left" w:pos="7920"/>
        </w:tabs>
        <w:spacing w:after="240" w:line="360" w:lineRule="auto"/>
        <w:rPr>
          <w:b/>
          <w:color w:val="FF0000"/>
          <w:szCs w:val="24"/>
        </w:rPr>
      </w:pPr>
    </w:p>
    <w:p w14:paraId="14DE0F1F" w14:textId="25F6CC1D" w:rsidR="0068228B" w:rsidRDefault="0068228B" w:rsidP="0068228B">
      <w:pPr>
        <w:tabs>
          <w:tab w:val="left" w:pos="0"/>
          <w:tab w:val="left" w:pos="1944"/>
          <w:tab w:val="left" w:pos="3384"/>
          <w:tab w:val="left" w:pos="3744"/>
          <w:tab w:val="left" w:pos="4644"/>
          <w:tab w:val="left" w:pos="5760"/>
          <w:tab w:val="left" w:pos="7920"/>
        </w:tabs>
        <w:spacing w:after="240" w:line="360" w:lineRule="auto"/>
        <w:rPr>
          <w:b/>
          <w:color w:val="FF0000"/>
          <w:szCs w:val="24"/>
        </w:rPr>
      </w:pPr>
    </w:p>
    <w:p w14:paraId="080142B0" w14:textId="33681EB9" w:rsidR="0068228B" w:rsidRDefault="0068228B" w:rsidP="0068228B">
      <w:pPr>
        <w:tabs>
          <w:tab w:val="left" w:pos="0"/>
          <w:tab w:val="left" w:pos="1944"/>
          <w:tab w:val="left" w:pos="3384"/>
          <w:tab w:val="left" w:pos="3744"/>
          <w:tab w:val="left" w:pos="4644"/>
          <w:tab w:val="left" w:pos="5760"/>
          <w:tab w:val="left" w:pos="7920"/>
        </w:tabs>
        <w:spacing w:after="240" w:line="360" w:lineRule="auto"/>
        <w:rPr>
          <w:b/>
          <w:color w:val="FF0000"/>
          <w:szCs w:val="24"/>
        </w:rPr>
      </w:pPr>
    </w:p>
    <w:p w14:paraId="3C6F6F4E" w14:textId="1A0DE3D9" w:rsidR="0068228B" w:rsidRDefault="0068228B" w:rsidP="0068228B">
      <w:pPr>
        <w:tabs>
          <w:tab w:val="left" w:pos="0"/>
          <w:tab w:val="left" w:pos="1944"/>
          <w:tab w:val="left" w:pos="3384"/>
          <w:tab w:val="left" w:pos="3744"/>
          <w:tab w:val="left" w:pos="4644"/>
          <w:tab w:val="left" w:pos="5760"/>
          <w:tab w:val="left" w:pos="7920"/>
        </w:tabs>
        <w:spacing w:after="240" w:line="360" w:lineRule="auto"/>
        <w:rPr>
          <w:b/>
          <w:color w:val="FF0000"/>
          <w:szCs w:val="24"/>
        </w:rPr>
      </w:pPr>
    </w:p>
    <w:p w14:paraId="542C5E36" w14:textId="6CDA3F16" w:rsidR="0068228B" w:rsidRDefault="0068228B" w:rsidP="0068228B">
      <w:pPr>
        <w:tabs>
          <w:tab w:val="left" w:pos="350"/>
        </w:tabs>
        <w:spacing w:line="276" w:lineRule="auto"/>
        <w:rPr>
          <w:rFonts w:asciiTheme="minorHAnsi" w:hAnsiTheme="minorHAnsi" w:cstheme="minorHAnsi"/>
          <w:b/>
          <w:color w:val="000066"/>
          <w:sz w:val="22"/>
          <w:szCs w:val="22"/>
        </w:rPr>
      </w:pPr>
      <w:r>
        <w:rPr>
          <w:rFonts w:asciiTheme="minorHAnsi" w:hAnsiTheme="minorHAnsi" w:cstheme="minorHAnsi"/>
          <w:b/>
          <w:color w:val="000066"/>
          <w:sz w:val="22"/>
          <w:szCs w:val="22"/>
        </w:rPr>
        <w:lastRenderedPageBreak/>
        <w:tab/>
      </w:r>
    </w:p>
    <w:p w14:paraId="37E0C66A" w14:textId="08E5B594" w:rsidR="00760D12" w:rsidRPr="00B6134A" w:rsidRDefault="00760D12" w:rsidP="00231B3B">
      <w:pPr>
        <w:spacing w:after="200" w:line="276" w:lineRule="auto"/>
        <w:rPr>
          <w:rFonts w:asciiTheme="minorHAnsi" w:hAnsiTheme="minorHAnsi" w:cstheme="minorHAnsi"/>
          <w:sz w:val="22"/>
          <w:szCs w:val="22"/>
        </w:rPr>
      </w:pPr>
      <w:r w:rsidRPr="00B6134A">
        <w:rPr>
          <w:rFonts w:asciiTheme="minorHAnsi" w:hAnsiTheme="minorHAnsi" w:cstheme="minorHAnsi"/>
          <w:sz w:val="22"/>
          <w:szCs w:val="22"/>
        </w:rPr>
        <w:t>Contents</w:t>
      </w:r>
    </w:p>
    <w:p w14:paraId="75360B0F" w14:textId="4675FC1D" w:rsidR="00A472A0"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B6134A">
        <w:rPr>
          <w:rFonts w:asciiTheme="minorHAnsi" w:hAnsiTheme="minorHAnsi" w:cstheme="minorHAnsi"/>
          <w:sz w:val="22"/>
          <w:szCs w:val="22"/>
        </w:rPr>
        <w:fldChar w:fldCharType="begin"/>
      </w:r>
      <w:r w:rsidRPr="00B6134A">
        <w:rPr>
          <w:rFonts w:asciiTheme="minorHAnsi" w:hAnsiTheme="minorHAnsi" w:cstheme="minorHAnsi"/>
          <w:sz w:val="22"/>
          <w:szCs w:val="22"/>
        </w:rPr>
        <w:instrText xml:space="preserve"> TOC \h \z \t "Heading 1,1,Heading 2,2,Heading 3,3,Annex H1,1,Annex H2,1" </w:instrText>
      </w:r>
      <w:r w:rsidRPr="00B6134A">
        <w:rPr>
          <w:rFonts w:asciiTheme="minorHAnsi" w:hAnsiTheme="minorHAnsi" w:cstheme="minorHAnsi"/>
          <w:sz w:val="22"/>
          <w:szCs w:val="22"/>
        </w:rPr>
        <w:fldChar w:fldCharType="separate"/>
      </w:r>
      <w:hyperlink w:anchor="_Toc129182155" w:history="1">
        <w:r w:rsidR="00A472A0" w:rsidRPr="004444E5">
          <w:rPr>
            <w:rStyle w:val="Hyperlink"/>
            <w:rFonts w:cstheme="minorHAnsi"/>
            <w:noProof/>
          </w:rPr>
          <w:t>ANNEX A:</w:t>
        </w:r>
        <w:r w:rsidR="00A472A0">
          <w:rPr>
            <w:rFonts w:asciiTheme="minorHAnsi" w:eastAsiaTheme="minorEastAsia" w:hAnsiTheme="minorHAnsi" w:cstheme="minorBidi"/>
            <w:b w:val="0"/>
            <w:bCs w:val="0"/>
            <w:caps w:val="0"/>
            <w:noProof/>
            <w:sz w:val="22"/>
            <w:szCs w:val="22"/>
            <w:lang w:eastAsia="en-ZA"/>
          </w:rPr>
          <w:tab/>
        </w:r>
        <w:r w:rsidR="00A472A0" w:rsidRPr="004444E5">
          <w:rPr>
            <w:rStyle w:val="Hyperlink"/>
            <w:rFonts w:cstheme="minorHAnsi"/>
            <w:noProof/>
          </w:rPr>
          <w:t>INTRODUCTION</w:t>
        </w:r>
        <w:r w:rsidR="00A472A0">
          <w:rPr>
            <w:noProof/>
            <w:webHidden/>
          </w:rPr>
          <w:tab/>
        </w:r>
        <w:r w:rsidR="00A472A0">
          <w:rPr>
            <w:noProof/>
            <w:webHidden/>
          </w:rPr>
          <w:fldChar w:fldCharType="begin"/>
        </w:r>
        <w:r w:rsidR="00A472A0">
          <w:rPr>
            <w:noProof/>
            <w:webHidden/>
          </w:rPr>
          <w:instrText xml:space="preserve"> PAGEREF _Toc129182155 \h </w:instrText>
        </w:r>
        <w:r w:rsidR="00A472A0">
          <w:rPr>
            <w:noProof/>
            <w:webHidden/>
          </w:rPr>
        </w:r>
        <w:r w:rsidR="00A472A0">
          <w:rPr>
            <w:noProof/>
            <w:webHidden/>
          </w:rPr>
          <w:fldChar w:fldCharType="separate"/>
        </w:r>
        <w:r w:rsidR="00A472A0">
          <w:rPr>
            <w:noProof/>
            <w:webHidden/>
          </w:rPr>
          <w:t>3</w:t>
        </w:r>
        <w:r w:rsidR="00A472A0">
          <w:rPr>
            <w:noProof/>
            <w:webHidden/>
          </w:rPr>
          <w:fldChar w:fldCharType="end"/>
        </w:r>
      </w:hyperlink>
    </w:p>
    <w:p w14:paraId="35532A7F" w14:textId="3A9F9AB3" w:rsidR="00A472A0" w:rsidRDefault="00C74E9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182156" w:history="1">
        <w:r w:rsidR="00A472A0" w:rsidRPr="004444E5">
          <w:rPr>
            <w:rStyle w:val="Hyperlink"/>
            <w:rFonts w:cstheme="minorHAnsi"/>
            <w:noProof/>
          </w:rPr>
          <w:t>1.</w:t>
        </w:r>
        <w:r w:rsidR="00A472A0">
          <w:rPr>
            <w:rFonts w:asciiTheme="minorHAnsi" w:eastAsiaTheme="minorEastAsia" w:hAnsiTheme="minorHAnsi" w:cstheme="minorBidi"/>
            <w:b w:val="0"/>
            <w:bCs w:val="0"/>
            <w:caps w:val="0"/>
            <w:noProof/>
            <w:sz w:val="22"/>
            <w:szCs w:val="22"/>
            <w:lang w:eastAsia="en-ZA"/>
          </w:rPr>
          <w:tab/>
        </w:r>
        <w:r w:rsidR="00A472A0" w:rsidRPr="004444E5">
          <w:rPr>
            <w:rStyle w:val="Hyperlink"/>
            <w:rFonts w:cstheme="minorHAnsi"/>
            <w:noProof/>
          </w:rPr>
          <w:t>PURPOSE AND BACKGROUND</w:t>
        </w:r>
        <w:r w:rsidR="00A472A0">
          <w:rPr>
            <w:noProof/>
            <w:webHidden/>
          </w:rPr>
          <w:tab/>
        </w:r>
        <w:r w:rsidR="00A472A0">
          <w:rPr>
            <w:noProof/>
            <w:webHidden/>
          </w:rPr>
          <w:fldChar w:fldCharType="begin"/>
        </w:r>
        <w:r w:rsidR="00A472A0">
          <w:rPr>
            <w:noProof/>
            <w:webHidden/>
          </w:rPr>
          <w:instrText xml:space="preserve"> PAGEREF _Toc129182156 \h </w:instrText>
        </w:r>
        <w:r w:rsidR="00A472A0">
          <w:rPr>
            <w:noProof/>
            <w:webHidden/>
          </w:rPr>
        </w:r>
        <w:r w:rsidR="00A472A0">
          <w:rPr>
            <w:noProof/>
            <w:webHidden/>
          </w:rPr>
          <w:fldChar w:fldCharType="separate"/>
        </w:r>
        <w:r w:rsidR="00A472A0">
          <w:rPr>
            <w:noProof/>
            <w:webHidden/>
          </w:rPr>
          <w:t>3</w:t>
        </w:r>
        <w:r w:rsidR="00A472A0">
          <w:rPr>
            <w:noProof/>
            <w:webHidden/>
          </w:rPr>
          <w:fldChar w:fldCharType="end"/>
        </w:r>
      </w:hyperlink>
    </w:p>
    <w:p w14:paraId="52922147" w14:textId="64DF93C3"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57" w:history="1">
        <w:r w:rsidR="00A472A0" w:rsidRPr="004444E5">
          <w:rPr>
            <w:rStyle w:val="Hyperlink"/>
            <w:rFonts w:cstheme="minorHAnsi"/>
            <w:noProof/>
          </w:rPr>
          <w:t>1.1.</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PURPOSE</w:t>
        </w:r>
        <w:r w:rsidR="00A472A0">
          <w:rPr>
            <w:noProof/>
            <w:webHidden/>
          </w:rPr>
          <w:tab/>
        </w:r>
        <w:r w:rsidR="00A472A0">
          <w:rPr>
            <w:noProof/>
            <w:webHidden/>
          </w:rPr>
          <w:fldChar w:fldCharType="begin"/>
        </w:r>
        <w:r w:rsidR="00A472A0">
          <w:rPr>
            <w:noProof/>
            <w:webHidden/>
          </w:rPr>
          <w:instrText xml:space="preserve"> PAGEREF _Toc129182157 \h </w:instrText>
        </w:r>
        <w:r w:rsidR="00A472A0">
          <w:rPr>
            <w:noProof/>
            <w:webHidden/>
          </w:rPr>
        </w:r>
        <w:r w:rsidR="00A472A0">
          <w:rPr>
            <w:noProof/>
            <w:webHidden/>
          </w:rPr>
          <w:fldChar w:fldCharType="separate"/>
        </w:r>
        <w:r w:rsidR="00A472A0">
          <w:rPr>
            <w:noProof/>
            <w:webHidden/>
          </w:rPr>
          <w:t>3</w:t>
        </w:r>
        <w:r w:rsidR="00A472A0">
          <w:rPr>
            <w:noProof/>
            <w:webHidden/>
          </w:rPr>
          <w:fldChar w:fldCharType="end"/>
        </w:r>
      </w:hyperlink>
    </w:p>
    <w:p w14:paraId="4B138426" w14:textId="55135070"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58" w:history="1">
        <w:r w:rsidR="00A472A0" w:rsidRPr="004444E5">
          <w:rPr>
            <w:rStyle w:val="Hyperlink"/>
            <w:rFonts w:cstheme="minorHAnsi"/>
            <w:noProof/>
          </w:rPr>
          <w:t>1.2.</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BACKGROUND</w:t>
        </w:r>
        <w:r w:rsidR="00A472A0">
          <w:rPr>
            <w:noProof/>
            <w:webHidden/>
          </w:rPr>
          <w:tab/>
        </w:r>
        <w:r w:rsidR="00A472A0">
          <w:rPr>
            <w:noProof/>
            <w:webHidden/>
          </w:rPr>
          <w:fldChar w:fldCharType="begin"/>
        </w:r>
        <w:r w:rsidR="00A472A0">
          <w:rPr>
            <w:noProof/>
            <w:webHidden/>
          </w:rPr>
          <w:instrText xml:space="preserve"> PAGEREF _Toc129182158 \h </w:instrText>
        </w:r>
        <w:r w:rsidR="00A472A0">
          <w:rPr>
            <w:noProof/>
            <w:webHidden/>
          </w:rPr>
        </w:r>
        <w:r w:rsidR="00A472A0">
          <w:rPr>
            <w:noProof/>
            <w:webHidden/>
          </w:rPr>
          <w:fldChar w:fldCharType="separate"/>
        </w:r>
        <w:r w:rsidR="00A472A0">
          <w:rPr>
            <w:noProof/>
            <w:webHidden/>
          </w:rPr>
          <w:t>3</w:t>
        </w:r>
        <w:r w:rsidR="00A472A0">
          <w:rPr>
            <w:noProof/>
            <w:webHidden/>
          </w:rPr>
          <w:fldChar w:fldCharType="end"/>
        </w:r>
      </w:hyperlink>
    </w:p>
    <w:p w14:paraId="46C17A19" w14:textId="1F6BEF7B" w:rsidR="00A472A0" w:rsidRDefault="00C74E9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182159" w:history="1">
        <w:r w:rsidR="00A472A0" w:rsidRPr="004444E5">
          <w:rPr>
            <w:rStyle w:val="Hyperlink"/>
            <w:rFonts w:cstheme="minorHAnsi"/>
            <w:noProof/>
          </w:rPr>
          <w:t>2.</w:t>
        </w:r>
        <w:r w:rsidR="00A472A0">
          <w:rPr>
            <w:rFonts w:asciiTheme="minorHAnsi" w:eastAsiaTheme="minorEastAsia" w:hAnsiTheme="minorHAnsi" w:cstheme="minorBidi"/>
            <w:b w:val="0"/>
            <w:bCs w:val="0"/>
            <w:caps w:val="0"/>
            <w:noProof/>
            <w:sz w:val="22"/>
            <w:szCs w:val="22"/>
            <w:lang w:eastAsia="en-ZA"/>
          </w:rPr>
          <w:tab/>
        </w:r>
        <w:r w:rsidR="00A472A0" w:rsidRPr="004444E5">
          <w:rPr>
            <w:rStyle w:val="Hyperlink"/>
            <w:rFonts w:cstheme="minorHAnsi"/>
            <w:noProof/>
          </w:rPr>
          <w:t>SCOPE OF BID</w:t>
        </w:r>
        <w:r w:rsidR="00A472A0">
          <w:rPr>
            <w:noProof/>
            <w:webHidden/>
          </w:rPr>
          <w:tab/>
        </w:r>
        <w:r w:rsidR="00A472A0">
          <w:rPr>
            <w:noProof/>
            <w:webHidden/>
          </w:rPr>
          <w:fldChar w:fldCharType="begin"/>
        </w:r>
        <w:r w:rsidR="00A472A0">
          <w:rPr>
            <w:noProof/>
            <w:webHidden/>
          </w:rPr>
          <w:instrText xml:space="preserve"> PAGEREF _Toc129182159 \h </w:instrText>
        </w:r>
        <w:r w:rsidR="00A472A0">
          <w:rPr>
            <w:noProof/>
            <w:webHidden/>
          </w:rPr>
        </w:r>
        <w:r w:rsidR="00A472A0">
          <w:rPr>
            <w:noProof/>
            <w:webHidden/>
          </w:rPr>
          <w:fldChar w:fldCharType="separate"/>
        </w:r>
        <w:r w:rsidR="00A472A0">
          <w:rPr>
            <w:noProof/>
            <w:webHidden/>
          </w:rPr>
          <w:t>3</w:t>
        </w:r>
        <w:r w:rsidR="00A472A0">
          <w:rPr>
            <w:noProof/>
            <w:webHidden/>
          </w:rPr>
          <w:fldChar w:fldCharType="end"/>
        </w:r>
      </w:hyperlink>
    </w:p>
    <w:p w14:paraId="0775F830" w14:textId="46C04E66"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60" w:history="1">
        <w:r w:rsidR="00A472A0" w:rsidRPr="004444E5">
          <w:rPr>
            <w:rStyle w:val="Hyperlink"/>
            <w:rFonts w:cstheme="minorHAnsi"/>
            <w:noProof/>
          </w:rPr>
          <w:t>2.1.</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SCOPE OF WORK</w:t>
        </w:r>
        <w:r w:rsidR="00A472A0">
          <w:rPr>
            <w:noProof/>
            <w:webHidden/>
          </w:rPr>
          <w:tab/>
        </w:r>
        <w:r w:rsidR="00A472A0">
          <w:rPr>
            <w:noProof/>
            <w:webHidden/>
          </w:rPr>
          <w:fldChar w:fldCharType="begin"/>
        </w:r>
        <w:r w:rsidR="00A472A0">
          <w:rPr>
            <w:noProof/>
            <w:webHidden/>
          </w:rPr>
          <w:instrText xml:space="preserve"> PAGEREF _Toc129182160 \h </w:instrText>
        </w:r>
        <w:r w:rsidR="00A472A0">
          <w:rPr>
            <w:noProof/>
            <w:webHidden/>
          </w:rPr>
        </w:r>
        <w:r w:rsidR="00A472A0">
          <w:rPr>
            <w:noProof/>
            <w:webHidden/>
          </w:rPr>
          <w:fldChar w:fldCharType="separate"/>
        </w:r>
        <w:r w:rsidR="00A472A0">
          <w:rPr>
            <w:noProof/>
            <w:webHidden/>
          </w:rPr>
          <w:t>3</w:t>
        </w:r>
        <w:r w:rsidR="00A472A0">
          <w:rPr>
            <w:noProof/>
            <w:webHidden/>
          </w:rPr>
          <w:fldChar w:fldCharType="end"/>
        </w:r>
      </w:hyperlink>
    </w:p>
    <w:p w14:paraId="53BEFA84" w14:textId="17E58DDB"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61" w:history="1">
        <w:r w:rsidR="00A472A0" w:rsidRPr="004444E5">
          <w:rPr>
            <w:rStyle w:val="Hyperlink"/>
            <w:rFonts w:cstheme="minorHAnsi"/>
            <w:noProof/>
          </w:rPr>
          <w:t>2.2.</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DELIVERY ADDRESSES</w:t>
        </w:r>
        <w:r w:rsidR="00A472A0">
          <w:rPr>
            <w:noProof/>
            <w:webHidden/>
          </w:rPr>
          <w:tab/>
        </w:r>
        <w:r w:rsidR="00A472A0">
          <w:rPr>
            <w:noProof/>
            <w:webHidden/>
          </w:rPr>
          <w:fldChar w:fldCharType="begin"/>
        </w:r>
        <w:r w:rsidR="00A472A0">
          <w:rPr>
            <w:noProof/>
            <w:webHidden/>
          </w:rPr>
          <w:instrText xml:space="preserve"> PAGEREF _Toc129182161 \h </w:instrText>
        </w:r>
        <w:r w:rsidR="00A472A0">
          <w:rPr>
            <w:noProof/>
            <w:webHidden/>
          </w:rPr>
        </w:r>
        <w:r w:rsidR="00A472A0">
          <w:rPr>
            <w:noProof/>
            <w:webHidden/>
          </w:rPr>
          <w:fldChar w:fldCharType="separate"/>
        </w:r>
        <w:r w:rsidR="00A472A0">
          <w:rPr>
            <w:noProof/>
            <w:webHidden/>
          </w:rPr>
          <w:t>4</w:t>
        </w:r>
        <w:r w:rsidR="00A472A0">
          <w:rPr>
            <w:noProof/>
            <w:webHidden/>
          </w:rPr>
          <w:fldChar w:fldCharType="end"/>
        </w:r>
      </w:hyperlink>
    </w:p>
    <w:p w14:paraId="609D72D1" w14:textId="677BAD58" w:rsidR="00A472A0" w:rsidRDefault="00C74E9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182162" w:history="1">
        <w:r w:rsidR="00A472A0" w:rsidRPr="004444E5">
          <w:rPr>
            <w:rStyle w:val="Hyperlink"/>
            <w:rFonts w:cstheme="minorHAnsi"/>
            <w:noProof/>
          </w:rPr>
          <w:t>3.</w:t>
        </w:r>
        <w:r w:rsidR="00A472A0">
          <w:rPr>
            <w:rFonts w:asciiTheme="minorHAnsi" w:eastAsiaTheme="minorEastAsia" w:hAnsiTheme="minorHAnsi" w:cstheme="minorBidi"/>
            <w:b w:val="0"/>
            <w:bCs w:val="0"/>
            <w:caps w:val="0"/>
            <w:noProof/>
            <w:sz w:val="22"/>
            <w:szCs w:val="22"/>
            <w:lang w:eastAsia="en-ZA"/>
          </w:rPr>
          <w:tab/>
        </w:r>
        <w:r w:rsidR="00A472A0" w:rsidRPr="004444E5">
          <w:rPr>
            <w:rStyle w:val="Hyperlink"/>
            <w:rFonts w:cstheme="minorHAnsi"/>
            <w:noProof/>
          </w:rPr>
          <w:t>BID EVALUATION STAGES</w:t>
        </w:r>
        <w:r w:rsidR="00A472A0">
          <w:rPr>
            <w:noProof/>
            <w:webHidden/>
          </w:rPr>
          <w:tab/>
        </w:r>
        <w:r w:rsidR="00A472A0">
          <w:rPr>
            <w:noProof/>
            <w:webHidden/>
          </w:rPr>
          <w:fldChar w:fldCharType="begin"/>
        </w:r>
        <w:r w:rsidR="00A472A0">
          <w:rPr>
            <w:noProof/>
            <w:webHidden/>
          </w:rPr>
          <w:instrText xml:space="preserve"> PAGEREF _Toc129182162 \h </w:instrText>
        </w:r>
        <w:r w:rsidR="00A472A0">
          <w:rPr>
            <w:noProof/>
            <w:webHidden/>
          </w:rPr>
        </w:r>
        <w:r w:rsidR="00A472A0">
          <w:rPr>
            <w:noProof/>
            <w:webHidden/>
          </w:rPr>
          <w:fldChar w:fldCharType="separate"/>
        </w:r>
        <w:r w:rsidR="00A472A0">
          <w:rPr>
            <w:noProof/>
            <w:webHidden/>
          </w:rPr>
          <w:t>4</w:t>
        </w:r>
        <w:r w:rsidR="00A472A0">
          <w:rPr>
            <w:noProof/>
            <w:webHidden/>
          </w:rPr>
          <w:fldChar w:fldCharType="end"/>
        </w:r>
      </w:hyperlink>
    </w:p>
    <w:p w14:paraId="134AA61A" w14:textId="53932D27" w:rsidR="00A472A0" w:rsidRDefault="00C74E9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9182163" w:history="1">
        <w:r w:rsidR="00A472A0" w:rsidRPr="004444E5">
          <w:rPr>
            <w:rStyle w:val="Hyperlink"/>
            <w:rFonts w:cstheme="minorHAnsi"/>
            <w:noProof/>
          </w:rPr>
          <w:t>ANNEX A.1:</w:t>
        </w:r>
        <w:r w:rsidR="00A472A0">
          <w:rPr>
            <w:rFonts w:asciiTheme="minorHAnsi" w:eastAsiaTheme="minorEastAsia" w:hAnsiTheme="minorHAnsi" w:cstheme="minorBidi"/>
            <w:b w:val="0"/>
            <w:bCs w:val="0"/>
            <w:caps w:val="0"/>
            <w:noProof/>
            <w:sz w:val="22"/>
            <w:szCs w:val="22"/>
            <w:lang w:eastAsia="en-ZA"/>
          </w:rPr>
          <w:tab/>
        </w:r>
        <w:r w:rsidR="00A472A0" w:rsidRPr="004444E5">
          <w:rPr>
            <w:rStyle w:val="Hyperlink"/>
            <w:rFonts w:cstheme="minorHAnsi"/>
            <w:noProof/>
          </w:rPr>
          <w:t>ADMINISTRATIVE PRE-QUALIFICATION</w:t>
        </w:r>
        <w:r w:rsidR="00A472A0">
          <w:rPr>
            <w:noProof/>
            <w:webHidden/>
          </w:rPr>
          <w:tab/>
        </w:r>
        <w:r w:rsidR="00A472A0">
          <w:rPr>
            <w:noProof/>
            <w:webHidden/>
          </w:rPr>
          <w:fldChar w:fldCharType="begin"/>
        </w:r>
        <w:r w:rsidR="00A472A0">
          <w:rPr>
            <w:noProof/>
            <w:webHidden/>
          </w:rPr>
          <w:instrText xml:space="preserve"> PAGEREF _Toc129182163 \h </w:instrText>
        </w:r>
        <w:r w:rsidR="00A472A0">
          <w:rPr>
            <w:noProof/>
            <w:webHidden/>
          </w:rPr>
        </w:r>
        <w:r w:rsidR="00A472A0">
          <w:rPr>
            <w:noProof/>
            <w:webHidden/>
          </w:rPr>
          <w:fldChar w:fldCharType="separate"/>
        </w:r>
        <w:r w:rsidR="00A472A0">
          <w:rPr>
            <w:noProof/>
            <w:webHidden/>
          </w:rPr>
          <w:t>5</w:t>
        </w:r>
        <w:r w:rsidR="00A472A0">
          <w:rPr>
            <w:noProof/>
            <w:webHidden/>
          </w:rPr>
          <w:fldChar w:fldCharType="end"/>
        </w:r>
      </w:hyperlink>
    </w:p>
    <w:p w14:paraId="31D2F5AF" w14:textId="30449833" w:rsidR="00A472A0" w:rsidRDefault="00C74E9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182164" w:history="1">
        <w:r w:rsidR="00A472A0" w:rsidRPr="004444E5">
          <w:rPr>
            <w:rStyle w:val="Hyperlink"/>
            <w:rFonts w:cstheme="minorHAnsi"/>
            <w:noProof/>
          </w:rPr>
          <w:t>4.</w:t>
        </w:r>
        <w:r w:rsidR="00A472A0">
          <w:rPr>
            <w:rFonts w:asciiTheme="minorHAnsi" w:eastAsiaTheme="minorEastAsia" w:hAnsiTheme="minorHAnsi" w:cstheme="minorBidi"/>
            <w:b w:val="0"/>
            <w:bCs w:val="0"/>
            <w:caps w:val="0"/>
            <w:noProof/>
            <w:sz w:val="22"/>
            <w:szCs w:val="22"/>
            <w:lang w:eastAsia="en-ZA"/>
          </w:rPr>
          <w:tab/>
        </w:r>
        <w:r w:rsidR="00A472A0" w:rsidRPr="004444E5">
          <w:rPr>
            <w:rStyle w:val="Hyperlink"/>
            <w:rFonts w:cstheme="minorHAnsi"/>
            <w:noProof/>
          </w:rPr>
          <w:t>ADMINISTRATIVE PRE-QUALIFICATION REQUIREMENTS</w:t>
        </w:r>
        <w:r w:rsidR="00A472A0">
          <w:rPr>
            <w:noProof/>
            <w:webHidden/>
          </w:rPr>
          <w:tab/>
        </w:r>
        <w:r w:rsidR="00A472A0">
          <w:rPr>
            <w:noProof/>
            <w:webHidden/>
          </w:rPr>
          <w:fldChar w:fldCharType="begin"/>
        </w:r>
        <w:r w:rsidR="00A472A0">
          <w:rPr>
            <w:noProof/>
            <w:webHidden/>
          </w:rPr>
          <w:instrText xml:space="preserve"> PAGEREF _Toc129182164 \h </w:instrText>
        </w:r>
        <w:r w:rsidR="00A472A0">
          <w:rPr>
            <w:noProof/>
            <w:webHidden/>
          </w:rPr>
        </w:r>
        <w:r w:rsidR="00A472A0">
          <w:rPr>
            <w:noProof/>
            <w:webHidden/>
          </w:rPr>
          <w:fldChar w:fldCharType="separate"/>
        </w:r>
        <w:r w:rsidR="00A472A0">
          <w:rPr>
            <w:noProof/>
            <w:webHidden/>
          </w:rPr>
          <w:t>5</w:t>
        </w:r>
        <w:r w:rsidR="00A472A0">
          <w:rPr>
            <w:noProof/>
            <w:webHidden/>
          </w:rPr>
          <w:fldChar w:fldCharType="end"/>
        </w:r>
      </w:hyperlink>
    </w:p>
    <w:p w14:paraId="052803EF" w14:textId="041A59D1"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65" w:history="1">
        <w:r w:rsidR="00A472A0" w:rsidRPr="004444E5">
          <w:rPr>
            <w:rStyle w:val="Hyperlink"/>
            <w:rFonts w:cstheme="minorHAnsi"/>
            <w:noProof/>
          </w:rPr>
          <w:t>4.1.</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ADMINISTRATIVE PRE-QUALIFICATION VERIFICATION</w:t>
        </w:r>
        <w:r w:rsidR="00A472A0">
          <w:rPr>
            <w:noProof/>
            <w:webHidden/>
          </w:rPr>
          <w:tab/>
        </w:r>
        <w:r w:rsidR="00A472A0">
          <w:rPr>
            <w:noProof/>
            <w:webHidden/>
          </w:rPr>
          <w:fldChar w:fldCharType="begin"/>
        </w:r>
        <w:r w:rsidR="00A472A0">
          <w:rPr>
            <w:noProof/>
            <w:webHidden/>
          </w:rPr>
          <w:instrText xml:space="preserve"> PAGEREF _Toc129182165 \h </w:instrText>
        </w:r>
        <w:r w:rsidR="00A472A0">
          <w:rPr>
            <w:noProof/>
            <w:webHidden/>
          </w:rPr>
        </w:r>
        <w:r w:rsidR="00A472A0">
          <w:rPr>
            <w:noProof/>
            <w:webHidden/>
          </w:rPr>
          <w:fldChar w:fldCharType="separate"/>
        </w:r>
        <w:r w:rsidR="00A472A0">
          <w:rPr>
            <w:noProof/>
            <w:webHidden/>
          </w:rPr>
          <w:t>5</w:t>
        </w:r>
        <w:r w:rsidR="00A472A0">
          <w:rPr>
            <w:noProof/>
            <w:webHidden/>
          </w:rPr>
          <w:fldChar w:fldCharType="end"/>
        </w:r>
      </w:hyperlink>
    </w:p>
    <w:p w14:paraId="6B2B94A1" w14:textId="0B9FC149"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66" w:history="1">
        <w:r w:rsidR="00A472A0" w:rsidRPr="004444E5">
          <w:rPr>
            <w:rStyle w:val="Hyperlink"/>
            <w:rFonts w:cstheme="minorHAnsi"/>
            <w:noProof/>
          </w:rPr>
          <w:t>4.2.</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ADMINISTRATIVE PRE-QUALIFICATION REQUIREMENTS</w:t>
        </w:r>
        <w:r w:rsidR="00A472A0">
          <w:rPr>
            <w:noProof/>
            <w:webHidden/>
          </w:rPr>
          <w:tab/>
        </w:r>
        <w:r w:rsidR="00A472A0">
          <w:rPr>
            <w:noProof/>
            <w:webHidden/>
          </w:rPr>
          <w:fldChar w:fldCharType="begin"/>
        </w:r>
        <w:r w:rsidR="00A472A0">
          <w:rPr>
            <w:noProof/>
            <w:webHidden/>
          </w:rPr>
          <w:instrText xml:space="preserve"> PAGEREF _Toc129182166 \h </w:instrText>
        </w:r>
        <w:r w:rsidR="00A472A0">
          <w:rPr>
            <w:noProof/>
            <w:webHidden/>
          </w:rPr>
        </w:r>
        <w:r w:rsidR="00A472A0">
          <w:rPr>
            <w:noProof/>
            <w:webHidden/>
          </w:rPr>
          <w:fldChar w:fldCharType="separate"/>
        </w:r>
        <w:r w:rsidR="00A472A0">
          <w:rPr>
            <w:noProof/>
            <w:webHidden/>
          </w:rPr>
          <w:t>5</w:t>
        </w:r>
        <w:r w:rsidR="00A472A0">
          <w:rPr>
            <w:noProof/>
            <w:webHidden/>
          </w:rPr>
          <w:fldChar w:fldCharType="end"/>
        </w:r>
      </w:hyperlink>
    </w:p>
    <w:p w14:paraId="01F1D629" w14:textId="62A0C624" w:rsidR="00A472A0" w:rsidRDefault="00C74E9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182167" w:history="1">
        <w:r w:rsidR="00A472A0" w:rsidRPr="004444E5">
          <w:rPr>
            <w:rStyle w:val="Hyperlink"/>
            <w:rFonts w:cstheme="minorHAnsi"/>
            <w:noProof/>
          </w:rPr>
          <w:t>5.</w:t>
        </w:r>
        <w:r w:rsidR="00A472A0">
          <w:rPr>
            <w:rFonts w:asciiTheme="minorHAnsi" w:eastAsiaTheme="minorEastAsia" w:hAnsiTheme="minorHAnsi" w:cstheme="minorBidi"/>
            <w:b w:val="0"/>
            <w:bCs w:val="0"/>
            <w:caps w:val="0"/>
            <w:noProof/>
            <w:sz w:val="22"/>
            <w:szCs w:val="22"/>
            <w:lang w:eastAsia="en-ZA"/>
          </w:rPr>
          <w:tab/>
        </w:r>
        <w:r w:rsidR="00A472A0" w:rsidRPr="004444E5">
          <w:rPr>
            <w:rStyle w:val="Hyperlink"/>
            <w:rFonts w:cstheme="minorHAnsi"/>
            <w:noProof/>
          </w:rPr>
          <w:t>TECHNICAL MANDATORY REQUIREMENT</w:t>
        </w:r>
        <w:r w:rsidR="00A472A0">
          <w:rPr>
            <w:noProof/>
            <w:webHidden/>
          </w:rPr>
          <w:tab/>
        </w:r>
        <w:r w:rsidR="00A472A0">
          <w:rPr>
            <w:noProof/>
            <w:webHidden/>
          </w:rPr>
          <w:fldChar w:fldCharType="begin"/>
        </w:r>
        <w:r w:rsidR="00A472A0">
          <w:rPr>
            <w:noProof/>
            <w:webHidden/>
          </w:rPr>
          <w:instrText xml:space="preserve"> PAGEREF _Toc129182167 \h </w:instrText>
        </w:r>
        <w:r w:rsidR="00A472A0">
          <w:rPr>
            <w:noProof/>
            <w:webHidden/>
          </w:rPr>
        </w:r>
        <w:r w:rsidR="00A472A0">
          <w:rPr>
            <w:noProof/>
            <w:webHidden/>
          </w:rPr>
          <w:fldChar w:fldCharType="separate"/>
        </w:r>
        <w:r w:rsidR="00A472A0">
          <w:rPr>
            <w:noProof/>
            <w:webHidden/>
          </w:rPr>
          <w:t>6</w:t>
        </w:r>
        <w:r w:rsidR="00A472A0">
          <w:rPr>
            <w:noProof/>
            <w:webHidden/>
          </w:rPr>
          <w:fldChar w:fldCharType="end"/>
        </w:r>
      </w:hyperlink>
    </w:p>
    <w:p w14:paraId="35B18523" w14:textId="72ECEC13"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68" w:history="1">
        <w:r w:rsidR="00A472A0" w:rsidRPr="004444E5">
          <w:rPr>
            <w:rStyle w:val="Hyperlink"/>
            <w:rFonts w:cstheme="minorHAnsi"/>
            <w:noProof/>
          </w:rPr>
          <w:t>5.1.</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INSTRUCTION AND EVALUATION CRITERIA</w:t>
        </w:r>
        <w:r w:rsidR="00A472A0">
          <w:rPr>
            <w:noProof/>
            <w:webHidden/>
          </w:rPr>
          <w:tab/>
        </w:r>
        <w:r w:rsidR="00A472A0">
          <w:rPr>
            <w:noProof/>
            <w:webHidden/>
          </w:rPr>
          <w:fldChar w:fldCharType="begin"/>
        </w:r>
        <w:r w:rsidR="00A472A0">
          <w:rPr>
            <w:noProof/>
            <w:webHidden/>
          </w:rPr>
          <w:instrText xml:space="preserve"> PAGEREF _Toc129182168 \h </w:instrText>
        </w:r>
        <w:r w:rsidR="00A472A0">
          <w:rPr>
            <w:noProof/>
            <w:webHidden/>
          </w:rPr>
        </w:r>
        <w:r w:rsidR="00A472A0">
          <w:rPr>
            <w:noProof/>
            <w:webHidden/>
          </w:rPr>
          <w:fldChar w:fldCharType="separate"/>
        </w:r>
        <w:r w:rsidR="00A472A0">
          <w:rPr>
            <w:noProof/>
            <w:webHidden/>
          </w:rPr>
          <w:t>6</w:t>
        </w:r>
        <w:r w:rsidR="00A472A0">
          <w:rPr>
            <w:noProof/>
            <w:webHidden/>
          </w:rPr>
          <w:fldChar w:fldCharType="end"/>
        </w:r>
      </w:hyperlink>
    </w:p>
    <w:p w14:paraId="764D69EE" w14:textId="2A7EF82D"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69" w:history="1">
        <w:r w:rsidR="00A472A0" w:rsidRPr="004444E5">
          <w:rPr>
            <w:rStyle w:val="Hyperlink"/>
            <w:rFonts w:cstheme="minorHAnsi"/>
            <w:noProof/>
          </w:rPr>
          <w:t>5.2.</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TECHNICAL MANDATORY REQUIREMENTS</w:t>
        </w:r>
        <w:r w:rsidR="00A472A0">
          <w:rPr>
            <w:noProof/>
            <w:webHidden/>
          </w:rPr>
          <w:tab/>
        </w:r>
        <w:r w:rsidR="00A472A0">
          <w:rPr>
            <w:noProof/>
            <w:webHidden/>
          </w:rPr>
          <w:fldChar w:fldCharType="begin"/>
        </w:r>
        <w:r w:rsidR="00A472A0">
          <w:rPr>
            <w:noProof/>
            <w:webHidden/>
          </w:rPr>
          <w:instrText xml:space="preserve"> PAGEREF _Toc129182169 \h </w:instrText>
        </w:r>
        <w:r w:rsidR="00A472A0">
          <w:rPr>
            <w:noProof/>
            <w:webHidden/>
          </w:rPr>
        </w:r>
        <w:r w:rsidR="00A472A0">
          <w:rPr>
            <w:noProof/>
            <w:webHidden/>
          </w:rPr>
          <w:fldChar w:fldCharType="separate"/>
        </w:r>
        <w:r w:rsidR="00A472A0">
          <w:rPr>
            <w:noProof/>
            <w:webHidden/>
          </w:rPr>
          <w:t>6</w:t>
        </w:r>
        <w:r w:rsidR="00A472A0">
          <w:rPr>
            <w:noProof/>
            <w:webHidden/>
          </w:rPr>
          <w:fldChar w:fldCharType="end"/>
        </w:r>
      </w:hyperlink>
    </w:p>
    <w:p w14:paraId="12E5B49E" w14:textId="4774BA31"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70" w:history="1">
        <w:r w:rsidR="00A472A0" w:rsidRPr="004444E5">
          <w:rPr>
            <w:rStyle w:val="Hyperlink"/>
            <w:rFonts w:cstheme="minorHAnsi"/>
            <w:noProof/>
          </w:rPr>
          <w:t>5.3.</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DECLARATION OF COMPLIANCE</w:t>
        </w:r>
        <w:r w:rsidR="00A472A0">
          <w:rPr>
            <w:noProof/>
            <w:webHidden/>
          </w:rPr>
          <w:tab/>
        </w:r>
        <w:r w:rsidR="00A472A0">
          <w:rPr>
            <w:noProof/>
            <w:webHidden/>
          </w:rPr>
          <w:fldChar w:fldCharType="begin"/>
        </w:r>
        <w:r w:rsidR="00A472A0">
          <w:rPr>
            <w:noProof/>
            <w:webHidden/>
          </w:rPr>
          <w:instrText xml:space="preserve"> PAGEREF _Toc129182170 \h </w:instrText>
        </w:r>
        <w:r w:rsidR="00A472A0">
          <w:rPr>
            <w:noProof/>
            <w:webHidden/>
          </w:rPr>
        </w:r>
        <w:r w:rsidR="00A472A0">
          <w:rPr>
            <w:noProof/>
            <w:webHidden/>
          </w:rPr>
          <w:fldChar w:fldCharType="separate"/>
        </w:r>
        <w:r w:rsidR="00A472A0">
          <w:rPr>
            <w:noProof/>
            <w:webHidden/>
          </w:rPr>
          <w:t>7</w:t>
        </w:r>
        <w:r w:rsidR="00A472A0">
          <w:rPr>
            <w:noProof/>
            <w:webHidden/>
          </w:rPr>
          <w:fldChar w:fldCharType="end"/>
        </w:r>
      </w:hyperlink>
    </w:p>
    <w:p w14:paraId="114ECD45" w14:textId="02738DED" w:rsidR="00A472A0" w:rsidRDefault="00C74E9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182171" w:history="1">
        <w:r w:rsidR="00A472A0" w:rsidRPr="004444E5">
          <w:rPr>
            <w:rStyle w:val="Hyperlink"/>
            <w:rFonts w:cstheme="minorHAnsi"/>
            <w:noProof/>
          </w:rPr>
          <w:t>6.</w:t>
        </w:r>
        <w:r w:rsidR="00A472A0">
          <w:rPr>
            <w:rFonts w:asciiTheme="minorHAnsi" w:eastAsiaTheme="minorEastAsia" w:hAnsiTheme="minorHAnsi" w:cstheme="minorBidi"/>
            <w:b w:val="0"/>
            <w:bCs w:val="0"/>
            <w:caps w:val="0"/>
            <w:noProof/>
            <w:sz w:val="22"/>
            <w:szCs w:val="22"/>
            <w:lang w:eastAsia="en-ZA"/>
          </w:rPr>
          <w:tab/>
        </w:r>
        <w:r w:rsidR="00A472A0" w:rsidRPr="004444E5">
          <w:rPr>
            <w:rStyle w:val="Hyperlink"/>
            <w:rFonts w:cstheme="minorHAnsi"/>
            <w:noProof/>
          </w:rPr>
          <w:t>PROOF OF CONCEPT</w:t>
        </w:r>
        <w:r w:rsidR="00A472A0">
          <w:rPr>
            <w:noProof/>
            <w:webHidden/>
          </w:rPr>
          <w:tab/>
        </w:r>
        <w:r w:rsidR="00A472A0">
          <w:rPr>
            <w:noProof/>
            <w:webHidden/>
          </w:rPr>
          <w:fldChar w:fldCharType="begin"/>
        </w:r>
        <w:r w:rsidR="00A472A0">
          <w:rPr>
            <w:noProof/>
            <w:webHidden/>
          </w:rPr>
          <w:instrText xml:space="preserve"> PAGEREF _Toc129182171 \h </w:instrText>
        </w:r>
        <w:r w:rsidR="00A472A0">
          <w:rPr>
            <w:noProof/>
            <w:webHidden/>
          </w:rPr>
        </w:r>
        <w:r w:rsidR="00A472A0">
          <w:rPr>
            <w:noProof/>
            <w:webHidden/>
          </w:rPr>
          <w:fldChar w:fldCharType="separate"/>
        </w:r>
        <w:r w:rsidR="00A472A0">
          <w:rPr>
            <w:noProof/>
            <w:webHidden/>
          </w:rPr>
          <w:t>8</w:t>
        </w:r>
        <w:r w:rsidR="00A472A0">
          <w:rPr>
            <w:noProof/>
            <w:webHidden/>
          </w:rPr>
          <w:fldChar w:fldCharType="end"/>
        </w:r>
      </w:hyperlink>
    </w:p>
    <w:p w14:paraId="17258891" w14:textId="0BF6EA39"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72" w:history="1">
        <w:r w:rsidR="00A472A0" w:rsidRPr="004444E5">
          <w:rPr>
            <w:rStyle w:val="Hyperlink"/>
            <w:rFonts w:cstheme="minorHAnsi"/>
            <w:noProof/>
          </w:rPr>
          <w:t>6.1.</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INSTRUCTION AND EVALUATION CRITERIA</w:t>
        </w:r>
        <w:r w:rsidR="00A472A0">
          <w:rPr>
            <w:noProof/>
            <w:webHidden/>
          </w:rPr>
          <w:tab/>
        </w:r>
        <w:r w:rsidR="00A472A0">
          <w:rPr>
            <w:noProof/>
            <w:webHidden/>
          </w:rPr>
          <w:fldChar w:fldCharType="begin"/>
        </w:r>
        <w:r w:rsidR="00A472A0">
          <w:rPr>
            <w:noProof/>
            <w:webHidden/>
          </w:rPr>
          <w:instrText xml:space="preserve"> PAGEREF _Toc129182172 \h </w:instrText>
        </w:r>
        <w:r w:rsidR="00A472A0">
          <w:rPr>
            <w:noProof/>
            <w:webHidden/>
          </w:rPr>
        </w:r>
        <w:r w:rsidR="00A472A0">
          <w:rPr>
            <w:noProof/>
            <w:webHidden/>
          </w:rPr>
          <w:fldChar w:fldCharType="separate"/>
        </w:r>
        <w:r w:rsidR="00A472A0">
          <w:rPr>
            <w:noProof/>
            <w:webHidden/>
          </w:rPr>
          <w:t>8</w:t>
        </w:r>
        <w:r w:rsidR="00A472A0">
          <w:rPr>
            <w:noProof/>
            <w:webHidden/>
          </w:rPr>
          <w:fldChar w:fldCharType="end"/>
        </w:r>
      </w:hyperlink>
    </w:p>
    <w:p w14:paraId="15F4D482" w14:textId="3DE4D22D"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73" w:history="1">
        <w:r w:rsidR="00A472A0" w:rsidRPr="004444E5">
          <w:rPr>
            <w:rStyle w:val="Hyperlink"/>
            <w:rFonts w:cstheme="minorHAnsi"/>
            <w:noProof/>
          </w:rPr>
          <w:t>6.2.</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EVALUATION CRITERIA DURING SITE INSPECTION</w:t>
        </w:r>
        <w:r w:rsidR="00A472A0">
          <w:rPr>
            <w:noProof/>
            <w:webHidden/>
          </w:rPr>
          <w:tab/>
        </w:r>
        <w:r w:rsidR="00A472A0">
          <w:rPr>
            <w:noProof/>
            <w:webHidden/>
          </w:rPr>
          <w:fldChar w:fldCharType="begin"/>
        </w:r>
        <w:r w:rsidR="00A472A0">
          <w:rPr>
            <w:noProof/>
            <w:webHidden/>
          </w:rPr>
          <w:instrText xml:space="preserve"> PAGEREF _Toc129182173 \h </w:instrText>
        </w:r>
        <w:r w:rsidR="00A472A0">
          <w:rPr>
            <w:noProof/>
            <w:webHidden/>
          </w:rPr>
        </w:r>
        <w:r w:rsidR="00A472A0">
          <w:rPr>
            <w:noProof/>
            <w:webHidden/>
          </w:rPr>
          <w:fldChar w:fldCharType="separate"/>
        </w:r>
        <w:r w:rsidR="00A472A0">
          <w:rPr>
            <w:noProof/>
            <w:webHidden/>
          </w:rPr>
          <w:t>9</w:t>
        </w:r>
        <w:r w:rsidR="00A472A0">
          <w:rPr>
            <w:noProof/>
            <w:webHidden/>
          </w:rPr>
          <w:fldChar w:fldCharType="end"/>
        </w:r>
      </w:hyperlink>
    </w:p>
    <w:p w14:paraId="6C892AAF" w14:textId="3D179C27" w:rsidR="00A472A0" w:rsidRDefault="00C74E9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182174" w:history="1">
        <w:r w:rsidR="00A472A0" w:rsidRPr="004444E5">
          <w:rPr>
            <w:rStyle w:val="Hyperlink"/>
            <w:rFonts w:cstheme="minorHAnsi"/>
            <w:noProof/>
          </w:rPr>
          <w:t>7.</w:t>
        </w:r>
        <w:r w:rsidR="00A472A0">
          <w:rPr>
            <w:rFonts w:asciiTheme="minorHAnsi" w:eastAsiaTheme="minorEastAsia" w:hAnsiTheme="minorHAnsi" w:cstheme="minorBidi"/>
            <w:b w:val="0"/>
            <w:bCs w:val="0"/>
            <w:caps w:val="0"/>
            <w:noProof/>
            <w:sz w:val="22"/>
            <w:szCs w:val="22"/>
            <w:lang w:eastAsia="en-ZA"/>
          </w:rPr>
          <w:tab/>
        </w:r>
        <w:r w:rsidR="00A472A0" w:rsidRPr="004444E5">
          <w:rPr>
            <w:rStyle w:val="Hyperlink"/>
            <w:rFonts w:cstheme="minorHAnsi"/>
            <w:noProof/>
          </w:rPr>
          <w:t>SPECIAL CONDITIONS OF CONTRACT</w:t>
        </w:r>
        <w:r w:rsidR="00A472A0">
          <w:rPr>
            <w:noProof/>
            <w:webHidden/>
          </w:rPr>
          <w:tab/>
        </w:r>
        <w:r w:rsidR="00A472A0">
          <w:rPr>
            <w:noProof/>
            <w:webHidden/>
          </w:rPr>
          <w:fldChar w:fldCharType="begin"/>
        </w:r>
        <w:r w:rsidR="00A472A0">
          <w:rPr>
            <w:noProof/>
            <w:webHidden/>
          </w:rPr>
          <w:instrText xml:space="preserve"> PAGEREF _Toc129182174 \h </w:instrText>
        </w:r>
        <w:r w:rsidR="00A472A0">
          <w:rPr>
            <w:noProof/>
            <w:webHidden/>
          </w:rPr>
        </w:r>
        <w:r w:rsidR="00A472A0">
          <w:rPr>
            <w:noProof/>
            <w:webHidden/>
          </w:rPr>
          <w:fldChar w:fldCharType="separate"/>
        </w:r>
        <w:r w:rsidR="00A472A0">
          <w:rPr>
            <w:noProof/>
            <w:webHidden/>
          </w:rPr>
          <w:t>10</w:t>
        </w:r>
        <w:r w:rsidR="00A472A0">
          <w:rPr>
            <w:noProof/>
            <w:webHidden/>
          </w:rPr>
          <w:fldChar w:fldCharType="end"/>
        </w:r>
      </w:hyperlink>
    </w:p>
    <w:p w14:paraId="653762E6" w14:textId="62C98CF9"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75" w:history="1">
        <w:r w:rsidR="00A472A0" w:rsidRPr="004444E5">
          <w:rPr>
            <w:rStyle w:val="Hyperlink"/>
            <w:rFonts w:cstheme="minorHAnsi"/>
            <w:noProof/>
          </w:rPr>
          <w:t>7.1.</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INSTRUCTION</w:t>
        </w:r>
        <w:r w:rsidR="00A472A0">
          <w:rPr>
            <w:noProof/>
            <w:webHidden/>
          </w:rPr>
          <w:tab/>
        </w:r>
        <w:r w:rsidR="00A472A0">
          <w:rPr>
            <w:noProof/>
            <w:webHidden/>
          </w:rPr>
          <w:fldChar w:fldCharType="begin"/>
        </w:r>
        <w:r w:rsidR="00A472A0">
          <w:rPr>
            <w:noProof/>
            <w:webHidden/>
          </w:rPr>
          <w:instrText xml:space="preserve"> PAGEREF _Toc129182175 \h </w:instrText>
        </w:r>
        <w:r w:rsidR="00A472A0">
          <w:rPr>
            <w:noProof/>
            <w:webHidden/>
          </w:rPr>
        </w:r>
        <w:r w:rsidR="00A472A0">
          <w:rPr>
            <w:noProof/>
            <w:webHidden/>
          </w:rPr>
          <w:fldChar w:fldCharType="separate"/>
        </w:r>
        <w:r w:rsidR="00A472A0">
          <w:rPr>
            <w:noProof/>
            <w:webHidden/>
          </w:rPr>
          <w:t>10</w:t>
        </w:r>
        <w:r w:rsidR="00A472A0">
          <w:rPr>
            <w:noProof/>
            <w:webHidden/>
          </w:rPr>
          <w:fldChar w:fldCharType="end"/>
        </w:r>
      </w:hyperlink>
    </w:p>
    <w:p w14:paraId="18D9FDFB" w14:textId="0B03BAF5"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76" w:history="1">
        <w:r w:rsidR="00A472A0" w:rsidRPr="004444E5">
          <w:rPr>
            <w:rStyle w:val="Hyperlink"/>
            <w:rFonts w:cstheme="minorHAnsi"/>
            <w:noProof/>
          </w:rPr>
          <w:t>7.2.</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SPECIAL CONDITIONS OF CONTRACT</w:t>
        </w:r>
        <w:r w:rsidR="00A472A0">
          <w:rPr>
            <w:noProof/>
            <w:webHidden/>
          </w:rPr>
          <w:tab/>
        </w:r>
        <w:r w:rsidR="00A472A0">
          <w:rPr>
            <w:noProof/>
            <w:webHidden/>
          </w:rPr>
          <w:fldChar w:fldCharType="begin"/>
        </w:r>
        <w:r w:rsidR="00A472A0">
          <w:rPr>
            <w:noProof/>
            <w:webHidden/>
          </w:rPr>
          <w:instrText xml:space="preserve"> PAGEREF _Toc129182176 \h </w:instrText>
        </w:r>
        <w:r w:rsidR="00A472A0">
          <w:rPr>
            <w:noProof/>
            <w:webHidden/>
          </w:rPr>
        </w:r>
        <w:r w:rsidR="00A472A0">
          <w:rPr>
            <w:noProof/>
            <w:webHidden/>
          </w:rPr>
          <w:fldChar w:fldCharType="separate"/>
        </w:r>
        <w:r w:rsidR="00A472A0">
          <w:rPr>
            <w:noProof/>
            <w:webHidden/>
          </w:rPr>
          <w:t>10</w:t>
        </w:r>
        <w:r w:rsidR="00A472A0">
          <w:rPr>
            <w:noProof/>
            <w:webHidden/>
          </w:rPr>
          <w:fldChar w:fldCharType="end"/>
        </w:r>
      </w:hyperlink>
    </w:p>
    <w:p w14:paraId="7DF13349" w14:textId="3A82BF48"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77" w:history="1">
        <w:r w:rsidR="00A472A0" w:rsidRPr="004444E5">
          <w:rPr>
            <w:rStyle w:val="Hyperlink"/>
            <w:rFonts w:cstheme="minorHAnsi"/>
            <w:noProof/>
          </w:rPr>
          <w:t>7.3.</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DECLARATION OF COMPLIANCE</w:t>
        </w:r>
        <w:r w:rsidR="00A472A0">
          <w:rPr>
            <w:noProof/>
            <w:webHidden/>
          </w:rPr>
          <w:tab/>
        </w:r>
        <w:r w:rsidR="00A472A0">
          <w:rPr>
            <w:noProof/>
            <w:webHidden/>
          </w:rPr>
          <w:fldChar w:fldCharType="begin"/>
        </w:r>
        <w:r w:rsidR="00A472A0">
          <w:rPr>
            <w:noProof/>
            <w:webHidden/>
          </w:rPr>
          <w:instrText xml:space="preserve"> PAGEREF _Toc129182177 \h </w:instrText>
        </w:r>
        <w:r w:rsidR="00A472A0">
          <w:rPr>
            <w:noProof/>
            <w:webHidden/>
          </w:rPr>
        </w:r>
        <w:r w:rsidR="00A472A0">
          <w:rPr>
            <w:noProof/>
            <w:webHidden/>
          </w:rPr>
          <w:fldChar w:fldCharType="separate"/>
        </w:r>
        <w:r w:rsidR="00A472A0">
          <w:rPr>
            <w:noProof/>
            <w:webHidden/>
          </w:rPr>
          <w:t>18</w:t>
        </w:r>
        <w:r w:rsidR="00A472A0">
          <w:rPr>
            <w:noProof/>
            <w:webHidden/>
          </w:rPr>
          <w:fldChar w:fldCharType="end"/>
        </w:r>
      </w:hyperlink>
    </w:p>
    <w:p w14:paraId="29498510" w14:textId="1AD5F623" w:rsidR="00A472A0" w:rsidRDefault="00C74E9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9182178" w:history="1">
        <w:r w:rsidR="00A472A0" w:rsidRPr="00640ADE">
          <w:rPr>
            <w:rStyle w:val="Hyperlink"/>
            <w:rFonts w:cstheme="minorHAnsi"/>
            <w:noProof/>
          </w:rPr>
          <w:t>ANNEX A.2:</w:t>
        </w:r>
        <w:r w:rsidR="00A472A0" w:rsidRPr="00640ADE">
          <w:rPr>
            <w:rFonts w:asciiTheme="minorHAnsi" w:eastAsiaTheme="minorEastAsia" w:hAnsiTheme="minorHAnsi" w:cstheme="minorBidi"/>
            <w:b w:val="0"/>
            <w:bCs w:val="0"/>
            <w:caps w:val="0"/>
            <w:noProof/>
            <w:sz w:val="22"/>
            <w:szCs w:val="22"/>
            <w:lang w:eastAsia="en-ZA"/>
          </w:rPr>
          <w:tab/>
        </w:r>
        <w:r w:rsidR="00A472A0" w:rsidRPr="00640ADE">
          <w:rPr>
            <w:rStyle w:val="Hyperlink"/>
            <w:rFonts w:cstheme="minorHAnsi"/>
            <w:noProof/>
          </w:rPr>
          <w:t>COSTING AND PREFERENCE</w:t>
        </w:r>
        <w:r w:rsidR="00A472A0">
          <w:rPr>
            <w:noProof/>
            <w:webHidden/>
          </w:rPr>
          <w:tab/>
        </w:r>
        <w:r w:rsidR="00A472A0">
          <w:rPr>
            <w:noProof/>
            <w:webHidden/>
          </w:rPr>
          <w:fldChar w:fldCharType="begin"/>
        </w:r>
        <w:r w:rsidR="00A472A0">
          <w:rPr>
            <w:noProof/>
            <w:webHidden/>
          </w:rPr>
          <w:instrText xml:space="preserve"> PAGEREF _Toc129182178 \h </w:instrText>
        </w:r>
        <w:r w:rsidR="00A472A0">
          <w:rPr>
            <w:noProof/>
            <w:webHidden/>
          </w:rPr>
        </w:r>
        <w:r w:rsidR="00A472A0">
          <w:rPr>
            <w:noProof/>
            <w:webHidden/>
          </w:rPr>
          <w:fldChar w:fldCharType="separate"/>
        </w:r>
        <w:r w:rsidR="00A472A0">
          <w:rPr>
            <w:noProof/>
            <w:webHidden/>
          </w:rPr>
          <w:t>19</w:t>
        </w:r>
        <w:r w:rsidR="00A472A0">
          <w:rPr>
            <w:noProof/>
            <w:webHidden/>
          </w:rPr>
          <w:fldChar w:fldCharType="end"/>
        </w:r>
      </w:hyperlink>
    </w:p>
    <w:p w14:paraId="04826EF0" w14:textId="6716C3BC" w:rsidR="00A472A0" w:rsidRDefault="00C74E9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182179" w:history="1">
        <w:r w:rsidR="00A472A0" w:rsidRPr="004444E5">
          <w:rPr>
            <w:rStyle w:val="Hyperlink"/>
            <w:rFonts w:cs="Calibri"/>
            <w:noProof/>
          </w:rPr>
          <w:t>8.</w:t>
        </w:r>
        <w:r w:rsidR="00A472A0">
          <w:rPr>
            <w:rFonts w:asciiTheme="minorHAnsi" w:eastAsiaTheme="minorEastAsia" w:hAnsiTheme="minorHAnsi" w:cstheme="minorBidi"/>
            <w:b w:val="0"/>
            <w:bCs w:val="0"/>
            <w:caps w:val="0"/>
            <w:noProof/>
            <w:sz w:val="22"/>
            <w:szCs w:val="22"/>
            <w:lang w:eastAsia="en-ZA"/>
          </w:rPr>
          <w:tab/>
        </w:r>
        <w:r w:rsidR="00A472A0" w:rsidRPr="004444E5">
          <w:rPr>
            <w:rStyle w:val="Hyperlink"/>
            <w:rFonts w:cs="Calibri"/>
            <w:noProof/>
          </w:rPr>
          <w:t>COSTING AND PREFERENCE</w:t>
        </w:r>
        <w:r w:rsidR="00A472A0">
          <w:rPr>
            <w:noProof/>
            <w:webHidden/>
          </w:rPr>
          <w:tab/>
        </w:r>
        <w:r w:rsidR="00A472A0">
          <w:rPr>
            <w:noProof/>
            <w:webHidden/>
          </w:rPr>
          <w:fldChar w:fldCharType="begin"/>
        </w:r>
        <w:r w:rsidR="00A472A0">
          <w:rPr>
            <w:noProof/>
            <w:webHidden/>
          </w:rPr>
          <w:instrText xml:space="preserve"> PAGEREF _Toc129182179 \h </w:instrText>
        </w:r>
        <w:r w:rsidR="00A472A0">
          <w:rPr>
            <w:noProof/>
            <w:webHidden/>
          </w:rPr>
        </w:r>
        <w:r w:rsidR="00A472A0">
          <w:rPr>
            <w:noProof/>
            <w:webHidden/>
          </w:rPr>
          <w:fldChar w:fldCharType="separate"/>
        </w:r>
        <w:r w:rsidR="00A472A0">
          <w:rPr>
            <w:noProof/>
            <w:webHidden/>
          </w:rPr>
          <w:t>19</w:t>
        </w:r>
        <w:r w:rsidR="00A472A0">
          <w:rPr>
            <w:noProof/>
            <w:webHidden/>
          </w:rPr>
          <w:fldChar w:fldCharType="end"/>
        </w:r>
      </w:hyperlink>
    </w:p>
    <w:p w14:paraId="1AE6A28A" w14:textId="4992E27E"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80" w:history="1">
        <w:r w:rsidR="00A472A0" w:rsidRPr="004444E5">
          <w:rPr>
            <w:rStyle w:val="Hyperlink"/>
            <w:rFonts w:cs="Calibri"/>
            <w:noProof/>
          </w:rPr>
          <w:t>8.1.</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Calibri"/>
            <w:noProof/>
          </w:rPr>
          <w:t>COSTING AND PREFERENCE EVALUATION</w:t>
        </w:r>
        <w:r w:rsidR="00A472A0">
          <w:rPr>
            <w:noProof/>
            <w:webHidden/>
          </w:rPr>
          <w:tab/>
        </w:r>
        <w:r w:rsidR="00A472A0">
          <w:rPr>
            <w:noProof/>
            <w:webHidden/>
          </w:rPr>
          <w:fldChar w:fldCharType="begin"/>
        </w:r>
        <w:r w:rsidR="00A472A0">
          <w:rPr>
            <w:noProof/>
            <w:webHidden/>
          </w:rPr>
          <w:instrText xml:space="preserve"> PAGEREF _Toc129182180 \h </w:instrText>
        </w:r>
        <w:r w:rsidR="00A472A0">
          <w:rPr>
            <w:noProof/>
            <w:webHidden/>
          </w:rPr>
        </w:r>
        <w:r w:rsidR="00A472A0">
          <w:rPr>
            <w:noProof/>
            <w:webHidden/>
          </w:rPr>
          <w:fldChar w:fldCharType="separate"/>
        </w:r>
        <w:r w:rsidR="00A472A0">
          <w:rPr>
            <w:noProof/>
            <w:webHidden/>
          </w:rPr>
          <w:t>19</w:t>
        </w:r>
        <w:r w:rsidR="00A472A0">
          <w:rPr>
            <w:noProof/>
            <w:webHidden/>
          </w:rPr>
          <w:fldChar w:fldCharType="end"/>
        </w:r>
      </w:hyperlink>
    </w:p>
    <w:p w14:paraId="1CF64833" w14:textId="4DC295D6"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81" w:history="1">
        <w:r w:rsidR="00A472A0" w:rsidRPr="004444E5">
          <w:rPr>
            <w:rStyle w:val="Hyperlink"/>
            <w:rFonts w:cs="Calibri"/>
            <w:noProof/>
          </w:rPr>
          <w:t>8.2.</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Calibri"/>
            <w:noProof/>
          </w:rPr>
          <w:t>COSTING AND PRICING CONDITIONS</w:t>
        </w:r>
        <w:r w:rsidR="00A472A0">
          <w:rPr>
            <w:noProof/>
            <w:webHidden/>
          </w:rPr>
          <w:tab/>
        </w:r>
        <w:r w:rsidR="00A472A0">
          <w:rPr>
            <w:noProof/>
            <w:webHidden/>
          </w:rPr>
          <w:fldChar w:fldCharType="begin"/>
        </w:r>
        <w:r w:rsidR="00A472A0">
          <w:rPr>
            <w:noProof/>
            <w:webHidden/>
          </w:rPr>
          <w:instrText xml:space="preserve"> PAGEREF _Toc129182181 \h </w:instrText>
        </w:r>
        <w:r w:rsidR="00A472A0">
          <w:rPr>
            <w:noProof/>
            <w:webHidden/>
          </w:rPr>
        </w:r>
        <w:r w:rsidR="00A472A0">
          <w:rPr>
            <w:noProof/>
            <w:webHidden/>
          </w:rPr>
          <w:fldChar w:fldCharType="separate"/>
        </w:r>
        <w:r w:rsidR="00A472A0">
          <w:rPr>
            <w:noProof/>
            <w:webHidden/>
          </w:rPr>
          <w:t>19</w:t>
        </w:r>
        <w:r w:rsidR="00A472A0">
          <w:rPr>
            <w:noProof/>
            <w:webHidden/>
          </w:rPr>
          <w:fldChar w:fldCharType="end"/>
        </w:r>
      </w:hyperlink>
    </w:p>
    <w:p w14:paraId="2F3C8B9E" w14:textId="10746B2D"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82" w:history="1">
        <w:r w:rsidR="00A472A0" w:rsidRPr="004444E5">
          <w:rPr>
            <w:rStyle w:val="Hyperlink"/>
            <w:rFonts w:cstheme="minorHAnsi"/>
            <w:noProof/>
          </w:rPr>
          <w:t>8.3.</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DECLARATION OF ACCEPTANCE</w:t>
        </w:r>
        <w:r w:rsidR="00A472A0">
          <w:rPr>
            <w:noProof/>
            <w:webHidden/>
          </w:rPr>
          <w:tab/>
        </w:r>
        <w:r w:rsidR="00A472A0">
          <w:rPr>
            <w:noProof/>
            <w:webHidden/>
          </w:rPr>
          <w:fldChar w:fldCharType="begin"/>
        </w:r>
        <w:r w:rsidR="00A472A0">
          <w:rPr>
            <w:noProof/>
            <w:webHidden/>
          </w:rPr>
          <w:instrText xml:space="preserve"> PAGEREF _Toc129182182 \h </w:instrText>
        </w:r>
        <w:r w:rsidR="00A472A0">
          <w:rPr>
            <w:noProof/>
            <w:webHidden/>
          </w:rPr>
        </w:r>
        <w:r w:rsidR="00A472A0">
          <w:rPr>
            <w:noProof/>
            <w:webHidden/>
          </w:rPr>
          <w:fldChar w:fldCharType="separate"/>
        </w:r>
        <w:r w:rsidR="00A472A0">
          <w:rPr>
            <w:noProof/>
            <w:webHidden/>
          </w:rPr>
          <w:t>20</w:t>
        </w:r>
        <w:r w:rsidR="00A472A0">
          <w:rPr>
            <w:noProof/>
            <w:webHidden/>
          </w:rPr>
          <w:fldChar w:fldCharType="end"/>
        </w:r>
      </w:hyperlink>
    </w:p>
    <w:p w14:paraId="40C503FD" w14:textId="6C4F20FD" w:rsidR="00A472A0" w:rsidRPr="00640ADE"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83" w:history="1">
        <w:r w:rsidR="00A472A0" w:rsidRPr="00640ADE">
          <w:rPr>
            <w:rStyle w:val="Hyperlink"/>
            <w:rFonts w:cs="Calibri"/>
            <w:noProof/>
          </w:rPr>
          <w:t>8.4.</w:t>
        </w:r>
        <w:r w:rsidR="00A472A0" w:rsidRPr="00640ADE">
          <w:rPr>
            <w:rFonts w:asciiTheme="minorHAnsi" w:eastAsiaTheme="minorEastAsia" w:hAnsiTheme="minorHAnsi" w:cstheme="minorBidi"/>
            <w:smallCaps w:val="0"/>
            <w:noProof/>
            <w:sz w:val="22"/>
            <w:szCs w:val="22"/>
            <w:lang w:eastAsia="en-ZA"/>
          </w:rPr>
          <w:tab/>
        </w:r>
        <w:r w:rsidR="00A472A0" w:rsidRPr="00640ADE">
          <w:rPr>
            <w:rStyle w:val="Hyperlink"/>
            <w:rFonts w:cs="Calibri"/>
            <w:noProof/>
          </w:rPr>
          <w:t>PREFERENCE REQUIREMENTS</w:t>
        </w:r>
        <w:r w:rsidR="00A472A0" w:rsidRPr="00640ADE">
          <w:rPr>
            <w:noProof/>
            <w:webHidden/>
          </w:rPr>
          <w:tab/>
        </w:r>
        <w:r w:rsidR="00A472A0" w:rsidRPr="00640ADE">
          <w:rPr>
            <w:noProof/>
            <w:webHidden/>
          </w:rPr>
          <w:fldChar w:fldCharType="begin"/>
        </w:r>
        <w:r w:rsidR="00A472A0" w:rsidRPr="00640ADE">
          <w:rPr>
            <w:noProof/>
            <w:webHidden/>
          </w:rPr>
          <w:instrText xml:space="preserve"> PAGEREF _Toc129182183 \h </w:instrText>
        </w:r>
        <w:r w:rsidR="00A472A0" w:rsidRPr="00640ADE">
          <w:rPr>
            <w:noProof/>
            <w:webHidden/>
          </w:rPr>
        </w:r>
        <w:r w:rsidR="00A472A0" w:rsidRPr="00640ADE">
          <w:rPr>
            <w:noProof/>
            <w:webHidden/>
          </w:rPr>
          <w:fldChar w:fldCharType="separate"/>
        </w:r>
        <w:r w:rsidR="00A472A0" w:rsidRPr="00640ADE">
          <w:rPr>
            <w:noProof/>
            <w:webHidden/>
          </w:rPr>
          <w:t>21</w:t>
        </w:r>
        <w:r w:rsidR="00A472A0" w:rsidRPr="00640ADE">
          <w:rPr>
            <w:noProof/>
            <w:webHidden/>
          </w:rPr>
          <w:fldChar w:fldCharType="end"/>
        </w:r>
      </w:hyperlink>
    </w:p>
    <w:p w14:paraId="6136E7B6" w14:textId="710AB00A" w:rsidR="00A472A0" w:rsidRDefault="00C74E93">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29182184" w:history="1">
        <w:r w:rsidR="00A472A0" w:rsidRPr="00640ADE">
          <w:rPr>
            <w:rStyle w:val="Hyperlink"/>
            <w:rFonts w:cs="Calibri"/>
            <w:noProof/>
          </w:rPr>
          <w:t>8.4.1</w:t>
        </w:r>
        <w:r w:rsidR="00A472A0" w:rsidRPr="00640ADE">
          <w:rPr>
            <w:rFonts w:asciiTheme="minorHAnsi" w:eastAsiaTheme="minorEastAsia" w:hAnsiTheme="minorHAnsi" w:cstheme="minorBidi"/>
            <w:b w:val="0"/>
            <w:bCs w:val="0"/>
            <w:caps w:val="0"/>
            <w:noProof/>
            <w:sz w:val="22"/>
            <w:szCs w:val="22"/>
            <w:lang w:eastAsia="en-ZA"/>
          </w:rPr>
          <w:tab/>
        </w:r>
        <w:r w:rsidR="00A472A0" w:rsidRPr="00640ADE">
          <w:rPr>
            <w:rStyle w:val="Hyperlink"/>
            <w:rFonts w:cs="Calibri"/>
            <w:noProof/>
          </w:rPr>
          <w:t>INSTRUCTION AND POINT ALLOCATION</w:t>
        </w:r>
        <w:r w:rsidR="00A472A0" w:rsidRPr="00640ADE">
          <w:rPr>
            <w:noProof/>
            <w:webHidden/>
          </w:rPr>
          <w:tab/>
        </w:r>
        <w:r w:rsidR="00A472A0" w:rsidRPr="00640ADE">
          <w:rPr>
            <w:noProof/>
            <w:webHidden/>
          </w:rPr>
          <w:fldChar w:fldCharType="begin"/>
        </w:r>
        <w:r w:rsidR="00A472A0" w:rsidRPr="00640ADE">
          <w:rPr>
            <w:noProof/>
            <w:webHidden/>
          </w:rPr>
          <w:instrText xml:space="preserve"> PAGEREF _Toc129182184 \h </w:instrText>
        </w:r>
        <w:r w:rsidR="00A472A0" w:rsidRPr="00640ADE">
          <w:rPr>
            <w:noProof/>
            <w:webHidden/>
          </w:rPr>
        </w:r>
        <w:r w:rsidR="00A472A0" w:rsidRPr="00640ADE">
          <w:rPr>
            <w:noProof/>
            <w:webHidden/>
          </w:rPr>
          <w:fldChar w:fldCharType="separate"/>
        </w:r>
        <w:r w:rsidR="00A472A0" w:rsidRPr="00640ADE">
          <w:rPr>
            <w:noProof/>
            <w:webHidden/>
          </w:rPr>
          <w:t>21</w:t>
        </w:r>
        <w:r w:rsidR="00A472A0" w:rsidRPr="00640ADE">
          <w:rPr>
            <w:noProof/>
            <w:webHidden/>
          </w:rPr>
          <w:fldChar w:fldCharType="end"/>
        </w:r>
      </w:hyperlink>
    </w:p>
    <w:p w14:paraId="1264130D" w14:textId="49700AD9" w:rsidR="00A472A0" w:rsidRDefault="00C74E9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182185" w:history="1">
        <w:r w:rsidR="00A472A0" w:rsidRPr="004444E5">
          <w:rPr>
            <w:rStyle w:val="Hyperlink"/>
            <w:rFonts w:cstheme="minorHAnsi"/>
            <w:noProof/>
          </w:rPr>
          <w:t>9.</w:t>
        </w:r>
        <w:r w:rsidR="00A472A0">
          <w:rPr>
            <w:rFonts w:asciiTheme="minorHAnsi" w:eastAsiaTheme="minorEastAsia" w:hAnsiTheme="minorHAnsi" w:cstheme="minorBidi"/>
            <w:b w:val="0"/>
            <w:bCs w:val="0"/>
            <w:caps w:val="0"/>
            <w:noProof/>
            <w:sz w:val="22"/>
            <w:szCs w:val="22"/>
            <w:lang w:eastAsia="en-ZA"/>
          </w:rPr>
          <w:tab/>
        </w:r>
        <w:r w:rsidR="00A472A0" w:rsidRPr="004444E5">
          <w:rPr>
            <w:rStyle w:val="Hyperlink"/>
            <w:rFonts w:cstheme="minorHAnsi"/>
            <w:noProof/>
          </w:rPr>
          <w:t>ABBREVIATIONS</w:t>
        </w:r>
        <w:r w:rsidR="00A472A0">
          <w:rPr>
            <w:noProof/>
            <w:webHidden/>
          </w:rPr>
          <w:tab/>
        </w:r>
        <w:r w:rsidR="00A472A0">
          <w:rPr>
            <w:noProof/>
            <w:webHidden/>
          </w:rPr>
          <w:fldChar w:fldCharType="begin"/>
        </w:r>
        <w:r w:rsidR="00A472A0">
          <w:rPr>
            <w:noProof/>
            <w:webHidden/>
          </w:rPr>
          <w:instrText xml:space="preserve"> PAGEREF _Toc129182185 \h </w:instrText>
        </w:r>
        <w:r w:rsidR="00A472A0">
          <w:rPr>
            <w:noProof/>
            <w:webHidden/>
          </w:rPr>
        </w:r>
        <w:r w:rsidR="00A472A0">
          <w:rPr>
            <w:noProof/>
            <w:webHidden/>
          </w:rPr>
          <w:fldChar w:fldCharType="separate"/>
        </w:r>
        <w:r w:rsidR="00A472A0">
          <w:rPr>
            <w:noProof/>
            <w:webHidden/>
          </w:rPr>
          <w:t>25</w:t>
        </w:r>
        <w:r w:rsidR="00A472A0">
          <w:rPr>
            <w:noProof/>
            <w:webHidden/>
          </w:rPr>
          <w:fldChar w:fldCharType="end"/>
        </w:r>
      </w:hyperlink>
    </w:p>
    <w:p w14:paraId="243B9CB6" w14:textId="49620AE2" w:rsidR="00A472A0" w:rsidRDefault="00C74E9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9182186" w:history="1">
        <w:r w:rsidR="00A472A0" w:rsidRPr="004444E5">
          <w:rPr>
            <w:rStyle w:val="Hyperlink"/>
            <w:rFonts w:cstheme="minorHAnsi"/>
            <w:noProof/>
          </w:rPr>
          <w:t>ANNEX B:</w:t>
        </w:r>
        <w:r w:rsidR="00A472A0">
          <w:rPr>
            <w:rFonts w:asciiTheme="minorHAnsi" w:eastAsiaTheme="minorEastAsia" w:hAnsiTheme="minorHAnsi" w:cstheme="minorBidi"/>
            <w:b w:val="0"/>
            <w:bCs w:val="0"/>
            <w:caps w:val="0"/>
            <w:noProof/>
            <w:sz w:val="22"/>
            <w:szCs w:val="22"/>
            <w:lang w:eastAsia="en-ZA"/>
          </w:rPr>
          <w:tab/>
        </w:r>
        <w:r w:rsidR="00A472A0" w:rsidRPr="004444E5">
          <w:rPr>
            <w:rStyle w:val="Hyperlink"/>
            <w:rFonts w:cstheme="minorHAnsi"/>
            <w:noProof/>
          </w:rPr>
          <w:t>BIDDER SUBSTANTIATING EVIDENCE</w:t>
        </w:r>
        <w:r w:rsidR="00A472A0">
          <w:rPr>
            <w:noProof/>
            <w:webHidden/>
          </w:rPr>
          <w:tab/>
        </w:r>
        <w:r w:rsidR="00A472A0">
          <w:rPr>
            <w:noProof/>
            <w:webHidden/>
          </w:rPr>
          <w:fldChar w:fldCharType="begin"/>
        </w:r>
        <w:r w:rsidR="00A472A0">
          <w:rPr>
            <w:noProof/>
            <w:webHidden/>
          </w:rPr>
          <w:instrText xml:space="preserve"> PAGEREF _Toc129182186 \h </w:instrText>
        </w:r>
        <w:r w:rsidR="00A472A0">
          <w:rPr>
            <w:noProof/>
            <w:webHidden/>
          </w:rPr>
        </w:r>
        <w:r w:rsidR="00A472A0">
          <w:rPr>
            <w:noProof/>
            <w:webHidden/>
          </w:rPr>
          <w:fldChar w:fldCharType="separate"/>
        </w:r>
        <w:r w:rsidR="00A472A0">
          <w:rPr>
            <w:noProof/>
            <w:webHidden/>
          </w:rPr>
          <w:t>26</w:t>
        </w:r>
        <w:r w:rsidR="00A472A0">
          <w:rPr>
            <w:noProof/>
            <w:webHidden/>
          </w:rPr>
          <w:fldChar w:fldCharType="end"/>
        </w:r>
      </w:hyperlink>
    </w:p>
    <w:p w14:paraId="1DF7B46E" w14:textId="008AA3BF" w:rsidR="00A472A0" w:rsidRDefault="00C74E9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182187" w:history="1">
        <w:r w:rsidR="00A472A0" w:rsidRPr="004444E5">
          <w:rPr>
            <w:rStyle w:val="Hyperlink"/>
            <w:rFonts w:cstheme="minorHAnsi"/>
            <w:noProof/>
          </w:rPr>
          <w:t>10.</w:t>
        </w:r>
        <w:r w:rsidR="00A472A0">
          <w:rPr>
            <w:rFonts w:asciiTheme="minorHAnsi" w:eastAsiaTheme="minorEastAsia" w:hAnsiTheme="minorHAnsi" w:cstheme="minorBidi"/>
            <w:b w:val="0"/>
            <w:bCs w:val="0"/>
            <w:caps w:val="0"/>
            <w:noProof/>
            <w:sz w:val="22"/>
            <w:szCs w:val="22"/>
            <w:lang w:eastAsia="en-ZA"/>
          </w:rPr>
          <w:tab/>
        </w:r>
        <w:r w:rsidR="00A472A0" w:rsidRPr="004444E5">
          <w:rPr>
            <w:rStyle w:val="Hyperlink"/>
            <w:rFonts w:cstheme="minorHAnsi"/>
            <w:noProof/>
          </w:rPr>
          <w:t>MANDATORY REQUIREMENT EVIDENCE</w:t>
        </w:r>
        <w:r w:rsidR="00A472A0">
          <w:rPr>
            <w:noProof/>
            <w:webHidden/>
          </w:rPr>
          <w:tab/>
        </w:r>
        <w:r w:rsidR="00A472A0">
          <w:rPr>
            <w:noProof/>
            <w:webHidden/>
          </w:rPr>
          <w:fldChar w:fldCharType="begin"/>
        </w:r>
        <w:r w:rsidR="00A472A0">
          <w:rPr>
            <w:noProof/>
            <w:webHidden/>
          </w:rPr>
          <w:instrText xml:space="preserve"> PAGEREF _Toc129182187 \h </w:instrText>
        </w:r>
        <w:r w:rsidR="00A472A0">
          <w:rPr>
            <w:noProof/>
            <w:webHidden/>
          </w:rPr>
        </w:r>
        <w:r w:rsidR="00A472A0">
          <w:rPr>
            <w:noProof/>
            <w:webHidden/>
          </w:rPr>
          <w:fldChar w:fldCharType="separate"/>
        </w:r>
        <w:r w:rsidR="00A472A0">
          <w:rPr>
            <w:noProof/>
            <w:webHidden/>
          </w:rPr>
          <w:t>26</w:t>
        </w:r>
        <w:r w:rsidR="00A472A0">
          <w:rPr>
            <w:noProof/>
            <w:webHidden/>
          </w:rPr>
          <w:fldChar w:fldCharType="end"/>
        </w:r>
      </w:hyperlink>
    </w:p>
    <w:p w14:paraId="42D1B049" w14:textId="2F61A6B5"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88" w:history="1">
        <w:r w:rsidR="00A472A0" w:rsidRPr="004444E5">
          <w:rPr>
            <w:rStyle w:val="Hyperlink"/>
            <w:rFonts w:cstheme="minorHAnsi"/>
            <w:noProof/>
          </w:rPr>
          <w:t>10.1</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BIDDER CERTIFICATION / AFFILIATION REQUIREMENTS</w:t>
        </w:r>
        <w:r w:rsidR="00A472A0">
          <w:rPr>
            <w:noProof/>
            <w:webHidden/>
          </w:rPr>
          <w:tab/>
        </w:r>
        <w:r w:rsidR="00A472A0">
          <w:rPr>
            <w:noProof/>
            <w:webHidden/>
          </w:rPr>
          <w:fldChar w:fldCharType="begin"/>
        </w:r>
        <w:r w:rsidR="00A472A0">
          <w:rPr>
            <w:noProof/>
            <w:webHidden/>
          </w:rPr>
          <w:instrText xml:space="preserve"> PAGEREF _Toc129182188 \h </w:instrText>
        </w:r>
        <w:r w:rsidR="00A472A0">
          <w:rPr>
            <w:noProof/>
            <w:webHidden/>
          </w:rPr>
        </w:r>
        <w:r w:rsidR="00A472A0">
          <w:rPr>
            <w:noProof/>
            <w:webHidden/>
          </w:rPr>
          <w:fldChar w:fldCharType="separate"/>
        </w:r>
        <w:r w:rsidR="00A472A0">
          <w:rPr>
            <w:noProof/>
            <w:webHidden/>
          </w:rPr>
          <w:t>26</w:t>
        </w:r>
        <w:r w:rsidR="00A472A0">
          <w:rPr>
            <w:noProof/>
            <w:webHidden/>
          </w:rPr>
          <w:fldChar w:fldCharType="end"/>
        </w:r>
      </w:hyperlink>
    </w:p>
    <w:p w14:paraId="0164AF93" w14:textId="741C3A37" w:rsidR="00A472A0" w:rsidRDefault="00C74E9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182189" w:history="1">
        <w:r w:rsidR="00A472A0" w:rsidRPr="004444E5">
          <w:rPr>
            <w:rStyle w:val="Hyperlink"/>
            <w:rFonts w:cstheme="minorHAnsi"/>
            <w:noProof/>
          </w:rPr>
          <w:t>10.2</w:t>
        </w:r>
        <w:r w:rsidR="00A472A0">
          <w:rPr>
            <w:rFonts w:asciiTheme="minorHAnsi" w:eastAsiaTheme="minorEastAsia" w:hAnsiTheme="minorHAnsi" w:cstheme="minorBidi"/>
            <w:smallCaps w:val="0"/>
            <w:noProof/>
            <w:sz w:val="22"/>
            <w:szCs w:val="22"/>
            <w:lang w:eastAsia="en-ZA"/>
          </w:rPr>
          <w:tab/>
        </w:r>
        <w:r w:rsidR="00A472A0" w:rsidRPr="004444E5">
          <w:rPr>
            <w:rStyle w:val="Hyperlink"/>
            <w:rFonts w:cstheme="minorHAnsi"/>
            <w:noProof/>
          </w:rPr>
          <w:t>BIDDER EXPERIENCE AND CAPABILITY REQUIREMENTS</w:t>
        </w:r>
        <w:r w:rsidR="00A472A0">
          <w:rPr>
            <w:noProof/>
            <w:webHidden/>
          </w:rPr>
          <w:tab/>
        </w:r>
        <w:r w:rsidR="00A472A0">
          <w:rPr>
            <w:noProof/>
            <w:webHidden/>
          </w:rPr>
          <w:fldChar w:fldCharType="begin"/>
        </w:r>
        <w:r w:rsidR="00A472A0">
          <w:rPr>
            <w:noProof/>
            <w:webHidden/>
          </w:rPr>
          <w:instrText xml:space="preserve"> PAGEREF _Toc129182189 \h </w:instrText>
        </w:r>
        <w:r w:rsidR="00A472A0">
          <w:rPr>
            <w:noProof/>
            <w:webHidden/>
          </w:rPr>
        </w:r>
        <w:r w:rsidR="00A472A0">
          <w:rPr>
            <w:noProof/>
            <w:webHidden/>
          </w:rPr>
          <w:fldChar w:fldCharType="separate"/>
        </w:r>
        <w:r w:rsidR="00A472A0">
          <w:rPr>
            <w:noProof/>
            <w:webHidden/>
          </w:rPr>
          <w:t>26</w:t>
        </w:r>
        <w:r w:rsidR="00A472A0">
          <w:rPr>
            <w:noProof/>
            <w:webHidden/>
          </w:rPr>
          <w:fldChar w:fldCharType="end"/>
        </w:r>
      </w:hyperlink>
    </w:p>
    <w:p w14:paraId="0EB03FB8" w14:textId="11933941" w:rsidR="00A472A0" w:rsidRDefault="00C74E9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182190" w:history="1">
        <w:r w:rsidR="00A472A0" w:rsidRPr="00640ADE">
          <w:rPr>
            <w:rStyle w:val="Hyperlink"/>
            <w:noProof/>
          </w:rPr>
          <w:t>11.</w:t>
        </w:r>
        <w:r w:rsidR="00A472A0" w:rsidRPr="00640ADE">
          <w:rPr>
            <w:rFonts w:asciiTheme="minorHAnsi" w:eastAsiaTheme="minorEastAsia" w:hAnsiTheme="minorHAnsi" w:cstheme="minorBidi"/>
            <w:b w:val="0"/>
            <w:bCs w:val="0"/>
            <w:caps w:val="0"/>
            <w:noProof/>
            <w:sz w:val="22"/>
            <w:szCs w:val="22"/>
            <w:lang w:eastAsia="en-ZA"/>
          </w:rPr>
          <w:tab/>
        </w:r>
        <w:r w:rsidR="00A472A0" w:rsidRPr="00640ADE">
          <w:rPr>
            <w:rStyle w:val="Hyperlink"/>
            <w:noProof/>
          </w:rPr>
          <w:t>PREFERENTIAL GOAL REQUIREMENTS</w:t>
        </w:r>
        <w:r w:rsidR="00A472A0">
          <w:rPr>
            <w:noProof/>
            <w:webHidden/>
          </w:rPr>
          <w:tab/>
        </w:r>
        <w:r w:rsidR="00A472A0">
          <w:rPr>
            <w:noProof/>
            <w:webHidden/>
          </w:rPr>
          <w:fldChar w:fldCharType="begin"/>
        </w:r>
        <w:r w:rsidR="00A472A0">
          <w:rPr>
            <w:noProof/>
            <w:webHidden/>
          </w:rPr>
          <w:instrText xml:space="preserve"> PAGEREF _Toc129182190 \h </w:instrText>
        </w:r>
        <w:r w:rsidR="00A472A0">
          <w:rPr>
            <w:noProof/>
            <w:webHidden/>
          </w:rPr>
        </w:r>
        <w:r w:rsidR="00A472A0">
          <w:rPr>
            <w:noProof/>
            <w:webHidden/>
          </w:rPr>
          <w:fldChar w:fldCharType="separate"/>
        </w:r>
        <w:r w:rsidR="00A472A0">
          <w:rPr>
            <w:noProof/>
            <w:webHidden/>
          </w:rPr>
          <w:t>26</w:t>
        </w:r>
        <w:r w:rsidR="00A472A0">
          <w:rPr>
            <w:noProof/>
            <w:webHidden/>
          </w:rPr>
          <w:fldChar w:fldCharType="end"/>
        </w:r>
      </w:hyperlink>
    </w:p>
    <w:p w14:paraId="7E3D825F" w14:textId="79F3E608" w:rsidR="00871368" w:rsidRPr="00B6134A" w:rsidRDefault="005952AC"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fldChar w:fldCharType="end"/>
      </w:r>
      <w:r w:rsidR="00760D12" w:rsidRPr="00B6134A">
        <w:rPr>
          <w:rFonts w:asciiTheme="minorHAnsi" w:hAnsiTheme="minorHAnsi" w:cstheme="minorHAnsi"/>
          <w:sz w:val="22"/>
          <w:szCs w:val="22"/>
        </w:rPr>
        <w:br w:type="page"/>
      </w:r>
    </w:p>
    <w:p w14:paraId="18BF8361" w14:textId="77777777" w:rsidR="002C0B8F" w:rsidRPr="00B6134A" w:rsidRDefault="005952AC" w:rsidP="00231B3B">
      <w:pPr>
        <w:pStyle w:val="AnnexH1"/>
        <w:spacing w:line="276" w:lineRule="auto"/>
        <w:rPr>
          <w:rFonts w:asciiTheme="minorHAnsi" w:hAnsiTheme="minorHAnsi" w:cstheme="minorHAnsi"/>
          <w:sz w:val="22"/>
          <w:szCs w:val="22"/>
        </w:rPr>
      </w:pPr>
      <w:bookmarkStart w:id="2" w:name="_Toc129182155"/>
      <w:r w:rsidRPr="00B6134A">
        <w:rPr>
          <w:rFonts w:asciiTheme="minorHAnsi" w:hAnsiTheme="minorHAnsi" w:cstheme="minorHAnsi"/>
          <w:sz w:val="22"/>
          <w:szCs w:val="22"/>
        </w:rPr>
        <w:lastRenderedPageBreak/>
        <w:t>INTRODUCTION</w:t>
      </w:r>
      <w:bookmarkEnd w:id="2"/>
    </w:p>
    <w:p w14:paraId="061FE64D" w14:textId="77777777" w:rsidR="001A25A4" w:rsidRPr="00B6134A" w:rsidRDefault="00B558CD" w:rsidP="00231B3B">
      <w:pPr>
        <w:pStyle w:val="Heading1"/>
        <w:spacing w:line="276" w:lineRule="auto"/>
        <w:rPr>
          <w:rFonts w:asciiTheme="minorHAnsi" w:hAnsiTheme="minorHAnsi" w:cstheme="minorHAnsi"/>
          <w:sz w:val="22"/>
          <w:szCs w:val="22"/>
        </w:rPr>
      </w:pPr>
      <w:bookmarkStart w:id="3" w:name="_Toc129182156"/>
      <w:bookmarkStart w:id="4" w:name="_Toc435315878"/>
      <w:r w:rsidRPr="00B6134A">
        <w:rPr>
          <w:rFonts w:asciiTheme="minorHAnsi" w:hAnsiTheme="minorHAnsi" w:cstheme="minorHAnsi"/>
          <w:sz w:val="22"/>
          <w:szCs w:val="22"/>
        </w:rPr>
        <w:t>PURPOSE AND BACKGROUND</w:t>
      </w:r>
      <w:bookmarkEnd w:id="3"/>
    </w:p>
    <w:p w14:paraId="10D2C515" w14:textId="77777777" w:rsidR="00EF447B" w:rsidRPr="00B6134A" w:rsidRDefault="00B558CD" w:rsidP="00231B3B">
      <w:pPr>
        <w:pStyle w:val="Heading2"/>
        <w:spacing w:line="276" w:lineRule="auto"/>
        <w:rPr>
          <w:rFonts w:asciiTheme="minorHAnsi" w:hAnsiTheme="minorHAnsi" w:cstheme="minorHAnsi"/>
          <w:sz w:val="22"/>
          <w:szCs w:val="22"/>
        </w:rPr>
      </w:pPr>
      <w:bookmarkStart w:id="5" w:name="_Toc129182157"/>
      <w:r w:rsidRPr="00B6134A">
        <w:rPr>
          <w:rFonts w:asciiTheme="minorHAnsi" w:hAnsiTheme="minorHAnsi" w:cstheme="minorHAnsi"/>
          <w:sz w:val="22"/>
          <w:szCs w:val="22"/>
        </w:rPr>
        <w:t>PURPOSE</w:t>
      </w:r>
      <w:bookmarkEnd w:id="4"/>
      <w:bookmarkEnd w:id="5"/>
    </w:p>
    <w:p w14:paraId="00DF7772" w14:textId="77777777" w:rsidR="00183B83" w:rsidRPr="00B6134A" w:rsidRDefault="008707BC" w:rsidP="00535FDD">
      <w:pPr>
        <w:jc w:val="both"/>
        <w:rPr>
          <w:rFonts w:asciiTheme="minorHAnsi" w:hAnsiTheme="minorHAnsi" w:cstheme="minorHAnsi"/>
          <w:sz w:val="22"/>
          <w:szCs w:val="22"/>
        </w:rPr>
      </w:pPr>
      <w:bookmarkStart w:id="6" w:name="_Toc435315879"/>
      <w:r w:rsidRPr="00B6134A">
        <w:rPr>
          <w:rFonts w:asciiTheme="minorHAnsi" w:hAnsiTheme="minorHAnsi" w:cstheme="minorHAnsi"/>
          <w:sz w:val="22"/>
          <w:szCs w:val="22"/>
        </w:rPr>
        <w:t>The purpose of this RFB is to invite Suppliers (hereinafter referred to as “bidders”) to submit bids</w:t>
      </w:r>
      <w:r w:rsidR="000B469C" w:rsidRPr="00B6134A">
        <w:rPr>
          <w:rFonts w:asciiTheme="minorHAnsi" w:hAnsiTheme="minorHAnsi" w:cstheme="minorHAnsi"/>
          <w:sz w:val="22"/>
          <w:szCs w:val="22"/>
        </w:rPr>
        <w:t xml:space="preserve"> </w:t>
      </w:r>
      <w:r w:rsidR="009C25AC" w:rsidRPr="00B6134A">
        <w:rPr>
          <w:rFonts w:asciiTheme="minorHAnsi" w:hAnsiTheme="minorHAnsi" w:cstheme="minorHAnsi"/>
          <w:sz w:val="22"/>
          <w:szCs w:val="22"/>
        </w:rPr>
        <w:t xml:space="preserve">for “Provision of Waste Skip </w:t>
      </w:r>
      <w:r w:rsidR="00366329" w:rsidRPr="00B6134A">
        <w:rPr>
          <w:rFonts w:asciiTheme="minorHAnsi" w:hAnsiTheme="minorHAnsi" w:cstheme="minorHAnsi"/>
          <w:sz w:val="22"/>
          <w:szCs w:val="22"/>
        </w:rPr>
        <w:t xml:space="preserve">and </w:t>
      </w:r>
      <w:r w:rsidR="009C25AC" w:rsidRPr="00B6134A">
        <w:rPr>
          <w:rFonts w:asciiTheme="minorHAnsi" w:hAnsiTheme="minorHAnsi" w:cstheme="minorHAnsi"/>
          <w:sz w:val="22"/>
          <w:szCs w:val="22"/>
        </w:rPr>
        <w:t xml:space="preserve">Collection </w:t>
      </w:r>
      <w:r w:rsidR="00366329" w:rsidRPr="00B6134A">
        <w:rPr>
          <w:rFonts w:asciiTheme="minorHAnsi" w:hAnsiTheme="minorHAnsi" w:cstheme="minorHAnsi"/>
          <w:sz w:val="22"/>
          <w:szCs w:val="22"/>
        </w:rPr>
        <w:t xml:space="preserve">of </w:t>
      </w:r>
      <w:r w:rsidR="009C25AC" w:rsidRPr="00B6134A">
        <w:rPr>
          <w:rFonts w:asciiTheme="minorHAnsi" w:hAnsiTheme="minorHAnsi" w:cstheme="minorHAnsi"/>
          <w:sz w:val="22"/>
          <w:szCs w:val="22"/>
        </w:rPr>
        <w:t xml:space="preserve">Waste </w:t>
      </w:r>
      <w:r w:rsidR="000B469C" w:rsidRPr="00B6134A">
        <w:rPr>
          <w:rFonts w:asciiTheme="minorHAnsi" w:hAnsiTheme="minorHAnsi" w:cstheme="minorHAnsi"/>
          <w:sz w:val="22"/>
          <w:szCs w:val="22"/>
        </w:rPr>
        <w:t xml:space="preserve">in all SITA Gauteng </w:t>
      </w:r>
      <w:r w:rsidR="009C25AC" w:rsidRPr="00B6134A">
        <w:rPr>
          <w:rFonts w:asciiTheme="minorHAnsi" w:hAnsiTheme="minorHAnsi" w:cstheme="minorHAnsi"/>
          <w:sz w:val="22"/>
          <w:szCs w:val="22"/>
        </w:rPr>
        <w:t xml:space="preserve">Buildings </w:t>
      </w:r>
      <w:r w:rsidR="000B469C" w:rsidRPr="00B6134A">
        <w:rPr>
          <w:rFonts w:asciiTheme="minorHAnsi" w:hAnsiTheme="minorHAnsi" w:cstheme="minorHAnsi"/>
          <w:sz w:val="22"/>
          <w:szCs w:val="22"/>
        </w:rPr>
        <w:t xml:space="preserve">for the </w:t>
      </w:r>
      <w:r w:rsidR="009C25AC" w:rsidRPr="00B6134A">
        <w:rPr>
          <w:rFonts w:asciiTheme="minorHAnsi" w:hAnsiTheme="minorHAnsi" w:cstheme="minorHAnsi"/>
          <w:sz w:val="22"/>
          <w:szCs w:val="22"/>
        </w:rPr>
        <w:t xml:space="preserve">Period </w:t>
      </w:r>
      <w:r w:rsidR="000B469C" w:rsidRPr="00B6134A">
        <w:rPr>
          <w:rFonts w:asciiTheme="minorHAnsi" w:hAnsiTheme="minorHAnsi" w:cstheme="minorHAnsi"/>
          <w:sz w:val="22"/>
          <w:szCs w:val="22"/>
        </w:rPr>
        <w:t xml:space="preserve">of </w:t>
      </w:r>
      <w:r w:rsidR="009C25AC" w:rsidRPr="00B6134A">
        <w:rPr>
          <w:rFonts w:asciiTheme="minorHAnsi" w:hAnsiTheme="minorHAnsi" w:cstheme="minorHAnsi"/>
          <w:sz w:val="22"/>
          <w:szCs w:val="22"/>
        </w:rPr>
        <w:t xml:space="preserve">Three </w:t>
      </w:r>
      <w:r w:rsidR="000B469C" w:rsidRPr="00B6134A">
        <w:rPr>
          <w:rFonts w:asciiTheme="minorHAnsi" w:hAnsiTheme="minorHAnsi" w:cstheme="minorHAnsi"/>
          <w:sz w:val="22"/>
          <w:szCs w:val="22"/>
        </w:rPr>
        <w:t xml:space="preserve">(3) </w:t>
      </w:r>
      <w:r w:rsidR="009C25AC" w:rsidRPr="00B6134A">
        <w:rPr>
          <w:rFonts w:asciiTheme="minorHAnsi" w:hAnsiTheme="minorHAnsi" w:cstheme="minorHAnsi"/>
          <w:sz w:val="22"/>
          <w:szCs w:val="22"/>
        </w:rPr>
        <w:t>Years”</w:t>
      </w:r>
      <w:r w:rsidR="000B469C" w:rsidRPr="00B6134A">
        <w:rPr>
          <w:rFonts w:asciiTheme="minorHAnsi" w:hAnsiTheme="minorHAnsi" w:cstheme="minorHAnsi"/>
          <w:sz w:val="22"/>
          <w:szCs w:val="22"/>
        </w:rPr>
        <w:t>.</w:t>
      </w:r>
    </w:p>
    <w:p w14:paraId="17F60877" w14:textId="77777777" w:rsidR="009169D6" w:rsidRPr="00B6134A" w:rsidRDefault="00B558CD" w:rsidP="00231B3B">
      <w:pPr>
        <w:pStyle w:val="Heading2"/>
        <w:spacing w:line="276" w:lineRule="auto"/>
        <w:rPr>
          <w:rFonts w:asciiTheme="minorHAnsi" w:eastAsia="Times New Roman" w:hAnsiTheme="minorHAnsi" w:cstheme="minorHAnsi"/>
          <w:bCs w:val="0"/>
          <w:color w:val="auto"/>
          <w:sz w:val="22"/>
          <w:szCs w:val="22"/>
        </w:rPr>
      </w:pPr>
      <w:bookmarkStart w:id="7" w:name="_Toc129182158"/>
      <w:r w:rsidRPr="00B6134A">
        <w:rPr>
          <w:rFonts w:asciiTheme="minorHAnsi" w:eastAsia="Times New Roman" w:hAnsiTheme="minorHAnsi" w:cstheme="minorHAnsi"/>
          <w:bCs w:val="0"/>
          <w:color w:val="auto"/>
          <w:sz w:val="22"/>
          <w:szCs w:val="22"/>
        </w:rPr>
        <w:t>BACKGROUND</w:t>
      </w:r>
      <w:bookmarkEnd w:id="6"/>
      <w:bookmarkEnd w:id="7"/>
    </w:p>
    <w:p w14:paraId="68C035B8" w14:textId="77777777" w:rsidR="00E66741" w:rsidRPr="00B6134A" w:rsidRDefault="00B01C82" w:rsidP="00436936">
      <w:pPr>
        <w:spacing w:line="360" w:lineRule="auto"/>
        <w:rPr>
          <w:rFonts w:asciiTheme="minorHAnsi" w:hAnsiTheme="minorHAnsi" w:cstheme="minorHAnsi"/>
          <w:sz w:val="22"/>
          <w:szCs w:val="22"/>
        </w:rPr>
      </w:pPr>
      <w:r w:rsidRPr="00B6134A">
        <w:rPr>
          <w:rFonts w:asciiTheme="minorHAnsi" w:hAnsiTheme="minorHAnsi" w:cstheme="minorHAnsi"/>
          <w:sz w:val="22"/>
          <w:szCs w:val="22"/>
        </w:rPr>
        <w:t xml:space="preserve">The successful service provider will be expected to provide relevant vehicles and equipment for the duration of the contract. </w:t>
      </w:r>
      <w:r w:rsidR="00E66741" w:rsidRPr="00B6134A">
        <w:rPr>
          <w:rFonts w:asciiTheme="minorHAnsi" w:hAnsiTheme="minorHAnsi" w:cstheme="minorHAnsi"/>
          <w:sz w:val="22"/>
          <w:szCs w:val="22"/>
        </w:rPr>
        <w:t>SITA</w:t>
      </w:r>
      <w:r w:rsidRPr="00B6134A">
        <w:rPr>
          <w:rFonts w:asciiTheme="minorHAnsi" w:hAnsiTheme="minorHAnsi" w:cstheme="minorHAnsi"/>
          <w:sz w:val="22"/>
          <w:szCs w:val="22"/>
        </w:rPr>
        <w:t xml:space="preserve"> will provide Waste Handlers to collect waste from different buildings to a central point for collection. The waste management service provider will pick up the general waste from the central point of collection a</w:t>
      </w:r>
      <w:r w:rsidR="00E66741" w:rsidRPr="00B6134A">
        <w:rPr>
          <w:rFonts w:asciiTheme="minorHAnsi" w:hAnsiTheme="minorHAnsi" w:cstheme="minorHAnsi"/>
          <w:sz w:val="22"/>
          <w:szCs w:val="22"/>
        </w:rPr>
        <w:t>nd</w:t>
      </w:r>
      <w:r w:rsidRPr="00B6134A">
        <w:rPr>
          <w:rFonts w:asciiTheme="minorHAnsi" w:hAnsiTheme="minorHAnsi" w:cstheme="minorHAnsi"/>
          <w:sz w:val="22"/>
          <w:szCs w:val="22"/>
        </w:rPr>
        <w:t xml:space="preserve"> deliver it to accredited landfill site(s) for safe disposal. In addition, the waste management service provider is required to comply with relevant national legislative frameworks and internal </w:t>
      </w:r>
      <w:r w:rsidR="00E66741" w:rsidRPr="00B6134A">
        <w:rPr>
          <w:rFonts w:asciiTheme="minorHAnsi" w:hAnsiTheme="minorHAnsi" w:cstheme="minorHAnsi"/>
          <w:sz w:val="22"/>
          <w:szCs w:val="22"/>
        </w:rPr>
        <w:t>SITA</w:t>
      </w:r>
      <w:r w:rsidRPr="00B6134A">
        <w:rPr>
          <w:rFonts w:asciiTheme="minorHAnsi" w:hAnsiTheme="minorHAnsi" w:cstheme="minorHAnsi"/>
          <w:sz w:val="22"/>
          <w:szCs w:val="22"/>
        </w:rPr>
        <w:t xml:space="preserve"> policies. </w:t>
      </w:r>
    </w:p>
    <w:p w14:paraId="30D9C789" w14:textId="77777777" w:rsidR="00E66741" w:rsidRPr="00B6134A" w:rsidRDefault="00E66741" w:rsidP="00B01C82">
      <w:pPr>
        <w:rPr>
          <w:rFonts w:asciiTheme="minorHAnsi" w:hAnsiTheme="minorHAnsi" w:cstheme="minorHAnsi"/>
          <w:sz w:val="22"/>
          <w:szCs w:val="22"/>
        </w:rPr>
      </w:pPr>
    </w:p>
    <w:p w14:paraId="2DC897A1" w14:textId="77777777" w:rsidR="00B01C82" w:rsidRPr="00B6134A" w:rsidRDefault="00B01C82" w:rsidP="00436936">
      <w:pPr>
        <w:spacing w:line="360" w:lineRule="auto"/>
        <w:rPr>
          <w:rFonts w:asciiTheme="minorHAnsi" w:hAnsiTheme="minorHAnsi" w:cstheme="minorHAnsi"/>
          <w:sz w:val="22"/>
          <w:szCs w:val="22"/>
        </w:rPr>
      </w:pPr>
      <w:r w:rsidRPr="00B6134A">
        <w:rPr>
          <w:rFonts w:asciiTheme="minorHAnsi" w:hAnsiTheme="minorHAnsi" w:cstheme="minorHAnsi"/>
          <w:sz w:val="22"/>
          <w:szCs w:val="22"/>
        </w:rPr>
        <w:t xml:space="preserve">The successful service provider will perform all tasks in strict compliance to all relevant national legislative frameworks and </w:t>
      </w:r>
      <w:r w:rsidR="00E66741" w:rsidRPr="00B6134A">
        <w:rPr>
          <w:rFonts w:asciiTheme="minorHAnsi" w:hAnsiTheme="minorHAnsi" w:cstheme="minorHAnsi"/>
          <w:sz w:val="22"/>
          <w:szCs w:val="22"/>
        </w:rPr>
        <w:t>SITA’s</w:t>
      </w:r>
      <w:r w:rsidRPr="00B6134A">
        <w:rPr>
          <w:rFonts w:asciiTheme="minorHAnsi" w:hAnsiTheme="minorHAnsi" w:cstheme="minorHAnsi"/>
          <w:sz w:val="22"/>
          <w:szCs w:val="22"/>
        </w:rPr>
        <w:t xml:space="preserve"> policies, including transportation of general waste using accredited waste management service provider; accredited vehicles and drivers to transport general waste; and disposing of general waste safely and responsibly to licensed authorized general waste management facilities. This is a full risk contract for a period of three years.</w:t>
      </w:r>
    </w:p>
    <w:p w14:paraId="036DD28F" w14:textId="77777777" w:rsidR="00B01C82" w:rsidRPr="00B6134A" w:rsidRDefault="00B01C82" w:rsidP="00B01C82">
      <w:pPr>
        <w:rPr>
          <w:rFonts w:asciiTheme="minorHAnsi" w:hAnsiTheme="minorHAnsi" w:cstheme="minorHAnsi"/>
          <w:sz w:val="22"/>
          <w:szCs w:val="22"/>
        </w:rPr>
      </w:pPr>
    </w:p>
    <w:p w14:paraId="27336DF9" w14:textId="77777777" w:rsidR="00BD7422" w:rsidRPr="00B6134A" w:rsidRDefault="006F05E8" w:rsidP="00436936">
      <w:pPr>
        <w:spacing w:line="360"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SITA as </w:t>
      </w:r>
      <w:r w:rsidR="008717CD" w:rsidRPr="00B6134A">
        <w:rPr>
          <w:rFonts w:asciiTheme="minorHAnsi" w:hAnsiTheme="minorHAnsi" w:cstheme="minorHAnsi"/>
          <w:sz w:val="22"/>
          <w:szCs w:val="22"/>
        </w:rPr>
        <w:t xml:space="preserve">an </w:t>
      </w:r>
      <w:r w:rsidRPr="00B6134A">
        <w:rPr>
          <w:rFonts w:asciiTheme="minorHAnsi" w:hAnsiTheme="minorHAnsi" w:cstheme="minorHAnsi"/>
          <w:sz w:val="22"/>
          <w:szCs w:val="22"/>
        </w:rPr>
        <w:t xml:space="preserve">employer must comply with the </w:t>
      </w:r>
      <w:r w:rsidR="008717CD" w:rsidRPr="00B6134A">
        <w:rPr>
          <w:rFonts w:asciiTheme="minorHAnsi" w:hAnsiTheme="minorHAnsi" w:cstheme="minorHAnsi"/>
          <w:sz w:val="22"/>
          <w:szCs w:val="22"/>
        </w:rPr>
        <w:t xml:space="preserve">Basic Conditions </w:t>
      </w:r>
      <w:r w:rsidRPr="00B6134A">
        <w:rPr>
          <w:rFonts w:asciiTheme="minorHAnsi" w:hAnsiTheme="minorHAnsi" w:cstheme="minorHAnsi"/>
          <w:sz w:val="22"/>
          <w:szCs w:val="22"/>
        </w:rPr>
        <w:t xml:space="preserve">of </w:t>
      </w:r>
      <w:r w:rsidR="008717CD" w:rsidRPr="00B6134A">
        <w:rPr>
          <w:rFonts w:asciiTheme="minorHAnsi" w:hAnsiTheme="minorHAnsi" w:cstheme="minorHAnsi"/>
          <w:sz w:val="22"/>
          <w:szCs w:val="22"/>
        </w:rPr>
        <w:t xml:space="preserve">Employment Act </w:t>
      </w:r>
      <w:r w:rsidRPr="00B6134A">
        <w:rPr>
          <w:rFonts w:asciiTheme="minorHAnsi" w:hAnsiTheme="minorHAnsi" w:cstheme="minorHAnsi"/>
          <w:sz w:val="22"/>
          <w:szCs w:val="22"/>
        </w:rPr>
        <w:t xml:space="preserve">as well as the Occupational Health and Safety Act (85 of 1993) which requires </w:t>
      </w:r>
      <w:r w:rsidR="008717CD" w:rsidRPr="00B6134A">
        <w:rPr>
          <w:rFonts w:asciiTheme="minorHAnsi" w:hAnsiTheme="minorHAnsi" w:cstheme="minorHAnsi"/>
          <w:sz w:val="22"/>
          <w:szCs w:val="22"/>
        </w:rPr>
        <w:t xml:space="preserve">the </w:t>
      </w:r>
      <w:r w:rsidRPr="00B6134A">
        <w:rPr>
          <w:rFonts w:asciiTheme="minorHAnsi" w:hAnsiTheme="minorHAnsi" w:cstheme="minorHAnsi"/>
          <w:sz w:val="22"/>
          <w:szCs w:val="22"/>
        </w:rPr>
        <w:t xml:space="preserve">organisation to provide a </w:t>
      </w:r>
      <w:r w:rsidR="008717CD" w:rsidRPr="00B6134A">
        <w:rPr>
          <w:rFonts w:asciiTheme="minorHAnsi" w:hAnsiTheme="minorHAnsi" w:cstheme="minorHAnsi"/>
          <w:sz w:val="22"/>
          <w:szCs w:val="22"/>
        </w:rPr>
        <w:t xml:space="preserve">healthy </w:t>
      </w:r>
      <w:r w:rsidRPr="00B6134A">
        <w:rPr>
          <w:rFonts w:asciiTheme="minorHAnsi" w:hAnsiTheme="minorHAnsi" w:cstheme="minorHAnsi"/>
          <w:sz w:val="22"/>
          <w:szCs w:val="22"/>
        </w:rPr>
        <w:t xml:space="preserve">and </w:t>
      </w:r>
      <w:r w:rsidR="008717CD" w:rsidRPr="00B6134A">
        <w:rPr>
          <w:rFonts w:asciiTheme="minorHAnsi" w:hAnsiTheme="minorHAnsi" w:cstheme="minorHAnsi"/>
          <w:sz w:val="22"/>
          <w:szCs w:val="22"/>
        </w:rPr>
        <w:t xml:space="preserve">safe </w:t>
      </w:r>
      <w:r w:rsidRPr="00B6134A">
        <w:rPr>
          <w:rFonts w:asciiTheme="minorHAnsi" w:hAnsiTheme="minorHAnsi" w:cstheme="minorHAnsi"/>
          <w:sz w:val="22"/>
          <w:szCs w:val="22"/>
        </w:rPr>
        <w:t xml:space="preserve">working environment to </w:t>
      </w:r>
      <w:r w:rsidR="008717CD" w:rsidRPr="00B6134A">
        <w:rPr>
          <w:rFonts w:asciiTheme="minorHAnsi" w:hAnsiTheme="minorHAnsi" w:cstheme="minorHAnsi"/>
          <w:sz w:val="22"/>
          <w:szCs w:val="22"/>
        </w:rPr>
        <w:t xml:space="preserve">the </w:t>
      </w:r>
      <w:r w:rsidRPr="00B6134A">
        <w:rPr>
          <w:rFonts w:asciiTheme="minorHAnsi" w:hAnsiTheme="minorHAnsi" w:cstheme="minorHAnsi"/>
          <w:sz w:val="22"/>
          <w:szCs w:val="22"/>
        </w:rPr>
        <w:t>employees</w:t>
      </w:r>
      <w:r w:rsidR="00A768AA" w:rsidRPr="00B6134A">
        <w:rPr>
          <w:rFonts w:asciiTheme="minorHAnsi" w:hAnsiTheme="minorHAnsi" w:cstheme="minorHAnsi"/>
          <w:sz w:val="22"/>
          <w:szCs w:val="22"/>
        </w:rPr>
        <w:t>.</w:t>
      </w:r>
    </w:p>
    <w:p w14:paraId="00306EBE" w14:textId="77777777" w:rsidR="009169D6" w:rsidRPr="00B6134A" w:rsidRDefault="004D7299" w:rsidP="00231B3B">
      <w:pPr>
        <w:pStyle w:val="Heading1"/>
        <w:spacing w:line="276" w:lineRule="auto"/>
        <w:rPr>
          <w:rFonts w:asciiTheme="minorHAnsi" w:hAnsiTheme="minorHAnsi" w:cstheme="minorHAnsi"/>
          <w:sz w:val="22"/>
          <w:szCs w:val="22"/>
        </w:rPr>
      </w:pPr>
      <w:bookmarkStart w:id="8" w:name="_Toc129182159"/>
      <w:r w:rsidRPr="00B6134A">
        <w:rPr>
          <w:rFonts w:asciiTheme="minorHAnsi" w:hAnsiTheme="minorHAnsi" w:cstheme="minorHAnsi"/>
          <w:sz w:val="22"/>
          <w:szCs w:val="22"/>
        </w:rPr>
        <w:t>SCOPE OF BID</w:t>
      </w:r>
      <w:bookmarkEnd w:id="8"/>
    </w:p>
    <w:p w14:paraId="5D1523B2" w14:textId="77777777" w:rsidR="00FA461F" w:rsidRPr="00B6134A" w:rsidRDefault="00C163BE" w:rsidP="00231B3B">
      <w:pPr>
        <w:pStyle w:val="Heading2"/>
        <w:spacing w:line="276" w:lineRule="auto"/>
        <w:rPr>
          <w:rFonts w:asciiTheme="minorHAnsi" w:hAnsiTheme="minorHAnsi" w:cstheme="minorHAnsi"/>
          <w:sz w:val="22"/>
          <w:szCs w:val="22"/>
        </w:rPr>
      </w:pPr>
      <w:bookmarkStart w:id="9" w:name="_Toc129182160"/>
      <w:r w:rsidRPr="00B6134A">
        <w:rPr>
          <w:rFonts w:asciiTheme="minorHAnsi" w:hAnsiTheme="minorHAnsi" w:cstheme="minorHAnsi"/>
          <w:sz w:val="22"/>
          <w:szCs w:val="22"/>
        </w:rPr>
        <w:t>SCOPE</w:t>
      </w:r>
      <w:r w:rsidR="004D7299" w:rsidRPr="00B6134A">
        <w:rPr>
          <w:rFonts w:asciiTheme="minorHAnsi" w:hAnsiTheme="minorHAnsi" w:cstheme="minorHAnsi"/>
          <w:sz w:val="22"/>
          <w:szCs w:val="22"/>
        </w:rPr>
        <w:t xml:space="preserve"> OF WORK</w:t>
      </w:r>
      <w:bookmarkEnd w:id="9"/>
    </w:p>
    <w:p w14:paraId="0F07581B" w14:textId="77777777" w:rsidR="00FA461F" w:rsidRPr="00B6134A" w:rsidRDefault="00FA461F" w:rsidP="00231B3B">
      <w:pPr>
        <w:keepNext/>
        <w:spacing w:before="120" w:after="120" w:line="276" w:lineRule="auto"/>
        <w:ind w:left="567" w:hanging="567"/>
        <w:outlineLvl w:val="1"/>
        <w:rPr>
          <w:rFonts w:asciiTheme="minorHAnsi" w:eastAsiaTheme="majorEastAsia" w:hAnsiTheme="minorHAnsi" w:cstheme="minorHAnsi"/>
          <w:b/>
          <w:bCs/>
          <w:sz w:val="22"/>
          <w:szCs w:val="22"/>
          <w:lang w:val="en-GB"/>
          <w14:scene3d>
            <w14:camera w14:prst="orthographicFront"/>
            <w14:lightRig w14:rig="threePt" w14:dir="t">
              <w14:rot w14:lat="0" w14:lon="0" w14:rev="0"/>
            </w14:lightRig>
          </w14:scene3d>
        </w:rPr>
      </w:pPr>
      <w:bookmarkStart w:id="10" w:name="_Toc338146282"/>
      <w:bookmarkStart w:id="11" w:name="_Toc338146580"/>
      <w:bookmarkStart w:id="12" w:name="_Toc338148716"/>
      <w:bookmarkStart w:id="13" w:name="_Toc338150363"/>
      <w:bookmarkStart w:id="14" w:name="_Toc338157519"/>
      <w:bookmarkStart w:id="15" w:name="_Toc338159049"/>
      <w:bookmarkStart w:id="16" w:name="_Toc338146283"/>
      <w:bookmarkStart w:id="17" w:name="_Toc338146581"/>
      <w:bookmarkStart w:id="18" w:name="_Toc338148717"/>
      <w:bookmarkStart w:id="19" w:name="_Toc338150364"/>
      <w:bookmarkStart w:id="20" w:name="_Toc338157520"/>
      <w:bookmarkStart w:id="21" w:name="_Toc338159050"/>
      <w:bookmarkStart w:id="22" w:name="_Toc248110345"/>
      <w:bookmarkStart w:id="23" w:name="_Toc515549498"/>
      <w:bookmarkStart w:id="24" w:name="_Hlk81818099"/>
      <w:bookmarkEnd w:id="10"/>
      <w:bookmarkEnd w:id="11"/>
      <w:bookmarkEnd w:id="12"/>
      <w:bookmarkEnd w:id="13"/>
      <w:bookmarkEnd w:id="14"/>
      <w:bookmarkEnd w:id="15"/>
      <w:bookmarkEnd w:id="16"/>
      <w:bookmarkEnd w:id="17"/>
      <w:bookmarkEnd w:id="18"/>
      <w:bookmarkEnd w:id="19"/>
      <w:bookmarkEnd w:id="20"/>
      <w:bookmarkEnd w:id="21"/>
      <w:r w:rsidRPr="00B6134A">
        <w:rPr>
          <w:rFonts w:asciiTheme="minorHAnsi" w:eastAsiaTheme="majorEastAsia" w:hAnsiTheme="minorHAnsi" w:cstheme="minorHAnsi"/>
          <w:b/>
          <w:bCs/>
          <w:sz w:val="22"/>
          <w:szCs w:val="22"/>
          <w:lang w:val="en-GB"/>
          <w14:scene3d>
            <w14:camera w14:prst="orthographicFront"/>
            <w14:lightRig w14:rig="threePt" w14:dir="t">
              <w14:rot w14:lat="0" w14:lon="0" w14:rev="0"/>
            </w14:lightRig>
          </w14:scene3d>
        </w:rPr>
        <w:t>Scope of work and delivery schedule</w:t>
      </w:r>
    </w:p>
    <w:tbl>
      <w:tblPr>
        <w:tblStyle w:val="TableGrid"/>
        <w:tblW w:w="0" w:type="auto"/>
        <w:tblLook w:val="04A0" w:firstRow="1" w:lastRow="0" w:firstColumn="1" w:lastColumn="0" w:noHBand="0" w:noVBand="1"/>
      </w:tblPr>
      <w:tblGrid>
        <w:gridCol w:w="1925"/>
        <w:gridCol w:w="1925"/>
        <w:gridCol w:w="1926"/>
        <w:gridCol w:w="1926"/>
        <w:gridCol w:w="1926"/>
      </w:tblGrid>
      <w:tr w:rsidR="00FA461F" w:rsidRPr="00B6134A" w14:paraId="3FFE7EB7" w14:textId="77777777" w:rsidTr="00FA461F">
        <w:tc>
          <w:tcPr>
            <w:tcW w:w="1925" w:type="dxa"/>
          </w:tcPr>
          <w:p w14:paraId="27CBD003"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Erasmuskloof</w:t>
            </w:r>
          </w:p>
        </w:tc>
        <w:tc>
          <w:tcPr>
            <w:tcW w:w="1925" w:type="dxa"/>
          </w:tcPr>
          <w:p w14:paraId="50F7D283"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Centurion</w:t>
            </w:r>
          </w:p>
        </w:tc>
        <w:tc>
          <w:tcPr>
            <w:tcW w:w="1926" w:type="dxa"/>
          </w:tcPr>
          <w:p w14:paraId="4E53DA1C"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Numerus</w:t>
            </w:r>
          </w:p>
        </w:tc>
        <w:tc>
          <w:tcPr>
            <w:tcW w:w="1926" w:type="dxa"/>
          </w:tcPr>
          <w:p w14:paraId="01E33AF1"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Beta</w:t>
            </w:r>
          </w:p>
        </w:tc>
        <w:tc>
          <w:tcPr>
            <w:tcW w:w="1926" w:type="dxa"/>
          </w:tcPr>
          <w:p w14:paraId="0558F011"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Frequency</w:t>
            </w:r>
          </w:p>
        </w:tc>
      </w:tr>
      <w:tr w:rsidR="00FA461F" w:rsidRPr="00B6134A" w14:paraId="668D819F" w14:textId="77777777" w:rsidTr="00FA461F">
        <w:tc>
          <w:tcPr>
            <w:tcW w:w="1925" w:type="dxa"/>
          </w:tcPr>
          <w:p w14:paraId="21500857"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Collection of waste</w:t>
            </w:r>
          </w:p>
        </w:tc>
        <w:tc>
          <w:tcPr>
            <w:tcW w:w="1925" w:type="dxa"/>
          </w:tcPr>
          <w:p w14:paraId="165CC24E"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Collection of waste</w:t>
            </w:r>
          </w:p>
        </w:tc>
        <w:tc>
          <w:tcPr>
            <w:tcW w:w="1926" w:type="dxa"/>
          </w:tcPr>
          <w:p w14:paraId="7F96F5DC"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Collection of waste</w:t>
            </w:r>
          </w:p>
        </w:tc>
        <w:tc>
          <w:tcPr>
            <w:tcW w:w="1926" w:type="dxa"/>
          </w:tcPr>
          <w:p w14:paraId="5D62FCB8"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Collection of waste</w:t>
            </w:r>
          </w:p>
        </w:tc>
        <w:tc>
          <w:tcPr>
            <w:tcW w:w="1926" w:type="dxa"/>
          </w:tcPr>
          <w:p w14:paraId="39860C2A"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1 x weekly</w:t>
            </w:r>
          </w:p>
        </w:tc>
      </w:tr>
      <w:tr w:rsidR="00FA461F" w:rsidRPr="00B6134A" w14:paraId="041734D9" w14:textId="77777777" w:rsidTr="00FA461F">
        <w:tc>
          <w:tcPr>
            <w:tcW w:w="1925" w:type="dxa"/>
          </w:tcPr>
          <w:p w14:paraId="5DB28CD9"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Ad hoc request for collection of waste</w:t>
            </w:r>
          </w:p>
        </w:tc>
        <w:tc>
          <w:tcPr>
            <w:tcW w:w="1925" w:type="dxa"/>
          </w:tcPr>
          <w:p w14:paraId="25D243BD"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Ad hoc request for collection of waste</w:t>
            </w:r>
          </w:p>
        </w:tc>
        <w:tc>
          <w:tcPr>
            <w:tcW w:w="1926" w:type="dxa"/>
          </w:tcPr>
          <w:p w14:paraId="0E7D7A83"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Ad hoc request for collection of waste</w:t>
            </w:r>
          </w:p>
        </w:tc>
        <w:tc>
          <w:tcPr>
            <w:tcW w:w="1926" w:type="dxa"/>
          </w:tcPr>
          <w:p w14:paraId="7ED1A6B0"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Ad hoc request for collection of waste</w:t>
            </w:r>
          </w:p>
        </w:tc>
        <w:tc>
          <w:tcPr>
            <w:tcW w:w="1926" w:type="dxa"/>
          </w:tcPr>
          <w:p w14:paraId="4BF4A97E"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As and when required</w:t>
            </w:r>
          </w:p>
        </w:tc>
      </w:tr>
      <w:tr w:rsidR="00FA461F" w:rsidRPr="00B6134A" w14:paraId="3A087148" w14:textId="77777777" w:rsidTr="00FA461F">
        <w:tc>
          <w:tcPr>
            <w:tcW w:w="1925" w:type="dxa"/>
          </w:tcPr>
          <w:p w14:paraId="095315CB"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Units: 2</w:t>
            </w:r>
          </w:p>
        </w:tc>
        <w:tc>
          <w:tcPr>
            <w:tcW w:w="1925" w:type="dxa"/>
          </w:tcPr>
          <w:p w14:paraId="5377BF9F"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 xml:space="preserve">Units: </w:t>
            </w:r>
            <w:r w:rsidR="00516AED" w:rsidRPr="00B6134A">
              <w:rPr>
                <w:rFonts w:asciiTheme="minorHAnsi" w:hAnsiTheme="minorHAnsi" w:cstheme="minorHAnsi"/>
                <w:sz w:val="22"/>
                <w:szCs w:val="22"/>
                <w:lang w:val="en-GB"/>
              </w:rPr>
              <w:t>1</w:t>
            </w:r>
          </w:p>
        </w:tc>
        <w:tc>
          <w:tcPr>
            <w:tcW w:w="1926" w:type="dxa"/>
          </w:tcPr>
          <w:p w14:paraId="33FF1D6A"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Units: 1</w:t>
            </w:r>
          </w:p>
        </w:tc>
        <w:tc>
          <w:tcPr>
            <w:tcW w:w="1926" w:type="dxa"/>
          </w:tcPr>
          <w:p w14:paraId="5D183F80"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Units: 1</w:t>
            </w:r>
          </w:p>
        </w:tc>
        <w:tc>
          <w:tcPr>
            <w:tcW w:w="1926" w:type="dxa"/>
          </w:tcPr>
          <w:p w14:paraId="06490318" w14:textId="77777777" w:rsidR="00FA461F" w:rsidRPr="00B6134A" w:rsidRDefault="00FA461F"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 xml:space="preserve">Total= </w:t>
            </w:r>
            <w:r w:rsidR="00516AED" w:rsidRPr="00B6134A">
              <w:rPr>
                <w:rFonts w:asciiTheme="minorHAnsi" w:hAnsiTheme="minorHAnsi" w:cstheme="minorHAnsi"/>
                <w:sz w:val="22"/>
                <w:szCs w:val="22"/>
                <w:lang w:val="en-GB"/>
              </w:rPr>
              <w:t>5</w:t>
            </w:r>
          </w:p>
        </w:tc>
      </w:tr>
    </w:tbl>
    <w:p w14:paraId="70EEAE85" w14:textId="77777777" w:rsidR="00FA461F" w:rsidRPr="00B6134A" w:rsidRDefault="00FA461F" w:rsidP="00231B3B">
      <w:pPr>
        <w:spacing w:line="276" w:lineRule="auto"/>
        <w:rPr>
          <w:rFonts w:asciiTheme="minorHAnsi" w:hAnsiTheme="minorHAnsi" w:cstheme="minorHAnsi"/>
          <w:sz w:val="22"/>
          <w:szCs w:val="22"/>
          <w:lang w:val="en-GB"/>
        </w:rPr>
      </w:pPr>
    </w:p>
    <w:p w14:paraId="0FAA1C94" w14:textId="77777777" w:rsidR="00D461FF" w:rsidRPr="00B6134A" w:rsidRDefault="00D461FF" w:rsidP="008707BC">
      <w:pPr>
        <w:pStyle w:val="ListParagraph"/>
        <w:numPr>
          <w:ilvl w:val="0"/>
          <w:numId w:val="32"/>
        </w:numPr>
        <w:spacing w:line="276" w:lineRule="auto"/>
        <w:rPr>
          <w:rFonts w:asciiTheme="minorHAnsi" w:hAnsiTheme="minorHAnsi" w:cstheme="minorHAnsi"/>
          <w:sz w:val="22"/>
          <w:szCs w:val="22"/>
          <w:lang w:val="en-GB"/>
        </w:rPr>
      </w:pPr>
      <w:r w:rsidRPr="00B6134A">
        <w:rPr>
          <w:rFonts w:asciiTheme="minorHAnsi" w:hAnsiTheme="minorHAnsi" w:cstheme="minorHAnsi"/>
          <w:sz w:val="22"/>
          <w:szCs w:val="22"/>
        </w:rPr>
        <w:t xml:space="preserve">The waste must be collected at </w:t>
      </w:r>
      <w:r w:rsidR="00060013" w:rsidRPr="00B6134A">
        <w:rPr>
          <w:rFonts w:asciiTheme="minorHAnsi" w:hAnsiTheme="minorHAnsi" w:cstheme="minorHAnsi"/>
          <w:sz w:val="22"/>
          <w:szCs w:val="22"/>
        </w:rPr>
        <w:t>least on</w:t>
      </w:r>
      <w:r w:rsidR="000B3941" w:rsidRPr="00B6134A">
        <w:rPr>
          <w:rFonts w:asciiTheme="minorHAnsi" w:hAnsiTheme="minorHAnsi" w:cstheme="minorHAnsi"/>
          <w:sz w:val="22"/>
          <w:szCs w:val="22"/>
        </w:rPr>
        <w:t>ce</w:t>
      </w:r>
      <w:r w:rsidR="00060013" w:rsidRPr="00B6134A">
        <w:rPr>
          <w:rFonts w:asciiTheme="minorHAnsi" w:hAnsiTheme="minorHAnsi" w:cstheme="minorHAnsi"/>
          <w:sz w:val="22"/>
          <w:szCs w:val="22"/>
        </w:rPr>
        <w:t xml:space="preserve"> a week a</w:t>
      </w:r>
      <w:r w:rsidRPr="00B6134A">
        <w:rPr>
          <w:rFonts w:asciiTheme="minorHAnsi" w:hAnsiTheme="minorHAnsi" w:cstheme="minorHAnsi"/>
          <w:sz w:val="22"/>
          <w:szCs w:val="22"/>
        </w:rPr>
        <w:t>s well as when require</w:t>
      </w:r>
      <w:r w:rsidR="00060013" w:rsidRPr="00B6134A">
        <w:rPr>
          <w:rFonts w:asciiTheme="minorHAnsi" w:hAnsiTheme="minorHAnsi" w:cstheme="minorHAnsi"/>
          <w:sz w:val="22"/>
          <w:szCs w:val="22"/>
        </w:rPr>
        <w:t>d by SITA.</w:t>
      </w:r>
    </w:p>
    <w:p w14:paraId="0C1721C6" w14:textId="77777777" w:rsidR="00251039" w:rsidRPr="00B6134A" w:rsidRDefault="00D461FF" w:rsidP="008707BC">
      <w:pPr>
        <w:pStyle w:val="ListParagraph"/>
        <w:numPr>
          <w:ilvl w:val="0"/>
          <w:numId w:val="32"/>
        </w:numPr>
        <w:spacing w:line="276" w:lineRule="auto"/>
        <w:rPr>
          <w:rFonts w:asciiTheme="minorHAnsi" w:hAnsiTheme="minorHAnsi" w:cstheme="minorHAnsi"/>
          <w:sz w:val="22"/>
          <w:szCs w:val="22"/>
          <w:lang w:val="en-GB"/>
        </w:rPr>
      </w:pPr>
      <w:r w:rsidRPr="00B6134A">
        <w:rPr>
          <w:rFonts w:asciiTheme="minorHAnsi" w:hAnsiTheme="minorHAnsi" w:cstheme="minorHAnsi"/>
          <w:sz w:val="22"/>
          <w:szCs w:val="22"/>
          <w:lang w:val="en-GB"/>
        </w:rPr>
        <w:t>Compactable and non -compactable waste will be disposed in the bins</w:t>
      </w:r>
      <w:r w:rsidR="00251039" w:rsidRPr="00B6134A">
        <w:rPr>
          <w:rFonts w:asciiTheme="minorHAnsi" w:hAnsiTheme="minorHAnsi" w:cstheme="minorHAnsi"/>
          <w:sz w:val="22"/>
          <w:szCs w:val="22"/>
          <w:lang w:val="en-GB"/>
        </w:rPr>
        <w:t>.</w:t>
      </w:r>
    </w:p>
    <w:p w14:paraId="6EC0C571" w14:textId="77777777" w:rsidR="00FA461F" w:rsidRPr="00B6134A" w:rsidRDefault="00FA461F" w:rsidP="008707BC">
      <w:pPr>
        <w:pStyle w:val="Heading2"/>
        <w:spacing w:line="276" w:lineRule="auto"/>
        <w:rPr>
          <w:rFonts w:asciiTheme="minorHAnsi" w:hAnsiTheme="minorHAnsi" w:cstheme="minorHAnsi"/>
          <w:bCs w:val="0"/>
          <w:sz w:val="22"/>
          <w:szCs w:val="22"/>
        </w:rPr>
      </w:pPr>
      <w:bookmarkStart w:id="25" w:name="_Toc105338837"/>
      <w:bookmarkStart w:id="26" w:name="_Toc129182161"/>
      <w:bookmarkEnd w:id="22"/>
      <w:bookmarkEnd w:id="23"/>
      <w:bookmarkEnd w:id="24"/>
      <w:r w:rsidRPr="00B6134A">
        <w:rPr>
          <w:rFonts w:asciiTheme="minorHAnsi" w:hAnsiTheme="minorHAnsi" w:cstheme="minorHAnsi"/>
          <w:bCs w:val="0"/>
          <w:sz w:val="22"/>
          <w:szCs w:val="22"/>
        </w:rPr>
        <w:lastRenderedPageBreak/>
        <w:t>DELIVERY ADDRESSES</w:t>
      </w:r>
      <w:bookmarkEnd w:id="25"/>
      <w:bookmarkEnd w:id="26"/>
    </w:p>
    <w:p w14:paraId="7463735D" w14:textId="77777777" w:rsidR="00FA461F" w:rsidRPr="00B6134A" w:rsidRDefault="00FA461F" w:rsidP="00231B3B">
      <w:pPr>
        <w:tabs>
          <w:tab w:val="left" w:pos="1418"/>
        </w:tabs>
        <w:spacing w:line="276" w:lineRule="auto"/>
        <w:ind w:left="360" w:hanging="360"/>
        <w:jc w:val="both"/>
        <w:rPr>
          <w:rFonts w:asciiTheme="minorHAnsi" w:hAnsiTheme="minorHAnsi" w:cstheme="minorHAnsi"/>
          <w:sz w:val="22"/>
          <w:szCs w:val="22"/>
        </w:rPr>
      </w:pPr>
      <w:r w:rsidRPr="00B6134A">
        <w:rPr>
          <w:rFonts w:asciiTheme="minorHAnsi" w:hAnsiTheme="minorHAnsi" w:cstheme="minorHAnsi"/>
          <w:sz w:val="22"/>
          <w:szCs w:val="22"/>
        </w:rPr>
        <w:t>The services must be supplied</w:t>
      </w:r>
      <w:r w:rsidR="00FD48E7" w:rsidRPr="00B6134A">
        <w:rPr>
          <w:rFonts w:asciiTheme="minorHAnsi" w:hAnsiTheme="minorHAnsi" w:cstheme="minorHAnsi"/>
          <w:sz w:val="22"/>
          <w:szCs w:val="22"/>
        </w:rPr>
        <w:t xml:space="preserve"> </w:t>
      </w:r>
      <w:r w:rsidRPr="00B6134A">
        <w:rPr>
          <w:rFonts w:asciiTheme="minorHAnsi" w:hAnsiTheme="minorHAnsi" w:cstheme="minorHAnsi"/>
          <w:sz w:val="22"/>
          <w:szCs w:val="22"/>
        </w:rPr>
        <w:t xml:space="preserve">at the following </w:t>
      </w:r>
      <w:r w:rsidR="00060013" w:rsidRPr="00B6134A">
        <w:rPr>
          <w:rFonts w:asciiTheme="minorHAnsi" w:hAnsiTheme="minorHAnsi" w:cstheme="minorHAnsi"/>
          <w:sz w:val="22"/>
          <w:szCs w:val="22"/>
        </w:rPr>
        <w:t xml:space="preserve">Buildings: </w:t>
      </w:r>
    </w:p>
    <w:p w14:paraId="264DA59B" w14:textId="77777777" w:rsidR="00FA461F" w:rsidRPr="00B6134A" w:rsidRDefault="00FA461F" w:rsidP="00231B3B">
      <w:pPr>
        <w:tabs>
          <w:tab w:val="left" w:pos="1418"/>
        </w:tabs>
        <w:spacing w:line="276" w:lineRule="auto"/>
        <w:ind w:left="360" w:hanging="360"/>
        <w:jc w:val="both"/>
        <w:rPr>
          <w:rFonts w:asciiTheme="minorHAnsi" w:hAnsiTheme="minorHAnsi" w:cstheme="minorHAnsi"/>
          <w:sz w:val="22"/>
          <w:szCs w:val="22"/>
        </w:rPr>
      </w:pPr>
    </w:p>
    <w:tbl>
      <w:tblPr>
        <w:tblStyle w:val="TableGrid"/>
        <w:tblW w:w="9072" w:type="dxa"/>
        <w:tblInd w:w="562" w:type="dxa"/>
        <w:tblLook w:val="04A0" w:firstRow="1" w:lastRow="0" w:firstColumn="1" w:lastColumn="0" w:noHBand="0" w:noVBand="1"/>
      </w:tblPr>
      <w:tblGrid>
        <w:gridCol w:w="1418"/>
        <w:gridCol w:w="2835"/>
        <w:gridCol w:w="4819"/>
      </w:tblGrid>
      <w:tr w:rsidR="00251039" w:rsidRPr="00B6134A" w14:paraId="79209606" w14:textId="77777777" w:rsidTr="00436936">
        <w:tc>
          <w:tcPr>
            <w:tcW w:w="1418" w:type="dxa"/>
          </w:tcPr>
          <w:p w14:paraId="0BD6F7AA" w14:textId="77777777" w:rsidR="00251039" w:rsidRPr="00B6134A" w:rsidRDefault="00251039" w:rsidP="00F304B1">
            <w:pPr>
              <w:pStyle w:val="ListParagraph"/>
              <w:numPr>
                <w:ilvl w:val="0"/>
                <w:numId w:val="43"/>
              </w:numPr>
              <w:spacing w:line="276" w:lineRule="auto"/>
              <w:jc w:val="both"/>
              <w:rPr>
                <w:rFonts w:asciiTheme="minorHAnsi" w:hAnsiTheme="minorHAnsi" w:cstheme="minorHAnsi"/>
                <w:sz w:val="22"/>
                <w:szCs w:val="22"/>
              </w:rPr>
            </w:pPr>
          </w:p>
        </w:tc>
        <w:tc>
          <w:tcPr>
            <w:tcW w:w="2835" w:type="dxa"/>
          </w:tcPr>
          <w:p w14:paraId="50E7EBC1" w14:textId="77777777" w:rsidR="00251039" w:rsidRPr="00B6134A" w:rsidRDefault="00251039"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rPr>
              <w:t>Erasmuskloof:</w:t>
            </w:r>
          </w:p>
        </w:tc>
        <w:tc>
          <w:tcPr>
            <w:tcW w:w="4819" w:type="dxa"/>
          </w:tcPr>
          <w:p w14:paraId="6C4C3163" w14:textId="77777777" w:rsidR="00251039" w:rsidRPr="00B6134A" w:rsidRDefault="00251039" w:rsidP="0023642A">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459 </w:t>
            </w:r>
            <w:proofErr w:type="spellStart"/>
            <w:r w:rsidRPr="00B6134A">
              <w:rPr>
                <w:rFonts w:asciiTheme="minorHAnsi" w:hAnsiTheme="minorHAnsi" w:cstheme="minorHAnsi"/>
                <w:sz w:val="22"/>
                <w:szCs w:val="22"/>
              </w:rPr>
              <w:t>Tsitsa</w:t>
            </w:r>
            <w:proofErr w:type="spellEnd"/>
            <w:r w:rsidRPr="00B6134A">
              <w:rPr>
                <w:rFonts w:asciiTheme="minorHAnsi" w:hAnsiTheme="minorHAnsi" w:cstheme="minorHAnsi"/>
                <w:sz w:val="22"/>
                <w:szCs w:val="22"/>
              </w:rPr>
              <w:t xml:space="preserve"> Street</w:t>
            </w:r>
          </w:p>
          <w:p w14:paraId="420FA0D8" w14:textId="77777777" w:rsidR="00251039" w:rsidRPr="00B6134A" w:rsidRDefault="00251039" w:rsidP="0023642A">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Erasmuskloof</w:t>
            </w:r>
          </w:p>
          <w:p w14:paraId="6C9A5E4D" w14:textId="77777777" w:rsidR="00251039" w:rsidRPr="00B6134A" w:rsidRDefault="00251039"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rPr>
              <w:t>Pretoria</w:t>
            </w:r>
          </w:p>
        </w:tc>
      </w:tr>
      <w:tr w:rsidR="00251039" w:rsidRPr="00B6134A" w14:paraId="79014D4C" w14:textId="77777777" w:rsidTr="00436936">
        <w:tc>
          <w:tcPr>
            <w:tcW w:w="1418" w:type="dxa"/>
          </w:tcPr>
          <w:p w14:paraId="72284D4D" w14:textId="77777777" w:rsidR="00251039" w:rsidRPr="00B6134A" w:rsidRDefault="00251039" w:rsidP="00F304B1">
            <w:pPr>
              <w:pStyle w:val="ListParagraph"/>
              <w:numPr>
                <w:ilvl w:val="0"/>
                <w:numId w:val="43"/>
              </w:numPr>
              <w:spacing w:line="276" w:lineRule="auto"/>
              <w:jc w:val="both"/>
              <w:rPr>
                <w:rFonts w:asciiTheme="minorHAnsi" w:hAnsiTheme="minorHAnsi" w:cstheme="minorHAnsi"/>
                <w:sz w:val="22"/>
                <w:szCs w:val="22"/>
              </w:rPr>
            </w:pPr>
          </w:p>
        </w:tc>
        <w:tc>
          <w:tcPr>
            <w:tcW w:w="2835" w:type="dxa"/>
          </w:tcPr>
          <w:p w14:paraId="0F2A7D2F" w14:textId="77777777" w:rsidR="00251039" w:rsidRPr="00B6134A" w:rsidRDefault="00251039"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rPr>
              <w:t>Centurion:</w:t>
            </w:r>
          </w:p>
        </w:tc>
        <w:tc>
          <w:tcPr>
            <w:tcW w:w="4819" w:type="dxa"/>
          </w:tcPr>
          <w:p w14:paraId="6C113170" w14:textId="77777777" w:rsidR="00251039" w:rsidRPr="00B6134A" w:rsidRDefault="00251039" w:rsidP="0023642A">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1 John Voster Drive</w:t>
            </w:r>
          </w:p>
          <w:p w14:paraId="6AA28CD2" w14:textId="77777777" w:rsidR="00251039" w:rsidRPr="00B6134A" w:rsidRDefault="00251039" w:rsidP="0023642A">
            <w:pPr>
              <w:spacing w:line="276" w:lineRule="auto"/>
              <w:jc w:val="both"/>
              <w:rPr>
                <w:rFonts w:asciiTheme="minorHAnsi" w:hAnsiTheme="minorHAnsi" w:cstheme="minorHAnsi"/>
                <w:sz w:val="22"/>
                <w:szCs w:val="22"/>
                <w:lang w:val="en-GB"/>
              </w:rPr>
            </w:pPr>
            <w:r w:rsidRPr="00B6134A">
              <w:rPr>
                <w:rFonts w:asciiTheme="minorHAnsi" w:hAnsiTheme="minorHAnsi" w:cstheme="minorHAnsi"/>
                <w:sz w:val="22"/>
                <w:szCs w:val="22"/>
              </w:rPr>
              <w:t>Centurion</w:t>
            </w:r>
          </w:p>
        </w:tc>
      </w:tr>
      <w:tr w:rsidR="00251039" w:rsidRPr="00B6134A" w14:paraId="21171C65" w14:textId="77777777" w:rsidTr="00436936">
        <w:tc>
          <w:tcPr>
            <w:tcW w:w="1418" w:type="dxa"/>
          </w:tcPr>
          <w:p w14:paraId="41FF43DC" w14:textId="77777777" w:rsidR="00251039" w:rsidRPr="00B6134A" w:rsidRDefault="00251039" w:rsidP="00F304B1">
            <w:pPr>
              <w:pStyle w:val="ListParagraph"/>
              <w:numPr>
                <w:ilvl w:val="0"/>
                <w:numId w:val="43"/>
              </w:numPr>
              <w:spacing w:line="276" w:lineRule="auto"/>
              <w:rPr>
                <w:rFonts w:asciiTheme="minorHAnsi" w:hAnsiTheme="minorHAnsi" w:cstheme="minorHAnsi"/>
                <w:sz w:val="22"/>
                <w:szCs w:val="22"/>
              </w:rPr>
            </w:pPr>
          </w:p>
        </w:tc>
        <w:tc>
          <w:tcPr>
            <w:tcW w:w="2835" w:type="dxa"/>
          </w:tcPr>
          <w:p w14:paraId="78DB3472" w14:textId="77777777" w:rsidR="00251039" w:rsidRPr="00B6134A" w:rsidRDefault="00251039" w:rsidP="00231B3B">
            <w:pPr>
              <w:spacing w:line="276" w:lineRule="auto"/>
              <w:rPr>
                <w:rFonts w:asciiTheme="minorHAnsi" w:hAnsiTheme="minorHAnsi" w:cstheme="minorHAnsi"/>
                <w:sz w:val="22"/>
                <w:szCs w:val="22"/>
                <w:lang w:val="en-GB"/>
              </w:rPr>
            </w:pPr>
            <w:r w:rsidRPr="00B6134A">
              <w:rPr>
                <w:rFonts w:asciiTheme="minorHAnsi" w:hAnsiTheme="minorHAnsi" w:cstheme="minorHAnsi"/>
                <w:sz w:val="22"/>
                <w:szCs w:val="22"/>
              </w:rPr>
              <w:t>Beta:</w:t>
            </w:r>
          </w:p>
        </w:tc>
        <w:tc>
          <w:tcPr>
            <w:tcW w:w="4819" w:type="dxa"/>
          </w:tcPr>
          <w:p w14:paraId="0C77FE57" w14:textId="77777777" w:rsidR="00251039" w:rsidRPr="00B6134A" w:rsidRDefault="00251039"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222 Johannes Ramokhoase</w:t>
            </w:r>
          </w:p>
          <w:p w14:paraId="72650C12" w14:textId="77777777" w:rsidR="00251039" w:rsidRPr="00B6134A" w:rsidRDefault="00251039"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Pretoria</w:t>
            </w:r>
          </w:p>
          <w:p w14:paraId="298CFEC9" w14:textId="77777777" w:rsidR="00251039" w:rsidRPr="00B6134A" w:rsidRDefault="00251039" w:rsidP="00231B3B">
            <w:pPr>
              <w:spacing w:line="276" w:lineRule="auto"/>
              <w:rPr>
                <w:rFonts w:asciiTheme="minorHAnsi" w:hAnsiTheme="minorHAnsi" w:cstheme="minorHAnsi"/>
                <w:sz w:val="22"/>
                <w:szCs w:val="22"/>
                <w:lang w:val="en-GB"/>
              </w:rPr>
            </w:pPr>
            <w:r w:rsidRPr="00B6134A">
              <w:rPr>
                <w:rFonts w:asciiTheme="minorHAnsi" w:hAnsiTheme="minorHAnsi" w:cstheme="minorHAnsi"/>
                <w:sz w:val="22"/>
                <w:szCs w:val="22"/>
                <w:lang w:val="en-GB"/>
              </w:rPr>
              <w:t>0081</w:t>
            </w:r>
          </w:p>
        </w:tc>
      </w:tr>
      <w:tr w:rsidR="00251039" w:rsidRPr="00B6134A" w14:paraId="192DA4D5" w14:textId="77777777" w:rsidTr="00436936">
        <w:tc>
          <w:tcPr>
            <w:tcW w:w="1418" w:type="dxa"/>
          </w:tcPr>
          <w:p w14:paraId="0EA90B16" w14:textId="77777777" w:rsidR="00251039" w:rsidRPr="00B6134A" w:rsidRDefault="00251039" w:rsidP="00F304B1">
            <w:pPr>
              <w:pStyle w:val="ListParagraph"/>
              <w:numPr>
                <w:ilvl w:val="0"/>
                <w:numId w:val="43"/>
              </w:numPr>
              <w:spacing w:line="276" w:lineRule="auto"/>
              <w:rPr>
                <w:rFonts w:asciiTheme="minorHAnsi" w:hAnsiTheme="minorHAnsi" w:cstheme="minorHAnsi"/>
                <w:sz w:val="22"/>
                <w:szCs w:val="22"/>
              </w:rPr>
            </w:pPr>
          </w:p>
        </w:tc>
        <w:tc>
          <w:tcPr>
            <w:tcW w:w="2835" w:type="dxa"/>
          </w:tcPr>
          <w:p w14:paraId="061B0DE8" w14:textId="77777777" w:rsidR="00251039" w:rsidRPr="00B6134A" w:rsidRDefault="00251039"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Numerus</w:t>
            </w:r>
          </w:p>
        </w:tc>
        <w:tc>
          <w:tcPr>
            <w:tcW w:w="4819" w:type="dxa"/>
          </w:tcPr>
          <w:p w14:paraId="56F138A0" w14:textId="77777777" w:rsidR="00251039" w:rsidRPr="00B6134A" w:rsidRDefault="00251039"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35 Hamilton Street</w:t>
            </w:r>
          </w:p>
          <w:p w14:paraId="7F162691" w14:textId="77777777" w:rsidR="00251039" w:rsidRPr="00B6134A" w:rsidRDefault="00251039"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Arcadia</w:t>
            </w:r>
          </w:p>
          <w:p w14:paraId="0FD27DB8" w14:textId="77777777" w:rsidR="00251039" w:rsidRPr="00B6134A" w:rsidRDefault="00251039"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Pretoria, 0001</w:t>
            </w:r>
          </w:p>
        </w:tc>
      </w:tr>
    </w:tbl>
    <w:bookmarkStart w:id="27" w:name="_Toc435315882"/>
    <w:bookmarkStart w:id="28" w:name="_Toc105338838"/>
    <w:bookmarkStart w:id="29" w:name="_Toc435315881"/>
    <w:bookmarkStart w:id="30" w:name="_Toc129182162"/>
    <w:p w14:paraId="07194092" w14:textId="77777777" w:rsidR="0066206F" w:rsidRPr="00B6134A" w:rsidRDefault="00FA461F" w:rsidP="00231B3B">
      <w:pPr>
        <w:pStyle w:val="Heading1"/>
        <w:spacing w:line="276" w:lineRule="auto"/>
        <w:rPr>
          <w:rFonts w:asciiTheme="minorHAnsi" w:hAnsiTheme="minorHAnsi" w:cstheme="minorHAnsi"/>
          <w:sz w:val="22"/>
          <w:szCs w:val="22"/>
        </w:rPr>
      </w:pPr>
      <w:r w:rsidRPr="00B6134A">
        <w:rPr>
          <w:rFonts w:asciiTheme="minorHAnsi" w:hAnsiTheme="minorHAnsi" w:cstheme="minorHAnsi"/>
          <w:b w:val="0"/>
          <w:bCs w:val="0"/>
          <w:noProof/>
          <w:sz w:val="22"/>
          <w:szCs w:val="22"/>
          <w:lang w:eastAsia="en-ZA"/>
        </w:rPr>
        <mc:AlternateContent>
          <mc:Choice Requires="wps">
            <w:drawing>
              <wp:anchor distT="0" distB="0" distL="114300" distR="114300" simplePos="0" relativeHeight="251667456" behindDoc="1" locked="1" layoutInCell="1" allowOverlap="0" wp14:anchorId="54FB30B7" wp14:editId="4388B80B">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ysClr val="window" lastClr="FFFFFF"/>
                        </a:solidFill>
                        <a:ln w="6350">
                          <a:noFill/>
                        </a:ln>
                        <a:effectLst/>
                      </wps:spPr>
                      <wps:txbx>
                        <w:txbxContent>
                          <w:p w14:paraId="54EBD0AD" w14:textId="77777777" w:rsidR="0068228B" w:rsidRDefault="0068228B" w:rsidP="00FA461F"/>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FB30B7"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4902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" o:allowoverlap="f" fillcolor="window" stroked="f" strokeweight=".5pt">
                <v:textbox style="mso-fit-shape-to-text:t" inset="0,0,0,0">
                  <w:txbxContent>
                    <w:p w14:paraId="54EBD0AD" w14:textId="77777777" w:rsidR="0068228B" w:rsidRDefault="0068228B" w:rsidP="00FA461F"/>
                  </w:txbxContent>
                </v:textbox>
                <w10:wrap anchorx="margin" anchory="margin"/>
                <w10:anchorlock/>
              </v:shape>
            </w:pict>
          </mc:Fallback>
        </mc:AlternateContent>
      </w:r>
      <w:bookmarkStart w:id="31" w:name="_Toc435315887"/>
      <w:bookmarkEnd w:id="27"/>
      <w:bookmarkEnd w:id="28"/>
      <w:bookmarkEnd w:id="29"/>
      <w:r w:rsidR="002C0B8F" w:rsidRPr="00B6134A">
        <w:rPr>
          <w:rFonts w:asciiTheme="minorHAnsi" w:hAnsiTheme="minorHAnsi" w:cstheme="minorHAnsi"/>
          <w:sz w:val="22"/>
          <w:szCs w:val="22"/>
        </w:rPr>
        <w:t>BID EVALUATION STAGES</w:t>
      </w:r>
      <w:bookmarkEnd w:id="30"/>
      <w:bookmarkEnd w:id="31"/>
    </w:p>
    <w:p w14:paraId="6ECED590" w14:textId="77777777" w:rsidR="00B218BC" w:rsidRPr="00B6134A" w:rsidRDefault="000A1680" w:rsidP="00231B3B">
      <w:pPr>
        <w:pStyle w:val="Specification"/>
        <w:numPr>
          <w:ilvl w:val="0"/>
          <w:numId w:val="12"/>
        </w:numPr>
        <w:spacing w:line="276" w:lineRule="auto"/>
        <w:rPr>
          <w:rFonts w:asciiTheme="minorHAnsi" w:hAnsiTheme="minorHAnsi" w:cstheme="minorHAnsi"/>
          <w:sz w:val="22"/>
          <w:szCs w:val="22"/>
        </w:rPr>
      </w:pPr>
      <w:r w:rsidRPr="00B6134A">
        <w:rPr>
          <w:rFonts w:asciiTheme="minorHAnsi" w:hAnsiTheme="minorHAnsi" w:cstheme="minorHAnsi"/>
          <w:sz w:val="22"/>
          <w:szCs w:val="22"/>
        </w:rPr>
        <w:t>T</w:t>
      </w:r>
      <w:r w:rsidR="0066206F" w:rsidRPr="00B6134A">
        <w:rPr>
          <w:rFonts w:asciiTheme="minorHAnsi" w:hAnsiTheme="minorHAnsi" w:cstheme="minorHAnsi"/>
          <w:sz w:val="22"/>
          <w:szCs w:val="22"/>
        </w:rPr>
        <w:t xml:space="preserve">he </w:t>
      </w:r>
      <w:r w:rsidR="00BA5085" w:rsidRPr="00B6134A">
        <w:rPr>
          <w:rFonts w:asciiTheme="minorHAnsi" w:hAnsiTheme="minorHAnsi" w:cstheme="minorHAnsi"/>
          <w:sz w:val="22"/>
          <w:szCs w:val="22"/>
        </w:rPr>
        <w:t xml:space="preserve">bid </w:t>
      </w:r>
      <w:r w:rsidR="0066206F" w:rsidRPr="00B6134A">
        <w:rPr>
          <w:rFonts w:asciiTheme="minorHAnsi" w:hAnsiTheme="minorHAnsi" w:cstheme="minorHAnsi"/>
          <w:sz w:val="22"/>
          <w:szCs w:val="22"/>
        </w:rPr>
        <w:t xml:space="preserve">evaluation </w:t>
      </w:r>
      <w:r w:rsidR="00BA5085" w:rsidRPr="00B6134A">
        <w:rPr>
          <w:rFonts w:asciiTheme="minorHAnsi" w:hAnsiTheme="minorHAnsi" w:cstheme="minorHAnsi"/>
          <w:sz w:val="22"/>
          <w:szCs w:val="22"/>
        </w:rPr>
        <w:t xml:space="preserve">process consists </w:t>
      </w:r>
      <w:r w:rsidR="0066206F" w:rsidRPr="00B6134A">
        <w:rPr>
          <w:rFonts w:asciiTheme="minorHAnsi" w:hAnsiTheme="minorHAnsi" w:cstheme="minorHAnsi"/>
          <w:sz w:val="22"/>
          <w:szCs w:val="22"/>
        </w:rPr>
        <w:t>of</w:t>
      </w:r>
      <w:r w:rsidR="00BA5085" w:rsidRPr="00B6134A">
        <w:rPr>
          <w:rFonts w:asciiTheme="minorHAnsi" w:hAnsiTheme="minorHAnsi" w:cstheme="minorHAnsi"/>
          <w:sz w:val="22"/>
          <w:szCs w:val="22"/>
        </w:rPr>
        <w:t xml:space="preserve"> several stages t</w:t>
      </w:r>
      <w:r w:rsidR="00BD73E5" w:rsidRPr="00B6134A">
        <w:rPr>
          <w:rFonts w:asciiTheme="minorHAnsi" w:hAnsiTheme="minorHAnsi" w:cstheme="minorHAnsi"/>
          <w:sz w:val="22"/>
          <w:szCs w:val="22"/>
        </w:rPr>
        <w:t>hat are</w:t>
      </w:r>
      <w:r w:rsidR="00BA5085" w:rsidRPr="00B6134A">
        <w:rPr>
          <w:rFonts w:asciiTheme="minorHAnsi" w:hAnsiTheme="minorHAnsi" w:cstheme="minorHAnsi"/>
          <w:sz w:val="22"/>
          <w:szCs w:val="22"/>
        </w:rPr>
        <w:t xml:space="preserve"> applicable according to the nature of the bi</w:t>
      </w:r>
      <w:r w:rsidR="00BD73E5" w:rsidRPr="00B6134A">
        <w:rPr>
          <w:rFonts w:asciiTheme="minorHAnsi" w:hAnsiTheme="minorHAnsi" w:cstheme="minorHAnsi"/>
          <w:sz w:val="22"/>
          <w:szCs w:val="22"/>
        </w:rPr>
        <w:t>d as defined in the table below</w:t>
      </w:r>
      <w:r w:rsidR="0051162B" w:rsidRPr="00B6134A">
        <w:rPr>
          <w:rFonts w:asciiTheme="minorHAnsi" w:hAnsiTheme="minorHAnsi" w:cstheme="minorHAnsi"/>
          <w:sz w:val="22"/>
          <w:szCs w:val="22"/>
        </w:rPr>
        <w:t>.</w:t>
      </w:r>
    </w:p>
    <w:p w14:paraId="0FE3DBD1" w14:textId="77777777" w:rsidR="00B218BC" w:rsidRPr="00B6134A" w:rsidRDefault="00B218BC" w:rsidP="00231B3B">
      <w:pPr>
        <w:pStyle w:val="Specification"/>
        <w:numPr>
          <w:ilvl w:val="0"/>
          <w:numId w:val="12"/>
        </w:numPr>
        <w:spacing w:line="276" w:lineRule="auto"/>
        <w:rPr>
          <w:rFonts w:asciiTheme="minorHAnsi" w:hAnsiTheme="minorHAnsi" w:cstheme="minorHAnsi"/>
          <w:sz w:val="22"/>
          <w:szCs w:val="22"/>
        </w:rPr>
      </w:pPr>
      <w:r w:rsidRPr="00B6134A">
        <w:rPr>
          <w:rFonts w:asciiTheme="minorHAnsi" w:hAnsiTheme="minorHAnsi" w:cstheme="minorHAnsi"/>
          <w:sz w:val="22"/>
          <w:szCs w:val="22"/>
        </w:rPr>
        <w:t>The bidder must qualify for each stage to be eligible to proceed to the next stage of the evaluation.</w:t>
      </w:r>
    </w:p>
    <w:tbl>
      <w:tblPr>
        <w:tblStyle w:val="TableGrid4"/>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42"/>
        <w:gridCol w:w="4825"/>
        <w:gridCol w:w="2399"/>
      </w:tblGrid>
      <w:tr w:rsidR="00B82938" w:rsidRPr="00B6134A" w14:paraId="42374BE6" w14:textId="77777777" w:rsidTr="008707BC">
        <w:tc>
          <w:tcPr>
            <w:tcW w:w="1016" w:type="pct"/>
            <w:shd w:val="clear" w:color="auto" w:fill="DBE5F1" w:themeFill="accent1" w:themeFillTint="33"/>
          </w:tcPr>
          <w:p w14:paraId="3374A6FC" w14:textId="77777777" w:rsidR="00B82938" w:rsidRPr="00B6134A" w:rsidRDefault="00B82938" w:rsidP="00231B3B">
            <w:pPr>
              <w:spacing w:line="276" w:lineRule="auto"/>
              <w:rPr>
                <w:rFonts w:asciiTheme="minorHAnsi" w:hAnsiTheme="minorHAnsi" w:cstheme="minorHAnsi"/>
                <w:b/>
                <w:sz w:val="22"/>
                <w:szCs w:val="22"/>
              </w:rPr>
            </w:pPr>
            <w:r w:rsidRPr="00B6134A">
              <w:rPr>
                <w:rFonts w:asciiTheme="minorHAnsi" w:hAnsiTheme="minorHAnsi" w:cstheme="minorHAnsi"/>
                <w:b/>
                <w:sz w:val="22"/>
                <w:szCs w:val="22"/>
              </w:rPr>
              <w:t>Stage</w:t>
            </w:r>
          </w:p>
        </w:tc>
        <w:tc>
          <w:tcPr>
            <w:tcW w:w="2661" w:type="pct"/>
            <w:shd w:val="clear" w:color="auto" w:fill="DBE5F1" w:themeFill="accent1" w:themeFillTint="33"/>
          </w:tcPr>
          <w:p w14:paraId="1D36E505" w14:textId="77777777" w:rsidR="00B82938" w:rsidRPr="00B6134A" w:rsidRDefault="00B82938" w:rsidP="00231B3B">
            <w:pPr>
              <w:spacing w:line="276" w:lineRule="auto"/>
              <w:rPr>
                <w:rFonts w:asciiTheme="minorHAnsi" w:hAnsiTheme="minorHAnsi" w:cstheme="minorHAnsi"/>
                <w:b/>
                <w:sz w:val="22"/>
                <w:szCs w:val="22"/>
              </w:rPr>
            </w:pPr>
            <w:r w:rsidRPr="00B6134A">
              <w:rPr>
                <w:rFonts w:asciiTheme="minorHAnsi" w:hAnsiTheme="minorHAnsi" w:cstheme="minorHAnsi"/>
                <w:b/>
                <w:sz w:val="22"/>
                <w:szCs w:val="22"/>
              </w:rPr>
              <w:t>Description</w:t>
            </w:r>
          </w:p>
        </w:tc>
        <w:tc>
          <w:tcPr>
            <w:tcW w:w="1323" w:type="pct"/>
            <w:shd w:val="clear" w:color="auto" w:fill="DBE5F1" w:themeFill="accent1" w:themeFillTint="33"/>
          </w:tcPr>
          <w:p w14:paraId="5DFCB1A1" w14:textId="77777777" w:rsidR="00B82938" w:rsidRPr="00B6134A" w:rsidRDefault="00B82938" w:rsidP="00231B3B">
            <w:pPr>
              <w:spacing w:line="276" w:lineRule="auto"/>
              <w:rPr>
                <w:rFonts w:asciiTheme="minorHAnsi" w:hAnsiTheme="minorHAnsi" w:cstheme="minorHAnsi"/>
                <w:b/>
                <w:sz w:val="22"/>
                <w:szCs w:val="22"/>
              </w:rPr>
            </w:pPr>
            <w:r w:rsidRPr="00B6134A">
              <w:rPr>
                <w:rFonts w:asciiTheme="minorHAnsi" w:hAnsiTheme="minorHAnsi" w:cstheme="minorHAnsi"/>
                <w:b/>
                <w:sz w:val="22"/>
                <w:szCs w:val="22"/>
              </w:rPr>
              <w:t>Applicable for this bid</w:t>
            </w:r>
          </w:p>
        </w:tc>
      </w:tr>
      <w:tr w:rsidR="00B82938" w:rsidRPr="00B6134A" w14:paraId="75FBA7C8" w14:textId="77777777" w:rsidTr="008707BC">
        <w:tc>
          <w:tcPr>
            <w:tcW w:w="1016" w:type="pct"/>
          </w:tcPr>
          <w:p w14:paraId="5E678B4C" w14:textId="77777777" w:rsidR="00B82938" w:rsidRPr="00B6134A" w:rsidRDefault="00B82938"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Stage 1</w:t>
            </w:r>
            <w:r w:rsidRPr="00B6134A">
              <w:rPr>
                <w:rFonts w:asciiTheme="minorHAnsi" w:hAnsiTheme="minorHAnsi" w:cstheme="minorHAnsi"/>
                <w:sz w:val="22"/>
                <w:szCs w:val="22"/>
              </w:rPr>
              <w:tab/>
            </w:r>
          </w:p>
        </w:tc>
        <w:tc>
          <w:tcPr>
            <w:tcW w:w="2661" w:type="pct"/>
          </w:tcPr>
          <w:p w14:paraId="4557CD28" w14:textId="77777777" w:rsidR="00B82938" w:rsidRPr="00B6134A" w:rsidRDefault="00B82938"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Administrative pre-qualification verification</w:t>
            </w:r>
          </w:p>
        </w:tc>
        <w:tc>
          <w:tcPr>
            <w:tcW w:w="1323" w:type="pct"/>
            <w:shd w:val="clear" w:color="auto" w:fill="DBE5F1" w:themeFill="accent1" w:themeFillTint="33"/>
          </w:tcPr>
          <w:p w14:paraId="54665C9C" w14:textId="77777777" w:rsidR="00B82938" w:rsidRPr="00B6134A" w:rsidRDefault="00B82938" w:rsidP="00231B3B">
            <w:pPr>
              <w:spacing w:line="276" w:lineRule="auto"/>
              <w:jc w:val="center"/>
              <w:rPr>
                <w:rFonts w:asciiTheme="minorHAnsi" w:hAnsiTheme="minorHAnsi" w:cstheme="minorHAnsi"/>
                <w:sz w:val="22"/>
                <w:szCs w:val="22"/>
              </w:rPr>
            </w:pPr>
            <w:r w:rsidRPr="00B6134A">
              <w:rPr>
                <w:rFonts w:asciiTheme="minorHAnsi" w:hAnsiTheme="minorHAnsi" w:cstheme="minorHAnsi"/>
                <w:sz w:val="22"/>
                <w:szCs w:val="22"/>
              </w:rPr>
              <w:t>YES</w:t>
            </w:r>
          </w:p>
        </w:tc>
      </w:tr>
      <w:tr w:rsidR="00B82938" w:rsidRPr="00B6134A" w14:paraId="6B9AABCF" w14:textId="77777777" w:rsidTr="008707BC">
        <w:tc>
          <w:tcPr>
            <w:tcW w:w="1016" w:type="pct"/>
          </w:tcPr>
          <w:p w14:paraId="52609F10" w14:textId="77777777" w:rsidR="00B82938" w:rsidRPr="00B6134A" w:rsidRDefault="00B82938" w:rsidP="008707BC">
            <w:pPr>
              <w:spacing w:line="276" w:lineRule="auto"/>
              <w:rPr>
                <w:rFonts w:asciiTheme="minorHAnsi" w:hAnsiTheme="minorHAnsi" w:cstheme="minorHAnsi"/>
                <w:sz w:val="22"/>
                <w:szCs w:val="22"/>
              </w:rPr>
            </w:pPr>
            <w:r w:rsidRPr="00B6134A">
              <w:rPr>
                <w:rFonts w:asciiTheme="minorHAnsi" w:hAnsiTheme="minorHAnsi" w:cstheme="minorHAnsi"/>
                <w:sz w:val="22"/>
                <w:szCs w:val="22"/>
              </w:rPr>
              <w:t>Stage 2</w:t>
            </w:r>
          </w:p>
        </w:tc>
        <w:tc>
          <w:tcPr>
            <w:tcW w:w="2661" w:type="pct"/>
          </w:tcPr>
          <w:p w14:paraId="5FC308F2" w14:textId="77777777" w:rsidR="00B82938" w:rsidRPr="00B6134A" w:rsidRDefault="00B82938"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Technical Mandatory requirement evaluation</w:t>
            </w:r>
          </w:p>
        </w:tc>
        <w:tc>
          <w:tcPr>
            <w:tcW w:w="1323" w:type="pct"/>
            <w:shd w:val="clear" w:color="auto" w:fill="DBE5F1" w:themeFill="accent1" w:themeFillTint="33"/>
          </w:tcPr>
          <w:p w14:paraId="583B077A" w14:textId="77777777" w:rsidR="00B82938" w:rsidRPr="00B6134A" w:rsidRDefault="00B82938" w:rsidP="00231B3B">
            <w:pPr>
              <w:spacing w:line="276" w:lineRule="auto"/>
              <w:jc w:val="center"/>
              <w:rPr>
                <w:rFonts w:asciiTheme="minorHAnsi" w:hAnsiTheme="minorHAnsi" w:cstheme="minorHAnsi"/>
                <w:sz w:val="22"/>
                <w:szCs w:val="22"/>
              </w:rPr>
            </w:pPr>
            <w:r w:rsidRPr="00B6134A">
              <w:rPr>
                <w:rFonts w:asciiTheme="minorHAnsi" w:hAnsiTheme="minorHAnsi" w:cstheme="minorHAnsi"/>
                <w:sz w:val="22"/>
                <w:szCs w:val="22"/>
              </w:rPr>
              <w:t>YES</w:t>
            </w:r>
          </w:p>
        </w:tc>
      </w:tr>
      <w:tr w:rsidR="00C64EA0" w:rsidRPr="00B6134A" w14:paraId="4F980787" w14:textId="77777777" w:rsidTr="008707BC">
        <w:tc>
          <w:tcPr>
            <w:tcW w:w="1016" w:type="pct"/>
          </w:tcPr>
          <w:p w14:paraId="27BE11E5" w14:textId="77777777" w:rsidR="00C64EA0" w:rsidRPr="00B6134A" w:rsidRDefault="008707BC"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Stage 3</w:t>
            </w:r>
          </w:p>
        </w:tc>
        <w:tc>
          <w:tcPr>
            <w:tcW w:w="2661" w:type="pct"/>
          </w:tcPr>
          <w:p w14:paraId="41C15509" w14:textId="77777777" w:rsidR="00C64EA0" w:rsidRPr="00B6134A" w:rsidRDefault="00C64EA0"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Technical Proof of Concept requirement evaluation</w:t>
            </w:r>
          </w:p>
        </w:tc>
        <w:tc>
          <w:tcPr>
            <w:tcW w:w="1323" w:type="pct"/>
            <w:shd w:val="clear" w:color="auto" w:fill="DBE5F1" w:themeFill="accent1" w:themeFillTint="33"/>
          </w:tcPr>
          <w:p w14:paraId="30E801C1" w14:textId="77777777" w:rsidR="00C64EA0" w:rsidRPr="00B6134A" w:rsidRDefault="003A6A2E" w:rsidP="00231B3B">
            <w:pPr>
              <w:spacing w:line="276" w:lineRule="auto"/>
              <w:jc w:val="center"/>
              <w:rPr>
                <w:rFonts w:asciiTheme="minorHAnsi" w:hAnsiTheme="minorHAnsi" w:cstheme="minorHAnsi"/>
                <w:sz w:val="22"/>
                <w:szCs w:val="22"/>
              </w:rPr>
            </w:pPr>
            <w:r w:rsidRPr="00B6134A">
              <w:rPr>
                <w:rFonts w:asciiTheme="minorHAnsi" w:hAnsiTheme="minorHAnsi" w:cstheme="minorHAnsi"/>
                <w:sz w:val="22"/>
                <w:szCs w:val="22"/>
              </w:rPr>
              <w:t xml:space="preserve">YES </w:t>
            </w:r>
          </w:p>
        </w:tc>
      </w:tr>
      <w:tr w:rsidR="00B82938" w:rsidRPr="00B6134A" w14:paraId="10251ADA" w14:textId="77777777" w:rsidTr="008707BC">
        <w:tc>
          <w:tcPr>
            <w:tcW w:w="1016" w:type="pct"/>
          </w:tcPr>
          <w:p w14:paraId="1665ABA6" w14:textId="77777777" w:rsidR="00B82938" w:rsidRPr="00B6134A" w:rsidRDefault="008707BC"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Stage 4</w:t>
            </w:r>
          </w:p>
        </w:tc>
        <w:tc>
          <w:tcPr>
            <w:tcW w:w="2661" w:type="pct"/>
          </w:tcPr>
          <w:p w14:paraId="5576BE78" w14:textId="77777777" w:rsidR="00B82938" w:rsidRPr="00B6134A" w:rsidRDefault="00B82938"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Special Conditions of Contract verification</w:t>
            </w:r>
          </w:p>
        </w:tc>
        <w:tc>
          <w:tcPr>
            <w:tcW w:w="1323" w:type="pct"/>
            <w:shd w:val="clear" w:color="auto" w:fill="DBE5F1" w:themeFill="accent1" w:themeFillTint="33"/>
          </w:tcPr>
          <w:p w14:paraId="4775E027" w14:textId="77777777" w:rsidR="00B82938" w:rsidRPr="00B6134A" w:rsidRDefault="00B82938" w:rsidP="00231B3B">
            <w:pPr>
              <w:spacing w:line="276" w:lineRule="auto"/>
              <w:jc w:val="center"/>
              <w:rPr>
                <w:rFonts w:asciiTheme="minorHAnsi" w:hAnsiTheme="minorHAnsi" w:cstheme="minorHAnsi"/>
                <w:sz w:val="22"/>
                <w:szCs w:val="22"/>
              </w:rPr>
            </w:pPr>
            <w:r w:rsidRPr="00B6134A">
              <w:rPr>
                <w:rFonts w:asciiTheme="minorHAnsi" w:hAnsiTheme="minorHAnsi" w:cstheme="minorHAnsi"/>
                <w:sz w:val="22"/>
                <w:szCs w:val="22"/>
              </w:rPr>
              <w:t>YES</w:t>
            </w:r>
          </w:p>
        </w:tc>
      </w:tr>
      <w:tr w:rsidR="00B82938" w:rsidRPr="00B6134A" w14:paraId="383CF5BE" w14:textId="77777777" w:rsidTr="008707BC">
        <w:tc>
          <w:tcPr>
            <w:tcW w:w="1016" w:type="pct"/>
          </w:tcPr>
          <w:p w14:paraId="7A83D922" w14:textId="77777777" w:rsidR="00B82938" w:rsidRPr="00B6134A" w:rsidRDefault="008707BC"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Stage 5</w:t>
            </w:r>
            <w:r w:rsidR="00B82938" w:rsidRPr="00B6134A">
              <w:rPr>
                <w:rFonts w:asciiTheme="minorHAnsi" w:hAnsiTheme="minorHAnsi" w:cstheme="minorHAnsi"/>
                <w:sz w:val="22"/>
                <w:szCs w:val="22"/>
              </w:rPr>
              <w:tab/>
            </w:r>
          </w:p>
        </w:tc>
        <w:tc>
          <w:tcPr>
            <w:tcW w:w="2661" w:type="pct"/>
          </w:tcPr>
          <w:p w14:paraId="2F2DF98B" w14:textId="11A15F76" w:rsidR="00B82938" w:rsidRPr="00B6134A" w:rsidRDefault="00B82938"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 xml:space="preserve">Price / </w:t>
            </w:r>
            <w:r w:rsidR="00B27E0C" w:rsidRPr="00640ADE">
              <w:rPr>
                <w:rFonts w:asciiTheme="minorHAnsi" w:hAnsiTheme="minorHAnsi" w:cstheme="minorHAnsi"/>
                <w:sz w:val="22"/>
                <w:szCs w:val="22"/>
              </w:rPr>
              <w:t xml:space="preserve">Preference </w:t>
            </w:r>
            <w:r w:rsidR="003472F1" w:rsidRPr="00640ADE">
              <w:rPr>
                <w:rFonts w:asciiTheme="minorHAnsi" w:hAnsiTheme="minorHAnsi" w:cstheme="minorHAnsi"/>
                <w:sz w:val="22"/>
                <w:szCs w:val="22"/>
              </w:rPr>
              <w:t>P</w:t>
            </w:r>
            <w:r w:rsidR="00B27E0C" w:rsidRPr="00640ADE">
              <w:rPr>
                <w:rFonts w:asciiTheme="minorHAnsi" w:hAnsiTheme="minorHAnsi" w:cstheme="minorHAnsi"/>
                <w:sz w:val="22"/>
                <w:szCs w:val="22"/>
              </w:rPr>
              <w:t>oints</w:t>
            </w:r>
          </w:p>
        </w:tc>
        <w:tc>
          <w:tcPr>
            <w:tcW w:w="1323" w:type="pct"/>
            <w:shd w:val="clear" w:color="auto" w:fill="DBE5F1" w:themeFill="accent1" w:themeFillTint="33"/>
          </w:tcPr>
          <w:p w14:paraId="11CB1DA5" w14:textId="77777777" w:rsidR="00B82938" w:rsidRPr="00B6134A" w:rsidRDefault="00B82938" w:rsidP="00231B3B">
            <w:pPr>
              <w:spacing w:line="276" w:lineRule="auto"/>
              <w:jc w:val="center"/>
              <w:rPr>
                <w:rFonts w:asciiTheme="minorHAnsi" w:hAnsiTheme="minorHAnsi" w:cstheme="minorHAnsi"/>
                <w:sz w:val="22"/>
                <w:szCs w:val="22"/>
              </w:rPr>
            </w:pPr>
            <w:r w:rsidRPr="00B6134A">
              <w:rPr>
                <w:rFonts w:asciiTheme="minorHAnsi" w:hAnsiTheme="minorHAnsi" w:cstheme="minorHAnsi"/>
                <w:sz w:val="22"/>
                <w:szCs w:val="22"/>
              </w:rPr>
              <w:t>YES</w:t>
            </w:r>
          </w:p>
        </w:tc>
      </w:tr>
    </w:tbl>
    <w:p w14:paraId="15AC59B6" w14:textId="77777777" w:rsidR="00277261" w:rsidRPr="00B6134A" w:rsidRDefault="00277261" w:rsidP="00231B3B">
      <w:pPr>
        <w:spacing w:line="276" w:lineRule="auto"/>
        <w:rPr>
          <w:rFonts w:asciiTheme="minorHAnsi" w:hAnsiTheme="minorHAnsi" w:cstheme="minorHAnsi"/>
          <w:sz w:val="22"/>
          <w:szCs w:val="22"/>
        </w:rPr>
      </w:pPr>
    </w:p>
    <w:p w14:paraId="0FFA4CDF" w14:textId="77777777" w:rsidR="00A00EC3" w:rsidRPr="00B6134A" w:rsidRDefault="009A3591" w:rsidP="00231B3B">
      <w:pPr>
        <w:pStyle w:val="AnnexH2"/>
        <w:spacing w:line="276" w:lineRule="auto"/>
        <w:rPr>
          <w:rFonts w:asciiTheme="minorHAnsi" w:hAnsiTheme="minorHAnsi" w:cstheme="minorHAnsi"/>
          <w:sz w:val="22"/>
          <w:szCs w:val="22"/>
        </w:rPr>
      </w:pPr>
      <w:bookmarkStart w:id="32" w:name="_Toc435315888"/>
      <w:bookmarkStart w:id="33" w:name="_Toc129182163"/>
      <w:r w:rsidRPr="00B6134A">
        <w:rPr>
          <w:rFonts w:asciiTheme="minorHAnsi" w:hAnsiTheme="minorHAnsi" w:cstheme="minorHAnsi"/>
          <w:sz w:val="22"/>
          <w:szCs w:val="22"/>
        </w:rPr>
        <w:lastRenderedPageBreak/>
        <w:t>ADMINISTRATIVE</w:t>
      </w:r>
      <w:r w:rsidR="00A00EC3" w:rsidRPr="00B6134A">
        <w:rPr>
          <w:rFonts w:asciiTheme="minorHAnsi" w:hAnsiTheme="minorHAnsi" w:cstheme="minorHAnsi"/>
          <w:sz w:val="22"/>
          <w:szCs w:val="22"/>
        </w:rPr>
        <w:t xml:space="preserve"> PRE-QUALIFICATION</w:t>
      </w:r>
      <w:bookmarkEnd w:id="32"/>
      <w:bookmarkEnd w:id="33"/>
    </w:p>
    <w:p w14:paraId="1063D1DE" w14:textId="77777777" w:rsidR="00FA52A7" w:rsidRPr="00B6134A" w:rsidRDefault="00FA52A7" w:rsidP="00231B3B">
      <w:pPr>
        <w:pStyle w:val="Heading1"/>
        <w:spacing w:line="276" w:lineRule="auto"/>
        <w:rPr>
          <w:rFonts w:asciiTheme="minorHAnsi" w:hAnsiTheme="minorHAnsi" w:cstheme="minorHAnsi"/>
          <w:sz w:val="22"/>
          <w:szCs w:val="22"/>
        </w:rPr>
      </w:pPr>
      <w:bookmarkStart w:id="34" w:name="_Toc129182164"/>
      <w:bookmarkStart w:id="35" w:name="_Toc435315889"/>
      <w:r w:rsidRPr="00B6134A">
        <w:rPr>
          <w:rFonts w:asciiTheme="minorHAnsi" w:hAnsiTheme="minorHAnsi" w:cstheme="minorHAnsi"/>
          <w:sz w:val="22"/>
          <w:szCs w:val="22"/>
        </w:rPr>
        <w:t>ADMINISTRATIVE PRE-QUALIFICATION REQUIREMENTS</w:t>
      </w:r>
      <w:bookmarkEnd w:id="34"/>
    </w:p>
    <w:p w14:paraId="6076F6BB" w14:textId="77777777" w:rsidR="00A00EC3" w:rsidRPr="00B6134A" w:rsidRDefault="009A3591" w:rsidP="00231B3B">
      <w:pPr>
        <w:pStyle w:val="Heading2"/>
        <w:spacing w:line="276" w:lineRule="auto"/>
        <w:rPr>
          <w:rFonts w:asciiTheme="minorHAnsi" w:hAnsiTheme="minorHAnsi" w:cstheme="minorHAnsi"/>
          <w:sz w:val="22"/>
          <w:szCs w:val="22"/>
        </w:rPr>
      </w:pPr>
      <w:bookmarkStart w:id="36" w:name="_Toc129182165"/>
      <w:r w:rsidRPr="00B6134A">
        <w:rPr>
          <w:rFonts w:asciiTheme="minorHAnsi" w:hAnsiTheme="minorHAnsi" w:cstheme="minorHAnsi"/>
          <w:sz w:val="22"/>
          <w:szCs w:val="22"/>
        </w:rPr>
        <w:t>ADMINISTRATIVE</w:t>
      </w:r>
      <w:r w:rsidR="0008733A" w:rsidRPr="00B6134A">
        <w:rPr>
          <w:rFonts w:asciiTheme="minorHAnsi" w:hAnsiTheme="minorHAnsi" w:cstheme="minorHAnsi"/>
          <w:sz w:val="22"/>
          <w:szCs w:val="22"/>
        </w:rPr>
        <w:t xml:space="preserve"> PRE-QUALIFICATION </w:t>
      </w:r>
      <w:bookmarkEnd w:id="35"/>
      <w:r w:rsidR="00530398" w:rsidRPr="00B6134A">
        <w:rPr>
          <w:rFonts w:asciiTheme="minorHAnsi" w:hAnsiTheme="minorHAnsi" w:cstheme="minorHAnsi"/>
          <w:sz w:val="22"/>
          <w:szCs w:val="22"/>
        </w:rPr>
        <w:t>VERIFICATION</w:t>
      </w:r>
      <w:bookmarkEnd w:id="36"/>
    </w:p>
    <w:p w14:paraId="4EE44FE8" w14:textId="77777777" w:rsidR="00231B3B" w:rsidRPr="00B6134A" w:rsidRDefault="002C0B8F" w:rsidP="00C02BDD">
      <w:pPr>
        <w:pStyle w:val="Specification"/>
        <w:numPr>
          <w:ilvl w:val="0"/>
          <w:numId w:val="6"/>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The bidder </w:t>
      </w:r>
      <w:r w:rsidRPr="00B6134A">
        <w:rPr>
          <w:rFonts w:asciiTheme="minorHAnsi" w:hAnsiTheme="minorHAnsi" w:cstheme="minorHAnsi"/>
          <w:b/>
          <w:sz w:val="22"/>
          <w:szCs w:val="22"/>
        </w:rPr>
        <w:t>must compl</w:t>
      </w:r>
      <w:r w:rsidR="005E6837" w:rsidRPr="00B6134A">
        <w:rPr>
          <w:rFonts w:asciiTheme="minorHAnsi" w:hAnsiTheme="minorHAnsi" w:cstheme="minorHAnsi"/>
          <w:b/>
          <w:sz w:val="22"/>
          <w:szCs w:val="22"/>
        </w:rPr>
        <w:t>y</w:t>
      </w:r>
      <w:r w:rsidRPr="00B6134A">
        <w:rPr>
          <w:rFonts w:asciiTheme="minorHAnsi" w:hAnsiTheme="minorHAnsi" w:cstheme="minorHAnsi"/>
          <w:sz w:val="22"/>
          <w:szCs w:val="22"/>
        </w:rPr>
        <w:t xml:space="preserve"> with ALL of the bid pre-qualification requirements </w:t>
      </w:r>
      <w:r w:rsidR="00C91264" w:rsidRPr="00B6134A">
        <w:rPr>
          <w:rFonts w:asciiTheme="minorHAnsi" w:hAnsiTheme="minorHAnsi" w:cstheme="minorHAnsi"/>
          <w:sz w:val="22"/>
          <w:szCs w:val="22"/>
        </w:rPr>
        <w:t xml:space="preserve">in </w:t>
      </w:r>
      <w:r w:rsidRPr="00B6134A">
        <w:rPr>
          <w:rFonts w:asciiTheme="minorHAnsi" w:hAnsiTheme="minorHAnsi" w:cstheme="minorHAnsi"/>
          <w:sz w:val="22"/>
          <w:szCs w:val="22"/>
        </w:rPr>
        <w:t xml:space="preserve">order for the bid to be accepted </w:t>
      </w:r>
      <w:r w:rsidR="00157C27" w:rsidRPr="00B6134A">
        <w:rPr>
          <w:rFonts w:asciiTheme="minorHAnsi" w:hAnsiTheme="minorHAnsi" w:cstheme="minorHAnsi"/>
          <w:sz w:val="22"/>
          <w:szCs w:val="22"/>
        </w:rPr>
        <w:t>for</w:t>
      </w:r>
      <w:r w:rsidRPr="00B6134A">
        <w:rPr>
          <w:rFonts w:asciiTheme="minorHAnsi" w:hAnsiTheme="minorHAnsi" w:cstheme="minorHAnsi"/>
          <w:sz w:val="22"/>
          <w:szCs w:val="22"/>
        </w:rPr>
        <w:t xml:space="preserve"> evaluation.</w:t>
      </w:r>
    </w:p>
    <w:p w14:paraId="27DA474E" w14:textId="77777777" w:rsidR="00E32CF0" w:rsidRPr="00B6134A" w:rsidRDefault="002C0B8F" w:rsidP="00C02BDD">
      <w:pPr>
        <w:pStyle w:val="Specification"/>
        <w:numPr>
          <w:ilvl w:val="0"/>
          <w:numId w:val="6"/>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If the Bidder fail</w:t>
      </w:r>
      <w:r w:rsidR="00530398" w:rsidRPr="00B6134A">
        <w:rPr>
          <w:rFonts w:asciiTheme="minorHAnsi" w:hAnsiTheme="minorHAnsi" w:cstheme="minorHAnsi"/>
          <w:sz w:val="22"/>
          <w:szCs w:val="22"/>
        </w:rPr>
        <w:t xml:space="preserve">ed to </w:t>
      </w:r>
      <w:r w:rsidRPr="00B6134A">
        <w:rPr>
          <w:rFonts w:asciiTheme="minorHAnsi" w:hAnsiTheme="minorHAnsi" w:cstheme="minorHAnsi"/>
          <w:sz w:val="22"/>
          <w:szCs w:val="22"/>
        </w:rPr>
        <w:t xml:space="preserve">comply with any of the </w:t>
      </w:r>
      <w:r w:rsidR="00157C27" w:rsidRPr="00B6134A">
        <w:rPr>
          <w:rFonts w:asciiTheme="minorHAnsi" w:hAnsiTheme="minorHAnsi" w:cstheme="minorHAnsi"/>
          <w:sz w:val="22"/>
          <w:szCs w:val="22"/>
        </w:rPr>
        <w:t xml:space="preserve">administrative </w:t>
      </w:r>
      <w:r w:rsidRPr="00B6134A">
        <w:rPr>
          <w:rFonts w:asciiTheme="minorHAnsi" w:hAnsiTheme="minorHAnsi" w:cstheme="minorHAnsi"/>
          <w:sz w:val="22"/>
          <w:szCs w:val="22"/>
        </w:rPr>
        <w:t>pre-qualification requirements, or if SITA is unable to verify whether the pre-qualification requirement</w:t>
      </w:r>
      <w:r w:rsidR="00E90718" w:rsidRPr="00B6134A">
        <w:rPr>
          <w:rFonts w:asciiTheme="minorHAnsi" w:hAnsiTheme="minorHAnsi" w:cstheme="minorHAnsi"/>
          <w:sz w:val="22"/>
          <w:szCs w:val="22"/>
        </w:rPr>
        <w:t>s</w:t>
      </w:r>
      <w:r w:rsidRPr="00B6134A">
        <w:rPr>
          <w:rFonts w:asciiTheme="minorHAnsi" w:hAnsiTheme="minorHAnsi" w:cstheme="minorHAnsi"/>
          <w:sz w:val="22"/>
          <w:szCs w:val="22"/>
        </w:rPr>
        <w:t xml:space="preserve"> are met, then SITA reserves the right to</w:t>
      </w:r>
      <w:r w:rsidR="00324D02" w:rsidRPr="00B6134A">
        <w:rPr>
          <w:rFonts w:asciiTheme="minorHAnsi" w:hAnsiTheme="minorHAnsi" w:cstheme="minorHAnsi"/>
          <w:sz w:val="22"/>
          <w:szCs w:val="22"/>
        </w:rPr>
        <w:t>-</w:t>
      </w:r>
    </w:p>
    <w:p w14:paraId="7BEE54DF" w14:textId="77777777" w:rsidR="00E32CF0" w:rsidRPr="00B6134A" w:rsidRDefault="002C0B8F" w:rsidP="008707BC">
      <w:pPr>
        <w:pStyle w:val="Specification"/>
        <w:numPr>
          <w:ilvl w:val="1"/>
          <w:numId w:val="3"/>
        </w:numPr>
        <w:spacing w:line="276" w:lineRule="auto"/>
        <w:ind w:hanging="426"/>
        <w:jc w:val="both"/>
        <w:rPr>
          <w:rFonts w:asciiTheme="minorHAnsi" w:hAnsiTheme="minorHAnsi" w:cstheme="minorHAnsi"/>
          <w:sz w:val="22"/>
          <w:szCs w:val="22"/>
        </w:rPr>
      </w:pPr>
      <w:r w:rsidRPr="00B6134A">
        <w:rPr>
          <w:rFonts w:asciiTheme="minorHAnsi" w:hAnsiTheme="minorHAnsi" w:cstheme="minorHAnsi"/>
          <w:sz w:val="22"/>
          <w:szCs w:val="22"/>
        </w:rPr>
        <w:t>Reject the bid and not evaluate it, or</w:t>
      </w:r>
    </w:p>
    <w:p w14:paraId="013AF18A" w14:textId="77777777" w:rsidR="00124D31" w:rsidRPr="00B6134A" w:rsidRDefault="002C0B8F" w:rsidP="008707BC">
      <w:pPr>
        <w:pStyle w:val="Specification"/>
        <w:numPr>
          <w:ilvl w:val="1"/>
          <w:numId w:val="3"/>
        </w:numPr>
        <w:spacing w:line="276" w:lineRule="auto"/>
        <w:ind w:hanging="426"/>
        <w:jc w:val="both"/>
        <w:rPr>
          <w:rFonts w:asciiTheme="minorHAnsi" w:hAnsiTheme="minorHAnsi" w:cstheme="minorHAnsi"/>
          <w:sz w:val="22"/>
          <w:szCs w:val="22"/>
        </w:rPr>
      </w:pPr>
      <w:r w:rsidRPr="00B6134A">
        <w:rPr>
          <w:rFonts w:asciiTheme="minorHAnsi" w:hAnsiTheme="minorHAnsi" w:cstheme="minorHAns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4D50FECB" w14:textId="77777777" w:rsidR="00124D31" w:rsidRPr="00B6134A" w:rsidRDefault="00157C27" w:rsidP="00231B3B">
      <w:pPr>
        <w:pStyle w:val="Heading2"/>
        <w:spacing w:line="276" w:lineRule="auto"/>
        <w:rPr>
          <w:rFonts w:asciiTheme="minorHAnsi" w:hAnsiTheme="minorHAnsi" w:cstheme="minorHAnsi"/>
          <w:sz w:val="22"/>
          <w:szCs w:val="22"/>
        </w:rPr>
      </w:pPr>
      <w:bookmarkStart w:id="37" w:name="_Toc435315890"/>
      <w:bookmarkStart w:id="38" w:name="_Toc129182166"/>
      <w:r w:rsidRPr="00B6134A">
        <w:rPr>
          <w:rFonts w:asciiTheme="minorHAnsi" w:hAnsiTheme="minorHAnsi" w:cstheme="minorHAnsi"/>
          <w:sz w:val="22"/>
          <w:szCs w:val="22"/>
        </w:rPr>
        <w:t>ADMINISTRATIVE PRE-QUALIFICATION</w:t>
      </w:r>
      <w:r w:rsidR="009A5ECB" w:rsidRPr="00B6134A">
        <w:rPr>
          <w:rFonts w:asciiTheme="minorHAnsi" w:hAnsiTheme="minorHAnsi" w:cstheme="minorHAnsi"/>
          <w:sz w:val="22"/>
          <w:szCs w:val="22"/>
        </w:rPr>
        <w:t xml:space="preserve"> </w:t>
      </w:r>
      <w:r w:rsidR="00124D31" w:rsidRPr="00B6134A">
        <w:rPr>
          <w:rFonts w:asciiTheme="minorHAnsi" w:hAnsiTheme="minorHAnsi" w:cstheme="minorHAnsi"/>
          <w:sz w:val="22"/>
          <w:szCs w:val="22"/>
        </w:rPr>
        <w:t>REQUIREMENTS</w:t>
      </w:r>
      <w:bookmarkEnd w:id="37"/>
      <w:bookmarkEnd w:id="38"/>
    </w:p>
    <w:p w14:paraId="374B8C69" w14:textId="77777777" w:rsidR="00E32CF0" w:rsidRPr="00B6134A" w:rsidRDefault="00C34E39" w:rsidP="00231B3B">
      <w:pPr>
        <w:pStyle w:val="Specification"/>
        <w:numPr>
          <w:ilvl w:val="0"/>
          <w:numId w:val="7"/>
        </w:numPr>
        <w:spacing w:line="276" w:lineRule="auto"/>
        <w:rPr>
          <w:rFonts w:asciiTheme="minorHAnsi" w:hAnsiTheme="minorHAnsi" w:cstheme="minorHAnsi"/>
          <w:sz w:val="22"/>
          <w:szCs w:val="22"/>
        </w:rPr>
      </w:pPr>
      <w:r w:rsidRPr="00B6134A">
        <w:rPr>
          <w:rFonts w:asciiTheme="minorHAnsi" w:hAnsiTheme="minorHAnsi" w:cstheme="minorHAnsi"/>
          <w:b/>
          <w:sz w:val="22"/>
          <w:szCs w:val="22"/>
        </w:rPr>
        <w:t>Submission of bid response</w:t>
      </w:r>
      <w:r w:rsidR="00E36E99" w:rsidRPr="00B6134A">
        <w:rPr>
          <w:rFonts w:asciiTheme="minorHAnsi" w:hAnsiTheme="minorHAnsi" w:cstheme="minorHAnsi"/>
          <w:sz w:val="22"/>
          <w:szCs w:val="22"/>
        </w:rPr>
        <w:t>: The bidder has submitted a bid response documentation pack</w:t>
      </w:r>
      <w:r w:rsidR="005D0758" w:rsidRPr="00B6134A">
        <w:rPr>
          <w:rFonts w:asciiTheme="minorHAnsi" w:hAnsiTheme="minorHAnsi" w:cstheme="minorHAnsi"/>
          <w:sz w:val="22"/>
          <w:szCs w:val="22"/>
        </w:rPr>
        <w:t xml:space="preserve"> – </w:t>
      </w:r>
      <w:r w:rsidR="00E36E99" w:rsidRPr="00B6134A">
        <w:rPr>
          <w:rFonts w:asciiTheme="minorHAnsi" w:hAnsiTheme="minorHAnsi" w:cstheme="minorHAnsi"/>
          <w:sz w:val="22"/>
          <w:szCs w:val="22"/>
        </w:rPr>
        <w:t xml:space="preserve"> </w:t>
      </w:r>
    </w:p>
    <w:p w14:paraId="68567534" w14:textId="77777777" w:rsidR="00E32CF0" w:rsidRPr="00B6134A" w:rsidRDefault="00C91264" w:rsidP="008707BC">
      <w:pPr>
        <w:pStyle w:val="Specification"/>
        <w:numPr>
          <w:ilvl w:val="1"/>
          <w:numId w:val="3"/>
        </w:numPr>
        <w:spacing w:line="276" w:lineRule="auto"/>
        <w:ind w:hanging="426"/>
        <w:rPr>
          <w:rFonts w:asciiTheme="minorHAnsi" w:hAnsiTheme="minorHAnsi" w:cstheme="minorHAnsi"/>
          <w:sz w:val="22"/>
          <w:szCs w:val="22"/>
        </w:rPr>
      </w:pPr>
      <w:r w:rsidRPr="00B6134A">
        <w:rPr>
          <w:rFonts w:asciiTheme="minorHAnsi" w:hAnsiTheme="minorHAnsi" w:cstheme="minorHAnsi"/>
          <w:sz w:val="22"/>
          <w:szCs w:val="22"/>
        </w:rPr>
        <w:t xml:space="preserve">that was delivered at the </w:t>
      </w:r>
      <w:r w:rsidR="00E36E99" w:rsidRPr="00B6134A">
        <w:rPr>
          <w:rFonts w:asciiTheme="minorHAnsi" w:hAnsiTheme="minorHAnsi" w:cstheme="minorHAnsi"/>
          <w:sz w:val="22"/>
          <w:szCs w:val="22"/>
        </w:rPr>
        <w:t xml:space="preserve">correct </w:t>
      </w:r>
      <w:r w:rsidR="005D0758" w:rsidRPr="00B6134A">
        <w:rPr>
          <w:rFonts w:asciiTheme="minorHAnsi" w:hAnsiTheme="minorHAnsi" w:cstheme="minorHAnsi"/>
          <w:sz w:val="22"/>
          <w:szCs w:val="22"/>
        </w:rPr>
        <w:t xml:space="preserve">physical or postal </w:t>
      </w:r>
      <w:r w:rsidR="00C34E39" w:rsidRPr="00B6134A">
        <w:rPr>
          <w:rFonts w:asciiTheme="minorHAnsi" w:hAnsiTheme="minorHAnsi" w:cstheme="minorHAnsi"/>
          <w:sz w:val="22"/>
          <w:szCs w:val="22"/>
        </w:rPr>
        <w:t xml:space="preserve">address </w:t>
      </w:r>
      <w:r w:rsidR="00E36E99" w:rsidRPr="00B6134A">
        <w:rPr>
          <w:rFonts w:asciiTheme="minorHAnsi" w:hAnsiTheme="minorHAnsi" w:cstheme="minorHAnsi"/>
          <w:sz w:val="22"/>
          <w:szCs w:val="22"/>
        </w:rPr>
        <w:t xml:space="preserve">and </w:t>
      </w:r>
      <w:r w:rsidR="00C34E39" w:rsidRPr="00B6134A">
        <w:rPr>
          <w:rFonts w:asciiTheme="minorHAnsi" w:hAnsiTheme="minorHAnsi" w:cstheme="minorHAnsi"/>
          <w:sz w:val="22"/>
          <w:szCs w:val="22"/>
        </w:rPr>
        <w:t>within the stipulated date and time</w:t>
      </w:r>
      <w:r w:rsidR="00E36E99" w:rsidRPr="00B6134A">
        <w:rPr>
          <w:rFonts w:asciiTheme="minorHAnsi" w:hAnsiTheme="minorHAnsi" w:cstheme="minorHAnsi"/>
          <w:sz w:val="22"/>
          <w:szCs w:val="22"/>
        </w:rPr>
        <w:t xml:space="preserve"> as specified in the “Invitation to Bid” cover page</w:t>
      </w:r>
      <w:r w:rsidR="005D0758" w:rsidRPr="00B6134A">
        <w:rPr>
          <w:rFonts w:asciiTheme="minorHAnsi" w:hAnsiTheme="minorHAnsi" w:cstheme="minorHAnsi"/>
          <w:sz w:val="22"/>
          <w:szCs w:val="22"/>
        </w:rPr>
        <w:t>, and;</w:t>
      </w:r>
    </w:p>
    <w:p w14:paraId="57DB3CA8" w14:textId="77777777" w:rsidR="00E36E99" w:rsidRPr="00B6134A" w:rsidRDefault="005D0758" w:rsidP="008707BC">
      <w:pPr>
        <w:pStyle w:val="Specification"/>
        <w:numPr>
          <w:ilvl w:val="1"/>
          <w:numId w:val="3"/>
        </w:numPr>
        <w:spacing w:line="276" w:lineRule="auto"/>
        <w:ind w:hanging="426"/>
        <w:rPr>
          <w:rFonts w:asciiTheme="minorHAnsi" w:hAnsiTheme="minorHAnsi" w:cstheme="minorHAnsi"/>
          <w:sz w:val="22"/>
          <w:szCs w:val="22"/>
        </w:rPr>
      </w:pPr>
      <w:r w:rsidRPr="00B6134A">
        <w:rPr>
          <w:rFonts w:asciiTheme="minorHAnsi" w:hAnsiTheme="minorHAnsi" w:cstheme="minorHAnsi"/>
          <w:sz w:val="22"/>
          <w:szCs w:val="22"/>
        </w:rPr>
        <w:t>i</w:t>
      </w:r>
      <w:r w:rsidR="00E36E99" w:rsidRPr="00B6134A">
        <w:rPr>
          <w:rFonts w:asciiTheme="minorHAnsi" w:hAnsiTheme="minorHAnsi" w:cstheme="minorHAnsi"/>
          <w:sz w:val="22"/>
          <w:szCs w:val="22"/>
        </w:rPr>
        <w:t xml:space="preserve">n the correct format as one original document, </w:t>
      </w:r>
      <w:r w:rsidR="007138B2" w:rsidRPr="00B6134A">
        <w:rPr>
          <w:rFonts w:asciiTheme="minorHAnsi" w:hAnsiTheme="minorHAnsi" w:cstheme="minorHAnsi"/>
          <w:sz w:val="22"/>
          <w:szCs w:val="22"/>
        </w:rPr>
        <w:t xml:space="preserve">one </w:t>
      </w:r>
      <w:r w:rsidR="005359C1" w:rsidRPr="00B6134A">
        <w:rPr>
          <w:rFonts w:asciiTheme="minorHAnsi" w:hAnsiTheme="minorHAnsi" w:cstheme="minorHAnsi"/>
          <w:sz w:val="22"/>
          <w:szCs w:val="22"/>
        </w:rPr>
        <w:t>cop</w:t>
      </w:r>
      <w:r w:rsidR="007138B2" w:rsidRPr="00B6134A">
        <w:rPr>
          <w:rFonts w:asciiTheme="minorHAnsi" w:hAnsiTheme="minorHAnsi" w:cstheme="minorHAnsi"/>
          <w:sz w:val="22"/>
          <w:szCs w:val="22"/>
        </w:rPr>
        <w:t>y</w:t>
      </w:r>
      <w:r w:rsidR="005359C1" w:rsidRPr="00B6134A">
        <w:rPr>
          <w:rFonts w:asciiTheme="minorHAnsi" w:hAnsiTheme="minorHAnsi" w:cstheme="minorHAnsi"/>
          <w:sz w:val="22"/>
          <w:szCs w:val="22"/>
        </w:rPr>
        <w:t xml:space="preserve"> and</w:t>
      </w:r>
      <w:r w:rsidR="00324D02" w:rsidRPr="00B6134A">
        <w:rPr>
          <w:rFonts w:asciiTheme="minorHAnsi" w:hAnsiTheme="minorHAnsi" w:cstheme="minorHAnsi"/>
          <w:sz w:val="22"/>
          <w:szCs w:val="22"/>
        </w:rPr>
        <w:t xml:space="preserve"> </w:t>
      </w:r>
      <w:r w:rsidR="007138B2" w:rsidRPr="00B6134A">
        <w:rPr>
          <w:rFonts w:asciiTheme="minorHAnsi" w:hAnsiTheme="minorHAnsi" w:cstheme="minorHAnsi"/>
          <w:sz w:val="22"/>
          <w:szCs w:val="22"/>
        </w:rPr>
        <w:t xml:space="preserve">two </w:t>
      </w:r>
      <w:r w:rsidR="00324D02" w:rsidRPr="00B6134A">
        <w:rPr>
          <w:rFonts w:asciiTheme="minorHAnsi" w:hAnsiTheme="minorHAnsi" w:cstheme="minorHAnsi"/>
          <w:sz w:val="22"/>
          <w:szCs w:val="22"/>
        </w:rPr>
        <w:t>cop</w:t>
      </w:r>
      <w:r w:rsidR="007138B2" w:rsidRPr="00B6134A">
        <w:rPr>
          <w:rFonts w:asciiTheme="minorHAnsi" w:hAnsiTheme="minorHAnsi" w:cstheme="minorHAnsi"/>
          <w:sz w:val="22"/>
          <w:szCs w:val="22"/>
        </w:rPr>
        <w:t>ies</w:t>
      </w:r>
      <w:r w:rsidR="00324D02" w:rsidRPr="00B6134A">
        <w:rPr>
          <w:rFonts w:asciiTheme="minorHAnsi" w:hAnsiTheme="minorHAnsi" w:cstheme="minorHAnsi"/>
          <w:sz w:val="22"/>
          <w:szCs w:val="22"/>
        </w:rPr>
        <w:t xml:space="preserve"> on memory stick</w:t>
      </w:r>
      <w:r w:rsidR="007138B2" w:rsidRPr="00B6134A">
        <w:rPr>
          <w:rFonts w:asciiTheme="minorHAnsi" w:hAnsiTheme="minorHAnsi" w:cstheme="minorHAnsi"/>
          <w:sz w:val="22"/>
          <w:szCs w:val="22"/>
        </w:rPr>
        <w:t xml:space="preserve"> / USB</w:t>
      </w:r>
      <w:r w:rsidR="00324D02" w:rsidRPr="00B6134A">
        <w:rPr>
          <w:rFonts w:asciiTheme="minorHAnsi" w:hAnsiTheme="minorHAnsi" w:cstheme="minorHAnsi"/>
          <w:sz w:val="22"/>
          <w:szCs w:val="22"/>
        </w:rPr>
        <w:t>.</w:t>
      </w:r>
    </w:p>
    <w:p w14:paraId="10B2E109" w14:textId="77777777" w:rsidR="00324D02" w:rsidRPr="00B6134A" w:rsidRDefault="00324D02" w:rsidP="00231B3B">
      <w:pPr>
        <w:pStyle w:val="Specification"/>
        <w:numPr>
          <w:ilvl w:val="0"/>
          <w:numId w:val="3"/>
        </w:numPr>
        <w:spacing w:line="276" w:lineRule="auto"/>
        <w:jc w:val="both"/>
        <w:rPr>
          <w:rFonts w:asciiTheme="minorHAnsi" w:hAnsiTheme="minorHAnsi" w:cstheme="minorHAnsi"/>
          <w:color w:val="4F81BD" w:themeColor="accent1"/>
          <w:sz w:val="22"/>
          <w:szCs w:val="22"/>
        </w:rPr>
      </w:pPr>
      <w:r w:rsidRPr="00B6134A">
        <w:rPr>
          <w:rFonts w:asciiTheme="minorHAnsi" w:hAnsiTheme="minorHAnsi" w:cstheme="minorHAnsi"/>
          <w:b/>
          <w:sz w:val="22"/>
          <w:szCs w:val="22"/>
        </w:rPr>
        <w:t>Attendance of briefing session</w:t>
      </w:r>
      <w:r w:rsidRPr="00B6134A">
        <w:rPr>
          <w:rFonts w:asciiTheme="minorHAnsi" w:hAnsiTheme="minorHAnsi" w:cstheme="minorHAnsi"/>
          <w:sz w:val="22"/>
          <w:szCs w:val="22"/>
        </w:rPr>
        <w:t xml:space="preserve">: </w:t>
      </w:r>
      <w:r w:rsidR="005E3B6D" w:rsidRPr="00B6134A">
        <w:rPr>
          <w:rFonts w:asciiTheme="minorHAnsi" w:hAnsiTheme="minorHAnsi" w:cstheme="minorHAnsi"/>
          <w:sz w:val="22"/>
          <w:szCs w:val="22"/>
        </w:rPr>
        <w:t>Non- compulsory briefing session to be conducted.</w:t>
      </w:r>
    </w:p>
    <w:p w14:paraId="396FCE3E" w14:textId="77777777" w:rsidR="00E662C9" w:rsidRPr="00B6134A" w:rsidRDefault="009A3591" w:rsidP="00231B3B">
      <w:pPr>
        <w:pStyle w:val="Specification"/>
        <w:numPr>
          <w:ilvl w:val="0"/>
          <w:numId w:val="3"/>
        </w:numPr>
        <w:spacing w:line="276" w:lineRule="auto"/>
        <w:rPr>
          <w:rFonts w:asciiTheme="minorHAnsi" w:hAnsiTheme="minorHAnsi" w:cstheme="minorHAnsi"/>
          <w:sz w:val="22"/>
          <w:szCs w:val="22"/>
        </w:rPr>
      </w:pPr>
      <w:r w:rsidRPr="00B6134A">
        <w:rPr>
          <w:rFonts w:asciiTheme="minorHAnsi" w:hAnsiTheme="minorHAnsi" w:cstheme="minorHAnsi"/>
          <w:b/>
          <w:sz w:val="22"/>
          <w:szCs w:val="22"/>
        </w:rPr>
        <w:t xml:space="preserve">Registered Supplier. </w:t>
      </w:r>
      <w:r w:rsidR="00E662C9" w:rsidRPr="00B6134A">
        <w:rPr>
          <w:rFonts w:asciiTheme="minorHAnsi" w:hAnsiTheme="minorHAnsi" w:cstheme="minorHAnsi"/>
          <w:sz w:val="22"/>
          <w:szCs w:val="22"/>
        </w:rPr>
        <w:t xml:space="preserve">The bidder </w:t>
      </w:r>
      <w:r w:rsidRPr="00B6134A">
        <w:rPr>
          <w:rFonts w:asciiTheme="minorHAnsi" w:hAnsiTheme="minorHAnsi" w:cstheme="minorHAnsi"/>
          <w:sz w:val="22"/>
          <w:szCs w:val="22"/>
        </w:rPr>
        <w:t>is</w:t>
      </w:r>
      <w:r w:rsidR="00157C27" w:rsidRPr="00B6134A">
        <w:rPr>
          <w:rFonts w:asciiTheme="minorHAnsi" w:hAnsiTheme="minorHAnsi" w:cstheme="minorHAnsi"/>
          <w:sz w:val="22"/>
          <w:szCs w:val="22"/>
        </w:rPr>
        <w:t xml:space="preserve">, in terms of National Treasury Instruction Note </w:t>
      </w:r>
      <w:r w:rsidR="009304E4" w:rsidRPr="00B6134A">
        <w:rPr>
          <w:rFonts w:asciiTheme="minorHAnsi" w:hAnsiTheme="minorHAnsi" w:cstheme="minorHAnsi"/>
          <w:sz w:val="22"/>
          <w:szCs w:val="22"/>
        </w:rPr>
        <w:t>4A</w:t>
      </w:r>
      <w:r w:rsidR="00157C27" w:rsidRPr="00B6134A">
        <w:rPr>
          <w:rFonts w:asciiTheme="minorHAnsi" w:hAnsiTheme="minorHAnsi" w:cstheme="minorHAnsi"/>
          <w:sz w:val="22"/>
          <w:szCs w:val="22"/>
        </w:rPr>
        <w:t xml:space="preserve"> of 2016/17,</w:t>
      </w:r>
      <w:r w:rsidRPr="00B6134A">
        <w:rPr>
          <w:rFonts w:asciiTheme="minorHAnsi" w:hAnsiTheme="minorHAnsi" w:cstheme="minorHAnsi"/>
          <w:sz w:val="22"/>
          <w:szCs w:val="22"/>
        </w:rPr>
        <w:t xml:space="preserve"> registered as a Supplier on National Treasury Central Supplier Database (CSD).</w:t>
      </w:r>
    </w:p>
    <w:p w14:paraId="1147EE4D" w14:textId="77777777" w:rsidR="00B06E15" w:rsidRPr="00B6134A" w:rsidRDefault="00B06E15" w:rsidP="00B06E15">
      <w:pPr>
        <w:pStyle w:val="Specification"/>
        <w:spacing w:line="276" w:lineRule="auto"/>
        <w:rPr>
          <w:rFonts w:asciiTheme="minorHAnsi" w:hAnsiTheme="minorHAnsi" w:cstheme="minorHAnsi"/>
          <w:sz w:val="22"/>
          <w:szCs w:val="22"/>
        </w:rPr>
      </w:pPr>
    </w:p>
    <w:p w14:paraId="0F8DC848" w14:textId="77777777" w:rsidR="00FA52A7" w:rsidRPr="00B6134A" w:rsidRDefault="00AA400A" w:rsidP="00231B3B">
      <w:pPr>
        <w:pStyle w:val="Heading1"/>
        <w:spacing w:line="276" w:lineRule="auto"/>
        <w:rPr>
          <w:rFonts w:asciiTheme="minorHAnsi" w:hAnsiTheme="minorHAnsi" w:cstheme="minorHAnsi"/>
          <w:sz w:val="22"/>
          <w:szCs w:val="22"/>
        </w:rPr>
      </w:pPr>
      <w:bookmarkStart w:id="39" w:name="_Toc435315892"/>
      <w:r w:rsidRPr="00B6134A">
        <w:rPr>
          <w:rFonts w:asciiTheme="minorHAnsi" w:hAnsiTheme="minorHAnsi" w:cstheme="minorHAnsi"/>
          <w:sz w:val="22"/>
          <w:szCs w:val="22"/>
        </w:rPr>
        <w:br w:type="page"/>
      </w:r>
      <w:bookmarkStart w:id="40" w:name="_Toc129182167"/>
      <w:r w:rsidR="00FF0970" w:rsidRPr="00B6134A">
        <w:rPr>
          <w:rFonts w:asciiTheme="minorHAnsi" w:hAnsiTheme="minorHAnsi" w:cstheme="minorHAnsi"/>
          <w:sz w:val="22"/>
          <w:szCs w:val="22"/>
        </w:rPr>
        <w:lastRenderedPageBreak/>
        <w:t>T</w:t>
      </w:r>
      <w:r w:rsidR="00FA52A7" w:rsidRPr="00B6134A">
        <w:rPr>
          <w:rFonts w:asciiTheme="minorHAnsi" w:hAnsiTheme="minorHAnsi" w:cstheme="minorHAnsi"/>
          <w:sz w:val="22"/>
          <w:szCs w:val="22"/>
        </w:rPr>
        <w:t>ECHNICAL MANDATORY</w:t>
      </w:r>
      <w:r w:rsidR="008707BC" w:rsidRPr="00B6134A">
        <w:rPr>
          <w:rFonts w:asciiTheme="minorHAnsi" w:hAnsiTheme="minorHAnsi" w:cstheme="minorHAnsi"/>
          <w:sz w:val="22"/>
          <w:szCs w:val="22"/>
        </w:rPr>
        <w:t xml:space="preserve"> REQUIREMENT</w:t>
      </w:r>
      <w:bookmarkEnd w:id="40"/>
    </w:p>
    <w:p w14:paraId="4D49307F" w14:textId="77777777" w:rsidR="0070175D" w:rsidRPr="00B6134A" w:rsidRDefault="00B558CD" w:rsidP="00231B3B">
      <w:pPr>
        <w:pStyle w:val="Heading2"/>
        <w:spacing w:line="276" w:lineRule="auto"/>
        <w:rPr>
          <w:rFonts w:asciiTheme="minorHAnsi" w:hAnsiTheme="minorHAnsi" w:cstheme="minorHAnsi"/>
          <w:sz w:val="22"/>
          <w:szCs w:val="22"/>
        </w:rPr>
      </w:pPr>
      <w:bookmarkStart w:id="41" w:name="_Toc129182168"/>
      <w:r w:rsidRPr="00B6134A">
        <w:rPr>
          <w:rFonts w:asciiTheme="minorHAnsi" w:hAnsiTheme="minorHAnsi" w:cstheme="minorHAnsi"/>
          <w:sz w:val="22"/>
          <w:szCs w:val="22"/>
        </w:rPr>
        <w:t>INSTRUCTION AND EVALUATION CRITERIA</w:t>
      </w:r>
      <w:bookmarkEnd w:id="39"/>
      <w:bookmarkEnd w:id="41"/>
    </w:p>
    <w:p w14:paraId="0BD656C6" w14:textId="2421176A" w:rsidR="00986DF2" w:rsidRPr="00B6134A" w:rsidRDefault="004913FD" w:rsidP="00231B3B">
      <w:pPr>
        <w:pStyle w:val="Specification"/>
        <w:numPr>
          <w:ilvl w:val="0"/>
          <w:numId w:val="14"/>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The bidder </w:t>
      </w:r>
      <w:r w:rsidR="00D76A7E" w:rsidRPr="00B6134A">
        <w:rPr>
          <w:rFonts w:asciiTheme="minorHAnsi" w:hAnsiTheme="minorHAnsi" w:cstheme="minorHAnsi"/>
          <w:b/>
          <w:sz w:val="22"/>
          <w:szCs w:val="22"/>
        </w:rPr>
        <w:t xml:space="preserve">must comply with </w:t>
      </w:r>
      <w:r w:rsidR="0023246C" w:rsidRPr="00B6134A">
        <w:rPr>
          <w:rFonts w:asciiTheme="minorHAnsi" w:hAnsiTheme="minorHAnsi" w:cstheme="minorHAnsi"/>
          <w:b/>
          <w:sz w:val="22"/>
          <w:szCs w:val="22"/>
        </w:rPr>
        <w:t>ALL</w:t>
      </w:r>
      <w:r w:rsidR="00D76A7E" w:rsidRPr="00B6134A">
        <w:rPr>
          <w:rFonts w:asciiTheme="minorHAnsi" w:hAnsiTheme="minorHAnsi" w:cstheme="minorHAnsi"/>
          <w:b/>
          <w:sz w:val="22"/>
          <w:szCs w:val="22"/>
        </w:rPr>
        <w:t xml:space="preserve"> the requirements </w:t>
      </w:r>
      <w:r w:rsidR="00477CC2" w:rsidRPr="00B6134A">
        <w:rPr>
          <w:rFonts w:asciiTheme="minorHAnsi" w:hAnsiTheme="minorHAnsi" w:cstheme="minorHAnsi"/>
          <w:b/>
          <w:sz w:val="22"/>
          <w:szCs w:val="22"/>
        </w:rPr>
        <w:t xml:space="preserve">as per section </w:t>
      </w:r>
      <w:r w:rsidR="00B27E0C">
        <w:rPr>
          <w:rFonts w:asciiTheme="minorHAnsi" w:hAnsiTheme="minorHAnsi" w:cstheme="minorHAnsi"/>
          <w:b/>
          <w:sz w:val="22"/>
          <w:szCs w:val="22"/>
        </w:rPr>
        <w:t>5</w:t>
      </w:r>
      <w:r w:rsidR="00477CC2" w:rsidRPr="00B6134A">
        <w:rPr>
          <w:rFonts w:asciiTheme="minorHAnsi" w:hAnsiTheme="minorHAnsi" w:cstheme="minorHAnsi"/>
          <w:b/>
          <w:sz w:val="22"/>
          <w:szCs w:val="22"/>
        </w:rPr>
        <w:t xml:space="preserve">.2 below </w:t>
      </w:r>
      <w:r w:rsidR="00D76A7E" w:rsidRPr="00B6134A">
        <w:rPr>
          <w:rFonts w:asciiTheme="minorHAnsi" w:hAnsiTheme="minorHAnsi" w:cstheme="minorHAnsi"/>
          <w:b/>
          <w:sz w:val="22"/>
          <w:szCs w:val="22"/>
        </w:rPr>
        <w:t xml:space="preserve">by providing substantiating evidence </w:t>
      </w:r>
      <w:r w:rsidR="00163FB4" w:rsidRPr="00B6134A">
        <w:rPr>
          <w:rFonts w:asciiTheme="minorHAnsi" w:hAnsiTheme="minorHAnsi" w:cstheme="minorHAnsi"/>
          <w:sz w:val="22"/>
          <w:szCs w:val="22"/>
        </w:rPr>
        <w:t>in the form of documentation or information</w:t>
      </w:r>
      <w:r w:rsidR="00622C06" w:rsidRPr="00B6134A">
        <w:rPr>
          <w:rFonts w:asciiTheme="minorHAnsi" w:hAnsiTheme="minorHAnsi" w:cstheme="minorHAnsi"/>
          <w:sz w:val="22"/>
          <w:szCs w:val="22"/>
        </w:rPr>
        <w:t xml:space="preserve">, failing which </w:t>
      </w:r>
      <w:r w:rsidR="000402F6" w:rsidRPr="00B6134A">
        <w:rPr>
          <w:rFonts w:asciiTheme="minorHAnsi" w:hAnsiTheme="minorHAnsi" w:cstheme="minorHAnsi"/>
          <w:sz w:val="22"/>
          <w:szCs w:val="22"/>
        </w:rPr>
        <w:t>it will be</w:t>
      </w:r>
      <w:r w:rsidR="00D76A7E" w:rsidRPr="00B6134A">
        <w:rPr>
          <w:rFonts w:asciiTheme="minorHAnsi" w:hAnsiTheme="minorHAnsi" w:cstheme="minorHAnsi"/>
          <w:sz w:val="22"/>
          <w:szCs w:val="22"/>
        </w:rPr>
        <w:t xml:space="preserve"> regarded as “NOT COMPLY”.</w:t>
      </w:r>
    </w:p>
    <w:p w14:paraId="38CBAD37" w14:textId="77777777" w:rsidR="004913FD" w:rsidRPr="00B6134A" w:rsidRDefault="00986DF2" w:rsidP="00231B3B">
      <w:pPr>
        <w:pStyle w:val="Specification"/>
        <w:numPr>
          <w:ilvl w:val="0"/>
          <w:numId w:val="14"/>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The bidder </w:t>
      </w:r>
      <w:r w:rsidR="00D76A7E" w:rsidRPr="00B6134A">
        <w:rPr>
          <w:rFonts w:asciiTheme="minorHAnsi" w:hAnsiTheme="minorHAnsi" w:cstheme="minorHAnsi"/>
          <w:b/>
          <w:sz w:val="22"/>
          <w:szCs w:val="22"/>
        </w:rPr>
        <w:t>must provide a unique reference number</w:t>
      </w:r>
      <w:r w:rsidR="00D76A7E" w:rsidRPr="00B6134A">
        <w:rPr>
          <w:rFonts w:asciiTheme="minorHAnsi" w:hAnsiTheme="minorHAnsi" w:cstheme="minorHAnsi"/>
          <w:sz w:val="22"/>
          <w:szCs w:val="22"/>
        </w:rPr>
        <w:t xml:space="preserve"> (e.g. binder/folio, chapter, section, page) </w:t>
      </w:r>
      <w:r w:rsidRPr="00B6134A">
        <w:rPr>
          <w:rFonts w:asciiTheme="minorHAnsi" w:hAnsiTheme="minorHAnsi" w:cstheme="minorHAnsi"/>
          <w:sz w:val="22"/>
          <w:szCs w:val="22"/>
        </w:rPr>
        <w:t xml:space="preserve">to locate substantiating </w:t>
      </w:r>
      <w:r w:rsidR="00D76A7E" w:rsidRPr="00B6134A">
        <w:rPr>
          <w:rFonts w:asciiTheme="minorHAnsi" w:hAnsiTheme="minorHAnsi" w:cstheme="minorHAnsi"/>
          <w:sz w:val="22"/>
          <w:szCs w:val="22"/>
        </w:rPr>
        <w:t>evidence in the bid response</w:t>
      </w:r>
      <w:r w:rsidR="004913FD" w:rsidRPr="00B6134A">
        <w:rPr>
          <w:rFonts w:asciiTheme="minorHAnsi" w:hAnsiTheme="minorHAnsi" w:cstheme="minorHAnsi"/>
          <w:sz w:val="22"/>
          <w:szCs w:val="22"/>
        </w:rPr>
        <w:t>. During evaluation, SITA reserves the right to treat substantiation evidence that cannot be located in the bid response as “NOT COMPLY”.</w:t>
      </w:r>
    </w:p>
    <w:p w14:paraId="78C0F52A" w14:textId="77777777" w:rsidR="00B218BC" w:rsidRPr="00B6134A" w:rsidRDefault="004913FD" w:rsidP="00231B3B">
      <w:pPr>
        <w:pStyle w:val="Specification"/>
        <w:numPr>
          <w:ilvl w:val="0"/>
          <w:numId w:val="14"/>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The bidder </w:t>
      </w:r>
      <w:r w:rsidRPr="00B6134A">
        <w:rPr>
          <w:rFonts w:asciiTheme="minorHAnsi" w:hAnsiTheme="minorHAnsi" w:cstheme="minorHAnsi"/>
          <w:b/>
          <w:sz w:val="22"/>
          <w:szCs w:val="22"/>
        </w:rPr>
        <w:t>must complete the declaration of compliance</w:t>
      </w:r>
      <w:r w:rsidRPr="00B6134A">
        <w:rPr>
          <w:rFonts w:asciiTheme="minorHAnsi" w:hAnsiTheme="minorHAnsi" w:cstheme="minorHAnsi"/>
          <w:sz w:val="22"/>
          <w:szCs w:val="22"/>
        </w:rPr>
        <w:t xml:space="preserve"> as per section </w:t>
      </w:r>
      <w:r w:rsidR="00E22488" w:rsidRPr="00B6134A">
        <w:rPr>
          <w:rFonts w:asciiTheme="minorHAnsi" w:hAnsiTheme="minorHAnsi" w:cstheme="minorHAnsi"/>
          <w:sz w:val="22"/>
          <w:szCs w:val="22"/>
        </w:rPr>
        <w:fldChar w:fldCharType="begin"/>
      </w:r>
      <w:r w:rsidR="00E22488" w:rsidRPr="00B6134A">
        <w:rPr>
          <w:rFonts w:asciiTheme="minorHAnsi" w:hAnsiTheme="minorHAnsi" w:cstheme="minorHAnsi"/>
          <w:sz w:val="22"/>
          <w:szCs w:val="22"/>
        </w:rPr>
        <w:instrText xml:space="preserve"> REF _Ref455335890 \w \h </w:instrText>
      </w:r>
      <w:r w:rsidR="00DB018A" w:rsidRPr="00B6134A">
        <w:rPr>
          <w:rFonts w:asciiTheme="minorHAnsi" w:hAnsiTheme="minorHAnsi" w:cstheme="minorHAnsi"/>
          <w:sz w:val="22"/>
          <w:szCs w:val="22"/>
        </w:rPr>
        <w:instrText xml:space="preserve"> \* MERGEFORMAT </w:instrText>
      </w:r>
      <w:r w:rsidR="00E22488" w:rsidRPr="00B6134A">
        <w:rPr>
          <w:rFonts w:asciiTheme="minorHAnsi" w:hAnsiTheme="minorHAnsi" w:cstheme="minorHAnsi"/>
          <w:sz w:val="22"/>
          <w:szCs w:val="22"/>
        </w:rPr>
      </w:r>
      <w:r w:rsidR="00E22488" w:rsidRPr="00B6134A">
        <w:rPr>
          <w:rFonts w:asciiTheme="minorHAnsi" w:hAnsiTheme="minorHAnsi" w:cstheme="minorHAnsi"/>
          <w:sz w:val="22"/>
          <w:szCs w:val="22"/>
        </w:rPr>
        <w:fldChar w:fldCharType="separate"/>
      </w:r>
      <w:r w:rsidR="003625DC" w:rsidRPr="00B6134A">
        <w:rPr>
          <w:rFonts w:asciiTheme="minorHAnsi" w:hAnsiTheme="minorHAnsi" w:cstheme="minorHAnsi"/>
          <w:sz w:val="22"/>
          <w:szCs w:val="22"/>
        </w:rPr>
        <w:t>5.3</w:t>
      </w:r>
      <w:r w:rsidR="00E22488" w:rsidRPr="00B6134A">
        <w:rPr>
          <w:rFonts w:asciiTheme="minorHAnsi" w:hAnsiTheme="minorHAnsi" w:cstheme="minorHAnsi"/>
          <w:sz w:val="22"/>
          <w:szCs w:val="22"/>
        </w:rPr>
        <w:fldChar w:fldCharType="end"/>
      </w:r>
      <w:r w:rsidRPr="00B6134A">
        <w:rPr>
          <w:rFonts w:asciiTheme="minorHAnsi" w:hAnsiTheme="minorHAnsi" w:cstheme="minorHAnsi"/>
          <w:sz w:val="22"/>
          <w:szCs w:val="22"/>
        </w:rPr>
        <w:t xml:space="preserve"> below by marking with an “X” either “COMPLY”, or “NOT COMPLY” with ALL of the technical </w:t>
      </w:r>
      <w:r w:rsidR="0023246C" w:rsidRPr="00B6134A">
        <w:rPr>
          <w:rFonts w:asciiTheme="minorHAnsi" w:hAnsiTheme="minorHAnsi" w:cstheme="minorHAnsi"/>
          <w:sz w:val="22"/>
          <w:szCs w:val="22"/>
        </w:rPr>
        <w:t>mandatory</w:t>
      </w:r>
      <w:r w:rsidRPr="00B6134A">
        <w:rPr>
          <w:rFonts w:asciiTheme="minorHAnsi" w:hAnsiTheme="minorHAnsi" w:cstheme="minorHAnsi"/>
          <w:sz w:val="22"/>
          <w:szCs w:val="22"/>
        </w:rPr>
        <w:t xml:space="preserve"> requirements</w:t>
      </w:r>
      <w:r w:rsidR="00622C06" w:rsidRPr="00B6134A">
        <w:rPr>
          <w:rFonts w:asciiTheme="minorHAnsi" w:hAnsiTheme="minorHAnsi" w:cstheme="minorHAnsi"/>
          <w:sz w:val="22"/>
          <w:szCs w:val="22"/>
        </w:rPr>
        <w:t xml:space="preserve">, failing which </w:t>
      </w:r>
      <w:r w:rsidR="000402F6" w:rsidRPr="00B6134A">
        <w:rPr>
          <w:rFonts w:asciiTheme="minorHAnsi" w:hAnsiTheme="minorHAnsi" w:cstheme="minorHAnsi"/>
          <w:sz w:val="22"/>
          <w:szCs w:val="22"/>
        </w:rPr>
        <w:t xml:space="preserve">it will be </w:t>
      </w:r>
      <w:r w:rsidR="00622C06" w:rsidRPr="00B6134A">
        <w:rPr>
          <w:rFonts w:asciiTheme="minorHAnsi" w:hAnsiTheme="minorHAnsi" w:cstheme="minorHAnsi"/>
          <w:sz w:val="22"/>
          <w:szCs w:val="22"/>
        </w:rPr>
        <w:t xml:space="preserve">regarded as </w:t>
      </w:r>
      <w:r w:rsidRPr="00B6134A">
        <w:rPr>
          <w:rFonts w:asciiTheme="minorHAnsi" w:hAnsiTheme="minorHAnsi" w:cstheme="minorHAnsi"/>
          <w:sz w:val="22"/>
          <w:szCs w:val="22"/>
        </w:rPr>
        <w:t>“NOT COMPLY”</w:t>
      </w:r>
      <w:r w:rsidR="00622C06" w:rsidRPr="00B6134A">
        <w:rPr>
          <w:rFonts w:asciiTheme="minorHAnsi" w:hAnsiTheme="minorHAnsi" w:cstheme="minorHAnsi"/>
          <w:sz w:val="22"/>
          <w:szCs w:val="22"/>
        </w:rPr>
        <w:t>.</w:t>
      </w:r>
    </w:p>
    <w:p w14:paraId="1D8A3276" w14:textId="77777777" w:rsidR="00B218BC" w:rsidRPr="00B6134A" w:rsidRDefault="00347963" w:rsidP="00231B3B">
      <w:pPr>
        <w:pStyle w:val="ListParagraph"/>
        <w:numPr>
          <w:ilvl w:val="0"/>
          <w:numId w:val="14"/>
        </w:numPr>
        <w:spacing w:line="276" w:lineRule="auto"/>
        <w:jc w:val="both"/>
        <w:rPr>
          <w:rFonts w:asciiTheme="minorHAnsi" w:hAnsiTheme="minorHAnsi" w:cstheme="minorHAnsi"/>
          <w:bCs/>
          <w:sz w:val="22"/>
          <w:szCs w:val="22"/>
        </w:rPr>
      </w:pPr>
      <w:r w:rsidRPr="00B6134A">
        <w:rPr>
          <w:rFonts w:asciiTheme="minorHAnsi" w:hAnsiTheme="minorHAnsi" w:cstheme="minorHAnsi"/>
          <w:bCs/>
          <w:sz w:val="22"/>
          <w:szCs w:val="22"/>
        </w:rPr>
        <w:t>The bidder must comply with ALL the TECHNICAL MANDATORY REQUIREMENTS in order for the bid to proceed to the next stage of the evaluation.</w:t>
      </w:r>
    </w:p>
    <w:p w14:paraId="59BEA96A" w14:textId="77777777" w:rsidR="00C56BB8" w:rsidRPr="00B6134A" w:rsidRDefault="00B218BC" w:rsidP="00C02BDD">
      <w:pPr>
        <w:pStyle w:val="Specification"/>
        <w:numPr>
          <w:ilvl w:val="0"/>
          <w:numId w:val="14"/>
        </w:numPr>
        <w:spacing w:line="276" w:lineRule="auto"/>
        <w:jc w:val="both"/>
        <w:rPr>
          <w:rFonts w:asciiTheme="minorHAnsi" w:hAnsiTheme="minorHAnsi" w:cstheme="minorHAnsi"/>
          <w:bCs/>
          <w:sz w:val="22"/>
          <w:szCs w:val="22"/>
        </w:rPr>
      </w:pPr>
      <w:r w:rsidRPr="00B6134A">
        <w:rPr>
          <w:rFonts w:asciiTheme="minorHAnsi" w:hAnsiTheme="minorHAnsi" w:cstheme="minorHAnsi"/>
          <w:bCs/>
          <w:sz w:val="22"/>
          <w:szCs w:val="22"/>
        </w:rPr>
        <w:t>No URL references or links will be accepted as evidence.</w:t>
      </w:r>
    </w:p>
    <w:p w14:paraId="02762B77" w14:textId="77777777" w:rsidR="00476EE9" w:rsidRPr="00B6134A" w:rsidRDefault="00146A41" w:rsidP="00231B3B">
      <w:pPr>
        <w:pStyle w:val="Heading2"/>
        <w:spacing w:line="276" w:lineRule="auto"/>
        <w:jc w:val="both"/>
        <w:rPr>
          <w:rFonts w:asciiTheme="minorHAnsi" w:hAnsiTheme="minorHAnsi" w:cstheme="minorHAnsi"/>
          <w:sz w:val="22"/>
          <w:szCs w:val="22"/>
        </w:rPr>
      </w:pPr>
      <w:bookmarkStart w:id="42" w:name="_Toc435315893"/>
      <w:bookmarkStart w:id="43" w:name="_Ref455335758"/>
      <w:bookmarkStart w:id="44" w:name="_Toc129182169"/>
      <w:r w:rsidRPr="00B6134A">
        <w:rPr>
          <w:rFonts w:asciiTheme="minorHAnsi" w:hAnsiTheme="minorHAnsi" w:cstheme="minorHAnsi"/>
          <w:sz w:val="22"/>
          <w:szCs w:val="22"/>
        </w:rPr>
        <w:t xml:space="preserve">TECHNICAL </w:t>
      </w:r>
      <w:r w:rsidR="00880ACA" w:rsidRPr="00B6134A">
        <w:rPr>
          <w:rFonts w:asciiTheme="minorHAnsi" w:hAnsiTheme="minorHAnsi" w:cstheme="minorHAnsi"/>
          <w:sz w:val="22"/>
          <w:szCs w:val="22"/>
        </w:rPr>
        <w:t>MANDATORY</w:t>
      </w:r>
      <w:r w:rsidR="0071532F" w:rsidRPr="00B6134A">
        <w:rPr>
          <w:rFonts w:asciiTheme="minorHAnsi" w:hAnsiTheme="minorHAnsi" w:cstheme="minorHAnsi"/>
          <w:sz w:val="22"/>
          <w:szCs w:val="22"/>
        </w:rPr>
        <w:t xml:space="preserve"> REQUIREMENTS</w:t>
      </w:r>
      <w:bookmarkStart w:id="45" w:name="_Toc435315895"/>
      <w:bookmarkEnd w:id="42"/>
      <w:bookmarkEnd w:id="43"/>
      <w:bookmarkEnd w:id="44"/>
    </w:p>
    <w:tbl>
      <w:tblPr>
        <w:tblStyle w:val="TableGrid"/>
        <w:tblpPr w:leftFromText="180" w:rightFromText="180" w:vertAnchor="text" w:tblpY="1"/>
        <w:tblOverlap w:val="neve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2"/>
        <w:gridCol w:w="5224"/>
        <w:gridCol w:w="1602"/>
      </w:tblGrid>
      <w:tr w:rsidR="008524E9" w:rsidRPr="00B6134A" w14:paraId="06632B4F" w14:textId="77777777" w:rsidTr="006F0F8C">
        <w:trPr>
          <w:trHeight w:val="1466"/>
          <w:tblHeader/>
        </w:trPr>
        <w:tc>
          <w:tcPr>
            <w:tcW w:w="1455" w:type="pct"/>
            <w:shd w:val="clear" w:color="auto" w:fill="DBE5F1" w:themeFill="accent1" w:themeFillTint="33"/>
          </w:tcPr>
          <w:p w14:paraId="0A6E338C" w14:textId="77777777" w:rsidR="008524E9" w:rsidRPr="00B6134A" w:rsidRDefault="003C2DC6" w:rsidP="006F0F8C">
            <w:pPr>
              <w:spacing w:line="276" w:lineRule="auto"/>
              <w:jc w:val="both"/>
              <w:rPr>
                <w:rFonts w:asciiTheme="minorHAnsi" w:hAnsiTheme="minorHAnsi" w:cstheme="minorHAnsi"/>
                <w:b/>
                <w:i/>
                <w:color w:val="000066"/>
                <w:sz w:val="22"/>
                <w:szCs w:val="22"/>
              </w:rPr>
            </w:pPr>
            <w:r w:rsidRPr="00B6134A">
              <w:rPr>
                <w:rFonts w:asciiTheme="minorHAnsi" w:hAnsiTheme="minorHAnsi" w:cstheme="minorHAnsi"/>
                <w:b/>
                <w:i/>
                <w:color w:val="000066"/>
                <w:sz w:val="22"/>
                <w:szCs w:val="22"/>
              </w:rPr>
              <w:t xml:space="preserve">TECHNICAL </w:t>
            </w:r>
            <w:r w:rsidR="00593FC7" w:rsidRPr="00B6134A">
              <w:rPr>
                <w:rFonts w:asciiTheme="minorHAnsi" w:hAnsiTheme="minorHAnsi" w:cstheme="minorHAnsi"/>
                <w:b/>
                <w:i/>
                <w:color w:val="000066"/>
                <w:sz w:val="22"/>
                <w:szCs w:val="22"/>
              </w:rPr>
              <w:t>MANDATORY</w:t>
            </w:r>
            <w:r w:rsidRPr="00B6134A">
              <w:rPr>
                <w:rFonts w:asciiTheme="minorHAnsi" w:hAnsiTheme="minorHAnsi" w:cstheme="minorHAnsi"/>
                <w:b/>
                <w:i/>
                <w:color w:val="000066"/>
                <w:sz w:val="22"/>
                <w:szCs w:val="22"/>
              </w:rPr>
              <w:t xml:space="preserve"> REQUIREMENTS</w:t>
            </w:r>
          </w:p>
        </w:tc>
        <w:tc>
          <w:tcPr>
            <w:tcW w:w="2713" w:type="pct"/>
            <w:shd w:val="clear" w:color="auto" w:fill="DBE5F1" w:themeFill="accent1" w:themeFillTint="33"/>
          </w:tcPr>
          <w:p w14:paraId="40BC47FF" w14:textId="77777777" w:rsidR="008524E9" w:rsidRPr="00B6134A" w:rsidRDefault="008524E9" w:rsidP="006F0F8C">
            <w:pPr>
              <w:spacing w:line="276" w:lineRule="auto"/>
              <w:jc w:val="both"/>
              <w:rPr>
                <w:rFonts w:asciiTheme="minorHAnsi" w:hAnsiTheme="minorHAnsi" w:cstheme="minorHAnsi"/>
                <w:b/>
                <w:i/>
                <w:color w:val="000066"/>
                <w:sz w:val="22"/>
                <w:szCs w:val="22"/>
              </w:rPr>
            </w:pPr>
            <w:r w:rsidRPr="00B6134A">
              <w:rPr>
                <w:rFonts w:asciiTheme="minorHAnsi" w:hAnsiTheme="minorHAnsi" w:cstheme="minorHAnsi"/>
                <w:b/>
                <w:i/>
                <w:color w:val="000066"/>
                <w:sz w:val="22"/>
                <w:szCs w:val="22"/>
              </w:rPr>
              <w:t>Subs</w:t>
            </w:r>
            <w:r w:rsidR="00476EE9" w:rsidRPr="00B6134A">
              <w:rPr>
                <w:rFonts w:asciiTheme="minorHAnsi" w:hAnsiTheme="minorHAnsi" w:cstheme="minorHAnsi"/>
                <w:b/>
                <w:i/>
                <w:color w:val="000066"/>
                <w:sz w:val="22"/>
                <w:szCs w:val="22"/>
              </w:rPr>
              <w:t>tantiating evidence</w:t>
            </w:r>
            <w:r w:rsidR="004913FD" w:rsidRPr="00B6134A">
              <w:rPr>
                <w:rFonts w:asciiTheme="minorHAnsi" w:hAnsiTheme="minorHAnsi" w:cstheme="minorHAnsi"/>
                <w:b/>
                <w:i/>
                <w:color w:val="000066"/>
                <w:sz w:val="22"/>
                <w:szCs w:val="22"/>
              </w:rPr>
              <w:t xml:space="preserve"> of compliance</w:t>
            </w:r>
          </w:p>
          <w:p w14:paraId="1222CCB5" w14:textId="77777777" w:rsidR="00476EE9" w:rsidRPr="00B6134A" w:rsidRDefault="00476EE9" w:rsidP="006F0F8C">
            <w:pPr>
              <w:spacing w:line="276" w:lineRule="auto"/>
              <w:jc w:val="both"/>
              <w:rPr>
                <w:rFonts w:asciiTheme="minorHAnsi" w:hAnsiTheme="minorHAnsi" w:cstheme="minorHAnsi"/>
                <w:i/>
                <w:color w:val="000066"/>
                <w:sz w:val="22"/>
                <w:szCs w:val="22"/>
              </w:rPr>
            </w:pPr>
            <w:r w:rsidRPr="00B6134A">
              <w:rPr>
                <w:rFonts w:asciiTheme="minorHAnsi" w:hAnsiTheme="minorHAnsi" w:cstheme="minorHAnsi"/>
                <w:i/>
                <w:color w:val="000066"/>
                <w:sz w:val="22"/>
                <w:szCs w:val="22"/>
              </w:rPr>
              <w:t>(used to evaluate bid)</w:t>
            </w:r>
          </w:p>
        </w:tc>
        <w:tc>
          <w:tcPr>
            <w:tcW w:w="832" w:type="pct"/>
            <w:shd w:val="clear" w:color="auto" w:fill="DBE5F1" w:themeFill="accent1" w:themeFillTint="33"/>
          </w:tcPr>
          <w:p w14:paraId="5C140675" w14:textId="77777777" w:rsidR="008524E9" w:rsidRPr="00B6134A" w:rsidRDefault="00026222" w:rsidP="006F0F8C">
            <w:pPr>
              <w:spacing w:line="276" w:lineRule="auto"/>
              <w:jc w:val="both"/>
              <w:rPr>
                <w:rFonts w:asciiTheme="minorHAnsi" w:hAnsiTheme="minorHAnsi" w:cstheme="minorHAnsi"/>
                <w:b/>
                <w:i/>
                <w:color w:val="000066"/>
                <w:sz w:val="22"/>
                <w:szCs w:val="22"/>
              </w:rPr>
            </w:pPr>
            <w:r w:rsidRPr="00B6134A">
              <w:rPr>
                <w:rFonts w:asciiTheme="minorHAnsi" w:hAnsiTheme="minorHAnsi" w:cstheme="minorHAnsi"/>
                <w:b/>
                <w:i/>
                <w:color w:val="000066"/>
                <w:sz w:val="22"/>
                <w:szCs w:val="22"/>
              </w:rPr>
              <w:t xml:space="preserve">Evidence </w:t>
            </w:r>
            <w:r w:rsidR="008524E9" w:rsidRPr="00B6134A">
              <w:rPr>
                <w:rFonts w:asciiTheme="minorHAnsi" w:hAnsiTheme="minorHAnsi" w:cstheme="minorHAnsi"/>
                <w:b/>
                <w:i/>
                <w:color w:val="000066"/>
                <w:sz w:val="22"/>
                <w:szCs w:val="22"/>
              </w:rPr>
              <w:t>reference</w:t>
            </w:r>
          </w:p>
          <w:p w14:paraId="07489405" w14:textId="77777777" w:rsidR="008524E9" w:rsidRPr="00B6134A" w:rsidRDefault="008524E9" w:rsidP="006F0F8C">
            <w:pPr>
              <w:spacing w:line="276" w:lineRule="auto"/>
              <w:jc w:val="both"/>
              <w:rPr>
                <w:rFonts w:asciiTheme="minorHAnsi" w:hAnsiTheme="minorHAnsi" w:cstheme="minorHAnsi"/>
                <w:i/>
                <w:color w:val="000066"/>
                <w:sz w:val="22"/>
                <w:szCs w:val="22"/>
              </w:rPr>
            </w:pPr>
            <w:r w:rsidRPr="00B6134A">
              <w:rPr>
                <w:rFonts w:asciiTheme="minorHAnsi" w:hAnsiTheme="minorHAnsi" w:cstheme="minorHAnsi"/>
                <w:i/>
                <w:color w:val="000066"/>
                <w:sz w:val="22"/>
                <w:szCs w:val="22"/>
              </w:rPr>
              <w:t>(to be completed by bidder)</w:t>
            </w:r>
          </w:p>
        </w:tc>
      </w:tr>
      <w:tr w:rsidR="008707BC" w:rsidRPr="00B6134A" w14:paraId="0DFD1D0E" w14:textId="77777777" w:rsidTr="006F0F8C">
        <w:trPr>
          <w:trHeight w:val="1466"/>
          <w:tblHeader/>
        </w:trPr>
        <w:tc>
          <w:tcPr>
            <w:tcW w:w="1455" w:type="pct"/>
          </w:tcPr>
          <w:p w14:paraId="65802741" w14:textId="64AEECE7" w:rsidR="008707BC" w:rsidRPr="003472F1" w:rsidRDefault="008707BC" w:rsidP="002A7678">
            <w:pPr>
              <w:pStyle w:val="Specification"/>
              <w:numPr>
                <w:ilvl w:val="0"/>
                <w:numId w:val="34"/>
              </w:numPr>
              <w:spacing w:line="276" w:lineRule="auto"/>
              <w:rPr>
                <w:rFonts w:asciiTheme="minorHAnsi" w:hAnsiTheme="minorHAnsi" w:cstheme="minorHAnsi"/>
                <w:b/>
                <w:sz w:val="22"/>
                <w:szCs w:val="22"/>
              </w:rPr>
            </w:pPr>
            <w:r w:rsidRPr="003472F1">
              <w:rPr>
                <w:rStyle w:val="Strong"/>
                <w:rFonts w:asciiTheme="minorHAnsi" w:hAnsiTheme="minorHAnsi" w:cstheme="minorHAnsi"/>
                <w:sz w:val="22"/>
                <w:szCs w:val="22"/>
              </w:rPr>
              <w:t>BIDDER CERTIFICATION / AFFILIATION REQUIREMENTS</w:t>
            </w:r>
          </w:p>
          <w:p w14:paraId="006EC7A0" w14:textId="77777777" w:rsidR="00B06E15" w:rsidRPr="00B6134A" w:rsidRDefault="00B06E15" w:rsidP="006F0F8C">
            <w:pPr>
              <w:spacing w:line="276" w:lineRule="auto"/>
              <w:ind w:left="360" w:hanging="360"/>
              <w:rPr>
                <w:rFonts w:asciiTheme="minorHAnsi" w:hAnsiTheme="minorHAnsi" w:cstheme="minorHAnsi"/>
                <w:sz w:val="22"/>
                <w:szCs w:val="22"/>
              </w:rPr>
            </w:pPr>
            <w:bookmarkStart w:id="46" w:name="_Hlk82175060"/>
            <w:r w:rsidRPr="00B6134A">
              <w:rPr>
                <w:rFonts w:asciiTheme="minorHAnsi" w:hAnsiTheme="minorHAnsi" w:cstheme="minorHAnsi"/>
                <w:sz w:val="22"/>
                <w:szCs w:val="22"/>
              </w:rPr>
              <w:t xml:space="preserve">The bidder must be a </w:t>
            </w:r>
          </w:p>
          <w:p w14:paraId="3E910403" w14:textId="3B3056B9" w:rsidR="008707BC" w:rsidRPr="00B6134A" w:rsidRDefault="008707BC" w:rsidP="003472F1">
            <w:pPr>
              <w:spacing w:line="276" w:lineRule="auto"/>
              <w:rPr>
                <w:rFonts w:asciiTheme="minorHAnsi" w:hAnsiTheme="minorHAnsi" w:cstheme="minorHAnsi"/>
                <w:b/>
                <w:i/>
                <w:color w:val="000066"/>
                <w:sz w:val="22"/>
                <w:szCs w:val="22"/>
              </w:rPr>
            </w:pPr>
            <w:r w:rsidRPr="00B6134A">
              <w:rPr>
                <w:rFonts w:asciiTheme="minorHAnsi" w:hAnsiTheme="minorHAnsi" w:cstheme="minorHAnsi"/>
                <w:sz w:val="22"/>
                <w:szCs w:val="22"/>
              </w:rPr>
              <w:t>registered member of</w:t>
            </w:r>
            <w:r w:rsidR="003472F1">
              <w:rPr>
                <w:rFonts w:asciiTheme="minorHAnsi" w:hAnsiTheme="minorHAnsi" w:cstheme="minorHAnsi"/>
                <w:sz w:val="22"/>
                <w:szCs w:val="22"/>
              </w:rPr>
              <w:t xml:space="preserve"> </w:t>
            </w:r>
            <w:r w:rsidR="003853E7">
              <w:rPr>
                <w:rFonts w:asciiTheme="minorHAnsi" w:hAnsiTheme="minorHAnsi" w:cstheme="minorHAnsi"/>
                <w:sz w:val="22"/>
                <w:szCs w:val="22"/>
              </w:rPr>
              <w:t>IWMSA – Institute of Waste Management of Southern Africa</w:t>
            </w:r>
            <w:bookmarkEnd w:id="46"/>
            <w:r w:rsidR="003472F1">
              <w:rPr>
                <w:rFonts w:asciiTheme="minorHAnsi" w:hAnsiTheme="minorHAnsi" w:cstheme="minorHAnsi"/>
                <w:sz w:val="22"/>
                <w:szCs w:val="22"/>
              </w:rPr>
              <w:t>.</w:t>
            </w:r>
          </w:p>
        </w:tc>
        <w:tc>
          <w:tcPr>
            <w:tcW w:w="2713" w:type="pct"/>
          </w:tcPr>
          <w:p w14:paraId="5C53B131" w14:textId="77777777" w:rsidR="00251039" w:rsidRPr="00B6134A" w:rsidRDefault="00251039" w:rsidP="006F0F8C">
            <w:pPr>
              <w:spacing w:line="276" w:lineRule="auto"/>
              <w:rPr>
                <w:rFonts w:asciiTheme="minorHAnsi" w:hAnsiTheme="minorHAnsi" w:cstheme="minorHAnsi"/>
                <w:sz w:val="22"/>
                <w:szCs w:val="22"/>
              </w:rPr>
            </w:pPr>
          </w:p>
          <w:p w14:paraId="11C1974B" w14:textId="77777777" w:rsidR="00251039" w:rsidRPr="00B6134A" w:rsidRDefault="00251039" w:rsidP="006F0F8C">
            <w:pPr>
              <w:spacing w:line="276" w:lineRule="auto"/>
              <w:rPr>
                <w:rFonts w:asciiTheme="minorHAnsi" w:hAnsiTheme="minorHAnsi" w:cstheme="minorHAnsi"/>
                <w:sz w:val="22"/>
                <w:szCs w:val="22"/>
              </w:rPr>
            </w:pPr>
          </w:p>
          <w:p w14:paraId="4AD5E0B4" w14:textId="77777777" w:rsidR="00251039" w:rsidRPr="00B6134A" w:rsidRDefault="00251039" w:rsidP="006F0F8C">
            <w:pPr>
              <w:spacing w:line="276" w:lineRule="auto"/>
              <w:rPr>
                <w:rFonts w:asciiTheme="minorHAnsi" w:hAnsiTheme="minorHAnsi" w:cstheme="minorHAnsi"/>
                <w:sz w:val="22"/>
                <w:szCs w:val="22"/>
              </w:rPr>
            </w:pPr>
          </w:p>
          <w:p w14:paraId="2823E784" w14:textId="77777777" w:rsidR="008707BC" w:rsidRPr="00B6134A" w:rsidRDefault="009D0F20" w:rsidP="006F0F8C">
            <w:pPr>
              <w:spacing w:line="276" w:lineRule="auto"/>
              <w:rPr>
                <w:rFonts w:asciiTheme="minorHAnsi" w:hAnsiTheme="minorHAnsi" w:cstheme="minorHAnsi"/>
                <w:sz w:val="22"/>
                <w:szCs w:val="22"/>
              </w:rPr>
            </w:pPr>
            <w:r w:rsidRPr="00B6134A">
              <w:rPr>
                <w:rFonts w:asciiTheme="minorHAnsi" w:hAnsiTheme="minorHAnsi" w:cstheme="minorHAnsi"/>
                <w:sz w:val="22"/>
                <w:szCs w:val="22"/>
              </w:rPr>
              <w:t>Attach to</w:t>
            </w:r>
            <w:r w:rsidR="00B06E15" w:rsidRPr="00B6134A">
              <w:rPr>
                <w:rFonts w:asciiTheme="minorHAnsi" w:hAnsiTheme="minorHAnsi" w:cstheme="minorHAnsi"/>
                <w:sz w:val="22"/>
                <w:szCs w:val="22"/>
              </w:rPr>
              <w:t xml:space="preserve"> Annex B </w:t>
            </w:r>
            <w:r w:rsidR="008707BC" w:rsidRPr="00B6134A">
              <w:rPr>
                <w:rFonts w:asciiTheme="minorHAnsi" w:hAnsiTheme="minorHAnsi" w:cstheme="minorHAnsi"/>
                <w:sz w:val="22"/>
                <w:szCs w:val="22"/>
              </w:rPr>
              <w:t xml:space="preserve">valid </w:t>
            </w:r>
            <w:r w:rsidR="00251039" w:rsidRPr="00B6134A">
              <w:rPr>
                <w:rFonts w:asciiTheme="minorHAnsi" w:hAnsiTheme="minorHAnsi" w:cstheme="minorHAnsi"/>
                <w:sz w:val="22"/>
                <w:szCs w:val="22"/>
              </w:rPr>
              <w:t xml:space="preserve">copies of documentation </w:t>
            </w:r>
            <w:r w:rsidRPr="00B6134A">
              <w:rPr>
                <w:rFonts w:asciiTheme="minorHAnsi" w:hAnsiTheme="minorHAnsi" w:cstheme="minorHAnsi"/>
                <w:sz w:val="22"/>
                <w:szCs w:val="22"/>
              </w:rPr>
              <w:t>(certificate</w:t>
            </w:r>
            <w:r w:rsidR="00251039" w:rsidRPr="00B6134A">
              <w:rPr>
                <w:rFonts w:asciiTheme="minorHAnsi" w:hAnsiTheme="minorHAnsi" w:cstheme="minorHAnsi"/>
                <w:sz w:val="22"/>
                <w:szCs w:val="22"/>
              </w:rPr>
              <w:t xml:space="preserve">/ letter/ license) as </w:t>
            </w:r>
            <w:r w:rsidRPr="00B6134A">
              <w:rPr>
                <w:rFonts w:asciiTheme="minorHAnsi" w:hAnsiTheme="minorHAnsi" w:cstheme="minorHAnsi"/>
                <w:sz w:val="22"/>
                <w:szCs w:val="22"/>
              </w:rPr>
              <w:t>proof that</w:t>
            </w:r>
            <w:r w:rsidR="00251039" w:rsidRPr="00B6134A">
              <w:rPr>
                <w:rFonts w:asciiTheme="minorHAnsi" w:hAnsiTheme="minorHAnsi" w:cstheme="minorHAnsi"/>
                <w:sz w:val="22"/>
                <w:szCs w:val="22"/>
              </w:rPr>
              <w:t xml:space="preserve"> the bidder is mem</w:t>
            </w:r>
            <w:r w:rsidR="00164DCB" w:rsidRPr="00B6134A">
              <w:rPr>
                <w:rFonts w:asciiTheme="minorHAnsi" w:hAnsiTheme="minorHAnsi" w:cstheme="minorHAnsi"/>
                <w:sz w:val="22"/>
                <w:szCs w:val="22"/>
              </w:rPr>
              <w:t>b</w:t>
            </w:r>
            <w:r w:rsidR="00251039" w:rsidRPr="00B6134A">
              <w:rPr>
                <w:rFonts w:asciiTheme="minorHAnsi" w:hAnsiTheme="minorHAnsi" w:cstheme="minorHAnsi"/>
                <w:sz w:val="22"/>
                <w:szCs w:val="22"/>
              </w:rPr>
              <w:t xml:space="preserve">er of </w:t>
            </w:r>
            <w:r w:rsidRPr="00B6134A">
              <w:rPr>
                <w:rFonts w:asciiTheme="minorHAnsi" w:hAnsiTheme="minorHAnsi" w:cstheme="minorHAnsi"/>
                <w:sz w:val="22"/>
                <w:szCs w:val="22"/>
              </w:rPr>
              <w:t>the Institute</w:t>
            </w:r>
            <w:r w:rsidR="008707BC" w:rsidRPr="00B6134A">
              <w:rPr>
                <w:rFonts w:asciiTheme="minorHAnsi" w:hAnsiTheme="minorHAnsi" w:cstheme="minorHAnsi"/>
                <w:sz w:val="22"/>
                <w:szCs w:val="22"/>
              </w:rPr>
              <w:t xml:space="preserve"> of Waste Management of Southern Africa</w:t>
            </w:r>
            <w:r w:rsidR="00251039" w:rsidRPr="00B6134A">
              <w:rPr>
                <w:rFonts w:asciiTheme="minorHAnsi" w:hAnsiTheme="minorHAnsi" w:cstheme="minorHAnsi"/>
                <w:sz w:val="22"/>
                <w:szCs w:val="22"/>
              </w:rPr>
              <w:t xml:space="preserve"> (IWMS</w:t>
            </w:r>
            <w:r w:rsidR="00C410CB">
              <w:rPr>
                <w:rFonts w:asciiTheme="minorHAnsi" w:hAnsiTheme="minorHAnsi" w:cstheme="minorHAnsi"/>
                <w:sz w:val="22"/>
                <w:szCs w:val="22"/>
              </w:rPr>
              <w:t>A</w:t>
            </w:r>
            <w:r w:rsidR="00251039" w:rsidRPr="00B6134A">
              <w:rPr>
                <w:rFonts w:asciiTheme="minorHAnsi" w:hAnsiTheme="minorHAnsi" w:cstheme="minorHAnsi"/>
                <w:sz w:val="22"/>
                <w:szCs w:val="22"/>
              </w:rPr>
              <w:t>)</w:t>
            </w:r>
            <w:r w:rsidR="00B06E15" w:rsidRPr="00B6134A">
              <w:rPr>
                <w:rFonts w:asciiTheme="minorHAnsi" w:hAnsiTheme="minorHAnsi" w:cstheme="minorHAnsi"/>
                <w:sz w:val="22"/>
                <w:szCs w:val="22"/>
              </w:rPr>
              <w:t>.</w:t>
            </w:r>
          </w:p>
          <w:p w14:paraId="047576FE" w14:textId="77777777" w:rsidR="00B06E15" w:rsidRPr="00B6134A" w:rsidRDefault="00B06E15" w:rsidP="006F0F8C">
            <w:pPr>
              <w:spacing w:line="276" w:lineRule="auto"/>
              <w:rPr>
                <w:rFonts w:asciiTheme="minorHAnsi" w:hAnsiTheme="minorHAnsi" w:cstheme="minorHAnsi"/>
                <w:b/>
                <w:sz w:val="22"/>
                <w:szCs w:val="22"/>
              </w:rPr>
            </w:pPr>
          </w:p>
          <w:p w14:paraId="29629F0E" w14:textId="77777777" w:rsidR="008707BC" w:rsidRPr="00B6134A" w:rsidRDefault="008707BC" w:rsidP="006F0F8C">
            <w:pPr>
              <w:spacing w:line="276" w:lineRule="auto"/>
              <w:jc w:val="both"/>
              <w:rPr>
                <w:rFonts w:asciiTheme="minorHAnsi" w:hAnsiTheme="minorHAnsi" w:cstheme="minorHAnsi"/>
                <w:b/>
                <w:i/>
                <w:color w:val="000066"/>
                <w:sz w:val="22"/>
                <w:szCs w:val="22"/>
              </w:rPr>
            </w:pPr>
            <w:r w:rsidRPr="00B6134A">
              <w:rPr>
                <w:rFonts w:asciiTheme="minorHAnsi" w:hAnsiTheme="minorHAnsi" w:cstheme="minorHAnsi"/>
                <w:b/>
                <w:sz w:val="22"/>
                <w:szCs w:val="22"/>
              </w:rPr>
              <w:t>NOTE</w:t>
            </w:r>
            <w:r w:rsidRPr="00B6134A">
              <w:rPr>
                <w:rFonts w:asciiTheme="minorHAnsi" w:hAnsiTheme="minorHAnsi" w:cstheme="minorHAnsi"/>
                <w:sz w:val="22"/>
                <w:szCs w:val="22"/>
              </w:rPr>
              <w:t>: SITA reserves the right to verify the information provided.</w:t>
            </w:r>
          </w:p>
        </w:tc>
        <w:tc>
          <w:tcPr>
            <w:tcW w:w="832" w:type="pct"/>
            <w:shd w:val="clear" w:color="auto" w:fill="auto"/>
          </w:tcPr>
          <w:p w14:paraId="477C9914" w14:textId="77777777" w:rsidR="00B06E15" w:rsidRPr="00B6134A" w:rsidRDefault="00B06E15" w:rsidP="006F0F8C">
            <w:pPr>
              <w:rPr>
                <w:rFonts w:asciiTheme="minorHAnsi" w:hAnsiTheme="minorHAnsi" w:cstheme="minorHAnsi"/>
                <w:sz w:val="22"/>
                <w:szCs w:val="22"/>
              </w:rPr>
            </w:pPr>
            <w:r w:rsidRPr="00B6134A">
              <w:rPr>
                <w:rFonts w:asciiTheme="minorHAnsi" w:hAnsiTheme="minorHAnsi" w:cstheme="minorHAnsi"/>
                <w:color w:val="FF0000"/>
                <w:sz w:val="22"/>
                <w:szCs w:val="22"/>
              </w:rPr>
              <w:t>provide unique reference to locate substantiating evidence in the bid response – see Annex B, section 10.1, table 1&gt;</w:t>
            </w:r>
          </w:p>
          <w:p w14:paraId="12096890" w14:textId="77777777" w:rsidR="008707BC" w:rsidRPr="00B6134A" w:rsidRDefault="008707BC" w:rsidP="006F0F8C">
            <w:pPr>
              <w:spacing w:line="276" w:lineRule="auto"/>
              <w:jc w:val="both"/>
              <w:rPr>
                <w:rFonts w:asciiTheme="minorHAnsi" w:hAnsiTheme="minorHAnsi" w:cstheme="minorHAnsi"/>
                <w:b/>
                <w:i/>
                <w:color w:val="000066"/>
                <w:sz w:val="22"/>
                <w:szCs w:val="22"/>
              </w:rPr>
            </w:pPr>
          </w:p>
        </w:tc>
      </w:tr>
      <w:tr w:rsidR="008707BC" w:rsidRPr="00B6134A" w14:paraId="4F268E61" w14:textId="77777777" w:rsidTr="006F0F8C">
        <w:tc>
          <w:tcPr>
            <w:tcW w:w="1455" w:type="pct"/>
          </w:tcPr>
          <w:p w14:paraId="4250532A" w14:textId="77777777" w:rsidR="008707BC" w:rsidRPr="00B6134A" w:rsidRDefault="008707BC" w:rsidP="006F0F8C">
            <w:pPr>
              <w:pStyle w:val="Specification"/>
              <w:numPr>
                <w:ilvl w:val="0"/>
                <w:numId w:val="34"/>
              </w:numPr>
              <w:rPr>
                <w:rFonts w:asciiTheme="minorHAnsi" w:hAnsiTheme="minorHAnsi" w:cstheme="minorHAnsi"/>
                <w:b/>
                <w:sz w:val="22"/>
                <w:szCs w:val="22"/>
              </w:rPr>
            </w:pPr>
            <w:r w:rsidRPr="00B6134A">
              <w:rPr>
                <w:rFonts w:asciiTheme="minorHAnsi" w:hAnsiTheme="minorHAnsi" w:cstheme="minorHAnsi"/>
                <w:b/>
                <w:sz w:val="22"/>
                <w:szCs w:val="22"/>
              </w:rPr>
              <w:t>BIDDER EXPERIENCE</w:t>
            </w:r>
          </w:p>
          <w:p w14:paraId="1E934B20" w14:textId="35C891DE" w:rsidR="008707BC" w:rsidRPr="00B6134A" w:rsidRDefault="008707BC" w:rsidP="006F0F8C">
            <w:pPr>
              <w:spacing w:after="120" w:line="276" w:lineRule="auto"/>
              <w:rPr>
                <w:rFonts w:asciiTheme="minorHAnsi" w:hAnsiTheme="minorHAnsi" w:cstheme="minorHAnsi"/>
                <w:sz w:val="22"/>
                <w:szCs w:val="22"/>
              </w:rPr>
            </w:pPr>
            <w:bookmarkStart w:id="47" w:name="_Hlk120539670"/>
            <w:r w:rsidRPr="00B6134A">
              <w:rPr>
                <w:rFonts w:asciiTheme="minorHAnsi" w:hAnsiTheme="minorHAnsi" w:cstheme="minorHAnsi"/>
                <w:sz w:val="22"/>
                <w:szCs w:val="22"/>
              </w:rPr>
              <w:t xml:space="preserve">The bidder must have provided </w:t>
            </w:r>
            <w:r w:rsidR="00FD7DBF" w:rsidRPr="00B6134A">
              <w:rPr>
                <w:rFonts w:asciiTheme="minorHAnsi" w:hAnsiTheme="minorHAnsi" w:cstheme="minorHAnsi"/>
                <w:sz w:val="22"/>
                <w:szCs w:val="22"/>
              </w:rPr>
              <w:t>Skip Waste S</w:t>
            </w:r>
            <w:r w:rsidRPr="00B6134A">
              <w:rPr>
                <w:rFonts w:asciiTheme="minorHAnsi" w:hAnsiTheme="minorHAnsi" w:cstheme="minorHAnsi"/>
                <w:sz w:val="22"/>
                <w:szCs w:val="22"/>
              </w:rPr>
              <w:t xml:space="preserve">ervice to one </w:t>
            </w:r>
            <w:r w:rsidR="00934A4B">
              <w:rPr>
                <w:rFonts w:asciiTheme="minorHAnsi" w:hAnsiTheme="minorHAnsi" w:cstheme="minorHAnsi"/>
                <w:sz w:val="22"/>
                <w:szCs w:val="22"/>
              </w:rPr>
              <w:t xml:space="preserve">corporate </w:t>
            </w:r>
            <w:r w:rsidRPr="00B6134A">
              <w:rPr>
                <w:rFonts w:asciiTheme="minorHAnsi" w:hAnsiTheme="minorHAnsi" w:cstheme="minorHAnsi"/>
                <w:sz w:val="22"/>
                <w:szCs w:val="22"/>
              </w:rPr>
              <w:t xml:space="preserve">customer in the last five (5) years  </w:t>
            </w:r>
          </w:p>
          <w:bookmarkEnd w:id="47"/>
          <w:p w14:paraId="13B5CE70" w14:textId="77777777" w:rsidR="008707BC" w:rsidRPr="00B6134A" w:rsidRDefault="008707BC" w:rsidP="006F0F8C">
            <w:pPr>
              <w:pStyle w:val="Comment"/>
              <w:spacing w:line="276" w:lineRule="auto"/>
              <w:rPr>
                <w:rFonts w:asciiTheme="minorHAnsi" w:hAnsiTheme="minorHAnsi" w:cstheme="minorHAnsi"/>
                <w:i w:val="0"/>
                <w:szCs w:val="22"/>
              </w:rPr>
            </w:pPr>
          </w:p>
        </w:tc>
        <w:tc>
          <w:tcPr>
            <w:tcW w:w="2713" w:type="pct"/>
          </w:tcPr>
          <w:p w14:paraId="40BD60ED" w14:textId="77777777" w:rsidR="00251039" w:rsidRPr="00B6134A" w:rsidRDefault="00251039" w:rsidP="006F0F8C">
            <w:pPr>
              <w:rPr>
                <w:rFonts w:asciiTheme="minorHAnsi" w:hAnsiTheme="minorHAnsi" w:cstheme="minorHAnsi"/>
                <w:sz w:val="22"/>
                <w:szCs w:val="22"/>
              </w:rPr>
            </w:pPr>
          </w:p>
          <w:p w14:paraId="3C3C2D74" w14:textId="2FAB83B2" w:rsidR="008707BC" w:rsidRPr="00B6134A" w:rsidRDefault="008707BC" w:rsidP="006F0F8C">
            <w:pPr>
              <w:rPr>
                <w:rFonts w:asciiTheme="minorHAnsi" w:hAnsiTheme="minorHAnsi" w:cstheme="minorHAnsi"/>
                <w:sz w:val="22"/>
                <w:szCs w:val="22"/>
              </w:rPr>
            </w:pPr>
            <w:r w:rsidRPr="00B6134A">
              <w:rPr>
                <w:rFonts w:asciiTheme="minorHAnsi" w:hAnsiTheme="minorHAnsi" w:cstheme="minorHAnsi"/>
                <w:sz w:val="22"/>
                <w:szCs w:val="22"/>
              </w:rPr>
              <w:t xml:space="preserve">Provide </w:t>
            </w:r>
            <w:r w:rsidR="00251039" w:rsidRPr="00B6134A">
              <w:rPr>
                <w:rFonts w:asciiTheme="minorHAnsi" w:hAnsiTheme="minorHAnsi" w:cstheme="minorHAnsi"/>
                <w:sz w:val="22"/>
                <w:szCs w:val="22"/>
              </w:rPr>
              <w:t xml:space="preserve">in </w:t>
            </w:r>
            <w:r w:rsidRPr="00B6134A">
              <w:rPr>
                <w:rFonts w:asciiTheme="minorHAnsi" w:hAnsiTheme="minorHAnsi" w:cstheme="minorHAnsi"/>
                <w:sz w:val="22"/>
                <w:szCs w:val="22"/>
              </w:rPr>
              <w:t xml:space="preserve">Annex B reference </w:t>
            </w:r>
            <w:r w:rsidR="009D0F20" w:rsidRPr="00B6134A">
              <w:rPr>
                <w:rFonts w:asciiTheme="minorHAnsi" w:hAnsiTheme="minorHAnsi" w:cstheme="minorHAnsi"/>
                <w:sz w:val="22"/>
                <w:szCs w:val="22"/>
              </w:rPr>
              <w:t>details of</w:t>
            </w:r>
            <w:r w:rsidRPr="00B6134A">
              <w:rPr>
                <w:rFonts w:asciiTheme="minorHAnsi" w:hAnsiTheme="minorHAnsi" w:cstheme="minorHAnsi"/>
                <w:sz w:val="22"/>
                <w:szCs w:val="22"/>
              </w:rPr>
              <w:t xml:space="preserve"> one (1)</w:t>
            </w:r>
            <w:r w:rsidR="00934A4B">
              <w:rPr>
                <w:rFonts w:asciiTheme="minorHAnsi" w:hAnsiTheme="minorHAnsi" w:cstheme="minorHAnsi"/>
                <w:sz w:val="22"/>
                <w:szCs w:val="22"/>
              </w:rPr>
              <w:t xml:space="preserve"> corporate</w:t>
            </w:r>
            <w:r w:rsidRPr="00B6134A">
              <w:rPr>
                <w:rFonts w:asciiTheme="minorHAnsi" w:hAnsiTheme="minorHAnsi" w:cstheme="minorHAnsi"/>
                <w:sz w:val="22"/>
                <w:szCs w:val="22"/>
              </w:rPr>
              <w:t xml:space="preserve"> customer to whom the </w:t>
            </w:r>
            <w:r w:rsidR="00251039" w:rsidRPr="00B6134A">
              <w:rPr>
                <w:rFonts w:asciiTheme="minorHAnsi" w:hAnsiTheme="minorHAnsi" w:cstheme="minorHAnsi"/>
                <w:sz w:val="22"/>
                <w:szCs w:val="22"/>
              </w:rPr>
              <w:t>Skip Waste S</w:t>
            </w:r>
            <w:r w:rsidRPr="00B6134A">
              <w:rPr>
                <w:rFonts w:asciiTheme="minorHAnsi" w:hAnsiTheme="minorHAnsi" w:cstheme="minorHAnsi"/>
                <w:sz w:val="22"/>
                <w:szCs w:val="22"/>
              </w:rPr>
              <w:t xml:space="preserve">ervice was </w:t>
            </w:r>
            <w:r w:rsidR="00C410CB">
              <w:rPr>
                <w:rFonts w:asciiTheme="minorHAnsi" w:hAnsiTheme="minorHAnsi" w:cstheme="minorHAnsi"/>
                <w:sz w:val="22"/>
                <w:szCs w:val="22"/>
              </w:rPr>
              <w:t>provided</w:t>
            </w:r>
            <w:r w:rsidR="00C410CB" w:rsidRPr="00B6134A">
              <w:rPr>
                <w:rFonts w:asciiTheme="minorHAnsi" w:hAnsiTheme="minorHAnsi" w:cstheme="minorHAnsi"/>
                <w:sz w:val="22"/>
                <w:szCs w:val="22"/>
              </w:rPr>
              <w:t xml:space="preserve"> </w:t>
            </w:r>
            <w:r w:rsidRPr="00B6134A">
              <w:rPr>
                <w:rFonts w:asciiTheme="minorHAnsi" w:hAnsiTheme="minorHAnsi" w:cstheme="minorHAnsi"/>
                <w:sz w:val="22"/>
                <w:szCs w:val="22"/>
              </w:rPr>
              <w:t>in the last five (5) years.</w:t>
            </w:r>
          </w:p>
          <w:p w14:paraId="6BA88E4F" w14:textId="77777777" w:rsidR="008707BC" w:rsidRPr="00B6134A" w:rsidRDefault="008707BC" w:rsidP="006F0F8C">
            <w:pPr>
              <w:jc w:val="both"/>
              <w:rPr>
                <w:rFonts w:asciiTheme="minorHAnsi" w:hAnsiTheme="minorHAnsi" w:cstheme="minorHAnsi"/>
                <w:sz w:val="22"/>
                <w:szCs w:val="22"/>
              </w:rPr>
            </w:pPr>
          </w:p>
          <w:p w14:paraId="3C685E5E" w14:textId="77777777" w:rsidR="008707BC" w:rsidRPr="00B6134A" w:rsidRDefault="008707BC" w:rsidP="006F0F8C">
            <w:pPr>
              <w:jc w:val="both"/>
              <w:rPr>
                <w:rFonts w:asciiTheme="minorHAnsi" w:hAnsiTheme="minorHAnsi" w:cstheme="minorHAnsi"/>
                <w:sz w:val="22"/>
                <w:szCs w:val="22"/>
              </w:rPr>
            </w:pPr>
          </w:p>
          <w:p w14:paraId="0AF904C2" w14:textId="77777777" w:rsidR="008707BC" w:rsidRPr="00B6134A" w:rsidRDefault="008707BC" w:rsidP="006F0F8C">
            <w:pPr>
              <w:rPr>
                <w:rFonts w:asciiTheme="minorHAnsi" w:hAnsiTheme="minorHAnsi" w:cstheme="minorHAnsi"/>
                <w:sz w:val="22"/>
                <w:szCs w:val="22"/>
                <w:lang w:eastAsia="en-ZA"/>
              </w:rPr>
            </w:pPr>
            <w:r w:rsidRPr="00B6134A">
              <w:rPr>
                <w:rFonts w:asciiTheme="minorHAnsi" w:hAnsiTheme="minorHAnsi" w:cstheme="minorHAnsi"/>
                <w:b/>
                <w:sz w:val="22"/>
                <w:szCs w:val="22"/>
              </w:rPr>
              <w:t>NB:</w:t>
            </w:r>
            <w:r w:rsidRPr="00B6134A">
              <w:rPr>
                <w:rFonts w:asciiTheme="minorHAnsi" w:hAnsiTheme="minorHAnsi" w:cstheme="minorHAnsi"/>
                <w:sz w:val="22"/>
                <w:szCs w:val="22"/>
              </w:rPr>
              <w:t xml:space="preserve"> SITA reserves the right to verify information provided</w:t>
            </w:r>
            <w:r w:rsidRPr="00B6134A">
              <w:rPr>
                <w:rFonts w:asciiTheme="minorHAnsi" w:hAnsiTheme="minorHAnsi" w:cstheme="minorHAnsi"/>
                <w:sz w:val="22"/>
                <w:szCs w:val="22"/>
                <w:lang w:eastAsia="en-ZA"/>
              </w:rPr>
              <w:t xml:space="preserve"> </w:t>
            </w:r>
          </w:p>
          <w:p w14:paraId="0E383A55" w14:textId="77777777" w:rsidR="008707BC" w:rsidRPr="00B6134A" w:rsidRDefault="008707BC" w:rsidP="006F0F8C">
            <w:pPr>
              <w:spacing w:line="276" w:lineRule="auto"/>
              <w:jc w:val="both"/>
              <w:rPr>
                <w:rFonts w:asciiTheme="minorHAnsi" w:hAnsiTheme="minorHAnsi" w:cstheme="minorHAnsi"/>
                <w:sz w:val="22"/>
                <w:szCs w:val="22"/>
              </w:rPr>
            </w:pPr>
          </w:p>
          <w:p w14:paraId="1E2276AB" w14:textId="77777777" w:rsidR="008707BC" w:rsidRPr="00B6134A" w:rsidRDefault="008707BC" w:rsidP="006F0F8C">
            <w:pPr>
              <w:spacing w:line="276" w:lineRule="auto"/>
              <w:jc w:val="both"/>
              <w:rPr>
                <w:rFonts w:asciiTheme="minorHAnsi" w:hAnsiTheme="minorHAnsi" w:cstheme="minorHAnsi"/>
                <w:sz w:val="22"/>
                <w:szCs w:val="22"/>
              </w:rPr>
            </w:pPr>
          </w:p>
        </w:tc>
        <w:tc>
          <w:tcPr>
            <w:tcW w:w="832" w:type="pct"/>
          </w:tcPr>
          <w:p w14:paraId="2B2F42E8" w14:textId="77777777" w:rsidR="008707BC" w:rsidRPr="00B6134A" w:rsidRDefault="008707BC" w:rsidP="006F0F8C">
            <w:pPr>
              <w:rPr>
                <w:rFonts w:asciiTheme="minorHAnsi" w:hAnsiTheme="minorHAnsi" w:cstheme="minorHAnsi"/>
                <w:sz w:val="22"/>
                <w:szCs w:val="22"/>
              </w:rPr>
            </w:pPr>
            <w:r w:rsidRPr="00B6134A">
              <w:rPr>
                <w:rFonts w:asciiTheme="minorHAnsi" w:hAnsiTheme="minorHAnsi" w:cstheme="minorHAnsi"/>
                <w:color w:val="FF0000"/>
                <w:sz w:val="22"/>
                <w:szCs w:val="22"/>
              </w:rPr>
              <w:t xml:space="preserve">&lt;provide unique reference to locate substantiating evidence in the bid response – see Annex B, </w:t>
            </w:r>
            <w:r w:rsidR="00B06E15" w:rsidRPr="00B6134A">
              <w:rPr>
                <w:rFonts w:asciiTheme="minorHAnsi" w:hAnsiTheme="minorHAnsi" w:cstheme="minorHAnsi"/>
                <w:color w:val="FF0000"/>
                <w:sz w:val="22"/>
                <w:szCs w:val="22"/>
              </w:rPr>
              <w:t>section 10.2</w:t>
            </w:r>
          </w:p>
        </w:tc>
      </w:tr>
    </w:tbl>
    <w:bookmarkEnd w:id="45"/>
    <w:p w14:paraId="1530FFC0" w14:textId="77777777" w:rsidR="00697E76" w:rsidRPr="00B6134A" w:rsidRDefault="006F0F8C" w:rsidP="00231B3B">
      <w:pPr>
        <w:pStyle w:val="Specification"/>
        <w:spacing w:line="276" w:lineRule="auto"/>
        <w:ind w:left="567"/>
        <w:rPr>
          <w:rFonts w:asciiTheme="minorHAnsi" w:hAnsiTheme="minorHAnsi" w:cstheme="minorHAnsi"/>
          <w:sz w:val="22"/>
          <w:szCs w:val="22"/>
        </w:rPr>
      </w:pPr>
      <w:r w:rsidRPr="00B6134A">
        <w:rPr>
          <w:rFonts w:asciiTheme="minorHAnsi" w:hAnsiTheme="minorHAnsi" w:cstheme="minorHAnsi"/>
          <w:sz w:val="22"/>
          <w:szCs w:val="22"/>
        </w:rPr>
        <w:br w:type="textWrapping" w:clear="all"/>
      </w:r>
    </w:p>
    <w:p w14:paraId="13D01A6E" w14:textId="77777777" w:rsidR="00D5480C" w:rsidRPr="00B6134A" w:rsidRDefault="00D5480C" w:rsidP="00231B3B">
      <w:pPr>
        <w:pStyle w:val="Heading2"/>
        <w:spacing w:line="276" w:lineRule="auto"/>
        <w:rPr>
          <w:rFonts w:asciiTheme="minorHAnsi" w:hAnsiTheme="minorHAnsi" w:cstheme="minorHAnsi"/>
          <w:sz w:val="22"/>
          <w:szCs w:val="22"/>
        </w:rPr>
      </w:pPr>
      <w:bookmarkStart w:id="48" w:name="_Toc435315904"/>
      <w:bookmarkStart w:id="49" w:name="_Ref455335890"/>
      <w:bookmarkStart w:id="50" w:name="_Toc129182170"/>
      <w:r w:rsidRPr="00B6134A">
        <w:rPr>
          <w:rFonts w:asciiTheme="minorHAnsi" w:hAnsiTheme="minorHAnsi" w:cstheme="minorHAnsi"/>
          <w:sz w:val="22"/>
          <w:szCs w:val="22"/>
        </w:rPr>
        <w:lastRenderedPageBreak/>
        <w:t>DECLARATION OF COMPLIANCE</w:t>
      </w:r>
      <w:bookmarkEnd w:id="48"/>
      <w:bookmarkEnd w:id="49"/>
      <w:bookmarkEnd w:id="5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B6134A" w14:paraId="7DC27F31" w14:textId="77777777" w:rsidTr="00692BDE">
        <w:trPr>
          <w:tblHeader/>
        </w:trPr>
        <w:tc>
          <w:tcPr>
            <w:tcW w:w="3776" w:type="pct"/>
            <w:shd w:val="clear" w:color="auto" w:fill="C6D9F1" w:themeFill="text2" w:themeFillTint="33"/>
          </w:tcPr>
          <w:p w14:paraId="3192B1D9" w14:textId="77777777" w:rsidR="00D5480C" w:rsidRPr="00B6134A" w:rsidRDefault="00D5480C" w:rsidP="00231B3B">
            <w:pPr>
              <w:keepNext/>
              <w:keepLines/>
              <w:spacing w:line="276" w:lineRule="auto"/>
              <w:rPr>
                <w:rFonts w:asciiTheme="minorHAnsi" w:hAnsiTheme="minorHAnsi" w:cstheme="minorHAnsi"/>
                <w:b/>
                <w:sz w:val="22"/>
                <w:szCs w:val="22"/>
              </w:rPr>
            </w:pPr>
          </w:p>
        </w:tc>
        <w:tc>
          <w:tcPr>
            <w:tcW w:w="623" w:type="pct"/>
            <w:shd w:val="clear" w:color="auto" w:fill="C6D9F1" w:themeFill="text2" w:themeFillTint="33"/>
          </w:tcPr>
          <w:p w14:paraId="63BD9B09" w14:textId="77777777" w:rsidR="00D5480C" w:rsidRPr="00B6134A" w:rsidRDefault="00D5480C" w:rsidP="00231B3B">
            <w:pPr>
              <w:keepNext/>
              <w:keepLines/>
              <w:spacing w:line="276" w:lineRule="auto"/>
              <w:rPr>
                <w:rFonts w:asciiTheme="minorHAnsi" w:hAnsiTheme="minorHAnsi" w:cstheme="minorHAnsi"/>
                <w:b/>
                <w:sz w:val="22"/>
                <w:szCs w:val="22"/>
              </w:rPr>
            </w:pPr>
            <w:r w:rsidRPr="00B6134A">
              <w:rPr>
                <w:rFonts w:asciiTheme="minorHAnsi" w:hAnsiTheme="minorHAnsi" w:cstheme="minorHAnsi"/>
                <w:b/>
                <w:sz w:val="22"/>
                <w:szCs w:val="22"/>
              </w:rPr>
              <w:t>Comply</w:t>
            </w:r>
          </w:p>
        </w:tc>
        <w:tc>
          <w:tcPr>
            <w:tcW w:w="601" w:type="pct"/>
            <w:shd w:val="clear" w:color="auto" w:fill="C6D9F1" w:themeFill="text2" w:themeFillTint="33"/>
          </w:tcPr>
          <w:p w14:paraId="7BF193DD" w14:textId="77777777" w:rsidR="00D5480C" w:rsidRPr="00B6134A" w:rsidRDefault="00D5480C" w:rsidP="00231B3B">
            <w:pPr>
              <w:keepNext/>
              <w:keepLines/>
              <w:spacing w:line="276" w:lineRule="auto"/>
              <w:rPr>
                <w:rFonts w:asciiTheme="minorHAnsi" w:hAnsiTheme="minorHAnsi" w:cstheme="minorHAnsi"/>
                <w:b/>
                <w:sz w:val="22"/>
                <w:szCs w:val="22"/>
              </w:rPr>
            </w:pPr>
            <w:r w:rsidRPr="00B6134A">
              <w:rPr>
                <w:rFonts w:asciiTheme="minorHAnsi" w:hAnsiTheme="minorHAnsi" w:cstheme="minorHAnsi"/>
                <w:b/>
                <w:sz w:val="22"/>
                <w:szCs w:val="22"/>
              </w:rPr>
              <w:t>Not Comply</w:t>
            </w:r>
          </w:p>
        </w:tc>
      </w:tr>
      <w:tr w:rsidR="00D5480C" w:rsidRPr="00B6134A" w14:paraId="62738EB3" w14:textId="77777777" w:rsidTr="00692BDE">
        <w:tc>
          <w:tcPr>
            <w:tcW w:w="3776" w:type="pct"/>
          </w:tcPr>
          <w:p w14:paraId="29966906" w14:textId="77777777" w:rsidR="00692BDE" w:rsidRPr="00B6134A" w:rsidRDefault="00D5480C" w:rsidP="00231B3B">
            <w:pPr>
              <w:keepNext/>
              <w:keepLines/>
              <w:spacing w:line="276" w:lineRule="auto"/>
              <w:rPr>
                <w:rFonts w:asciiTheme="minorHAnsi" w:hAnsiTheme="minorHAnsi" w:cstheme="minorHAnsi"/>
                <w:sz w:val="22"/>
                <w:szCs w:val="22"/>
              </w:rPr>
            </w:pPr>
            <w:r w:rsidRPr="00B6134A">
              <w:rPr>
                <w:rFonts w:asciiTheme="minorHAnsi" w:hAnsiTheme="minorHAnsi" w:cstheme="minorHAnsi"/>
                <w:sz w:val="22"/>
                <w:szCs w:val="22"/>
              </w:rPr>
              <w:t>The bidder decla</w:t>
            </w:r>
            <w:r w:rsidR="001A2C3A" w:rsidRPr="00B6134A">
              <w:rPr>
                <w:rFonts w:asciiTheme="minorHAnsi" w:hAnsiTheme="minorHAnsi" w:cstheme="minorHAnsi"/>
                <w:sz w:val="22"/>
                <w:szCs w:val="22"/>
              </w:rPr>
              <w:t xml:space="preserve">res </w:t>
            </w:r>
            <w:r w:rsidR="00687E81" w:rsidRPr="00B6134A">
              <w:rPr>
                <w:rFonts w:asciiTheme="minorHAnsi" w:hAnsiTheme="minorHAnsi" w:cstheme="minorHAnsi"/>
                <w:sz w:val="22"/>
                <w:szCs w:val="22"/>
              </w:rPr>
              <w:t xml:space="preserve">by </w:t>
            </w:r>
            <w:r w:rsidR="00687E81" w:rsidRPr="00B6134A">
              <w:rPr>
                <w:rFonts w:asciiTheme="minorHAnsi" w:hAnsiTheme="minorHAnsi" w:cstheme="minorHAnsi"/>
                <w:b/>
                <w:sz w:val="22"/>
                <w:szCs w:val="22"/>
              </w:rPr>
              <w:t>indicating with an “X”</w:t>
            </w:r>
            <w:r w:rsidR="00687E81" w:rsidRPr="00B6134A">
              <w:rPr>
                <w:rFonts w:asciiTheme="minorHAnsi" w:hAnsiTheme="minorHAnsi" w:cstheme="minorHAnsi"/>
                <w:sz w:val="22"/>
                <w:szCs w:val="22"/>
              </w:rPr>
              <w:t xml:space="preserve"> </w:t>
            </w:r>
            <w:r w:rsidR="00275A66" w:rsidRPr="00B6134A">
              <w:rPr>
                <w:rFonts w:asciiTheme="minorHAnsi" w:hAnsiTheme="minorHAnsi" w:cstheme="minorHAnsi"/>
                <w:sz w:val="22"/>
                <w:szCs w:val="22"/>
              </w:rPr>
              <w:t xml:space="preserve">in either the “COMPLY” or “NOT COMPLY” </w:t>
            </w:r>
            <w:r w:rsidR="001F4BA5" w:rsidRPr="00B6134A">
              <w:rPr>
                <w:rFonts w:asciiTheme="minorHAnsi" w:hAnsiTheme="minorHAnsi" w:cstheme="minorHAnsi"/>
                <w:sz w:val="22"/>
                <w:szCs w:val="22"/>
              </w:rPr>
              <w:t xml:space="preserve">column </w:t>
            </w:r>
            <w:r w:rsidR="001A2C3A" w:rsidRPr="00B6134A">
              <w:rPr>
                <w:rFonts w:asciiTheme="minorHAnsi" w:hAnsiTheme="minorHAnsi" w:cstheme="minorHAnsi"/>
                <w:sz w:val="22"/>
                <w:szCs w:val="22"/>
              </w:rPr>
              <w:t xml:space="preserve">that </w:t>
            </w:r>
            <w:r w:rsidR="00687E81" w:rsidRPr="00B6134A">
              <w:rPr>
                <w:rFonts w:asciiTheme="minorHAnsi" w:hAnsiTheme="minorHAnsi" w:cstheme="minorHAnsi"/>
                <w:sz w:val="22"/>
                <w:szCs w:val="22"/>
              </w:rPr>
              <w:t>–</w:t>
            </w:r>
          </w:p>
          <w:p w14:paraId="0A47C627" w14:textId="77777777" w:rsidR="00342818" w:rsidRPr="00B6134A" w:rsidRDefault="00687E81" w:rsidP="00231B3B">
            <w:pPr>
              <w:pStyle w:val="Specification"/>
              <w:keepNext/>
              <w:keepLines/>
              <w:numPr>
                <w:ilvl w:val="1"/>
                <w:numId w:val="8"/>
              </w:numPr>
              <w:spacing w:line="276" w:lineRule="auto"/>
              <w:rPr>
                <w:rFonts w:asciiTheme="minorHAnsi" w:hAnsiTheme="minorHAnsi" w:cstheme="minorHAnsi"/>
                <w:sz w:val="22"/>
                <w:szCs w:val="22"/>
              </w:rPr>
            </w:pPr>
            <w:r w:rsidRPr="00B6134A">
              <w:rPr>
                <w:rFonts w:asciiTheme="minorHAnsi" w:hAnsiTheme="minorHAnsi" w:cstheme="minorHAnsi"/>
                <w:sz w:val="22"/>
                <w:szCs w:val="22"/>
              </w:rPr>
              <w:t>T</w:t>
            </w:r>
            <w:r w:rsidR="00275A66" w:rsidRPr="00B6134A">
              <w:rPr>
                <w:rFonts w:asciiTheme="minorHAnsi" w:hAnsiTheme="minorHAnsi" w:cstheme="minorHAnsi"/>
                <w:sz w:val="22"/>
                <w:szCs w:val="22"/>
              </w:rPr>
              <w:t xml:space="preserve">he </w:t>
            </w:r>
            <w:r w:rsidR="00C35F25" w:rsidRPr="00B6134A">
              <w:rPr>
                <w:rFonts w:asciiTheme="minorHAnsi" w:hAnsiTheme="minorHAnsi" w:cstheme="minorHAnsi"/>
                <w:sz w:val="22"/>
                <w:szCs w:val="22"/>
              </w:rPr>
              <w:t>bid</w:t>
            </w:r>
            <w:r w:rsidR="00275A66" w:rsidRPr="00B6134A">
              <w:rPr>
                <w:rFonts w:asciiTheme="minorHAnsi" w:hAnsiTheme="minorHAnsi" w:cstheme="minorHAnsi"/>
                <w:sz w:val="22"/>
                <w:szCs w:val="22"/>
              </w:rPr>
              <w:t xml:space="preserve"> complies</w:t>
            </w:r>
            <w:r w:rsidR="001A2C3A" w:rsidRPr="00B6134A">
              <w:rPr>
                <w:rFonts w:asciiTheme="minorHAnsi" w:hAnsiTheme="minorHAnsi" w:cstheme="minorHAnsi"/>
                <w:sz w:val="22"/>
                <w:szCs w:val="22"/>
              </w:rPr>
              <w:t xml:space="preserve"> with each and every </w:t>
            </w:r>
            <w:r w:rsidR="001C7F0D" w:rsidRPr="00B6134A">
              <w:rPr>
                <w:rFonts w:asciiTheme="minorHAnsi" w:hAnsiTheme="minorHAnsi" w:cstheme="minorHAnsi"/>
                <w:sz w:val="22"/>
                <w:szCs w:val="22"/>
              </w:rPr>
              <w:t xml:space="preserve">TECHNICAL MANDATORY REQUIREMENT </w:t>
            </w:r>
            <w:r w:rsidR="001A2C3A" w:rsidRPr="00B6134A">
              <w:rPr>
                <w:rFonts w:asciiTheme="minorHAnsi" w:hAnsiTheme="minorHAnsi" w:cstheme="minorHAnsi"/>
                <w:sz w:val="22"/>
                <w:szCs w:val="22"/>
              </w:rPr>
              <w:t>as specified in</w:t>
            </w:r>
            <w:r w:rsidR="00FA52A7" w:rsidRPr="00B6134A">
              <w:rPr>
                <w:rFonts w:asciiTheme="minorHAnsi" w:hAnsiTheme="minorHAnsi" w:cstheme="minorHAnsi"/>
                <w:sz w:val="22"/>
                <w:szCs w:val="22"/>
              </w:rPr>
              <w:t xml:space="preserve"> SECTION</w:t>
            </w:r>
            <w:r w:rsidR="001A2C3A" w:rsidRPr="00B6134A">
              <w:rPr>
                <w:rFonts w:asciiTheme="minorHAnsi" w:hAnsiTheme="minorHAnsi" w:cstheme="minorHAnsi"/>
                <w:sz w:val="22"/>
                <w:szCs w:val="22"/>
              </w:rPr>
              <w:t xml:space="preserve"> </w:t>
            </w:r>
            <w:r w:rsidR="00FA52A7" w:rsidRPr="00B6134A">
              <w:rPr>
                <w:rFonts w:asciiTheme="minorHAnsi" w:hAnsiTheme="minorHAnsi" w:cstheme="minorHAnsi"/>
                <w:sz w:val="22"/>
                <w:szCs w:val="22"/>
              </w:rPr>
              <w:fldChar w:fldCharType="begin"/>
            </w:r>
            <w:r w:rsidR="00FA52A7" w:rsidRPr="00B6134A">
              <w:rPr>
                <w:rFonts w:asciiTheme="minorHAnsi" w:hAnsiTheme="minorHAnsi" w:cstheme="minorHAnsi"/>
                <w:sz w:val="22"/>
                <w:szCs w:val="22"/>
              </w:rPr>
              <w:instrText xml:space="preserve"> REF _Ref455335758 \w \h </w:instrText>
            </w:r>
            <w:r w:rsidR="00DB018A" w:rsidRPr="00B6134A">
              <w:rPr>
                <w:rFonts w:asciiTheme="minorHAnsi" w:hAnsiTheme="minorHAnsi" w:cstheme="minorHAnsi"/>
                <w:sz w:val="22"/>
                <w:szCs w:val="22"/>
              </w:rPr>
              <w:instrText xml:space="preserve"> \* MERGEFORMAT </w:instrText>
            </w:r>
            <w:r w:rsidR="00FA52A7" w:rsidRPr="00B6134A">
              <w:rPr>
                <w:rFonts w:asciiTheme="minorHAnsi" w:hAnsiTheme="minorHAnsi" w:cstheme="minorHAnsi"/>
                <w:sz w:val="22"/>
                <w:szCs w:val="22"/>
              </w:rPr>
            </w:r>
            <w:r w:rsidR="00FA52A7" w:rsidRPr="00B6134A">
              <w:rPr>
                <w:rFonts w:asciiTheme="minorHAnsi" w:hAnsiTheme="minorHAnsi" w:cstheme="minorHAnsi"/>
                <w:sz w:val="22"/>
                <w:szCs w:val="22"/>
              </w:rPr>
              <w:fldChar w:fldCharType="separate"/>
            </w:r>
            <w:r w:rsidR="003625DC" w:rsidRPr="00B6134A">
              <w:rPr>
                <w:rFonts w:asciiTheme="minorHAnsi" w:hAnsiTheme="minorHAnsi" w:cstheme="minorHAnsi"/>
                <w:sz w:val="22"/>
                <w:szCs w:val="22"/>
              </w:rPr>
              <w:t>5.2</w:t>
            </w:r>
            <w:r w:rsidR="00FA52A7" w:rsidRPr="00B6134A">
              <w:rPr>
                <w:rFonts w:asciiTheme="minorHAnsi" w:hAnsiTheme="minorHAnsi" w:cstheme="minorHAnsi"/>
                <w:sz w:val="22"/>
                <w:szCs w:val="22"/>
              </w:rPr>
              <w:fldChar w:fldCharType="end"/>
            </w:r>
            <w:r w:rsidRPr="00B6134A">
              <w:rPr>
                <w:rFonts w:asciiTheme="minorHAnsi" w:hAnsiTheme="minorHAnsi" w:cstheme="minorHAnsi"/>
                <w:sz w:val="22"/>
                <w:szCs w:val="22"/>
              </w:rPr>
              <w:t xml:space="preserve"> above; </w:t>
            </w:r>
            <w:r w:rsidR="00D25D36" w:rsidRPr="00B6134A">
              <w:rPr>
                <w:rFonts w:asciiTheme="minorHAnsi" w:hAnsiTheme="minorHAnsi" w:cstheme="minorHAnsi"/>
                <w:sz w:val="22"/>
                <w:szCs w:val="22"/>
              </w:rPr>
              <w:t>AND</w:t>
            </w:r>
          </w:p>
          <w:p w14:paraId="7E8977C4" w14:textId="77777777" w:rsidR="00D5480C" w:rsidRPr="00B6134A" w:rsidRDefault="0074798D" w:rsidP="00231B3B">
            <w:pPr>
              <w:pStyle w:val="Specification"/>
              <w:keepNext/>
              <w:keepLines/>
              <w:numPr>
                <w:ilvl w:val="1"/>
                <w:numId w:val="8"/>
              </w:numPr>
              <w:spacing w:line="276" w:lineRule="auto"/>
              <w:rPr>
                <w:rFonts w:asciiTheme="minorHAnsi" w:hAnsiTheme="minorHAnsi" w:cstheme="minorHAnsi"/>
                <w:sz w:val="22"/>
                <w:szCs w:val="22"/>
              </w:rPr>
            </w:pPr>
            <w:r w:rsidRPr="00B6134A">
              <w:rPr>
                <w:rFonts w:asciiTheme="minorHAnsi" w:hAnsiTheme="minorHAnsi" w:cstheme="minorHAnsi"/>
                <w:sz w:val="22"/>
                <w:szCs w:val="22"/>
              </w:rPr>
              <w:t xml:space="preserve">Each </w:t>
            </w:r>
            <w:r w:rsidR="005E1111" w:rsidRPr="00B6134A">
              <w:rPr>
                <w:rFonts w:asciiTheme="minorHAnsi" w:hAnsiTheme="minorHAnsi" w:cstheme="minorHAnsi"/>
                <w:sz w:val="22"/>
                <w:szCs w:val="22"/>
              </w:rPr>
              <w:t xml:space="preserve">and every </w:t>
            </w:r>
            <w:r w:rsidRPr="00B6134A">
              <w:rPr>
                <w:rFonts w:asciiTheme="minorHAnsi" w:hAnsiTheme="minorHAnsi" w:cstheme="minorHAnsi"/>
                <w:sz w:val="22"/>
                <w:szCs w:val="22"/>
              </w:rPr>
              <w:t xml:space="preserve">requirement </w:t>
            </w:r>
            <w:r w:rsidR="00476EE9" w:rsidRPr="00B6134A">
              <w:rPr>
                <w:rFonts w:asciiTheme="minorHAnsi" w:hAnsiTheme="minorHAnsi" w:cstheme="minorHAnsi"/>
                <w:sz w:val="22"/>
                <w:szCs w:val="22"/>
              </w:rPr>
              <w:t xml:space="preserve">specification </w:t>
            </w:r>
            <w:r w:rsidRPr="00B6134A">
              <w:rPr>
                <w:rFonts w:asciiTheme="minorHAnsi" w:hAnsiTheme="minorHAnsi" w:cstheme="minorHAnsi"/>
                <w:sz w:val="22"/>
                <w:szCs w:val="22"/>
              </w:rPr>
              <w:t xml:space="preserve">is </w:t>
            </w:r>
            <w:r w:rsidR="00687E81" w:rsidRPr="00B6134A">
              <w:rPr>
                <w:rFonts w:asciiTheme="minorHAnsi" w:hAnsiTheme="minorHAnsi" w:cstheme="minorHAnsi"/>
                <w:sz w:val="22"/>
                <w:szCs w:val="22"/>
              </w:rPr>
              <w:t>substantiat</w:t>
            </w:r>
            <w:r w:rsidRPr="00B6134A">
              <w:rPr>
                <w:rFonts w:asciiTheme="minorHAnsi" w:hAnsiTheme="minorHAnsi" w:cstheme="minorHAnsi"/>
                <w:sz w:val="22"/>
                <w:szCs w:val="22"/>
              </w:rPr>
              <w:t xml:space="preserve">ed </w:t>
            </w:r>
            <w:r w:rsidR="00476EE9" w:rsidRPr="00B6134A">
              <w:rPr>
                <w:rFonts w:asciiTheme="minorHAnsi" w:hAnsiTheme="minorHAnsi" w:cstheme="minorHAnsi"/>
                <w:sz w:val="22"/>
                <w:szCs w:val="22"/>
              </w:rPr>
              <w:t>by</w:t>
            </w:r>
            <w:r w:rsidRPr="00B6134A">
              <w:rPr>
                <w:rFonts w:asciiTheme="minorHAnsi" w:hAnsiTheme="minorHAnsi" w:cstheme="minorHAnsi"/>
                <w:sz w:val="22"/>
                <w:szCs w:val="22"/>
              </w:rPr>
              <w:t xml:space="preserve"> </w:t>
            </w:r>
            <w:r w:rsidR="00687E81" w:rsidRPr="00B6134A">
              <w:rPr>
                <w:rFonts w:asciiTheme="minorHAnsi" w:hAnsiTheme="minorHAnsi" w:cstheme="minorHAnsi"/>
                <w:sz w:val="22"/>
                <w:szCs w:val="22"/>
              </w:rPr>
              <w:t>evidence as proof of compliance.</w:t>
            </w:r>
          </w:p>
        </w:tc>
        <w:tc>
          <w:tcPr>
            <w:tcW w:w="623" w:type="pct"/>
          </w:tcPr>
          <w:p w14:paraId="7AC4A3D8" w14:textId="77777777" w:rsidR="00D5480C" w:rsidRPr="00B6134A" w:rsidRDefault="00D5480C" w:rsidP="00231B3B">
            <w:pPr>
              <w:keepNext/>
              <w:keepLines/>
              <w:spacing w:line="276" w:lineRule="auto"/>
              <w:rPr>
                <w:rFonts w:asciiTheme="minorHAnsi" w:hAnsiTheme="minorHAnsi" w:cstheme="minorHAnsi"/>
                <w:sz w:val="22"/>
                <w:szCs w:val="22"/>
              </w:rPr>
            </w:pPr>
          </w:p>
        </w:tc>
        <w:tc>
          <w:tcPr>
            <w:tcW w:w="601" w:type="pct"/>
          </w:tcPr>
          <w:p w14:paraId="64CE893B" w14:textId="77777777" w:rsidR="00D5480C" w:rsidRPr="00B6134A" w:rsidRDefault="00D5480C" w:rsidP="00231B3B">
            <w:pPr>
              <w:keepNext/>
              <w:keepLines/>
              <w:spacing w:line="276" w:lineRule="auto"/>
              <w:rPr>
                <w:rFonts w:asciiTheme="minorHAnsi" w:hAnsiTheme="minorHAnsi" w:cstheme="minorHAnsi"/>
                <w:sz w:val="22"/>
                <w:szCs w:val="22"/>
              </w:rPr>
            </w:pPr>
          </w:p>
        </w:tc>
      </w:tr>
    </w:tbl>
    <w:p w14:paraId="063642F2" w14:textId="77777777" w:rsidR="00DB018A" w:rsidRPr="00B6134A" w:rsidRDefault="00DB018A" w:rsidP="00231B3B">
      <w:pPr>
        <w:spacing w:after="200" w:line="276" w:lineRule="auto"/>
        <w:rPr>
          <w:rFonts w:asciiTheme="minorHAnsi" w:eastAsiaTheme="majorEastAsia" w:hAnsiTheme="minorHAnsi" w:cstheme="minorHAnsi"/>
          <w:b/>
          <w:color w:val="000066"/>
          <w:sz w:val="22"/>
          <w:szCs w:val="22"/>
          <w14:scene3d>
            <w14:camera w14:prst="orthographicFront"/>
            <w14:lightRig w14:rig="threePt" w14:dir="t">
              <w14:rot w14:lat="0" w14:lon="0" w14:rev="0"/>
            </w14:lightRig>
          </w14:scene3d>
        </w:rPr>
      </w:pPr>
      <w:bookmarkStart w:id="51" w:name="_Toc435315906"/>
      <w:r w:rsidRPr="00B6134A">
        <w:rPr>
          <w:rFonts w:asciiTheme="minorHAnsi" w:hAnsiTheme="minorHAnsi" w:cstheme="minorHAnsi"/>
          <w:sz w:val="22"/>
          <w:szCs w:val="22"/>
        </w:rPr>
        <w:br w:type="page"/>
      </w:r>
    </w:p>
    <w:p w14:paraId="6AB2F030" w14:textId="4E1E6CEA" w:rsidR="00A227C8" w:rsidRPr="00B6134A" w:rsidRDefault="00B06E15" w:rsidP="00C02BDD">
      <w:pPr>
        <w:pStyle w:val="Heading1"/>
        <w:spacing w:line="276" w:lineRule="auto"/>
        <w:rPr>
          <w:rFonts w:asciiTheme="minorHAnsi" w:hAnsiTheme="minorHAnsi" w:cstheme="minorHAnsi"/>
          <w:sz w:val="22"/>
          <w:szCs w:val="22"/>
        </w:rPr>
      </w:pPr>
      <w:bookmarkStart w:id="52" w:name="_Toc129182171"/>
      <w:bookmarkStart w:id="53" w:name="_Toc435315916"/>
      <w:bookmarkStart w:id="54" w:name="_Hlk65230588"/>
      <w:bookmarkEnd w:id="51"/>
      <w:r w:rsidRPr="00B6134A">
        <w:rPr>
          <w:rFonts w:asciiTheme="minorHAnsi" w:hAnsiTheme="minorHAnsi" w:cstheme="minorHAnsi"/>
          <w:sz w:val="22"/>
          <w:szCs w:val="22"/>
        </w:rPr>
        <w:lastRenderedPageBreak/>
        <w:t xml:space="preserve">PROOF OF </w:t>
      </w:r>
      <w:r w:rsidR="00BE687D" w:rsidRPr="00B6134A">
        <w:rPr>
          <w:rFonts w:asciiTheme="minorHAnsi" w:hAnsiTheme="minorHAnsi" w:cstheme="minorHAnsi"/>
          <w:sz w:val="22"/>
          <w:szCs w:val="22"/>
        </w:rPr>
        <w:t>C</w:t>
      </w:r>
      <w:r w:rsidRPr="00B6134A">
        <w:rPr>
          <w:rFonts w:asciiTheme="minorHAnsi" w:hAnsiTheme="minorHAnsi" w:cstheme="minorHAnsi"/>
          <w:sz w:val="22"/>
          <w:szCs w:val="22"/>
        </w:rPr>
        <w:t>ONCEPT</w:t>
      </w:r>
      <w:bookmarkStart w:id="55" w:name="_Toc56150102"/>
      <w:bookmarkEnd w:id="52"/>
    </w:p>
    <w:p w14:paraId="6DB55D11" w14:textId="77777777" w:rsidR="000F5854" w:rsidRPr="00436936" w:rsidRDefault="000F5854" w:rsidP="00436936">
      <w:pPr>
        <w:pStyle w:val="Heading2"/>
        <w:spacing w:line="276" w:lineRule="auto"/>
        <w:rPr>
          <w:rFonts w:asciiTheme="minorHAnsi" w:hAnsiTheme="minorHAnsi" w:cstheme="minorHAnsi"/>
          <w:sz w:val="22"/>
          <w:szCs w:val="22"/>
        </w:rPr>
      </w:pPr>
      <w:bookmarkStart w:id="56" w:name="_Toc129182172"/>
      <w:r w:rsidRPr="00436936">
        <w:rPr>
          <w:rFonts w:asciiTheme="minorHAnsi" w:hAnsiTheme="minorHAnsi" w:cstheme="minorHAnsi"/>
          <w:sz w:val="22"/>
          <w:szCs w:val="22"/>
        </w:rPr>
        <w:t>INSTRUCTION AND EVALUATION CRITERIA</w:t>
      </w:r>
      <w:bookmarkEnd w:id="56"/>
    </w:p>
    <w:p w14:paraId="61C04A23" w14:textId="77777777" w:rsidR="000F5854" w:rsidRPr="00B6134A" w:rsidRDefault="000F5854" w:rsidP="008B208C">
      <w:pPr>
        <w:numPr>
          <w:ilvl w:val="0"/>
          <w:numId w:val="31"/>
        </w:numPr>
        <w:spacing w:after="120" w:line="276" w:lineRule="auto"/>
        <w:jc w:val="both"/>
        <w:rPr>
          <w:rFonts w:asciiTheme="minorHAnsi" w:hAnsiTheme="minorHAnsi" w:cstheme="minorHAnsi"/>
          <w:sz w:val="22"/>
          <w:szCs w:val="22"/>
        </w:rPr>
      </w:pPr>
      <w:r w:rsidRPr="00B6134A">
        <w:rPr>
          <w:rFonts w:asciiTheme="minorHAnsi" w:hAnsiTheme="minorHAnsi" w:cstheme="minorHAnsi"/>
          <w:sz w:val="22"/>
          <w:szCs w:val="22"/>
        </w:rPr>
        <w:t>Only those bids that successfully passed all of the previous evaluation stages will progress to this evaluation stage, namely Proof of Concept (POC) demonstration.</w:t>
      </w:r>
    </w:p>
    <w:p w14:paraId="28E90F63" w14:textId="77777777" w:rsidR="000F5854" w:rsidRPr="00B6134A" w:rsidRDefault="000F5854" w:rsidP="008B208C">
      <w:pPr>
        <w:numPr>
          <w:ilvl w:val="0"/>
          <w:numId w:val="31"/>
        </w:numPr>
        <w:spacing w:after="120" w:line="276" w:lineRule="auto"/>
        <w:jc w:val="both"/>
        <w:rPr>
          <w:rFonts w:asciiTheme="minorHAnsi" w:hAnsiTheme="minorHAnsi" w:cstheme="minorHAnsi"/>
          <w:sz w:val="22"/>
          <w:szCs w:val="22"/>
        </w:rPr>
      </w:pPr>
      <w:r w:rsidRPr="00B6134A">
        <w:rPr>
          <w:rFonts w:asciiTheme="minorHAnsi" w:hAnsiTheme="minorHAnsi" w:cstheme="minorHAnsi"/>
          <w:sz w:val="22"/>
          <w:szCs w:val="22"/>
        </w:rPr>
        <w:t>The Bidder will be required to provide the relevant evidence during the SITA Site Visit during Visual inspection. (Demonstration).</w:t>
      </w:r>
    </w:p>
    <w:p w14:paraId="1000074F" w14:textId="77777777" w:rsidR="000F5854" w:rsidRPr="00B6134A" w:rsidRDefault="000F5854" w:rsidP="008B208C">
      <w:pPr>
        <w:numPr>
          <w:ilvl w:val="0"/>
          <w:numId w:val="31"/>
        </w:numPr>
        <w:spacing w:after="200"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All qualifying bidders will be required to provide a Proof of Concept (POC) demonstration on the full functionality of its waste management offering, specifically relating to the requirement in this bid.  </w:t>
      </w:r>
    </w:p>
    <w:p w14:paraId="6C2519F8" w14:textId="77777777" w:rsidR="000F5854" w:rsidRPr="00B6134A" w:rsidRDefault="000F5854" w:rsidP="008B208C">
      <w:pPr>
        <w:numPr>
          <w:ilvl w:val="0"/>
          <w:numId w:val="31"/>
        </w:numPr>
        <w:spacing w:after="200" w:line="276" w:lineRule="auto"/>
        <w:jc w:val="both"/>
        <w:rPr>
          <w:rFonts w:asciiTheme="minorHAnsi" w:hAnsiTheme="minorHAnsi" w:cstheme="minorHAnsi"/>
          <w:sz w:val="22"/>
          <w:szCs w:val="22"/>
        </w:rPr>
      </w:pPr>
      <w:r w:rsidRPr="00B6134A">
        <w:rPr>
          <w:rFonts w:asciiTheme="minorHAnsi" w:hAnsiTheme="minorHAnsi" w:cstheme="minorHAnsi"/>
          <w:sz w:val="22"/>
          <w:szCs w:val="22"/>
        </w:rPr>
        <w:t>The demonstration of the business will be conducted during the site visit.</w:t>
      </w:r>
    </w:p>
    <w:p w14:paraId="666228BE" w14:textId="77777777" w:rsidR="000F5854" w:rsidRPr="00B6134A" w:rsidRDefault="000F5854" w:rsidP="008B208C">
      <w:pPr>
        <w:numPr>
          <w:ilvl w:val="0"/>
          <w:numId w:val="31"/>
        </w:numPr>
        <w:spacing w:after="200" w:line="276" w:lineRule="auto"/>
        <w:jc w:val="both"/>
        <w:rPr>
          <w:rFonts w:asciiTheme="minorHAnsi" w:hAnsiTheme="minorHAnsi" w:cstheme="minorHAnsi"/>
          <w:sz w:val="22"/>
          <w:szCs w:val="22"/>
        </w:rPr>
      </w:pPr>
      <w:r w:rsidRPr="00B6134A">
        <w:rPr>
          <w:rFonts w:asciiTheme="minorHAnsi" w:hAnsiTheme="minorHAnsi" w:cstheme="minorHAnsi"/>
          <w:sz w:val="22"/>
          <w:szCs w:val="22"/>
        </w:rPr>
        <w:t>All of the POC requirements must be demonstrated in full during the site inspection.</w:t>
      </w:r>
    </w:p>
    <w:p w14:paraId="5EC1DF5B" w14:textId="77777777" w:rsidR="000F5854" w:rsidRPr="00B6134A" w:rsidRDefault="000F5854" w:rsidP="008B208C">
      <w:pPr>
        <w:numPr>
          <w:ilvl w:val="0"/>
          <w:numId w:val="31"/>
        </w:numPr>
        <w:spacing w:after="120"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Only bids that meet the </w:t>
      </w:r>
      <w:r w:rsidRPr="00436936">
        <w:rPr>
          <w:rFonts w:asciiTheme="minorHAnsi" w:hAnsiTheme="minorHAnsi" w:cstheme="minorHAnsi"/>
          <w:sz w:val="22"/>
          <w:szCs w:val="22"/>
        </w:rPr>
        <w:t>minimum threshold requirements for this</w:t>
      </w:r>
      <w:r w:rsidRPr="00B6134A">
        <w:rPr>
          <w:rFonts w:asciiTheme="minorHAnsi" w:hAnsiTheme="minorHAnsi" w:cstheme="minorHAnsi"/>
          <w:sz w:val="22"/>
          <w:szCs w:val="22"/>
        </w:rPr>
        <w:t xml:space="preserve"> section will proceed to the next evaluation stage for</w:t>
      </w:r>
      <w:r w:rsidRPr="00B6134A">
        <w:rPr>
          <w:rFonts w:asciiTheme="minorHAnsi" w:hAnsiTheme="minorHAnsi" w:cstheme="minorHAnsi"/>
          <w:b/>
          <w:sz w:val="22"/>
          <w:szCs w:val="22"/>
        </w:rPr>
        <w:t xml:space="preserve"> </w:t>
      </w:r>
      <w:r w:rsidRPr="00B6134A">
        <w:rPr>
          <w:rFonts w:asciiTheme="minorHAnsi" w:hAnsiTheme="minorHAnsi" w:cstheme="minorHAnsi"/>
          <w:bCs/>
          <w:sz w:val="22"/>
          <w:szCs w:val="22"/>
        </w:rPr>
        <w:t>Price/BBBEE.</w:t>
      </w:r>
    </w:p>
    <w:p w14:paraId="4EA29A32" w14:textId="77777777" w:rsidR="000F5854" w:rsidRPr="00B6134A" w:rsidRDefault="000F5854" w:rsidP="008B208C">
      <w:pPr>
        <w:numPr>
          <w:ilvl w:val="0"/>
          <w:numId w:val="31"/>
        </w:numPr>
        <w:spacing w:after="120" w:line="276" w:lineRule="auto"/>
        <w:jc w:val="both"/>
        <w:rPr>
          <w:rFonts w:asciiTheme="minorHAnsi" w:hAnsiTheme="minorHAnsi" w:cstheme="minorHAnsi"/>
          <w:sz w:val="22"/>
          <w:szCs w:val="22"/>
        </w:rPr>
      </w:pPr>
      <w:r w:rsidRPr="00B6134A">
        <w:rPr>
          <w:rFonts w:asciiTheme="minorHAnsi" w:hAnsiTheme="minorHAnsi" w:cstheme="minorHAnsi"/>
          <w:sz w:val="22"/>
          <w:szCs w:val="22"/>
        </w:rPr>
        <w:t>Each TECHNICAL PROOF OF CONCEPT (SITE INSPECTION) requirement will be evaluated using the rating scale as per the table below:</w:t>
      </w:r>
    </w:p>
    <w:tbl>
      <w:tblPr>
        <w:tblStyle w:val="TableGrid5"/>
        <w:tblW w:w="4414"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68"/>
        <w:gridCol w:w="1632"/>
      </w:tblGrid>
      <w:tr w:rsidR="000F5854" w:rsidRPr="00B6134A" w14:paraId="0B796244" w14:textId="77777777" w:rsidTr="00E131BC">
        <w:trPr>
          <w:tblHeader/>
        </w:trPr>
        <w:tc>
          <w:tcPr>
            <w:tcW w:w="404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4F025ED5" w14:textId="77777777" w:rsidR="000F5854" w:rsidRPr="00B6134A" w:rsidRDefault="000F5854" w:rsidP="000F5854">
            <w:pPr>
              <w:rPr>
                <w:rFonts w:asciiTheme="minorHAnsi" w:hAnsiTheme="minorHAnsi" w:cstheme="minorHAnsi"/>
                <w:b/>
                <w:sz w:val="22"/>
                <w:szCs w:val="22"/>
              </w:rPr>
            </w:pPr>
            <w:r w:rsidRPr="00B6134A">
              <w:rPr>
                <w:rFonts w:asciiTheme="minorHAnsi" w:hAnsiTheme="minorHAnsi" w:cstheme="minorHAnsi"/>
                <w:b/>
                <w:sz w:val="22"/>
                <w:szCs w:val="22"/>
              </w:rPr>
              <w:t xml:space="preserve">Evaluation criteria </w:t>
            </w:r>
          </w:p>
        </w:tc>
        <w:tc>
          <w:tcPr>
            <w:tcW w:w="96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28FCF616" w14:textId="77777777" w:rsidR="000F5854" w:rsidRPr="00B6134A" w:rsidRDefault="000F5854" w:rsidP="000F5854">
            <w:pPr>
              <w:jc w:val="center"/>
              <w:rPr>
                <w:rFonts w:asciiTheme="minorHAnsi" w:hAnsiTheme="minorHAnsi" w:cstheme="minorHAnsi"/>
                <w:b/>
                <w:sz w:val="22"/>
                <w:szCs w:val="22"/>
              </w:rPr>
            </w:pPr>
            <w:r w:rsidRPr="00B6134A">
              <w:rPr>
                <w:rFonts w:asciiTheme="minorHAnsi" w:hAnsiTheme="minorHAnsi" w:cstheme="minorHAnsi"/>
                <w:b/>
                <w:sz w:val="22"/>
                <w:szCs w:val="22"/>
              </w:rPr>
              <w:t>Score</w:t>
            </w:r>
          </w:p>
        </w:tc>
      </w:tr>
      <w:tr w:rsidR="00527062" w:rsidRPr="00B6134A" w14:paraId="5D8DDBEB" w14:textId="77777777" w:rsidTr="00E131BC">
        <w:tc>
          <w:tcPr>
            <w:tcW w:w="404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ABB8DFD" w14:textId="77777777" w:rsidR="00527062" w:rsidRPr="00B6134A" w:rsidRDefault="00527062" w:rsidP="000F5854">
            <w:pPr>
              <w:rPr>
                <w:rFonts w:asciiTheme="minorHAnsi" w:hAnsiTheme="minorHAnsi" w:cstheme="minorHAnsi"/>
                <w:b/>
                <w:bCs/>
                <w:sz w:val="22"/>
                <w:szCs w:val="22"/>
              </w:rPr>
            </w:pPr>
            <w:r w:rsidRPr="00B6134A">
              <w:rPr>
                <w:rFonts w:asciiTheme="minorHAnsi" w:hAnsiTheme="minorHAnsi" w:cstheme="minorHAnsi"/>
                <w:sz w:val="22"/>
                <w:szCs w:val="22"/>
              </w:rPr>
              <w:t>Does not meet minimum requirement</w:t>
            </w:r>
          </w:p>
        </w:tc>
        <w:tc>
          <w:tcPr>
            <w:tcW w:w="96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8430119" w14:textId="77777777" w:rsidR="00527062" w:rsidRPr="00B6134A" w:rsidRDefault="00FA7A14" w:rsidP="000F5854">
            <w:pPr>
              <w:jc w:val="center"/>
              <w:rPr>
                <w:rFonts w:asciiTheme="minorHAnsi" w:hAnsiTheme="minorHAnsi" w:cstheme="minorHAnsi"/>
                <w:b/>
                <w:sz w:val="22"/>
                <w:szCs w:val="22"/>
              </w:rPr>
            </w:pPr>
            <w:r w:rsidRPr="00B6134A">
              <w:rPr>
                <w:rFonts w:asciiTheme="minorHAnsi" w:hAnsiTheme="minorHAnsi" w:cstheme="minorHAnsi"/>
                <w:b/>
                <w:sz w:val="22"/>
                <w:szCs w:val="22"/>
              </w:rPr>
              <w:t>0</w:t>
            </w:r>
          </w:p>
        </w:tc>
      </w:tr>
      <w:tr w:rsidR="000F5854" w:rsidRPr="00B6134A" w14:paraId="5B26B2D9" w14:textId="77777777" w:rsidTr="00E131BC">
        <w:tc>
          <w:tcPr>
            <w:tcW w:w="404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63ABD49" w14:textId="77777777" w:rsidR="000F5854" w:rsidRPr="00B6134A" w:rsidRDefault="000F5854" w:rsidP="000F5854">
            <w:pPr>
              <w:rPr>
                <w:rFonts w:asciiTheme="minorHAnsi" w:hAnsiTheme="minorHAnsi" w:cstheme="minorHAnsi"/>
                <w:sz w:val="22"/>
                <w:szCs w:val="22"/>
              </w:rPr>
            </w:pPr>
            <w:r w:rsidRPr="00B6134A">
              <w:rPr>
                <w:rFonts w:asciiTheme="minorHAnsi" w:hAnsiTheme="minorHAnsi" w:cstheme="minorHAnsi"/>
                <w:b/>
                <w:bCs/>
                <w:sz w:val="22"/>
                <w:szCs w:val="22"/>
              </w:rPr>
              <w:t xml:space="preserve"> </w:t>
            </w:r>
            <w:r w:rsidR="000F46E0" w:rsidRPr="00B6134A">
              <w:rPr>
                <w:rFonts w:asciiTheme="minorHAnsi" w:hAnsiTheme="minorHAnsi" w:cstheme="minorHAnsi"/>
                <w:sz w:val="22"/>
                <w:szCs w:val="22"/>
              </w:rPr>
              <w:t>Meet</w:t>
            </w:r>
            <w:r w:rsidRPr="00B6134A">
              <w:rPr>
                <w:rFonts w:asciiTheme="minorHAnsi" w:hAnsiTheme="minorHAnsi" w:cstheme="minorHAnsi"/>
                <w:sz w:val="22"/>
                <w:szCs w:val="22"/>
              </w:rPr>
              <w:t xml:space="preserve"> minimum requirement</w:t>
            </w:r>
          </w:p>
        </w:tc>
        <w:tc>
          <w:tcPr>
            <w:tcW w:w="96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67C571D" w14:textId="77777777" w:rsidR="000F5854" w:rsidRPr="00B6134A" w:rsidRDefault="00FA7A14" w:rsidP="000F5854">
            <w:pPr>
              <w:jc w:val="center"/>
              <w:rPr>
                <w:rFonts w:asciiTheme="minorHAnsi" w:hAnsiTheme="minorHAnsi" w:cstheme="minorHAnsi"/>
                <w:b/>
                <w:sz w:val="22"/>
                <w:szCs w:val="22"/>
              </w:rPr>
            </w:pPr>
            <w:r w:rsidRPr="00B6134A">
              <w:rPr>
                <w:rFonts w:asciiTheme="minorHAnsi" w:hAnsiTheme="minorHAnsi" w:cstheme="minorHAnsi"/>
                <w:b/>
                <w:sz w:val="22"/>
                <w:szCs w:val="22"/>
              </w:rPr>
              <w:t>3</w:t>
            </w:r>
          </w:p>
        </w:tc>
      </w:tr>
      <w:tr w:rsidR="000F5854" w:rsidRPr="00B6134A" w14:paraId="24FB56C6" w14:textId="77777777" w:rsidTr="00E131BC">
        <w:tc>
          <w:tcPr>
            <w:tcW w:w="404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6A81B53" w14:textId="77777777" w:rsidR="000F5854" w:rsidRPr="00B6134A" w:rsidRDefault="00B6134A" w:rsidP="000F5854">
            <w:pPr>
              <w:rPr>
                <w:rFonts w:asciiTheme="minorHAnsi" w:hAnsiTheme="minorHAnsi" w:cstheme="minorHAnsi"/>
                <w:sz w:val="22"/>
                <w:szCs w:val="22"/>
              </w:rPr>
            </w:pPr>
            <w:r w:rsidRPr="00B6134A">
              <w:rPr>
                <w:rFonts w:asciiTheme="minorHAnsi" w:hAnsiTheme="minorHAnsi" w:cstheme="minorHAnsi"/>
                <w:sz w:val="22"/>
                <w:szCs w:val="22"/>
              </w:rPr>
              <w:t>Fully comply with r</w:t>
            </w:r>
            <w:r w:rsidR="000F5854" w:rsidRPr="00B6134A">
              <w:rPr>
                <w:rFonts w:asciiTheme="minorHAnsi" w:hAnsiTheme="minorHAnsi" w:cstheme="minorHAnsi"/>
                <w:sz w:val="22"/>
                <w:szCs w:val="22"/>
              </w:rPr>
              <w:t>equirements</w:t>
            </w:r>
          </w:p>
        </w:tc>
        <w:tc>
          <w:tcPr>
            <w:tcW w:w="96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A2D3FF5" w14:textId="77777777" w:rsidR="000F5854" w:rsidRPr="00B6134A" w:rsidRDefault="000F5854" w:rsidP="000F5854">
            <w:pPr>
              <w:jc w:val="center"/>
              <w:rPr>
                <w:rFonts w:asciiTheme="minorHAnsi" w:hAnsiTheme="minorHAnsi" w:cstheme="minorHAnsi"/>
                <w:b/>
                <w:sz w:val="22"/>
                <w:szCs w:val="22"/>
              </w:rPr>
            </w:pPr>
            <w:r w:rsidRPr="00B6134A">
              <w:rPr>
                <w:rFonts w:asciiTheme="minorHAnsi" w:hAnsiTheme="minorHAnsi" w:cstheme="minorHAnsi"/>
                <w:b/>
                <w:sz w:val="22"/>
                <w:szCs w:val="22"/>
              </w:rPr>
              <w:t>5</w:t>
            </w:r>
          </w:p>
        </w:tc>
      </w:tr>
    </w:tbl>
    <w:p w14:paraId="593CA951" w14:textId="77777777" w:rsidR="000F5854" w:rsidRPr="00B6134A" w:rsidRDefault="000F5854" w:rsidP="000F5854">
      <w:pPr>
        <w:spacing w:after="120" w:line="276" w:lineRule="auto"/>
        <w:ind w:left="1134"/>
        <w:jc w:val="both"/>
        <w:rPr>
          <w:rFonts w:asciiTheme="minorHAnsi" w:hAnsiTheme="minorHAnsi" w:cstheme="minorHAnsi"/>
          <w:sz w:val="22"/>
          <w:szCs w:val="22"/>
        </w:rPr>
      </w:pPr>
    </w:p>
    <w:p w14:paraId="07387BE5" w14:textId="77777777" w:rsidR="000F5854" w:rsidRPr="00B6134A" w:rsidRDefault="000F5854" w:rsidP="008B208C">
      <w:pPr>
        <w:numPr>
          <w:ilvl w:val="0"/>
          <w:numId w:val="31"/>
        </w:numPr>
        <w:spacing w:after="120" w:line="276" w:lineRule="auto"/>
        <w:jc w:val="both"/>
        <w:rPr>
          <w:rFonts w:asciiTheme="minorHAnsi" w:hAnsiTheme="minorHAnsi" w:cstheme="minorHAnsi"/>
          <w:sz w:val="22"/>
          <w:szCs w:val="22"/>
        </w:rPr>
      </w:pPr>
      <w:r w:rsidRPr="00B6134A">
        <w:rPr>
          <w:rFonts w:asciiTheme="minorHAnsi" w:hAnsiTheme="minorHAnsi" w:cstheme="minorHAnsi"/>
          <w:sz w:val="22"/>
          <w:szCs w:val="22"/>
        </w:rPr>
        <w:t>Weighting of requirements: The full scope of requirements will be determined by the following weights as per the table below.</w:t>
      </w:r>
    </w:p>
    <w:tbl>
      <w:tblPr>
        <w:tblStyle w:val="TableGrid2"/>
        <w:tblW w:w="4412"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8"/>
        <w:gridCol w:w="6238"/>
        <w:gridCol w:w="1550"/>
      </w:tblGrid>
      <w:tr w:rsidR="000F5854" w:rsidRPr="00B6134A" w14:paraId="5A459C69" w14:textId="77777777" w:rsidTr="00E131BC">
        <w:tc>
          <w:tcPr>
            <w:tcW w:w="41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1CF5B026" w14:textId="77777777" w:rsidR="000F5854" w:rsidRPr="00B6134A" w:rsidRDefault="000F5854" w:rsidP="000F5854">
            <w:pPr>
              <w:spacing w:line="276" w:lineRule="auto"/>
              <w:rPr>
                <w:rFonts w:asciiTheme="minorHAnsi" w:hAnsiTheme="minorHAnsi" w:cstheme="minorHAnsi"/>
                <w:b/>
                <w:sz w:val="22"/>
                <w:szCs w:val="22"/>
              </w:rPr>
            </w:pPr>
            <w:r w:rsidRPr="00B6134A">
              <w:rPr>
                <w:rFonts w:asciiTheme="minorHAnsi" w:hAnsiTheme="minorHAnsi" w:cstheme="minorHAnsi"/>
                <w:b/>
                <w:sz w:val="22"/>
                <w:szCs w:val="22"/>
              </w:rPr>
              <w:t>No.</w:t>
            </w:r>
          </w:p>
        </w:tc>
        <w:tc>
          <w:tcPr>
            <w:tcW w:w="36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18735EE0" w14:textId="77777777" w:rsidR="000F5854" w:rsidRPr="00B6134A" w:rsidRDefault="000F5854" w:rsidP="000F5854">
            <w:pPr>
              <w:spacing w:line="276" w:lineRule="auto"/>
              <w:rPr>
                <w:rFonts w:asciiTheme="minorHAnsi" w:hAnsiTheme="minorHAnsi" w:cstheme="minorHAnsi"/>
                <w:b/>
                <w:sz w:val="22"/>
                <w:szCs w:val="22"/>
              </w:rPr>
            </w:pPr>
            <w:r w:rsidRPr="00B6134A">
              <w:rPr>
                <w:rFonts w:asciiTheme="minorHAnsi" w:hAnsiTheme="minorHAnsi" w:cstheme="minorHAnsi"/>
                <w:b/>
                <w:sz w:val="22"/>
                <w:szCs w:val="22"/>
              </w:rPr>
              <w:t>Technical Proof of Concept (Site Visit) requirements</w:t>
            </w:r>
          </w:p>
        </w:tc>
        <w:tc>
          <w:tcPr>
            <w:tcW w:w="91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1D0B6C47" w14:textId="77777777" w:rsidR="000F5854" w:rsidRPr="00B6134A" w:rsidRDefault="000F5854" w:rsidP="000F5854">
            <w:pPr>
              <w:spacing w:line="276" w:lineRule="auto"/>
              <w:jc w:val="center"/>
              <w:rPr>
                <w:rFonts w:asciiTheme="minorHAnsi" w:hAnsiTheme="minorHAnsi" w:cstheme="minorHAnsi"/>
                <w:b/>
                <w:sz w:val="22"/>
                <w:szCs w:val="22"/>
              </w:rPr>
            </w:pPr>
            <w:r w:rsidRPr="00B6134A">
              <w:rPr>
                <w:rFonts w:asciiTheme="minorHAnsi" w:hAnsiTheme="minorHAnsi" w:cstheme="minorHAnsi"/>
                <w:b/>
                <w:sz w:val="22"/>
                <w:szCs w:val="22"/>
              </w:rPr>
              <w:t>Weighting</w:t>
            </w:r>
          </w:p>
        </w:tc>
      </w:tr>
      <w:tr w:rsidR="000F5854" w:rsidRPr="00B6134A" w14:paraId="5B3895B6" w14:textId="77777777" w:rsidTr="00E131BC">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B8E3FF6" w14:textId="77777777" w:rsidR="000F5854" w:rsidRPr="00B6134A" w:rsidRDefault="000F5854" w:rsidP="000F5854">
            <w:pPr>
              <w:spacing w:line="276" w:lineRule="auto"/>
              <w:jc w:val="center"/>
              <w:rPr>
                <w:rFonts w:asciiTheme="minorHAnsi" w:hAnsiTheme="minorHAnsi" w:cstheme="minorHAnsi"/>
                <w:color w:val="FF0000"/>
                <w:sz w:val="22"/>
                <w:szCs w:val="22"/>
              </w:rPr>
            </w:pPr>
            <w:r w:rsidRPr="00B6134A">
              <w:rPr>
                <w:rFonts w:asciiTheme="minorHAnsi" w:hAnsiTheme="minorHAnsi" w:cstheme="minorHAnsi"/>
                <w:b/>
                <w:sz w:val="22"/>
                <w:szCs w:val="22"/>
              </w:rPr>
              <w:t>BIDDER’S CAPABILITY</w:t>
            </w:r>
          </w:p>
        </w:tc>
      </w:tr>
      <w:tr w:rsidR="000F5854" w:rsidRPr="00B6134A" w14:paraId="2B030CD4" w14:textId="77777777" w:rsidTr="00E131BC">
        <w:tc>
          <w:tcPr>
            <w:tcW w:w="41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4D43CB0" w14:textId="77777777" w:rsidR="000F5854" w:rsidRPr="00B6134A" w:rsidRDefault="000F5854" w:rsidP="000F5854">
            <w:pPr>
              <w:spacing w:line="276" w:lineRule="auto"/>
              <w:rPr>
                <w:rFonts w:asciiTheme="minorHAnsi" w:hAnsiTheme="minorHAnsi" w:cstheme="minorHAnsi"/>
                <w:sz w:val="22"/>
                <w:szCs w:val="22"/>
              </w:rPr>
            </w:pPr>
            <w:r w:rsidRPr="00B6134A">
              <w:rPr>
                <w:rFonts w:asciiTheme="minorHAnsi" w:hAnsiTheme="minorHAnsi" w:cstheme="minorHAnsi"/>
                <w:sz w:val="22"/>
                <w:szCs w:val="22"/>
              </w:rPr>
              <w:t>1.</w:t>
            </w:r>
          </w:p>
        </w:tc>
        <w:tc>
          <w:tcPr>
            <w:tcW w:w="36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D28F00B" w14:textId="77777777" w:rsidR="000F5854" w:rsidRPr="00B6134A" w:rsidRDefault="00822CA8" w:rsidP="000F5854">
            <w:pPr>
              <w:spacing w:line="276" w:lineRule="auto"/>
              <w:rPr>
                <w:rFonts w:asciiTheme="minorHAnsi" w:hAnsiTheme="minorHAnsi" w:cstheme="minorHAnsi"/>
                <w:sz w:val="22"/>
                <w:szCs w:val="22"/>
              </w:rPr>
            </w:pPr>
            <w:r w:rsidRPr="00B6134A">
              <w:rPr>
                <w:rFonts w:asciiTheme="minorHAnsi" w:hAnsiTheme="minorHAnsi" w:cstheme="minorHAnsi"/>
                <w:sz w:val="22"/>
                <w:szCs w:val="22"/>
              </w:rPr>
              <w:t>6m</w:t>
            </w:r>
            <w:r w:rsidRPr="00B6134A">
              <w:rPr>
                <w:rFonts w:asciiTheme="minorHAnsi" w:hAnsiTheme="minorHAnsi" w:cstheme="minorHAnsi"/>
                <w:sz w:val="22"/>
                <w:szCs w:val="22"/>
                <w:vertAlign w:val="superscript"/>
              </w:rPr>
              <w:t>3</w:t>
            </w:r>
            <w:r w:rsidRPr="00B6134A">
              <w:rPr>
                <w:rFonts w:asciiTheme="minorHAnsi" w:hAnsiTheme="minorHAnsi" w:cstheme="minorHAnsi"/>
                <w:sz w:val="22"/>
                <w:szCs w:val="22"/>
              </w:rPr>
              <w:t xml:space="preserve"> waste skips availability</w:t>
            </w:r>
          </w:p>
        </w:tc>
        <w:tc>
          <w:tcPr>
            <w:tcW w:w="91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68DDA79" w14:textId="77777777" w:rsidR="000F5854" w:rsidRPr="00B6134A" w:rsidRDefault="00B6134A" w:rsidP="000F5854">
            <w:pPr>
              <w:spacing w:line="276" w:lineRule="auto"/>
              <w:jc w:val="center"/>
              <w:rPr>
                <w:rFonts w:asciiTheme="minorHAnsi" w:hAnsiTheme="minorHAnsi" w:cstheme="minorHAnsi"/>
                <w:sz w:val="22"/>
                <w:szCs w:val="22"/>
              </w:rPr>
            </w:pPr>
            <w:r w:rsidRPr="00B6134A">
              <w:rPr>
                <w:rFonts w:asciiTheme="minorHAnsi" w:hAnsiTheme="minorHAnsi" w:cstheme="minorHAnsi"/>
                <w:sz w:val="22"/>
                <w:szCs w:val="22"/>
              </w:rPr>
              <w:t>35</w:t>
            </w:r>
            <w:r w:rsidR="000F5854" w:rsidRPr="00B6134A">
              <w:rPr>
                <w:rFonts w:asciiTheme="minorHAnsi" w:hAnsiTheme="minorHAnsi" w:cstheme="minorHAnsi"/>
                <w:sz w:val="22"/>
                <w:szCs w:val="22"/>
              </w:rPr>
              <w:t>%</w:t>
            </w:r>
          </w:p>
        </w:tc>
      </w:tr>
      <w:tr w:rsidR="000F5854" w:rsidRPr="00B6134A" w14:paraId="60679BE3" w14:textId="77777777" w:rsidTr="00E131BC">
        <w:tc>
          <w:tcPr>
            <w:tcW w:w="41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F0FF5B0" w14:textId="77777777" w:rsidR="000F5854" w:rsidRPr="00B6134A" w:rsidRDefault="000F5854" w:rsidP="000F5854">
            <w:pPr>
              <w:spacing w:line="276" w:lineRule="auto"/>
              <w:rPr>
                <w:rFonts w:asciiTheme="minorHAnsi" w:hAnsiTheme="minorHAnsi" w:cstheme="minorHAnsi"/>
                <w:sz w:val="22"/>
                <w:szCs w:val="22"/>
              </w:rPr>
            </w:pPr>
            <w:r w:rsidRPr="00B6134A">
              <w:rPr>
                <w:rFonts w:asciiTheme="minorHAnsi" w:hAnsiTheme="minorHAnsi" w:cstheme="minorHAnsi"/>
                <w:sz w:val="22"/>
                <w:szCs w:val="22"/>
              </w:rPr>
              <w:t>2.</w:t>
            </w:r>
          </w:p>
        </w:tc>
        <w:tc>
          <w:tcPr>
            <w:tcW w:w="36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2511E28" w14:textId="77777777" w:rsidR="000F5854" w:rsidRPr="00B6134A" w:rsidRDefault="00822CA8" w:rsidP="000F5854">
            <w:pPr>
              <w:spacing w:line="276" w:lineRule="auto"/>
              <w:rPr>
                <w:rFonts w:asciiTheme="minorHAnsi" w:hAnsiTheme="minorHAnsi" w:cstheme="minorHAnsi"/>
                <w:sz w:val="22"/>
                <w:szCs w:val="22"/>
              </w:rPr>
            </w:pPr>
            <w:r w:rsidRPr="00B6134A">
              <w:rPr>
                <w:rFonts w:asciiTheme="minorHAnsi" w:hAnsiTheme="minorHAnsi" w:cstheme="minorHAnsi"/>
                <w:sz w:val="22"/>
                <w:szCs w:val="22"/>
              </w:rPr>
              <w:t>Waste skip transportation vehicles availability</w:t>
            </w:r>
          </w:p>
        </w:tc>
        <w:tc>
          <w:tcPr>
            <w:tcW w:w="91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CFEA75E" w14:textId="77777777" w:rsidR="000F5854" w:rsidRPr="00B6134A" w:rsidRDefault="00B6134A" w:rsidP="000F5854">
            <w:pPr>
              <w:tabs>
                <w:tab w:val="center" w:pos="512"/>
              </w:tabs>
              <w:spacing w:line="276" w:lineRule="auto"/>
              <w:jc w:val="center"/>
              <w:rPr>
                <w:rFonts w:asciiTheme="minorHAnsi" w:hAnsiTheme="minorHAnsi" w:cstheme="minorHAnsi"/>
                <w:sz w:val="22"/>
                <w:szCs w:val="22"/>
              </w:rPr>
            </w:pPr>
            <w:r w:rsidRPr="00B6134A">
              <w:rPr>
                <w:rFonts w:asciiTheme="minorHAnsi" w:hAnsiTheme="minorHAnsi" w:cstheme="minorHAnsi"/>
                <w:sz w:val="22"/>
                <w:szCs w:val="22"/>
              </w:rPr>
              <w:t>35</w:t>
            </w:r>
            <w:r w:rsidR="000F5854" w:rsidRPr="00B6134A">
              <w:rPr>
                <w:rFonts w:asciiTheme="minorHAnsi" w:hAnsiTheme="minorHAnsi" w:cstheme="minorHAnsi"/>
                <w:sz w:val="22"/>
                <w:szCs w:val="22"/>
              </w:rPr>
              <w:t>%</w:t>
            </w:r>
          </w:p>
        </w:tc>
      </w:tr>
      <w:tr w:rsidR="000F5854" w:rsidRPr="00B6134A" w14:paraId="69EFD1AD" w14:textId="77777777" w:rsidTr="00E131BC">
        <w:tc>
          <w:tcPr>
            <w:tcW w:w="41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1D42C09" w14:textId="77777777" w:rsidR="000F5854" w:rsidRPr="00B6134A" w:rsidRDefault="000F5854" w:rsidP="000F5854">
            <w:pPr>
              <w:spacing w:line="276" w:lineRule="auto"/>
              <w:rPr>
                <w:rFonts w:asciiTheme="minorHAnsi" w:hAnsiTheme="minorHAnsi" w:cstheme="minorHAnsi"/>
                <w:sz w:val="22"/>
                <w:szCs w:val="22"/>
              </w:rPr>
            </w:pPr>
            <w:r w:rsidRPr="00B6134A">
              <w:rPr>
                <w:rFonts w:asciiTheme="minorHAnsi" w:hAnsiTheme="minorHAnsi" w:cstheme="minorHAnsi"/>
                <w:sz w:val="22"/>
                <w:szCs w:val="22"/>
              </w:rPr>
              <w:t>3.</w:t>
            </w:r>
          </w:p>
        </w:tc>
        <w:tc>
          <w:tcPr>
            <w:tcW w:w="36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3A9FD35" w14:textId="77777777" w:rsidR="000F5854" w:rsidRPr="00B6134A" w:rsidRDefault="00822CA8" w:rsidP="000F5854">
            <w:pPr>
              <w:spacing w:line="276" w:lineRule="auto"/>
              <w:rPr>
                <w:rFonts w:asciiTheme="minorHAnsi" w:hAnsiTheme="minorHAnsi" w:cstheme="minorHAnsi"/>
                <w:sz w:val="22"/>
                <w:szCs w:val="22"/>
              </w:rPr>
            </w:pPr>
            <w:r w:rsidRPr="00B6134A">
              <w:rPr>
                <w:rFonts w:asciiTheme="minorHAnsi" w:hAnsiTheme="minorHAnsi" w:cstheme="minorHAnsi"/>
                <w:sz w:val="22"/>
                <w:szCs w:val="22"/>
              </w:rPr>
              <w:t>Landfill site availability</w:t>
            </w:r>
          </w:p>
        </w:tc>
        <w:tc>
          <w:tcPr>
            <w:tcW w:w="91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B63ACFA" w14:textId="77777777" w:rsidR="000F5854" w:rsidRPr="00B6134A" w:rsidRDefault="00B6134A" w:rsidP="000F5854">
            <w:pPr>
              <w:tabs>
                <w:tab w:val="center" w:pos="512"/>
              </w:tabs>
              <w:spacing w:line="276" w:lineRule="auto"/>
              <w:jc w:val="center"/>
              <w:rPr>
                <w:rFonts w:asciiTheme="minorHAnsi" w:hAnsiTheme="minorHAnsi" w:cstheme="minorHAnsi"/>
                <w:sz w:val="22"/>
                <w:szCs w:val="22"/>
              </w:rPr>
            </w:pPr>
            <w:r w:rsidRPr="00B6134A">
              <w:rPr>
                <w:rFonts w:asciiTheme="minorHAnsi" w:hAnsiTheme="minorHAnsi" w:cstheme="minorHAnsi"/>
                <w:sz w:val="22"/>
                <w:szCs w:val="22"/>
              </w:rPr>
              <w:t>30</w:t>
            </w:r>
            <w:r w:rsidR="00822CA8" w:rsidRPr="00B6134A">
              <w:rPr>
                <w:rFonts w:asciiTheme="minorHAnsi" w:hAnsiTheme="minorHAnsi" w:cstheme="minorHAnsi"/>
                <w:sz w:val="22"/>
                <w:szCs w:val="22"/>
              </w:rPr>
              <w:t>%</w:t>
            </w:r>
          </w:p>
        </w:tc>
      </w:tr>
      <w:tr w:rsidR="000F5854" w:rsidRPr="00B6134A" w14:paraId="14911445" w14:textId="77777777" w:rsidTr="00E131BC">
        <w:tc>
          <w:tcPr>
            <w:tcW w:w="4088"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04BD88D" w14:textId="77777777" w:rsidR="000F5854" w:rsidRPr="00B6134A" w:rsidRDefault="000F5854" w:rsidP="000F5854">
            <w:pPr>
              <w:spacing w:line="276" w:lineRule="auto"/>
              <w:jc w:val="right"/>
              <w:rPr>
                <w:rFonts w:asciiTheme="minorHAnsi" w:hAnsiTheme="minorHAnsi" w:cstheme="minorHAnsi"/>
                <w:b/>
                <w:sz w:val="22"/>
                <w:szCs w:val="22"/>
              </w:rPr>
            </w:pPr>
            <w:r w:rsidRPr="00B6134A">
              <w:rPr>
                <w:rFonts w:asciiTheme="minorHAnsi" w:hAnsiTheme="minorHAnsi" w:cstheme="minorHAnsi"/>
                <w:b/>
                <w:sz w:val="22"/>
                <w:szCs w:val="22"/>
              </w:rPr>
              <w:t>TOTAL</w:t>
            </w:r>
          </w:p>
        </w:tc>
        <w:tc>
          <w:tcPr>
            <w:tcW w:w="91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8BF78FB" w14:textId="77777777" w:rsidR="000F5854" w:rsidRPr="00B6134A" w:rsidRDefault="000F5854" w:rsidP="000F5854">
            <w:pPr>
              <w:spacing w:line="276" w:lineRule="auto"/>
              <w:jc w:val="center"/>
              <w:rPr>
                <w:rFonts w:asciiTheme="minorHAnsi" w:hAnsiTheme="minorHAnsi" w:cstheme="minorHAnsi"/>
                <w:b/>
                <w:sz w:val="22"/>
                <w:szCs w:val="22"/>
              </w:rPr>
            </w:pPr>
            <w:r w:rsidRPr="00B6134A">
              <w:rPr>
                <w:rFonts w:asciiTheme="minorHAnsi" w:hAnsiTheme="minorHAnsi" w:cstheme="minorHAnsi"/>
                <w:b/>
                <w:sz w:val="22"/>
                <w:szCs w:val="22"/>
              </w:rPr>
              <w:t>100 %</w:t>
            </w:r>
          </w:p>
        </w:tc>
      </w:tr>
    </w:tbl>
    <w:p w14:paraId="1CC361CD" w14:textId="77777777" w:rsidR="000F5854" w:rsidRPr="00B6134A" w:rsidRDefault="000F5854" w:rsidP="000F5854">
      <w:pPr>
        <w:spacing w:after="120" w:line="276" w:lineRule="auto"/>
        <w:jc w:val="both"/>
        <w:rPr>
          <w:rFonts w:asciiTheme="minorHAnsi" w:hAnsiTheme="minorHAnsi" w:cstheme="minorHAnsi"/>
          <w:sz w:val="22"/>
          <w:szCs w:val="22"/>
        </w:rPr>
      </w:pPr>
    </w:p>
    <w:p w14:paraId="0E8BBAEF" w14:textId="77777777" w:rsidR="000F5854" w:rsidRPr="00B6134A" w:rsidRDefault="000F5854" w:rsidP="008B208C">
      <w:pPr>
        <w:numPr>
          <w:ilvl w:val="0"/>
          <w:numId w:val="31"/>
        </w:numPr>
        <w:spacing w:after="120" w:line="276" w:lineRule="auto"/>
        <w:jc w:val="both"/>
        <w:rPr>
          <w:rFonts w:asciiTheme="minorHAnsi" w:hAnsiTheme="minorHAnsi" w:cstheme="minorHAnsi"/>
          <w:sz w:val="22"/>
          <w:szCs w:val="22"/>
        </w:rPr>
      </w:pPr>
      <w:r w:rsidRPr="00B6134A">
        <w:rPr>
          <w:rFonts w:asciiTheme="minorHAnsi" w:hAnsiTheme="minorHAnsi" w:cstheme="minorHAnsi"/>
          <w:sz w:val="22"/>
          <w:szCs w:val="22"/>
        </w:rPr>
        <w:t>Each Bidder will be evaluated on each individual requirement as indicated in the table below during the SITA Site Visit and Visual Inspection to score each section of the requirements.</w:t>
      </w:r>
    </w:p>
    <w:p w14:paraId="218F24EA" w14:textId="77777777" w:rsidR="000F5854" w:rsidRPr="00B6134A" w:rsidRDefault="000F5854" w:rsidP="008B208C">
      <w:pPr>
        <w:numPr>
          <w:ilvl w:val="0"/>
          <w:numId w:val="31"/>
        </w:numPr>
        <w:spacing w:after="120" w:line="276" w:lineRule="auto"/>
        <w:jc w:val="both"/>
        <w:rPr>
          <w:rFonts w:asciiTheme="minorHAnsi" w:hAnsiTheme="minorHAnsi" w:cstheme="minorHAnsi"/>
          <w:sz w:val="22"/>
          <w:szCs w:val="22"/>
        </w:rPr>
      </w:pPr>
      <w:r w:rsidRPr="00B6134A">
        <w:rPr>
          <w:rFonts w:asciiTheme="minorHAnsi" w:hAnsiTheme="minorHAnsi" w:cstheme="minorHAnsi"/>
          <w:sz w:val="22"/>
          <w:szCs w:val="22"/>
        </w:rPr>
        <w:t>The value scored for each requirement will be multiplied with the specified weighting for the relevant requirement.</w:t>
      </w:r>
    </w:p>
    <w:p w14:paraId="0B87E06E" w14:textId="00452BF2" w:rsidR="000F5854" w:rsidRPr="00B6134A" w:rsidRDefault="000F5854" w:rsidP="008B208C">
      <w:pPr>
        <w:numPr>
          <w:ilvl w:val="0"/>
          <w:numId w:val="31"/>
        </w:numPr>
        <w:spacing w:after="120" w:line="276" w:lineRule="auto"/>
        <w:jc w:val="both"/>
        <w:rPr>
          <w:rFonts w:asciiTheme="minorHAnsi" w:hAnsiTheme="minorHAnsi" w:cstheme="minorHAnsi"/>
          <w:b/>
          <w:bCs/>
          <w:sz w:val="22"/>
          <w:szCs w:val="22"/>
        </w:rPr>
      </w:pPr>
      <w:r w:rsidRPr="00B6134A">
        <w:rPr>
          <w:rFonts w:asciiTheme="minorHAnsi" w:hAnsiTheme="minorHAnsi" w:cstheme="minorHAnsi"/>
          <w:b/>
          <w:bCs/>
          <w:sz w:val="22"/>
          <w:szCs w:val="22"/>
        </w:rPr>
        <w:t>Minimum threshold.</w:t>
      </w:r>
      <w:r w:rsidRPr="00B6134A">
        <w:rPr>
          <w:rFonts w:asciiTheme="minorHAnsi" w:hAnsiTheme="minorHAnsi" w:cstheme="minorHAnsi"/>
          <w:sz w:val="22"/>
          <w:szCs w:val="22"/>
        </w:rPr>
        <w:t xml:space="preserve"> To be eligible to proceed to the next stage of the evaluation the bid must achieve a </w:t>
      </w:r>
      <w:r w:rsidRPr="00B6134A">
        <w:rPr>
          <w:rFonts w:asciiTheme="minorHAnsi" w:hAnsiTheme="minorHAnsi" w:cstheme="minorHAnsi"/>
          <w:b/>
          <w:bCs/>
          <w:sz w:val="22"/>
          <w:szCs w:val="22"/>
        </w:rPr>
        <w:t xml:space="preserve">minimum threshold overall score </w:t>
      </w:r>
      <w:r w:rsidRPr="00436936">
        <w:rPr>
          <w:rFonts w:asciiTheme="minorHAnsi" w:hAnsiTheme="minorHAnsi" w:cstheme="minorHAnsi"/>
          <w:b/>
          <w:bCs/>
          <w:sz w:val="22"/>
          <w:szCs w:val="22"/>
        </w:rPr>
        <w:t xml:space="preserve">of </w:t>
      </w:r>
      <w:r w:rsidR="00651797" w:rsidRPr="00436936">
        <w:rPr>
          <w:rFonts w:asciiTheme="minorHAnsi" w:hAnsiTheme="minorHAnsi" w:cstheme="minorHAnsi"/>
          <w:b/>
          <w:bCs/>
          <w:sz w:val="22"/>
          <w:szCs w:val="22"/>
        </w:rPr>
        <w:t>7</w:t>
      </w:r>
      <w:r w:rsidR="003853E7" w:rsidRPr="00436936">
        <w:rPr>
          <w:rFonts w:asciiTheme="minorHAnsi" w:hAnsiTheme="minorHAnsi" w:cstheme="minorHAnsi"/>
          <w:b/>
          <w:bCs/>
          <w:sz w:val="22"/>
          <w:szCs w:val="22"/>
        </w:rPr>
        <w:t>0</w:t>
      </w:r>
      <w:r w:rsidRPr="00436936">
        <w:rPr>
          <w:rFonts w:asciiTheme="minorHAnsi" w:hAnsiTheme="minorHAnsi" w:cstheme="minorHAnsi"/>
          <w:b/>
          <w:bCs/>
          <w:sz w:val="22"/>
          <w:szCs w:val="22"/>
        </w:rPr>
        <w:t>%</w:t>
      </w:r>
      <w:r w:rsidR="00436936">
        <w:rPr>
          <w:rFonts w:asciiTheme="minorHAnsi" w:hAnsiTheme="minorHAnsi" w:cstheme="minorHAnsi"/>
          <w:sz w:val="22"/>
          <w:szCs w:val="22"/>
        </w:rPr>
        <w:t xml:space="preserve"> and above.</w:t>
      </w:r>
    </w:p>
    <w:p w14:paraId="76B99102" w14:textId="77777777" w:rsidR="000F5854" w:rsidRPr="00B6134A" w:rsidRDefault="000F5854" w:rsidP="000F5854">
      <w:pPr>
        <w:spacing w:after="120" w:line="276" w:lineRule="auto"/>
        <w:ind w:left="1701" w:hanging="1134"/>
        <w:jc w:val="both"/>
        <w:rPr>
          <w:rFonts w:asciiTheme="minorHAnsi" w:hAnsiTheme="minorHAnsi" w:cstheme="minorHAnsi"/>
          <w:b/>
          <w:bCs/>
          <w:sz w:val="22"/>
          <w:szCs w:val="22"/>
        </w:rPr>
      </w:pPr>
      <w:r w:rsidRPr="00B6134A">
        <w:rPr>
          <w:rFonts w:asciiTheme="minorHAnsi" w:hAnsiTheme="minorHAnsi" w:cstheme="minorHAnsi"/>
          <w:b/>
          <w:bCs/>
          <w:sz w:val="22"/>
          <w:szCs w:val="22"/>
        </w:rPr>
        <w:t>Note (2):    SITA reserves the right to verify the information provided.</w:t>
      </w:r>
    </w:p>
    <w:p w14:paraId="47FCEAA5" w14:textId="01429C4E" w:rsidR="000F5854" w:rsidRDefault="000F5854" w:rsidP="000F5854">
      <w:pPr>
        <w:spacing w:after="200" w:line="276" w:lineRule="auto"/>
        <w:jc w:val="both"/>
        <w:rPr>
          <w:rFonts w:asciiTheme="minorHAnsi" w:hAnsiTheme="minorHAnsi" w:cstheme="minorHAnsi"/>
          <w:bCs/>
          <w:sz w:val="22"/>
          <w:szCs w:val="22"/>
        </w:rPr>
      </w:pPr>
      <w:r w:rsidRPr="00B6134A">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tab/>
      </w:r>
      <w:r w:rsidRPr="00B6134A">
        <w:rPr>
          <w:rFonts w:asciiTheme="minorHAnsi" w:hAnsiTheme="minorHAnsi" w:cstheme="minorHAnsi"/>
          <w:bCs/>
          <w:sz w:val="22"/>
          <w:szCs w:val="22"/>
        </w:rPr>
        <w:t>The following will be evaluated during the site visit and the inspection of the company:</w:t>
      </w:r>
    </w:p>
    <w:p w14:paraId="73731D98" w14:textId="77777777" w:rsidR="00436936" w:rsidRPr="00B6134A" w:rsidRDefault="00436936" w:rsidP="000F5854">
      <w:pPr>
        <w:spacing w:after="200" w:line="276" w:lineRule="auto"/>
        <w:jc w:val="both"/>
        <w:rPr>
          <w:rFonts w:asciiTheme="minorHAnsi" w:hAnsiTheme="minorHAnsi" w:cstheme="minorHAnsi"/>
          <w:bCs/>
          <w:sz w:val="22"/>
          <w:szCs w:val="22"/>
        </w:rPr>
      </w:pPr>
    </w:p>
    <w:p w14:paraId="4CC28B97" w14:textId="1801A7AC" w:rsidR="000F5854" w:rsidRPr="00E763C1" w:rsidRDefault="000F5854" w:rsidP="00E763C1">
      <w:pPr>
        <w:pStyle w:val="Heading2"/>
        <w:spacing w:line="276" w:lineRule="auto"/>
        <w:rPr>
          <w:rFonts w:asciiTheme="minorHAnsi" w:hAnsiTheme="minorHAnsi" w:cstheme="minorHAnsi"/>
          <w:sz w:val="22"/>
          <w:szCs w:val="22"/>
        </w:rPr>
      </w:pPr>
      <w:bookmarkStart w:id="57" w:name="_Toc129182173"/>
      <w:r w:rsidRPr="00E763C1">
        <w:rPr>
          <w:rFonts w:asciiTheme="minorHAnsi" w:hAnsiTheme="minorHAnsi" w:cstheme="minorHAnsi"/>
          <w:sz w:val="22"/>
          <w:szCs w:val="22"/>
        </w:rPr>
        <w:t>EVALUATION CRITERIA DURING SITE INSPECTION</w:t>
      </w:r>
      <w:bookmarkEnd w:id="57"/>
    </w:p>
    <w:p w14:paraId="5E71FCEA" w14:textId="77777777" w:rsidR="000F5854" w:rsidRPr="00B6134A" w:rsidRDefault="000F5854" w:rsidP="00580652">
      <w:pPr>
        <w:spacing w:after="200" w:line="276" w:lineRule="auto"/>
        <w:ind w:firstLine="567"/>
        <w:jc w:val="both"/>
        <w:rPr>
          <w:rFonts w:asciiTheme="minorHAnsi" w:hAnsiTheme="minorHAnsi" w:cstheme="minorHAnsi"/>
          <w:b/>
          <w:color w:val="002060"/>
          <w:sz w:val="22"/>
          <w:szCs w:val="22"/>
        </w:rPr>
      </w:pPr>
      <w:r w:rsidRPr="00B6134A">
        <w:rPr>
          <w:rFonts w:asciiTheme="minorHAnsi" w:hAnsiTheme="minorHAnsi" w:cstheme="minorHAnsi"/>
          <w:b/>
          <w:color w:val="002060"/>
          <w:sz w:val="22"/>
          <w:szCs w:val="22"/>
        </w:rPr>
        <w:t>The following will be evaluated during the site visit and the inspection of this bid</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2623"/>
        <w:gridCol w:w="4111"/>
        <w:gridCol w:w="2126"/>
      </w:tblGrid>
      <w:tr w:rsidR="00B27E0C" w:rsidRPr="00436936" w14:paraId="2C149B1C" w14:textId="77777777" w:rsidTr="00436936">
        <w:trPr>
          <w:tblHeader/>
        </w:trPr>
        <w:tc>
          <w:tcPr>
            <w:tcW w:w="495" w:type="dxa"/>
            <w:shd w:val="clear" w:color="auto" w:fill="auto"/>
          </w:tcPr>
          <w:p w14:paraId="56008DC6" w14:textId="77777777" w:rsidR="00B27E0C" w:rsidRPr="00EB28A0" w:rsidRDefault="00B27E0C" w:rsidP="000F5854">
            <w:pPr>
              <w:rPr>
                <w:rFonts w:asciiTheme="minorHAnsi" w:hAnsiTheme="minorHAnsi" w:cstheme="minorHAnsi"/>
                <w:sz w:val="22"/>
                <w:szCs w:val="22"/>
                <w:lang w:val="en-GB"/>
              </w:rPr>
            </w:pPr>
          </w:p>
        </w:tc>
        <w:tc>
          <w:tcPr>
            <w:tcW w:w="2623" w:type="dxa"/>
            <w:shd w:val="clear" w:color="auto" w:fill="auto"/>
          </w:tcPr>
          <w:p w14:paraId="6E4BCCED" w14:textId="77777777" w:rsidR="00B27E0C" w:rsidRPr="00436936" w:rsidRDefault="00B27E0C" w:rsidP="000F5854">
            <w:pPr>
              <w:rPr>
                <w:rFonts w:asciiTheme="minorHAnsi" w:hAnsiTheme="minorHAnsi" w:cstheme="minorHAnsi"/>
                <w:b/>
                <w:sz w:val="22"/>
                <w:szCs w:val="22"/>
                <w:lang w:val="en-GB"/>
              </w:rPr>
            </w:pPr>
            <w:r w:rsidRPr="00436936">
              <w:rPr>
                <w:rFonts w:asciiTheme="minorHAnsi" w:hAnsiTheme="minorHAnsi" w:cstheme="minorHAnsi"/>
                <w:b/>
                <w:sz w:val="22"/>
                <w:szCs w:val="22"/>
                <w:lang w:val="en-GB"/>
              </w:rPr>
              <w:t>ITEMS</w:t>
            </w:r>
          </w:p>
        </w:tc>
        <w:tc>
          <w:tcPr>
            <w:tcW w:w="4111" w:type="dxa"/>
            <w:shd w:val="clear" w:color="auto" w:fill="auto"/>
          </w:tcPr>
          <w:p w14:paraId="6D01A4CB" w14:textId="77777777" w:rsidR="00B27E0C" w:rsidRPr="00436936" w:rsidRDefault="00B27E0C" w:rsidP="000F5854">
            <w:pPr>
              <w:rPr>
                <w:rFonts w:asciiTheme="minorHAnsi" w:hAnsiTheme="minorHAnsi" w:cstheme="minorHAnsi"/>
                <w:b/>
                <w:sz w:val="22"/>
                <w:szCs w:val="22"/>
                <w:lang w:val="en-GB"/>
              </w:rPr>
            </w:pPr>
            <w:r w:rsidRPr="00436936">
              <w:rPr>
                <w:rFonts w:asciiTheme="minorHAnsi" w:hAnsiTheme="minorHAnsi" w:cstheme="minorHAnsi"/>
                <w:b/>
                <w:sz w:val="22"/>
                <w:szCs w:val="22"/>
                <w:lang w:val="en-GB"/>
              </w:rPr>
              <w:t>EVIDENCE</w:t>
            </w:r>
          </w:p>
        </w:tc>
        <w:tc>
          <w:tcPr>
            <w:tcW w:w="2126" w:type="dxa"/>
            <w:shd w:val="clear" w:color="auto" w:fill="auto"/>
          </w:tcPr>
          <w:p w14:paraId="731BF3F5" w14:textId="66B05B70" w:rsidR="00B27E0C" w:rsidRPr="00EB28A0" w:rsidRDefault="00B27E0C" w:rsidP="000F5854">
            <w:pPr>
              <w:rPr>
                <w:rFonts w:asciiTheme="minorHAnsi" w:hAnsiTheme="minorHAnsi" w:cstheme="minorHAnsi"/>
                <w:b/>
                <w:sz w:val="22"/>
                <w:szCs w:val="22"/>
                <w:lang w:val="en-GB"/>
              </w:rPr>
            </w:pPr>
            <w:r w:rsidRPr="00EB28A0">
              <w:rPr>
                <w:rFonts w:asciiTheme="minorHAnsi" w:hAnsiTheme="minorHAnsi" w:cstheme="minorHAnsi"/>
                <w:b/>
                <w:sz w:val="22"/>
                <w:szCs w:val="22"/>
                <w:lang w:val="en-GB"/>
              </w:rPr>
              <w:t>Weighting</w:t>
            </w:r>
          </w:p>
        </w:tc>
      </w:tr>
      <w:tr w:rsidR="00B27E0C" w:rsidRPr="00436936" w14:paraId="672E718B" w14:textId="77777777" w:rsidTr="00436936">
        <w:tc>
          <w:tcPr>
            <w:tcW w:w="495" w:type="dxa"/>
            <w:shd w:val="clear" w:color="auto" w:fill="BFBFBF" w:themeFill="background1" w:themeFillShade="BF"/>
          </w:tcPr>
          <w:p w14:paraId="2D8F3CAB" w14:textId="77777777" w:rsidR="00B27E0C" w:rsidRPr="00EB28A0" w:rsidRDefault="00B27E0C" w:rsidP="000F5854">
            <w:pPr>
              <w:rPr>
                <w:rFonts w:asciiTheme="minorHAnsi" w:hAnsiTheme="minorHAnsi" w:cstheme="minorHAnsi"/>
                <w:sz w:val="22"/>
                <w:szCs w:val="22"/>
                <w:lang w:val="en-GB"/>
              </w:rPr>
            </w:pPr>
            <w:r w:rsidRPr="00EB28A0">
              <w:rPr>
                <w:rFonts w:asciiTheme="minorHAnsi" w:hAnsiTheme="minorHAnsi" w:cstheme="minorHAnsi"/>
                <w:sz w:val="22"/>
                <w:szCs w:val="22"/>
                <w:lang w:val="en-GB"/>
              </w:rPr>
              <w:t>1</w:t>
            </w:r>
          </w:p>
        </w:tc>
        <w:tc>
          <w:tcPr>
            <w:tcW w:w="2623" w:type="dxa"/>
            <w:shd w:val="clear" w:color="auto" w:fill="BFBFBF" w:themeFill="background1" w:themeFillShade="BF"/>
          </w:tcPr>
          <w:p w14:paraId="6B172823" w14:textId="77777777" w:rsidR="00B27E0C" w:rsidRPr="00436936" w:rsidRDefault="00B27E0C" w:rsidP="000F5854">
            <w:pPr>
              <w:rPr>
                <w:rFonts w:asciiTheme="minorHAnsi" w:hAnsiTheme="minorHAnsi" w:cstheme="minorHAnsi"/>
                <w:b/>
                <w:sz w:val="22"/>
                <w:szCs w:val="22"/>
                <w:lang w:val="en-GB"/>
              </w:rPr>
            </w:pPr>
          </w:p>
        </w:tc>
        <w:tc>
          <w:tcPr>
            <w:tcW w:w="4111" w:type="dxa"/>
            <w:shd w:val="clear" w:color="auto" w:fill="BFBFBF" w:themeFill="background1" w:themeFillShade="BF"/>
          </w:tcPr>
          <w:p w14:paraId="726BB382" w14:textId="77777777" w:rsidR="00B27E0C" w:rsidRPr="00436936" w:rsidRDefault="00B27E0C" w:rsidP="000F5854">
            <w:pPr>
              <w:rPr>
                <w:rFonts w:asciiTheme="minorHAnsi" w:hAnsiTheme="minorHAnsi" w:cstheme="minorHAnsi"/>
                <w:b/>
                <w:sz w:val="22"/>
                <w:szCs w:val="22"/>
                <w:lang w:val="en-GB"/>
              </w:rPr>
            </w:pPr>
            <w:r w:rsidRPr="00436936">
              <w:rPr>
                <w:rFonts w:asciiTheme="minorHAnsi" w:hAnsiTheme="minorHAnsi" w:cstheme="minorHAnsi"/>
                <w:b/>
                <w:sz w:val="22"/>
                <w:szCs w:val="22"/>
                <w:lang w:val="en-GB"/>
              </w:rPr>
              <w:t xml:space="preserve">Visual Inspection </w:t>
            </w:r>
          </w:p>
        </w:tc>
        <w:tc>
          <w:tcPr>
            <w:tcW w:w="2126" w:type="dxa"/>
            <w:shd w:val="clear" w:color="auto" w:fill="BFBFBF" w:themeFill="background1" w:themeFillShade="BF"/>
          </w:tcPr>
          <w:p w14:paraId="28D2788A" w14:textId="77777777" w:rsidR="00B27E0C" w:rsidRPr="00436936" w:rsidRDefault="00B27E0C" w:rsidP="000F5854">
            <w:pPr>
              <w:rPr>
                <w:rFonts w:asciiTheme="minorHAnsi" w:hAnsiTheme="minorHAnsi" w:cstheme="minorHAnsi"/>
                <w:b/>
                <w:sz w:val="22"/>
                <w:szCs w:val="22"/>
                <w:lang w:val="en-GB"/>
              </w:rPr>
            </w:pPr>
          </w:p>
        </w:tc>
      </w:tr>
      <w:tr w:rsidR="00B27E0C" w:rsidRPr="00436936" w14:paraId="696EB63F" w14:textId="77777777" w:rsidTr="00436936">
        <w:trPr>
          <w:trHeight w:val="1344"/>
        </w:trPr>
        <w:tc>
          <w:tcPr>
            <w:tcW w:w="495" w:type="dxa"/>
            <w:shd w:val="clear" w:color="auto" w:fill="auto"/>
          </w:tcPr>
          <w:p w14:paraId="7BC6C6DF" w14:textId="77777777" w:rsidR="00B27E0C" w:rsidRPr="00EB28A0" w:rsidRDefault="00B27E0C" w:rsidP="00822CA8">
            <w:pPr>
              <w:rPr>
                <w:rFonts w:asciiTheme="minorHAnsi" w:hAnsiTheme="minorHAnsi" w:cstheme="minorHAnsi"/>
                <w:sz w:val="22"/>
                <w:szCs w:val="22"/>
                <w:lang w:val="en-GB"/>
              </w:rPr>
            </w:pPr>
            <w:r w:rsidRPr="00EB28A0">
              <w:rPr>
                <w:rFonts w:asciiTheme="minorHAnsi" w:hAnsiTheme="minorHAnsi" w:cstheme="minorHAnsi"/>
                <w:sz w:val="22"/>
                <w:szCs w:val="22"/>
                <w:lang w:val="en-GB"/>
              </w:rPr>
              <w:t>1.1</w:t>
            </w:r>
          </w:p>
        </w:tc>
        <w:tc>
          <w:tcPr>
            <w:tcW w:w="2623" w:type="dxa"/>
          </w:tcPr>
          <w:p w14:paraId="13C85000" w14:textId="77777777" w:rsidR="00B27E0C" w:rsidRPr="00436936" w:rsidRDefault="00B27E0C" w:rsidP="00822CA8">
            <w:pPr>
              <w:rPr>
                <w:rFonts w:asciiTheme="minorHAnsi" w:hAnsiTheme="minorHAnsi" w:cstheme="minorHAnsi"/>
                <w:b/>
                <w:sz w:val="22"/>
                <w:szCs w:val="22"/>
                <w:lang w:val="en-GB"/>
              </w:rPr>
            </w:pPr>
            <w:r w:rsidRPr="00436936">
              <w:rPr>
                <w:rFonts w:asciiTheme="minorHAnsi" w:hAnsiTheme="minorHAnsi" w:cstheme="minorHAnsi"/>
                <w:sz w:val="22"/>
                <w:szCs w:val="22"/>
              </w:rPr>
              <w:t>6m</w:t>
            </w:r>
            <w:r w:rsidRPr="00436936">
              <w:rPr>
                <w:rFonts w:asciiTheme="minorHAnsi" w:hAnsiTheme="minorHAnsi" w:cstheme="minorHAnsi"/>
                <w:sz w:val="22"/>
                <w:szCs w:val="22"/>
                <w:vertAlign w:val="superscript"/>
              </w:rPr>
              <w:t>3</w:t>
            </w:r>
            <w:r w:rsidRPr="00436936">
              <w:rPr>
                <w:rFonts w:asciiTheme="minorHAnsi" w:hAnsiTheme="minorHAnsi" w:cstheme="minorHAnsi"/>
                <w:sz w:val="22"/>
                <w:szCs w:val="22"/>
              </w:rPr>
              <w:t xml:space="preserve"> waste skips availability:</w:t>
            </w:r>
          </w:p>
        </w:tc>
        <w:tc>
          <w:tcPr>
            <w:tcW w:w="4111" w:type="dxa"/>
          </w:tcPr>
          <w:p w14:paraId="06B1D490" w14:textId="77777777" w:rsidR="00B27E0C" w:rsidRPr="00436936" w:rsidRDefault="00B27E0C" w:rsidP="00822CA8">
            <w:pPr>
              <w:rPr>
                <w:rFonts w:asciiTheme="minorHAnsi" w:hAnsiTheme="minorHAnsi" w:cstheme="minorHAnsi"/>
                <w:sz w:val="22"/>
                <w:szCs w:val="22"/>
              </w:rPr>
            </w:pPr>
            <w:r w:rsidRPr="00436936">
              <w:rPr>
                <w:rFonts w:asciiTheme="minorHAnsi" w:hAnsiTheme="minorHAnsi" w:cstheme="minorHAnsi"/>
                <w:sz w:val="22"/>
                <w:szCs w:val="22"/>
              </w:rPr>
              <w:t>The bidder must have a minimum of 5 x 6m</w:t>
            </w:r>
            <w:r w:rsidRPr="00436936">
              <w:rPr>
                <w:rFonts w:asciiTheme="minorHAnsi" w:hAnsiTheme="minorHAnsi" w:cstheme="minorHAnsi"/>
                <w:sz w:val="22"/>
                <w:szCs w:val="22"/>
                <w:vertAlign w:val="superscript"/>
              </w:rPr>
              <w:t>3</w:t>
            </w:r>
            <w:r w:rsidRPr="00436936">
              <w:rPr>
                <w:rFonts w:asciiTheme="minorHAnsi" w:hAnsiTheme="minorHAnsi" w:cstheme="minorHAnsi"/>
                <w:sz w:val="22"/>
                <w:szCs w:val="22"/>
              </w:rPr>
              <w:t xml:space="preserve"> waste skips available on the site for inspection   </w:t>
            </w:r>
          </w:p>
          <w:p w14:paraId="6F345381" w14:textId="77777777" w:rsidR="00B27E0C" w:rsidRPr="00436936" w:rsidRDefault="00B27E0C" w:rsidP="00822CA8">
            <w:pPr>
              <w:rPr>
                <w:rFonts w:asciiTheme="minorHAnsi" w:hAnsiTheme="minorHAnsi" w:cstheme="minorHAnsi"/>
                <w:sz w:val="22"/>
                <w:szCs w:val="22"/>
                <w:lang w:val="en-GB"/>
              </w:rPr>
            </w:pPr>
          </w:p>
          <w:p w14:paraId="457468BC" w14:textId="77777777" w:rsidR="00B27E0C" w:rsidRPr="00436936" w:rsidRDefault="00B27E0C" w:rsidP="00580652">
            <w:pPr>
              <w:ind w:left="301" w:hanging="301"/>
              <w:rPr>
                <w:rFonts w:asciiTheme="minorHAnsi" w:hAnsiTheme="minorHAnsi" w:cstheme="minorHAnsi"/>
                <w:sz w:val="22"/>
                <w:szCs w:val="22"/>
              </w:rPr>
            </w:pPr>
            <w:r w:rsidRPr="00436936">
              <w:rPr>
                <w:rFonts w:asciiTheme="minorHAnsi" w:hAnsiTheme="minorHAnsi" w:cstheme="minorHAnsi"/>
                <w:sz w:val="22"/>
                <w:szCs w:val="22"/>
              </w:rPr>
              <w:t>0= Does not meet minimum requirement</w:t>
            </w:r>
          </w:p>
          <w:p w14:paraId="1DE2CB4B" w14:textId="3A2A6E85" w:rsidR="00B27E0C" w:rsidRPr="00EB28A0" w:rsidRDefault="00B27E0C" w:rsidP="00B6134A">
            <w:pPr>
              <w:spacing w:before="40" w:line="276" w:lineRule="auto"/>
              <w:ind w:left="316" w:hanging="316"/>
              <w:rPr>
                <w:rFonts w:asciiTheme="minorHAnsi" w:hAnsiTheme="minorHAnsi" w:cstheme="minorHAnsi"/>
                <w:sz w:val="22"/>
                <w:szCs w:val="22"/>
              </w:rPr>
            </w:pPr>
            <w:r w:rsidRPr="00436936">
              <w:rPr>
                <w:rFonts w:asciiTheme="minorHAnsi" w:hAnsiTheme="minorHAnsi" w:cstheme="minorHAnsi"/>
                <w:sz w:val="22"/>
                <w:szCs w:val="22"/>
              </w:rPr>
              <w:t xml:space="preserve">3= Only 3 x </w:t>
            </w:r>
            <w:r w:rsidR="002A7678">
              <w:rPr>
                <w:rFonts w:asciiTheme="minorHAnsi" w:hAnsiTheme="minorHAnsi" w:cstheme="minorHAnsi"/>
                <w:color w:val="3D3D3D"/>
                <w:sz w:val="22"/>
                <w:szCs w:val="22"/>
                <w:shd w:val="clear" w:color="auto" w:fill="FFFFFF"/>
              </w:rPr>
              <w:t>6</w:t>
            </w:r>
            <w:r w:rsidRPr="00436936">
              <w:rPr>
                <w:rFonts w:asciiTheme="minorHAnsi" w:hAnsiTheme="minorHAnsi" w:cstheme="minorHAnsi"/>
                <w:color w:val="3D3D3D"/>
                <w:sz w:val="22"/>
                <w:szCs w:val="22"/>
                <w:shd w:val="clear" w:color="auto" w:fill="FFFFFF"/>
              </w:rPr>
              <w:t>m³, available on inspection</w:t>
            </w:r>
            <w:r w:rsidRPr="00EB28A0">
              <w:rPr>
                <w:rFonts w:asciiTheme="minorHAnsi" w:hAnsiTheme="minorHAnsi" w:cstheme="minorHAnsi"/>
                <w:sz w:val="22"/>
                <w:szCs w:val="22"/>
              </w:rPr>
              <w:t xml:space="preserve"> </w:t>
            </w:r>
          </w:p>
          <w:p w14:paraId="209DAB4E" w14:textId="77777777" w:rsidR="00B27E0C" w:rsidRPr="00EB28A0" w:rsidRDefault="00B27E0C" w:rsidP="00B6134A">
            <w:pPr>
              <w:spacing w:before="40" w:line="276" w:lineRule="auto"/>
              <w:ind w:left="316" w:hanging="316"/>
              <w:rPr>
                <w:rFonts w:asciiTheme="minorHAnsi" w:hAnsiTheme="minorHAnsi" w:cstheme="minorHAnsi"/>
                <w:sz w:val="22"/>
                <w:szCs w:val="22"/>
                <w:lang w:val="en-GB"/>
              </w:rPr>
            </w:pPr>
            <w:r w:rsidRPr="00EB28A0">
              <w:rPr>
                <w:rFonts w:asciiTheme="minorHAnsi" w:hAnsiTheme="minorHAnsi" w:cstheme="minorHAnsi"/>
                <w:sz w:val="22"/>
                <w:szCs w:val="22"/>
              </w:rPr>
              <w:t xml:space="preserve">5= Fully comply requirements </w:t>
            </w:r>
          </w:p>
        </w:tc>
        <w:tc>
          <w:tcPr>
            <w:tcW w:w="2126" w:type="dxa"/>
            <w:shd w:val="clear" w:color="auto" w:fill="auto"/>
          </w:tcPr>
          <w:p w14:paraId="5BC18582" w14:textId="420858FD" w:rsidR="00B27E0C" w:rsidRPr="00EB28A0" w:rsidRDefault="00B27E0C" w:rsidP="00822CA8">
            <w:pPr>
              <w:rPr>
                <w:rFonts w:asciiTheme="minorHAnsi" w:hAnsiTheme="minorHAnsi" w:cstheme="minorHAnsi"/>
                <w:b/>
                <w:sz w:val="22"/>
                <w:szCs w:val="22"/>
                <w:lang w:val="en-GB"/>
              </w:rPr>
            </w:pPr>
            <w:r w:rsidRPr="00EB28A0">
              <w:rPr>
                <w:rFonts w:asciiTheme="minorHAnsi" w:hAnsiTheme="minorHAnsi" w:cstheme="minorHAnsi"/>
                <w:b/>
                <w:sz w:val="22"/>
                <w:szCs w:val="22"/>
                <w:lang w:val="en-GB"/>
              </w:rPr>
              <w:t>35%</w:t>
            </w:r>
          </w:p>
        </w:tc>
      </w:tr>
      <w:tr w:rsidR="00B27E0C" w:rsidRPr="00436936" w14:paraId="6ED55EBE" w14:textId="77777777" w:rsidTr="00436936">
        <w:tc>
          <w:tcPr>
            <w:tcW w:w="495" w:type="dxa"/>
            <w:shd w:val="clear" w:color="auto" w:fill="auto"/>
          </w:tcPr>
          <w:p w14:paraId="575290F6" w14:textId="77777777" w:rsidR="00B27E0C" w:rsidRPr="00EB28A0" w:rsidRDefault="00B27E0C" w:rsidP="00822CA8">
            <w:pPr>
              <w:rPr>
                <w:rFonts w:asciiTheme="minorHAnsi" w:hAnsiTheme="minorHAnsi" w:cstheme="minorHAnsi"/>
                <w:sz w:val="22"/>
                <w:szCs w:val="22"/>
                <w:lang w:val="en-GB"/>
              </w:rPr>
            </w:pPr>
            <w:r w:rsidRPr="00EB28A0">
              <w:rPr>
                <w:rFonts w:asciiTheme="minorHAnsi" w:hAnsiTheme="minorHAnsi" w:cstheme="minorHAnsi"/>
                <w:sz w:val="22"/>
                <w:szCs w:val="22"/>
                <w:lang w:val="en-GB"/>
              </w:rPr>
              <w:t>1.2</w:t>
            </w:r>
          </w:p>
        </w:tc>
        <w:tc>
          <w:tcPr>
            <w:tcW w:w="2623" w:type="dxa"/>
          </w:tcPr>
          <w:p w14:paraId="159013CC" w14:textId="77777777" w:rsidR="00B27E0C" w:rsidRPr="00436936" w:rsidRDefault="00B27E0C" w:rsidP="00822CA8">
            <w:pPr>
              <w:rPr>
                <w:rFonts w:asciiTheme="minorHAnsi" w:hAnsiTheme="minorHAnsi" w:cstheme="minorHAnsi"/>
                <w:sz w:val="22"/>
                <w:szCs w:val="22"/>
                <w:lang w:val="en-GB"/>
              </w:rPr>
            </w:pPr>
            <w:r w:rsidRPr="00436936">
              <w:rPr>
                <w:rFonts w:asciiTheme="minorHAnsi" w:hAnsiTheme="minorHAnsi" w:cstheme="minorHAnsi"/>
                <w:sz w:val="22"/>
                <w:szCs w:val="22"/>
              </w:rPr>
              <w:t>Waste skip transportation vehicles availability:</w:t>
            </w:r>
          </w:p>
        </w:tc>
        <w:tc>
          <w:tcPr>
            <w:tcW w:w="4111" w:type="dxa"/>
          </w:tcPr>
          <w:p w14:paraId="53543833" w14:textId="77777777" w:rsidR="00B27E0C" w:rsidRPr="00436936" w:rsidRDefault="00B27E0C" w:rsidP="00822CA8">
            <w:pPr>
              <w:rPr>
                <w:rFonts w:asciiTheme="minorHAnsi" w:hAnsiTheme="minorHAnsi" w:cstheme="minorHAnsi"/>
                <w:sz w:val="22"/>
                <w:szCs w:val="22"/>
              </w:rPr>
            </w:pPr>
            <w:r w:rsidRPr="00436936">
              <w:rPr>
                <w:rFonts w:asciiTheme="minorHAnsi" w:hAnsiTheme="minorHAnsi" w:cstheme="minorHAnsi"/>
                <w:sz w:val="22"/>
                <w:szCs w:val="22"/>
              </w:rPr>
              <w:t>The bidder must have at least two waste skip transport vehicles available onsite for inspection together with the vehicle registration certificate for each vehicle clearly indicating that the vehicle is registered in the bidder`s name or valid lease agreements</w:t>
            </w:r>
          </w:p>
          <w:p w14:paraId="60FCD41E" w14:textId="77777777" w:rsidR="00B27E0C" w:rsidRPr="00436936" w:rsidRDefault="00B27E0C" w:rsidP="00822CA8">
            <w:pPr>
              <w:rPr>
                <w:rFonts w:asciiTheme="minorHAnsi" w:hAnsiTheme="minorHAnsi" w:cstheme="minorHAnsi"/>
                <w:sz w:val="22"/>
                <w:szCs w:val="22"/>
                <w:lang w:val="en-GB"/>
              </w:rPr>
            </w:pPr>
          </w:p>
          <w:p w14:paraId="5E6269B3" w14:textId="77777777" w:rsidR="00B27E0C" w:rsidRPr="00436936" w:rsidRDefault="00B27E0C" w:rsidP="00580652">
            <w:pPr>
              <w:ind w:left="301" w:hanging="301"/>
              <w:rPr>
                <w:rFonts w:asciiTheme="minorHAnsi" w:hAnsiTheme="minorHAnsi" w:cstheme="minorHAnsi"/>
                <w:sz w:val="22"/>
                <w:szCs w:val="22"/>
              </w:rPr>
            </w:pPr>
            <w:r w:rsidRPr="00436936">
              <w:rPr>
                <w:rFonts w:asciiTheme="minorHAnsi" w:hAnsiTheme="minorHAnsi" w:cstheme="minorHAnsi"/>
                <w:sz w:val="22"/>
                <w:szCs w:val="22"/>
              </w:rPr>
              <w:t>0= Does not meet minimum requirement</w:t>
            </w:r>
          </w:p>
          <w:p w14:paraId="007DD9F6" w14:textId="43CD53B8" w:rsidR="00B27E0C" w:rsidRPr="00436936" w:rsidRDefault="00B27E0C" w:rsidP="00B6134A">
            <w:pPr>
              <w:spacing w:before="40" w:line="276" w:lineRule="auto"/>
              <w:ind w:left="316" w:hanging="316"/>
              <w:rPr>
                <w:rFonts w:asciiTheme="minorHAnsi" w:hAnsiTheme="minorHAnsi" w:cstheme="minorHAnsi"/>
                <w:sz w:val="22"/>
                <w:szCs w:val="22"/>
              </w:rPr>
            </w:pPr>
            <w:r w:rsidRPr="00436936">
              <w:rPr>
                <w:rFonts w:asciiTheme="minorHAnsi" w:hAnsiTheme="minorHAnsi" w:cstheme="minorHAnsi"/>
                <w:sz w:val="22"/>
                <w:szCs w:val="22"/>
              </w:rPr>
              <w:t>3= Only one</w:t>
            </w:r>
            <w:r w:rsidR="00EB28A0">
              <w:rPr>
                <w:rFonts w:asciiTheme="minorHAnsi" w:hAnsiTheme="minorHAnsi" w:cstheme="minorHAnsi"/>
                <w:sz w:val="22"/>
                <w:szCs w:val="22"/>
              </w:rPr>
              <w:t xml:space="preserve"> </w:t>
            </w:r>
            <w:r w:rsidRPr="00EB28A0">
              <w:rPr>
                <w:rFonts w:asciiTheme="minorHAnsi" w:hAnsiTheme="minorHAnsi" w:cstheme="minorHAnsi"/>
                <w:sz w:val="22"/>
                <w:szCs w:val="22"/>
              </w:rPr>
              <w:t>(1) skip transport vehicle during site inspection</w:t>
            </w:r>
            <w:r w:rsidRPr="00436936">
              <w:rPr>
                <w:rFonts w:asciiTheme="minorHAnsi" w:hAnsiTheme="minorHAnsi" w:cstheme="minorHAnsi"/>
                <w:sz w:val="22"/>
                <w:szCs w:val="22"/>
              </w:rPr>
              <w:t xml:space="preserve"> </w:t>
            </w:r>
          </w:p>
          <w:p w14:paraId="771F755A" w14:textId="16B0C589" w:rsidR="00B27E0C" w:rsidRPr="00436936" w:rsidRDefault="00B27E0C" w:rsidP="00B6134A">
            <w:pPr>
              <w:spacing w:before="40" w:line="276" w:lineRule="auto"/>
              <w:ind w:left="316" w:hanging="316"/>
              <w:rPr>
                <w:rFonts w:asciiTheme="minorHAnsi" w:hAnsiTheme="minorHAnsi" w:cstheme="minorHAnsi"/>
                <w:sz w:val="22"/>
                <w:szCs w:val="22"/>
                <w:lang w:val="en-GB"/>
              </w:rPr>
            </w:pPr>
            <w:r w:rsidRPr="00436936">
              <w:rPr>
                <w:rFonts w:asciiTheme="minorHAnsi" w:hAnsiTheme="minorHAnsi" w:cstheme="minorHAnsi"/>
                <w:sz w:val="22"/>
                <w:szCs w:val="22"/>
              </w:rPr>
              <w:t xml:space="preserve">5= Fully comply   requirements </w:t>
            </w:r>
          </w:p>
        </w:tc>
        <w:tc>
          <w:tcPr>
            <w:tcW w:w="2126" w:type="dxa"/>
            <w:shd w:val="clear" w:color="auto" w:fill="auto"/>
          </w:tcPr>
          <w:p w14:paraId="0CE5E660" w14:textId="03E8D047" w:rsidR="00B27E0C" w:rsidRPr="00436936" w:rsidRDefault="00B27E0C" w:rsidP="00822CA8">
            <w:pPr>
              <w:rPr>
                <w:rFonts w:asciiTheme="minorHAnsi" w:hAnsiTheme="minorHAnsi" w:cstheme="minorHAnsi"/>
                <w:sz w:val="22"/>
                <w:szCs w:val="22"/>
                <w:lang w:val="en-GB"/>
              </w:rPr>
            </w:pPr>
            <w:r w:rsidRPr="00436936">
              <w:rPr>
                <w:rFonts w:asciiTheme="minorHAnsi" w:hAnsiTheme="minorHAnsi" w:cstheme="minorHAnsi"/>
                <w:sz w:val="22"/>
                <w:szCs w:val="22"/>
                <w:lang w:val="en-GB"/>
              </w:rPr>
              <w:t>35%</w:t>
            </w:r>
          </w:p>
        </w:tc>
      </w:tr>
      <w:tr w:rsidR="00B27E0C" w:rsidRPr="00436936" w14:paraId="624FEAC0" w14:textId="77777777" w:rsidTr="00A472A0">
        <w:trPr>
          <w:trHeight w:val="3362"/>
        </w:trPr>
        <w:tc>
          <w:tcPr>
            <w:tcW w:w="495" w:type="dxa"/>
            <w:shd w:val="clear" w:color="auto" w:fill="auto"/>
          </w:tcPr>
          <w:p w14:paraId="0AA09E7B" w14:textId="77777777" w:rsidR="00B27E0C" w:rsidRPr="00EB28A0" w:rsidRDefault="00B27E0C" w:rsidP="00822CA8">
            <w:pPr>
              <w:rPr>
                <w:rFonts w:asciiTheme="minorHAnsi" w:hAnsiTheme="minorHAnsi" w:cstheme="minorHAnsi"/>
                <w:sz w:val="22"/>
                <w:szCs w:val="22"/>
                <w:lang w:val="en-GB"/>
              </w:rPr>
            </w:pPr>
            <w:r w:rsidRPr="00EB28A0">
              <w:rPr>
                <w:rFonts w:asciiTheme="minorHAnsi" w:hAnsiTheme="minorHAnsi" w:cstheme="minorHAnsi"/>
                <w:sz w:val="22"/>
                <w:szCs w:val="22"/>
                <w:lang w:val="en-GB"/>
              </w:rPr>
              <w:t>1.3</w:t>
            </w:r>
          </w:p>
        </w:tc>
        <w:tc>
          <w:tcPr>
            <w:tcW w:w="2623" w:type="dxa"/>
          </w:tcPr>
          <w:p w14:paraId="4EEC871C" w14:textId="77777777" w:rsidR="00B27E0C" w:rsidRPr="00436936" w:rsidRDefault="00B27E0C" w:rsidP="00822CA8">
            <w:pPr>
              <w:rPr>
                <w:rFonts w:asciiTheme="minorHAnsi" w:hAnsiTheme="minorHAnsi" w:cstheme="minorHAnsi"/>
                <w:sz w:val="22"/>
                <w:szCs w:val="22"/>
                <w:lang w:val="en-GB"/>
              </w:rPr>
            </w:pPr>
            <w:r w:rsidRPr="00436936">
              <w:rPr>
                <w:rFonts w:asciiTheme="minorHAnsi" w:hAnsiTheme="minorHAnsi" w:cstheme="minorHAnsi"/>
                <w:sz w:val="22"/>
                <w:szCs w:val="22"/>
              </w:rPr>
              <w:t>Landfill site availability:</w:t>
            </w:r>
          </w:p>
        </w:tc>
        <w:tc>
          <w:tcPr>
            <w:tcW w:w="4111" w:type="dxa"/>
          </w:tcPr>
          <w:p w14:paraId="63082060" w14:textId="77777777" w:rsidR="00B27E0C" w:rsidRPr="00436936" w:rsidRDefault="00B27E0C" w:rsidP="00822CA8">
            <w:pPr>
              <w:spacing w:line="276" w:lineRule="auto"/>
              <w:rPr>
                <w:rFonts w:asciiTheme="minorHAnsi" w:hAnsiTheme="minorHAnsi" w:cstheme="minorHAnsi"/>
                <w:sz w:val="22"/>
                <w:szCs w:val="22"/>
              </w:rPr>
            </w:pPr>
            <w:r w:rsidRPr="00436936">
              <w:rPr>
                <w:rFonts w:asciiTheme="minorHAnsi" w:hAnsiTheme="minorHAnsi" w:cstheme="minorHAnsi"/>
                <w:sz w:val="22"/>
                <w:szCs w:val="22"/>
              </w:rPr>
              <w:t>Demonstrate to provide own landfill site and certificate of ownership</w:t>
            </w:r>
          </w:p>
          <w:p w14:paraId="49CEEF98" w14:textId="77777777" w:rsidR="00B27E0C" w:rsidRPr="00436936" w:rsidRDefault="00B27E0C" w:rsidP="00822CA8">
            <w:pPr>
              <w:spacing w:line="276" w:lineRule="auto"/>
              <w:rPr>
                <w:rFonts w:asciiTheme="minorHAnsi" w:hAnsiTheme="minorHAnsi" w:cstheme="minorHAnsi"/>
                <w:sz w:val="22"/>
                <w:szCs w:val="22"/>
              </w:rPr>
            </w:pPr>
            <w:r w:rsidRPr="00436936">
              <w:rPr>
                <w:rFonts w:asciiTheme="minorHAnsi" w:hAnsiTheme="minorHAnsi" w:cstheme="minorHAnsi"/>
                <w:sz w:val="22"/>
                <w:szCs w:val="22"/>
              </w:rPr>
              <w:t>OR</w:t>
            </w:r>
          </w:p>
          <w:p w14:paraId="22CA8990" w14:textId="77777777" w:rsidR="00B27E0C" w:rsidRPr="00436936" w:rsidRDefault="00B27E0C" w:rsidP="00822CA8">
            <w:pPr>
              <w:spacing w:line="276" w:lineRule="auto"/>
              <w:rPr>
                <w:rFonts w:asciiTheme="minorHAnsi" w:hAnsiTheme="minorHAnsi" w:cstheme="minorHAnsi"/>
                <w:sz w:val="22"/>
                <w:szCs w:val="22"/>
              </w:rPr>
            </w:pPr>
            <w:r w:rsidRPr="00436936">
              <w:rPr>
                <w:rFonts w:asciiTheme="minorHAnsi" w:hAnsiTheme="minorHAnsi" w:cstheme="minorHAnsi"/>
                <w:sz w:val="22"/>
                <w:szCs w:val="22"/>
              </w:rPr>
              <w:t xml:space="preserve">Registered to dispose waste at another company`s /municipal landfill site. The bidder must produce a letter of </w:t>
            </w:r>
          </w:p>
          <w:p w14:paraId="4F0C3001" w14:textId="77777777" w:rsidR="00B27E0C" w:rsidRPr="00436936" w:rsidRDefault="00B27E0C" w:rsidP="00822CA8">
            <w:pPr>
              <w:spacing w:line="276" w:lineRule="auto"/>
              <w:rPr>
                <w:rFonts w:asciiTheme="minorHAnsi" w:hAnsiTheme="minorHAnsi" w:cstheme="minorHAnsi"/>
                <w:sz w:val="22"/>
                <w:szCs w:val="22"/>
              </w:rPr>
            </w:pPr>
            <w:r w:rsidRPr="00436936">
              <w:rPr>
                <w:rFonts w:asciiTheme="minorHAnsi" w:hAnsiTheme="minorHAnsi" w:cstheme="minorHAnsi"/>
                <w:sz w:val="22"/>
                <w:szCs w:val="22"/>
              </w:rPr>
              <w:t>agreement/registration certificate</w:t>
            </w:r>
          </w:p>
          <w:p w14:paraId="219A7646" w14:textId="77777777" w:rsidR="00B27E0C" w:rsidRPr="00436936" w:rsidRDefault="00B27E0C" w:rsidP="00822CA8">
            <w:pPr>
              <w:spacing w:line="276" w:lineRule="auto"/>
              <w:rPr>
                <w:rFonts w:asciiTheme="minorHAnsi" w:hAnsiTheme="minorHAnsi" w:cstheme="minorHAnsi"/>
                <w:sz w:val="22"/>
                <w:szCs w:val="22"/>
              </w:rPr>
            </w:pPr>
          </w:p>
          <w:p w14:paraId="54716600" w14:textId="77777777" w:rsidR="00EB28A0" w:rsidRPr="00436936" w:rsidRDefault="00B27E0C" w:rsidP="00580652">
            <w:pPr>
              <w:spacing w:before="40" w:line="276" w:lineRule="auto"/>
              <w:ind w:left="316" w:hanging="316"/>
              <w:rPr>
                <w:rFonts w:asciiTheme="minorHAnsi" w:hAnsiTheme="minorHAnsi" w:cstheme="minorHAnsi"/>
                <w:sz w:val="22"/>
                <w:szCs w:val="22"/>
              </w:rPr>
            </w:pPr>
            <w:r w:rsidRPr="00436936">
              <w:rPr>
                <w:rFonts w:asciiTheme="minorHAnsi" w:hAnsiTheme="minorHAnsi" w:cstheme="minorHAnsi"/>
                <w:sz w:val="22"/>
                <w:szCs w:val="22"/>
              </w:rPr>
              <w:t>0= Does not meet minimum requirement</w:t>
            </w:r>
          </w:p>
          <w:p w14:paraId="436F3091" w14:textId="0EE49093" w:rsidR="00B27E0C" w:rsidRPr="00436936" w:rsidRDefault="00B27E0C" w:rsidP="00A472A0">
            <w:pPr>
              <w:spacing w:before="40" w:line="276" w:lineRule="auto"/>
              <w:ind w:left="316" w:hanging="316"/>
              <w:rPr>
                <w:rFonts w:asciiTheme="minorHAnsi" w:hAnsiTheme="minorHAnsi" w:cstheme="minorHAnsi"/>
                <w:sz w:val="22"/>
                <w:szCs w:val="22"/>
                <w:lang w:val="en-GB"/>
              </w:rPr>
            </w:pPr>
            <w:r w:rsidRPr="00436936">
              <w:rPr>
                <w:rFonts w:asciiTheme="minorHAnsi" w:hAnsiTheme="minorHAnsi" w:cstheme="minorHAnsi"/>
                <w:sz w:val="22"/>
                <w:szCs w:val="22"/>
              </w:rPr>
              <w:t xml:space="preserve">5= Fully comply requirements </w:t>
            </w:r>
          </w:p>
        </w:tc>
        <w:tc>
          <w:tcPr>
            <w:tcW w:w="2126" w:type="dxa"/>
            <w:shd w:val="clear" w:color="auto" w:fill="auto"/>
          </w:tcPr>
          <w:p w14:paraId="1BA709D6" w14:textId="12D50648" w:rsidR="00B27E0C" w:rsidRPr="00436936" w:rsidRDefault="00B27E0C" w:rsidP="00822CA8">
            <w:pPr>
              <w:rPr>
                <w:rFonts w:asciiTheme="minorHAnsi" w:hAnsiTheme="minorHAnsi" w:cstheme="minorHAnsi"/>
                <w:sz w:val="22"/>
                <w:szCs w:val="22"/>
                <w:lang w:val="en-GB"/>
              </w:rPr>
            </w:pPr>
            <w:r w:rsidRPr="00436936">
              <w:rPr>
                <w:rFonts w:asciiTheme="minorHAnsi" w:hAnsiTheme="minorHAnsi" w:cstheme="minorHAnsi"/>
                <w:sz w:val="22"/>
                <w:szCs w:val="22"/>
                <w:lang w:val="en-GB"/>
              </w:rPr>
              <w:t>30%</w:t>
            </w:r>
          </w:p>
        </w:tc>
      </w:tr>
    </w:tbl>
    <w:p w14:paraId="2EEDB093" w14:textId="77777777" w:rsidR="005D1F28" w:rsidRPr="00B6134A" w:rsidRDefault="005D1F28" w:rsidP="002C6DB6">
      <w:pPr>
        <w:rPr>
          <w:rFonts w:asciiTheme="minorHAnsi" w:hAnsiTheme="minorHAnsi" w:cstheme="minorHAnsi"/>
          <w:sz w:val="22"/>
          <w:szCs w:val="22"/>
        </w:rPr>
      </w:pPr>
    </w:p>
    <w:p w14:paraId="6F9BD5A9" w14:textId="77777777" w:rsidR="00B06E15" w:rsidRPr="00B6134A" w:rsidRDefault="00B06E15" w:rsidP="002C6DB6">
      <w:pPr>
        <w:rPr>
          <w:rFonts w:asciiTheme="minorHAnsi" w:hAnsiTheme="minorHAnsi" w:cstheme="minorHAnsi"/>
          <w:sz w:val="22"/>
          <w:szCs w:val="22"/>
        </w:rPr>
      </w:pPr>
    </w:p>
    <w:p w14:paraId="4860A191" w14:textId="77777777" w:rsidR="00B06E15" w:rsidRPr="00B6134A" w:rsidRDefault="00B06E15" w:rsidP="002C6DB6">
      <w:pPr>
        <w:rPr>
          <w:rFonts w:asciiTheme="minorHAnsi" w:hAnsiTheme="minorHAnsi" w:cstheme="minorHAnsi"/>
          <w:sz w:val="22"/>
          <w:szCs w:val="22"/>
        </w:rPr>
      </w:pPr>
    </w:p>
    <w:p w14:paraId="3E23042E" w14:textId="77777777" w:rsidR="00B06E15" w:rsidRPr="00B6134A" w:rsidRDefault="00B06E15" w:rsidP="002C6DB6">
      <w:pPr>
        <w:rPr>
          <w:rFonts w:asciiTheme="minorHAnsi" w:hAnsiTheme="minorHAnsi" w:cstheme="minorHAnsi"/>
          <w:sz w:val="22"/>
          <w:szCs w:val="22"/>
        </w:rPr>
      </w:pPr>
    </w:p>
    <w:p w14:paraId="60641DA5" w14:textId="77777777" w:rsidR="00B06E15" w:rsidRPr="00B6134A" w:rsidRDefault="00B06E15" w:rsidP="002C6DB6">
      <w:pPr>
        <w:rPr>
          <w:rFonts w:asciiTheme="minorHAnsi" w:hAnsiTheme="minorHAnsi" w:cstheme="minorHAnsi"/>
          <w:sz w:val="22"/>
          <w:szCs w:val="22"/>
        </w:rPr>
      </w:pPr>
    </w:p>
    <w:p w14:paraId="7BD220F9" w14:textId="718B16F0" w:rsidR="00B06E15" w:rsidRDefault="00B06E15" w:rsidP="002C6DB6">
      <w:pPr>
        <w:rPr>
          <w:rFonts w:asciiTheme="minorHAnsi" w:hAnsiTheme="minorHAnsi" w:cstheme="minorHAnsi"/>
          <w:sz w:val="22"/>
          <w:szCs w:val="22"/>
        </w:rPr>
      </w:pPr>
    </w:p>
    <w:p w14:paraId="7FFBF696" w14:textId="002FCD03" w:rsidR="00A472A0" w:rsidRDefault="00A472A0" w:rsidP="002C6DB6">
      <w:pPr>
        <w:rPr>
          <w:rFonts w:asciiTheme="minorHAnsi" w:hAnsiTheme="minorHAnsi" w:cstheme="minorHAnsi"/>
          <w:sz w:val="22"/>
          <w:szCs w:val="22"/>
        </w:rPr>
      </w:pPr>
    </w:p>
    <w:p w14:paraId="44D88A96" w14:textId="77777777" w:rsidR="00A472A0" w:rsidRDefault="00A472A0" w:rsidP="002C6DB6">
      <w:pPr>
        <w:rPr>
          <w:rFonts w:asciiTheme="minorHAnsi" w:hAnsiTheme="minorHAnsi" w:cstheme="minorHAnsi"/>
          <w:sz w:val="22"/>
          <w:szCs w:val="22"/>
        </w:rPr>
      </w:pPr>
    </w:p>
    <w:p w14:paraId="4E347955" w14:textId="77777777" w:rsidR="00E763C1" w:rsidRPr="00B6134A" w:rsidRDefault="00E763C1" w:rsidP="002C6DB6">
      <w:pPr>
        <w:rPr>
          <w:rFonts w:asciiTheme="minorHAnsi" w:hAnsiTheme="minorHAnsi" w:cstheme="minorHAnsi"/>
          <w:sz w:val="22"/>
          <w:szCs w:val="22"/>
        </w:rPr>
      </w:pPr>
    </w:p>
    <w:p w14:paraId="24391DEF" w14:textId="77777777" w:rsidR="00911D2A" w:rsidRPr="00B6134A" w:rsidRDefault="00580652" w:rsidP="00231B3B">
      <w:pPr>
        <w:pStyle w:val="Heading1"/>
        <w:spacing w:line="276" w:lineRule="auto"/>
        <w:jc w:val="both"/>
        <w:rPr>
          <w:rFonts w:asciiTheme="minorHAnsi" w:hAnsiTheme="minorHAnsi" w:cstheme="minorHAnsi"/>
          <w:sz w:val="22"/>
          <w:szCs w:val="22"/>
        </w:rPr>
      </w:pPr>
      <w:bookmarkStart w:id="58" w:name="_Toc129182174"/>
      <w:bookmarkEnd w:id="53"/>
      <w:bookmarkEnd w:id="54"/>
      <w:bookmarkEnd w:id="55"/>
      <w:r w:rsidRPr="00B6134A">
        <w:rPr>
          <w:rFonts w:asciiTheme="minorHAnsi" w:hAnsiTheme="minorHAnsi" w:cstheme="minorHAnsi"/>
          <w:sz w:val="22"/>
          <w:szCs w:val="22"/>
        </w:rPr>
        <w:lastRenderedPageBreak/>
        <w:t>SP</w:t>
      </w:r>
      <w:r w:rsidR="00911D2A" w:rsidRPr="00B6134A">
        <w:rPr>
          <w:rFonts w:asciiTheme="minorHAnsi" w:hAnsiTheme="minorHAnsi" w:cstheme="minorHAnsi"/>
          <w:sz w:val="22"/>
          <w:szCs w:val="22"/>
        </w:rPr>
        <w:t>ECIAL CONDITIONS OF CONTRACT</w:t>
      </w:r>
      <w:bookmarkEnd w:id="58"/>
    </w:p>
    <w:p w14:paraId="3E3E2641" w14:textId="77777777" w:rsidR="0043548E" w:rsidRPr="00B6134A" w:rsidRDefault="00B2230D" w:rsidP="00231B3B">
      <w:pPr>
        <w:pStyle w:val="Heading2"/>
        <w:spacing w:line="276" w:lineRule="auto"/>
        <w:jc w:val="both"/>
        <w:rPr>
          <w:rFonts w:asciiTheme="minorHAnsi" w:hAnsiTheme="minorHAnsi" w:cstheme="minorHAnsi"/>
          <w:sz w:val="22"/>
          <w:szCs w:val="22"/>
        </w:rPr>
      </w:pPr>
      <w:bookmarkStart w:id="59" w:name="_Ref455588818"/>
      <w:bookmarkStart w:id="60" w:name="_Ref455588837"/>
      <w:r w:rsidRPr="00B6134A">
        <w:rPr>
          <w:rFonts w:asciiTheme="minorHAnsi" w:hAnsiTheme="minorHAnsi" w:cstheme="minorHAnsi"/>
          <w:sz w:val="22"/>
          <w:szCs w:val="22"/>
        </w:rPr>
        <w:t xml:space="preserve"> </w:t>
      </w:r>
      <w:bookmarkStart w:id="61" w:name="_Toc129182175"/>
      <w:r w:rsidR="00210C80" w:rsidRPr="00B6134A">
        <w:rPr>
          <w:rFonts w:asciiTheme="minorHAnsi" w:hAnsiTheme="minorHAnsi" w:cstheme="minorHAnsi"/>
          <w:sz w:val="22"/>
          <w:szCs w:val="22"/>
        </w:rPr>
        <w:t>INSTRUCTION</w:t>
      </w:r>
      <w:bookmarkEnd w:id="59"/>
      <w:bookmarkEnd w:id="60"/>
      <w:bookmarkEnd w:id="61"/>
    </w:p>
    <w:p w14:paraId="714E6094" w14:textId="77777777" w:rsidR="003C3E03" w:rsidRPr="00B6134A" w:rsidRDefault="003C3E03" w:rsidP="00231B3B">
      <w:pPr>
        <w:pStyle w:val="Specification"/>
        <w:numPr>
          <w:ilvl w:val="0"/>
          <w:numId w:val="18"/>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The successful supplier will be bound by Government Procurement: General Conditions of Contract </w:t>
      </w:r>
      <w:r w:rsidR="00190E5E" w:rsidRPr="00B6134A">
        <w:rPr>
          <w:rFonts w:asciiTheme="minorHAnsi" w:hAnsiTheme="minorHAnsi" w:cstheme="minorHAnsi"/>
          <w:sz w:val="22"/>
          <w:szCs w:val="22"/>
        </w:rPr>
        <w:t xml:space="preserve">(GCC) </w:t>
      </w:r>
      <w:r w:rsidRPr="00B6134A">
        <w:rPr>
          <w:rFonts w:asciiTheme="minorHAnsi" w:hAnsiTheme="minorHAnsi" w:cstheme="minorHAnsi"/>
          <w:sz w:val="22"/>
          <w:szCs w:val="22"/>
        </w:rPr>
        <w:t>as well as this Special Conditions of Contract</w:t>
      </w:r>
      <w:r w:rsidR="00190E5E" w:rsidRPr="00B6134A">
        <w:rPr>
          <w:rFonts w:asciiTheme="minorHAnsi" w:hAnsiTheme="minorHAnsi" w:cstheme="minorHAnsi"/>
          <w:sz w:val="22"/>
          <w:szCs w:val="22"/>
        </w:rPr>
        <w:t xml:space="preserve"> (SCC)</w:t>
      </w:r>
      <w:r w:rsidRPr="00B6134A">
        <w:rPr>
          <w:rFonts w:asciiTheme="minorHAnsi" w:hAnsiTheme="minorHAnsi" w:cstheme="minorHAnsi"/>
          <w:sz w:val="22"/>
          <w:szCs w:val="22"/>
        </w:rPr>
        <w:t>, which will form part of the signed contract with the successful Supplier. However, SITA reserves the right to include or waive the condition in the signed contract.</w:t>
      </w:r>
    </w:p>
    <w:p w14:paraId="66DC0D37" w14:textId="77777777" w:rsidR="005976B0" w:rsidRPr="00B6134A" w:rsidRDefault="005976B0" w:rsidP="00231B3B">
      <w:pPr>
        <w:pStyle w:val="Specification"/>
        <w:numPr>
          <w:ilvl w:val="0"/>
          <w:numId w:val="18"/>
        </w:numPr>
        <w:spacing w:line="276" w:lineRule="auto"/>
        <w:jc w:val="both"/>
        <w:rPr>
          <w:rFonts w:asciiTheme="minorHAnsi" w:hAnsiTheme="minorHAnsi" w:cstheme="minorHAnsi"/>
          <w:sz w:val="22"/>
          <w:szCs w:val="22"/>
        </w:rPr>
      </w:pPr>
      <w:bookmarkStart w:id="62" w:name="_Ref455588887"/>
      <w:r w:rsidRPr="00B6134A">
        <w:rPr>
          <w:rFonts w:asciiTheme="minorHAnsi" w:hAnsiTheme="minorHAnsi" w:cstheme="minorHAnsi"/>
          <w:sz w:val="22"/>
          <w:szCs w:val="22"/>
        </w:rPr>
        <w:t>SITA reserve</w:t>
      </w:r>
      <w:r w:rsidR="00236444" w:rsidRPr="00B6134A">
        <w:rPr>
          <w:rFonts w:asciiTheme="minorHAnsi" w:hAnsiTheme="minorHAnsi" w:cstheme="minorHAnsi"/>
          <w:sz w:val="22"/>
          <w:szCs w:val="22"/>
        </w:rPr>
        <w:t>s</w:t>
      </w:r>
      <w:r w:rsidR="0043548E" w:rsidRPr="00B6134A">
        <w:rPr>
          <w:rFonts w:asciiTheme="minorHAnsi" w:hAnsiTheme="minorHAnsi" w:cstheme="minorHAnsi"/>
          <w:sz w:val="22"/>
          <w:szCs w:val="22"/>
        </w:rPr>
        <w:t xml:space="preserve"> the right to </w:t>
      </w:r>
      <w:r w:rsidR="00DF56E2" w:rsidRPr="00B6134A">
        <w:rPr>
          <w:rFonts w:asciiTheme="minorHAnsi" w:hAnsiTheme="minorHAnsi" w:cstheme="minorHAnsi"/>
          <w:sz w:val="22"/>
          <w:szCs w:val="22"/>
        </w:rPr>
        <w:t>–</w:t>
      </w:r>
      <w:bookmarkEnd w:id="62"/>
    </w:p>
    <w:p w14:paraId="22F3F623" w14:textId="77777777" w:rsidR="005976B0" w:rsidRPr="00B6134A" w:rsidRDefault="0021780E" w:rsidP="00B06E15">
      <w:pPr>
        <w:pStyle w:val="Specification"/>
        <w:numPr>
          <w:ilvl w:val="1"/>
          <w:numId w:val="19"/>
        </w:numPr>
        <w:spacing w:line="276" w:lineRule="auto"/>
        <w:ind w:hanging="426"/>
        <w:jc w:val="both"/>
        <w:rPr>
          <w:rFonts w:asciiTheme="minorHAnsi" w:hAnsiTheme="minorHAnsi" w:cstheme="minorHAnsi"/>
          <w:sz w:val="22"/>
          <w:szCs w:val="22"/>
        </w:rPr>
      </w:pPr>
      <w:r w:rsidRPr="00B6134A">
        <w:rPr>
          <w:rFonts w:asciiTheme="minorHAnsi" w:hAnsiTheme="minorHAnsi" w:cstheme="minorHAnsi"/>
          <w:sz w:val="22"/>
          <w:szCs w:val="22"/>
        </w:rPr>
        <w:t xml:space="preserve">Negotiate </w:t>
      </w:r>
      <w:r w:rsidR="008C3080" w:rsidRPr="00B6134A">
        <w:rPr>
          <w:rFonts w:asciiTheme="minorHAnsi" w:hAnsiTheme="minorHAnsi" w:cstheme="minorHAnsi"/>
          <w:sz w:val="22"/>
          <w:szCs w:val="22"/>
        </w:rPr>
        <w:t>the conditions</w:t>
      </w:r>
      <w:r w:rsidR="00A55321" w:rsidRPr="00B6134A">
        <w:rPr>
          <w:rFonts w:asciiTheme="minorHAnsi" w:hAnsiTheme="minorHAnsi" w:cstheme="minorHAnsi"/>
          <w:sz w:val="22"/>
          <w:szCs w:val="22"/>
        </w:rPr>
        <w:t>,</w:t>
      </w:r>
      <w:r w:rsidR="008C3080" w:rsidRPr="00B6134A">
        <w:rPr>
          <w:rFonts w:asciiTheme="minorHAnsi" w:hAnsiTheme="minorHAnsi" w:cstheme="minorHAnsi"/>
          <w:sz w:val="22"/>
          <w:szCs w:val="22"/>
        </w:rPr>
        <w:t xml:space="preserve"> or</w:t>
      </w:r>
    </w:p>
    <w:p w14:paraId="04365990" w14:textId="77777777" w:rsidR="005C19FB" w:rsidRPr="00B6134A" w:rsidRDefault="0021780E" w:rsidP="00B06E15">
      <w:pPr>
        <w:pStyle w:val="Specification"/>
        <w:numPr>
          <w:ilvl w:val="1"/>
          <w:numId w:val="19"/>
        </w:numPr>
        <w:spacing w:line="276" w:lineRule="auto"/>
        <w:ind w:hanging="426"/>
        <w:jc w:val="both"/>
        <w:rPr>
          <w:rFonts w:asciiTheme="minorHAnsi" w:hAnsiTheme="minorHAnsi" w:cstheme="minorHAnsi"/>
          <w:sz w:val="22"/>
          <w:szCs w:val="22"/>
        </w:rPr>
      </w:pPr>
      <w:r w:rsidRPr="00B6134A">
        <w:rPr>
          <w:rFonts w:asciiTheme="minorHAnsi" w:hAnsiTheme="minorHAnsi" w:cstheme="minorHAnsi"/>
          <w:sz w:val="22"/>
          <w:szCs w:val="22"/>
        </w:rPr>
        <w:t xml:space="preserve">Automatically </w:t>
      </w:r>
      <w:r w:rsidR="0043548E" w:rsidRPr="00B6134A">
        <w:rPr>
          <w:rFonts w:asciiTheme="minorHAnsi" w:hAnsiTheme="minorHAnsi" w:cstheme="minorHAnsi"/>
          <w:sz w:val="22"/>
          <w:szCs w:val="22"/>
        </w:rPr>
        <w:t>disqualify a bidder for not accepting these conditions.</w:t>
      </w:r>
    </w:p>
    <w:p w14:paraId="3416894F" w14:textId="77777777" w:rsidR="005976B0" w:rsidRPr="00B6134A" w:rsidRDefault="0043548E" w:rsidP="00B06E15">
      <w:pPr>
        <w:pStyle w:val="Specification"/>
        <w:numPr>
          <w:ilvl w:val="1"/>
          <w:numId w:val="3"/>
        </w:numPr>
        <w:spacing w:line="276" w:lineRule="auto"/>
        <w:ind w:hanging="426"/>
        <w:jc w:val="both"/>
        <w:rPr>
          <w:rFonts w:asciiTheme="minorHAnsi" w:hAnsiTheme="minorHAnsi" w:cstheme="minorHAnsi"/>
          <w:sz w:val="22"/>
          <w:szCs w:val="22"/>
        </w:rPr>
      </w:pPr>
      <w:r w:rsidRPr="00B6134A">
        <w:rPr>
          <w:rFonts w:asciiTheme="minorHAnsi" w:hAnsiTheme="minorHAnsi" w:cstheme="minorHAnsi"/>
          <w:sz w:val="22"/>
          <w:szCs w:val="22"/>
        </w:rPr>
        <w:t xml:space="preserve"> </w:t>
      </w:r>
      <w:r w:rsidR="005C19FB" w:rsidRPr="00B6134A">
        <w:rPr>
          <w:rFonts w:asciiTheme="minorHAnsi" w:hAnsiTheme="minorHAnsi" w:cstheme="minorHAnsi"/>
          <w:sz w:val="22"/>
          <w:szCs w:val="22"/>
        </w:rPr>
        <w:t xml:space="preserve">Award to multiple bidders. </w:t>
      </w:r>
    </w:p>
    <w:p w14:paraId="5F9E64AE" w14:textId="396F30BD" w:rsidR="008C5E0F" w:rsidRPr="00B6134A" w:rsidRDefault="00A05250" w:rsidP="00231B3B">
      <w:pPr>
        <w:pStyle w:val="Specification"/>
        <w:numPr>
          <w:ilvl w:val="0"/>
          <w:numId w:val="18"/>
        </w:numPr>
        <w:spacing w:line="276" w:lineRule="auto"/>
        <w:jc w:val="both"/>
        <w:rPr>
          <w:rFonts w:asciiTheme="minorHAnsi" w:hAnsiTheme="minorHAnsi" w:cstheme="minorHAnsi"/>
          <w:sz w:val="22"/>
          <w:szCs w:val="22"/>
        </w:rPr>
      </w:pPr>
      <w:bookmarkStart w:id="63" w:name="_Toc435315923"/>
      <w:bookmarkStart w:id="64" w:name="_Ref455338564"/>
      <w:r w:rsidRPr="00B6134A">
        <w:rPr>
          <w:rFonts w:asciiTheme="minorHAnsi" w:hAnsiTheme="minorHAnsi" w:cstheme="minorHAnsi"/>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B6134A">
        <w:rPr>
          <w:rFonts w:asciiTheme="minorHAnsi" w:hAnsiTheme="minorHAnsi" w:cstheme="minorHAnsi"/>
          <w:sz w:val="22"/>
          <w:szCs w:val="22"/>
        </w:rPr>
        <w:t xml:space="preserve">subsection </w:t>
      </w:r>
      <w:r w:rsidR="006816DD" w:rsidRPr="00B6134A">
        <w:rPr>
          <w:rFonts w:asciiTheme="minorHAnsi" w:hAnsiTheme="minorHAnsi" w:cstheme="minorHAnsi"/>
          <w:sz w:val="22"/>
          <w:szCs w:val="22"/>
        </w:rPr>
        <w:fldChar w:fldCharType="begin"/>
      </w:r>
      <w:r w:rsidR="006816DD" w:rsidRPr="00B6134A">
        <w:rPr>
          <w:rFonts w:asciiTheme="minorHAnsi" w:hAnsiTheme="minorHAnsi" w:cstheme="minorHAnsi"/>
          <w:sz w:val="22"/>
          <w:szCs w:val="22"/>
        </w:rPr>
        <w:instrText xml:space="preserve"> REF _Ref455588837 \n \h  \* MERGEFORMAT </w:instrText>
      </w:r>
      <w:r w:rsidR="006816DD" w:rsidRPr="00B6134A">
        <w:rPr>
          <w:rFonts w:asciiTheme="minorHAnsi" w:hAnsiTheme="minorHAnsi" w:cstheme="minorHAnsi"/>
          <w:sz w:val="22"/>
          <w:szCs w:val="22"/>
        </w:rPr>
      </w:r>
      <w:r w:rsidR="006816DD" w:rsidRPr="00B6134A">
        <w:rPr>
          <w:rFonts w:asciiTheme="minorHAnsi" w:hAnsiTheme="minorHAnsi" w:cstheme="minorHAnsi"/>
          <w:sz w:val="22"/>
          <w:szCs w:val="22"/>
        </w:rPr>
        <w:fldChar w:fldCharType="separate"/>
      </w:r>
      <w:r w:rsidR="006816DD">
        <w:rPr>
          <w:rFonts w:asciiTheme="minorHAnsi" w:hAnsiTheme="minorHAnsi" w:cstheme="minorHAnsi"/>
          <w:sz w:val="22"/>
          <w:szCs w:val="22"/>
        </w:rPr>
        <w:t>7</w:t>
      </w:r>
      <w:r w:rsidR="006816DD" w:rsidRPr="00B6134A">
        <w:rPr>
          <w:rFonts w:asciiTheme="minorHAnsi" w:hAnsiTheme="minorHAnsi" w:cstheme="minorHAnsi"/>
          <w:sz w:val="22"/>
          <w:szCs w:val="22"/>
        </w:rPr>
        <w:t>.1</w:t>
      </w:r>
      <w:r w:rsidR="006816DD" w:rsidRPr="00B6134A">
        <w:rPr>
          <w:rFonts w:asciiTheme="minorHAnsi" w:hAnsiTheme="minorHAnsi" w:cstheme="minorHAnsi"/>
          <w:sz w:val="22"/>
          <w:szCs w:val="22"/>
        </w:rPr>
        <w:fldChar w:fldCharType="end"/>
      </w:r>
      <w:r w:rsidR="00BE312D" w:rsidRPr="00B6134A">
        <w:rPr>
          <w:rFonts w:asciiTheme="minorHAnsi" w:hAnsiTheme="minorHAnsi" w:cstheme="minorHAnsi"/>
          <w:sz w:val="22"/>
          <w:szCs w:val="22"/>
        </w:rPr>
        <w:t>(</w:t>
      </w:r>
      <w:r w:rsidRPr="00B6134A">
        <w:rPr>
          <w:rFonts w:asciiTheme="minorHAnsi" w:hAnsiTheme="minorHAnsi" w:cstheme="minorHAnsi"/>
          <w:sz w:val="22"/>
          <w:szCs w:val="22"/>
        </w:rPr>
        <w:t>2)</w:t>
      </w:r>
      <w:r w:rsidR="00BE312D" w:rsidRPr="00B6134A">
        <w:rPr>
          <w:rFonts w:asciiTheme="minorHAnsi" w:hAnsiTheme="minorHAnsi" w:cstheme="minorHAnsi"/>
          <w:sz w:val="22"/>
          <w:szCs w:val="22"/>
        </w:rPr>
        <w:t xml:space="preserve"> </w:t>
      </w:r>
      <w:r w:rsidRPr="00B6134A">
        <w:rPr>
          <w:rFonts w:asciiTheme="minorHAnsi" w:hAnsiTheme="minorHAnsi" w:cstheme="minorHAnsi"/>
          <w:sz w:val="22"/>
          <w:szCs w:val="22"/>
        </w:rPr>
        <w:t>above.</w:t>
      </w:r>
    </w:p>
    <w:p w14:paraId="5A893DE7" w14:textId="77777777" w:rsidR="003C3E03" w:rsidRPr="00B6134A" w:rsidRDefault="003C3E03" w:rsidP="00231B3B">
      <w:pPr>
        <w:pStyle w:val="Specification"/>
        <w:numPr>
          <w:ilvl w:val="0"/>
          <w:numId w:val="18"/>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The bidder must </w:t>
      </w:r>
      <w:r w:rsidRPr="00B6134A">
        <w:rPr>
          <w:rFonts w:asciiTheme="minorHAnsi" w:hAnsiTheme="minorHAnsi" w:cstheme="minorHAnsi"/>
          <w:b/>
          <w:sz w:val="22"/>
          <w:szCs w:val="22"/>
        </w:rPr>
        <w:t>complete the declaration of acceptance</w:t>
      </w:r>
      <w:r w:rsidRPr="00B6134A">
        <w:rPr>
          <w:rFonts w:asciiTheme="minorHAnsi" w:hAnsiTheme="minorHAnsi" w:cstheme="minorHAnsi"/>
          <w:sz w:val="22"/>
          <w:szCs w:val="22"/>
        </w:rPr>
        <w:t xml:space="preserve"> as per section </w:t>
      </w:r>
      <w:r w:rsidR="00B06E15" w:rsidRPr="00B6134A">
        <w:rPr>
          <w:rFonts w:asciiTheme="minorHAnsi" w:hAnsiTheme="minorHAnsi" w:cstheme="minorHAnsi"/>
          <w:sz w:val="22"/>
          <w:szCs w:val="22"/>
        </w:rPr>
        <w:t>7</w:t>
      </w:r>
      <w:r w:rsidR="00056649" w:rsidRPr="00B6134A">
        <w:rPr>
          <w:rFonts w:asciiTheme="minorHAnsi" w:hAnsiTheme="minorHAnsi" w:cstheme="minorHAnsi"/>
          <w:sz w:val="22"/>
          <w:szCs w:val="22"/>
        </w:rPr>
        <w:t xml:space="preserve">.3 </w:t>
      </w:r>
      <w:r w:rsidRPr="00B6134A">
        <w:rPr>
          <w:rFonts w:asciiTheme="minorHAnsi" w:hAnsiTheme="minorHAnsi" w:cstheme="minorHAnsi"/>
          <w:sz w:val="22"/>
          <w:szCs w:val="22"/>
        </w:rPr>
        <w:t>below by marking w</w:t>
      </w:r>
      <w:r w:rsidR="008C6011" w:rsidRPr="00B6134A">
        <w:rPr>
          <w:rFonts w:asciiTheme="minorHAnsi" w:hAnsiTheme="minorHAnsi" w:cstheme="minorHAnsi"/>
          <w:sz w:val="22"/>
          <w:szCs w:val="22"/>
        </w:rPr>
        <w:t xml:space="preserve">ith an </w:t>
      </w:r>
      <w:r w:rsidR="008C6011" w:rsidRPr="00B6134A">
        <w:rPr>
          <w:rFonts w:asciiTheme="minorHAnsi" w:hAnsiTheme="minorHAnsi" w:cstheme="minorHAnsi"/>
          <w:b/>
          <w:sz w:val="22"/>
          <w:szCs w:val="22"/>
        </w:rPr>
        <w:t>“X”</w:t>
      </w:r>
      <w:r w:rsidR="008C6011" w:rsidRPr="00B6134A">
        <w:rPr>
          <w:rFonts w:asciiTheme="minorHAnsi" w:hAnsiTheme="minorHAnsi" w:cstheme="minorHAnsi"/>
          <w:sz w:val="22"/>
          <w:szCs w:val="22"/>
        </w:rPr>
        <w:t xml:space="preserve"> either “ACCEPT ALL”</w:t>
      </w:r>
      <w:r w:rsidRPr="00B6134A">
        <w:rPr>
          <w:rFonts w:asciiTheme="minorHAnsi" w:hAnsiTheme="minorHAnsi" w:cstheme="minorHAnsi"/>
          <w:sz w:val="22"/>
          <w:szCs w:val="22"/>
        </w:rPr>
        <w:t xml:space="preserve"> or “DO NOT ACCEPT ALL”, failing which the declaration </w:t>
      </w:r>
      <w:r w:rsidR="000402F6" w:rsidRPr="00B6134A">
        <w:rPr>
          <w:rFonts w:asciiTheme="minorHAnsi" w:hAnsiTheme="minorHAnsi" w:cstheme="minorHAnsi"/>
          <w:sz w:val="22"/>
          <w:szCs w:val="22"/>
        </w:rPr>
        <w:t>will be</w:t>
      </w:r>
      <w:r w:rsidRPr="00B6134A">
        <w:rPr>
          <w:rFonts w:asciiTheme="minorHAnsi" w:hAnsiTheme="minorHAnsi" w:cstheme="minorHAnsi"/>
          <w:sz w:val="22"/>
          <w:szCs w:val="22"/>
        </w:rPr>
        <w:t xml:space="preserve"> regarded as “DO NOT ACCEPT ALL” and the bid </w:t>
      </w:r>
      <w:r w:rsidR="005359C1" w:rsidRPr="00B6134A">
        <w:rPr>
          <w:rFonts w:asciiTheme="minorHAnsi" w:hAnsiTheme="minorHAnsi" w:cstheme="minorHAnsi"/>
          <w:sz w:val="22"/>
          <w:szCs w:val="22"/>
        </w:rPr>
        <w:t xml:space="preserve">will be </w:t>
      </w:r>
      <w:r w:rsidRPr="00B6134A">
        <w:rPr>
          <w:rFonts w:asciiTheme="minorHAnsi" w:hAnsiTheme="minorHAnsi" w:cstheme="minorHAnsi"/>
          <w:sz w:val="22"/>
          <w:szCs w:val="22"/>
        </w:rPr>
        <w:t>disqualified.</w:t>
      </w:r>
    </w:p>
    <w:p w14:paraId="5E18A6D3" w14:textId="5C69E64D" w:rsidR="0043548E" w:rsidRPr="00B6134A" w:rsidRDefault="00DF56E2" w:rsidP="00231B3B">
      <w:pPr>
        <w:pStyle w:val="Heading2"/>
        <w:spacing w:line="276" w:lineRule="auto"/>
        <w:jc w:val="both"/>
        <w:rPr>
          <w:rFonts w:asciiTheme="minorHAnsi" w:hAnsiTheme="minorHAnsi" w:cstheme="minorHAnsi"/>
          <w:sz w:val="22"/>
          <w:szCs w:val="22"/>
        </w:rPr>
      </w:pPr>
      <w:bookmarkStart w:id="65" w:name="_Ref455589115"/>
      <w:bookmarkStart w:id="66" w:name="_Ref455589123"/>
      <w:bookmarkStart w:id="67" w:name="_Ref455589162"/>
      <w:bookmarkStart w:id="68" w:name="_Toc129182176"/>
      <w:r w:rsidRPr="00B6134A">
        <w:rPr>
          <w:rFonts w:asciiTheme="minorHAnsi" w:hAnsiTheme="minorHAnsi" w:cstheme="minorHAnsi"/>
          <w:sz w:val="22"/>
          <w:szCs w:val="22"/>
        </w:rPr>
        <w:t>SPECI</w:t>
      </w:r>
      <w:r w:rsidR="006246E8" w:rsidRPr="00B6134A">
        <w:rPr>
          <w:rFonts w:asciiTheme="minorHAnsi" w:hAnsiTheme="minorHAnsi" w:cstheme="minorHAnsi"/>
          <w:sz w:val="22"/>
          <w:szCs w:val="22"/>
        </w:rPr>
        <w:t>AL</w:t>
      </w:r>
      <w:r w:rsidRPr="00B6134A">
        <w:rPr>
          <w:rFonts w:asciiTheme="minorHAnsi" w:hAnsiTheme="minorHAnsi" w:cstheme="minorHAnsi"/>
          <w:sz w:val="22"/>
          <w:szCs w:val="22"/>
        </w:rPr>
        <w:t xml:space="preserve"> CONDITIONS OF CONTRACT</w:t>
      </w:r>
      <w:bookmarkEnd w:id="63"/>
      <w:bookmarkEnd w:id="64"/>
      <w:bookmarkEnd w:id="65"/>
      <w:bookmarkEnd w:id="66"/>
      <w:bookmarkEnd w:id="67"/>
      <w:bookmarkEnd w:id="68"/>
    </w:p>
    <w:p w14:paraId="72C4D9AC" w14:textId="77777777" w:rsidR="007370B1" w:rsidRPr="00B6134A" w:rsidRDefault="007370B1" w:rsidP="00231B3B">
      <w:pPr>
        <w:pStyle w:val="Specification"/>
        <w:numPr>
          <w:ilvl w:val="0"/>
          <w:numId w:val="10"/>
        </w:numPr>
        <w:spacing w:line="276" w:lineRule="auto"/>
        <w:jc w:val="both"/>
        <w:rPr>
          <w:rStyle w:val="Strong"/>
          <w:rFonts w:asciiTheme="minorHAnsi" w:eastAsiaTheme="majorEastAsia" w:hAnsiTheme="minorHAnsi" w:cstheme="minorHAnsi"/>
          <w:b w:val="0"/>
          <w:bCs w:val="0"/>
          <w:color w:val="000066"/>
          <w:sz w:val="22"/>
          <w:szCs w:val="22"/>
          <w14:scene3d>
            <w14:camera w14:prst="orthographicFront"/>
            <w14:lightRig w14:rig="threePt" w14:dir="t">
              <w14:rot w14:lat="0" w14:lon="0" w14:rev="0"/>
            </w14:lightRig>
          </w14:scene3d>
        </w:rPr>
      </w:pPr>
      <w:r w:rsidRPr="00B6134A">
        <w:rPr>
          <w:rStyle w:val="Strong"/>
          <w:rFonts w:asciiTheme="minorHAnsi" w:hAnsiTheme="minorHAnsi" w:cstheme="minorHAnsi"/>
          <w:bCs w:val="0"/>
          <w:sz w:val="22"/>
          <w:szCs w:val="22"/>
        </w:rPr>
        <w:t>CONTRACTING CONDITIONS</w:t>
      </w:r>
    </w:p>
    <w:p w14:paraId="04DF8058" w14:textId="77777777" w:rsidR="00B2230D" w:rsidRPr="00B6134A" w:rsidRDefault="00B2230D" w:rsidP="00B06E15">
      <w:pPr>
        <w:pStyle w:val="Specification"/>
        <w:numPr>
          <w:ilvl w:val="1"/>
          <w:numId w:val="10"/>
        </w:numPr>
        <w:spacing w:line="276" w:lineRule="auto"/>
        <w:ind w:hanging="426"/>
        <w:jc w:val="both"/>
        <w:rPr>
          <w:rStyle w:val="Strong"/>
          <w:rFonts w:asciiTheme="minorHAnsi" w:hAnsiTheme="minorHAnsi" w:cstheme="minorHAnsi"/>
          <w:b w:val="0"/>
          <w:bCs w:val="0"/>
          <w:sz w:val="22"/>
          <w:szCs w:val="22"/>
        </w:rPr>
      </w:pPr>
      <w:r w:rsidRPr="00B6134A">
        <w:rPr>
          <w:rStyle w:val="Strong"/>
          <w:rFonts w:asciiTheme="minorHAnsi" w:hAnsiTheme="minorHAnsi" w:cstheme="minorHAnsi"/>
          <w:bCs w:val="0"/>
          <w:sz w:val="22"/>
          <w:szCs w:val="22"/>
        </w:rPr>
        <w:t xml:space="preserve">Formal Contract. </w:t>
      </w:r>
      <w:r w:rsidRPr="00B6134A">
        <w:rPr>
          <w:rStyle w:val="Strong"/>
          <w:rFonts w:asciiTheme="minorHAnsi" w:hAnsiTheme="minorHAnsi" w:cstheme="minorHAnsi"/>
          <w:b w:val="0"/>
          <w:bCs w:val="0"/>
          <w:sz w:val="22"/>
          <w:szCs w:val="22"/>
        </w:rPr>
        <w:t xml:space="preserve">The Supplier must enter into a formal written Contract (Agreement) with SITA </w:t>
      </w:r>
      <w:r w:rsidR="00A147A2" w:rsidRPr="00B6134A">
        <w:rPr>
          <w:rStyle w:val="Strong"/>
          <w:rFonts w:asciiTheme="minorHAnsi" w:hAnsiTheme="minorHAnsi" w:cstheme="minorHAnsi"/>
          <w:b w:val="0"/>
          <w:bCs w:val="0"/>
          <w:sz w:val="22"/>
          <w:szCs w:val="22"/>
        </w:rPr>
        <w:t>.</w:t>
      </w:r>
    </w:p>
    <w:p w14:paraId="0D4B4FF7" w14:textId="77777777" w:rsidR="00B2230D" w:rsidRPr="00B6134A" w:rsidRDefault="00B2230D" w:rsidP="00B06E15">
      <w:pPr>
        <w:pStyle w:val="Specification"/>
        <w:numPr>
          <w:ilvl w:val="1"/>
          <w:numId w:val="10"/>
        </w:numPr>
        <w:spacing w:line="276" w:lineRule="auto"/>
        <w:ind w:hanging="426"/>
        <w:jc w:val="both"/>
        <w:rPr>
          <w:rFonts w:asciiTheme="minorHAnsi" w:hAnsiTheme="minorHAnsi" w:cstheme="minorHAnsi"/>
          <w:b/>
          <w:sz w:val="22"/>
          <w:szCs w:val="22"/>
        </w:rPr>
      </w:pPr>
      <w:r w:rsidRPr="00B6134A">
        <w:rPr>
          <w:rFonts w:asciiTheme="minorHAnsi" w:hAnsiTheme="minorHAnsi" w:cstheme="minorHAnsi"/>
          <w:b/>
          <w:sz w:val="22"/>
          <w:szCs w:val="22"/>
        </w:rPr>
        <w:t xml:space="preserve">Right of Award. </w:t>
      </w:r>
      <w:r w:rsidRPr="00B6134A">
        <w:rPr>
          <w:rFonts w:asciiTheme="minorHAnsi" w:hAnsiTheme="minorHAnsi" w:cstheme="minorHAnsi"/>
          <w:sz w:val="22"/>
          <w:szCs w:val="22"/>
        </w:rPr>
        <w:t>SITA reserves the right to award the contract for required goods or services to multiple Suppliers.</w:t>
      </w:r>
    </w:p>
    <w:p w14:paraId="1D477FB7" w14:textId="77777777" w:rsidR="00CD05C0" w:rsidRPr="00B6134A" w:rsidRDefault="00B2230D" w:rsidP="00B06E15">
      <w:pPr>
        <w:pStyle w:val="Specification"/>
        <w:numPr>
          <w:ilvl w:val="1"/>
          <w:numId w:val="10"/>
        </w:numPr>
        <w:spacing w:line="276" w:lineRule="auto"/>
        <w:ind w:hanging="426"/>
        <w:jc w:val="both"/>
        <w:rPr>
          <w:rFonts w:asciiTheme="minorHAnsi" w:hAnsiTheme="minorHAnsi" w:cstheme="minorHAnsi"/>
          <w:b/>
          <w:sz w:val="22"/>
          <w:szCs w:val="22"/>
        </w:rPr>
      </w:pPr>
      <w:r w:rsidRPr="00B6134A">
        <w:rPr>
          <w:rStyle w:val="Strong"/>
          <w:rFonts w:asciiTheme="minorHAnsi" w:hAnsiTheme="minorHAnsi" w:cstheme="minorHAnsi"/>
          <w:bCs w:val="0"/>
          <w:sz w:val="22"/>
          <w:szCs w:val="22"/>
        </w:rPr>
        <w:t xml:space="preserve">Right to Audit. </w:t>
      </w:r>
      <w:r w:rsidRPr="00B6134A">
        <w:rPr>
          <w:rStyle w:val="Strong"/>
          <w:rFonts w:asciiTheme="minorHAnsi" w:hAnsiTheme="minorHAnsi" w:cstheme="minorHAnsi"/>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B6134A">
        <w:rPr>
          <w:rStyle w:val="Strong"/>
          <w:rFonts w:asciiTheme="minorHAnsi" w:hAnsiTheme="minorHAnsi" w:cstheme="minorHAnsi"/>
          <w:b w:val="0"/>
          <w:bCs w:val="0"/>
          <w:color w:val="000000"/>
          <w:sz w:val="22"/>
          <w:szCs w:val="22"/>
        </w:rPr>
        <w:t>capability to provide the goods and services as required by this tender.</w:t>
      </w:r>
      <w:r w:rsidR="00CD05C0" w:rsidRPr="00B6134A">
        <w:rPr>
          <w:rFonts w:asciiTheme="minorHAnsi" w:hAnsiTheme="minorHAnsi" w:cstheme="minorHAnsi"/>
          <w:b/>
          <w:sz w:val="22"/>
          <w:szCs w:val="22"/>
        </w:rPr>
        <w:t xml:space="preserve"> </w:t>
      </w:r>
    </w:p>
    <w:p w14:paraId="5AFB3FCF" w14:textId="77777777" w:rsidR="00CD05C0" w:rsidRPr="00B6134A" w:rsidRDefault="00CD05C0" w:rsidP="00033421">
      <w:pPr>
        <w:pStyle w:val="Specification"/>
        <w:numPr>
          <w:ilvl w:val="0"/>
          <w:numId w:val="10"/>
        </w:numPr>
        <w:spacing w:line="276" w:lineRule="auto"/>
        <w:jc w:val="both"/>
        <w:rPr>
          <w:rFonts w:asciiTheme="minorHAnsi" w:hAnsiTheme="minorHAnsi" w:cstheme="minorHAnsi"/>
          <w:sz w:val="22"/>
          <w:szCs w:val="22"/>
        </w:rPr>
      </w:pPr>
      <w:r w:rsidRPr="00B6134A">
        <w:rPr>
          <w:rFonts w:asciiTheme="minorHAnsi" w:eastAsia="Calibri Light" w:hAnsiTheme="minorHAnsi" w:cstheme="minorHAnsi"/>
          <w:b/>
          <w:sz w:val="22"/>
          <w:szCs w:val="22"/>
          <w:lang w:val="en-GB"/>
        </w:rPr>
        <w:t xml:space="preserve"> THE SUPPLIER TO</w:t>
      </w:r>
      <w:r w:rsidRPr="00B6134A">
        <w:rPr>
          <w:rFonts w:asciiTheme="minorHAnsi" w:eastAsia="Calibri Light" w:hAnsiTheme="minorHAnsi" w:cstheme="minorHAnsi"/>
          <w:sz w:val="22"/>
          <w:szCs w:val="22"/>
          <w:lang w:val="en-GB"/>
        </w:rPr>
        <w:t>:</w:t>
      </w:r>
    </w:p>
    <w:p w14:paraId="73CBC81B" w14:textId="46F6ECF3" w:rsidR="00CD10A2" w:rsidRPr="00B6134A" w:rsidRDefault="00CD10A2" w:rsidP="00B06E15">
      <w:pPr>
        <w:keepNext/>
        <w:numPr>
          <w:ilvl w:val="0"/>
          <w:numId w:val="30"/>
        </w:numPr>
        <w:spacing w:after="240" w:line="276" w:lineRule="auto"/>
        <w:ind w:left="993" w:hanging="284"/>
        <w:jc w:val="both"/>
        <w:outlineLvl w:val="0"/>
        <w:rPr>
          <w:rFonts w:asciiTheme="minorHAnsi" w:eastAsiaTheme="minorHAnsi" w:hAnsiTheme="minorHAnsi" w:cstheme="minorHAnsi"/>
          <w:bCs/>
          <w:iCs/>
          <w:sz w:val="22"/>
          <w:szCs w:val="22"/>
          <w14:scene3d>
            <w14:camera w14:prst="orthographicFront"/>
            <w14:lightRig w14:rig="threePt" w14:dir="t">
              <w14:rot w14:lat="0" w14:lon="0" w14:rev="0"/>
            </w14:lightRig>
          </w14:scene3d>
        </w:rPr>
      </w:pPr>
      <w:r w:rsidRPr="00B6134A">
        <w:rPr>
          <w:rFonts w:asciiTheme="minorHAnsi" w:eastAsiaTheme="minorHAnsi" w:hAnsiTheme="minorHAnsi" w:cstheme="minorHAnsi"/>
          <w:bCs/>
          <w:sz w:val="22"/>
          <w:szCs w:val="22"/>
          <w14:scene3d>
            <w14:camera w14:prst="orthographicFront"/>
            <w14:lightRig w14:rig="threePt" w14:dir="t">
              <w14:rot w14:lat="0" w14:lon="0" w14:rev="0"/>
            </w14:lightRig>
          </w14:scene3d>
        </w:rPr>
        <w:t>Attend progress review meetings on a monthly basis.</w:t>
      </w:r>
    </w:p>
    <w:p w14:paraId="6BC8A0D4" w14:textId="77777777" w:rsidR="00CD10A2" w:rsidRPr="00B6134A" w:rsidRDefault="00CD10A2" w:rsidP="00B06E15">
      <w:pPr>
        <w:keepNext/>
        <w:numPr>
          <w:ilvl w:val="0"/>
          <w:numId w:val="30"/>
        </w:numPr>
        <w:spacing w:after="240" w:line="276" w:lineRule="auto"/>
        <w:ind w:left="993" w:hanging="284"/>
        <w:jc w:val="both"/>
        <w:outlineLvl w:val="0"/>
        <w:rPr>
          <w:rFonts w:asciiTheme="minorHAnsi" w:eastAsiaTheme="minorHAnsi" w:hAnsiTheme="minorHAnsi" w:cstheme="minorHAnsi"/>
          <w:bCs/>
          <w:iCs/>
          <w:sz w:val="22"/>
          <w:szCs w:val="22"/>
          <w14:scene3d>
            <w14:camera w14:prst="orthographicFront"/>
            <w14:lightRig w14:rig="threePt" w14:dir="t">
              <w14:rot w14:lat="0" w14:lon="0" w14:rev="0"/>
            </w14:lightRig>
          </w14:scene3d>
        </w:rPr>
      </w:pPr>
      <w:r w:rsidRPr="00B6134A">
        <w:rPr>
          <w:rFonts w:asciiTheme="minorHAnsi" w:eastAsiaTheme="minorHAnsi" w:hAnsiTheme="minorHAnsi" w:cstheme="minorHAnsi"/>
          <w:bCs/>
          <w:sz w:val="22"/>
          <w:szCs w:val="22"/>
          <w14:scene3d>
            <w14:camera w14:prst="orthographicFront"/>
            <w14:lightRig w14:rig="threePt" w14:dir="t">
              <w14:rot w14:lat="0" w14:lon="0" w14:rev="0"/>
            </w14:lightRig>
          </w14:scene3d>
        </w:rPr>
        <w:t>Provide the service of placement of waste skip containers and collection of waste. This service will be provided on a weekly basis.</w:t>
      </w:r>
    </w:p>
    <w:p w14:paraId="0ACEC9F3" w14:textId="77777777" w:rsidR="00CD10A2" w:rsidRPr="00B6134A" w:rsidRDefault="00CD10A2" w:rsidP="00B06E15">
      <w:pPr>
        <w:numPr>
          <w:ilvl w:val="0"/>
          <w:numId w:val="30"/>
        </w:numPr>
        <w:spacing w:before="240" w:after="240" w:line="276" w:lineRule="auto"/>
        <w:ind w:left="993" w:hanging="284"/>
        <w:contextualSpacing/>
        <w:jc w:val="both"/>
        <w:rPr>
          <w:rFonts w:asciiTheme="minorHAnsi" w:hAnsiTheme="minorHAnsi" w:cstheme="minorHAnsi"/>
          <w:sz w:val="22"/>
          <w:szCs w:val="22"/>
        </w:rPr>
      </w:pPr>
      <w:r w:rsidRPr="00B6134A">
        <w:rPr>
          <w:rFonts w:asciiTheme="minorHAnsi" w:hAnsiTheme="minorHAnsi" w:cstheme="minorHAnsi"/>
          <w:sz w:val="22"/>
          <w:szCs w:val="22"/>
        </w:rPr>
        <w:t>Comply with all relevant employment legislation and applicable bargaining council agreement, including UIF, PAY ,etc.</w:t>
      </w:r>
    </w:p>
    <w:p w14:paraId="3A26162A" w14:textId="77777777" w:rsidR="003A6A2E" w:rsidRPr="00B6134A" w:rsidRDefault="003A6A2E" w:rsidP="00B06E15">
      <w:pPr>
        <w:pStyle w:val="ListParagraph"/>
        <w:numPr>
          <w:ilvl w:val="0"/>
          <w:numId w:val="30"/>
        </w:numPr>
        <w:spacing w:line="276" w:lineRule="auto"/>
        <w:ind w:left="993" w:hanging="284"/>
        <w:rPr>
          <w:rFonts w:asciiTheme="minorHAnsi" w:hAnsiTheme="minorHAnsi" w:cstheme="minorHAnsi"/>
          <w:sz w:val="22"/>
          <w:szCs w:val="22"/>
        </w:rPr>
      </w:pPr>
      <w:r w:rsidRPr="00B6134A">
        <w:rPr>
          <w:rFonts w:asciiTheme="minorHAnsi" w:hAnsiTheme="minorHAnsi" w:cstheme="minorHAnsi"/>
          <w:sz w:val="22"/>
          <w:szCs w:val="22"/>
        </w:rPr>
        <w:t>Provide a certificate for Compensation for Occupation injuries and diseases act -from department of labour (COIDA)</w:t>
      </w:r>
    </w:p>
    <w:p w14:paraId="622D2D83" w14:textId="77777777" w:rsidR="00CD10A2" w:rsidRPr="00B6134A" w:rsidRDefault="00CD10A2" w:rsidP="00B06E15">
      <w:pPr>
        <w:numPr>
          <w:ilvl w:val="0"/>
          <w:numId w:val="30"/>
        </w:numPr>
        <w:spacing w:after="240" w:line="276" w:lineRule="auto"/>
        <w:ind w:left="993" w:hanging="284"/>
        <w:contextualSpacing/>
        <w:jc w:val="both"/>
        <w:rPr>
          <w:rFonts w:asciiTheme="minorHAnsi" w:hAnsiTheme="minorHAnsi" w:cstheme="minorHAnsi"/>
          <w:sz w:val="22"/>
          <w:szCs w:val="22"/>
        </w:rPr>
      </w:pPr>
      <w:r w:rsidRPr="00B6134A">
        <w:rPr>
          <w:rFonts w:asciiTheme="minorHAnsi" w:hAnsiTheme="minorHAnsi" w:cstheme="minorHAnsi"/>
          <w:sz w:val="22"/>
          <w:szCs w:val="22"/>
        </w:rPr>
        <w:t xml:space="preserve">To store record sheets for the duration of the contract </w:t>
      </w:r>
      <w:r w:rsidR="0004254E" w:rsidRPr="00B6134A">
        <w:rPr>
          <w:rFonts w:asciiTheme="minorHAnsi" w:hAnsiTheme="minorHAnsi" w:cstheme="minorHAnsi"/>
          <w:sz w:val="22"/>
          <w:szCs w:val="22"/>
        </w:rPr>
        <w:t xml:space="preserve">that </w:t>
      </w:r>
      <w:r w:rsidRPr="00B6134A">
        <w:rPr>
          <w:rFonts w:asciiTheme="minorHAnsi" w:hAnsiTheme="minorHAnsi" w:cstheme="minorHAnsi"/>
          <w:sz w:val="22"/>
          <w:szCs w:val="22"/>
        </w:rPr>
        <w:t xml:space="preserve">should be available for inspection at any time. The lack of complete proof of evidence files will result in immediate cancellation of the </w:t>
      </w:r>
      <w:r w:rsidRPr="00B6134A">
        <w:rPr>
          <w:rFonts w:asciiTheme="minorHAnsi" w:hAnsiTheme="minorHAnsi" w:cstheme="minorHAnsi"/>
          <w:sz w:val="22"/>
          <w:szCs w:val="22"/>
        </w:rPr>
        <w:lastRenderedPageBreak/>
        <w:t>contract. After completion of monthly service, all record sheet, job cards, history reports etc will be submitted to SITA.</w:t>
      </w:r>
    </w:p>
    <w:p w14:paraId="7A37D5C6" w14:textId="77777777" w:rsidR="00CD10A2" w:rsidRPr="00B6134A" w:rsidRDefault="00CD10A2" w:rsidP="00B06E15">
      <w:pPr>
        <w:spacing w:after="240" w:line="276" w:lineRule="auto"/>
        <w:ind w:left="993" w:hanging="284"/>
        <w:contextualSpacing/>
        <w:jc w:val="both"/>
        <w:rPr>
          <w:rFonts w:asciiTheme="minorHAnsi" w:hAnsiTheme="minorHAnsi" w:cstheme="minorHAnsi"/>
          <w:sz w:val="22"/>
          <w:szCs w:val="22"/>
        </w:rPr>
      </w:pPr>
    </w:p>
    <w:p w14:paraId="4B110F4E" w14:textId="77777777" w:rsidR="00CD10A2" w:rsidRPr="00B6134A" w:rsidRDefault="00CD10A2" w:rsidP="00B06E15">
      <w:pPr>
        <w:keepNext/>
        <w:numPr>
          <w:ilvl w:val="0"/>
          <w:numId w:val="30"/>
        </w:numPr>
        <w:spacing w:after="240" w:line="276" w:lineRule="auto"/>
        <w:ind w:left="993" w:hanging="284"/>
        <w:jc w:val="both"/>
        <w:outlineLvl w:val="0"/>
        <w:rPr>
          <w:rFonts w:asciiTheme="minorHAnsi" w:eastAsiaTheme="minorHAnsi" w:hAnsiTheme="minorHAnsi" w:cstheme="minorHAnsi"/>
          <w:bCs/>
          <w:iCs/>
          <w:sz w:val="22"/>
          <w:szCs w:val="22"/>
          <w14:scene3d>
            <w14:camera w14:prst="orthographicFront"/>
            <w14:lightRig w14:rig="threePt" w14:dir="t">
              <w14:rot w14:lat="0" w14:lon="0" w14:rev="0"/>
            </w14:lightRig>
          </w14:scene3d>
        </w:rPr>
      </w:pPr>
      <w:r w:rsidRPr="00B6134A">
        <w:rPr>
          <w:rFonts w:asciiTheme="minorHAnsi" w:eastAsiaTheme="minorHAnsi" w:hAnsiTheme="minorHAnsi" w:cstheme="minorHAnsi"/>
          <w:bCs/>
          <w:sz w:val="22"/>
          <w:szCs w:val="22"/>
          <w14:scene3d>
            <w14:camera w14:prst="orthographicFront"/>
            <w14:lightRig w14:rig="threePt" w14:dir="t">
              <w14:rot w14:lat="0" w14:lon="0" w14:rev="0"/>
            </w14:lightRig>
          </w14:scene3d>
        </w:rPr>
        <w:t>To keep proper staff files that will be made available for inspection by SITA FM representative. Staff files will include all appropriate documents of all collection waste skip personnel in the service provider`s employment for the duration of the contract. Staff files to include signed time registers, vetting documentation, CV`s, Medical reports etc. All staff to undergo the SITA Vetting clearance, before commencing with the contract and only South African Citizens to enter SITA premises as some SITA buildings are National Key Points</w:t>
      </w:r>
    </w:p>
    <w:p w14:paraId="6884FF45" w14:textId="77777777" w:rsidR="00CD10A2" w:rsidRPr="00B6134A" w:rsidRDefault="00CD10A2" w:rsidP="00B06E15">
      <w:pPr>
        <w:numPr>
          <w:ilvl w:val="0"/>
          <w:numId w:val="30"/>
        </w:numPr>
        <w:spacing w:after="240" w:line="276" w:lineRule="auto"/>
        <w:ind w:left="993" w:hanging="284"/>
        <w:jc w:val="both"/>
        <w:rPr>
          <w:rFonts w:asciiTheme="minorHAnsi" w:hAnsiTheme="minorHAnsi" w:cstheme="minorHAnsi"/>
          <w:sz w:val="22"/>
          <w:szCs w:val="22"/>
        </w:rPr>
      </w:pPr>
      <w:r w:rsidRPr="00B6134A">
        <w:rPr>
          <w:rFonts w:asciiTheme="minorHAnsi" w:eastAsiaTheme="minorHAnsi" w:hAnsiTheme="minorHAnsi" w:cstheme="minorHAnsi"/>
          <w:sz w:val="22"/>
          <w:szCs w:val="22"/>
        </w:rPr>
        <w:t>SITA shall not accept any responsibility for accounts/expenses incurred by the service provider that was not agreed upon by the contracting parties.</w:t>
      </w:r>
    </w:p>
    <w:p w14:paraId="5141F566" w14:textId="77777777" w:rsidR="00CD10A2" w:rsidRPr="00B6134A" w:rsidRDefault="00CD10A2" w:rsidP="00B06E15">
      <w:pPr>
        <w:numPr>
          <w:ilvl w:val="0"/>
          <w:numId w:val="30"/>
        </w:numPr>
        <w:spacing w:after="240" w:line="276" w:lineRule="auto"/>
        <w:ind w:left="993" w:hanging="284"/>
        <w:contextualSpacing/>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Monitor and enforce contract provision based on the agreed performance standard frame work.</w:t>
      </w:r>
    </w:p>
    <w:p w14:paraId="6A702324" w14:textId="77777777" w:rsidR="00CD10A2" w:rsidRPr="00B6134A" w:rsidRDefault="00CD10A2" w:rsidP="00B06E15">
      <w:pPr>
        <w:spacing w:after="240" w:line="276" w:lineRule="auto"/>
        <w:ind w:left="993" w:hanging="284"/>
        <w:contextualSpacing/>
        <w:jc w:val="both"/>
        <w:rPr>
          <w:rFonts w:asciiTheme="minorHAnsi" w:hAnsiTheme="minorHAnsi" w:cstheme="minorHAnsi"/>
          <w:sz w:val="22"/>
          <w:szCs w:val="22"/>
          <w:lang w:val="en-GB"/>
        </w:rPr>
      </w:pPr>
    </w:p>
    <w:p w14:paraId="6B011B27" w14:textId="77777777" w:rsidR="00CD10A2" w:rsidRPr="00B6134A" w:rsidRDefault="00CD10A2" w:rsidP="00B06E15">
      <w:pPr>
        <w:numPr>
          <w:ilvl w:val="0"/>
          <w:numId w:val="30"/>
        </w:numPr>
        <w:spacing w:after="240" w:line="276" w:lineRule="auto"/>
        <w:ind w:left="993" w:hanging="284"/>
        <w:contextualSpacing/>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In the event of an unforeseen incident which may occur, where a service provider might damage SITA property during placement and collecting of waste, it will be the supplier`s responsibility to repair/replace the damaged property at their cost. The appointed service provider must submit proof of liability cover on appointment of the contract.</w:t>
      </w:r>
    </w:p>
    <w:p w14:paraId="247BA9C5" w14:textId="77777777" w:rsidR="00CD10A2" w:rsidRPr="00B6134A" w:rsidRDefault="00CD10A2" w:rsidP="00B06E15">
      <w:pPr>
        <w:spacing w:after="240" w:line="276" w:lineRule="auto"/>
        <w:ind w:left="993" w:hanging="284"/>
        <w:contextualSpacing/>
        <w:jc w:val="both"/>
        <w:rPr>
          <w:rFonts w:asciiTheme="minorHAnsi" w:hAnsiTheme="minorHAnsi" w:cstheme="minorHAnsi"/>
          <w:sz w:val="22"/>
          <w:szCs w:val="22"/>
          <w:lang w:val="en-GB"/>
        </w:rPr>
      </w:pPr>
    </w:p>
    <w:p w14:paraId="372CB51F" w14:textId="77777777" w:rsidR="00CD10A2" w:rsidRPr="00B6134A" w:rsidRDefault="00CD10A2" w:rsidP="00B06E15">
      <w:pPr>
        <w:numPr>
          <w:ilvl w:val="0"/>
          <w:numId w:val="30"/>
        </w:numPr>
        <w:spacing w:after="240" w:line="276" w:lineRule="auto"/>
        <w:ind w:left="993" w:hanging="284"/>
        <w:contextualSpacing/>
        <w:jc w:val="both"/>
        <w:rPr>
          <w:rFonts w:asciiTheme="minorHAnsi" w:hAnsiTheme="minorHAnsi" w:cstheme="minorHAnsi"/>
          <w:sz w:val="22"/>
          <w:szCs w:val="22"/>
          <w:lang w:val="en-GB"/>
        </w:rPr>
      </w:pPr>
      <w:r w:rsidRPr="00B6134A">
        <w:rPr>
          <w:rFonts w:asciiTheme="minorHAnsi" w:hAnsiTheme="minorHAnsi" w:cstheme="minorHAnsi"/>
          <w:sz w:val="22"/>
          <w:szCs w:val="22"/>
          <w:lang w:val="en-GB"/>
        </w:rPr>
        <w:t xml:space="preserve">The waste skip containers provided and re-usable bags for waste paper will remain the property of the service provider. </w:t>
      </w:r>
    </w:p>
    <w:p w14:paraId="492D35D6" w14:textId="77777777" w:rsidR="00CD10A2" w:rsidRPr="00B6134A" w:rsidRDefault="00CD10A2" w:rsidP="00B06E15">
      <w:pPr>
        <w:spacing w:after="240" w:line="276" w:lineRule="auto"/>
        <w:ind w:left="993" w:hanging="284"/>
        <w:contextualSpacing/>
        <w:jc w:val="both"/>
        <w:rPr>
          <w:rFonts w:asciiTheme="minorHAnsi" w:hAnsiTheme="minorHAnsi" w:cstheme="minorHAnsi"/>
          <w:sz w:val="22"/>
          <w:szCs w:val="22"/>
          <w:lang w:val="en-GB"/>
        </w:rPr>
      </w:pPr>
    </w:p>
    <w:p w14:paraId="667728D5" w14:textId="77777777" w:rsidR="00CD10A2" w:rsidRPr="00B6134A" w:rsidRDefault="00CD10A2" w:rsidP="00B06E15">
      <w:pPr>
        <w:numPr>
          <w:ilvl w:val="0"/>
          <w:numId w:val="30"/>
        </w:numPr>
        <w:spacing w:after="240" w:line="276" w:lineRule="auto"/>
        <w:ind w:left="993" w:hanging="284"/>
        <w:contextualSpacing/>
        <w:jc w:val="both"/>
        <w:rPr>
          <w:rFonts w:asciiTheme="minorHAnsi" w:hAnsiTheme="minorHAnsi" w:cstheme="minorHAnsi"/>
          <w:sz w:val="22"/>
          <w:szCs w:val="22"/>
          <w:lang w:val="en-GB"/>
        </w:rPr>
      </w:pPr>
      <w:r w:rsidRPr="00B6134A">
        <w:rPr>
          <w:rFonts w:asciiTheme="minorHAnsi" w:hAnsiTheme="minorHAnsi" w:cstheme="minorHAnsi"/>
          <w:sz w:val="22"/>
          <w:szCs w:val="22"/>
        </w:rPr>
        <w:t>Provide a profile of the company, or companies, where joint ventures or partnerships exists.</w:t>
      </w:r>
    </w:p>
    <w:p w14:paraId="04666845" w14:textId="77777777" w:rsidR="00CD10A2" w:rsidRPr="00B6134A" w:rsidRDefault="00CD10A2" w:rsidP="00B06E15">
      <w:pPr>
        <w:ind w:left="993" w:hanging="284"/>
        <w:rPr>
          <w:rFonts w:asciiTheme="minorHAnsi" w:hAnsiTheme="minorHAnsi" w:cstheme="minorHAnsi"/>
          <w:sz w:val="22"/>
          <w:szCs w:val="22"/>
          <w:lang w:val="en-GB"/>
        </w:rPr>
      </w:pPr>
    </w:p>
    <w:p w14:paraId="67BAE054" w14:textId="77777777" w:rsidR="00CD10A2" w:rsidRPr="00B6134A" w:rsidRDefault="00CD10A2" w:rsidP="00B06E15">
      <w:pPr>
        <w:numPr>
          <w:ilvl w:val="0"/>
          <w:numId w:val="30"/>
        </w:numPr>
        <w:spacing w:line="276" w:lineRule="auto"/>
        <w:ind w:left="993" w:hanging="284"/>
        <w:contextualSpacing/>
        <w:jc w:val="both"/>
        <w:rPr>
          <w:rFonts w:asciiTheme="minorHAnsi" w:hAnsiTheme="minorHAnsi" w:cstheme="minorHAnsi"/>
          <w:sz w:val="22"/>
          <w:szCs w:val="22"/>
        </w:rPr>
      </w:pPr>
      <w:proofErr w:type="spellStart"/>
      <w:r w:rsidRPr="00B6134A">
        <w:rPr>
          <w:rFonts w:asciiTheme="minorHAnsi" w:hAnsiTheme="minorHAnsi" w:cstheme="minorHAnsi"/>
          <w:sz w:val="22"/>
          <w:szCs w:val="22"/>
          <w:lang w:val="en-GB"/>
        </w:rPr>
        <w:t>Pr</w:t>
      </w:r>
      <w:r w:rsidRPr="00B6134A">
        <w:rPr>
          <w:rFonts w:asciiTheme="minorHAnsi" w:hAnsiTheme="minorHAnsi" w:cstheme="minorHAnsi"/>
          <w:sz w:val="22"/>
          <w:szCs w:val="22"/>
        </w:rPr>
        <w:t>ovide</w:t>
      </w:r>
      <w:proofErr w:type="spellEnd"/>
      <w:r w:rsidRPr="00B6134A">
        <w:rPr>
          <w:rFonts w:asciiTheme="minorHAnsi" w:hAnsiTheme="minorHAnsi" w:cstheme="minorHAnsi"/>
          <w:sz w:val="22"/>
          <w:szCs w:val="22"/>
        </w:rPr>
        <w:t xml:space="preserve"> a C</w:t>
      </w:r>
      <w:r w:rsidRPr="00B6134A">
        <w:rPr>
          <w:rFonts w:asciiTheme="minorHAnsi" w:hAnsiTheme="minorHAnsi" w:cstheme="minorHAnsi"/>
          <w:bCs/>
          <w:sz w:val="22"/>
          <w:szCs w:val="22"/>
        </w:rPr>
        <w:t xml:space="preserve">ontingency plan to demonstrate procedures in place </w:t>
      </w:r>
      <w:r w:rsidRPr="00B6134A">
        <w:rPr>
          <w:rFonts w:asciiTheme="minorHAnsi" w:hAnsiTheme="minorHAnsi" w:cstheme="minorHAnsi"/>
          <w:sz w:val="22"/>
          <w:szCs w:val="22"/>
        </w:rPr>
        <w:t>in case of unrest, industrial action, absenteeism etc.</w:t>
      </w:r>
    </w:p>
    <w:p w14:paraId="073CD860" w14:textId="77777777" w:rsidR="00CD10A2" w:rsidRPr="00B6134A" w:rsidRDefault="00CD10A2" w:rsidP="00B06E15">
      <w:pPr>
        <w:pStyle w:val="ListParagraph"/>
        <w:numPr>
          <w:ilvl w:val="0"/>
          <w:numId w:val="0"/>
        </w:numPr>
        <w:ind w:left="993" w:hanging="284"/>
        <w:rPr>
          <w:rFonts w:asciiTheme="minorHAnsi" w:hAnsiTheme="minorHAnsi" w:cstheme="minorHAnsi"/>
          <w:sz w:val="22"/>
          <w:szCs w:val="22"/>
        </w:rPr>
      </w:pPr>
    </w:p>
    <w:p w14:paraId="444596E5" w14:textId="77777777" w:rsidR="00CD10A2" w:rsidRPr="00B6134A" w:rsidRDefault="00CD10A2" w:rsidP="00B06E15">
      <w:pPr>
        <w:numPr>
          <w:ilvl w:val="0"/>
          <w:numId w:val="30"/>
        </w:numPr>
        <w:spacing w:line="276" w:lineRule="auto"/>
        <w:ind w:left="993" w:hanging="284"/>
        <w:contextualSpacing/>
        <w:jc w:val="both"/>
        <w:rPr>
          <w:rFonts w:asciiTheme="minorHAnsi" w:hAnsiTheme="minorHAnsi" w:cstheme="minorHAnsi"/>
          <w:sz w:val="22"/>
          <w:szCs w:val="22"/>
        </w:rPr>
      </w:pPr>
      <w:r w:rsidRPr="00B6134A">
        <w:rPr>
          <w:rFonts w:asciiTheme="minorHAnsi" w:hAnsiTheme="minorHAnsi" w:cstheme="minorHAnsi"/>
          <w:sz w:val="22"/>
          <w:szCs w:val="22"/>
        </w:rPr>
        <w:t>Submit proof of sufficient insurance cover , a</w:t>
      </w:r>
      <w:r w:rsidRPr="00B6134A">
        <w:rPr>
          <w:rFonts w:asciiTheme="minorHAnsi" w:hAnsiTheme="minorHAnsi" w:cstheme="minorHAnsi"/>
          <w:bCs/>
          <w:sz w:val="22"/>
          <w:szCs w:val="22"/>
        </w:rPr>
        <w:t>t his own expense,</w:t>
      </w:r>
      <w:r w:rsidRPr="00B6134A">
        <w:rPr>
          <w:rFonts w:asciiTheme="minorHAnsi" w:hAnsiTheme="minorHAnsi" w:cstheme="minorHAnsi"/>
          <w:sz w:val="22"/>
          <w:szCs w:val="22"/>
        </w:rPr>
        <w:t xml:space="preserve"> against any claims, costs, loss and/or damage</w:t>
      </w:r>
      <w:r w:rsidRPr="00B6134A">
        <w:rPr>
          <w:rFonts w:asciiTheme="minorHAnsi" w:hAnsiTheme="minorHAnsi" w:cstheme="minorHAnsi"/>
          <w:bCs/>
          <w:sz w:val="22"/>
          <w:szCs w:val="22"/>
        </w:rPr>
        <w:t xml:space="preserve">, to enable the bidder to fulfil </w:t>
      </w:r>
      <w:r w:rsidRPr="00B6134A">
        <w:rPr>
          <w:rFonts w:asciiTheme="minorHAnsi" w:hAnsiTheme="minorHAnsi" w:cstheme="minorHAnsi"/>
          <w:sz w:val="22"/>
          <w:szCs w:val="22"/>
        </w:rPr>
        <w:t>c</w:t>
      </w:r>
      <w:r w:rsidRPr="00B6134A">
        <w:rPr>
          <w:rFonts w:asciiTheme="minorHAnsi" w:hAnsiTheme="minorHAnsi" w:cstheme="minorHAnsi"/>
          <w:bCs/>
          <w:sz w:val="22"/>
          <w:szCs w:val="22"/>
        </w:rPr>
        <w:t xml:space="preserve">ontractual </w:t>
      </w:r>
      <w:r w:rsidRPr="00B6134A">
        <w:rPr>
          <w:rFonts w:asciiTheme="minorHAnsi" w:hAnsiTheme="minorHAnsi" w:cstheme="minorHAnsi"/>
          <w:sz w:val="22"/>
          <w:szCs w:val="22"/>
        </w:rPr>
        <w:t>obligations t</w:t>
      </w:r>
      <w:r w:rsidRPr="00B6134A">
        <w:rPr>
          <w:rFonts w:asciiTheme="minorHAnsi" w:hAnsiTheme="minorHAnsi" w:cstheme="minorHAnsi"/>
          <w:bCs/>
          <w:sz w:val="22"/>
          <w:szCs w:val="22"/>
        </w:rPr>
        <w:t>owards SITA</w:t>
      </w:r>
      <w:r w:rsidRPr="00B6134A">
        <w:rPr>
          <w:rFonts w:asciiTheme="minorHAnsi" w:hAnsiTheme="minorHAnsi" w:cstheme="minorHAnsi"/>
          <w:sz w:val="22"/>
          <w:szCs w:val="22"/>
        </w:rPr>
        <w:t xml:space="preserve"> </w:t>
      </w:r>
      <w:r w:rsidRPr="00B6134A">
        <w:rPr>
          <w:rFonts w:asciiTheme="minorHAnsi" w:hAnsiTheme="minorHAnsi" w:cstheme="minorHAnsi"/>
          <w:bCs/>
          <w:sz w:val="22"/>
          <w:szCs w:val="22"/>
        </w:rPr>
        <w:t xml:space="preserve">for </w:t>
      </w:r>
      <w:r w:rsidRPr="00B6134A">
        <w:rPr>
          <w:rFonts w:asciiTheme="minorHAnsi" w:hAnsiTheme="minorHAnsi" w:cstheme="minorHAnsi"/>
          <w:sz w:val="22"/>
          <w:szCs w:val="22"/>
        </w:rPr>
        <w:t xml:space="preserve">the duration of this agreement. </w:t>
      </w:r>
    </w:p>
    <w:p w14:paraId="3CBA95A0" w14:textId="77777777" w:rsidR="00CD10A2" w:rsidRPr="00B6134A" w:rsidRDefault="00CD10A2" w:rsidP="00CD10A2">
      <w:pPr>
        <w:pStyle w:val="Specification"/>
        <w:spacing w:line="276" w:lineRule="auto"/>
        <w:jc w:val="both"/>
        <w:rPr>
          <w:rFonts w:asciiTheme="minorHAnsi" w:hAnsiTheme="minorHAnsi" w:cstheme="minorHAnsi"/>
          <w:sz w:val="22"/>
          <w:szCs w:val="22"/>
        </w:rPr>
      </w:pPr>
    </w:p>
    <w:p w14:paraId="5D0AEB12" w14:textId="77777777" w:rsidR="00CD10A2" w:rsidRPr="00B6134A" w:rsidRDefault="00CD10A2" w:rsidP="00B06E15">
      <w:pPr>
        <w:numPr>
          <w:ilvl w:val="0"/>
          <w:numId w:val="30"/>
        </w:numPr>
        <w:spacing w:after="120" w:line="276" w:lineRule="auto"/>
        <w:ind w:left="993" w:hanging="284"/>
        <w:rPr>
          <w:rFonts w:asciiTheme="minorHAnsi" w:eastAsia="Calibri Light" w:hAnsiTheme="minorHAnsi" w:cstheme="minorHAnsi"/>
          <w:sz w:val="22"/>
          <w:szCs w:val="22"/>
          <w:lang w:val="en-GB"/>
        </w:rPr>
      </w:pPr>
      <w:r w:rsidRPr="00B6134A">
        <w:rPr>
          <w:rFonts w:asciiTheme="minorHAnsi" w:eastAsiaTheme="minorHAnsi" w:hAnsiTheme="minorHAnsi" w:cstheme="minorHAnsi"/>
          <w:bCs/>
          <w:sz w:val="22"/>
          <w:szCs w:val="22"/>
          <w14:scene3d>
            <w14:camera w14:prst="orthographicFront"/>
            <w14:lightRig w14:rig="threePt" w14:dir="t">
              <w14:rot w14:lat="0" w14:lon="0" w14:rev="0"/>
            </w14:lightRig>
          </w14:scene3d>
        </w:rPr>
        <w:t>S</w:t>
      </w:r>
      <w:r w:rsidR="005E14F6" w:rsidRPr="00B6134A">
        <w:rPr>
          <w:rFonts w:asciiTheme="minorHAnsi" w:eastAsiaTheme="minorHAnsi" w:hAnsiTheme="minorHAnsi" w:cstheme="minorHAnsi"/>
          <w:bCs/>
          <w:sz w:val="22"/>
          <w:szCs w:val="22"/>
          <w14:scene3d>
            <w14:camera w14:prst="orthographicFront"/>
            <w14:lightRig w14:rig="threePt" w14:dir="t">
              <w14:rot w14:lat="0" w14:lon="0" w14:rev="0"/>
            </w14:lightRig>
          </w14:scene3d>
        </w:rPr>
        <w:t xml:space="preserve">ubmit work schedules to the Soft Services Supervisor two weeks before the commencement of the </w:t>
      </w:r>
      <w:r w:rsidRPr="00B6134A">
        <w:rPr>
          <w:rFonts w:asciiTheme="minorHAnsi" w:eastAsiaTheme="minorHAnsi" w:hAnsiTheme="minorHAnsi" w:cstheme="minorHAnsi"/>
          <w:bCs/>
          <w:sz w:val="22"/>
          <w:szCs w:val="22"/>
          <w14:scene3d>
            <w14:camera w14:prst="orthographicFront"/>
            <w14:lightRig w14:rig="threePt" w14:dir="t">
              <w14:rot w14:lat="0" w14:lon="0" w14:rev="0"/>
            </w14:lightRig>
          </w14:scene3d>
        </w:rPr>
        <w:t xml:space="preserve">contact. </w:t>
      </w:r>
    </w:p>
    <w:p w14:paraId="06E90A7A" w14:textId="77777777" w:rsidR="00CD05C0" w:rsidRPr="00B6134A" w:rsidRDefault="00CD05C0" w:rsidP="00B06E15">
      <w:pPr>
        <w:numPr>
          <w:ilvl w:val="0"/>
          <w:numId w:val="30"/>
        </w:numPr>
        <w:spacing w:after="120" w:line="276" w:lineRule="auto"/>
        <w:ind w:left="993" w:hanging="284"/>
        <w:rPr>
          <w:rFonts w:asciiTheme="minorHAnsi" w:eastAsia="Calibri Light" w:hAnsiTheme="minorHAnsi" w:cstheme="minorHAnsi"/>
          <w:sz w:val="22"/>
          <w:szCs w:val="22"/>
          <w:lang w:val="en-GB"/>
        </w:rPr>
      </w:pPr>
      <w:r w:rsidRPr="00B6134A">
        <w:rPr>
          <w:rFonts w:asciiTheme="minorHAnsi" w:eastAsia="Calibri Light" w:hAnsiTheme="minorHAnsi" w:cstheme="minorHAnsi"/>
          <w:sz w:val="22"/>
          <w:szCs w:val="22"/>
          <w:lang w:val="en-GB"/>
        </w:rPr>
        <w:t>Placement/provide waste skip and collection of the waste.</w:t>
      </w:r>
    </w:p>
    <w:p w14:paraId="3543A43E" w14:textId="77777777" w:rsidR="00CD05C0" w:rsidRPr="00B6134A" w:rsidRDefault="00CD05C0" w:rsidP="00B06E15">
      <w:pPr>
        <w:numPr>
          <w:ilvl w:val="0"/>
          <w:numId w:val="30"/>
        </w:numPr>
        <w:spacing w:after="120" w:line="276" w:lineRule="auto"/>
        <w:ind w:left="993" w:hanging="284"/>
        <w:rPr>
          <w:rFonts w:asciiTheme="minorHAnsi" w:hAnsiTheme="minorHAnsi" w:cstheme="minorHAnsi"/>
          <w:sz w:val="22"/>
          <w:szCs w:val="22"/>
          <w:lang w:val="en-GB"/>
        </w:rPr>
      </w:pPr>
      <w:r w:rsidRPr="00B6134A">
        <w:rPr>
          <w:rFonts w:asciiTheme="minorHAnsi" w:hAnsiTheme="minorHAnsi" w:cstheme="minorHAnsi"/>
          <w:sz w:val="22"/>
          <w:szCs w:val="22"/>
          <w:lang w:val="en-GB"/>
        </w:rPr>
        <w:t xml:space="preserve">The </w:t>
      </w:r>
      <w:r w:rsidR="000729DC" w:rsidRPr="00B6134A">
        <w:rPr>
          <w:rFonts w:asciiTheme="minorHAnsi" w:eastAsiaTheme="minorHAnsi" w:hAnsiTheme="minorHAnsi" w:cstheme="minorHAnsi"/>
          <w:bCs/>
          <w:sz w:val="22"/>
          <w:szCs w:val="22"/>
          <w14:scene3d>
            <w14:camera w14:prst="orthographicFront"/>
            <w14:lightRig w14:rig="threePt" w14:dir="t">
              <w14:rot w14:lat="0" w14:lon="0" w14:rev="0"/>
            </w14:lightRig>
          </w14:scene3d>
        </w:rPr>
        <w:t xml:space="preserve">successful bidder </w:t>
      </w:r>
      <w:r w:rsidRPr="00B6134A">
        <w:rPr>
          <w:rFonts w:asciiTheme="minorHAnsi" w:hAnsiTheme="minorHAnsi" w:cstheme="minorHAnsi"/>
          <w:sz w:val="22"/>
          <w:szCs w:val="22"/>
          <w:lang w:val="en-GB"/>
        </w:rPr>
        <w:t>will provide invoices, credit notes, delivery notes and statements to SITA Centurion with the following information:</w:t>
      </w:r>
    </w:p>
    <w:p w14:paraId="7F00A1A8" w14:textId="77777777" w:rsidR="00CD05C0" w:rsidRPr="00B6134A" w:rsidRDefault="00CD05C0" w:rsidP="00B06E15">
      <w:pPr>
        <w:numPr>
          <w:ilvl w:val="0"/>
          <w:numId w:val="26"/>
        </w:numPr>
        <w:spacing w:after="120" w:line="276" w:lineRule="auto"/>
        <w:ind w:left="1418" w:hanging="284"/>
        <w:rPr>
          <w:rFonts w:asciiTheme="minorHAnsi" w:hAnsiTheme="minorHAnsi" w:cstheme="minorHAnsi"/>
          <w:sz w:val="22"/>
          <w:szCs w:val="22"/>
        </w:rPr>
      </w:pPr>
      <w:r w:rsidRPr="00B6134A">
        <w:rPr>
          <w:rFonts w:asciiTheme="minorHAnsi" w:hAnsiTheme="minorHAnsi" w:cstheme="minorHAnsi"/>
          <w:sz w:val="22"/>
          <w:szCs w:val="22"/>
          <w:lang w:val="en-GB"/>
        </w:rPr>
        <w:t>Name, contact details and Physical address;</w:t>
      </w:r>
    </w:p>
    <w:p w14:paraId="5646A0A4" w14:textId="77777777" w:rsidR="00CD05C0" w:rsidRPr="00B6134A" w:rsidRDefault="00CD05C0" w:rsidP="00B06E15">
      <w:pPr>
        <w:numPr>
          <w:ilvl w:val="0"/>
          <w:numId w:val="26"/>
        </w:numPr>
        <w:spacing w:after="120" w:line="276" w:lineRule="auto"/>
        <w:ind w:left="1418" w:hanging="284"/>
        <w:rPr>
          <w:rFonts w:asciiTheme="minorHAnsi" w:hAnsiTheme="minorHAnsi" w:cstheme="minorHAnsi"/>
          <w:sz w:val="22"/>
          <w:szCs w:val="22"/>
        </w:rPr>
      </w:pPr>
      <w:r w:rsidRPr="00B6134A">
        <w:rPr>
          <w:rFonts w:asciiTheme="minorHAnsi" w:hAnsiTheme="minorHAnsi" w:cstheme="minorHAnsi"/>
          <w:sz w:val="22"/>
          <w:szCs w:val="22"/>
          <w:lang w:val="en-GB"/>
        </w:rPr>
        <w:t>Invoice/ or completion certificate;</w:t>
      </w:r>
    </w:p>
    <w:p w14:paraId="6E8DA218" w14:textId="77777777" w:rsidR="00CD05C0" w:rsidRPr="00B6134A" w:rsidRDefault="00CD05C0" w:rsidP="00B06E15">
      <w:pPr>
        <w:numPr>
          <w:ilvl w:val="0"/>
          <w:numId w:val="26"/>
        </w:numPr>
        <w:spacing w:after="120" w:line="276" w:lineRule="auto"/>
        <w:ind w:left="1418" w:hanging="284"/>
        <w:jc w:val="both"/>
        <w:rPr>
          <w:rFonts w:asciiTheme="minorHAnsi" w:hAnsiTheme="minorHAnsi" w:cstheme="minorHAnsi"/>
          <w:sz w:val="22"/>
          <w:szCs w:val="22"/>
        </w:rPr>
      </w:pPr>
      <w:r w:rsidRPr="00B6134A">
        <w:rPr>
          <w:rFonts w:asciiTheme="minorHAnsi" w:hAnsiTheme="minorHAnsi" w:cstheme="minorHAnsi"/>
          <w:sz w:val="22"/>
          <w:szCs w:val="22"/>
          <w:lang w:val="en-GB"/>
        </w:rPr>
        <w:t>Invoice/ or completion certificate date;</w:t>
      </w:r>
    </w:p>
    <w:p w14:paraId="4A906FD9" w14:textId="77777777" w:rsidR="00CD05C0" w:rsidRPr="00B6134A" w:rsidRDefault="00CD05C0" w:rsidP="00B06E15">
      <w:pPr>
        <w:numPr>
          <w:ilvl w:val="0"/>
          <w:numId w:val="26"/>
        </w:numPr>
        <w:spacing w:after="120" w:line="276" w:lineRule="auto"/>
        <w:ind w:left="1418" w:hanging="284"/>
        <w:jc w:val="both"/>
        <w:rPr>
          <w:rFonts w:asciiTheme="minorHAnsi" w:hAnsiTheme="minorHAnsi" w:cstheme="minorHAnsi"/>
          <w:sz w:val="22"/>
          <w:szCs w:val="22"/>
        </w:rPr>
      </w:pPr>
      <w:r w:rsidRPr="00B6134A">
        <w:rPr>
          <w:rFonts w:asciiTheme="minorHAnsi" w:hAnsiTheme="minorHAnsi" w:cstheme="minorHAnsi"/>
          <w:sz w:val="22"/>
          <w:szCs w:val="22"/>
          <w:lang w:val="en-GB"/>
        </w:rPr>
        <w:t>BPA number;</w:t>
      </w:r>
    </w:p>
    <w:p w14:paraId="221FBEDC" w14:textId="77777777" w:rsidR="00CD05C0" w:rsidRPr="00B6134A" w:rsidRDefault="00CD05C0" w:rsidP="00B06E15">
      <w:pPr>
        <w:numPr>
          <w:ilvl w:val="0"/>
          <w:numId w:val="26"/>
        </w:numPr>
        <w:spacing w:after="120" w:line="276" w:lineRule="auto"/>
        <w:ind w:left="1418" w:hanging="284"/>
        <w:jc w:val="both"/>
        <w:rPr>
          <w:rFonts w:asciiTheme="minorHAnsi" w:hAnsiTheme="minorHAnsi" w:cstheme="minorHAnsi"/>
          <w:sz w:val="22"/>
          <w:szCs w:val="22"/>
        </w:rPr>
      </w:pPr>
      <w:r w:rsidRPr="00B6134A">
        <w:rPr>
          <w:rFonts w:asciiTheme="minorHAnsi" w:hAnsiTheme="minorHAnsi" w:cstheme="minorHAnsi"/>
          <w:sz w:val="22"/>
          <w:szCs w:val="22"/>
          <w:lang w:val="en-GB"/>
        </w:rPr>
        <w:t>VAT registration number of the bidder;</w:t>
      </w:r>
    </w:p>
    <w:p w14:paraId="36E9CE65" w14:textId="77777777" w:rsidR="00CD05C0" w:rsidRPr="00B6134A" w:rsidRDefault="00CD05C0" w:rsidP="00B06E15">
      <w:pPr>
        <w:numPr>
          <w:ilvl w:val="0"/>
          <w:numId w:val="26"/>
        </w:numPr>
        <w:spacing w:after="120" w:line="276" w:lineRule="auto"/>
        <w:ind w:left="1418" w:hanging="284"/>
        <w:jc w:val="both"/>
        <w:rPr>
          <w:rFonts w:asciiTheme="minorHAnsi" w:hAnsiTheme="minorHAnsi" w:cstheme="minorHAnsi"/>
          <w:sz w:val="22"/>
          <w:szCs w:val="22"/>
        </w:rPr>
      </w:pPr>
      <w:r w:rsidRPr="00B6134A">
        <w:rPr>
          <w:rFonts w:asciiTheme="minorHAnsi" w:hAnsiTheme="minorHAnsi" w:cstheme="minorHAnsi"/>
          <w:sz w:val="22"/>
          <w:szCs w:val="22"/>
        </w:rPr>
        <w:lastRenderedPageBreak/>
        <w:t>Recipient Name and address;</w:t>
      </w:r>
    </w:p>
    <w:p w14:paraId="429FD5AD" w14:textId="77777777" w:rsidR="00CD05C0" w:rsidRPr="00B6134A" w:rsidRDefault="00CD05C0" w:rsidP="00B06E15">
      <w:pPr>
        <w:numPr>
          <w:ilvl w:val="0"/>
          <w:numId w:val="26"/>
        </w:numPr>
        <w:spacing w:after="120" w:line="276" w:lineRule="auto"/>
        <w:ind w:left="1418" w:hanging="284"/>
        <w:jc w:val="both"/>
        <w:rPr>
          <w:rFonts w:asciiTheme="minorHAnsi" w:hAnsiTheme="minorHAnsi" w:cstheme="minorHAnsi"/>
          <w:sz w:val="22"/>
          <w:szCs w:val="22"/>
        </w:rPr>
      </w:pPr>
      <w:r w:rsidRPr="00B6134A">
        <w:rPr>
          <w:rFonts w:asciiTheme="minorHAnsi" w:hAnsiTheme="minorHAnsi" w:cstheme="minorHAnsi"/>
          <w:sz w:val="22"/>
          <w:szCs w:val="22"/>
          <w:lang w:val="en-GB"/>
        </w:rPr>
        <w:t>Name and signature of recipient;</w:t>
      </w:r>
    </w:p>
    <w:p w14:paraId="08D537A6" w14:textId="77777777" w:rsidR="00CD05C0" w:rsidRPr="00B6134A" w:rsidRDefault="00CD05C0" w:rsidP="00B06E15">
      <w:pPr>
        <w:numPr>
          <w:ilvl w:val="0"/>
          <w:numId w:val="26"/>
        </w:numPr>
        <w:spacing w:after="120" w:line="276" w:lineRule="auto"/>
        <w:ind w:left="1418" w:hanging="284"/>
        <w:jc w:val="both"/>
        <w:rPr>
          <w:rFonts w:asciiTheme="minorHAnsi" w:hAnsiTheme="minorHAnsi" w:cstheme="minorHAnsi"/>
          <w:sz w:val="22"/>
          <w:szCs w:val="22"/>
        </w:rPr>
      </w:pPr>
      <w:r w:rsidRPr="00B6134A">
        <w:rPr>
          <w:rFonts w:asciiTheme="minorHAnsi" w:hAnsiTheme="minorHAnsi" w:cstheme="minorHAnsi"/>
          <w:sz w:val="22"/>
          <w:szCs w:val="22"/>
          <w:lang w:val="en-GB"/>
        </w:rPr>
        <w:t>Name and signature of supplier delivering.</w:t>
      </w:r>
    </w:p>
    <w:p w14:paraId="76C4A10F" w14:textId="77777777" w:rsidR="00380D60" w:rsidRPr="00B6134A" w:rsidRDefault="00380D60" w:rsidP="00380D60">
      <w:pPr>
        <w:spacing w:after="120" w:line="276" w:lineRule="auto"/>
        <w:jc w:val="both"/>
        <w:rPr>
          <w:rFonts w:asciiTheme="minorHAnsi" w:hAnsiTheme="minorHAnsi" w:cstheme="minorHAnsi"/>
          <w:sz w:val="22"/>
          <w:szCs w:val="22"/>
        </w:rPr>
      </w:pPr>
    </w:p>
    <w:p w14:paraId="7063C0C5" w14:textId="77777777" w:rsidR="00970639" w:rsidRPr="00B6134A" w:rsidRDefault="00B2230D" w:rsidP="00231B3B">
      <w:pPr>
        <w:pStyle w:val="Specification"/>
        <w:numPr>
          <w:ilvl w:val="0"/>
          <w:numId w:val="10"/>
        </w:numPr>
        <w:spacing w:line="276" w:lineRule="auto"/>
        <w:jc w:val="both"/>
        <w:rPr>
          <w:rFonts w:asciiTheme="minorHAnsi" w:hAnsiTheme="minorHAnsi" w:cstheme="minorHAnsi"/>
          <w:b/>
          <w:color w:val="000066"/>
          <w:sz w:val="22"/>
          <w:szCs w:val="22"/>
        </w:rPr>
      </w:pPr>
      <w:r w:rsidRPr="00B6134A">
        <w:rPr>
          <w:rFonts w:asciiTheme="minorHAnsi" w:hAnsiTheme="minorHAnsi" w:cstheme="minorHAnsi"/>
          <w:b/>
          <w:color w:val="000066"/>
          <w:sz w:val="22"/>
          <w:szCs w:val="22"/>
        </w:rPr>
        <w:t xml:space="preserve">DELIVERY ADDRESS. </w:t>
      </w:r>
    </w:p>
    <w:p w14:paraId="3DE73D61" w14:textId="77777777" w:rsidR="00A227C8" w:rsidRPr="00B6134A" w:rsidRDefault="00970639" w:rsidP="00A227C8">
      <w:pPr>
        <w:spacing w:after="120" w:line="276" w:lineRule="auto"/>
        <w:ind w:left="567"/>
        <w:jc w:val="both"/>
        <w:rPr>
          <w:rFonts w:asciiTheme="minorHAnsi" w:hAnsiTheme="minorHAnsi" w:cstheme="minorHAnsi"/>
          <w:sz w:val="22"/>
          <w:szCs w:val="22"/>
        </w:rPr>
      </w:pPr>
      <w:r w:rsidRPr="00B6134A">
        <w:rPr>
          <w:rFonts w:asciiTheme="minorHAnsi" w:hAnsiTheme="minorHAnsi" w:cstheme="minorHAnsi"/>
          <w:b/>
          <w:sz w:val="22"/>
          <w:szCs w:val="22"/>
        </w:rPr>
        <w:t xml:space="preserve"> </w:t>
      </w:r>
      <w:r w:rsidRPr="00B6134A">
        <w:rPr>
          <w:rFonts w:asciiTheme="minorHAnsi" w:hAnsiTheme="minorHAnsi" w:cstheme="minorHAnsi"/>
          <w:sz w:val="22"/>
          <w:szCs w:val="22"/>
        </w:rPr>
        <w:t>The supplier must deliver the required services at the following addresses:</w:t>
      </w:r>
    </w:p>
    <w:tbl>
      <w:tblPr>
        <w:tblW w:w="9066" w:type="dxa"/>
        <w:tblInd w:w="562" w:type="dxa"/>
        <w:tblLook w:val="04A0" w:firstRow="1" w:lastRow="0" w:firstColumn="1" w:lastColumn="0" w:noHBand="0" w:noVBand="1"/>
      </w:tblPr>
      <w:tblGrid>
        <w:gridCol w:w="2977"/>
        <w:gridCol w:w="4536"/>
        <w:gridCol w:w="1553"/>
      </w:tblGrid>
      <w:tr w:rsidR="003A6A2E" w:rsidRPr="00B6134A" w14:paraId="7475D3C7" w14:textId="77777777" w:rsidTr="00F304B1">
        <w:trPr>
          <w:trHeight w:val="312"/>
        </w:trPr>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2A76CC" w14:textId="77777777" w:rsidR="003A6A2E" w:rsidRPr="00B6134A" w:rsidRDefault="003A6A2E" w:rsidP="00231B3B">
            <w:pPr>
              <w:spacing w:line="276" w:lineRule="auto"/>
              <w:jc w:val="center"/>
              <w:rPr>
                <w:rFonts w:asciiTheme="minorHAnsi" w:hAnsiTheme="minorHAnsi" w:cstheme="minorHAnsi"/>
                <w:b/>
                <w:bCs/>
                <w:color w:val="000000"/>
                <w:sz w:val="22"/>
                <w:szCs w:val="22"/>
                <w:lang w:eastAsia="en-ZA"/>
              </w:rPr>
            </w:pPr>
            <w:r w:rsidRPr="00B6134A">
              <w:rPr>
                <w:rFonts w:asciiTheme="minorHAnsi" w:hAnsiTheme="minorHAnsi" w:cstheme="minorHAnsi"/>
                <w:b/>
                <w:bCs/>
                <w:color w:val="000000"/>
                <w:sz w:val="22"/>
                <w:szCs w:val="22"/>
                <w:lang w:eastAsia="en-ZA"/>
              </w:rPr>
              <w:t>SITA Gauteng Buildings addresses:</w:t>
            </w:r>
          </w:p>
        </w:tc>
        <w:tc>
          <w:tcPr>
            <w:tcW w:w="1553" w:type="dxa"/>
            <w:tcBorders>
              <w:top w:val="single" w:sz="4" w:space="0" w:color="auto"/>
              <w:left w:val="single" w:sz="4" w:space="0" w:color="auto"/>
              <w:bottom w:val="single" w:sz="4" w:space="0" w:color="auto"/>
              <w:right w:val="single" w:sz="4" w:space="0" w:color="auto"/>
            </w:tcBorders>
          </w:tcPr>
          <w:p w14:paraId="571C51AA" w14:textId="77777777" w:rsidR="003A6A2E" w:rsidRPr="00B6134A" w:rsidRDefault="003A6A2E" w:rsidP="00231B3B">
            <w:pPr>
              <w:spacing w:line="276" w:lineRule="auto"/>
              <w:jc w:val="center"/>
              <w:rPr>
                <w:rFonts w:asciiTheme="minorHAnsi" w:hAnsiTheme="minorHAnsi" w:cstheme="minorHAnsi"/>
                <w:b/>
                <w:bCs/>
                <w:color w:val="000000"/>
                <w:sz w:val="22"/>
                <w:szCs w:val="22"/>
                <w:lang w:eastAsia="en-ZA"/>
              </w:rPr>
            </w:pPr>
            <w:r w:rsidRPr="00B6134A">
              <w:rPr>
                <w:rFonts w:asciiTheme="minorHAnsi" w:hAnsiTheme="minorHAnsi" w:cstheme="minorHAnsi"/>
                <w:b/>
                <w:bCs/>
                <w:color w:val="000000"/>
                <w:sz w:val="22"/>
                <w:szCs w:val="22"/>
                <w:lang w:eastAsia="en-ZA"/>
              </w:rPr>
              <w:t xml:space="preserve">No of Units </w:t>
            </w:r>
          </w:p>
        </w:tc>
      </w:tr>
      <w:tr w:rsidR="003A6A2E" w:rsidRPr="00B6134A" w14:paraId="49F84CDA" w14:textId="77777777" w:rsidTr="00F304B1">
        <w:trPr>
          <w:trHeight w:val="312"/>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674A5E25" w14:textId="77777777" w:rsidR="003A6A2E" w:rsidRPr="00B6134A" w:rsidRDefault="003A6A2E" w:rsidP="00231B3B">
            <w:pPr>
              <w:spacing w:line="276" w:lineRule="auto"/>
              <w:rPr>
                <w:rFonts w:asciiTheme="minorHAnsi" w:hAnsiTheme="minorHAnsi" w:cstheme="minorHAnsi"/>
                <w:color w:val="000000"/>
                <w:sz w:val="22"/>
                <w:szCs w:val="22"/>
                <w:lang w:eastAsia="en-ZA"/>
              </w:rPr>
            </w:pPr>
            <w:r w:rsidRPr="00B6134A">
              <w:rPr>
                <w:rFonts w:asciiTheme="minorHAnsi" w:hAnsiTheme="minorHAnsi" w:cstheme="minorHAnsi"/>
                <w:color w:val="000000"/>
                <w:sz w:val="22"/>
                <w:szCs w:val="22"/>
                <w:lang w:eastAsia="en-ZA"/>
              </w:rPr>
              <w:t>Erasmuskloof</w:t>
            </w:r>
          </w:p>
        </w:tc>
        <w:tc>
          <w:tcPr>
            <w:tcW w:w="4536" w:type="dxa"/>
            <w:tcBorders>
              <w:top w:val="nil"/>
              <w:left w:val="nil"/>
              <w:bottom w:val="single" w:sz="4" w:space="0" w:color="auto"/>
              <w:right w:val="single" w:sz="4" w:space="0" w:color="auto"/>
            </w:tcBorders>
            <w:shd w:val="clear" w:color="auto" w:fill="auto"/>
            <w:noWrap/>
            <w:vAlign w:val="bottom"/>
            <w:hideMark/>
          </w:tcPr>
          <w:p w14:paraId="2B0A9E2A" w14:textId="77777777" w:rsidR="003A6A2E" w:rsidRPr="00B6134A" w:rsidRDefault="003A6A2E" w:rsidP="00231B3B">
            <w:pPr>
              <w:spacing w:line="276" w:lineRule="auto"/>
              <w:rPr>
                <w:rFonts w:asciiTheme="minorHAnsi" w:hAnsiTheme="minorHAnsi" w:cstheme="minorHAnsi"/>
                <w:color w:val="000000"/>
                <w:sz w:val="22"/>
                <w:szCs w:val="22"/>
                <w:lang w:eastAsia="en-ZA"/>
              </w:rPr>
            </w:pPr>
            <w:r w:rsidRPr="00B6134A">
              <w:rPr>
                <w:rFonts w:asciiTheme="minorHAnsi" w:hAnsiTheme="minorHAnsi" w:cstheme="minorHAnsi"/>
                <w:color w:val="000000"/>
                <w:sz w:val="22"/>
                <w:szCs w:val="22"/>
                <w:lang w:eastAsia="en-ZA"/>
              </w:rPr>
              <w:t xml:space="preserve"> 459 </w:t>
            </w:r>
            <w:proofErr w:type="spellStart"/>
            <w:r w:rsidRPr="00B6134A">
              <w:rPr>
                <w:rFonts w:asciiTheme="minorHAnsi" w:hAnsiTheme="minorHAnsi" w:cstheme="minorHAnsi"/>
                <w:color w:val="000000"/>
                <w:sz w:val="22"/>
                <w:szCs w:val="22"/>
                <w:lang w:eastAsia="en-ZA"/>
              </w:rPr>
              <w:t>Tsitsa</w:t>
            </w:r>
            <w:proofErr w:type="spellEnd"/>
            <w:r w:rsidRPr="00B6134A">
              <w:rPr>
                <w:rFonts w:asciiTheme="minorHAnsi" w:hAnsiTheme="minorHAnsi" w:cstheme="minorHAnsi"/>
                <w:color w:val="000000"/>
                <w:sz w:val="22"/>
                <w:szCs w:val="22"/>
                <w:lang w:eastAsia="en-ZA"/>
              </w:rPr>
              <w:t xml:space="preserve"> Street </w:t>
            </w:r>
            <w:proofErr w:type="spellStart"/>
            <w:r w:rsidRPr="00B6134A">
              <w:rPr>
                <w:rFonts w:asciiTheme="minorHAnsi" w:hAnsiTheme="minorHAnsi" w:cstheme="minorHAnsi"/>
                <w:color w:val="000000"/>
                <w:sz w:val="22"/>
                <w:szCs w:val="22"/>
                <w:lang w:eastAsia="en-ZA"/>
              </w:rPr>
              <w:t>Erasmuskloof</w:t>
            </w:r>
            <w:proofErr w:type="spellEnd"/>
            <w:r w:rsidRPr="00B6134A">
              <w:rPr>
                <w:rFonts w:asciiTheme="minorHAnsi" w:hAnsiTheme="minorHAnsi" w:cstheme="minorHAnsi"/>
                <w:color w:val="000000"/>
                <w:sz w:val="22"/>
                <w:szCs w:val="22"/>
                <w:lang w:eastAsia="en-ZA"/>
              </w:rPr>
              <w:t xml:space="preserve"> Pretoria</w:t>
            </w:r>
          </w:p>
        </w:tc>
        <w:tc>
          <w:tcPr>
            <w:tcW w:w="1553" w:type="dxa"/>
            <w:tcBorders>
              <w:top w:val="nil"/>
              <w:left w:val="nil"/>
              <w:bottom w:val="single" w:sz="4" w:space="0" w:color="auto"/>
              <w:right w:val="single" w:sz="4" w:space="0" w:color="auto"/>
            </w:tcBorders>
          </w:tcPr>
          <w:p w14:paraId="51627A3D" w14:textId="77777777" w:rsidR="003A6A2E" w:rsidRPr="00B6134A" w:rsidRDefault="003A6A2E" w:rsidP="00231B3B">
            <w:pPr>
              <w:spacing w:line="276" w:lineRule="auto"/>
              <w:rPr>
                <w:rFonts w:asciiTheme="minorHAnsi" w:hAnsiTheme="minorHAnsi" w:cstheme="minorHAnsi"/>
                <w:color w:val="000000"/>
                <w:sz w:val="22"/>
                <w:szCs w:val="22"/>
                <w:lang w:eastAsia="en-ZA"/>
              </w:rPr>
            </w:pPr>
            <w:r w:rsidRPr="00B6134A">
              <w:rPr>
                <w:rFonts w:asciiTheme="minorHAnsi" w:hAnsiTheme="minorHAnsi" w:cstheme="minorHAnsi"/>
                <w:color w:val="000000"/>
                <w:sz w:val="22"/>
                <w:szCs w:val="22"/>
                <w:lang w:eastAsia="en-ZA"/>
              </w:rPr>
              <w:t xml:space="preserve">           2</w:t>
            </w:r>
          </w:p>
        </w:tc>
      </w:tr>
      <w:tr w:rsidR="003A6A2E" w:rsidRPr="00B6134A" w14:paraId="55DA4933" w14:textId="77777777" w:rsidTr="00F304B1">
        <w:trPr>
          <w:trHeight w:val="312"/>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5A9271A" w14:textId="77777777" w:rsidR="003A6A2E" w:rsidRPr="00B6134A" w:rsidRDefault="003A6A2E" w:rsidP="00231B3B">
            <w:pPr>
              <w:spacing w:line="276" w:lineRule="auto"/>
              <w:rPr>
                <w:rFonts w:asciiTheme="minorHAnsi" w:hAnsiTheme="minorHAnsi" w:cstheme="minorHAnsi"/>
                <w:color w:val="000000"/>
                <w:sz w:val="22"/>
                <w:szCs w:val="22"/>
                <w:lang w:eastAsia="en-ZA"/>
              </w:rPr>
            </w:pPr>
            <w:r w:rsidRPr="00B6134A">
              <w:rPr>
                <w:rFonts w:asciiTheme="minorHAnsi" w:hAnsiTheme="minorHAnsi" w:cstheme="minorHAnsi"/>
                <w:color w:val="000000"/>
                <w:sz w:val="22"/>
                <w:szCs w:val="22"/>
                <w:lang w:eastAsia="en-ZA"/>
              </w:rPr>
              <w:t>Centurion</w:t>
            </w:r>
          </w:p>
        </w:tc>
        <w:tc>
          <w:tcPr>
            <w:tcW w:w="4536" w:type="dxa"/>
            <w:tcBorders>
              <w:top w:val="nil"/>
              <w:left w:val="nil"/>
              <w:bottom w:val="single" w:sz="4" w:space="0" w:color="auto"/>
              <w:right w:val="single" w:sz="4" w:space="0" w:color="auto"/>
            </w:tcBorders>
            <w:shd w:val="clear" w:color="auto" w:fill="auto"/>
            <w:noWrap/>
            <w:vAlign w:val="bottom"/>
            <w:hideMark/>
          </w:tcPr>
          <w:p w14:paraId="554DFD77" w14:textId="77777777" w:rsidR="003A6A2E" w:rsidRPr="00B6134A" w:rsidRDefault="003A6A2E" w:rsidP="00231B3B">
            <w:pPr>
              <w:spacing w:line="276" w:lineRule="auto"/>
              <w:rPr>
                <w:rFonts w:asciiTheme="minorHAnsi" w:hAnsiTheme="minorHAnsi" w:cstheme="minorHAnsi"/>
                <w:color w:val="000000"/>
                <w:sz w:val="22"/>
                <w:szCs w:val="22"/>
                <w:lang w:eastAsia="en-ZA"/>
              </w:rPr>
            </w:pPr>
            <w:r w:rsidRPr="00B6134A">
              <w:rPr>
                <w:rFonts w:asciiTheme="minorHAnsi" w:hAnsiTheme="minorHAnsi" w:cstheme="minorHAnsi"/>
                <w:color w:val="000000"/>
                <w:sz w:val="22"/>
                <w:szCs w:val="22"/>
                <w:lang w:eastAsia="en-ZA"/>
              </w:rPr>
              <w:t>1 John Vorster Drive Centurion</w:t>
            </w:r>
          </w:p>
        </w:tc>
        <w:tc>
          <w:tcPr>
            <w:tcW w:w="1553" w:type="dxa"/>
            <w:tcBorders>
              <w:top w:val="nil"/>
              <w:left w:val="nil"/>
              <w:bottom w:val="single" w:sz="4" w:space="0" w:color="auto"/>
              <w:right w:val="single" w:sz="4" w:space="0" w:color="auto"/>
            </w:tcBorders>
          </w:tcPr>
          <w:p w14:paraId="2C01A316" w14:textId="77777777" w:rsidR="003A6A2E" w:rsidRPr="00B6134A" w:rsidRDefault="003A6A2E" w:rsidP="00231B3B">
            <w:pPr>
              <w:spacing w:line="276" w:lineRule="auto"/>
              <w:rPr>
                <w:rFonts w:asciiTheme="minorHAnsi" w:hAnsiTheme="minorHAnsi" w:cstheme="minorHAnsi"/>
                <w:color w:val="000000"/>
                <w:sz w:val="22"/>
                <w:szCs w:val="22"/>
                <w:lang w:eastAsia="en-ZA"/>
              </w:rPr>
            </w:pPr>
            <w:r w:rsidRPr="00B6134A">
              <w:rPr>
                <w:rFonts w:asciiTheme="minorHAnsi" w:hAnsiTheme="minorHAnsi" w:cstheme="minorHAnsi"/>
                <w:color w:val="000000"/>
                <w:sz w:val="22"/>
                <w:szCs w:val="22"/>
                <w:lang w:eastAsia="en-ZA"/>
              </w:rPr>
              <w:t xml:space="preserve">           1</w:t>
            </w:r>
          </w:p>
        </w:tc>
      </w:tr>
      <w:tr w:rsidR="003A6A2E" w:rsidRPr="00B6134A" w14:paraId="477760EA"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70AEF" w14:textId="77777777" w:rsidR="003A6A2E" w:rsidRPr="00B6134A" w:rsidRDefault="003A6A2E" w:rsidP="00231B3B">
            <w:pPr>
              <w:spacing w:line="276" w:lineRule="auto"/>
              <w:rPr>
                <w:rFonts w:asciiTheme="minorHAnsi" w:hAnsiTheme="minorHAnsi" w:cstheme="minorHAnsi"/>
                <w:color w:val="000000"/>
                <w:sz w:val="22"/>
                <w:szCs w:val="22"/>
                <w:lang w:eastAsia="en-ZA"/>
              </w:rPr>
            </w:pPr>
            <w:r w:rsidRPr="00B6134A">
              <w:rPr>
                <w:rFonts w:asciiTheme="minorHAnsi" w:hAnsiTheme="minorHAnsi" w:cstheme="minorHAnsi"/>
                <w:color w:val="000000"/>
                <w:sz w:val="22"/>
                <w:szCs w:val="22"/>
                <w:lang w:eastAsia="en-ZA"/>
              </w:rPr>
              <w:t>Beta</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B51C3" w14:textId="77777777" w:rsidR="003A6A2E" w:rsidRPr="00B6134A" w:rsidRDefault="003A6A2E" w:rsidP="00231B3B">
            <w:pPr>
              <w:spacing w:line="276" w:lineRule="auto"/>
              <w:rPr>
                <w:rFonts w:asciiTheme="minorHAnsi" w:hAnsiTheme="minorHAnsi" w:cstheme="minorHAnsi"/>
                <w:color w:val="000000"/>
                <w:sz w:val="22"/>
                <w:szCs w:val="22"/>
                <w:lang w:eastAsia="en-ZA"/>
              </w:rPr>
            </w:pPr>
            <w:r w:rsidRPr="00B6134A">
              <w:rPr>
                <w:rFonts w:asciiTheme="minorHAnsi" w:hAnsiTheme="minorHAnsi" w:cstheme="minorHAnsi"/>
                <w:color w:val="000000"/>
                <w:sz w:val="22"/>
                <w:szCs w:val="22"/>
                <w:lang w:eastAsia="en-ZA"/>
              </w:rPr>
              <w:t xml:space="preserve">222 Johannes Ramokhoase Street, Pretoria </w:t>
            </w:r>
          </w:p>
        </w:tc>
        <w:tc>
          <w:tcPr>
            <w:tcW w:w="1553" w:type="dxa"/>
            <w:tcBorders>
              <w:top w:val="single" w:sz="4" w:space="0" w:color="auto"/>
              <w:left w:val="single" w:sz="4" w:space="0" w:color="auto"/>
              <w:bottom w:val="single" w:sz="4" w:space="0" w:color="auto"/>
              <w:right w:val="single" w:sz="4" w:space="0" w:color="auto"/>
            </w:tcBorders>
          </w:tcPr>
          <w:p w14:paraId="3B6C5EA3" w14:textId="77777777" w:rsidR="003A6A2E" w:rsidRPr="00B6134A" w:rsidRDefault="003A6A2E" w:rsidP="00231B3B">
            <w:pPr>
              <w:spacing w:line="276" w:lineRule="auto"/>
              <w:rPr>
                <w:rFonts w:asciiTheme="minorHAnsi" w:hAnsiTheme="minorHAnsi" w:cstheme="minorHAnsi"/>
                <w:color w:val="000000"/>
                <w:sz w:val="22"/>
                <w:szCs w:val="22"/>
                <w:lang w:eastAsia="en-ZA"/>
              </w:rPr>
            </w:pPr>
            <w:r w:rsidRPr="00B6134A">
              <w:rPr>
                <w:rFonts w:asciiTheme="minorHAnsi" w:hAnsiTheme="minorHAnsi" w:cstheme="minorHAnsi"/>
                <w:color w:val="000000"/>
                <w:sz w:val="22"/>
                <w:szCs w:val="22"/>
                <w:lang w:eastAsia="en-ZA"/>
              </w:rPr>
              <w:t xml:space="preserve">           1</w:t>
            </w:r>
          </w:p>
        </w:tc>
      </w:tr>
      <w:tr w:rsidR="003A6A2E" w:rsidRPr="00B6134A" w14:paraId="4CACAF80"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DD8B5" w14:textId="77777777" w:rsidR="003A6A2E" w:rsidRPr="00B6134A" w:rsidRDefault="003A6A2E" w:rsidP="00231B3B">
            <w:pPr>
              <w:spacing w:line="276" w:lineRule="auto"/>
              <w:rPr>
                <w:rFonts w:asciiTheme="minorHAnsi" w:hAnsiTheme="minorHAnsi" w:cstheme="minorHAnsi"/>
                <w:color w:val="000000"/>
                <w:sz w:val="22"/>
                <w:szCs w:val="22"/>
                <w:lang w:eastAsia="en-ZA"/>
              </w:rPr>
            </w:pPr>
            <w:r w:rsidRPr="00B6134A">
              <w:rPr>
                <w:rFonts w:asciiTheme="minorHAnsi" w:hAnsiTheme="minorHAnsi" w:cstheme="minorHAnsi"/>
                <w:color w:val="000000"/>
                <w:sz w:val="22"/>
                <w:szCs w:val="22"/>
                <w:lang w:eastAsia="en-ZA"/>
              </w:rPr>
              <w:t>Numerus</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78FF8093" w14:textId="77777777" w:rsidR="003A6A2E" w:rsidRPr="00B6134A" w:rsidRDefault="003A6A2E" w:rsidP="00231B3B">
            <w:pPr>
              <w:spacing w:line="276" w:lineRule="auto"/>
              <w:rPr>
                <w:rFonts w:asciiTheme="minorHAnsi" w:hAnsiTheme="minorHAnsi" w:cstheme="minorHAnsi"/>
                <w:color w:val="000000"/>
                <w:sz w:val="22"/>
                <w:szCs w:val="22"/>
                <w:lang w:eastAsia="en-ZA"/>
              </w:rPr>
            </w:pPr>
            <w:r w:rsidRPr="00B6134A">
              <w:rPr>
                <w:rFonts w:asciiTheme="minorHAnsi" w:hAnsiTheme="minorHAnsi" w:cstheme="minorHAnsi"/>
                <w:color w:val="000000"/>
                <w:sz w:val="22"/>
                <w:szCs w:val="22"/>
                <w:lang w:eastAsia="en-ZA"/>
              </w:rPr>
              <w:t>35 Hamilton Street, Arcadia, Pretoria</w:t>
            </w:r>
          </w:p>
        </w:tc>
        <w:tc>
          <w:tcPr>
            <w:tcW w:w="1553" w:type="dxa"/>
            <w:tcBorders>
              <w:top w:val="single" w:sz="4" w:space="0" w:color="auto"/>
              <w:left w:val="nil"/>
              <w:bottom w:val="single" w:sz="4" w:space="0" w:color="auto"/>
              <w:right w:val="single" w:sz="4" w:space="0" w:color="auto"/>
            </w:tcBorders>
          </w:tcPr>
          <w:p w14:paraId="7CF48C06" w14:textId="77777777" w:rsidR="003A6A2E" w:rsidRPr="00B6134A" w:rsidRDefault="003A6A2E" w:rsidP="00231B3B">
            <w:pPr>
              <w:spacing w:line="276" w:lineRule="auto"/>
              <w:rPr>
                <w:rFonts w:asciiTheme="minorHAnsi" w:hAnsiTheme="minorHAnsi" w:cstheme="minorHAnsi"/>
                <w:color w:val="000000"/>
                <w:sz w:val="22"/>
                <w:szCs w:val="22"/>
                <w:lang w:eastAsia="en-ZA"/>
              </w:rPr>
            </w:pPr>
            <w:r w:rsidRPr="00B6134A">
              <w:rPr>
                <w:rFonts w:asciiTheme="minorHAnsi" w:hAnsiTheme="minorHAnsi" w:cstheme="minorHAnsi"/>
                <w:color w:val="000000"/>
                <w:sz w:val="22"/>
                <w:szCs w:val="22"/>
                <w:lang w:eastAsia="en-ZA"/>
              </w:rPr>
              <w:t xml:space="preserve">           1</w:t>
            </w:r>
          </w:p>
        </w:tc>
      </w:tr>
    </w:tbl>
    <w:p w14:paraId="17D59BF1" w14:textId="77777777" w:rsidR="00D07128" w:rsidRPr="00B6134A" w:rsidRDefault="00D07128" w:rsidP="00231B3B">
      <w:pPr>
        <w:pStyle w:val="Specification"/>
        <w:spacing w:line="276" w:lineRule="auto"/>
        <w:ind w:left="567"/>
        <w:jc w:val="both"/>
        <w:rPr>
          <w:rFonts w:asciiTheme="minorHAnsi" w:hAnsiTheme="minorHAnsi" w:cstheme="minorHAnsi"/>
          <w:b/>
          <w:sz w:val="22"/>
          <w:szCs w:val="22"/>
        </w:rPr>
      </w:pPr>
    </w:p>
    <w:p w14:paraId="78CC293D" w14:textId="77777777" w:rsidR="00D07128" w:rsidRPr="00B6134A" w:rsidRDefault="00EF174F" w:rsidP="00C02BDD">
      <w:pPr>
        <w:pStyle w:val="Specification"/>
        <w:numPr>
          <w:ilvl w:val="0"/>
          <w:numId w:val="10"/>
        </w:numPr>
        <w:spacing w:line="276" w:lineRule="auto"/>
        <w:jc w:val="both"/>
        <w:rPr>
          <w:rFonts w:asciiTheme="minorHAnsi" w:hAnsiTheme="minorHAnsi" w:cstheme="minorHAnsi"/>
          <w:b/>
          <w:color w:val="000066"/>
          <w:sz w:val="22"/>
          <w:szCs w:val="22"/>
        </w:rPr>
      </w:pPr>
      <w:bookmarkStart w:id="69" w:name="_Toc435315901"/>
      <w:r w:rsidRPr="00B6134A">
        <w:rPr>
          <w:rFonts w:asciiTheme="minorHAnsi" w:hAnsiTheme="minorHAnsi" w:cstheme="minorHAnsi"/>
          <w:b/>
          <w:color w:val="000066"/>
          <w:sz w:val="22"/>
          <w:szCs w:val="22"/>
        </w:rPr>
        <w:t>SUPPLIER PERFORMANCE REPORTING</w:t>
      </w:r>
    </w:p>
    <w:p w14:paraId="4B570E4F" w14:textId="77777777" w:rsidR="00CD05C0" w:rsidRPr="00B6134A" w:rsidRDefault="00CD05C0" w:rsidP="008B208C">
      <w:pPr>
        <w:numPr>
          <w:ilvl w:val="0"/>
          <w:numId w:val="27"/>
        </w:numPr>
        <w:spacing w:after="120" w:line="276" w:lineRule="auto"/>
        <w:jc w:val="both"/>
        <w:rPr>
          <w:rFonts w:asciiTheme="minorHAnsi" w:hAnsiTheme="minorHAnsi" w:cstheme="minorHAnsi"/>
          <w:b/>
          <w:color w:val="000066"/>
          <w:sz w:val="22"/>
          <w:szCs w:val="22"/>
        </w:rPr>
      </w:pPr>
      <w:r w:rsidRPr="00B6134A">
        <w:rPr>
          <w:rFonts w:asciiTheme="minorHAnsi" w:hAnsiTheme="minorHAnsi" w:cstheme="minorHAnsi"/>
          <w:b/>
          <w:color w:val="000066"/>
          <w:sz w:val="22"/>
          <w:szCs w:val="22"/>
        </w:rPr>
        <w:t>SCOPE OF WORK AND DELIVERY SCHEDULE</w:t>
      </w:r>
    </w:p>
    <w:p w14:paraId="65CCBDFF" w14:textId="77777777" w:rsidR="00CD05C0" w:rsidRPr="00B6134A" w:rsidRDefault="00CD05C0" w:rsidP="00CB47D6">
      <w:pPr>
        <w:numPr>
          <w:ilvl w:val="1"/>
          <w:numId w:val="27"/>
        </w:numPr>
        <w:spacing w:line="276" w:lineRule="auto"/>
        <w:ind w:left="993" w:hanging="426"/>
        <w:jc w:val="both"/>
        <w:outlineLvl w:val="0"/>
        <w:rPr>
          <w:rFonts w:asciiTheme="minorHAnsi" w:hAnsiTheme="minorHAnsi" w:cstheme="minorHAnsi"/>
          <w:sz w:val="22"/>
          <w:szCs w:val="22"/>
          <w:lang w:val="en-GB"/>
        </w:rPr>
      </w:pPr>
      <w:r w:rsidRPr="00B6134A">
        <w:rPr>
          <w:rFonts w:asciiTheme="minorHAnsi" w:hAnsiTheme="minorHAnsi" w:cstheme="minorHAnsi"/>
          <w:sz w:val="22"/>
          <w:szCs w:val="22"/>
          <w:lang w:val="en-GB"/>
        </w:rPr>
        <w:t>All requests of waste skip to be prompted by an official SITA order and must be placed to the applicable delivery address, (as supplied under point (3) above), within 10 (ten) working days of the order being placed.</w:t>
      </w:r>
    </w:p>
    <w:p w14:paraId="7AA1BC8B" w14:textId="77777777" w:rsidR="00CD05C0" w:rsidRPr="00B6134A" w:rsidRDefault="00CD05C0" w:rsidP="00CB47D6">
      <w:pPr>
        <w:numPr>
          <w:ilvl w:val="1"/>
          <w:numId w:val="27"/>
        </w:numPr>
        <w:spacing w:line="276" w:lineRule="auto"/>
        <w:ind w:left="993" w:hanging="426"/>
        <w:jc w:val="both"/>
        <w:outlineLvl w:val="0"/>
        <w:rPr>
          <w:rFonts w:asciiTheme="minorHAnsi" w:hAnsiTheme="minorHAnsi" w:cstheme="minorHAnsi"/>
          <w:sz w:val="22"/>
          <w:szCs w:val="22"/>
          <w:lang w:val="en-GB"/>
        </w:rPr>
      </w:pPr>
      <w:r w:rsidRPr="00B6134A">
        <w:rPr>
          <w:rFonts w:asciiTheme="minorHAnsi" w:hAnsiTheme="minorHAnsi" w:cstheme="minorHAnsi"/>
          <w:sz w:val="22"/>
          <w:szCs w:val="22"/>
          <w:lang w:val="en-GB"/>
        </w:rPr>
        <w:t>No partial deliveries of orders will be accepted.</w:t>
      </w:r>
    </w:p>
    <w:p w14:paraId="29CB29B1" w14:textId="77777777" w:rsidR="00CD05C0" w:rsidRPr="00B6134A" w:rsidRDefault="00CD05C0" w:rsidP="00231B3B">
      <w:pPr>
        <w:spacing w:line="276" w:lineRule="auto"/>
        <w:ind w:left="1017"/>
        <w:jc w:val="both"/>
        <w:outlineLvl w:val="0"/>
        <w:rPr>
          <w:rFonts w:asciiTheme="minorHAnsi" w:hAnsiTheme="minorHAnsi" w:cstheme="minorHAnsi"/>
          <w:sz w:val="22"/>
          <w:szCs w:val="22"/>
          <w:lang w:val="en-GB"/>
        </w:rPr>
      </w:pPr>
    </w:p>
    <w:p w14:paraId="720B3541" w14:textId="77777777" w:rsidR="00CD05C0" w:rsidRPr="00B6134A" w:rsidRDefault="00CD05C0" w:rsidP="008B208C">
      <w:pPr>
        <w:numPr>
          <w:ilvl w:val="0"/>
          <w:numId w:val="27"/>
        </w:numPr>
        <w:spacing w:after="120" w:line="276" w:lineRule="auto"/>
        <w:jc w:val="both"/>
        <w:rPr>
          <w:rFonts w:asciiTheme="minorHAnsi" w:hAnsiTheme="minorHAnsi" w:cstheme="minorHAnsi"/>
          <w:b/>
          <w:sz w:val="22"/>
          <w:szCs w:val="22"/>
        </w:rPr>
      </w:pPr>
      <w:r w:rsidRPr="00B6134A">
        <w:rPr>
          <w:rFonts w:asciiTheme="minorHAnsi" w:hAnsiTheme="minorHAnsi" w:cstheme="minorHAnsi"/>
          <w:b/>
          <w:sz w:val="22"/>
          <w:szCs w:val="22"/>
        </w:rPr>
        <w:t>SERVICES AND PERFORMANCE METRICS</w:t>
      </w:r>
    </w:p>
    <w:p w14:paraId="3306E32B" w14:textId="77777777" w:rsidR="00CD05C0" w:rsidRPr="00B6134A" w:rsidRDefault="00CD05C0" w:rsidP="00231B3B">
      <w:pPr>
        <w:spacing w:after="120" w:line="276" w:lineRule="auto"/>
        <w:ind w:left="567"/>
        <w:jc w:val="both"/>
        <w:rPr>
          <w:rFonts w:asciiTheme="minorHAnsi" w:hAnsiTheme="minorHAnsi" w:cstheme="minorHAnsi"/>
          <w:sz w:val="22"/>
          <w:szCs w:val="22"/>
        </w:rPr>
      </w:pPr>
      <w:r w:rsidRPr="00B6134A">
        <w:rPr>
          <w:rFonts w:asciiTheme="minorHAnsi" w:hAnsiTheme="minorHAnsi" w:cstheme="minorHAnsi"/>
          <w:sz w:val="22"/>
          <w:szCs w:val="22"/>
        </w:rPr>
        <w:t xml:space="preserve">The Supplier is responsible to provide the following services as specified in the Service Breakdown Structure (SBS): </w:t>
      </w:r>
    </w:p>
    <w:tbl>
      <w:tblPr>
        <w:tblStyle w:val="TableGrid"/>
        <w:tblW w:w="4711"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97"/>
        <w:gridCol w:w="1981"/>
        <w:gridCol w:w="5694"/>
      </w:tblGrid>
      <w:tr w:rsidR="00CD05C0" w:rsidRPr="00B6134A" w14:paraId="6CF29F92" w14:textId="77777777" w:rsidTr="008919FF">
        <w:trPr>
          <w:tblHeader/>
        </w:trPr>
        <w:tc>
          <w:tcPr>
            <w:tcW w:w="770" w:type="pct"/>
            <w:shd w:val="clear" w:color="auto" w:fill="DBE5F1" w:themeFill="accent1" w:themeFillTint="33"/>
          </w:tcPr>
          <w:p w14:paraId="2A45B978" w14:textId="77777777" w:rsidR="00CD05C0" w:rsidRPr="00B6134A" w:rsidRDefault="00CD05C0" w:rsidP="00231B3B">
            <w:pPr>
              <w:spacing w:line="276" w:lineRule="auto"/>
              <w:jc w:val="both"/>
              <w:rPr>
                <w:rFonts w:asciiTheme="minorHAnsi" w:hAnsiTheme="minorHAnsi" w:cstheme="minorHAnsi"/>
                <w:b/>
                <w:sz w:val="22"/>
                <w:szCs w:val="22"/>
              </w:rPr>
            </w:pPr>
            <w:r w:rsidRPr="00B6134A">
              <w:rPr>
                <w:rFonts w:asciiTheme="minorHAnsi" w:hAnsiTheme="minorHAnsi" w:cstheme="minorHAnsi"/>
                <w:b/>
                <w:sz w:val="22"/>
                <w:szCs w:val="22"/>
              </w:rPr>
              <w:t>SBS</w:t>
            </w:r>
          </w:p>
        </w:tc>
        <w:tc>
          <w:tcPr>
            <w:tcW w:w="1092" w:type="pct"/>
            <w:shd w:val="clear" w:color="auto" w:fill="DBE5F1" w:themeFill="accent1" w:themeFillTint="33"/>
          </w:tcPr>
          <w:p w14:paraId="4FE90A0F" w14:textId="77777777" w:rsidR="00CD05C0" w:rsidRPr="00B6134A" w:rsidRDefault="00CD05C0" w:rsidP="00231B3B">
            <w:pPr>
              <w:spacing w:line="276" w:lineRule="auto"/>
              <w:jc w:val="both"/>
              <w:rPr>
                <w:rFonts w:asciiTheme="minorHAnsi" w:hAnsiTheme="minorHAnsi" w:cstheme="minorHAnsi"/>
                <w:b/>
                <w:sz w:val="22"/>
                <w:szCs w:val="22"/>
              </w:rPr>
            </w:pPr>
            <w:r w:rsidRPr="00B6134A">
              <w:rPr>
                <w:rFonts w:asciiTheme="minorHAnsi" w:hAnsiTheme="minorHAnsi" w:cstheme="minorHAnsi"/>
                <w:b/>
                <w:sz w:val="22"/>
                <w:szCs w:val="22"/>
              </w:rPr>
              <w:t>Service Element</w:t>
            </w:r>
          </w:p>
        </w:tc>
        <w:tc>
          <w:tcPr>
            <w:tcW w:w="3138" w:type="pct"/>
            <w:shd w:val="clear" w:color="auto" w:fill="DBE5F1" w:themeFill="accent1" w:themeFillTint="33"/>
          </w:tcPr>
          <w:p w14:paraId="3A33B6A5" w14:textId="77777777" w:rsidR="00CD05C0" w:rsidRPr="00B6134A" w:rsidRDefault="00CD05C0" w:rsidP="00231B3B">
            <w:pPr>
              <w:spacing w:line="276" w:lineRule="auto"/>
              <w:jc w:val="both"/>
              <w:rPr>
                <w:rFonts w:asciiTheme="minorHAnsi" w:hAnsiTheme="minorHAnsi" w:cstheme="minorHAnsi"/>
                <w:b/>
                <w:sz w:val="22"/>
                <w:szCs w:val="22"/>
              </w:rPr>
            </w:pPr>
            <w:r w:rsidRPr="00B6134A">
              <w:rPr>
                <w:rFonts w:asciiTheme="minorHAnsi" w:hAnsiTheme="minorHAnsi" w:cstheme="minorHAnsi"/>
                <w:b/>
                <w:sz w:val="22"/>
                <w:szCs w:val="22"/>
              </w:rPr>
              <w:t>Service Level</w:t>
            </w:r>
          </w:p>
        </w:tc>
      </w:tr>
      <w:tr w:rsidR="00CD05C0" w:rsidRPr="00B6134A" w14:paraId="3898E65B" w14:textId="77777777" w:rsidTr="008919FF">
        <w:tc>
          <w:tcPr>
            <w:tcW w:w="770" w:type="pct"/>
          </w:tcPr>
          <w:p w14:paraId="32E096C1" w14:textId="77777777" w:rsidR="00CD05C0" w:rsidRPr="00B6134A" w:rsidRDefault="00CD05C0" w:rsidP="00231B3B">
            <w:pPr>
              <w:numPr>
                <w:ilvl w:val="0"/>
                <w:numId w:val="17"/>
              </w:numPr>
              <w:spacing w:after="120" w:line="276" w:lineRule="auto"/>
              <w:ind w:left="284" w:hanging="284"/>
              <w:jc w:val="both"/>
              <w:rPr>
                <w:rFonts w:asciiTheme="minorHAnsi" w:hAnsiTheme="minorHAnsi" w:cstheme="minorHAnsi"/>
                <w:sz w:val="22"/>
                <w:szCs w:val="22"/>
              </w:rPr>
            </w:pPr>
          </w:p>
        </w:tc>
        <w:tc>
          <w:tcPr>
            <w:tcW w:w="1092" w:type="pct"/>
          </w:tcPr>
          <w:p w14:paraId="6D04478C" w14:textId="77777777" w:rsidR="00CD05C0" w:rsidRPr="00B6134A" w:rsidRDefault="00CD05C0" w:rsidP="00231B3B">
            <w:pPr>
              <w:spacing w:line="276" w:lineRule="auto"/>
              <w:rPr>
                <w:rFonts w:asciiTheme="minorHAnsi" w:hAnsiTheme="minorHAnsi" w:cstheme="minorHAnsi"/>
                <w:sz w:val="22"/>
                <w:szCs w:val="22"/>
              </w:rPr>
            </w:pPr>
            <w:r w:rsidRPr="00B6134A">
              <w:rPr>
                <w:rFonts w:asciiTheme="minorHAnsi" w:hAnsiTheme="minorHAnsi" w:cstheme="minorHAnsi"/>
                <w:sz w:val="22"/>
                <w:szCs w:val="22"/>
              </w:rPr>
              <w:t>Collections of waste</w:t>
            </w:r>
          </w:p>
        </w:tc>
        <w:tc>
          <w:tcPr>
            <w:tcW w:w="3138" w:type="pct"/>
          </w:tcPr>
          <w:p w14:paraId="5839B31B" w14:textId="77777777" w:rsidR="00CD05C0" w:rsidRPr="00B6134A" w:rsidRDefault="00CD05C0" w:rsidP="00231B3B">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All collection of waste must be delivered within the agreed time at the SITA delivery addresses.</w:t>
            </w:r>
          </w:p>
        </w:tc>
      </w:tr>
      <w:tr w:rsidR="00CD05C0" w:rsidRPr="00B6134A" w14:paraId="4DFEFE8B" w14:textId="77777777" w:rsidTr="008919FF">
        <w:tc>
          <w:tcPr>
            <w:tcW w:w="770" w:type="pct"/>
          </w:tcPr>
          <w:p w14:paraId="5CC9F8D7" w14:textId="77777777" w:rsidR="00CD05C0" w:rsidRPr="00B6134A" w:rsidRDefault="00CD05C0" w:rsidP="00231B3B">
            <w:pPr>
              <w:numPr>
                <w:ilvl w:val="0"/>
                <w:numId w:val="17"/>
              </w:numPr>
              <w:spacing w:after="120" w:line="276" w:lineRule="auto"/>
              <w:ind w:left="284" w:hanging="284"/>
              <w:jc w:val="both"/>
              <w:rPr>
                <w:rFonts w:asciiTheme="minorHAnsi" w:hAnsiTheme="minorHAnsi" w:cstheme="minorHAnsi"/>
                <w:sz w:val="22"/>
                <w:szCs w:val="22"/>
              </w:rPr>
            </w:pPr>
          </w:p>
        </w:tc>
        <w:tc>
          <w:tcPr>
            <w:tcW w:w="1092" w:type="pct"/>
          </w:tcPr>
          <w:p w14:paraId="4B5C2A65" w14:textId="77777777" w:rsidR="00CD05C0" w:rsidRPr="00B6134A" w:rsidRDefault="00CD05C0" w:rsidP="00231B3B">
            <w:pPr>
              <w:spacing w:line="276" w:lineRule="auto"/>
              <w:rPr>
                <w:rFonts w:asciiTheme="minorHAnsi" w:hAnsiTheme="minorHAnsi" w:cstheme="minorHAnsi"/>
                <w:b/>
                <w:sz w:val="22"/>
                <w:szCs w:val="22"/>
              </w:rPr>
            </w:pPr>
            <w:r w:rsidRPr="00B6134A">
              <w:rPr>
                <w:rFonts w:asciiTheme="minorHAnsi" w:hAnsiTheme="minorHAnsi" w:cstheme="minorHAnsi"/>
                <w:bCs/>
                <w:sz w:val="22"/>
                <w:szCs w:val="22"/>
              </w:rPr>
              <w:t>Attendance of meetings</w:t>
            </w:r>
          </w:p>
        </w:tc>
        <w:tc>
          <w:tcPr>
            <w:tcW w:w="3138" w:type="pct"/>
          </w:tcPr>
          <w:p w14:paraId="29D339D0" w14:textId="77777777" w:rsidR="00CD05C0" w:rsidRPr="00B6134A" w:rsidRDefault="00CD05C0" w:rsidP="00231B3B">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Attendance register of meetings and minutes.</w:t>
            </w:r>
          </w:p>
          <w:p w14:paraId="275DA13A" w14:textId="77777777" w:rsidR="00CD05C0" w:rsidRPr="00B6134A" w:rsidRDefault="00CD05C0" w:rsidP="00231B3B">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 </w:t>
            </w:r>
            <w:r w:rsidRPr="00B6134A">
              <w:rPr>
                <w:rFonts w:asciiTheme="minorHAnsi" w:hAnsiTheme="minorHAnsi" w:cstheme="minorHAnsi"/>
                <w:bCs/>
                <w:sz w:val="22"/>
                <w:szCs w:val="22"/>
              </w:rPr>
              <w:t xml:space="preserve">Quarterly meetings to be scheduled </w:t>
            </w:r>
            <w:r w:rsidRPr="00B6134A">
              <w:rPr>
                <w:rFonts w:asciiTheme="minorHAnsi" w:hAnsiTheme="minorHAnsi" w:cstheme="minorHAnsi"/>
                <w:bCs/>
                <w:sz w:val="22"/>
                <w:szCs w:val="22"/>
                <w:shd w:val="clear" w:color="auto" w:fill="FFFFFF" w:themeFill="background1"/>
              </w:rPr>
              <w:t>between SITA/Client and service</w:t>
            </w:r>
            <w:r w:rsidRPr="00B6134A">
              <w:rPr>
                <w:rFonts w:asciiTheme="minorHAnsi" w:hAnsiTheme="minorHAnsi" w:cstheme="minorHAnsi"/>
                <w:bCs/>
                <w:sz w:val="22"/>
                <w:szCs w:val="22"/>
              </w:rPr>
              <w:t xml:space="preserve"> provider and also ADHOC meetings from both sided</w:t>
            </w:r>
          </w:p>
        </w:tc>
      </w:tr>
    </w:tbl>
    <w:p w14:paraId="4A77F77B" w14:textId="77777777" w:rsidR="00CD05C0" w:rsidRPr="00B6134A" w:rsidRDefault="00CD05C0" w:rsidP="00231B3B">
      <w:pPr>
        <w:spacing w:line="276" w:lineRule="auto"/>
        <w:ind w:left="567"/>
        <w:jc w:val="both"/>
        <w:rPr>
          <w:rFonts w:asciiTheme="minorHAnsi" w:hAnsiTheme="minorHAnsi" w:cstheme="minorHAnsi"/>
          <w:sz w:val="22"/>
          <w:szCs w:val="22"/>
          <w:lang w:val="en-GB"/>
        </w:rPr>
      </w:pPr>
    </w:p>
    <w:p w14:paraId="775E137B" w14:textId="77777777" w:rsidR="00423D1C" w:rsidRPr="00B6134A" w:rsidRDefault="00CD05C0" w:rsidP="0023642A">
      <w:pPr>
        <w:numPr>
          <w:ilvl w:val="1"/>
          <w:numId w:val="3"/>
        </w:numPr>
        <w:tabs>
          <w:tab w:val="clear" w:pos="993"/>
          <w:tab w:val="num" w:pos="1134"/>
        </w:tabs>
        <w:spacing w:after="120" w:line="276" w:lineRule="auto"/>
        <w:ind w:hanging="426"/>
        <w:jc w:val="both"/>
        <w:rPr>
          <w:rFonts w:asciiTheme="minorHAnsi" w:hAnsiTheme="minorHAnsi" w:cstheme="minorHAnsi"/>
          <w:bCs/>
          <w:sz w:val="22"/>
          <w:szCs w:val="22"/>
        </w:rPr>
      </w:pPr>
      <w:r w:rsidRPr="00B6134A">
        <w:rPr>
          <w:rFonts w:asciiTheme="minorHAnsi" w:hAnsiTheme="minorHAnsi" w:cstheme="minorHAnsi"/>
          <w:bCs/>
          <w:sz w:val="22"/>
          <w:szCs w:val="22"/>
        </w:rPr>
        <w:t xml:space="preserve">Placing of waste skip </w:t>
      </w:r>
      <w:r w:rsidRPr="00B6134A">
        <w:rPr>
          <w:rFonts w:asciiTheme="minorHAnsi" w:hAnsiTheme="minorHAnsi" w:cstheme="minorHAnsi"/>
          <w:b/>
          <w:sz w:val="22"/>
          <w:szCs w:val="22"/>
        </w:rPr>
        <w:t xml:space="preserve">within (10) ten working days </w:t>
      </w:r>
      <w:r w:rsidRPr="00B6134A">
        <w:rPr>
          <w:rFonts w:asciiTheme="minorHAnsi" w:hAnsiTheme="minorHAnsi" w:cstheme="minorHAnsi"/>
          <w:bCs/>
          <w:sz w:val="22"/>
          <w:szCs w:val="22"/>
        </w:rPr>
        <w:t>of receiving an official order from SITA and must adhere to delivery request times as agreed to by both parties.</w:t>
      </w:r>
    </w:p>
    <w:p w14:paraId="6F1E41CD" w14:textId="77777777" w:rsidR="00CD05C0" w:rsidRPr="00B6134A" w:rsidRDefault="00CD05C0" w:rsidP="0023642A">
      <w:pPr>
        <w:numPr>
          <w:ilvl w:val="1"/>
          <w:numId w:val="3"/>
        </w:numPr>
        <w:tabs>
          <w:tab w:val="clear" w:pos="993"/>
          <w:tab w:val="num" w:pos="1134"/>
        </w:tabs>
        <w:spacing w:after="120" w:line="276" w:lineRule="auto"/>
        <w:ind w:hanging="426"/>
        <w:jc w:val="both"/>
        <w:rPr>
          <w:rFonts w:asciiTheme="minorHAnsi" w:hAnsiTheme="minorHAnsi" w:cstheme="minorHAnsi"/>
          <w:bCs/>
          <w:sz w:val="22"/>
          <w:szCs w:val="22"/>
        </w:rPr>
      </w:pPr>
      <w:r w:rsidRPr="00B6134A">
        <w:rPr>
          <w:rFonts w:asciiTheme="minorHAnsi" w:hAnsiTheme="minorHAnsi" w:cstheme="minorHAnsi"/>
          <w:bCs/>
          <w:sz w:val="22"/>
          <w:szCs w:val="22"/>
        </w:rPr>
        <w:t>Facilities Management department will not deviate on price and agreed quality, size of the waste skip.</w:t>
      </w:r>
    </w:p>
    <w:p w14:paraId="76CF59DE" w14:textId="77777777" w:rsidR="00CD05C0" w:rsidRPr="00B6134A" w:rsidRDefault="00CD05C0" w:rsidP="0023642A">
      <w:pPr>
        <w:numPr>
          <w:ilvl w:val="1"/>
          <w:numId w:val="3"/>
        </w:numPr>
        <w:tabs>
          <w:tab w:val="clear" w:pos="993"/>
          <w:tab w:val="num" w:pos="1134"/>
        </w:tabs>
        <w:spacing w:after="120" w:line="276" w:lineRule="auto"/>
        <w:ind w:hanging="426"/>
        <w:jc w:val="both"/>
        <w:rPr>
          <w:rFonts w:asciiTheme="minorHAnsi" w:hAnsiTheme="minorHAnsi" w:cstheme="minorHAnsi"/>
          <w:bCs/>
          <w:sz w:val="22"/>
          <w:szCs w:val="22"/>
        </w:rPr>
      </w:pPr>
      <w:r w:rsidRPr="00B6134A">
        <w:rPr>
          <w:rFonts w:asciiTheme="minorHAnsi" w:hAnsiTheme="minorHAnsi" w:cstheme="minorHAnsi"/>
          <w:bCs/>
          <w:sz w:val="22"/>
          <w:szCs w:val="22"/>
        </w:rPr>
        <w:t>No partial deliveries of orders will be accepted.</w:t>
      </w:r>
    </w:p>
    <w:p w14:paraId="0BB7985B" w14:textId="77777777" w:rsidR="00D07128" w:rsidRPr="00B6134A" w:rsidRDefault="00CD05C0" w:rsidP="0023642A">
      <w:pPr>
        <w:numPr>
          <w:ilvl w:val="1"/>
          <w:numId w:val="3"/>
        </w:numPr>
        <w:tabs>
          <w:tab w:val="clear" w:pos="993"/>
          <w:tab w:val="num" w:pos="1134"/>
        </w:tabs>
        <w:spacing w:after="120" w:line="276" w:lineRule="auto"/>
        <w:ind w:hanging="426"/>
        <w:jc w:val="both"/>
        <w:rPr>
          <w:rFonts w:asciiTheme="minorHAnsi" w:hAnsiTheme="minorHAnsi" w:cstheme="minorHAnsi"/>
          <w:bCs/>
          <w:sz w:val="22"/>
          <w:szCs w:val="22"/>
        </w:rPr>
      </w:pPr>
      <w:r w:rsidRPr="00B6134A">
        <w:rPr>
          <w:rFonts w:asciiTheme="minorHAnsi" w:hAnsiTheme="minorHAnsi" w:cstheme="minorHAnsi"/>
          <w:sz w:val="22"/>
          <w:szCs w:val="22"/>
        </w:rPr>
        <w:t>Bidder needs to comply to all SLA requirements.</w:t>
      </w:r>
    </w:p>
    <w:p w14:paraId="1D5C9488" w14:textId="77777777" w:rsidR="00203DF3" w:rsidRPr="00B6134A" w:rsidRDefault="00203DF3" w:rsidP="00231B3B">
      <w:pPr>
        <w:pStyle w:val="Specification"/>
        <w:numPr>
          <w:ilvl w:val="0"/>
          <w:numId w:val="10"/>
        </w:numPr>
        <w:spacing w:line="276" w:lineRule="auto"/>
        <w:jc w:val="both"/>
        <w:rPr>
          <w:rStyle w:val="Strong"/>
          <w:rFonts w:asciiTheme="minorHAnsi" w:hAnsiTheme="minorHAnsi" w:cstheme="minorHAnsi"/>
          <w:bCs w:val="0"/>
          <w:sz w:val="22"/>
          <w:szCs w:val="22"/>
        </w:rPr>
      </w:pPr>
      <w:r w:rsidRPr="00B6134A">
        <w:rPr>
          <w:rStyle w:val="Strong"/>
          <w:rFonts w:asciiTheme="minorHAnsi" w:hAnsiTheme="minorHAnsi" w:cstheme="minorHAnsi"/>
          <w:sz w:val="22"/>
          <w:szCs w:val="22"/>
        </w:rPr>
        <w:t xml:space="preserve">CERTIFICATION, EXPERTISE AND </w:t>
      </w:r>
      <w:r w:rsidR="00CE1B31" w:rsidRPr="00B6134A">
        <w:rPr>
          <w:rStyle w:val="Strong"/>
          <w:rFonts w:asciiTheme="minorHAnsi" w:hAnsiTheme="minorHAnsi" w:cstheme="minorHAnsi"/>
          <w:sz w:val="22"/>
          <w:szCs w:val="22"/>
        </w:rPr>
        <w:t>QUALIFICATION</w:t>
      </w:r>
    </w:p>
    <w:p w14:paraId="03BAE519" w14:textId="77777777" w:rsidR="00A83673" w:rsidRPr="00B6134A" w:rsidRDefault="00A83673" w:rsidP="00CB47D6">
      <w:pPr>
        <w:pStyle w:val="Specification"/>
        <w:numPr>
          <w:ilvl w:val="1"/>
          <w:numId w:val="10"/>
        </w:numPr>
        <w:spacing w:line="276" w:lineRule="auto"/>
        <w:ind w:hanging="426"/>
        <w:jc w:val="both"/>
        <w:rPr>
          <w:rStyle w:val="Strong"/>
          <w:rFonts w:asciiTheme="minorHAnsi" w:hAnsiTheme="minorHAnsi" w:cstheme="minorHAnsi"/>
          <w:bCs w:val="0"/>
          <w:sz w:val="22"/>
          <w:szCs w:val="22"/>
        </w:rPr>
      </w:pPr>
      <w:r w:rsidRPr="00B6134A">
        <w:rPr>
          <w:rStyle w:val="Strong"/>
          <w:rFonts w:asciiTheme="minorHAnsi" w:hAnsiTheme="minorHAnsi" w:cstheme="minorHAnsi"/>
          <w:b w:val="0"/>
          <w:sz w:val="22"/>
          <w:szCs w:val="22"/>
        </w:rPr>
        <w:t xml:space="preserve">The Supplier represents that, </w:t>
      </w:r>
    </w:p>
    <w:p w14:paraId="33F3B2B2" w14:textId="77777777" w:rsidR="00A83673" w:rsidRPr="00B6134A" w:rsidRDefault="00A83673" w:rsidP="00231B3B">
      <w:pPr>
        <w:pStyle w:val="Specification"/>
        <w:numPr>
          <w:ilvl w:val="2"/>
          <w:numId w:val="10"/>
        </w:numPr>
        <w:spacing w:line="276" w:lineRule="auto"/>
        <w:jc w:val="both"/>
        <w:rPr>
          <w:rStyle w:val="Strong"/>
          <w:rFonts w:asciiTheme="minorHAnsi" w:hAnsiTheme="minorHAnsi" w:cstheme="minorHAnsi"/>
          <w:bCs w:val="0"/>
          <w:sz w:val="22"/>
          <w:szCs w:val="22"/>
        </w:rPr>
      </w:pPr>
      <w:r w:rsidRPr="00B6134A">
        <w:rPr>
          <w:rStyle w:val="Strong"/>
          <w:rFonts w:asciiTheme="minorHAnsi" w:hAnsiTheme="minorHAnsi" w:cstheme="minorHAnsi"/>
          <w:b w:val="0"/>
          <w:sz w:val="22"/>
          <w:szCs w:val="22"/>
        </w:rPr>
        <w:lastRenderedPageBreak/>
        <w:t>it has the necessary expertise, skill, qualifications and ability to undertake the work required in terms of the Statement of Work or Service Definition and;</w:t>
      </w:r>
    </w:p>
    <w:p w14:paraId="271B1C80" w14:textId="77777777" w:rsidR="00A83673" w:rsidRPr="00B6134A" w:rsidRDefault="00A83673" w:rsidP="00231B3B">
      <w:pPr>
        <w:pStyle w:val="Specification"/>
        <w:numPr>
          <w:ilvl w:val="2"/>
          <w:numId w:val="10"/>
        </w:numPr>
        <w:spacing w:line="276" w:lineRule="auto"/>
        <w:jc w:val="both"/>
        <w:rPr>
          <w:rStyle w:val="Strong"/>
          <w:rFonts w:asciiTheme="minorHAnsi" w:hAnsiTheme="minorHAnsi" w:cstheme="minorHAnsi"/>
          <w:bCs w:val="0"/>
          <w:sz w:val="22"/>
          <w:szCs w:val="22"/>
        </w:rPr>
      </w:pPr>
      <w:r w:rsidRPr="00B6134A">
        <w:rPr>
          <w:rStyle w:val="Strong"/>
          <w:rFonts w:asciiTheme="minorHAnsi" w:hAnsiTheme="minorHAnsi" w:cstheme="minorHAnsi"/>
          <w:b w:val="0"/>
          <w:sz w:val="22"/>
          <w:szCs w:val="22"/>
        </w:rPr>
        <w:t>it is committed to provide the Services; and</w:t>
      </w:r>
    </w:p>
    <w:p w14:paraId="56211910" w14:textId="77777777" w:rsidR="00A83673" w:rsidRPr="00B6134A" w:rsidRDefault="00A83673" w:rsidP="00231B3B">
      <w:pPr>
        <w:pStyle w:val="Specification"/>
        <w:numPr>
          <w:ilvl w:val="2"/>
          <w:numId w:val="10"/>
        </w:numPr>
        <w:spacing w:line="276" w:lineRule="auto"/>
        <w:jc w:val="both"/>
        <w:rPr>
          <w:rStyle w:val="Strong"/>
          <w:rFonts w:asciiTheme="minorHAnsi" w:hAnsiTheme="minorHAnsi" w:cstheme="minorHAnsi"/>
          <w:bCs w:val="0"/>
          <w:sz w:val="22"/>
          <w:szCs w:val="22"/>
        </w:rPr>
      </w:pPr>
      <w:r w:rsidRPr="00B6134A">
        <w:rPr>
          <w:rStyle w:val="Strong"/>
          <w:rFonts w:asciiTheme="minorHAnsi" w:hAnsiTheme="minorHAnsi" w:cstheme="minorHAnsi"/>
          <w:b w:val="0"/>
          <w:sz w:val="22"/>
          <w:szCs w:val="22"/>
        </w:rPr>
        <w:t>perform all obligations detailed herein without any interruption to the Customer.</w:t>
      </w:r>
      <w:bookmarkStart w:id="70" w:name="_Toc448483301"/>
      <w:bookmarkStart w:id="71" w:name="_Toc448483304"/>
    </w:p>
    <w:p w14:paraId="4ECB6E5A" w14:textId="77777777" w:rsidR="00A83673" w:rsidRPr="00B6134A" w:rsidRDefault="00A83673" w:rsidP="00CB47D6">
      <w:pPr>
        <w:pStyle w:val="Specification"/>
        <w:numPr>
          <w:ilvl w:val="1"/>
          <w:numId w:val="10"/>
        </w:numPr>
        <w:tabs>
          <w:tab w:val="left" w:pos="709"/>
        </w:tabs>
        <w:spacing w:line="276" w:lineRule="auto"/>
        <w:ind w:hanging="426"/>
        <w:jc w:val="both"/>
        <w:rPr>
          <w:rFonts w:asciiTheme="minorHAnsi" w:hAnsiTheme="minorHAnsi" w:cstheme="minorHAnsi"/>
          <w:b/>
          <w:sz w:val="22"/>
          <w:szCs w:val="22"/>
        </w:rPr>
      </w:pPr>
      <w:r w:rsidRPr="00B6134A">
        <w:rPr>
          <w:rFonts w:asciiTheme="minorHAnsi" w:hAnsiTheme="minorHAnsi" w:cstheme="minorHAnsi"/>
          <w:sz w:val="22"/>
          <w:szCs w:val="22"/>
        </w:rPr>
        <w:t>The Supplier must provide the service in a good and workmanlike manner and in accordance with the practices and high professional standards used in well-managed operations performing services similar to the Services;</w:t>
      </w:r>
      <w:bookmarkEnd w:id="70"/>
    </w:p>
    <w:p w14:paraId="6D554FFB" w14:textId="77777777" w:rsidR="00A83673" w:rsidRPr="00B6134A" w:rsidRDefault="00A83673" w:rsidP="00CB47D6">
      <w:pPr>
        <w:pStyle w:val="Specification"/>
        <w:numPr>
          <w:ilvl w:val="1"/>
          <w:numId w:val="10"/>
        </w:numPr>
        <w:tabs>
          <w:tab w:val="left" w:pos="709"/>
        </w:tabs>
        <w:spacing w:line="276" w:lineRule="auto"/>
        <w:ind w:hanging="426"/>
        <w:jc w:val="both"/>
        <w:rPr>
          <w:rFonts w:asciiTheme="minorHAnsi" w:hAnsiTheme="minorHAnsi" w:cstheme="minorHAnsi"/>
          <w:b/>
          <w:sz w:val="22"/>
          <w:szCs w:val="22"/>
        </w:rPr>
      </w:pPr>
      <w:r w:rsidRPr="00B6134A">
        <w:rPr>
          <w:rFonts w:asciiTheme="minorHAnsi" w:hAnsiTheme="minorHAnsi" w:cstheme="minorHAnsi"/>
          <w:sz w:val="22"/>
          <w:szCs w:val="22"/>
        </w:rPr>
        <w:t>The Supplier must perform the Services in the most cost-effective manner consistent with the level of quality and performance as defined in Statement of Work or Service Definition;</w:t>
      </w:r>
      <w:bookmarkEnd w:id="71"/>
    </w:p>
    <w:bookmarkEnd w:id="69"/>
    <w:p w14:paraId="7CEA2F7D" w14:textId="77777777" w:rsidR="00577D8C" w:rsidRPr="00B6134A" w:rsidRDefault="00577D8C" w:rsidP="00231B3B">
      <w:pPr>
        <w:pStyle w:val="Specification"/>
        <w:numPr>
          <w:ilvl w:val="0"/>
          <w:numId w:val="10"/>
        </w:numPr>
        <w:spacing w:line="276" w:lineRule="auto"/>
        <w:jc w:val="both"/>
        <w:rPr>
          <w:rStyle w:val="Strong"/>
          <w:rFonts w:asciiTheme="minorHAnsi" w:hAnsiTheme="minorHAnsi" w:cstheme="minorHAnsi"/>
          <w:bCs w:val="0"/>
          <w:sz w:val="22"/>
          <w:szCs w:val="22"/>
        </w:rPr>
      </w:pPr>
      <w:r w:rsidRPr="00B6134A">
        <w:rPr>
          <w:rStyle w:val="Strong"/>
          <w:rFonts w:asciiTheme="minorHAnsi" w:hAnsiTheme="minorHAnsi" w:cstheme="minorHAnsi"/>
          <w:bCs w:val="0"/>
          <w:sz w:val="22"/>
          <w:szCs w:val="22"/>
        </w:rPr>
        <w:t>REGULATORY, QUALITY AND STANDARDS</w:t>
      </w:r>
    </w:p>
    <w:p w14:paraId="3F2CD069" w14:textId="77777777" w:rsidR="00380D60" w:rsidRPr="00B6134A" w:rsidRDefault="00380D60" w:rsidP="00CB47D6">
      <w:pPr>
        <w:pStyle w:val="Specification"/>
        <w:numPr>
          <w:ilvl w:val="1"/>
          <w:numId w:val="10"/>
        </w:numPr>
        <w:spacing w:line="276" w:lineRule="auto"/>
        <w:ind w:hanging="426"/>
        <w:jc w:val="both"/>
        <w:rPr>
          <w:rStyle w:val="Strong"/>
          <w:rFonts w:asciiTheme="minorHAnsi" w:hAnsiTheme="minorHAnsi" w:cstheme="minorHAnsi"/>
          <w:b w:val="0"/>
          <w:bCs w:val="0"/>
          <w:sz w:val="22"/>
          <w:szCs w:val="22"/>
        </w:rPr>
      </w:pPr>
      <w:r w:rsidRPr="00B6134A">
        <w:rPr>
          <w:rStyle w:val="Strong"/>
          <w:rFonts w:asciiTheme="minorHAnsi" w:hAnsiTheme="minorHAnsi" w:cstheme="minorHAnsi"/>
          <w:b w:val="0"/>
          <w:bCs w:val="0"/>
          <w:sz w:val="22"/>
          <w:szCs w:val="22"/>
        </w:rPr>
        <w:t>The Supplier must for the duration of the contract ensure compliance with &lt;ISO/IEC General Quality Standards, ISO9001;</w:t>
      </w:r>
    </w:p>
    <w:p w14:paraId="35442BAE" w14:textId="77777777" w:rsidR="003A41DF" w:rsidRPr="00B6134A" w:rsidRDefault="00380D60" w:rsidP="00CB47D6">
      <w:pPr>
        <w:pStyle w:val="Specification"/>
        <w:numPr>
          <w:ilvl w:val="1"/>
          <w:numId w:val="10"/>
        </w:numPr>
        <w:spacing w:line="276" w:lineRule="auto"/>
        <w:ind w:hanging="426"/>
        <w:jc w:val="both"/>
        <w:rPr>
          <w:rStyle w:val="Strong"/>
          <w:rFonts w:asciiTheme="minorHAnsi" w:hAnsiTheme="minorHAnsi" w:cstheme="minorHAnsi"/>
          <w:b w:val="0"/>
          <w:bCs w:val="0"/>
          <w:sz w:val="22"/>
          <w:szCs w:val="22"/>
        </w:rPr>
      </w:pPr>
      <w:r w:rsidRPr="00B6134A">
        <w:rPr>
          <w:rStyle w:val="Strong"/>
          <w:rFonts w:asciiTheme="minorHAnsi" w:hAnsiTheme="minorHAnsi" w:cstheme="minorHAnsi"/>
          <w:b w:val="0"/>
          <w:bCs w:val="0"/>
          <w:sz w:val="22"/>
          <w:szCs w:val="22"/>
        </w:rPr>
        <w:t>The Supplier must for the duration of the contract ensure compliance with POPIA Act.</w:t>
      </w:r>
    </w:p>
    <w:p w14:paraId="134C7C65" w14:textId="77777777" w:rsidR="00C67D2F" w:rsidRPr="00B6134A" w:rsidRDefault="00827CBC" w:rsidP="00231B3B">
      <w:pPr>
        <w:pStyle w:val="Specification"/>
        <w:numPr>
          <w:ilvl w:val="0"/>
          <w:numId w:val="10"/>
        </w:numPr>
        <w:spacing w:line="276" w:lineRule="auto"/>
        <w:jc w:val="both"/>
        <w:rPr>
          <w:rStyle w:val="Strong"/>
          <w:rFonts w:asciiTheme="minorHAnsi" w:hAnsiTheme="minorHAnsi" w:cstheme="minorHAnsi"/>
          <w:bCs w:val="0"/>
          <w:sz w:val="22"/>
          <w:szCs w:val="22"/>
        </w:rPr>
      </w:pPr>
      <w:r w:rsidRPr="00B6134A">
        <w:rPr>
          <w:rStyle w:val="Strong"/>
          <w:rFonts w:asciiTheme="minorHAnsi" w:hAnsiTheme="minorHAnsi" w:cstheme="minorHAnsi"/>
          <w:bCs w:val="0"/>
          <w:sz w:val="22"/>
          <w:szCs w:val="22"/>
        </w:rPr>
        <w:t xml:space="preserve">PERSONNEL </w:t>
      </w:r>
      <w:r w:rsidR="00C67D2F" w:rsidRPr="00B6134A">
        <w:rPr>
          <w:rStyle w:val="Strong"/>
          <w:rFonts w:asciiTheme="minorHAnsi" w:hAnsiTheme="minorHAnsi" w:cstheme="minorHAnsi"/>
          <w:bCs w:val="0"/>
          <w:sz w:val="22"/>
          <w:szCs w:val="22"/>
        </w:rPr>
        <w:t xml:space="preserve">SECURITY </w:t>
      </w:r>
      <w:r w:rsidRPr="00B6134A">
        <w:rPr>
          <w:rStyle w:val="Strong"/>
          <w:rFonts w:asciiTheme="minorHAnsi" w:hAnsiTheme="minorHAnsi" w:cstheme="minorHAnsi"/>
          <w:bCs w:val="0"/>
          <w:sz w:val="22"/>
          <w:szCs w:val="22"/>
        </w:rPr>
        <w:t>CLEARANCE</w:t>
      </w:r>
    </w:p>
    <w:p w14:paraId="784CDB6C" w14:textId="77777777" w:rsidR="00A83673" w:rsidRPr="00B6134A" w:rsidRDefault="00A83673" w:rsidP="00CB47D6">
      <w:pPr>
        <w:pStyle w:val="Specification"/>
        <w:numPr>
          <w:ilvl w:val="1"/>
          <w:numId w:val="10"/>
        </w:numPr>
        <w:spacing w:line="276" w:lineRule="auto"/>
        <w:ind w:hanging="426"/>
        <w:jc w:val="both"/>
        <w:rPr>
          <w:rStyle w:val="Strong"/>
          <w:rFonts w:asciiTheme="minorHAnsi" w:hAnsiTheme="minorHAnsi" w:cstheme="minorHAnsi"/>
          <w:b w:val="0"/>
          <w:bCs w:val="0"/>
          <w:sz w:val="22"/>
          <w:szCs w:val="22"/>
        </w:rPr>
      </w:pPr>
      <w:r w:rsidRPr="00B6134A">
        <w:rPr>
          <w:rStyle w:val="Strong"/>
          <w:rFonts w:asciiTheme="minorHAnsi" w:hAnsiTheme="minorHAnsi" w:cstheme="minorHAnsi"/>
          <w:b w:val="0"/>
          <w:bCs w:val="0"/>
          <w:sz w:val="22"/>
          <w:szCs w:val="22"/>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378AA8EF" w14:textId="77777777" w:rsidR="00A83673" w:rsidRPr="00B6134A" w:rsidRDefault="00A83673" w:rsidP="00CB47D6">
      <w:pPr>
        <w:pStyle w:val="Specification"/>
        <w:numPr>
          <w:ilvl w:val="1"/>
          <w:numId w:val="10"/>
        </w:numPr>
        <w:spacing w:line="276" w:lineRule="auto"/>
        <w:ind w:hanging="426"/>
        <w:jc w:val="both"/>
        <w:rPr>
          <w:rStyle w:val="Strong"/>
          <w:rFonts w:asciiTheme="minorHAnsi" w:hAnsiTheme="minorHAnsi" w:cstheme="minorHAnsi"/>
          <w:b w:val="0"/>
          <w:bCs w:val="0"/>
          <w:sz w:val="22"/>
          <w:szCs w:val="22"/>
        </w:rPr>
      </w:pPr>
      <w:r w:rsidRPr="00B6134A">
        <w:rPr>
          <w:rStyle w:val="Strong"/>
          <w:rFonts w:asciiTheme="minorHAnsi" w:hAnsiTheme="minorHAnsi" w:cstheme="minorHAnsi"/>
          <w:b w:val="0"/>
          <w:bCs w:val="0"/>
          <w:sz w:val="22"/>
          <w:szCs w:val="22"/>
        </w:rPr>
        <w:t>The Supplier must ensure that the security clearances of all personnel involved in the Contract remains valid for the period of the contract.</w:t>
      </w:r>
    </w:p>
    <w:p w14:paraId="5D7FA579" w14:textId="77777777" w:rsidR="009D4DC1" w:rsidRPr="00B6134A" w:rsidRDefault="00A83673" w:rsidP="00CB47D6">
      <w:pPr>
        <w:pStyle w:val="Specification"/>
        <w:numPr>
          <w:ilvl w:val="1"/>
          <w:numId w:val="10"/>
        </w:numPr>
        <w:spacing w:line="276" w:lineRule="auto"/>
        <w:ind w:hanging="426"/>
        <w:jc w:val="both"/>
        <w:rPr>
          <w:rStyle w:val="Strong"/>
          <w:rFonts w:asciiTheme="minorHAnsi" w:hAnsiTheme="minorHAnsi" w:cstheme="minorHAnsi"/>
          <w:b w:val="0"/>
          <w:bCs w:val="0"/>
          <w:sz w:val="22"/>
          <w:szCs w:val="22"/>
        </w:rPr>
      </w:pPr>
      <w:r w:rsidRPr="00B6134A">
        <w:rPr>
          <w:rStyle w:val="Strong"/>
          <w:rFonts w:asciiTheme="minorHAnsi" w:hAnsiTheme="minorHAnsi" w:cstheme="minorHAnsi"/>
          <w:b w:val="0"/>
          <w:bCs w:val="0"/>
          <w:sz w:val="22"/>
          <w:szCs w:val="22"/>
        </w:rPr>
        <w:t>The Supplier must provide proof of security vetting</w:t>
      </w:r>
    </w:p>
    <w:p w14:paraId="04FC0C32" w14:textId="77777777" w:rsidR="00C67D2F" w:rsidRPr="00B6134A" w:rsidRDefault="00C67D2F" w:rsidP="00231B3B">
      <w:pPr>
        <w:pStyle w:val="Specification"/>
        <w:numPr>
          <w:ilvl w:val="0"/>
          <w:numId w:val="10"/>
        </w:numPr>
        <w:spacing w:line="276" w:lineRule="auto"/>
        <w:jc w:val="both"/>
        <w:rPr>
          <w:rStyle w:val="Strong"/>
          <w:rFonts w:asciiTheme="minorHAnsi" w:hAnsiTheme="minorHAnsi" w:cstheme="minorHAnsi"/>
          <w:bCs w:val="0"/>
          <w:sz w:val="22"/>
          <w:szCs w:val="22"/>
        </w:rPr>
      </w:pPr>
      <w:r w:rsidRPr="00B6134A">
        <w:rPr>
          <w:rStyle w:val="Strong"/>
          <w:rFonts w:asciiTheme="minorHAnsi" w:hAnsiTheme="minorHAnsi" w:cstheme="minorHAnsi"/>
          <w:bCs w:val="0"/>
          <w:sz w:val="22"/>
          <w:szCs w:val="22"/>
        </w:rPr>
        <w:t>CONFIDENTIALITY AND NON-DISCLOSURE CONDITIONS</w:t>
      </w:r>
    </w:p>
    <w:p w14:paraId="546C8998" w14:textId="77777777" w:rsidR="00A83673" w:rsidRPr="00B6134A" w:rsidRDefault="00A83673" w:rsidP="00CB47D6">
      <w:pPr>
        <w:pStyle w:val="Specification"/>
        <w:numPr>
          <w:ilvl w:val="1"/>
          <w:numId w:val="4"/>
        </w:numPr>
        <w:spacing w:line="276" w:lineRule="auto"/>
        <w:ind w:hanging="426"/>
        <w:jc w:val="both"/>
        <w:rPr>
          <w:rFonts w:asciiTheme="minorHAnsi" w:hAnsiTheme="minorHAnsi" w:cstheme="minorHAnsi"/>
          <w:sz w:val="22"/>
          <w:szCs w:val="22"/>
        </w:rPr>
      </w:pPr>
      <w:r w:rsidRPr="00B6134A">
        <w:rPr>
          <w:rStyle w:val="Strong"/>
          <w:rFonts w:asciiTheme="minorHAnsi" w:hAnsiTheme="minorHAnsi" w:cstheme="minorHAnsi"/>
          <w:b w:val="0"/>
          <w:bCs w:val="0"/>
          <w:sz w:val="22"/>
          <w:szCs w:val="22"/>
        </w:rPr>
        <w:t>The Supplier, including its management and staff, must before commencement of the Contract, sign a non-disclosure agreement regarding Confidential Information.</w:t>
      </w:r>
    </w:p>
    <w:p w14:paraId="62E7653B" w14:textId="77777777" w:rsidR="00A83673" w:rsidRPr="00B6134A" w:rsidRDefault="00A83673" w:rsidP="00CB47D6">
      <w:pPr>
        <w:pStyle w:val="Specification"/>
        <w:numPr>
          <w:ilvl w:val="1"/>
          <w:numId w:val="4"/>
        </w:numPr>
        <w:spacing w:line="276" w:lineRule="auto"/>
        <w:ind w:hanging="426"/>
        <w:jc w:val="both"/>
        <w:rPr>
          <w:rFonts w:asciiTheme="minorHAnsi" w:hAnsiTheme="minorHAnsi" w:cstheme="minorHAnsi"/>
          <w:sz w:val="22"/>
          <w:szCs w:val="22"/>
        </w:rPr>
      </w:pPr>
      <w:r w:rsidRPr="00B6134A">
        <w:rPr>
          <w:rFonts w:asciiTheme="minorHAnsi" w:hAnsiTheme="minorHAnsi" w:cstheme="minorHAnsi"/>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6223808B" w14:textId="77777777" w:rsidR="00A83673" w:rsidRPr="00B6134A" w:rsidRDefault="00A83673" w:rsidP="00CB47D6">
      <w:pPr>
        <w:pStyle w:val="Specification"/>
        <w:numPr>
          <w:ilvl w:val="2"/>
          <w:numId w:val="22"/>
        </w:numPr>
        <w:tabs>
          <w:tab w:val="clear" w:pos="1107"/>
        </w:tabs>
        <w:spacing w:line="276" w:lineRule="auto"/>
        <w:ind w:left="1560"/>
        <w:jc w:val="both"/>
        <w:rPr>
          <w:rFonts w:asciiTheme="minorHAnsi" w:hAnsiTheme="minorHAnsi" w:cstheme="minorHAnsi"/>
          <w:sz w:val="22"/>
          <w:szCs w:val="22"/>
        </w:rPr>
      </w:pPr>
      <w:r w:rsidRPr="00B6134A">
        <w:rPr>
          <w:rFonts w:asciiTheme="minorHAnsi" w:hAnsiTheme="minorHAnsi" w:cstheme="minorHAnsi"/>
          <w:sz w:val="22"/>
          <w:szCs w:val="22"/>
        </w:rPr>
        <w:t>the Promotion of Access to Information Act, 2000 (Act no. 2 of 2000);</w:t>
      </w:r>
    </w:p>
    <w:p w14:paraId="070734DC" w14:textId="77777777" w:rsidR="00A83673" w:rsidRPr="00B6134A" w:rsidRDefault="00A83673" w:rsidP="00CB47D6">
      <w:pPr>
        <w:pStyle w:val="Specification"/>
        <w:numPr>
          <w:ilvl w:val="2"/>
          <w:numId w:val="22"/>
        </w:numPr>
        <w:tabs>
          <w:tab w:val="clear" w:pos="1107"/>
        </w:tabs>
        <w:spacing w:line="276" w:lineRule="auto"/>
        <w:ind w:left="1560"/>
        <w:jc w:val="both"/>
        <w:rPr>
          <w:rFonts w:asciiTheme="minorHAnsi" w:hAnsiTheme="minorHAnsi" w:cstheme="minorHAnsi"/>
          <w:sz w:val="22"/>
          <w:szCs w:val="22"/>
        </w:rPr>
      </w:pPr>
      <w:r w:rsidRPr="00B6134A">
        <w:rPr>
          <w:rFonts w:asciiTheme="minorHAnsi" w:hAnsiTheme="minorHAnsi" w:cstheme="minorHAnsi"/>
          <w:sz w:val="22"/>
          <w:szCs w:val="22"/>
        </w:rPr>
        <w:t>being clearly marked "Confidential" and which is provided by one Party to another Party in terms of this Contract;</w:t>
      </w:r>
    </w:p>
    <w:p w14:paraId="3A837FAA" w14:textId="77777777" w:rsidR="00A83673" w:rsidRPr="00B6134A" w:rsidRDefault="00A83673" w:rsidP="00CB47D6">
      <w:pPr>
        <w:pStyle w:val="Specification"/>
        <w:numPr>
          <w:ilvl w:val="2"/>
          <w:numId w:val="22"/>
        </w:numPr>
        <w:tabs>
          <w:tab w:val="clear" w:pos="1107"/>
        </w:tabs>
        <w:spacing w:line="276" w:lineRule="auto"/>
        <w:ind w:left="1560"/>
        <w:jc w:val="both"/>
        <w:rPr>
          <w:rFonts w:asciiTheme="minorHAnsi" w:hAnsiTheme="minorHAnsi" w:cstheme="minorHAnsi"/>
          <w:sz w:val="22"/>
          <w:szCs w:val="22"/>
        </w:rPr>
      </w:pPr>
      <w:r w:rsidRPr="00B6134A">
        <w:rPr>
          <w:rFonts w:asciiTheme="minorHAnsi" w:hAnsiTheme="minorHAnsi" w:cstheme="minorHAnsi"/>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61C568E2" w14:textId="77777777" w:rsidR="00A83673" w:rsidRPr="00B6134A" w:rsidRDefault="00A83673" w:rsidP="00CB47D6">
      <w:pPr>
        <w:pStyle w:val="Specification"/>
        <w:numPr>
          <w:ilvl w:val="2"/>
          <w:numId w:val="22"/>
        </w:numPr>
        <w:tabs>
          <w:tab w:val="clear" w:pos="1107"/>
        </w:tabs>
        <w:spacing w:line="276" w:lineRule="auto"/>
        <w:ind w:left="1560"/>
        <w:jc w:val="both"/>
        <w:rPr>
          <w:rFonts w:asciiTheme="minorHAnsi" w:hAnsiTheme="minorHAnsi" w:cstheme="minorHAnsi"/>
          <w:sz w:val="22"/>
          <w:szCs w:val="22"/>
        </w:rPr>
      </w:pPr>
      <w:r w:rsidRPr="00B6134A">
        <w:rPr>
          <w:rFonts w:asciiTheme="minorHAnsi" w:hAnsiTheme="minorHAnsi" w:cstheme="minorHAnsi"/>
          <w:sz w:val="22"/>
          <w:szCs w:val="22"/>
        </w:rPr>
        <w:t>being information provided by one Party to another Party in the course of contractual or other negotiations, which could reasonably be expected to prejudice the right of the non-disclosing Party;</w:t>
      </w:r>
    </w:p>
    <w:p w14:paraId="6D5594EB" w14:textId="77777777" w:rsidR="00A83673" w:rsidRPr="00B6134A" w:rsidRDefault="00A83673" w:rsidP="00CB47D6">
      <w:pPr>
        <w:pStyle w:val="Specification"/>
        <w:numPr>
          <w:ilvl w:val="2"/>
          <w:numId w:val="22"/>
        </w:numPr>
        <w:tabs>
          <w:tab w:val="clear" w:pos="1107"/>
        </w:tabs>
        <w:spacing w:line="276" w:lineRule="auto"/>
        <w:ind w:left="1560"/>
        <w:jc w:val="both"/>
        <w:rPr>
          <w:rFonts w:asciiTheme="minorHAnsi" w:hAnsiTheme="minorHAnsi" w:cstheme="minorHAnsi"/>
          <w:sz w:val="22"/>
          <w:szCs w:val="22"/>
        </w:rPr>
      </w:pPr>
      <w:r w:rsidRPr="00B6134A">
        <w:rPr>
          <w:rFonts w:asciiTheme="minorHAnsi" w:hAnsiTheme="minorHAnsi" w:cstheme="minorHAnsi"/>
          <w:sz w:val="22"/>
          <w:szCs w:val="22"/>
        </w:rPr>
        <w:lastRenderedPageBreak/>
        <w:t>being information, the disclosure of which could reasonably be expected to endanger a life or physical security of a person;</w:t>
      </w:r>
    </w:p>
    <w:p w14:paraId="073EEE04" w14:textId="77777777" w:rsidR="00A83673" w:rsidRPr="00B6134A" w:rsidRDefault="00A83673" w:rsidP="00CB47D6">
      <w:pPr>
        <w:pStyle w:val="Specification"/>
        <w:numPr>
          <w:ilvl w:val="2"/>
          <w:numId w:val="22"/>
        </w:numPr>
        <w:tabs>
          <w:tab w:val="clear" w:pos="1107"/>
        </w:tabs>
        <w:spacing w:line="276" w:lineRule="auto"/>
        <w:ind w:left="1560"/>
        <w:jc w:val="both"/>
        <w:rPr>
          <w:rFonts w:asciiTheme="minorHAnsi" w:hAnsiTheme="minorHAnsi" w:cstheme="minorHAnsi"/>
          <w:sz w:val="22"/>
          <w:szCs w:val="22"/>
        </w:rPr>
      </w:pPr>
      <w:r w:rsidRPr="00B6134A">
        <w:rPr>
          <w:rFonts w:asciiTheme="minorHAnsi" w:hAnsiTheme="minorHAnsi" w:cstheme="minorHAnsi"/>
          <w:sz w:val="22"/>
          <w:szCs w:val="22"/>
        </w:rPr>
        <w:t>being technical, scientific, commercial, financial and market-related information, know-how and trade secrets of a Party;</w:t>
      </w:r>
    </w:p>
    <w:p w14:paraId="143DBFA3" w14:textId="77777777" w:rsidR="00A83673" w:rsidRPr="00B6134A" w:rsidRDefault="00A83673" w:rsidP="00CB47D6">
      <w:pPr>
        <w:pStyle w:val="Specification"/>
        <w:numPr>
          <w:ilvl w:val="2"/>
          <w:numId w:val="22"/>
        </w:numPr>
        <w:tabs>
          <w:tab w:val="clear" w:pos="1107"/>
        </w:tabs>
        <w:spacing w:line="276" w:lineRule="auto"/>
        <w:ind w:left="1560"/>
        <w:jc w:val="both"/>
        <w:rPr>
          <w:rFonts w:asciiTheme="minorHAnsi" w:hAnsiTheme="minorHAnsi" w:cstheme="minorHAnsi"/>
          <w:sz w:val="22"/>
          <w:szCs w:val="22"/>
        </w:rPr>
      </w:pPr>
      <w:r w:rsidRPr="00B6134A">
        <w:rPr>
          <w:rFonts w:asciiTheme="minorHAnsi" w:hAnsiTheme="minorHAnsi" w:cstheme="minorHAnsi"/>
          <w:sz w:val="22"/>
          <w:szCs w:val="22"/>
        </w:rPr>
        <w:t>being financial, commercial, scientific or technical information, other than trade secrets, of a Party, the disclosure of which would be likely to cause harm to the commercial or financial interests of a non-disclosing Party; and</w:t>
      </w:r>
    </w:p>
    <w:p w14:paraId="1FED7BD3" w14:textId="77777777" w:rsidR="00A83673" w:rsidRPr="00B6134A" w:rsidRDefault="00A83673" w:rsidP="00CB47D6">
      <w:pPr>
        <w:pStyle w:val="Specification"/>
        <w:numPr>
          <w:ilvl w:val="2"/>
          <w:numId w:val="22"/>
        </w:numPr>
        <w:tabs>
          <w:tab w:val="clear" w:pos="1107"/>
        </w:tabs>
        <w:spacing w:line="276" w:lineRule="auto"/>
        <w:ind w:left="1560"/>
        <w:jc w:val="both"/>
        <w:rPr>
          <w:rFonts w:asciiTheme="minorHAnsi" w:hAnsiTheme="minorHAnsi" w:cstheme="minorHAnsi"/>
          <w:sz w:val="22"/>
          <w:szCs w:val="22"/>
        </w:rPr>
      </w:pPr>
      <w:r w:rsidRPr="00B6134A">
        <w:rPr>
          <w:rFonts w:asciiTheme="minorHAnsi" w:hAnsiTheme="minorHAnsi" w:cstheme="minorHAns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74B41C8D" w14:textId="77777777" w:rsidR="00A83673" w:rsidRPr="00B6134A" w:rsidRDefault="00A83673" w:rsidP="00CB47D6">
      <w:pPr>
        <w:pStyle w:val="Specification"/>
        <w:numPr>
          <w:ilvl w:val="2"/>
          <w:numId w:val="22"/>
        </w:numPr>
        <w:tabs>
          <w:tab w:val="clear" w:pos="1107"/>
        </w:tabs>
        <w:spacing w:line="276" w:lineRule="auto"/>
        <w:ind w:left="1560"/>
        <w:jc w:val="both"/>
        <w:rPr>
          <w:rFonts w:asciiTheme="minorHAnsi" w:hAnsiTheme="minorHAnsi" w:cstheme="minorHAnsi"/>
          <w:sz w:val="22"/>
          <w:szCs w:val="22"/>
        </w:rPr>
      </w:pPr>
      <w:r w:rsidRPr="00B6134A">
        <w:rPr>
          <w:rFonts w:asciiTheme="minorHAnsi" w:hAnsiTheme="minorHAnsi" w:cstheme="minorHAnsi"/>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CB83154" w14:textId="77777777" w:rsidR="00A83673" w:rsidRPr="00B6134A" w:rsidRDefault="00A83673" w:rsidP="00231B3B">
      <w:pPr>
        <w:pStyle w:val="Specification"/>
        <w:numPr>
          <w:ilvl w:val="1"/>
          <w:numId w:val="22"/>
        </w:numPr>
        <w:tabs>
          <w:tab w:val="clear" w:pos="567"/>
          <w:tab w:val="num" w:pos="1170"/>
        </w:tabs>
        <w:spacing w:line="276" w:lineRule="auto"/>
        <w:ind w:left="1170" w:hanging="630"/>
        <w:jc w:val="both"/>
        <w:rPr>
          <w:rFonts w:asciiTheme="minorHAnsi" w:hAnsiTheme="minorHAnsi" w:cstheme="minorHAnsi"/>
          <w:sz w:val="22"/>
          <w:szCs w:val="22"/>
        </w:rPr>
      </w:pPr>
      <w:r w:rsidRPr="00B6134A">
        <w:rPr>
          <w:rFonts w:asciiTheme="minorHAnsi" w:hAnsiTheme="minorHAnsi" w:cstheme="minorHAnsi"/>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14:paraId="014930C5" w14:textId="77777777" w:rsidR="00A83673" w:rsidRPr="00B6134A" w:rsidRDefault="00A83673" w:rsidP="00231B3B">
      <w:pPr>
        <w:pStyle w:val="Specification"/>
        <w:numPr>
          <w:ilvl w:val="1"/>
          <w:numId w:val="22"/>
        </w:numPr>
        <w:tabs>
          <w:tab w:val="clear" w:pos="567"/>
          <w:tab w:val="num" w:pos="1170"/>
        </w:tabs>
        <w:spacing w:line="276" w:lineRule="auto"/>
        <w:ind w:left="1170"/>
        <w:jc w:val="both"/>
        <w:rPr>
          <w:rFonts w:asciiTheme="minorHAnsi" w:hAnsiTheme="minorHAnsi" w:cstheme="minorHAnsi"/>
          <w:sz w:val="22"/>
          <w:szCs w:val="22"/>
        </w:rPr>
      </w:pPr>
      <w:r w:rsidRPr="00B6134A">
        <w:rPr>
          <w:rFonts w:asciiTheme="minorHAnsi" w:hAnsiTheme="minorHAnsi" w:cstheme="minorHAnsi"/>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FE0B374" w14:textId="77777777" w:rsidR="00A83673" w:rsidRPr="00B6134A" w:rsidRDefault="00A83673" w:rsidP="00231B3B">
      <w:pPr>
        <w:pStyle w:val="Specification"/>
        <w:numPr>
          <w:ilvl w:val="1"/>
          <w:numId w:val="22"/>
        </w:numPr>
        <w:tabs>
          <w:tab w:val="clear" w:pos="567"/>
        </w:tabs>
        <w:spacing w:line="276" w:lineRule="auto"/>
        <w:ind w:left="1170" w:hanging="540"/>
        <w:jc w:val="both"/>
        <w:rPr>
          <w:rFonts w:asciiTheme="minorHAnsi" w:hAnsiTheme="minorHAnsi" w:cstheme="minorHAnsi"/>
          <w:sz w:val="22"/>
          <w:szCs w:val="22"/>
        </w:rPr>
      </w:pPr>
      <w:r w:rsidRPr="00B6134A">
        <w:rPr>
          <w:rFonts w:asciiTheme="minorHAnsi" w:hAnsiTheme="minorHAnsi" w:cstheme="minorHAnsi"/>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A516AB2" w14:textId="77777777" w:rsidR="00C216B2" w:rsidRPr="00B6134A" w:rsidRDefault="006D52DE" w:rsidP="00231B3B">
      <w:pPr>
        <w:pStyle w:val="Specification"/>
        <w:keepNext/>
        <w:numPr>
          <w:ilvl w:val="0"/>
          <w:numId w:val="10"/>
        </w:numPr>
        <w:spacing w:line="276" w:lineRule="auto"/>
        <w:jc w:val="both"/>
        <w:rPr>
          <w:rFonts w:asciiTheme="minorHAnsi" w:hAnsiTheme="minorHAnsi" w:cstheme="minorHAnsi"/>
          <w:b/>
          <w:sz w:val="22"/>
          <w:szCs w:val="22"/>
        </w:rPr>
      </w:pPr>
      <w:r w:rsidRPr="00B6134A">
        <w:rPr>
          <w:rFonts w:asciiTheme="minorHAnsi" w:hAnsiTheme="minorHAnsi" w:cstheme="minorHAnsi"/>
          <w:b/>
          <w:sz w:val="22"/>
          <w:szCs w:val="22"/>
        </w:rPr>
        <w:t>GUARANTEE AND WARRANTIES</w:t>
      </w:r>
      <w:bookmarkStart w:id="72" w:name="_Toc448483285"/>
      <w:r w:rsidR="00BA6BFC" w:rsidRPr="00B6134A">
        <w:rPr>
          <w:rFonts w:asciiTheme="minorHAnsi" w:hAnsiTheme="minorHAnsi" w:cstheme="minorHAnsi"/>
          <w:b/>
          <w:sz w:val="22"/>
          <w:szCs w:val="22"/>
        </w:rPr>
        <w:t xml:space="preserve">. </w:t>
      </w:r>
      <w:r w:rsidR="00C216B2" w:rsidRPr="00B6134A">
        <w:rPr>
          <w:rFonts w:asciiTheme="minorHAnsi" w:hAnsiTheme="minorHAnsi" w:cstheme="minorHAnsi"/>
          <w:sz w:val="22"/>
          <w:szCs w:val="22"/>
        </w:rPr>
        <w:t xml:space="preserve">The </w:t>
      </w:r>
      <w:r w:rsidR="0083744A" w:rsidRPr="00B6134A">
        <w:rPr>
          <w:rFonts w:asciiTheme="minorHAnsi" w:hAnsiTheme="minorHAnsi" w:cstheme="minorHAnsi"/>
          <w:sz w:val="22"/>
          <w:szCs w:val="22"/>
        </w:rPr>
        <w:t>Supplier</w:t>
      </w:r>
      <w:r w:rsidR="00C216B2" w:rsidRPr="00B6134A">
        <w:rPr>
          <w:rFonts w:asciiTheme="minorHAnsi" w:hAnsiTheme="minorHAnsi" w:cstheme="minorHAnsi"/>
          <w:sz w:val="22"/>
          <w:szCs w:val="22"/>
        </w:rPr>
        <w:t xml:space="preserve"> warrants that:</w:t>
      </w:r>
      <w:bookmarkEnd w:id="72"/>
    </w:p>
    <w:p w14:paraId="4076EFED" w14:textId="77777777" w:rsidR="009D0B10" w:rsidRPr="00B6134A" w:rsidRDefault="009D4DC1" w:rsidP="00231B3B">
      <w:pPr>
        <w:pStyle w:val="Specification"/>
        <w:numPr>
          <w:ilvl w:val="1"/>
          <w:numId w:val="4"/>
        </w:numPr>
        <w:spacing w:line="276" w:lineRule="auto"/>
        <w:jc w:val="both"/>
        <w:rPr>
          <w:rFonts w:asciiTheme="minorHAnsi" w:hAnsiTheme="minorHAnsi" w:cstheme="minorHAnsi"/>
          <w:sz w:val="22"/>
          <w:szCs w:val="22"/>
        </w:rPr>
      </w:pPr>
      <w:bookmarkStart w:id="73" w:name="_Toc448483286"/>
      <w:bookmarkStart w:id="74" w:name="_Toc402958037"/>
      <w:bookmarkStart w:id="75" w:name="_Toc448483311"/>
      <w:bookmarkStart w:id="76" w:name="_Toc448872276"/>
      <w:r w:rsidRPr="00B6134A">
        <w:rPr>
          <w:rFonts w:asciiTheme="minorHAnsi" w:hAnsiTheme="minorHAnsi" w:cstheme="minorHAnsi"/>
          <w:sz w:val="22"/>
          <w:szCs w:val="22"/>
        </w:rPr>
        <w:t xml:space="preserve">The warranty of goods supplied under this contract remains valid for thirty-six (36) months after the goods, or any portion thereof as the case may be, have been delivered to and accepted at the final destination indicated in the </w:t>
      </w:r>
      <w:r w:rsidR="009D0B10" w:rsidRPr="00B6134A">
        <w:rPr>
          <w:rFonts w:asciiTheme="minorHAnsi" w:hAnsiTheme="minorHAnsi" w:cstheme="minorHAnsi"/>
          <w:sz w:val="22"/>
          <w:szCs w:val="22"/>
        </w:rPr>
        <w:t>after the goods, or any portion thereof as the case may be, have been delivered to and accepted at the final destination indicated in the contract;</w:t>
      </w:r>
    </w:p>
    <w:p w14:paraId="2DDF38F5"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lastRenderedPageBreak/>
        <w:t>as at Commencement Date, it has the rights, title and interest in and to the Product or Services to deliver such Product or Services in terms of the Contract and that such rights are free from any encumbrances whatsoever;</w:t>
      </w:r>
      <w:bookmarkEnd w:id="73"/>
      <w:r w:rsidRPr="00B6134A">
        <w:rPr>
          <w:rFonts w:asciiTheme="minorHAnsi" w:hAnsiTheme="minorHAnsi" w:cstheme="minorHAnsi"/>
          <w:sz w:val="22"/>
          <w:szCs w:val="22"/>
        </w:rPr>
        <w:t xml:space="preserve"> </w:t>
      </w:r>
    </w:p>
    <w:p w14:paraId="6798CB05"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bookmarkStart w:id="77" w:name="_Toc448483287"/>
      <w:r w:rsidRPr="00B6134A">
        <w:rPr>
          <w:rFonts w:asciiTheme="minorHAnsi" w:hAnsiTheme="minorHAnsi" w:cstheme="minorHAnsi"/>
          <w:sz w:val="22"/>
          <w:szCs w:val="22"/>
        </w:rPr>
        <w:t>the Product is in good working order, free from Defects in material and workmanship, and substantially conforms to the Specifications, for the duration of the Warranty period;</w:t>
      </w:r>
      <w:bookmarkEnd w:id="77"/>
    </w:p>
    <w:p w14:paraId="6BB16B9C"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bookmarkStart w:id="78" w:name="_Toc448483288"/>
      <w:r w:rsidRPr="00B6134A">
        <w:rPr>
          <w:rFonts w:asciiTheme="minorHAnsi" w:hAnsiTheme="minorHAnsi" w:cstheme="minorHAnsi"/>
          <w:sz w:val="22"/>
          <w:szCs w:val="22"/>
        </w:rPr>
        <w:t>during the Warranty period any defective item or part component of the Product be repaired or replaced within 3 (three) days after receiving a written notice from SITA;</w:t>
      </w:r>
      <w:bookmarkEnd w:id="78"/>
    </w:p>
    <w:p w14:paraId="107A35FD"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bookmarkStart w:id="79" w:name="_Toc448483292"/>
      <w:bookmarkStart w:id="80" w:name="_Toc448483289"/>
      <w:r w:rsidRPr="00B6134A">
        <w:rPr>
          <w:rFonts w:asciiTheme="minorHAnsi" w:hAnsiTheme="minorHAnsi" w:cstheme="minorHAnsi"/>
          <w:sz w:val="22"/>
          <w:szCs w:val="22"/>
        </w:rPr>
        <w:t>the Products is maintained during its Warranty Period at no expense to SITA;</w:t>
      </w:r>
      <w:bookmarkEnd w:id="79"/>
      <w:r w:rsidRPr="00B6134A">
        <w:rPr>
          <w:rFonts w:asciiTheme="minorHAnsi" w:hAnsiTheme="minorHAnsi" w:cstheme="minorHAnsi"/>
          <w:sz w:val="22"/>
          <w:szCs w:val="22"/>
        </w:rPr>
        <w:t xml:space="preserve"> </w:t>
      </w:r>
    </w:p>
    <w:p w14:paraId="3B75D732"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the Product possesses all material functions and features required for SITA’s Operational Requirements;</w:t>
      </w:r>
      <w:bookmarkEnd w:id="80"/>
    </w:p>
    <w:p w14:paraId="32CD5A0E"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bookmarkStart w:id="81" w:name="_Toc448483290"/>
      <w:r w:rsidRPr="00B6134A">
        <w:rPr>
          <w:rFonts w:asciiTheme="minorHAnsi" w:hAnsiTheme="minorHAnsi" w:cstheme="minorHAnsi"/>
          <w:sz w:val="22"/>
          <w:szCs w:val="22"/>
        </w:rPr>
        <w:t>the Product remains connected or Service is continued during the term of the Contract;</w:t>
      </w:r>
      <w:bookmarkEnd w:id="81"/>
    </w:p>
    <w:p w14:paraId="0B048A1B"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bookmarkStart w:id="82" w:name="_Toc448483294"/>
      <w:r w:rsidRPr="00B6134A">
        <w:rPr>
          <w:rFonts w:asciiTheme="minorHAnsi" w:hAnsiTheme="minorHAnsi" w:cstheme="minorHAns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82"/>
    </w:p>
    <w:p w14:paraId="4832D811"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bookmarkStart w:id="83" w:name="_Toc448483296"/>
      <w:r w:rsidRPr="00B6134A">
        <w:rPr>
          <w:rFonts w:asciiTheme="minorHAnsi" w:hAnsiTheme="minorHAnsi" w:cstheme="minorHAnsi"/>
          <w:sz w:val="22"/>
          <w:szCs w:val="22"/>
        </w:rPr>
        <w:t xml:space="preserve">no actions, suits, or proceedings, pending or threatened against it or any of its </w:t>
      </w:r>
      <w:r w:rsidR="00875770" w:rsidRPr="00B6134A">
        <w:rPr>
          <w:rFonts w:asciiTheme="minorHAnsi" w:hAnsiTheme="minorHAnsi" w:cstheme="minorHAnsi"/>
          <w:sz w:val="22"/>
          <w:szCs w:val="22"/>
        </w:rPr>
        <w:t>third-party</w:t>
      </w:r>
      <w:r w:rsidRPr="00B6134A">
        <w:rPr>
          <w:rFonts w:asciiTheme="minorHAnsi" w:hAnsiTheme="minorHAnsi" w:cstheme="minorHAnsi"/>
          <w:sz w:val="22"/>
          <w:szCs w:val="22"/>
        </w:rPr>
        <w:t xml:space="preserve"> suppliers or sub-contractors that have a material adverse effect on the Supplier’s ability to fulfil its obligations under the Contract exist;</w:t>
      </w:r>
      <w:bookmarkEnd w:id="83"/>
      <w:r w:rsidRPr="00B6134A">
        <w:rPr>
          <w:rFonts w:asciiTheme="minorHAnsi" w:hAnsiTheme="minorHAnsi" w:cstheme="minorHAnsi"/>
          <w:sz w:val="22"/>
          <w:szCs w:val="22"/>
        </w:rPr>
        <w:t xml:space="preserve">  </w:t>
      </w:r>
    </w:p>
    <w:p w14:paraId="6197EF19"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bookmarkStart w:id="84" w:name="_Toc448483297"/>
      <w:r w:rsidRPr="00B6134A">
        <w:rPr>
          <w:rFonts w:asciiTheme="minorHAnsi" w:hAnsiTheme="minorHAnsi" w:cstheme="minorHAnsi"/>
          <w:sz w:val="22"/>
          <w:szCs w:val="22"/>
        </w:rPr>
        <w:t>SITA is notified immediately if it becomes aware of any action, suit, or proceeding, pending or threatened to have a material adverse effect on the Supplier’s ability to fulfil the obligations under the Contract;</w:t>
      </w:r>
      <w:bookmarkEnd w:id="84"/>
    </w:p>
    <w:p w14:paraId="1CBC73A4"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bookmarkStart w:id="85" w:name="_Toc448483298"/>
      <w:r w:rsidRPr="00B6134A">
        <w:rPr>
          <w:rFonts w:asciiTheme="minorHAnsi" w:hAnsiTheme="minorHAnsi" w:cstheme="minorHAnsi"/>
          <w:sz w:val="22"/>
          <w:szCs w:val="22"/>
        </w:rPr>
        <w:t>any Product sold to SITA after the Commencement Date of the Contract remains free from any lien, pledge, encumbrance or security interest;</w:t>
      </w:r>
      <w:bookmarkEnd w:id="85"/>
    </w:p>
    <w:p w14:paraId="04AD2117"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bookmarkStart w:id="86" w:name="_Toc448483299"/>
      <w:r w:rsidRPr="00B6134A">
        <w:rPr>
          <w:rFonts w:asciiTheme="minorHAnsi" w:hAnsiTheme="minorHAnsi" w:cstheme="minorHAnsi"/>
          <w:sz w:val="22"/>
          <w:szCs w:val="22"/>
        </w:rPr>
        <w:t xml:space="preserve">SITA’s use of the Product and Manuals supplied in connection with the Contract does not infringe </w:t>
      </w:r>
      <w:r w:rsidR="00875770" w:rsidRPr="00B6134A">
        <w:rPr>
          <w:rFonts w:asciiTheme="minorHAnsi" w:hAnsiTheme="minorHAnsi" w:cstheme="minorHAnsi"/>
          <w:sz w:val="22"/>
          <w:szCs w:val="22"/>
        </w:rPr>
        <w:t>any Intellectual</w:t>
      </w:r>
      <w:r w:rsidRPr="00B6134A">
        <w:rPr>
          <w:rFonts w:asciiTheme="minorHAnsi" w:hAnsiTheme="minorHAnsi" w:cstheme="minorHAnsi"/>
          <w:sz w:val="22"/>
          <w:szCs w:val="22"/>
        </w:rPr>
        <w:t xml:space="preserve"> Property Rights of any third party;</w:t>
      </w:r>
      <w:bookmarkEnd w:id="86"/>
      <w:r w:rsidRPr="00B6134A">
        <w:rPr>
          <w:rFonts w:asciiTheme="minorHAnsi" w:hAnsiTheme="minorHAnsi" w:cstheme="minorHAnsi"/>
          <w:sz w:val="22"/>
          <w:szCs w:val="22"/>
        </w:rPr>
        <w:t xml:space="preserve"> </w:t>
      </w:r>
    </w:p>
    <w:p w14:paraId="00DB1FEA"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bookmarkStart w:id="87" w:name="_Toc448483300"/>
      <w:r w:rsidRPr="00B6134A">
        <w:rPr>
          <w:rFonts w:asciiTheme="minorHAnsi" w:hAnsiTheme="minorHAnsi" w:cstheme="minorHAnsi"/>
          <w:sz w:val="22"/>
          <w:szCs w:val="22"/>
        </w:rPr>
        <w:t>the information disclosed to SITA does not contain any trade secrets of any third party, unless disclosure is permitted by such third party;</w:t>
      </w:r>
      <w:bookmarkEnd w:id="87"/>
    </w:p>
    <w:p w14:paraId="7163FC17"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bookmarkStart w:id="88" w:name="_Toc448483302"/>
      <w:r w:rsidRPr="00B6134A">
        <w:rPr>
          <w:rFonts w:asciiTheme="minorHAnsi" w:hAnsiTheme="minorHAnsi" w:cstheme="minorHAnsi"/>
          <w:sz w:val="22"/>
          <w:szCs w:val="22"/>
        </w:rPr>
        <w:t>it is financially capable of fulfilling all requirements of the Contract and that the Supplier is a validly organized entity that has the authority to enter into the Contract;</w:t>
      </w:r>
      <w:bookmarkEnd w:id="88"/>
      <w:r w:rsidRPr="00B6134A">
        <w:rPr>
          <w:rFonts w:asciiTheme="minorHAnsi" w:hAnsiTheme="minorHAnsi" w:cstheme="minorHAnsi"/>
          <w:sz w:val="22"/>
          <w:szCs w:val="22"/>
        </w:rPr>
        <w:t xml:space="preserve"> </w:t>
      </w:r>
    </w:p>
    <w:p w14:paraId="23CB0561"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bookmarkStart w:id="89" w:name="_Toc448483303"/>
      <w:r w:rsidRPr="00B6134A">
        <w:rPr>
          <w:rFonts w:asciiTheme="minorHAnsi" w:hAnsiTheme="minorHAnsi" w:cstheme="minorHAnsi"/>
          <w:sz w:val="22"/>
          <w:szCs w:val="22"/>
        </w:rPr>
        <w:t>it is not prohibited by any loan, contract, financing arrangement, trade covenant, or similar restriction from entering into the Contract;</w:t>
      </w:r>
      <w:bookmarkEnd w:id="89"/>
    </w:p>
    <w:p w14:paraId="3E9A2564"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bookmarkStart w:id="90" w:name="_Toc448483305"/>
      <w:r w:rsidRPr="00B6134A">
        <w:rPr>
          <w:rFonts w:asciiTheme="minorHAnsi" w:hAnsiTheme="minorHAnsi" w:cstheme="minorHAnsi"/>
          <w:sz w:val="22"/>
          <w:szCs w:val="22"/>
        </w:rPr>
        <w:t>the prices, charges and fees to SITA as contained in the Contract are at least as favourable as those offered by the Supplier to any of its other customers that are of the same or similar standing and situation as SITA; and</w:t>
      </w:r>
      <w:bookmarkEnd w:id="90"/>
    </w:p>
    <w:p w14:paraId="3A994E49" w14:textId="77777777" w:rsidR="009D0B10" w:rsidRPr="00B6134A" w:rsidRDefault="009D0B10" w:rsidP="00CC05F3">
      <w:pPr>
        <w:pStyle w:val="Specification"/>
        <w:numPr>
          <w:ilvl w:val="1"/>
          <w:numId w:val="4"/>
        </w:numPr>
        <w:spacing w:line="276" w:lineRule="auto"/>
        <w:ind w:left="1134"/>
        <w:jc w:val="both"/>
        <w:rPr>
          <w:rFonts w:asciiTheme="minorHAnsi" w:hAnsiTheme="minorHAnsi" w:cstheme="minorHAnsi"/>
          <w:sz w:val="22"/>
          <w:szCs w:val="22"/>
        </w:rPr>
      </w:pPr>
      <w:bookmarkStart w:id="91" w:name="_Toc448483306"/>
      <w:r w:rsidRPr="00B6134A">
        <w:rPr>
          <w:rFonts w:asciiTheme="minorHAnsi" w:hAnsiTheme="minorHAnsi" w:cstheme="minorHAnsi"/>
          <w:sz w:val="22"/>
          <w:szCs w:val="22"/>
        </w:rPr>
        <w:t>any misrepresentation by the Supplier amounts to a breach of Contract.</w:t>
      </w:r>
      <w:bookmarkEnd w:id="91"/>
      <w:r w:rsidRPr="00B6134A">
        <w:rPr>
          <w:rFonts w:asciiTheme="minorHAnsi" w:hAnsiTheme="minorHAnsi" w:cstheme="minorHAnsi"/>
          <w:sz w:val="22"/>
          <w:szCs w:val="22"/>
        </w:rPr>
        <w:t xml:space="preserve"> </w:t>
      </w:r>
    </w:p>
    <w:p w14:paraId="265D2202" w14:textId="77777777" w:rsidR="00380D60" w:rsidRPr="00B6134A" w:rsidRDefault="00380D60" w:rsidP="00380D60">
      <w:pPr>
        <w:pStyle w:val="Specification"/>
        <w:numPr>
          <w:ilvl w:val="1"/>
          <w:numId w:val="4"/>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as at Commencement Date, it has the rights, title and interest in and to the Product or Services to deliver such Product or Services in terms of the Contract and that such rights are free from any encumbrances whatsoever; </w:t>
      </w:r>
    </w:p>
    <w:p w14:paraId="5DEE783F" w14:textId="77777777" w:rsidR="00380D60" w:rsidRPr="00B6134A" w:rsidRDefault="00380D60" w:rsidP="00380D60">
      <w:pPr>
        <w:pStyle w:val="Specification"/>
        <w:numPr>
          <w:ilvl w:val="1"/>
          <w:numId w:val="4"/>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lastRenderedPageBreak/>
        <w:t>the waste bins are in a good condition, free from Defects in material and workmanship for the duration of the contract period;</w:t>
      </w:r>
    </w:p>
    <w:p w14:paraId="2087FAB4" w14:textId="77777777" w:rsidR="00380D60" w:rsidRPr="00B6134A" w:rsidRDefault="00380D60" w:rsidP="00380D60">
      <w:pPr>
        <w:pStyle w:val="Specification"/>
        <w:numPr>
          <w:ilvl w:val="1"/>
          <w:numId w:val="4"/>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during the contract period any defective waste bins must be repaired or replaced within 5 (five) days after receiving a written notice from SITA;</w:t>
      </w:r>
    </w:p>
    <w:p w14:paraId="1BA9A1DC" w14:textId="77777777" w:rsidR="00380D60" w:rsidRPr="00B6134A" w:rsidRDefault="00380D60" w:rsidP="00380D60">
      <w:pPr>
        <w:pStyle w:val="Specification"/>
        <w:numPr>
          <w:ilvl w:val="1"/>
          <w:numId w:val="4"/>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the waste bins are  maintained during the contract period at no expense to SITA; </w:t>
      </w:r>
    </w:p>
    <w:p w14:paraId="55B33FED" w14:textId="77777777" w:rsidR="00380D60" w:rsidRPr="00B6134A" w:rsidRDefault="00380D60" w:rsidP="00380D60">
      <w:pPr>
        <w:pStyle w:val="Specification"/>
        <w:numPr>
          <w:ilvl w:val="1"/>
          <w:numId w:val="4"/>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The service is continued during the term of the Contract;</w:t>
      </w:r>
    </w:p>
    <w:p w14:paraId="58A83A1E" w14:textId="77777777" w:rsidR="00380D60" w:rsidRPr="00B6134A" w:rsidRDefault="00380D60" w:rsidP="00380D60">
      <w:pPr>
        <w:pStyle w:val="Specification"/>
        <w:numPr>
          <w:ilvl w:val="1"/>
          <w:numId w:val="4"/>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all waste bins placed at  SITA buildings after the Commencement Date of the Contract remains free from any lien, pledge, encumbrance or security interest;</w:t>
      </w:r>
    </w:p>
    <w:p w14:paraId="453990E9" w14:textId="664AFEB6" w:rsidR="00E763C1" w:rsidRPr="00640ADE" w:rsidRDefault="00380D60" w:rsidP="00640ADE">
      <w:pPr>
        <w:pStyle w:val="Specification"/>
        <w:numPr>
          <w:ilvl w:val="1"/>
          <w:numId w:val="4"/>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SITA’s use of the waste bins in connection with the Contract does not infringe any Intellectual Property Rights of any third party;</w:t>
      </w:r>
    </w:p>
    <w:p w14:paraId="19E91543" w14:textId="77777777" w:rsidR="00C216B2" w:rsidRPr="00B6134A" w:rsidRDefault="00A9079B" w:rsidP="00231B3B">
      <w:pPr>
        <w:pStyle w:val="Specification"/>
        <w:numPr>
          <w:ilvl w:val="0"/>
          <w:numId w:val="10"/>
        </w:numPr>
        <w:spacing w:line="276" w:lineRule="auto"/>
        <w:jc w:val="both"/>
        <w:rPr>
          <w:rFonts w:asciiTheme="minorHAnsi" w:hAnsiTheme="minorHAnsi" w:cstheme="minorHAnsi"/>
          <w:b/>
          <w:sz w:val="22"/>
          <w:szCs w:val="22"/>
        </w:rPr>
      </w:pPr>
      <w:r w:rsidRPr="00B6134A">
        <w:rPr>
          <w:rFonts w:asciiTheme="minorHAnsi" w:hAnsiTheme="minorHAnsi" w:cstheme="minorHAnsi"/>
          <w:b/>
          <w:sz w:val="22"/>
          <w:szCs w:val="22"/>
        </w:rPr>
        <w:t>INTELLECTUAL PROPERTY RIGHTS</w:t>
      </w:r>
      <w:bookmarkEnd w:id="74"/>
      <w:bookmarkEnd w:id="75"/>
      <w:bookmarkEnd w:id="76"/>
      <w:r w:rsidR="00C216B2" w:rsidRPr="00B6134A">
        <w:rPr>
          <w:rFonts w:asciiTheme="minorHAnsi" w:hAnsiTheme="minorHAnsi" w:cstheme="minorHAnsi"/>
          <w:b/>
          <w:sz w:val="22"/>
          <w:szCs w:val="22"/>
        </w:rPr>
        <w:t xml:space="preserve"> </w:t>
      </w:r>
    </w:p>
    <w:p w14:paraId="1DE17DD7"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bookmarkStart w:id="92" w:name="_Toc448483312"/>
      <w:bookmarkStart w:id="93" w:name="_Ref348437513"/>
      <w:bookmarkStart w:id="94" w:name="_Toc435315902"/>
      <w:r w:rsidRPr="00B6134A">
        <w:rPr>
          <w:rFonts w:asciiTheme="minorHAnsi" w:hAnsiTheme="minorHAnsi" w:cstheme="minorHAnsi"/>
          <w:sz w:val="22"/>
          <w:szCs w:val="22"/>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92"/>
      <w:r w:rsidRPr="00B6134A">
        <w:rPr>
          <w:rFonts w:asciiTheme="minorHAnsi" w:hAnsiTheme="minorHAnsi" w:cstheme="minorHAnsi"/>
          <w:sz w:val="22"/>
          <w:szCs w:val="22"/>
        </w:rPr>
        <w:t xml:space="preserve"> </w:t>
      </w:r>
    </w:p>
    <w:p w14:paraId="6EA5540E" w14:textId="77777777" w:rsidR="009D0B10" w:rsidRPr="00B6134A" w:rsidRDefault="009D0B10" w:rsidP="00231B3B">
      <w:pPr>
        <w:pStyle w:val="Specification"/>
        <w:numPr>
          <w:ilvl w:val="2"/>
          <w:numId w:val="20"/>
        </w:numPr>
        <w:tabs>
          <w:tab w:val="clear" w:pos="1107"/>
        </w:tabs>
        <w:spacing w:line="276" w:lineRule="auto"/>
        <w:ind w:left="2250"/>
        <w:jc w:val="both"/>
        <w:rPr>
          <w:rFonts w:asciiTheme="minorHAnsi" w:hAnsiTheme="minorHAnsi" w:cstheme="minorHAnsi"/>
          <w:sz w:val="22"/>
          <w:szCs w:val="22"/>
        </w:rPr>
      </w:pPr>
      <w:bookmarkStart w:id="95" w:name="_Toc448483313"/>
      <w:r w:rsidRPr="00B6134A">
        <w:rPr>
          <w:rFonts w:asciiTheme="minorHAnsi" w:hAnsiTheme="minorHAnsi" w:cstheme="minorHAnsi"/>
          <w:sz w:val="22"/>
          <w:szCs w:val="22"/>
        </w:rPr>
        <w:t>termination or expiration date of this Contract;</w:t>
      </w:r>
      <w:bookmarkEnd w:id="95"/>
      <w:r w:rsidRPr="00B6134A">
        <w:rPr>
          <w:rFonts w:asciiTheme="minorHAnsi" w:hAnsiTheme="minorHAnsi" w:cstheme="minorHAnsi"/>
          <w:sz w:val="22"/>
          <w:szCs w:val="22"/>
        </w:rPr>
        <w:t xml:space="preserve"> </w:t>
      </w:r>
    </w:p>
    <w:p w14:paraId="57968AB4" w14:textId="77777777" w:rsidR="009D0B10" w:rsidRPr="00B6134A" w:rsidRDefault="009D0B10" w:rsidP="00231B3B">
      <w:pPr>
        <w:pStyle w:val="Specification"/>
        <w:numPr>
          <w:ilvl w:val="2"/>
          <w:numId w:val="20"/>
        </w:numPr>
        <w:tabs>
          <w:tab w:val="clear" w:pos="1107"/>
        </w:tabs>
        <w:spacing w:line="276" w:lineRule="auto"/>
        <w:ind w:left="2250"/>
        <w:jc w:val="both"/>
        <w:rPr>
          <w:rFonts w:asciiTheme="minorHAnsi" w:hAnsiTheme="minorHAnsi" w:cstheme="minorHAnsi"/>
          <w:sz w:val="22"/>
          <w:szCs w:val="22"/>
        </w:rPr>
      </w:pPr>
      <w:bookmarkStart w:id="96" w:name="_Toc448483314"/>
      <w:r w:rsidRPr="00B6134A">
        <w:rPr>
          <w:rFonts w:asciiTheme="minorHAnsi" w:hAnsiTheme="minorHAnsi" w:cstheme="minorHAnsi"/>
          <w:sz w:val="22"/>
          <w:szCs w:val="22"/>
        </w:rPr>
        <w:t>the date of completion of the Services; and</w:t>
      </w:r>
      <w:bookmarkEnd w:id="96"/>
      <w:r w:rsidRPr="00B6134A">
        <w:rPr>
          <w:rFonts w:asciiTheme="minorHAnsi" w:hAnsiTheme="minorHAnsi" w:cstheme="minorHAnsi"/>
          <w:sz w:val="22"/>
          <w:szCs w:val="22"/>
        </w:rPr>
        <w:t xml:space="preserve"> </w:t>
      </w:r>
    </w:p>
    <w:p w14:paraId="455411B4" w14:textId="77777777" w:rsidR="009D0B10" w:rsidRPr="00B6134A" w:rsidRDefault="009D0B10" w:rsidP="00231B3B">
      <w:pPr>
        <w:pStyle w:val="Specification"/>
        <w:numPr>
          <w:ilvl w:val="2"/>
          <w:numId w:val="20"/>
        </w:numPr>
        <w:tabs>
          <w:tab w:val="clear" w:pos="1107"/>
        </w:tabs>
        <w:spacing w:line="276" w:lineRule="auto"/>
        <w:ind w:left="2250"/>
        <w:jc w:val="both"/>
        <w:rPr>
          <w:rFonts w:asciiTheme="minorHAnsi" w:hAnsiTheme="minorHAnsi" w:cstheme="minorHAnsi"/>
          <w:sz w:val="22"/>
          <w:szCs w:val="22"/>
        </w:rPr>
      </w:pPr>
      <w:bookmarkStart w:id="97" w:name="_Toc448483315"/>
      <w:r w:rsidRPr="00B6134A">
        <w:rPr>
          <w:rFonts w:asciiTheme="minorHAnsi" w:hAnsiTheme="minorHAnsi" w:cstheme="minorHAnsi"/>
          <w:sz w:val="22"/>
          <w:szCs w:val="22"/>
        </w:rPr>
        <w:t>the date of rendering of the last of the Deliverables.</w:t>
      </w:r>
      <w:bookmarkEnd w:id="97"/>
      <w:r w:rsidRPr="00B6134A">
        <w:rPr>
          <w:rFonts w:asciiTheme="minorHAnsi" w:hAnsiTheme="minorHAnsi" w:cstheme="minorHAnsi"/>
          <w:sz w:val="22"/>
          <w:szCs w:val="22"/>
        </w:rPr>
        <w:t xml:space="preserve"> </w:t>
      </w:r>
    </w:p>
    <w:p w14:paraId="4537F8F6" w14:textId="77777777" w:rsidR="00423D1C" w:rsidRPr="00B6134A" w:rsidRDefault="009D0B10" w:rsidP="00CC05F3">
      <w:pPr>
        <w:pStyle w:val="Specification"/>
        <w:numPr>
          <w:ilvl w:val="1"/>
          <w:numId w:val="4"/>
        </w:numPr>
        <w:spacing w:line="276" w:lineRule="auto"/>
        <w:jc w:val="both"/>
        <w:rPr>
          <w:rFonts w:asciiTheme="minorHAnsi" w:hAnsiTheme="minorHAnsi" w:cstheme="minorHAnsi"/>
          <w:sz w:val="22"/>
          <w:szCs w:val="22"/>
        </w:rPr>
      </w:pPr>
      <w:bookmarkStart w:id="98" w:name="_Toc448483316"/>
      <w:r w:rsidRPr="00B6134A">
        <w:rPr>
          <w:rFonts w:asciiTheme="minorHAnsi" w:hAnsiTheme="minorHAnsi" w:cstheme="minorHAnsi"/>
          <w:sz w:val="22"/>
          <w:szCs w:val="22"/>
        </w:rPr>
        <w:t>If so required by SITA, the Supplier must certify in writing to SITA that it has either returned all SITA Intellectual Property to SITA or destroyed or deleted all other SITA Intellectual Property in its possession or under its control.</w:t>
      </w:r>
      <w:bookmarkStart w:id="99" w:name="_Toc448483317"/>
      <w:bookmarkEnd w:id="93"/>
      <w:bookmarkEnd w:id="98"/>
    </w:p>
    <w:p w14:paraId="0F56D5A7" w14:textId="77777777" w:rsidR="009D0B10" w:rsidRPr="00B6134A" w:rsidRDefault="009D0B10" w:rsidP="00CC05F3">
      <w:pPr>
        <w:pStyle w:val="Specification"/>
        <w:numPr>
          <w:ilvl w:val="1"/>
          <w:numId w:val="4"/>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SITA, at all times, owns all Intellectual Property Rights in and to all Bespoke Intellectual Property. </w:t>
      </w:r>
      <w:bookmarkEnd w:id="99"/>
    </w:p>
    <w:p w14:paraId="114F2ACF" w14:textId="77777777" w:rsidR="009D0B10" w:rsidRPr="00B6134A" w:rsidRDefault="009D0B10" w:rsidP="00231B3B">
      <w:pPr>
        <w:pStyle w:val="Specification"/>
        <w:numPr>
          <w:ilvl w:val="1"/>
          <w:numId w:val="4"/>
        </w:numPr>
        <w:spacing w:line="276" w:lineRule="auto"/>
        <w:jc w:val="both"/>
        <w:rPr>
          <w:rFonts w:asciiTheme="minorHAnsi" w:hAnsiTheme="minorHAnsi" w:cstheme="minorHAnsi"/>
          <w:sz w:val="22"/>
          <w:szCs w:val="22"/>
        </w:rPr>
      </w:pPr>
      <w:bookmarkStart w:id="100" w:name="_Toc448483320"/>
      <w:r w:rsidRPr="00B6134A">
        <w:rPr>
          <w:rFonts w:asciiTheme="minorHAnsi" w:hAnsiTheme="minorHAnsi" w:cstheme="minorHAnsi"/>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100"/>
    </w:p>
    <w:p w14:paraId="2529F116" w14:textId="77777777" w:rsidR="00A25D1C" w:rsidRPr="00B6134A" w:rsidRDefault="00A25D1C" w:rsidP="00231B3B">
      <w:pPr>
        <w:pStyle w:val="Specification"/>
        <w:numPr>
          <w:ilvl w:val="1"/>
          <w:numId w:val="4"/>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Provide SITA with the compliant safety file.</w:t>
      </w:r>
    </w:p>
    <w:p w14:paraId="5512A112" w14:textId="77777777" w:rsidR="00BC4985" w:rsidRPr="00B6134A" w:rsidRDefault="00BC4985" w:rsidP="00BC4985">
      <w:pPr>
        <w:pStyle w:val="ListParagraph"/>
        <w:numPr>
          <w:ilvl w:val="0"/>
          <w:numId w:val="4"/>
        </w:numPr>
        <w:jc w:val="both"/>
        <w:rPr>
          <w:rFonts w:asciiTheme="minorHAnsi" w:hAnsiTheme="minorHAnsi" w:cstheme="minorHAnsi"/>
          <w:b/>
          <w:sz w:val="22"/>
          <w:szCs w:val="22"/>
        </w:rPr>
      </w:pPr>
      <w:r w:rsidRPr="00B6134A">
        <w:rPr>
          <w:rFonts w:asciiTheme="minorHAnsi" w:hAnsiTheme="minorHAnsi" w:cstheme="minorHAnsi"/>
          <w:b/>
          <w:sz w:val="22"/>
          <w:szCs w:val="22"/>
        </w:rPr>
        <w:t>COUNTER CONDITIONS</w:t>
      </w:r>
    </w:p>
    <w:p w14:paraId="46BA25B3" w14:textId="77777777" w:rsidR="00BC4985" w:rsidRPr="00B6134A" w:rsidRDefault="00BC4985" w:rsidP="00BC4985">
      <w:pPr>
        <w:spacing w:after="120" w:line="276" w:lineRule="auto"/>
        <w:ind w:left="567"/>
        <w:jc w:val="both"/>
        <w:rPr>
          <w:rFonts w:asciiTheme="minorHAnsi" w:hAnsiTheme="minorHAnsi" w:cstheme="minorHAnsi"/>
          <w:sz w:val="22"/>
          <w:szCs w:val="22"/>
        </w:rPr>
      </w:pPr>
      <w:r w:rsidRPr="00B6134A">
        <w:rPr>
          <w:rFonts w:asciiTheme="minorHAnsi" w:hAnsiTheme="minorHAnsi" w:cstheme="minorHAnsi"/>
          <w:sz w:val="22"/>
          <w:szCs w:val="22"/>
        </w:rPr>
        <w:t>Bidders’ attention is drawn to the fact that amendments to any of the Bid Conditions or setting of counter conditions by bidders may result in the invalidation of such bids.</w:t>
      </w:r>
    </w:p>
    <w:p w14:paraId="6E452F06" w14:textId="77777777" w:rsidR="00BC4985" w:rsidRPr="00B6134A" w:rsidRDefault="00BC4985" w:rsidP="00BC4985">
      <w:pPr>
        <w:numPr>
          <w:ilvl w:val="0"/>
          <w:numId w:val="4"/>
        </w:numPr>
        <w:spacing w:after="120"/>
        <w:jc w:val="both"/>
        <w:rPr>
          <w:rFonts w:asciiTheme="minorHAnsi" w:hAnsiTheme="minorHAnsi" w:cstheme="minorHAnsi"/>
          <w:b/>
          <w:sz w:val="22"/>
          <w:szCs w:val="22"/>
        </w:rPr>
      </w:pPr>
      <w:r w:rsidRPr="00B6134A">
        <w:rPr>
          <w:rFonts w:asciiTheme="minorHAnsi" w:hAnsiTheme="minorHAnsi" w:cstheme="minorHAnsi"/>
          <w:b/>
          <w:sz w:val="22"/>
          <w:szCs w:val="22"/>
        </w:rPr>
        <w:t>FRONTING</w:t>
      </w:r>
    </w:p>
    <w:p w14:paraId="6F29E1B4" w14:textId="77777777" w:rsidR="00BC4985" w:rsidRPr="00B6134A" w:rsidRDefault="00BC4985" w:rsidP="008B208C">
      <w:pPr>
        <w:numPr>
          <w:ilvl w:val="1"/>
          <w:numId w:val="29"/>
        </w:numPr>
        <w:spacing w:after="120"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The SITA supports the spirit of Broad Based Black Economic Empowerment and recognizes that real empowerment can only be achieved through individuals and businesses conducting </w:t>
      </w:r>
      <w:r w:rsidRPr="00B6134A">
        <w:rPr>
          <w:rFonts w:asciiTheme="minorHAnsi" w:hAnsiTheme="minorHAnsi" w:cstheme="minorHAnsi"/>
          <w:sz w:val="22"/>
          <w:szCs w:val="22"/>
        </w:rPr>
        <w:lastRenderedPageBreak/>
        <w:t>themselves in accordance with the Constitution and in an honest, fair, equitable, transparent and legally compliant manner. Against this background the SITA any form of fronting.</w:t>
      </w:r>
    </w:p>
    <w:p w14:paraId="5CF476A1" w14:textId="5D05B8A4" w:rsidR="00E763C1" w:rsidRPr="00640ADE" w:rsidRDefault="00BC4985" w:rsidP="00E763C1">
      <w:pPr>
        <w:numPr>
          <w:ilvl w:val="1"/>
          <w:numId w:val="29"/>
        </w:numPr>
        <w:spacing w:after="120" w:line="276" w:lineRule="auto"/>
        <w:jc w:val="both"/>
        <w:rPr>
          <w:rFonts w:asciiTheme="minorHAnsi" w:hAnsiTheme="minorHAnsi" w:cstheme="minorHAnsi"/>
          <w:sz w:val="22"/>
          <w:szCs w:val="22"/>
        </w:rPr>
      </w:pPr>
      <w:r w:rsidRPr="00B6134A">
        <w:rPr>
          <w:rFonts w:asciiTheme="minorHAnsi" w:hAnsiTheme="minorHAnsi" w:cstheme="minorHAnsi"/>
          <w:sz w:val="22"/>
          <w:szCs w:val="22"/>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61CDF50" w14:textId="77777777" w:rsidR="00BC4985" w:rsidRPr="00B6134A" w:rsidRDefault="00BC4985" w:rsidP="00BC4985">
      <w:pPr>
        <w:numPr>
          <w:ilvl w:val="0"/>
          <w:numId w:val="4"/>
        </w:numPr>
        <w:spacing w:after="120"/>
        <w:jc w:val="both"/>
        <w:rPr>
          <w:rFonts w:asciiTheme="minorHAnsi" w:hAnsiTheme="minorHAnsi" w:cstheme="minorHAnsi"/>
          <w:b/>
          <w:sz w:val="22"/>
          <w:szCs w:val="22"/>
        </w:rPr>
      </w:pPr>
      <w:r w:rsidRPr="00B6134A">
        <w:rPr>
          <w:rFonts w:asciiTheme="minorHAnsi" w:hAnsiTheme="minorHAnsi" w:cstheme="minorHAnsi"/>
          <w:b/>
          <w:sz w:val="22"/>
          <w:szCs w:val="22"/>
        </w:rPr>
        <w:t>BUSINESS CONTINUITY AND DISASTER RECOVERY PLANS</w:t>
      </w:r>
    </w:p>
    <w:p w14:paraId="4CAFF433" w14:textId="77777777" w:rsidR="00BC4985" w:rsidRPr="00B6134A" w:rsidRDefault="00BC4985" w:rsidP="00BC4985">
      <w:pPr>
        <w:spacing w:after="120" w:line="276" w:lineRule="auto"/>
        <w:ind w:left="567"/>
        <w:jc w:val="both"/>
        <w:rPr>
          <w:rFonts w:asciiTheme="minorHAnsi" w:hAnsiTheme="minorHAnsi" w:cstheme="minorHAnsi"/>
          <w:sz w:val="22"/>
          <w:szCs w:val="22"/>
        </w:rPr>
      </w:pPr>
      <w:r w:rsidRPr="00B6134A">
        <w:rPr>
          <w:rFonts w:asciiTheme="minorHAnsi" w:hAnsiTheme="minorHAnsi" w:cstheme="minorHAnsi"/>
          <w:sz w:val="22"/>
          <w:szCs w:val="22"/>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5383759" w14:textId="77777777" w:rsidR="00CC6D69" w:rsidRPr="00B6134A" w:rsidRDefault="00CC6D69" w:rsidP="00231B3B">
      <w:pPr>
        <w:pStyle w:val="Specification"/>
        <w:numPr>
          <w:ilvl w:val="0"/>
          <w:numId w:val="4"/>
        </w:numPr>
        <w:spacing w:line="276" w:lineRule="auto"/>
        <w:jc w:val="both"/>
        <w:rPr>
          <w:rFonts w:asciiTheme="minorHAnsi" w:hAnsiTheme="minorHAnsi" w:cstheme="minorHAnsi"/>
          <w:b/>
          <w:bCs/>
          <w:sz w:val="22"/>
          <w:szCs w:val="22"/>
        </w:rPr>
      </w:pPr>
      <w:r w:rsidRPr="00B6134A">
        <w:rPr>
          <w:rFonts w:asciiTheme="minorHAnsi" w:hAnsiTheme="minorHAnsi" w:cstheme="minorHAnsi"/>
          <w:b/>
          <w:bCs/>
          <w:sz w:val="22"/>
          <w:szCs w:val="22"/>
        </w:rPr>
        <w:t>SUPPLIER DUE DILIGENCE</w:t>
      </w:r>
    </w:p>
    <w:p w14:paraId="28B01D9C" w14:textId="77777777" w:rsidR="00CC6D69" w:rsidRDefault="00CC6D69" w:rsidP="00423D1C">
      <w:pPr>
        <w:pStyle w:val="Specification"/>
        <w:spacing w:line="276" w:lineRule="auto"/>
        <w:ind w:left="709"/>
        <w:jc w:val="both"/>
        <w:rPr>
          <w:rFonts w:asciiTheme="minorHAnsi" w:hAnsiTheme="minorHAnsi" w:cstheme="minorHAnsi"/>
          <w:sz w:val="22"/>
          <w:szCs w:val="22"/>
        </w:rPr>
      </w:pPr>
      <w:r w:rsidRPr="00B6134A">
        <w:rPr>
          <w:rFonts w:asciiTheme="minorHAnsi" w:hAnsiTheme="minorHAnsi" w:cstheme="minorHAnsi"/>
          <w:sz w:val="22"/>
          <w:szCs w:val="22"/>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076CC011" w14:textId="77777777" w:rsidR="006816DD" w:rsidRPr="00640ADE" w:rsidRDefault="006816DD" w:rsidP="006816DD">
      <w:pPr>
        <w:pStyle w:val="Specification"/>
        <w:numPr>
          <w:ilvl w:val="0"/>
          <w:numId w:val="4"/>
        </w:numPr>
        <w:spacing w:after="0" w:line="276" w:lineRule="auto"/>
        <w:jc w:val="both"/>
        <w:rPr>
          <w:b/>
          <w:bCs/>
          <w:sz w:val="22"/>
          <w:szCs w:val="22"/>
        </w:rPr>
      </w:pPr>
      <w:r w:rsidRPr="00640ADE">
        <w:rPr>
          <w:b/>
          <w:bCs/>
          <w:sz w:val="22"/>
          <w:szCs w:val="22"/>
        </w:rPr>
        <w:t>PREFERENCE GOAL REQUIREMENTS</w:t>
      </w:r>
    </w:p>
    <w:p w14:paraId="72111035" w14:textId="77777777" w:rsidR="006816DD" w:rsidRPr="00436936" w:rsidRDefault="006816DD" w:rsidP="006816DD">
      <w:pPr>
        <w:pStyle w:val="ListParagraph"/>
        <w:numPr>
          <w:ilvl w:val="1"/>
          <w:numId w:val="4"/>
        </w:numPr>
        <w:spacing w:line="276" w:lineRule="auto"/>
        <w:jc w:val="both"/>
        <w:rPr>
          <w:rFonts w:cs="Calibri"/>
          <w:sz w:val="22"/>
          <w:szCs w:val="22"/>
        </w:rPr>
      </w:pPr>
      <w:r w:rsidRPr="00436936">
        <w:rPr>
          <w:sz w:val="22"/>
          <w:szCs w:val="22"/>
        </w:rPr>
        <w:t xml:space="preserve">The Bidder’s </w:t>
      </w:r>
      <w:r w:rsidRPr="00436936">
        <w:rPr>
          <w:b/>
          <w:bCs/>
          <w:sz w:val="22"/>
          <w:szCs w:val="22"/>
        </w:rPr>
        <w:t>commitment</w:t>
      </w:r>
      <w:r w:rsidRPr="00436936">
        <w:rPr>
          <w:sz w:val="22"/>
          <w:szCs w:val="22"/>
        </w:rPr>
        <w:t xml:space="preserve"> for the </w:t>
      </w:r>
      <w:r w:rsidRPr="00436936">
        <w:rPr>
          <w:b/>
          <w:bCs/>
          <w:sz w:val="22"/>
          <w:szCs w:val="22"/>
        </w:rPr>
        <w:t xml:space="preserve">Preference Goal Requirements </w:t>
      </w:r>
      <w:r w:rsidRPr="00436936">
        <w:rPr>
          <w:sz w:val="22"/>
          <w:szCs w:val="22"/>
        </w:rPr>
        <w:t xml:space="preserve">in this tender will be </w:t>
      </w:r>
      <w:r w:rsidRPr="00436936">
        <w:rPr>
          <w:b/>
          <w:bCs/>
          <w:sz w:val="22"/>
          <w:szCs w:val="22"/>
        </w:rPr>
        <w:t>legally binding</w:t>
      </w:r>
      <w:r w:rsidRPr="00436936">
        <w:rPr>
          <w:sz w:val="22"/>
          <w:szCs w:val="22"/>
        </w:rPr>
        <w:t xml:space="preserve"> and the Bidder needs to </w:t>
      </w:r>
      <w:r w:rsidRPr="00436936">
        <w:rPr>
          <w:b/>
          <w:bCs/>
          <w:sz w:val="22"/>
          <w:szCs w:val="22"/>
        </w:rPr>
        <w:t>perform against their commitment</w:t>
      </w:r>
      <w:r w:rsidRPr="00436936">
        <w:rPr>
          <w:sz w:val="22"/>
          <w:szCs w:val="22"/>
        </w:rPr>
        <w:t xml:space="preserve"> for the duration of the contract which will form part of the Contractual Agreement.</w:t>
      </w:r>
    </w:p>
    <w:p w14:paraId="13A7BEC3" w14:textId="77777777" w:rsidR="006816DD" w:rsidRPr="00436936" w:rsidRDefault="006816DD" w:rsidP="006816DD">
      <w:pPr>
        <w:pStyle w:val="ListParagraph"/>
        <w:numPr>
          <w:ilvl w:val="1"/>
          <w:numId w:val="4"/>
        </w:numPr>
        <w:spacing w:line="276" w:lineRule="auto"/>
        <w:jc w:val="both"/>
        <w:rPr>
          <w:sz w:val="22"/>
          <w:szCs w:val="22"/>
        </w:rPr>
      </w:pPr>
      <w:r w:rsidRPr="00436936">
        <w:rPr>
          <w:sz w:val="22"/>
          <w:szCs w:val="22"/>
        </w:rPr>
        <w:t xml:space="preserve">The Bidder </w:t>
      </w:r>
      <w:r w:rsidRPr="00436936">
        <w:rPr>
          <w:b/>
          <w:bCs/>
          <w:sz w:val="22"/>
          <w:szCs w:val="22"/>
        </w:rPr>
        <w:t>must sustain, or improve</w:t>
      </w:r>
      <w:r w:rsidRPr="00436936">
        <w:rPr>
          <w:sz w:val="22"/>
          <w:szCs w:val="22"/>
        </w:rPr>
        <w:t xml:space="preserve"> the company’s </w:t>
      </w:r>
      <w:r w:rsidRPr="00436936">
        <w:rPr>
          <w:b/>
          <w:bCs/>
          <w:sz w:val="22"/>
          <w:szCs w:val="22"/>
        </w:rPr>
        <w:t>BBBEE Level</w:t>
      </w:r>
      <w:r w:rsidRPr="00436936">
        <w:rPr>
          <w:sz w:val="22"/>
          <w:szCs w:val="22"/>
        </w:rPr>
        <w:t xml:space="preserve"> for the duration of the contact which will form part of the Contractual Agreement.</w:t>
      </w:r>
    </w:p>
    <w:p w14:paraId="254DFBE9" w14:textId="77777777" w:rsidR="006816DD" w:rsidRPr="00436936" w:rsidRDefault="006816DD" w:rsidP="006816DD">
      <w:pPr>
        <w:pStyle w:val="ListParagraph"/>
        <w:numPr>
          <w:ilvl w:val="1"/>
          <w:numId w:val="4"/>
        </w:numPr>
        <w:spacing w:line="276" w:lineRule="auto"/>
        <w:jc w:val="both"/>
        <w:rPr>
          <w:rFonts w:cs="Calibri"/>
          <w:sz w:val="22"/>
          <w:szCs w:val="22"/>
        </w:rPr>
      </w:pPr>
      <w:r w:rsidRPr="00436936">
        <w:rPr>
          <w:b/>
          <w:bCs/>
          <w:sz w:val="22"/>
          <w:szCs w:val="22"/>
        </w:rPr>
        <w:t>Performance of Preference Goal Requirements will be determined annually</w:t>
      </w:r>
      <w:r w:rsidRPr="00436936">
        <w:rPr>
          <w:rFonts w:cs="Calibri"/>
          <w:sz w:val="22"/>
          <w:szCs w:val="22"/>
        </w:rPr>
        <w:t>. Bidders must submit their Preference status report indicating progress against the Bidder’s Preferential commitments within 30 days of the yearly anniversary of the contract.</w:t>
      </w:r>
    </w:p>
    <w:p w14:paraId="3BC5CE8B" w14:textId="77777777" w:rsidR="006816DD" w:rsidRPr="00436936" w:rsidRDefault="006816DD" w:rsidP="006816DD">
      <w:pPr>
        <w:pStyle w:val="ListParagraph"/>
        <w:numPr>
          <w:ilvl w:val="1"/>
          <w:numId w:val="4"/>
        </w:numPr>
        <w:spacing w:line="276" w:lineRule="auto"/>
        <w:jc w:val="both"/>
        <w:rPr>
          <w:sz w:val="22"/>
          <w:szCs w:val="22"/>
        </w:rPr>
      </w:pPr>
      <w:r w:rsidRPr="00436936">
        <w:rPr>
          <w:sz w:val="22"/>
          <w:szCs w:val="22"/>
        </w:rPr>
        <w:t xml:space="preserve">Bidders need to keep auditable substantive records / evidence and upon request by </w:t>
      </w:r>
      <w:r w:rsidRPr="00436936">
        <w:rPr>
          <w:b/>
          <w:bCs/>
          <w:sz w:val="22"/>
          <w:szCs w:val="22"/>
        </w:rPr>
        <w:t xml:space="preserve">SITA </w:t>
      </w:r>
      <w:r w:rsidRPr="00436936">
        <w:rPr>
          <w:sz w:val="22"/>
          <w:szCs w:val="22"/>
        </w:rPr>
        <w:t>must be made available for audit and, or due diligence purposes.</w:t>
      </w:r>
    </w:p>
    <w:p w14:paraId="2E918D7A" w14:textId="77777777" w:rsidR="006816DD" w:rsidRPr="00436936" w:rsidRDefault="006816DD" w:rsidP="006816DD">
      <w:pPr>
        <w:pStyle w:val="ListParagraph"/>
        <w:numPr>
          <w:ilvl w:val="1"/>
          <w:numId w:val="4"/>
        </w:numPr>
        <w:spacing w:line="276" w:lineRule="auto"/>
        <w:jc w:val="both"/>
        <w:rPr>
          <w:sz w:val="22"/>
          <w:szCs w:val="22"/>
        </w:rPr>
      </w:pPr>
      <w:r w:rsidRPr="00436936">
        <w:rPr>
          <w:b/>
          <w:bCs/>
          <w:sz w:val="22"/>
          <w:szCs w:val="22"/>
        </w:rPr>
        <w:t>SITA reserves the right</w:t>
      </w:r>
      <w:r w:rsidRPr="00436936">
        <w:rPr>
          <w:sz w:val="22"/>
          <w:szCs w:val="22"/>
        </w:rPr>
        <w:t xml:space="preserve"> </w:t>
      </w:r>
      <w:r w:rsidRPr="00436936">
        <w:rPr>
          <w:b/>
          <w:bCs/>
          <w:sz w:val="22"/>
          <w:szCs w:val="22"/>
        </w:rPr>
        <w:t>to</w:t>
      </w:r>
      <w:r w:rsidRPr="00436936">
        <w:rPr>
          <w:sz w:val="22"/>
          <w:szCs w:val="22"/>
        </w:rPr>
        <w:t xml:space="preserve"> require from a Bidder, either before a bid is adjudicated or at any time subsequently, to substantiate any claim with regards to preferences, in any manner required by SITA.</w:t>
      </w:r>
    </w:p>
    <w:p w14:paraId="20ED5923" w14:textId="77777777" w:rsidR="006816DD" w:rsidRPr="00436936" w:rsidRDefault="006816DD" w:rsidP="006816DD">
      <w:pPr>
        <w:pStyle w:val="ListParagraph"/>
        <w:numPr>
          <w:ilvl w:val="1"/>
          <w:numId w:val="4"/>
        </w:numPr>
        <w:spacing w:line="276" w:lineRule="auto"/>
        <w:jc w:val="both"/>
        <w:rPr>
          <w:sz w:val="22"/>
          <w:szCs w:val="22"/>
        </w:rPr>
      </w:pPr>
      <w:r w:rsidRPr="00436936">
        <w:rPr>
          <w:b/>
          <w:bCs/>
          <w:sz w:val="22"/>
          <w:szCs w:val="22"/>
        </w:rPr>
        <w:t>SITA reserves the right to</w:t>
      </w:r>
      <w:r w:rsidRPr="00436936">
        <w:rPr>
          <w:sz w:val="22"/>
          <w:szCs w:val="22"/>
        </w:rPr>
        <w:t xml:space="preserve"> verify information / evidence provided by the Bidder.</w:t>
      </w:r>
    </w:p>
    <w:p w14:paraId="4C81690F" w14:textId="77777777" w:rsidR="006816DD" w:rsidRPr="00436936" w:rsidRDefault="006816DD" w:rsidP="006816DD">
      <w:pPr>
        <w:pStyle w:val="ListParagraph"/>
        <w:numPr>
          <w:ilvl w:val="1"/>
          <w:numId w:val="4"/>
        </w:numPr>
        <w:spacing w:line="276" w:lineRule="auto"/>
        <w:jc w:val="both"/>
        <w:rPr>
          <w:color w:val="FF0000"/>
          <w:sz w:val="22"/>
          <w:szCs w:val="22"/>
        </w:rPr>
      </w:pPr>
      <w:r w:rsidRPr="00436936">
        <w:rPr>
          <w:b/>
          <w:bCs/>
          <w:sz w:val="22"/>
          <w:szCs w:val="22"/>
        </w:rPr>
        <w:t>SITA reserves the right to</w:t>
      </w:r>
      <w:r w:rsidRPr="00436936">
        <w:rPr>
          <w:sz w:val="22"/>
          <w:szCs w:val="22"/>
        </w:rPr>
        <w:t xml:space="preserve"> introduce a </w:t>
      </w:r>
      <w:r w:rsidRPr="00436936">
        <w:rPr>
          <w:b/>
          <w:bCs/>
          <w:sz w:val="22"/>
          <w:szCs w:val="22"/>
        </w:rPr>
        <w:t>penalty of 1%</w:t>
      </w:r>
      <w:r w:rsidRPr="00436936">
        <w:rPr>
          <w:sz w:val="22"/>
          <w:szCs w:val="22"/>
        </w:rPr>
        <w:t xml:space="preserve"> of the overall annual year spent by </w:t>
      </w:r>
      <w:r w:rsidRPr="00436936">
        <w:rPr>
          <w:b/>
          <w:bCs/>
          <w:sz w:val="22"/>
          <w:szCs w:val="22"/>
        </w:rPr>
        <w:t>SITA</w:t>
      </w:r>
      <w:r w:rsidRPr="00436936">
        <w:rPr>
          <w:sz w:val="22"/>
          <w:szCs w:val="22"/>
        </w:rPr>
        <w:t xml:space="preserve"> for the prior year if the Bidder fails to comply to </w:t>
      </w:r>
      <w:r w:rsidRPr="00436936">
        <w:rPr>
          <w:b/>
          <w:bCs/>
          <w:sz w:val="22"/>
          <w:szCs w:val="22"/>
        </w:rPr>
        <w:t>paragraphs (a), (b) and (c) above.</w:t>
      </w:r>
    </w:p>
    <w:p w14:paraId="1BA83A05" w14:textId="77777777" w:rsidR="006816DD" w:rsidRPr="00436936" w:rsidRDefault="006816DD" w:rsidP="006816DD">
      <w:pPr>
        <w:pStyle w:val="Specification"/>
        <w:numPr>
          <w:ilvl w:val="0"/>
          <w:numId w:val="4"/>
        </w:numPr>
        <w:spacing w:after="0" w:line="276" w:lineRule="auto"/>
        <w:jc w:val="both"/>
        <w:rPr>
          <w:b/>
          <w:bCs/>
          <w:sz w:val="22"/>
          <w:szCs w:val="22"/>
        </w:rPr>
      </w:pPr>
      <w:r w:rsidRPr="00436936">
        <w:rPr>
          <w:b/>
          <w:bCs/>
          <w:sz w:val="22"/>
          <w:szCs w:val="22"/>
        </w:rPr>
        <w:t>THIRD-PARTY MANAGEMENT RISK ASSESMENT</w:t>
      </w:r>
    </w:p>
    <w:p w14:paraId="1FC695EE" w14:textId="77777777" w:rsidR="006816DD" w:rsidRPr="00436936" w:rsidRDefault="006816DD" w:rsidP="006816DD">
      <w:pPr>
        <w:numPr>
          <w:ilvl w:val="1"/>
          <w:numId w:val="4"/>
        </w:numPr>
        <w:tabs>
          <w:tab w:val="clear" w:pos="993"/>
          <w:tab w:val="num" w:pos="1134"/>
        </w:tabs>
        <w:spacing w:after="120" w:line="276" w:lineRule="auto"/>
        <w:ind w:left="1134"/>
        <w:jc w:val="both"/>
        <w:rPr>
          <w:rFonts w:cs="Calibri"/>
          <w:sz w:val="22"/>
          <w:szCs w:val="22"/>
        </w:rPr>
      </w:pPr>
      <w:r w:rsidRPr="00436936">
        <w:rPr>
          <w:rFonts w:cs="Calibri"/>
          <w:sz w:val="22"/>
          <w:szCs w:val="22"/>
        </w:rPr>
        <w:lastRenderedPageBreak/>
        <w:t xml:space="preserve">The Bidder will provide all reasonable supporting documentation for the Third-Party Risk Management Assessment when requested to do so, as well as during contract finalisation as this is a </w:t>
      </w:r>
      <w:r w:rsidRPr="00436936">
        <w:rPr>
          <w:rFonts w:cs="Calibri"/>
          <w:b/>
          <w:sz w:val="22"/>
          <w:szCs w:val="22"/>
        </w:rPr>
        <w:t>pre-award condition of this bid</w:t>
      </w:r>
      <w:r w:rsidRPr="00436936">
        <w:rPr>
          <w:rFonts w:cs="Calibri"/>
          <w:sz w:val="22"/>
          <w:szCs w:val="22"/>
        </w:rPr>
        <w:t>.</w:t>
      </w:r>
    </w:p>
    <w:p w14:paraId="20728336" w14:textId="77777777" w:rsidR="006816DD" w:rsidRPr="00436936" w:rsidRDefault="006816DD" w:rsidP="006816DD">
      <w:pPr>
        <w:numPr>
          <w:ilvl w:val="1"/>
          <w:numId w:val="4"/>
        </w:numPr>
        <w:tabs>
          <w:tab w:val="clear" w:pos="993"/>
          <w:tab w:val="num" w:pos="1134"/>
        </w:tabs>
        <w:spacing w:after="120" w:line="276" w:lineRule="auto"/>
        <w:ind w:left="1134"/>
        <w:jc w:val="both"/>
        <w:rPr>
          <w:rFonts w:cs="Calibri"/>
          <w:sz w:val="22"/>
          <w:szCs w:val="22"/>
        </w:rPr>
      </w:pPr>
      <w:r w:rsidRPr="00436936">
        <w:rPr>
          <w:rFonts w:cs="Calibri"/>
          <w:sz w:val="22"/>
          <w:szCs w:val="22"/>
        </w:rPr>
        <w:t xml:space="preserve">Any risk identified during the assessment process will have to be mitigated and/or remediated before or during the contract finalisation phase. A detailed mitigation plan, that is acceptable to SITA, may also be required.   </w:t>
      </w:r>
    </w:p>
    <w:p w14:paraId="6420677C" w14:textId="77777777" w:rsidR="006816DD" w:rsidRPr="00EB28A0" w:rsidRDefault="006816DD" w:rsidP="006816DD">
      <w:pPr>
        <w:pStyle w:val="Specification"/>
        <w:spacing w:line="276" w:lineRule="auto"/>
        <w:ind w:left="709"/>
        <w:jc w:val="both"/>
        <w:rPr>
          <w:rFonts w:asciiTheme="minorHAnsi" w:hAnsiTheme="minorHAnsi" w:cstheme="minorHAnsi"/>
          <w:sz w:val="22"/>
          <w:szCs w:val="22"/>
        </w:rPr>
      </w:pPr>
      <w:r w:rsidRPr="00436936">
        <w:rPr>
          <w:rFonts w:cs="Calibri"/>
          <w:sz w:val="22"/>
          <w:szCs w:val="22"/>
        </w:rPr>
        <w:t>Supplier due diligence, as contained in the Special Conditions of Contract, is also applicable to this Third-Party Risk Management process</w:t>
      </w:r>
    </w:p>
    <w:p w14:paraId="4A2EFB14" w14:textId="178A893A" w:rsidR="00056649" w:rsidRPr="00B6134A" w:rsidRDefault="00056649" w:rsidP="00231B3B">
      <w:pPr>
        <w:pStyle w:val="Heading2"/>
        <w:spacing w:line="276" w:lineRule="auto"/>
        <w:jc w:val="both"/>
        <w:rPr>
          <w:rFonts w:asciiTheme="minorHAnsi" w:hAnsiTheme="minorHAnsi" w:cstheme="minorHAnsi"/>
          <w:sz w:val="22"/>
          <w:szCs w:val="22"/>
        </w:rPr>
      </w:pPr>
      <w:bookmarkStart w:id="101" w:name="_Toc129182177"/>
      <w:bookmarkEnd w:id="94"/>
      <w:r w:rsidRPr="00B6134A">
        <w:rPr>
          <w:rFonts w:asciiTheme="minorHAnsi" w:hAnsiTheme="minorHAnsi" w:cstheme="minorHAnsi"/>
          <w:sz w:val="22"/>
          <w:szCs w:val="22"/>
        </w:rPr>
        <w:t>DECLARATION OF COMPLIANCE</w:t>
      </w:r>
      <w:bookmarkEnd w:id="101"/>
    </w:p>
    <w:tbl>
      <w:tblPr>
        <w:tblStyle w:val="TableGrid"/>
        <w:tblW w:w="537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5"/>
        <w:gridCol w:w="1386"/>
        <w:gridCol w:w="2341"/>
      </w:tblGrid>
      <w:tr w:rsidR="00DF56E2" w:rsidRPr="00B6134A" w14:paraId="7873368F" w14:textId="77777777" w:rsidTr="00A626C8">
        <w:trPr>
          <w:tblHeader/>
        </w:trPr>
        <w:tc>
          <w:tcPr>
            <w:tcW w:w="3198" w:type="pct"/>
            <w:shd w:val="clear" w:color="auto" w:fill="C6D9F1" w:themeFill="text2" w:themeFillTint="33"/>
          </w:tcPr>
          <w:p w14:paraId="076311D9" w14:textId="77777777" w:rsidR="00DF56E2" w:rsidRPr="00B6134A" w:rsidRDefault="00DF56E2" w:rsidP="00231B3B">
            <w:pPr>
              <w:spacing w:line="276" w:lineRule="auto"/>
              <w:jc w:val="both"/>
              <w:rPr>
                <w:rFonts w:asciiTheme="minorHAnsi" w:hAnsiTheme="minorHAnsi" w:cstheme="minorHAnsi"/>
                <w:b/>
                <w:sz w:val="22"/>
                <w:szCs w:val="22"/>
              </w:rPr>
            </w:pPr>
          </w:p>
        </w:tc>
        <w:tc>
          <w:tcPr>
            <w:tcW w:w="670" w:type="pct"/>
            <w:shd w:val="clear" w:color="auto" w:fill="C6D9F1" w:themeFill="text2" w:themeFillTint="33"/>
          </w:tcPr>
          <w:p w14:paraId="7EB074AA" w14:textId="77777777" w:rsidR="00DF56E2" w:rsidRPr="00B6134A" w:rsidRDefault="00DF56E2" w:rsidP="00231B3B">
            <w:pPr>
              <w:spacing w:line="276" w:lineRule="auto"/>
              <w:jc w:val="both"/>
              <w:rPr>
                <w:rFonts w:asciiTheme="minorHAnsi" w:hAnsiTheme="minorHAnsi" w:cstheme="minorHAnsi"/>
                <w:b/>
                <w:sz w:val="22"/>
                <w:szCs w:val="22"/>
              </w:rPr>
            </w:pPr>
            <w:r w:rsidRPr="00B6134A">
              <w:rPr>
                <w:rFonts w:asciiTheme="minorHAnsi" w:hAnsiTheme="minorHAnsi" w:cstheme="minorHAnsi"/>
                <w:b/>
                <w:sz w:val="22"/>
                <w:szCs w:val="22"/>
              </w:rPr>
              <w:t>ACCEPT</w:t>
            </w:r>
            <w:r w:rsidR="009609F4" w:rsidRPr="00B6134A">
              <w:rPr>
                <w:rFonts w:asciiTheme="minorHAnsi" w:hAnsiTheme="minorHAnsi" w:cstheme="minorHAnsi"/>
                <w:b/>
                <w:sz w:val="22"/>
                <w:szCs w:val="22"/>
              </w:rPr>
              <w:t xml:space="preserve"> ALL</w:t>
            </w:r>
          </w:p>
        </w:tc>
        <w:tc>
          <w:tcPr>
            <w:tcW w:w="1132" w:type="pct"/>
            <w:shd w:val="clear" w:color="auto" w:fill="C6D9F1" w:themeFill="text2" w:themeFillTint="33"/>
          </w:tcPr>
          <w:p w14:paraId="52789EDC" w14:textId="77777777" w:rsidR="00DF56E2" w:rsidRPr="00B6134A" w:rsidRDefault="00BA227B" w:rsidP="00231B3B">
            <w:pPr>
              <w:spacing w:line="276" w:lineRule="auto"/>
              <w:jc w:val="both"/>
              <w:rPr>
                <w:rFonts w:asciiTheme="minorHAnsi" w:hAnsiTheme="minorHAnsi" w:cstheme="minorHAnsi"/>
                <w:b/>
                <w:sz w:val="22"/>
                <w:szCs w:val="22"/>
              </w:rPr>
            </w:pPr>
            <w:r w:rsidRPr="00B6134A">
              <w:rPr>
                <w:rFonts w:asciiTheme="minorHAnsi" w:hAnsiTheme="minorHAnsi" w:cstheme="minorHAnsi"/>
                <w:b/>
                <w:sz w:val="22"/>
                <w:szCs w:val="22"/>
              </w:rPr>
              <w:t xml:space="preserve">DO </w:t>
            </w:r>
            <w:r w:rsidR="00DF56E2" w:rsidRPr="00B6134A">
              <w:rPr>
                <w:rFonts w:asciiTheme="minorHAnsi" w:hAnsiTheme="minorHAnsi" w:cstheme="minorHAnsi"/>
                <w:b/>
                <w:sz w:val="22"/>
                <w:szCs w:val="22"/>
              </w:rPr>
              <w:t>NOT ACCEPT</w:t>
            </w:r>
            <w:r w:rsidR="009609F4" w:rsidRPr="00B6134A">
              <w:rPr>
                <w:rFonts w:asciiTheme="minorHAnsi" w:hAnsiTheme="minorHAnsi" w:cstheme="minorHAnsi"/>
                <w:b/>
                <w:sz w:val="22"/>
                <w:szCs w:val="22"/>
              </w:rPr>
              <w:t xml:space="preserve"> ALL</w:t>
            </w:r>
          </w:p>
        </w:tc>
      </w:tr>
      <w:tr w:rsidR="00DF56E2" w:rsidRPr="00B6134A" w14:paraId="4FD7CC04" w14:textId="77777777" w:rsidTr="00A626C8">
        <w:tc>
          <w:tcPr>
            <w:tcW w:w="3198" w:type="pct"/>
          </w:tcPr>
          <w:p w14:paraId="77010794" w14:textId="77777777" w:rsidR="0016093F" w:rsidRPr="00B6134A" w:rsidRDefault="00DF56E2" w:rsidP="00231B3B">
            <w:pPr>
              <w:pStyle w:val="Specification"/>
              <w:numPr>
                <w:ilvl w:val="0"/>
                <w:numId w:val="9"/>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The bidder declares </w:t>
            </w:r>
            <w:r w:rsidR="0016093F" w:rsidRPr="00B6134A">
              <w:rPr>
                <w:rFonts w:asciiTheme="minorHAnsi" w:hAnsiTheme="minorHAnsi" w:cstheme="minorHAnsi"/>
                <w:sz w:val="22"/>
                <w:szCs w:val="22"/>
              </w:rPr>
              <w:t>to ACCEPT ALL the Speci</w:t>
            </w:r>
            <w:r w:rsidR="00932583" w:rsidRPr="00B6134A">
              <w:rPr>
                <w:rFonts w:asciiTheme="minorHAnsi" w:hAnsiTheme="minorHAnsi" w:cstheme="minorHAnsi"/>
                <w:sz w:val="22"/>
                <w:szCs w:val="22"/>
              </w:rPr>
              <w:t>al</w:t>
            </w:r>
            <w:r w:rsidR="0016093F" w:rsidRPr="00B6134A">
              <w:rPr>
                <w:rFonts w:asciiTheme="minorHAnsi" w:hAnsiTheme="minorHAnsi" w:cstheme="minorHAnsi"/>
                <w:sz w:val="22"/>
                <w:szCs w:val="22"/>
              </w:rPr>
              <w:t xml:space="preserve"> Condition of Contract </w:t>
            </w:r>
            <w:r w:rsidR="00834A22" w:rsidRPr="00B6134A">
              <w:rPr>
                <w:rFonts w:asciiTheme="minorHAnsi" w:hAnsiTheme="minorHAnsi" w:cstheme="minorHAnsi"/>
                <w:sz w:val="22"/>
                <w:szCs w:val="22"/>
              </w:rPr>
              <w:t xml:space="preserve">as specified </w:t>
            </w:r>
            <w:r w:rsidR="00C845C1" w:rsidRPr="00B6134A">
              <w:rPr>
                <w:rFonts w:asciiTheme="minorHAnsi" w:hAnsiTheme="minorHAnsi" w:cstheme="minorHAnsi"/>
                <w:sz w:val="22"/>
                <w:szCs w:val="22"/>
              </w:rPr>
              <w:t xml:space="preserve">in section </w:t>
            </w:r>
            <w:r w:rsidR="001C58F9" w:rsidRPr="00B6134A">
              <w:rPr>
                <w:rFonts w:asciiTheme="minorHAnsi" w:hAnsiTheme="minorHAnsi" w:cstheme="minorHAnsi"/>
                <w:sz w:val="22"/>
                <w:szCs w:val="22"/>
              </w:rPr>
              <w:t>7.2</w:t>
            </w:r>
            <w:r w:rsidR="00BE312D" w:rsidRPr="00B6134A">
              <w:rPr>
                <w:rFonts w:asciiTheme="minorHAnsi" w:hAnsiTheme="minorHAnsi" w:cstheme="minorHAnsi"/>
                <w:sz w:val="22"/>
                <w:szCs w:val="22"/>
              </w:rPr>
              <w:t xml:space="preserve"> </w:t>
            </w:r>
            <w:r w:rsidR="00C845C1" w:rsidRPr="00B6134A">
              <w:rPr>
                <w:rFonts w:asciiTheme="minorHAnsi" w:hAnsiTheme="minorHAnsi" w:cstheme="minorHAnsi"/>
                <w:sz w:val="22"/>
                <w:szCs w:val="22"/>
              </w:rPr>
              <w:t xml:space="preserve">above </w:t>
            </w:r>
            <w:r w:rsidR="0016093F" w:rsidRPr="00B6134A">
              <w:rPr>
                <w:rFonts w:asciiTheme="minorHAnsi" w:hAnsiTheme="minorHAnsi" w:cstheme="minorHAnsi"/>
                <w:sz w:val="22"/>
                <w:szCs w:val="22"/>
              </w:rPr>
              <w:t xml:space="preserve">by </w:t>
            </w:r>
            <w:r w:rsidRPr="00B6134A">
              <w:rPr>
                <w:rFonts w:asciiTheme="minorHAnsi" w:hAnsiTheme="minorHAnsi" w:cstheme="minorHAnsi"/>
                <w:sz w:val="22"/>
                <w:szCs w:val="22"/>
              </w:rPr>
              <w:t>indicating with an “X” in the “ACCEPT</w:t>
            </w:r>
            <w:r w:rsidR="00C845C1" w:rsidRPr="00B6134A">
              <w:rPr>
                <w:rFonts w:asciiTheme="minorHAnsi" w:hAnsiTheme="minorHAnsi" w:cstheme="minorHAnsi"/>
                <w:sz w:val="22"/>
                <w:szCs w:val="22"/>
              </w:rPr>
              <w:t xml:space="preserve"> ALL</w:t>
            </w:r>
            <w:r w:rsidRPr="00B6134A">
              <w:rPr>
                <w:rFonts w:asciiTheme="minorHAnsi" w:hAnsiTheme="minorHAnsi" w:cstheme="minorHAnsi"/>
                <w:sz w:val="22"/>
                <w:szCs w:val="22"/>
              </w:rPr>
              <w:t>” column</w:t>
            </w:r>
            <w:r w:rsidR="0016093F" w:rsidRPr="00B6134A">
              <w:rPr>
                <w:rFonts w:asciiTheme="minorHAnsi" w:hAnsiTheme="minorHAnsi" w:cstheme="minorHAnsi"/>
                <w:sz w:val="22"/>
                <w:szCs w:val="22"/>
              </w:rPr>
              <w:t xml:space="preserve">, </w:t>
            </w:r>
            <w:r w:rsidR="00BE312D" w:rsidRPr="00B6134A">
              <w:rPr>
                <w:rFonts w:asciiTheme="minorHAnsi" w:hAnsiTheme="minorHAnsi" w:cstheme="minorHAnsi"/>
                <w:sz w:val="22"/>
                <w:szCs w:val="22"/>
              </w:rPr>
              <w:t>OR</w:t>
            </w:r>
          </w:p>
          <w:p w14:paraId="7D8CADE0" w14:textId="77777777" w:rsidR="00C845C1" w:rsidRPr="00B6134A" w:rsidRDefault="0016093F" w:rsidP="00231B3B">
            <w:pPr>
              <w:pStyle w:val="Specification"/>
              <w:numPr>
                <w:ilvl w:val="0"/>
                <w:numId w:val="9"/>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The bidder declares to NOT ACCEPT ALL the </w:t>
            </w:r>
            <w:r w:rsidR="001D2F39" w:rsidRPr="00B6134A">
              <w:rPr>
                <w:rFonts w:asciiTheme="minorHAnsi" w:hAnsiTheme="minorHAnsi" w:cstheme="minorHAnsi"/>
                <w:sz w:val="22"/>
                <w:szCs w:val="22"/>
              </w:rPr>
              <w:t>Special</w:t>
            </w:r>
            <w:r w:rsidRPr="00B6134A">
              <w:rPr>
                <w:rFonts w:asciiTheme="minorHAnsi" w:hAnsiTheme="minorHAnsi" w:cstheme="minorHAnsi"/>
                <w:sz w:val="22"/>
                <w:szCs w:val="22"/>
              </w:rPr>
              <w:t xml:space="preserve"> Conditions of Contract</w:t>
            </w:r>
            <w:r w:rsidR="00BE312D" w:rsidRPr="00B6134A">
              <w:rPr>
                <w:rFonts w:asciiTheme="minorHAnsi" w:hAnsiTheme="minorHAnsi" w:cstheme="minorHAnsi"/>
                <w:sz w:val="22"/>
                <w:szCs w:val="22"/>
              </w:rPr>
              <w:t xml:space="preserve"> as specified </w:t>
            </w:r>
            <w:r w:rsidR="00BA227B" w:rsidRPr="00B6134A">
              <w:rPr>
                <w:rFonts w:asciiTheme="minorHAnsi" w:hAnsiTheme="minorHAnsi" w:cstheme="minorHAnsi"/>
                <w:sz w:val="22"/>
                <w:szCs w:val="22"/>
              </w:rPr>
              <w:t xml:space="preserve">in section </w:t>
            </w:r>
            <w:r w:rsidR="001C58F9" w:rsidRPr="00B6134A">
              <w:rPr>
                <w:rFonts w:asciiTheme="minorHAnsi" w:hAnsiTheme="minorHAnsi" w:cstheme="minorHAnsi"/>
                <w:sz w:val="22"/>
                <w:szCs w:val="22"/>
              </w:rPr>
              <w:t>7.2</w:t>
            </w:r>
            <w:r w:rsidR="00BE312D" w:rsidRPr="00B6134A">
              <w:rPr>
                <w:rFonts w:asciiTheme="minorHAnsi" w:hAnsiTheme="minorHAnsi" w:cstheme="minorHAnsi"/>
                <w:sz w:val="22"/>
                <w:szCs w:val="22"/>
              </w:rPr>
              <w:t xml:space="preserve"> </w:t>
            </w:r>
            <w:r w:rsidR="00C845C1" w:rsidRPr="00B6134A">
              <w:rPr>
                <w:rFonts w:asciiTheme="minorHAnsi" w:hAnsiTheme="minorHAnsi" w:cstheme="minorHAnsi"/>
                <w:sz w:val="22"/>
                <w:szCs w:val="22"/>
              </w:rPr>
              <w:t xml:space="preserve">above </w:t>
            </w:r>
            <w:r w:rsidRPr="00B6134A">
              <w:rPr>
                <w:rFonts w:asciiTheme="minorHAnsi" w:hAnsiTheme="minorHAnsi" w:cstheme="minorHAnsi"/>
                <w:sz w:val="22"/>
                <w:szCs w:val="22"/>
              </w:rPr>
              <w:t>by</w:t>
            </w:r>
            <w:r w:rsidR="00C845C1" w:rsidRPr="00B6134A">
              <w:rPr>
                <w:rFonts w:asciiTheme="minorHAnsi" w:hAnsiTheme="minorHAnsi" w:cstheme="minorHAnsi"/>
                <w:sz w:val="22"/>
                <w:szCs w:val="22"/>
              </w:rPr>
              <w:t xml:space="preserve"> -</w:t>
            </w:r>
            <w:r w:rsidRPr="00B6134A">
              <w:rPr>
                <w:rFonts w:asciiTheme="minorHAnsi" w:hAnsiTheme="minorHAnsi" w:cstheme="minorHAnsi"/>
                <w:sz w:val="22"/>
                <w:szCs w:val="22"/>
              </w:rPr>
              <w:t xml:space="preserve"> </w:t>
            </w:r>
          </w:p>
          <w:p w14:paraId="18F766FC" w14:textId="77777777" w:rsidR="00C845C1" w:rsidRPr="00B6134A" w:rsidRDefault="00C845C1" w:rsidP="00231B3B">
            <w:pPr>
              <w:pStyle w:val="Specification"/>
              <w:numPr>
                <w:ilvl w:val="1"/>
                <w:numId w:val="9"/>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Indicating with an “X” in the “</w:t>
            </w:r>
            <w:r w:rsidR="009609F4" w:rsidRPr="00B6134A">
              <w:rPr>
                <w:rFonts w:asciiTheme="minorHAnsi" w:hAnsiTheme="minorHAnsi" w:cstheme="minorHAnsi"/>
                <w:sz w:val="22"/>
                <w:szCs w:val="22"/>
              </w:rPr>
              <w:t xml:space="preserve">DO NOT </w:t>
            </w:r>
            <w:r w:rsidRPr="00B6134A">
              <w:rPr>
                <w:rFonts w:asciiTheme="minorHAnsi" w:hAnsiTheme="minorHAnsi" w:cstheme="minorHAnsi"/>
                <w:sz w:val="22"/>
                <w:szCs w:val="22"/>
              </w:rPr>
              <w:t>ACCEPT</w:t>
            </w:r>
            <w:r w:rsidR="009609F4" w:rsidRPr="00B6134A">
              <w:rPr>
                <w:rFonts w:asciiTheme="minorHAnsi" w:hAnsiTheme="minorHAnsi" w:cstheme="minorHAnsi"/>
                <w:sz w:val="22"/>
                <w:szCs w:val="22"/>
              </w:rPr>
              <w:t xml:space="preserve"> ALL</w:t>
            </w:r>
            <w:r w:rsidRPr="00B6134A">
              <w:rPr>
                <w:rFonts w:asciiTheme="minorHAnsi" w:hAnsiTheme="minorHAnsi" w:cstheme="minorHAnsi"/>
                <w:sz w:val="22"/>
                <w:szCs w:val="22"/>
              </w:rPr>
              <w:t>” column, and;</w:t>
            </w:r>
          </w:p>
          <w:p w14:paraId="663687B8" w14:textId="77777777" w:rsidR="0016093F" w:rsidRPr="00B6134A" w:rsidRDefault="00C845C1" w:rsidP="00231B3B">
            <w:pPr>
              <w:pStyle w:val="Specification"/>
              <w:numPr>
                <w:ilvl w:val="1"/>
                <w:numId w:val="9"/>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Provide reason and </w:t>
            </w:r>
            <w:r w:rsidR="009609F4" w:rsidRPr="00B6134A">
              <w:rPr>
                <w:rFonts w:asciiTheme="minorHAnsi" w:hAnsiTheme="minorHAnsi" w:cstheme="minorHAnsi"/>
                <w:sz w:val="22"/>
                <w:szCs w:val="22"/>
              </w:rPr>
              <w:t>proposal</w:t>
            </w:r>
            <w:r w:rsidRPr="00B6134A">
              <w:rPr>
                <w:rFonts w:asciiTheme="minorHAnsi" w:hAnsiTheme="minorHAnsi" w:cstheme="minorHAnsi"/>
                <w:sz w:val="22"/>
                <w:szCs w:val="22"/>
              </w:rPr>
              <w:t xml:space="preserve"> for each of the conditions </w:t>
            </w:r>
            <w:r w:rsidR="001C7B1B" w:rsidRPr="00B6134A">
              <w:rPr>
                <w:rFonts w:asciiTheme="minorHAnsi" w:hAnsiTheme="minorHAnsi" w:cstheme="minorHAnsi"/>
                <w:sz w:val="22"/>
                <w:szCs w:val="22"/>
              </w:rPr>
              <w:t xml:space="preserve">that </w:t>
            </w:r>
            <w:r w:rsidR="009609F4" w:rsidRPr="00B6134A">
              <w:rPr>
                <w:rFonts w:asciiTheme="minorHAnsi" w:hAnsiTheme="minorHAnsi" w:cstheme="minorHAnsi"/>
                <w:sz w:val="22"/>
                <w:szCs w:val="22"/>
              </w:rPr>
              <w:t>is</w:t>
            </w:r>
            <w:r w:rsidR="001C7B1B" w:rsidRPr="00B6134A">
              <w:rPr>
                <w:rFonts w:asciiTheme="minorHAnsi" w:hAnsiTheme="minorHAnsi" w:cstheme="minorHAnsi"/>
                <w:sz w:val="22"/>
                <w:szCs w:val="22"/>
              </w:rPr>
              <w:t xml:space="preserve"> </w:t>
            </w:r>
            <w:r w:rsidRPr="00B6134A">
              <w:rPr>
                <w:rFonts w:asciiTheme="minorHAnsi" w:hAnsiTheme="minorHAnsi" w:cstheme="minorHAnsi"/>
                <w:sz w:val="22"/>
                <w:szCs w:val="22"/>
              </w:rPr>
              <w:t xml:space="preserve">not accepted. </w:t>
            </w:r>
          </w:p>
        </w:tc>
        <w:tc>
          <w:tcPr>
            <w:tcW w:w="670" w:type="pct"/>
          </w:tcPr>
          <w:p w14:paraId="55018432" w14:textId="77777777" w:rsidR="00DF56E2" w:rsidRPr="00B6134A" w:rsidRDefault="00DF56E2" w:rsidP="00231B3B">
            <w:pPr>
              <w:spacing w:line="276" w:lineRule="auto"/>
              <w:jc w:val="both"/>
              <w:rPr>
                <w:rFonts w:asciiTheme="minorHAnsi" w:hAnsiTheme="minorHAnsi" w:cstheme="minorHAnsi"/>
                <w:sz w:val="22"/>
                <w:szCs w:val="22"/>
              </w:rPr>
            </w:pPr>
          </w:p>
        </w:tc>
        <w:tc>
          <w:tcPr>
            <w:tcW w:w="1132" w:type="pct"/>
          </w:tcPr>
          <w:p w14:paraId="363950A6" w14:textId="77777777" w:rsidR="00DF56E2" w:rsidRPr="00B6134A" w:rsidRDefault="00DF56E2" w:rsidP="00231B3B">
            <w:pPr>
              <w:spacing w:line="276" w:lineRule="auto"/>
              <w:jc w:val="both"/>
              <w:rPr>
                <w:rFonts w:asciiTheme="minorHAnsi" w:hAnsiTheme="minorHAnsi" w:cstheme="minorHAnsi"/>
                <w:sz w:val="22"/>
                <w:szCs w:val="22"/>
              </w:rPr>
            </w:pPr>
          </w:p>
        </w:tc>
      </w:tr>
      <w:tr w:rsidR="00DF56E2" w:rsidRPr="00B6134A" w14:paraId="526399B8" w14:textId="77777777" w:rsidTr="00A626C8">
        <w:tc>
          <w:tcPr>
            <w:tcW w:w="5000" w:type="pct"/>
            <w:gridSpan w:val="3"/>
          </w:tcPr>
          <w:p w14:paraId="24BA9BE2" w14:textId="77777777" w:rsidR="00C845C1" w:rsidRPr="00B6134A" w:rsidRDefault="001D2F39" w:rsidP="00231B3B">
            <w:pPr>
              <w:spacing w:line="276" w:lineRule="auto"/>
              <w:jc w:val="both"/>
              <w:rPr>
                <w:rFonts w:asciiTheme="minorHAnsi" w:hAnsiTheme="minorHAnsi" w:cstheme="minorHAnsi"/>
                <w:b/>
                <w:sz w:val="22"/>
                <w:szCs w:val="22"/>
              </w:rPr>
            </w:pPr>
            <w:r w:rsidRPr="00B6134A">
              <w:rPr>
                <w:rFonts w:asciiTheme="minorHAnsi" w:hAnsiTheme="minorHAnsi" w:cstheme="minorHAnsi"/>
                <w:b/>
                <w:sz w:val="22"/>
                <w:szCs w:val="22"/>
              </w:rPr>
              <w:t>Comments by bidder:</w:t>
            </w:r>
          </w:p>
          <w:p w14:paraId="25FAEC31" w14:textId="77777777" w:rsidR="00DF56E2" w:rsidRPr="00B6134A" w:rsidRDefault="004B5F77" w:rsidP="00231B3B">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Provide reason and </w:t>
            </w:r>
            <w:r w:rsidR="009609F4" w:rsidRPr="00B6134A">
              <w:rPr>
                <w:rFonts w:asciiTheme="minorHAnsi" w:hAnsiTheme="minorHAnsi" w:cstheme="minorHAnsi"/>
                <w:sz w:val="22"/>
                <w:szCs w:val="22"/>
              </w:rPr>
              <w:t>proposal</w:t>
            </w:r>
            <w:r w:rsidRPr="00B6134A">
              <w:rPr>
                <w:rFonts w:asciiTheme="minorHAnsi" w:hAnsiTheme="minorHAnsi" w:cstheme="minorHAnsi"/>
                <w:sz w:val="22"/>
                <w:szCs w:val="22"/>
              </w:rPr>
              <w:t xml:space="preserve"> for each of the conditions not accepted as per the format:</w:t>
            </w:r>
          </w:p>
          <w:p w14:paraId="2643EB65" w14:textId="77777777" w:rsidR="004B5F77" w:rsidRPr="00B6134A" w:rsidRDefault="004B5F77" w:rsidP="00231B3B">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Condition Reference:</w:t>
            </w:r>
          </w:p>
          <w:p w14:paraId="16AA4222" w14:textId="77777777" w:rsidR="004B5F77" w:rsidRPr="00B6134A" w:rsidRDefault="004B5F77" w:rsidP="00231B3B">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Reason</w:t>
            </w:r>
            <w:r w:rsidR="009609F4" w:rsidRPr="00B6134A">
              <w:rPr>
                <w:rFonts w:asciiTheme="minorHAnsi" w:hAnsiTheme="minorHAnsi" w:cstheme="minorHAnsi"/>
                <w:sz w:val="22"/>
                <w:szCs w:val="22"/>
              </w:rPr>
              <w:t>:</w:t>
            </w:r>
          </w:p>
          <w:p w14:paraId="1CB7CDEC" w14:textId="77777777" w:rsidR="00DF56E2" w:rsidRPr="00B6134A" w:rsidRDefault="004B5F77" w:rsidP="00231B3B">
            <w:pPr>
              <w:spacing w:line="276" w:lineRule="auto"/>
              <w:jc w:val="both"/>
              <w:rPr>
                <w:rFonts w:asciiTheme="minorHAnsi" w:hAnsiTheme="minorHAnsi" w:cstheme="minorHAnsi"/>
                <w:b/>
                <w:sz w:val="22"/>
                <w:szCs w:val="22"/>
              </w:rPr>
            </w:pPr>
            <w:r w:rsidRPr="00B6134A">
              <w:rPr>
                <w:rFonts w:asciiTheme="minorHAnsi" w:hAnsiTheme="minorHAnsi" w:cstheme="minorHAnsi"/>
                <w:sz w:val="22"/>
                <w:szCs w:val="22"/>
              </w:rPr>
              <w:t>Pr</w:t>
            </w:r>
            <w:r w:rsidR="009609F4" w:rsidRPr="00B6134A">
              <w:rPr>
                <w:rFonts w:asciiTheme="minorHAnsi" w:hAnsiTheme="minorHAnsi" w:cstheme="minorHAnsi"/>
                <w:sz w:val="22"/>
                <w:szCs w:val="22"/>
              </w:rPr>
              <w:t>oposal</w:t>
            </w:r>
            <w:r w:rsidR="00984FEE" w:rsidRPr="00B6134A">
              <w:rPr>
                <w:rFonts w:asciiTheme="minorHAnsi" w:hAnsiTheme="minorHAnsi" w:cstheme="minorHAnsi"/>
                <w:sz w:val="22"/>
                <w:szCs w:val="22"/>
              </w:rPr>
              <w:t>:</w:t>
            </w:r>
          </w:p>
        </w:tc>
      </w:tr>
    </w:tbl>
    <w:p w14:paraId="520D1085" w14:textId="7A2360AB" w:rsidR="0070175D" w:rsidRPr="00640ADE" w:rsidRDefault="0066206F" w:rsidP="00231B3B">
      <w:pPr>
        <w:pStyle w:val="AnnexH2"/>
        <w:spacing w:line="276" w:lineRule="auto"/>
        <w:jc w:val="both"/>
        <w:rPr>
          <w:rFonts w:asciiTheme="minorHAnsi" w:hAnsiTheme="minorHAnsi" w:cstheme="minorHAnsi"/>
          <w:sz w:val="22"/>
          <w:szCs w:val="22"/>
        </w:rPr>
      </w:pPr>
      <w:bookmarkStart w:id="102" w:name="_Toc435315925"/>
      <w:bookmarkStart w:id="103" w:name="_Toc129182178"/>
      <w:r w:rsidRPr="00640ADE">
        <w:rPr>
          <w:rFonts w:asciiTheme="minorHAnsi" w:hAnsiTheme="minorHAnsi" w:cstheme="minorHAnsi"/>
          <w:sz w:val="22"/>
          <w:szCs w:val="22"/>
        </w:rPr>
        <w:lastRenderedPageBreak/>
        <w:t xml:space="preserve">COSTING </w:t>
      </w:r>
      <w:r w:rsidR="00376BCF" w:rsidRPr="00640ADE">
        <w:rPr>
          <w:rFonts w:asciiTheme="minorHAnsi" w:hAnsiTheme="minorHAnsi" w:cstheme="minorHAnsi"/>
          <w:sz w:val="22"/>
          <w:szCs w:val="22"/>
        </w:rPr>
        <w:t xml:space="preserve">AND </w:t>
      </w:r>
      <w:bookmarkEnd w:id="102"/>
      <w:r w:rsidR="00FC1A3E" w:rsidRPr="00640ADE">
        <w:rPr>
          <w:rFonts w:asciiTheme="minorHAnsi" w:hAnsiTheme="minorHAnsi" w:cstheme="minorHAnsi"/>
          <w:sz w:val="22"/>
          <w:szCs w:val="22"/>
        </w:rPr>
        <w:t>PREFERENCE</w:t>
      </w:r>
      <w:bookmarkEnd w:id="103"/>
    </w:p>
    <w:p w14:paraId="5A3F8EA3" w14:textId="77777777" w:rsidR="00FC1A3E" w:rsidRPr="00436936" w:rsidRDefault="00FC1A3E" w:rsidP="00FC1A3E">
      <w:pPr>
        <w:pStyle w:val="Heading1"/>
        <w:jc w:val="both"/>
        <w:rPr>
          <w:rFonts w:cs="Calibri"/>
          <w:sz w:val="22"/>
          <w:szCs w:val="22"/>
        </w:rPr>
      </w:pPr>
      <w:bookmarkStart w:id="104" w:name="_Toc120012536"/>
      <w:bookmarkStart w:id="105" w:name="_Toc129182179"/>
      <w:bookmarkStart w:id="106" w:name="_Ref455599421"/>
      <w:bookmarkStart w:id="107" w:name="_Toc435315926"/>
      <w:r w:rsidRPr="00436936">
        <w:rPr>
          <w:rFonts w:cs="Calibri"/>
          <w:bCs w:val="0"/>
          <w:sz w:val="22"/>
          <w:szCs w:val="22"/>
        </w:rPr>
        <w:t>COSTING AND PR</w:t>
      </w:r>
      <w:bookmarkEnd w:id="104"/>
      <w:r w:rsidRPr="00436936">
        <w:rPr>
          <w:rFonts w:cs="Calibri"/>
          <w:bCs w:val="0"/>
          <w:sz w:val="22"/>
          <w:szCs w:val="22"/>
        </w:rPr>
        <w:t>EFERENCE</w:t>
      </w:r>
      <w:bookmarkEnd w:id="105"/>
    </w:p>
    <w:p w14:paraId="534FF8A0" w14:textId="77777777" w:rsidR="00FC1A3E" w:rsidRPr="00436936" w:rsidRDefault="00FC1A3E" w:rsidP="00FC1A3E">
      <w:pPr>
        <w:pStyle w:val="Heading2"/>
        <w:jc w:val="both"/>
        <w:rPr>
          <w:rFonts w:cs="Calibri"/>
          <w:bCs w:val="0"/>
          <w:sz w:val="22"/>
          <w:szCs w:val="22"/>
        </w:rPr>
      </w:pPr>
      <w:bookmarkStart w:id="108" w:name="_Toc120012537"/>
      <w:bookmarkStart w:id="109" w:name="_Toc129182180"/>
      <w:r w:rsidRPr="00436936">
        <w:rPr>
          <w:rFonts w:cs="Calibri"/>
          <w:bCs w:val="0"/>
          <w:sz w:val="22"/>
          <w:szCs w:val="22"/>
        </w:rPr>
        <w:t>COSTING AND PREFERENCE EVALUATION</w:t>
      </w:r>
      <w:bookmarkEnd w:id="108"/>
      <w:bookmarkEnd w:id="109"/>
    </w:p>
    <w:p w14:paraId="3E02042B" w14:textId="77777777" w:rsidR="00FC1A3E" w:rsidRPr="00436936" w:rsidRDefault="00FC1A3E" w:rsidP="00FC1A3E">
      <w:pPr>
        <w:numPr>
          <w:ilvl w:val="0"/>
          <w:numId w:val="45"/>
        </w:numPr>
        <w:spacing w:after="120" w:line="276" w:lineRule="auto"/>
        <w:jc w:val="both"/>
        <w:rPr>
          <w:rFonts w:cs="Calibri"/>
          <w:sz w:val="22"/>
          <w:szCs w:val="22"/>
        </w:rPr>
      </w:pPr>
      <w:r w:rsidRPr="00436936">
        <w:rPr>
          <w:rFonts w:cs="Calibri"/>
          <w:sz w:val="22"/>
          <w:szCs w:val="22"/>
          <w:lang w:val="en-GB"/>
        </w:rPr>
        <w:t>In terms of the SITA Preferential Procurement Policy (PPP), the following preference point system is applicable to all Bids:</w:t>
      </w:r>
    </w:p>
    <w:p w14:paraId="6E66AAA1" w14:textId="77777777" w:rsidR="00FC1A3E" w:rsidRPr="00436936" w:rsidRDefault="00FC1A3E" w:rsidP="00FC1A3E">
      <w:pPr>
        <w:numPr>
          <w:ilvl w:val="1"/>
          <w:numId w:val="46"/>
        </w:numPr>
        <w:tabs>
          <w:tab w:val="num" w:pos="1197"/>
        </w:tabs>
        <w:spacing w:after="120" w:line="276" w:lineRule="auto"/>
        <w:ind w:left="1134"/>
        <w:jc w:val="both"/>
        <w:rPr>
          <w:rFonts w:cs="Calibri"/>
          <w:sz w:val="22"/>
          <w:szCs w:val="22"/>
        </w:rPr>
      </w:pPr>
      <w:r w:rsidRPr="00436936">
        <w:rPr>
          <w:rFonts w:cs="Calibri"/>
          <w:sz w:val="22"/>
          <w:szCs w:val="22"/>
        </w:rPr>
        <w:t xml:space="preserve">the 80/20 system (80 Price, 20 B-BBEE) for requirements with a Rand value of up to R50 000 000 (all applicable taxes included); or </w:t>
      </w:r>
    </w:p>
    <w:p w14:paraId="73ACC77D" w14:textId="77777777" w:rsidR="00FC1A3E" w:rsidRPr="00436936" w:rsidRDefault="00FC1A3E" w:rsidP="00FC1A3E">
      <w:pPr>
        <w:numPr>
          <w:ilvl w:val="1"/>
          <w:numId w:val="46"/>
        </w:numPr>
        <w:tabs>
          <w:tab w:val="num" w:pos="1197"/>
        </w:tabs>
        <w:spacing w:after="120" w:line="276" w:lineRule="auto"/>
        <w:ind w:left="1134"/>
        <w:jc w:val="both"/>
        <w:rPr>
          <w:rFonts w:cs="Calibri"/>
          <w:sz w:val="22"/>
          <w:szCs w:val="22"/>
        </w:rPr>
      </w:pPr>
      <w:r w:rsidRPr="00436936">
        <w:rPr>
          <w:rFonts w:cs="Calibri"/>
          <w:sz w:val="22"/>
          <w:szCs w:val="22"/>
        </w:rPr>
        <w:t>the 90/10 system (90 Price and 10 B-BBEE) for requirements with a Rand value above R50 000 000 (all applicable taxes included).</w:t>
      </w:r>
    </w:p>
    <w:p w14:paraId="466E00EB" w14:textId="77777777" w:rsidR="00FC1A3E" w:rsidRPr="00436936" w:rsidRDefault="00FC1A3E" w:rsidP="00FC1A3E">
      <w:pPr>
        <w:numPr>
          <w:ilvl w:val="0"/>
          <w:numId w:val="45"/>
        </w:numPr>
        <w:spacing w:after="120" w:line="276" w:lineRule="auto"/>
        <w:jc w:val="both"/>
        <w:rPr>
          <w:rFonts w:cs="Calibri"/>
          <w:sz w:val="22"/>
          <w:szCs w:val="22"/>
          <w:lang w:val="en-GB"/>
        </w:rPr>
      </w:pPr>
      <w:r w:rsidRPr="00436936">
        <w:rPr>
          <w:rFonts w:cs="Calibri"/>
          <w:sz w:val="22"/>
          <w:szCs w:val="22"/>
          <w:lang w:val="en-GB"/>
        </w:rPr>
        <w:t xml:space="preserve">The Applicable Preference Point system for this tender is the </w:t>
      </w:r>
      <w:r w:rsidRPr="00436936">
        <w:rPr>
          <w:rFonts w:cs="Calibri"/>
          <w:b/>
          <w:bCs/>
          <w:color w:val="FF0000"/>
          <w:sz w:val="22"/>
          <w:szCs w:val="22"/>
          <w:lang w:val="en-GB"/>
        </w:rPr>
        <w:t>80/20</w:t>
      </w:r>
      <w:r w:rsidRPr="00436936">
        <w:rPr>
          <w:rFonts w:cs="Calibri"/>
          <w:color w:val="FF0000"/>
          <w:sz w:val="22"/>
          <w:szCs w:val="22"/>
          <w:lang w:val="en-GB"/>
        </w:rPr>
        <w:t xml:space="preserve"> </w:t>
      </w:r>
      <w:r w:rsidRPr="00436936">
        <w:rPr>
          <w:rFonts w:cs="Calibri"/>
          <w:sz w:val="22"/>
          <w:szCs w:val="22"/>
          <w:lang w:val="en-GB"/>
        </w:rPr>
        <w:t xml:space="preserve">preference point system. </w:t>
      </w:r>
    </w:p>
    <w:p w14:paraId="0526109D" w14:textId="77777777" w:rsidR="00FC1A3E" w:rsidRPr="00436936" w:rsidRDefault="00FC1A3E" w:rsidP="00FC1A3E">
      <w:pPr>
        <w:numPr>
          <w:ilvl w:val="0"/>
          <w:numId w:val="45"/>
        </w:numPr>
        <w:spacing w:after="120" w:line="276" w:lineRule="auto"/>
        <w:jc w:val="both"/>
        <w:rPr>
          <w:rFonts w:cs="Calibri"/>
          <w:sz w:val="22"/>
          <w:szCs w:val="22"/>
          <w:lang w:val="en-GB"/>
        </w:rPr>
      </w:pPr>
      <w:r w:rsidRPr="00436936">
        <w:rPr>
          <w:rFonts w:cs="Calibri"/>
          <w:sz w:val="22"/>
          <w:szCs w:val="22"/>
          <w:lang w:val="en-GB"/>
        </w:rPr>
        <w:t xml:space="preserve">Points for this tender shall be awarded for: </w:t>
      </w:r>
    </w:p>
    <w:p w14:paraId="20581753" w14:textId="77777777" w:rsidR="00FC1A3E" w:rsidRPr="00436936" w:rsidRDefault="00FC1A3E" w:rsidP="00FC1A3E">
      <w:pPr>
        <w:numPr>
          <w:ilvl w:val="1"/>
          <w:numId w:val="47"/>
        </w:numPr>
        <w:tabs>
          <w:tab w:val="num" w:pos="1134"/>
          <w:tab w:val="num" w:pos="1197"/>
        </w:tabs>
        <w:spacing w:after="120" w:line="276" w:lineRule="auto"/>
        <w:jc w:val="both"/>
        <w:rPr>
          <w:rFonts w:cs="Calibri"/>
          <w:sz w:val="22"/>
          <w:szCs w:val="22"/>
        </w:rPr>
      </w:pPr>
      <w:r w:rsidRPr="00436936">
        <w:rPr>
          <w:rFonts w:cs="Calibri"/>
          <w:sz w:val="22"/>
          <w:szCs w:val="22"/>
        </w:rPr>
        <w:t>Price; and</w:t>
      </w:r>
    </w:p>
    <w:p w14:paraId="6E839F25" w14:textId="77777777" w:rsidR="00FC1A3E" w:rsidRPr="00436936" w:rsidRDefault="00FC1A3E" w:rsidP="00FC1A3E">
      <w:pPr>
        <w:numPr>
          <w:ilvl w:val="1"/>
          <w:numId w:val="47"/>
        </w:numPr>
        <w:tabs>
          <w:tab w:val="num" w:pos="1134"/>
          <w:tab w:val="num" w:pos="1197"/>
        </w:tabs>
        <w:spacing w:after="120" w:line="276" w:lineRule="auto"/>
        <w:ind w:left="1134"/>
        <w:jc w:val="both"/>
        <w:rPr>
          <w:rFonts w:cs="Calibri"/>
          <w:sz w:val="22"/>
          <w:szCs w:val="22"/>
        </w:rPr>
      </w:pPr>
      <w:r w:rsidRPr="00436936">
        <w:rPr>
          <w:rFonts w:cs="Calibri"/>
          <w:sz w:val="22"/>
          <w:szCs w:val="22"/>
        </w:rPr>
        <w:t>Preference points for specific goals.</w:t>
      </w:r>
    </w:p>
    <w:p w14:paraId="4A7D4008" w14:textId="77777777" w:rsidR="00FC1A3E" w:rsidRPr="00436936" w:rsidRDefault="00FC1A3E" w:rsidP="00FC1A3E">
      <w:pPr>
        <w:numPr>
          <w:ilvl w:val="0"/>
          <w:numId w:val="45"/>
        </w:numPr>
        <w:spacing w:after="120" w:line="276" w:lineRule="auto"/>
        <w:jc w:val="both"/>
        <w:rPr>
          <w:rFonts w:cs="Calibri"/>
          <w:sz w:val="22"/>
          <w:szCs w:val="22"/>
          <w:lang w:val="en-GB"/>
        </w:rPr>
      </w:pPr>
      <w:r w:rsidRPr="00436936">
        <w:rPr>
          <w:rFonts w:cs="Calibri"/>
          <w:sz w:val="22"/>
          <w:szCs w:val="22"/>
          <w:lang w:val="en-GB"/>
        </w:rPr>
        <w:t>The maximum points for this tender will be allocated as follows, subject to par.2.</w:t>
      </w:r>
    </w:p>
    <w:p w14:paraId="420E5AD5" w14:textId="77777777" w:rsidR="00FC1A3E" w:rsidRPr="00436936" w:rsidRDefault="00FC1A3E" w:rsidP="00FC1A3E">
      <w:pPr>
        <w:keepNext/>
        <w:spacing w:before="120" w:after="120"/>
        <w:rPr>
          <w:rFonts w:cs="Calibri"/>
          <w:b/>
          <w:noProof/>
          <w:sz w:val="22"/>
          <w:szCs w:val="22"/>
        </w:rPr>
      </w:pPr>
      <w:r w:rsidRPr="00436936">
        <w:rPr>
          <w:rFonts w:cs="Calibri"/>
          <w:b/>
          <w:noProof/>
          <w:sz w:val="22"/>
          <w:szCs w:val="22"/>
        </w:rPr>
        <w:tab/>
      </w:r>
      <w:r w:rsidRPr="00436936">
        <w:rPr>
          <w:rFonts w:cs="Calibri"/>
          <w:b/>
          <w:noProof/>
          <w:sz w:val="22"/>
          <w:szCs w:val="22"/>
        </w:rPr>
        <w:tab/>
      </w:r>
      <w:r w:rsidRPr="00436936">
        <w:rPr>
          <w:rFonts w:cs="Calibri"/>
          <w:b/>
          <w:noProof/>
          <w:sz w:val="22"/>
          <w:szCs w:val="22"/>
        </w:rPr>
        <w:tab/>
      </w:r>
      <w:r w:rsidRPr="00436936">
        <w:rPr>
          <w:rFonts w:cs="Calibri"/>
          <w:b/>
          <w:noProof/>
          <w:sz w:val="22"/>
          <w:szCs w:val="22"/>
        </w:rPr>
        <w:tab/>
      </w:r>
      <w:r w:rsidRPr="00436936">
        <w:rPr>
          <w:rFonts w:cs="Calibri"/>
          <w:b/>
          <w:noProof/>
          <w:sz w:val="22"/>
          <w:szCs w:val="22"/>
        </w:rPr>
        <w:tab/>
      </w:r>
      <w:r w:rsidRPr="00436936">
        <w:rPr>
          <w:rFonts w:cs="Calibri"/>
          <w:b/>
          <w:noProof/>
          <w:sz w:val="22"/>
          <w:szCs w:val="22"/>
        </w:rPr>
        <w:tab/>
        <w:t>Table: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FC1A3E" w:rsidRPr="00436936" w14:paraId="6DE1D973" w14:textId="77777777" w:rsidTr="00FC1A3E">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3BBF74BF" w14:textId="77777777" w:rsidR="00FC1A3E" w:rsidRPr="00436936" w:rsidRDefault="00FC1A3E">
            <w:pPr>
              <w:autoSpaceDE w:val="0"/>
              <w:autoSpaceDN w:val="0"/>
              <w:adjustRightInd w:val="0"/>
              <w:rPr>
                <w:rFonts w:cs="Calibri"/>
                <w:b/>
                <w:bCs/>
                <w:color w:val="002060"/>
                <w:sz w:val="22"/>
                <w:szCs w:val="22"/>
                <w:lang w:eastAsia="en-ZA"/>
              </w:rPr>
            </w:pPr>
            <w:r w:rsidRPr="00436936">
              <w:rPr>
                <w:rFonts w:cs="Calibri"/>
                <w:b/>
                <w:bCs/>
                <w:color w:val="002060"/>
                <w:sz w:val="22"/>
                <w:szCs w:val="22"/>
                <w:lang w:eastAsia="en-ZA"/>
              </w:rPr>
              <w:t>Description</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3AEE9549" w14:textId="77777777" w:rsidR="00FC1A3E" w:rsidRPr="00436936" w:rsidRDefault="00FC1A3E">
            <w:pPr>
              <w:autoSpaceDE w:val="0"/>
              <w:autoSpaceDN w:val="0"/>
              <w:adjustRightInd w:val="0"/>
              <w:rPr>
                <w:rFonts w:cs="Calibri"/>
                <w:b/>
                <w:bCs/>
                <w:color w:val="002060"/>
                <w:sz w:val="22"/>
                <w:szCs w:val="22"/>
                <w:lang w:eastAsia="en-ZA"/>
              </w:rPr>
            </w:pPr>
            <w:r w:rsidRPr="00436936">
              <w:rPr>
                <w:rFonts w:cs="Calibri"/>
                <w:b/>
                <w:bCs/>
                <w:color w:val="002060"/>
                <w:sz w:val="22"/>
                <w:szCs w:val="22"/>
                <w:lang w:eastAsia="en-ZA"/>
              </w:rPr>
              <w:t>Points</w:t>
            </w:r>
          </w:p>
        </w:tc>
      </w:tr>
      <w:tr w:rsidR="00FC1A3E" w:rsidRPr="00436936" w14:paraId="340EB3CF" w14:textId="77777777" w:rsidTr="00FC1A3E">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C5FF902" w14:textId="77777777" w:rsidR="00FC1A3E" w:rsidRPr="00436936" w:rsidRDefault="00FC1A3E">
            <w:pPr>
              <w:autoSpaceDE w:val="0"/>
              <w:autoSpaceDN w:val="0"/>
              <w:adjustRightInd w:val="0"/>
              <w:rPr>
                <w:rFonts w:cs="Calibri"/>
                <w:color w:val="000000"/>
                <w:sz w:val="22"/>
                <w:szCs w:val="22"/>
                <w:lang w:eastAsia="en-ZA"/>
              </w:rPr>
            </w:pPr>
            <w:r w:rsidRPr="00436936">
              <w:rPr>
                <w:rFonts w:cs="Calibri"/>
                <w:color w:val="000000"/>
                <w:sz w:val="22"/>
                <w:szCs w:val="22"/>
                <w:lang w:eastAsia="en-ZA"/>
              </w:rPr>
              <w:t>Price</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8E06850" w14:textId="77777777" w:rsidR="00FC1A3E" w:rsidRPr="00436936" w:rsidRDefault="00FC1A3E">
            <w:pPr>
              <w:autoSpaceDE w:val="0"/>
              <w:autoSpaceDN w:val="0"/>
              <w:adjustRightInd w:val="0"/>
              <w:jc w:val="center"/>
              <w:rPr>
                <w:rFonts w:cs="Calibri"/>
                <w:b/>
                <w:bCs/>
                <w:color w:val="FF0000"/>
                <w:sz w:val="22"/>
                <w:szCs w:val="22"/>
                <w:lang w:eastAsia="en-ZA"/>
              </w:rPr>
            </w:pPr>
            <w:r w:rsidRPr="00436936">
              <w:rPr>
                <w:rFonts w:cs="Calibri"/>
                <w:b/>
                <w:bCs/>
                <w:color w:val="FF0000"/>
                <w:sz w:val="22"/>
                <w:szCs w:val="22"/>
                <w:lang w:eastAsia="en-ZA"/>
              </w:rPr>
              <w:t>80</w:t>
            </w:r>
          </w:p>
        </w:tc>
      </w:tr>
      <w:tr w:rsidR="00FC1A3E" w:rsidRPr="00436936" w14:paraId="2B2B36AF" w14:textId="77777777" w:rsidTr="00FC1A3E">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314D182" w14:textId="77777777" w:rsidR="00FC1A3E" w:rsidRPr="00436936" w:rsidRDefault="00FC1A3E">
            <w:pPr>
              <w:autoSpaceDE w:val="0"/>
              <w:autoSpaceDN w:val="0"/>
              <w:adjustRightInd w:val="0"/>
              <w:rPr>
                <w:rFonts w:cs="Calibri"/>
                <w:color w:val="000000"/>
                <w:sz w:val="22"/>
                <w:szCs w:val="22"/>
                <w:lang w:eastAsia="en-ZA"/>
              </w:rPr>
            </w:pPr>
            <w:r w:rsidRPr="00436936">
              <w:rPr>
                <w:rFonts w:cs="Calibri"/>
                <w:color w:val="000000"/>
                <w:sz w:val="22"/>
                <w:szCs w:val="22"/>
                <w:lang w:eastAsia="en-ZA"/>
              </w:rPr>
              <w:t>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0B642BD" w14:textId="126E856E" w:rsidR="00FC1A3E" w:rsidRPr="00436936" w:rsidRDefault="00640ADE">
            <w:pPr>
              <w:autoSpaceDE w:val="0"/>
              <w:autoSpaceDN w:val="0"/>
              <w:adjustRightInd w:val="0"/>
              <w:jc w:val="center"/>
              <w:rPr>
                <w:rFonts w:cs="Calibri"/>
                <w:b/>
                <w:bCs/>
                <w:color w:val="FF0000"/>
                <w:sz w:val="22"/>
                <w:szCs w:val="22"/>
                <w:lang w:eastAsia="en-ZA"/>
              </w:rPr>
            </w:pPr>
            <w:r>
              <w:rPr>
                <w:rFonts w:cs="Calibri"/>
                <w:b/>
                <w:bCs/>
                <w:color w:val="FF0000"/>
                <w:sz w:val="22"/>
                <w:szCs w:val="22"/>
                <w:lang w:eastAsia="en-ZA"/>
              </w:rPr>
              <w:t>10</w:t>
            </w:r>
          </w:p>
        </w:tc>
      </w:tr>
      <w:tr w:rsidR="001D47D2" w:rsidRPr="00436936" w14:paraId="32DB6E2C" w14:textId="77777777" w:rsidTr="00FC1A3E">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D9C34DC" w14:textId="0A3C3F40" w:rsidR="001D47D2" w:rsidRPr="00436936" w:rsidRDefault="00640ADE">
            <w:pPr>
              <w:autoSpaceDE w:val="0"/>
              <w:autoSpaceDN w:val="0"/>
              <w:adjustRightInd w:val="0"/>
              <w:rPr>
                <w:rFonts w:cs="Calibri"/>
                <w:color w:val="000000"/>
                <w:sz w:val="22"/>
                <w:szCs w:val="22"/>
                <w:lang w:eastAsia="en-ZA"/>
              </w:rPr>
            </w:pPr>
            <w:r w:rsidRPr="00640ADE">
              <w:rPr>
                <w:rFonts w:cs="Calibri"/>
                <w:color w:val="000000"/>
                <w:sz w:val="22"/>
                <w:szCs w:val="22"/>
                <w:lang w:eastAsia="en-ZA"/>
              </w:rPr>
              <w:t>Enterprises located in Gauteng Province</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CA4A1AE" w14:textId="44B519C3" w:rsidR="001D47D2" w:rsidRPr="00436936" w:rsidRDefault="00640ADE">
            <w:pPr>
              <w:autoSpaceDE w:val="0"/>
              <w:autoSpaceDN w:val="0"/>
              <w:adjustRightInd w:val="0"/>
              <w:jc w:val="center"/>
              <w:rPr>
                <w:rFonts w:cs="Calibri"/>
                <w:b/>
                <w:bCs/>
                <w:color w:val="FF0000"/>
                <w:sz w:val="22"/>
                <w:szCs w:val="22"/>
                <w:lang w:eastAsia="en-ZA"/>
              </w:rPr>
            </w:pPr>
            <w:r>
              <w:rPr>
                <w:rFonts w:cs="Calibri"/>
                <w:b/>
                <w:bCs/>
                <w:color w:val="FF0000"/>
                <w:sz w:val="22"/>
                <w:szCs w:val="22"/>
                <w:lang w:eastAsia="en-ZA"/>
              </w:rPr>
              <w:t>10</w:t>
            </w:r>
          </w:p>
        </w:tc>
      </w:tr>
      <w:tr w:rsidR="00FC1A3E" w:rsidRPr="00436936" w14:paraId="67FCA7E5" w14:textId="77777777" w:rsidTr="00FC1A3E">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3DDB23D" w14:textId="77777777" w:rsidR="00FC1A3E" w:rsidRPr="00436936" w:rsidRDefault="00FC1A3E">
            <w:pPr>
              <w:autoSpaceDE w:val="0"/>
              <w:autoSpaceDN w:val="0"/>
              <w:adjustRightInd w:val="0"/>
              <w:rPr>
                <w:rFonts w:cs="Calibri"/>
                <w:color w:val="000000"/>
                <w:sz w:val="22"/>
                <w:szCs w:val="22"/>
                <w:lang w:eastAsia="en-ZA"/>
              </w:rPr>
            </w:pPr>
            <w:r w:rsidRPr="00436936">
              <w:rPr>
                <w:rFonts w:cs="Calibri"/>
                <w:color w:val="000000"/>
                <w:sz w:val="22"/>
                <w:szCs w:val="22"/>
                <w:lang w:eastAsia="en-ZA"/>
              </w:rPr>
              <w:t>Total points for Price and 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B0B9FC1" w14:textId="77777777" w:rsidR="00FC1A3E" w:rsidRPr="00436936" w:rsidRDefault="00FC1A3E">
            <w:pPr>
              <w:autoSpaceDE w:val="0"/>
              <w:autoSpaceDN w:val="0"/>
              <w:adjustRightInd w:val="0"/>
              <w:jc w:val="center"/>
              <w:rPr>
                <w:rFonts w:cs="Calibri"/>
                <w:color w:val="000000"/>
                <w:sz w:val="22"/>
                <w:szCs w:val="22"/>
                <w:lang w:eastAsia="en-ZA"/>
              </w:rPr>
            </w:pPr>
            <w:r w:rsidRPr="00436936">
              <w:rPr>
                <w:rFonts w:cs="Calibri"/>
                <w:color w:val="000000"/>
                <w:sz w:val="22"/>
                <w:szCs w:val="22"/>
                <w:lang w:eastAsia="en-ZA"/>
              </w:rPr>
              <w:t>100</w:t>
            </w:r>
          </w:p>
        </w:tc>
      </w:tr>
    </w:tbl>
    <w:p w14:paraId="188BDF71" w14:textId="6AF01ED8" w:rsidR="00EC6EC8" w:rsidRPr="00436936" w:rsidRDefault="00FC1A3E" w:rsidP="00EC6EC8">
      <w:pPr>
        <w:pStyle w:val="Heading2"/>
        <w:jc w:val="both"/>
        <w:rPr>
          <w:rFonts w:cs="Calibri"/>
          <w:bCs w:val="0"/>
          <w:sz w:val="22"/>
          <w:szCs w:val="22"/>
        </w:rPr>
      </w:pPr>
      <w:r w:rsidRPr="00436936" w:rsidDel="00FC1A3E">
        <w:rPr>
          <w:rFonts w:cs="Calibri"/>
          <w:sz w:val="22"/>
          <w:szCs w:val="22"/>
        </w:rPr>
        <w:t xml:space="preserve"> </w:t>
      </w:r>
      <w:bookmarkStart w:id="110" w:name="_Toc120012538"/>
      <w:bookmarkStart w:id="111" w:name="_Toc129182181"/>
      <w:bookmarkEnd w:id="106"/>
      <w:bookmarkEnd w:id="107"/>
      <w:r w:rsidR="00EC6EC8" w:rsidRPr="00436936">
        <w:rPr>
          <w:rFonts w:cs="Calibri"/>
          <w:bCs w:val="0"/>
          <w:sz w:val="22"/>
          <w:szCs w:val="22"/>
        </w:rPr>
        <w:t>COSTING AND PRICING CONDITIONS</w:t>
      </w:r>
      <w:bookmarkEnd w:id="110"/>
      <w:bookmarkEnd w:id="111"/>
    </w:p>
    <w:p w14:paraId="4907BD34" w14:textId="77777777" w:rsidR="00EC6EC8" w:rsidRPr="00436936" w:rsidRDefault="00EC6EC8" w:rsidP="00EC6EC8">
      <w:pPr>
        <w:pStyle w:val="Specification"/>
        <w:numPr>
          <w:ilvl w:val="0"/>
          <w:numId w:val="48"/>
        </w:numPr>
        <w:rPr>
          <w:rFonts w:cs="Calibri"/>
          <w:b/>
          <w:sz w:val="22"/>
          <w:szCs w:val="22"/>
        </w:rPr>
      </w:pPr>
      <w:r w:rsidRPr="00436936">
        <w:rPr>
          <w:rFonts w:cs="Calibri"/>
          <w:b/>
          <w:sz w:val="22"/>
          <w:szCs w:val="22"/>
        </w:rPr>
        <w:t>SOUTH AFRICAN PRICING</w:t>
      </w:r>
    </w:p>
    <w:p w14:paraId="48F254D9" w14:textId="77777777" w:rsidR="00EC6EC8" w:rsidRPr="00436936" w:rsidRDefault="00EC6EC8" w:rsidP="00EC6EC8">
      <w:pPr>
        <w:pStyle w:val="Specification"/>
        <w:ind w:left="567"/>
        <w:rPr>
          <w:rFonts w:cs="Calibri"/>
          <w:sz w:val="22"/>
          <w:szCs w:val="22"/>
        </w:rPr>
      </w:pPr>
      <w:r w:rsidRPr="00436936">
        <w:rPr>
          <w:rFonts w:cs="Calibri"/>
          <w:sz w:val="22"/>
          <w:szCs w:val="22"/>
        </w:rPr>
        <w:t>The total price must be VAT inclusive and be quoted in South African Rand (ZAR).</w:t>
      </w:r>
      <w:r w:rsidRPr="00436936">
        <w:rPr>
          <w:rFonts w:cs="Calibri"/>
          <w:sz w:val="22"/>
          <w:szCs w:val="22"/>
        </w:rPr>
        <w:tab/>
      </w:r>
    </w:p>
    <w:p w14:paraId="13ADE453" w14:textId="77777777" w:rsidR="00EC6EC8" w:rsidRPr="00436936" w:rsidRDefault="00EC6EC8" w:rsidP="00EC6EC8">
      <w:pPr>
        <w:pStyle w:val="Specification"/>
        <w:numPr>
          <w:ilvl w:val="0"/>
          <w:numId w:val="48"/>
        </w:numPr>
        <w:rPr>
          <w:rFonts w:cs="Calibri"/>
          <w:b/>
          <w:sz w:val="22"/>
          <w:szCs w:val="22"/>
        </w:rPr>
      </w:pPr>
      <w:r w:rsidRPr="00436936">
        <w:rPr>
          <w:rFonts w:cs="Calibri"/>
          <w:b/>
          <w:sz w:val="22"/>
          <w:szCs w:val="22"/>
        </w:rPr>
        <w:t>TOTAL PRICE</w:t>
      </w:r>
    </w:p>
    <w:p w14:paraId="111CEF50" w14:textId="77777777" w:rsidR="00EC6EC8" w:rsidRPr="00436936" w:rsidRDefault="00EC6EC8" w:rsidP="00EC6EC8">
      <w:pPr>
        <w:pStyle w:val="ListParagraph"/>
        <w:numPr>
          <w:ilvl w:val="1"/>
          <w:numId w:val="49"/>
        </w:numPr>
        <w:spacing w:line="276" w:lineRule="auto"/>
        <w:ind w:left="567" w:hanging="567"/>
        <w:jc w:val="both"/>
        <w:rPr>
          <w:rFonts w:cs="Calibri"/>
          <w:sz w:val="22"/>
          <w:szCs w:val="22"/>
        </w:rPr>
      </w:pPr>
      <w:r w:rsidRPr="00436936">
        <w:rPr>
          <w:rFonts w:cs="Calibri"/>
          <w:sz w:val="22"/>
          <w:szCs w:val="22"/>
        </w:rPr>
        <w:t>Bidder will be bound by the following general costing and pricing conditions and SITA reserves the right to negotiate the conditions or automatically disqualify the bidder for not accepting these conditions:</w:t>
      </w:r>
    </w:p>
    <w:p w14:paraId="1E159B85" w14:textId="77777777" w:rsidR="00EC6EC8" w:rsidRPr="00436936" w:rsidRDefault="00EC6EC8" w:rsidP="00EC6EC8">
      <w:pPr>
        <w:pStyle w:val="Specification"/>
        <w:numPr>
          <w:ilvl w:val="1"/>
          <w:numId w:val="50"/>
        </w:numPr>
        <w:spacing w:after="0" w:line="276" w:lineRule="auto"/>
        <w:jc w:val="both"/>
        <w:rPr>
          <w:rFonts w:cs="Calibri"/>
          <w:sz w:val="22"/>
          <w:szCs w:val="22"/>
        </w:rPr>
      </w:pPr>
      <w:r w:rsidRPr="00436936">
        <w:rPr>
          <w:rFonts w:cs="Calibri"/>
          <w:sz w:val="22"/>
          <w:szCs w:val="22"/>
        </w:rPr>
        <w:t>All quoted prices are the total price for the entire scope of required services and deliverables to be provided by the bidder.</w:t>
      </w:r>
    </w:p>
    <w:p w14:paraId="3DFBED6C" w14:textId="77777777" w:rsidR="00EC6EC8" w:rsidRPr="00436936" w:rsidRDefault="00EC6EC8" w:rsidP="00EC6EC8">
      <w:pPr>
        <w:pStyle w:val="Specification"/>
        <w:numPr>
          <w:ilvl w:val="1"/>
          <w:numId w:val="50"/>
        </w:numPr>
        <w:tabs>
          <w:tab w:val="clear" w:pos="993"/>
          <w:tab w:val="num" w:pos="1134"/>
        </w:tabs>
        <w:spacing w:after="0" w:line="276" w:lineRule="auto"/>
        <w:ind w:left="1134"/>
        <w:jc w:val="both"/>
        <w:rPr>
          <w:rFonts w:cs="Calibri"/>
          <w:sz w:val="22"/>
          <w:szCs w:val="22"/>
        </w:rPr>
      </w:pPr>
      <w:r w:rsidRPr="00436936">
        <w:rPr>
          <w:rFonts w:cs="Calibri"/>
          <w:sz w:val="22"/>
          <w:szCs w:val="22"/>
        </w:rPr>
        <w:t>The cost of delivery, labour, S&amp;T, overtime, etc. must be included in this bid.</w:t>
      </w:r>
    </w:p>
    <w:p w14:paraId="04D0133E" w14:textId="77777777" w:rsidR="00EC6EC8" w:rsidRPr="00436936" w:rsidRDefault="00EC6EC8" w:rsidP="00EC6EC8">
      <w:pPr>
        <w:pStyle w:val="Specification"/>
        <w:numPr>
          <w:ilvl w:val="1"/>
          <w:numId w:val="50"/>
        </w:numPr>
        <w:tabs>
          <w:tab w:val="clear" w:pos="993"/>
          <w:tab w:val="num" w:pos="1134"/>
        </w:tabs>
        <w:spacing w:after="0" w:line="276" w:lineRule="auto"/>
        <w:ind w:left="1134"/>
        <w:jc w:val="both"/>
        <w:rPr>
          <w:rFonts w:cs="Calibri"/>
          <w:sz w:val="22"/>
          <w:szCs w:val="22"/>
        </w:rPr>
      </w:pPr>
      <w:r w:rsidRPr="00436936">
        <w:rPr>
          <w:rFonts w:cs="Calibri"/>
          <w:sz w:val="22"/>
          <w:szCs w:val="22"/>
        </w:rPr>
        <w:t>All additional costs must be clearly specified.</w:t>
      </w:r>
    </w:p>
    <w:p w14:paraId="3D7EDE2E" w14:textId="77777777" w:rsidR="00EC6EC8" w:rsidRPr="00436936" w:rsidRDefault="00EC6EC8" w:rsidP="00EC6EC8">
      <w:pPr>
        <w:pStyle w:val="Specification"/>
        <w:numPr>
          <w:ilvl w:val="1"/>
          <w:numId w:val="50"/>
        </w:numPr>
        <w:tabs>
          <w:tab w:val="clear" w:pos="993"/>
          <w:tab w:val="num" w:pos="1134"/>
        </w:tabs>
        <w:spacing w:after="0" w:line="276" w:lineRule="auto"/>
        <w:ind w:left="1134"/>
        <w:jc w:val="both"/>
        <w:rPr>
          <w:rFonts w:cs="Calibri"/>
          <w:bCs/>
          <w:sz w:val="22"/>
          <w:szCs w:val="22"/>
        </w:rPr>
      </w:pPr>
      <w:r w:rsidRPr="00436936">
        <w:rPr>
          <w:rFonts w:cs="Calibri"/>
          <w:bCs/>
          <w:sz w:val="22"/>
          <w:szCs w:val="22"/>
        </w:rPr>
        <w:t>SITA reserves the right to: negotiate pricing with the successful bidder prior to the award as well as envisaged quantities.</w:t>
      </w:r>
    </w:p>
    <w:p w14:paraId="471E6E71" w14:textId="77777777" w:rsidR="00EC6EC8" w:rsidRPr="00436936" w:rsidRDefault="00EC6EC8" w:rsidP="00EC6EC8">
      <w:pPr>
        <w:pStyle w:val="ListParagraph"/>
        <w:numPr>
          <w:ilvl w:val="1"/>
          <w:numId w:val="49"/>
        </w:numPr>
        <w:spacing w:before="120" w:line="276" w:lineRule="auto"/>
        <w:ind w:left="567" w:hanging="567"/>
        <w:jc w:val="both"/>
        <w:rPr>
          <w:rFonts w:cs="Calibri"/>
          <w:sz w:val="22"/>
          <w:szCs w:val="22"/>
        </w:rPr>
      </w:pPr>
      <w:r w:rsidRPr="00436936">
        <w:rPr>
          <w:rFonts w:cs="Calibri"/>
          <w:sz w:val="22"/>
          <w:szCs w:val="22"/>
        </w:rPr>
        <w:t>These conditions will form part of the Contract between SITA and the bidder. However, SITA reserves the right to include or waive the condition in the Contract.</w:t>
      </w:r>
    </w:p>
    <w:p w14:paraId="757FB5D2" w14:textId="77777777" w:rsidR="00EC6EC8" w:rsidRDefault="00EC6EC8" w:rsidP="00EC6EC8">
      <w:pPr>
        <w:pStyle w:val="ListParagraph"/>
        <w:numPr>
          <w:ilvl w:val="1"/>
          <w:numId w:val="49"/>
        </w:numPr>
        <w:spacing w:before="120" w:line="276" w:lineRule="auto"/>
        <w:ind w:left="567" w:hanging="567"/>
        <w:jc w:val="both"/>
        <w:rPr>
          <w:rFonts w:asciiTheme="minorHAnsi" w:hAnsiTheme="minorHAnsi" w:cstheme="minorHAnsi"/>
        </w:rPr>
      </w:pPr>
      <w:r w:rsidRPr="00436936">
        <w:rPr>
          <w:rFonts w:cs="Calibri"/>
          <w:sz w:val="22"/>
          <w:szCs w:val="22"/>
        </w:rPr>
        <w:t xml:space="preserve">The bidder must complete the declaration of acceptance as per </w:t>
      </w:r>
      <w:r w:rsidRPr="00436936">
        <w:rPr>
          <w:rFonts w:cs="Calibri"/>
          <w:b/>
          <w:bCs/>
          <w:sz w:val="22"/>
          <w:szCs w:val="22"/>
        </w:rPr>
        <w:t>section 8.3</w:t>
      </w:r>
      <w:r w:rsidRPr="00436936">
        <w:rPr>
          <w:rFonts w:cs="Calibri"/>
          <w:sz w:val="22"/>
          <w:szCs w:val="22"/>
        </w:rPr>
        <w:t xml:space="preserve"> below by marking with an “X” either “ACCEPT ALL”, or “DO NOT ACCEPT ALL”, failing which the declaration will be regarded as “DO NOT ACCEPT ALL” and the bid will be disqualified</w:t>
      </w:r>
      <w:r>
        <w:rPr>
          <w:rFonts w:asciiTheme="minorHAnsi" w:hAnsiTheme="minorHAnsi" w:cstheme="minorHAnsi"/>
        </w:rPr>
        <w:t xml:space="preserve">. </w:t>
      </w:r>
    </w:p>
    <w:p w14:paraId="5CA4B934" w14:textId="7A20C233" w:rsidR="005A2E46" w:rsidRPr="00EC6EC8" w:rsidRDefault="00EC6EC8" w:rsidP="00DD6A52">
      <w:pPr>
        <w:pStyle w:val="Heading2"/>
        <w:jc w:val="both"/>
        <w:rPr>
          <w:rFonts w:asciiTheme="minorHAnsi" w:hAnsiTheme="minorHAnsi" w:cstheme="minorHAnsi"/>
          <w:bCs w:val="0"/>
          <w:sz w:val="22"/>
          <w:szCs w:val="22"/>
        </w:rPr>
      </w:pPr>
      <w:r w:rsidRPr="00B6134A" w:rsidDel="00EC6EC8">
        <w:rPr>
          <w:rFonts w:asciiTheme="minorHAnsi" w:hAnsiTheme="minorHAnsi" w:cstheme="minorHAnsi"/>
          <w:sz w:val="22"/>
          <w:szCs w:val="22"/>
        </w:rPr>
        <w:lastRenderedPageBreak/>
        <w:t xml:space="preserve"> </w:t>
      </w:r>
      <w:bookmarkStart w:id="112" w:name="_Toc435315930"/>
      <w:bookmarkStart w:id="113" w:name="_Ref455338328"/>
      <w:bookmarkStart w:id="114" w:name="_Ref455597629"/>
      <w:bookmarkStart w:id="115" w:name="_Toc129182182"/>
      <w:r w:rsidR="005A2E46" w:rsidRPr="00EC6EC8">
        <w:rPr>
          <w:rFonts w:asciiTheme="minorHAnsi" w:hAnsiTheme="minorHAnsi" w:cstheme="minorHAnsi"/>
          <w:bCs w:val="0"/>
          <w:sz w:val="22"/>
          <w:szCs w:val="22"/>
        </w:rPr>
        <w:t>DECLARATION OF ACCEPTANCE</w:t>
      </w:r>
      <w:bookmarkEnd w:id="112"/>
      <w:bookmarkEnd w:id="113"/>
      <w:bookmarkEnd w:id="114"/>
      <w:bookmarkEnd w:id="115"/>
    </w:p>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5"/>
        <w:gridCol w:w="1384"/>
        <w:gridCol w:w="2060"/>
      </w:tblGrid>
      <w:tr w:rsidR="00BF5791" w:rsidRPr="00B6134A" w14:paraId="37A4E6DF" w14:textId="77777777" w:rsidTr="00E763C1">
        <w:trPr>
          <w:tblHeader/>
        </w:trPr>
        <w:tc>
          <w:tcPr>
            <w:tcW w:w="3288" w:type="pct"/>
            <w:shd w:val="clear" w:color="auto" w:fill="C6D9F1" w:themeFill="text2" w:themeFillTint="33"/>
          </w:tcPr>
          <w:p w14:paraId="3661D4C9" w14:textId="77777777" w:rsidR="00BF5791" w:rsidRPr="00B6134A" w:rsidRDefault="00BF5791" w:rsidP="00231B3B">
            <w:pPr>
              <w:spacing w:line="276" w:lineRule="auto"/>
              <w:jc w:val="both"/>
              <w:rPr>
                <w:rFonts w:asciiTheme="minorHAnsi" w:hAnsiTheme="minorHAnsi" w:cstheme="minorHAnsi"/>
                <w:b/>
                <w:sz w:val="22"/>
                <w:szCs w:val="22"/>
              </w:rPr>
            </w:pPr>
          </w:p>
        </w:tc>
        <w:tc>
          <w:tcPr>
            <w:tcW w:w="688" w:type="pct"/>
            <w:shd w:val="clear" w:color="auto" w:fill="C6D9F1" w:themeFill="text2" w:themeFillTint="33"/>
          </w:tcPr>
          <w:p w14:paraId="622CF524" w14:textId="77777777" w:rsidR="00BF5791" w:rsidRPr="00B6134A" w:rsidRDefault="00BF5791" w:rsidP="00231B3B">
            <w:pPr>
              <w:spacing w:line="276" w:lineRule="auto"/>
              <w:jc w:val="both"/>
              <w:rPr>
                <w:rFonts w:asciiTheme="minorHAnsi" w:hAnsiTheme="minorHAnsi" w:cstheme="minorHAnsi"/>
                <w:b/>
                <w:sz w:val="22"/>
                <w:szCs w:val="22"/>
              </w:rPr>
            </w:pPr>
            <w:r w:rsidRPr="00B6134A">
              <w:rPr>
                <w:rFonts w:asciiTheme="minorHAnsi" w:hAnsiTheme="minorHAnsi" w:cstheme="minorHAnsi"/>
                <w:b/>
                <w:sz w:val="22"/>
                <w:szCs w:val="22"/>
              </w:rPr>
              <w:t>ACCEPT ALL</w:t>
            </w:r>
          </w:p>
        </w:tc>
        <w:tc>
          <w:tcPr>
            <w:tcW w:w="1024" w:type="pct"/>
            <w:shd w:val="clear" w:color="auto" w:fill="C6D9F1" w:themeFill="text2" w:themeFillTint="33"/>
          </w:tcPr>
          <w:p w14:paraId="71C542E9" w14:textId="77777777" w:rsidR="00BF5791" w:rsidRPr="00B6134A" w:rsidRDefault="00DC1F4F" w:rsidP="00231B3B">
            <w:pPr>
              <w:spacing w:line="276" w:lineRule="auto"/>
              <w:jc w:val="both"/>
              <w:rPr>
                <w:rFonts w:asciiTheme="minorHAnsi" w:hAnsiTheme="minorHAnsi" w:cstheme="minorHAnsi"/>
                <w:b/>
                <w:sz w:val="22"/>
                <w:szCs w:val="22"/>
              </w:rPr>
            </w:pPr>
            <w:r w:rsidRPr="00B6134A">
              <w:rPr>
                <w:rFonts w:asciiTheme="minorHAnsi" w:hAnsiTheme="minorHAnsi" w:cstheme="minorHAnsi"/>
                <w:b/>
                <w:sz w:val="22"/>
                <w:szCs w:val="22"/>
              </w:rPr>
              <w:t>DO</w:t>
            </w:r>
            <w:r w:rsidR="00A626C8" w:rsidRPr="00B6134A">
              <w:rPr>
                <w:rFonts w:asciiTheme="minorHAnsi" w:hAnsiTheme="minorHAnsi" w:cstheme="minorHAnsi"/>
                <w:b/>
                <w:sz w:val="22"/>
                <w:szCs w:val="22"/>
              </w:rPr>
              <w:t xml:space="preserve"> </w:t>
            </w:r>
            <w:r w:rsidR="00BF5791" w:rsidRPr="00B6134A">
              <w:rPr>
                <w:rFonts w:asciiTheme="minorHAnsi" w:hAnsiTheme="minorHAnsi" w:cstheme="minorHAnsi"/>
                <w:b/>
                <w:sz w:val="22"/>
                <w:szCs w:val="22"/>
              </w:rPr>
              <w:t>NOT ACCEPT ALL</w:t>
            </w:r>
          </w:p>
        </w:tc>
      </w:tr>
      <w:tr w:rsidR="00BF5791" w:rsidRPr="00B6134A" w14:paraId="5B69874F" w14:textId="77777777" w:rsidTr="00E763C1">
        <w:tc>
          <w:tcPr>
            <w:tcW w:w="3288" w:type="pct"/>
          </w:tcPr>
          <w:p w14:paraId="4C39C729" w14:textId="77777777" w:rsidR="00BF5791" w:rsidRPr="00B6134A" w:rsidRDefault="00BF5791" w:rsidP="00231B3B">
            <w:pPr>
              <w:pStyle w:val="Specification"/>
              <w:numPr>
                <w:ilvl w:val="0"/>
                <w:numId w:val="11"/>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The bidder declares to ACCEPT ALL the </w:t>
            </w:r>
            <w:r w:rsidR="005A2E46" w:rsidRPr="00B6134A">
              <w:rPr>
                <w:rFonts w:asciiTheme="minorHAnsi" w:hAnsiTheme="minorHAnsi" w:cstheme="minorHAnsi"/>
                <w:sz w:val="22"/>
                <w:szCs w:val="22"/>
              </w:rPr>
              <w:t>Costing and Pricing conditions</w:t>
            </w:r>
            <w:r w:rsidR="00DC1F4F" w:rsidRPr="00B6134A">
              <w:rPr>
                <w:rFonts w:asciiTheme="minorHAnsi" w:hAnsiTheme="minorHAnsi" w:cstheme="minorHAnsi"/>
                <w:sz w:val="22"/>
                <w:szCs w:val="22"/>
              </w:rPr>
              <w:t xml:space="preserve"> </w:t>
            </w:r>
            <w:r w:rsidR="00637577" w:rsidRPr="00B6134A">
              <w:rPr>
                <w:rFonts w:asciiTheme="minorHAnsi" w:hAnsiTheme="minorHAnsi" w:cstheme="minorHAnsi"/>
                <w:sz w:val="22"/>
                <w:szCs w:val="22"/>
              </w:rPr>
              <w:t xml:space="preserve">as specified </w:t>
            </w:r>
            <w:r w:rsidR="00DC1F4F" w:rsidRPr="00B6134A">
              <w:rPr>
                <w:rFonts w:asciiTheme="minorHAnsi" w:hAnsiTheme="minorHAnsi" w:cstheme="minorHAnsi"/>
                <w:sz w:val="22"/>
                <w:szCs w:val="22"/>
              </w:rPr>
              <w:t xml:space="preserve">in section </w:t>
            </w:r>
            <w:r w:rsidR="00CB47D6" w:rsidRPr="00B6134A">
              <w:rPr>
                <w:rFonts w:asciiTheme="minorHAnsi" w:hAnsiTheme="minorHAnsi" w:cstheme="minorHAnsi"/>
                <w:sz w:val="22"/>
                <w:szCs w:val="22"/>
              </w:rPr>
              <w:t>8.2</w:t>
            </w:r>
            <w:r w:rsidRPr="00B6134A">
              <w:rPr>
                <w:rFonts w:asciiTheme="minorHAnsi" w:hAnsiTheme="minorHAnsi" w:cstheme="minorHAnsi"/>
                <w:sz w:val="22"/>
                <w:szCs w:val="22"/>
              </w:rPr>
              <w:t xml:space="preserve"> above by indicating with an “X” in the “ACCEPT ALL” column, or</w:t>
            </w:r>
          </w:p>
          <w:p w14:paraId="5F9A5B0A" w14:textId="77777777" w:rsidR="00BF5791" w:rsidRPr="00B6134A" w:rsidRDefault="00BF5791" w:rsidP="00231B3B">
            <w:pPr>
              <w:pStyle w:val="Specification"/>
              <w:numPr>
                <w:ilvl w:val="0"/>
                <w:numId w:val="11"/>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The bidder declares to NOT ACCEPT ALL the </w:t>
            </w:r>
            <w:r w:rsidR="005A2E46" w:rsidRPr="00B6134A">
              <w:rPr>
                <w:rFonts w:asciiTheme="minorHAnsi" w:hAnsiTheme="minorHAnsi" w:cstheme="minorHAnsi"/>
                <w:sz w:val="22"/>
                <w:szCs w:val="22"/>
              </w:rPr>
              <w:t>Costing and Pricing Conditions</w:t>
            </w:r>
            <w:r w:rsidR="00DC1F4F" w:rsidRPr="00B6134A">
              <w:rPr>
                <w:rFonts w:asciiTheme="minorHAnsi" w:hAnsiTheme="minorHAnsi" w:cstheme="minorHAnsi"/>
                <w:sz w:val="22"/>
                <w:szCs w:val="22"/>
              </w:rPr>
              <w:t xml:space="preserve"> </w:t>
            </w:r>
            <w:r w:rsidR="00637577" w:rsidRPr="00B6134A">
              <w:rPr>
                <w:rFonts w:asciiTheme="minorHAnsi" w:hAnsiTheme="minorHAnsi" w:cstheme="minorHAnsi"/>
                <w:sz w:val="22"/>
                <w:szCs w:val="22"/>
              </w:rPr>
              <w:t xml:space="preserve">as specified </w:t>
            </w:r>
            <w:r w:rsidR="00DC1F4F" w:rsidRPr="00B6134A">
              <w:rPr>
                <w:rFonts w:asciiTheme="minorHAnsi" w:hAnsiTheme="minorHAnsi" w:cstheme="minorHAnsi"/>
                <w:sz w:val="22"/>
                <w:szCs w:val="22"/>
              </w:rPr>
              <w:t xml:space="preserve">in section </w:t>
            </w:r>
            <w:r w:rsidR="00CB47D6" w:rsidRPr="00B6134A">
              <w:rPr>
                <w:rFonts w:asciiTheme="minorHAnsi" w:hAnsiTheme="minorHAnsi" w:cstheme="minorHAnsi"/>
                <w:sz w:val="22"/>
                <w:szCs w:val="22"/>
              </w:rPr>
              <w:t>8.2</w:t>
            </w:r>
            <w:r w:rsidR="00DC1F4F" w:rsidRPr="00B6134A">
              <w:rPr>
                <w:rFonts w:asciiTheme="minorHAnsi" w:hAnsiTheme="minorHAnsi" w:cstheme="minorHAnsi"/>
                <w:sz w:val="22"/>
                <w:szCs w:val="22"/>
              </w:rPr>
              <w:t xml:space="preserve"> </w:t>
            </w:r>
            <w:r w:rsidRPr="00B6134A">
              <w:rPr>
                <w:rFonts w:asciiTheme="minorHAnsi" w:hAnsiTheme="minorHAnsi" w:cstheme="minorHAnsi"/>
                <w:sz w:val="22"/>
                <w:szCs w:val="22"/>
              </w:rPr>
              <w:t xml:space="preserve">above by - </w:t>
            </w:r>
          </w:p>
          <w:p w14:paraId="3FA38518" w14:textId="77777777" w:rsidR="00BF5791" w:rsidRPr="00B6134A" w:rsidRDefault="00BF5791" w:rsidP="00231B3B">
            <w:pPr>
              <w:pStyle w:val="Specification"/>
              <w:numPr>
                <w:ilvl w:val="1"/>
                <w:numId w:val="9"/>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Indicating with an “X” in the “</w:t>
            </w:r>
            <w:r w:rsidR="00DC1F4F" w:rsidRPr="00B6134A">
              <w:rPr>
                <w:rFonts w:asciiTheme="minorHAnsi" w:hAnsiTheme="minorHAnsi" w:cstheme="minorHAnsi"/>
                <w:sz w:val="22"/>
                <w:szCs w:val="22"/>
              </w:rPr>
              <w:t xml:space="preserve">DO </w:t>
            </w:r>
            <w:r w:rsidRPr="00B6134A">
              <w:rPr>
                <w:rFonts w:asciiTheme="minorHAnsi" w:hAnsiTheme="minorHAnsi" w:cstheme="minorHAnsi"/>
                <w:sz w:val="22"/>
                <w:szCs w:val="22"/>
              </w:rPr>
              <w:t>NOT ACCEPT</w:t>
            </w:r>
            <w:r w:rsidR="00DC1F4F" w:rsidRPr="00B6134A">
              <w:rPr>
                <w:rFonts w:asciiTheme="minorHAnsi" w:hAnsiTheme="minorHAnsi" w:cstheme="minorHAnsi"/>
                <w:sz w:val="22"/>
                <w:szCs w:val="22"/>
              </w:rPr>
              <w:t xml:space="preserve"> ALL</w:t>
            </w:r>
            <w:r w:rsidRPr="00B6134A">
              <w:rPr>
                <w:rFonts w:asciiTheme="minorHAnsi" w:hAnsiTheme="minorHAnsi" w:cstheme="minorHAnsi"/>
                <w:sz w:val="22"/>
                <w:szCs w:val="22"/>
              </w:rPr>
              <w:t>” column, and;</w:t>
            </w:r>
          </w:p>
          <w:p w14:paraId="7F35CA39" w14:textId="77777777" w:rsidR="00BF5791" w:rsidRPr="00B6134A" w:rsidRDefault="00BF5791" w:rsidP="00231B3B">
            <w:pPr>
              <w:pStyle w:val="Specification"/>
              <w:numPr>
                <w:ilvl w:val="1"/>
                <w:numId w:val="9"/>
              </w:num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Provide reason and propos</w:t>
            </w:r>
            <w:r w:rsidR="00DC1F4F" w:rsidRPr="00B6134A">
              <w:rPr>
                <w:rFonts w:asciiTheme="minorHAnsi" w:hAnsiTheme="minorHAnsi" w:cstheme="minorHAnsi"/>
                <w:sz w:val="22"/>
                <w:szCs w:val="22"/>
              </w:rPr>
              <w:t>al for each of the condition</w:t>
            </w:r>
            <w:r w:rsidRPr="00B6134A">
              <w:rPr>
                <w:rFonts w:asciiTheme="minorHAnsi" w:hAnsiTheme="minorHAnsi" w:cstheme="minorHAnsi"/>
                <w:sz w:val="22"/>
                <w:szCs w:val="22"/>
              </w:rPr>
              <w:t xml:space="preserve"> not accepted. </w:t>
            </w:r>
          </w:p>
        </w:tc>
        <w:tc>
          <w:tcPr>
            <w:tcW w:w="688" w:type="pct"/>
          </w:tcPr>
          <w:p w14:paraId="4D9BEB1C" w14:textId="77777777" w:rsidR="00BF5791" w:rsidRPr="00B6134A" w:rsidRDefault="00BF5791" w:rsidP="00231B3B">
            <w:pPr>
              <w:spacing w:line="276" w:lineRule="auto"/>
              <w:jc w:val="both"/>
              <w:rPr>
                <w:rFonts w:asciiTheme="minorHAnsi" w:hAnsiTheme="minorHAnsi" w:cstheme="minorHAnsi"/>
                <w:sz w:val="22"/>
                <w:szCs w:val="22"/>
              </w:rPr>
            </w:pPr>
          </w:p>
        </w:tc>
        <w:tc>
          <w:tcPr>
            <w:tcW w:w="1024" w:type="pct"/>
          </w:tcPr>
          <w:p w14:paraId="71977B7E" w14:textId="77777777" w:rsidR="00BF5791" w:rsidRPr="00B6134A" w:rsidRDefault="00BF5791" w:rsidP="00231B3B">
            <w:pPr>
              <w:spacing w:line="276" w:lineRule="auto"/>
              <w:jc w:val="both"/>
              <w:rPr>
                <w:rFonts w:asciiTheme="minorHAnsi" w:hAnsiTheme="minorHAnsi" w:cstheme="minorHAnsi"/>
                <w:sz w:val="22"/>
                <w:szCs w:val="22"/>
              </w:rPr>
            </w:pPr>
          </w:p>
        </w:tc>
      </w:tr>
      <w:tr w:rsidR="00BF5791" w:rsidRPr="00B6134A" w14:paraId="01A6CA43" w14:textId="77777777" w:rsidTr="00E763C1">
        <w:tc>
          <w:tcPr>
            <w:tcW w:w="5000" w:type="pct"/>
            <w:gridSpan w:val="3"/>
          </w:tcPr>
          <w:p w14:paraId="7A78C952" w14:textId="77777777" w:rsidR="00BF5791" w:rsidRPr="00B6134A" w:rsidRDefault="00BF5791" w:rsidP="00231B3B">
            <w:pPr>
              <w:spacing w:line="276" w:lineRule="auto"/>
              <w:jc w:val="both"/>
              <w:rPr>
                <w:rFonts w:asciiTheme="minorHAnsi" w:hAnsiTheme="minorHAnsi" w:cstheme="minorHAnsi"/>
                <w:b/>
                <w:sz w:val="22"/>
                <w:szCs w:val="22"/>
              </w:rPr>
            </w:pPr>
            <w:r w:rsidRPr="00B6134A">
              <w:rPr>
                <w:rFonts w:asciiTheme="minorHAnsi" w:hAnsiTheme="minorHAnsi" w:cstheme="minorHAnsi"/>
                <w:b/>
                <w:sz w:val="22"/>
                <w:szCs w:val="22"/>
              </w:rPr>
              <w:t>Comments</w:t>
            </w:r>
            <w:r w:rsidR="000B0E14" w:rsidRPr="00B6134A">
              <w:rPr>
                <w:rFonts w:asciiTheme="minorHAnsi" w:hAnsiTheme="minorHAnsi" w:cstheme="minorHAnsi"/>
                <w:b/>
                <w:sz w:val="22"/>
                <w:szCs w:val="22"/>
              </w:rPr>
              <w:t xml:space="preserve"> by bidder</w:t>
            </w:r>
            <w:r w:rsidRPr="00B6134A">
              <w:rPr>
                <w:rFonts w:asciiTheme="minorHAnsi" w:hAnsiTheme="minorHAnsi" w:cstheme="minorHAnsi"/>
                <w:b/>
                <w:sz w:val="22"/>
                <w:szCs w:val="22"/>
              </w:rPr>
              <w:t>:</w:t>
            </w:r>
          </w:p>
          <w:p w14:paraId="06D05703" w14:textId="77777777" w:rsidR="00BF5791" w:rsidRPr="00B6134A" w:rsidRDefault="00BF5791" w:rsidP="00231B3B">
            <w:pPr>
              <w:spacing w:line="276" w:lineRule="auto"/>
              <w:jc w:val="both"/>
              <w:rPr>
                <w:rFonts w:asciiTheme="minorHAnsi" w:hAnsiTheme="minorHAnsi" w:cstheme="minorHAnsi"/>
                <w:b/>
                <w:sz w:val="22"/>
                <w:szCs w:val="22"/>
              </w:rPr>
            </w:pPr>
            <w:r w:rsidRPr="00B6134A">
              <w:rPr>
                <w:rFonts w:asciiTheme="minorHAnsi" w:hAnsiTheme="minorHAnsi" w:cstheme="minorHAnsi"/>
                <w:sz w:val="22"/>
                <w:szCs w:val="22"/>
              </w:rPr>
              <w:t xml:space="preserve">Provide </w:t>
            </w:r>
            <w:r w:rsidR="000B0E14" w:rsidRPr="00B6134A">
              <w:rPr>
                <w:rFonts w:asciiTheme="minorHAnsi" w:hAnsiTheme="minorHAnsi" w:cstheme="minorHAnsi"/>
                <w:sz w:val="22"/>
                <w:szCs w:val="22"/>
              </w:rPr>
              <w:t xml:space="preserve">the </w:t>
            </w:r>
            <w:r w:rsidRPr="00B6134A">
              <w:rPr>
                <w:rFonts w:asciiTheme="minorHAnsi" w:hAnsiTheme="minorHAnsi" w:cstheme="minorHAnsi"/>
                <w:sz w:val="22"/>
                <w:szCs w:val="22"/>
              </w:rPr>
              <w:t>condition reference, the r</w:t>
            </w:r>
            <w:r w:rsidR="00DC1F4F" w:rsidRPr="00B6134A">
              <w:rPr>
                <w:rFonts w:asciiTheme="minorHAnsi" w:hAnsiTheme="minorHAnsi" w:cstheme="minorHAnsi"/>
                <w:sz w:val="22"/>
                <w:szCs w:val="22"/>
              </w:rPr>
              <w:t>easons for not accepting the condition</w:t>
            </w:r>
            <w:r w:rsidRPr="00B6134A">
              <w:rPr>
                <w:rFonts w:asciiTheme="minorHAnsi" w:hAnsiTheme="minorHAnsi" w:cstheme="minorHAnsi"/>
                <w:sz w:val="22"/>
                <w:szCs w:val="22"/>
              </w:rPr>
              <w:t>.</w:t>
            </w:r>
          </w:p>
        </w:tc>
      </w:tr>
    </w:tbl>
    <w:p w14:paraId="76AA1A58" w14:textId="77777777" w:rsidR="00BF5791" w:rsidRPr="00B6134A" w:rsidRDefault="00BF5791" w:rsidP="00231B3B">
      <w:pPr>
        <w:spacing w:line="276" w:lineRule="auto"/>
        <w:jc w:val="both"/>
        <w:rPr>
          <w:rFonts w:asciiTheme="minorHAnsi" w:hAnsiTheme="minorHAnsi" w:cstheme="minorHAnsi"/>
          <w:sz w:val="22"/>
          <w:szCs w:val="22"/>
        </w:rPr>
      </w:pPr>
    </w:p>
    <w:p w14:paraId="76C19009" w14:textId="77777777" w:rsidR="00EC6EC8" w:rsidRDefault="00EC6EC8" w:rsidP="00231B3B">
      <w:pPr>
        <w:spacing w:after="200" w:line="276" w:lineRule="auto"/>
        <w:jc w:val="both"/>
        <w:rPr>
          <w:rFonts w:asciiTheme="minorHAnsi" w:hAnsiTheme="minorHAnsi" w:cstheme="minorHAnsi"/>
          <w:sz w:val="22"/>
          <w:szCs w:val="22"/>
        </w:rPr>
      </w:pPr>
    </w:p>
    <w:p w14:paraId="7ABFAE90" w14:textId="77777777" w:rsidR="00EC6EC8" w:rsidRPr="00EC6EC8" w:rsidRDefault="00EC6EC8" w:rsidP="00DD6A52">
      <w:pPr>
        <w:rPr>
          <w:rFonts w:asciiTheme="minorHAnsi" w:hAnsiTheme="minorHAnsi" w:cstheme="minorHAnsi"/>
          <w:sz w:val="22"/>
          <w:szCs w:val="22"/>
        </w:rPr>
      </w:pPr>
    </w:p>
    <w:p w14:paraId="2698CFE9" w14:textId="77777777" w:rsidR="00EC6EC8" w:rsidRPr="00EC6EC8" w:rsidRDefault="00EC6EC8" w:rsidP="00DD6A52">
      <w:pPr>
        <w:rPr>
          <w:rFonts w:asciiTheme="minorHAnsi" w:hAnsiTheme="minorHAnsi" w:cstheme="minorHAnsi"/>
          <w:sz w:val="22"/>
          <w:szCs w:val="22"/>
        </w:rPr>
      </w:pPr>
    </w:p>
    <w:p w14:paraId="4F6CF263" w14:textId="77777777" w:rsidR="00EC6EC8" w:rsidRDefault="00EC6EC8">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219BAA84" w14:textId="594CC0C4" w:rsidR="00EC6EC8" w:rsidRPr="00640ADE" w:rsidRDefault="00EC6EC8" w:rsidP="00EC6EC8">
      <w:pPr>
        <w:pStyle w:val="Heading2"/>
        <w:spacing w:line="276" w:lineRule="auto"/>
        <w:jc w:val="both"/>
        <w:rPr>
          <w:rFonts w:cs="Calibri"/>
          <w:sz w:val="22"/>
          <w:szCs w:val="22"/>
        </w:rPr>
      </w:pPr>
      <w:bookmarkStart w:id="116" w:name="_Toc127858851"/>
      <w:bookmarkStart w:id="117" w:name="_Toc129182183"/>
      <w:r w:rsidRPr="00640ADE">
        <w:rPr>
          <w:rFonts w:cs="Calibri"/>
          <w:bCs w:val="0"/>
          <w:sz w:val="22"/>
          <w:szCs w:val="22"/>
        </w:rPr>
        <w:lastRenderedPageBreak/>
        <w:t>PREFERENCE</w:t>
      </w:r>
      <w:bookmarkStart w:id="118" w:name="_Toc126513532"/>
      <w:r w:rsidRPr="00640ADE">
        <w:rPr>
          <w:rFonts w:cs="Calibri"/>
          <w:bCs w:val="0"/>
          <w:sz w:val="22"/>
          <w:szCs w:val="22"/>
        </w:rPr>
        <w:t xml:space="preserve"> REQUIREMENTS</w:t>
      </w:r>
      <w:bookmarkEnd w:id="116"/>
      <w:bookmarkEnd w:id="117"/>
      <w:bookmarkEnd w:id="118"/>
    </w:p>
    <w:p w14:paraId="6BE948AA" w14:textId="748B918E" w:rsidR="00EC6EC8" w:rsidRPr="00436936" w:rsidRDefault="00EC6EC8" w:rsidP="00EC6EC8">
      <w:pPr>
        <w:pStyle w:val="Heading1"/>
        <w:numPr>
          <w:ilvl w:val="0"/>
          <w:numId w:val="0"/>
        </w:numPr>
        <w:tabs>
          <w:tab w:val="left" w:pos="720"/>
        </w:tabs>
        <w:rPr>
          <w:rFonts w:cs="Calibri"/>
          <w:bCs w:val="0"/>
          <w:color w:val="002060"/>
          <w:sz w:val="22"/>
          <w:szCs w:val="22"/>
        </w:rPr>
      </w:pPr>
      <w:bookmarkStart w:id="119" w:name="_Toc127858852"/>
      <w:bookmarkStart w:id="120" w:name="_Toc129182184"/>
      <w:r w:rsidRPr="00640ADE">
        <w:rPr>
          <w:rFonts w:cs="Calibri"/>
          <w:bCs w:val="0"/>
          <w:color w:val="002060"/>
          <w:sz w:val="22"/>
          <w:szCs w:val="22"/>
        </w:rPr>
        <w:t>8.4.1</w:t>
      </w:r>
      <w:r w:rsidRPr="00640ADE">
        <w:rPr>
          <w:rFonts w:cs="Calibri"/>
          <w:bCs w:val="0"/>
          <w:color w:val="002060"/>
          <w:sz w:val="22"/>
          <w:szCs w:val="22"/>
        </w:rPr>
        <w:tab/>
        <w:t>INSTRUCTION AND POINT ALLOCATION</w:t>
      </w:r>
      <w:bookmarkEnd w:id="119"/>
      <w:bookmarkEnd w:id="120"/>
    </w:p>
    <w:p w14:paraId="6F95A33B" w14:textId="77777777" w:rsidR="00EC6EC8" w:rsidRPr="00436936" w:rsidRDefault="00EC6EC8" w:rsidP="00EC6EC8">
      <w:pPr>
        <w:numPr>
          <w:ilvl w:val="0"/>
          <w:numId w:val="51"/>
        </w:numPr>
        <w:spacing w:after="120" w:line="276" w:lineRule="auto"/>
        <w:jc w:val="both"/>
        <w:rPr>
          <w:rFonts w:cs="Calibri"/>
          <w:b/>
          <w:bCs/>
          <w:sz w:val="22"/>
          <w:szCs w:val="22"/>
        </w:rPr>
      </w:pPr>
      <w:r w:rsidRPr="00436936">
        <w:rPr>
          <w:rFonts w:cs="Calibri"/>
          <w:b/>
          <w:bCs/>
          <w:sz w:val="22"/>
          <w:szCs w:val="22"/>
        </w:rPr>
        <w:t xml:space="preserve">The bidder must complete in full all the PREFERENCE requirements. </w:t>
      </w:r>
    </w:p>
    <w:p w14:paraId="5AA409D7" w14:textId="77777777" w:rsidR="00EC6EC8" w:rsidRPr="00436936" w:rsidRDefault="00EC6EC8" w:rsidP="00EC6EC8">
      <w:pPr>
        <w:numPr>
          <w:ilvl w:val="0"/>
          <w:numId w:val="51"/>
        </w:numPr>
        <w:spacing w:after="120" w:line="276" w:lineRule="auto"/>
        <w:jc w:val="both"/>
        <w:rPr>
          <w:rFonts w:cs="Calibri"/>
          <w:sz w:val="22"/>
          <w:szCs w:val="22"/>
        </w:rPr>
      </w:pPr>
      <w:r w:rsidRPr="00436936">
        <w:rPr>
          <w:rFonts w:cs="Calibri"/>
          <w:b/>
          <w:bCs/>
          <w:sz w:val="22"/>
          <w:szCs w:val="22"/>
        </w:rPr>
        <w:t xml:space="preserve">Allocation of points per requirements: </w:t>
      </w:r>
      <w:r w:rsidRPr="00436936">
        <w:rPr>
          <w:rFonts w:cs="Calibri"/>
          <w:sz w:val="22"/>
          <w:szCs w:val="22"/>
        </w:rPr>
        <w:t xml:space="preserve">The points allocation of bidders’ responses to the requirements will be determined by the completeness, relevance and accuracy of substantiating evidence. </w:t>
      </w:r>
    </w:p>
    <w:p w14:paraId="621A5D3D" w14:textId="77777777" w:rsidR="00EC6EC8" w:rsidRPr="00436936" w:rsidRDefault="00EC6EC8" w:rsidP="00EC6EC8">
      <w:pPr>
        <w:numPr>
          <w:ilvl w:val="0"/>
          <w:numId w:val="51"/>
        </w:numPr>
        <w:spacing w:after="120" w:line="276" w:lineRule="auto"/>
        <w:jc w:val="both"/>
        <w:rPr>
          <w:rFonts w:cs="Calibri"/>
          <w:sz w:val="22"/>
          <w:szCs w:val="22"/>
        </w:rPr>
      </w:pPr>
      <w:r w:rsidRPr="00436936">
        <w:rPr>
          <w:rFonts w:cs="Calibri"/>
          <w:sz w:val="22"/>
          <w:szCs w:val="22"/>
        </w:rPr>
        <w:t xml:space="preserve">Points will be allocated for each </w:t>
      </w:r>
      <w:r w:rsidRPr="00436936">
        <w:rPr>
          <w:rFonts w:cs="Calibri"/>
          <w:b/>
          <w:bCs/>
          <w:sz w:val="22"/>
          <w:szCs w:val="22"/>
        </w:rPr>
        <w:t>PREFERENCE requirement</w:t>
      </w:r>
      <w:r w:rsidRPr="00436936">
        <w:rPr>
          <w:rFonts w:cs="Calibri"/>
          <w:sz w:val="22"/>
          <w:szCs w:val="22"/>
        </w:rPr>
        <w:t xml:space="preserve"> as per the criteria set in each section in the </w:t>
      </w:r>
      <w:r w:rsidRPr="00436936">
        <w:rPr>
          <w:rFonts w:cs="Calibri"/>
          <w:b/>
          <w:bCs/>
          <w:sz w:val="22"/>
          <w:szCs w:val="22"/>
        </w:rPr>
        <w:t>table 1</w:t>
      </w:r>
      <w:r w:rsidRPr="00436936">
        <w:rPr>
          <w:rFonts w:cs="Calibri"/>
          <w:sz w:val="22"/>
          <w:szCs w:val="22"/>
        </w:rPr>
        <w:t xml:space="preserve"> below.</w:t>
      </w:r>
    </w:p>
    <w:p w14:paraId="2877C8B9" w14:textId="77777777" w:rsidR="00EC6EC8" w:rsidRPr="00436936" w:rsidRDefault="00EC6EC8" w:rsidP="00EC6EC8">
      <w:pPr>
        <w:numPr>
          <w:ilvl w:val="0"/>
          <w:numId w:val="51"/>
        </w:numPr>
        <w:spacing w:after="120" w:line="276" w:lineRule="auto"/>
        <w:jc w:val="both"/>
        <w:rPr>
          <w:rFonts w:cs="Calibri"/>
          <w:sz w:val="22"/>
          <w:szCs w:val="22"/>
        </w:rPr>
      </w:pPr>
      <w:r w:rsidRPr="00436936">
        <w:rPr>
          <w:rFonts w:cs="Calibri"/>
          <w:b/>
          <w:bCs/>
          <w:sz w:val="22"/>
          <w:szCs w:val="22"/>
        </w:rPr>
        <w:t>The bidder must provide a unique reference number</w:t>
      </w:r>
      <w:r w:rsidRPr="00436936">
        <w:rPr>
          <w:rFonts w:cs="Calibri"/>
          <w:sz w:val="22"/>
          <w:szCs w:val="22"/>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36936">
        <w:rPr>
          <w:rFonts w:cs="Calibri"/>
          <w:b/>
          <w:bCs/>
          <w:sz w:val="22"/>
          <w:szCs w:val="22"/>
        </w:rPr>
        <w:t>ANNEX B</w:t>
      </w:r>
      <w:r w:rsidRPr="00436936">
        <w:rPr>
          <w:rFonts w:cs="Calibri"/>
          <w:sz w:val="22"/>
          <w:szCs w:val="22"/>
        </w:rPr>
        <w:t>.</w:t>
      </w:r>
    </w:p>
    <w:p w14:paraId="165C39B3" w14:textId="77777777" w:rsidR="00EC6EC8" w:rsidRPr="00436936" w:rsidRDefault="00EC6EC8" w:rsidP="00EC6EC8">
      <w:pPr>
        <w:numPr>
          <w:ilvl w:val="0"/>
          <w:numId w:val="51"/>
        </w:numPr>
        <w:spacing w:after="120" w:line="276" w:lineRule="auto"/>
        <w:jc w:val="both"/>
        <w:rPr>
          <w:rFonts w:cs="Calibri"/>
          <w:b/>
          <w:bCs/>
          <w:sz w:val="22"/>
          <w:szCs w:val="22"/>
        </w:rPr>
      </w:pPr>
      <w:r w:rsidRPr="00436936">
        <w:rPr>
          <w:rFonts w:cs="Calibri"/>
          <w:b/>
          <w:bCs/>
          <w:sz w:val="22"/>
          <w:szCs w:val="22"/>
        </w:rPr>
        <w:t>Preference Goal Requirements:</w:t>
      </w:r>
    </w:p>
    <w:p w14:paraId="6B1E4F5B" w14:textId="77777777" w:rsidR="00EC6EC8" w:rsidRPr="00436936" w:rsidRDefault="00EC6EC8" w:rsidP="00EC6EC8">
      <w:pPr>
        <w:pStyle w:val="ListParagraph"/>
        <w:numPr>
          <w:ilvl w:val="1"/>
          <w:numId w:val="52"/>
        </w:numPr>
        <w:spacing w:line="276" w:lineRule="auto"/>
        <w:ind w:left="1701"/>
        <w:jc w:val="both"/>
        <w:rPr>
          <w:rFonts w:cs="Calibri"/>
          <w:sz w:val="22"/>
          <w:szCs w:val="22"/>
        </w:rPr>
      </w:pPr>
      <w:r w:rsidRPr="00436936">
        <w:rPr>
          <w:rFonts w:cs="Calibri"/>
          <w:sz w:val="22"/>
          <w:szCs w:val="22"/>
        </w:rPr>
        <w:t xml:space="preserve">The applicable Preference Point system for this tender and points claimed is </w:t>
      </w:r>
      <w:r w:rsidRPr="00436936">
        <w:rPr>
          <w:rFonts w:cs="Calibri"/>
          <w:b/>
          <w:bCs/>
          <w:sz w:val="22"/>
          <w:szCs w:val="22"/>
        </w:rPr>
        <w:t>80/20.</w:t>
      </w:r>
    </w:p>
    <w:p w14:paraId="04D75345" w14:textId="77777777" w:rsidR="00EC6EC8" w:rsidRPr="00436936" w:rsidRDefault="00EC6EC8" w:rsidP="00EC6EC8">
      <w:pPr>
        <w:pStyle w:val="ListParagraph"/>
        <w:numPr>
          <w:ilvl w:val="1"/>
          <w:numId w:val="52"/>
        </w:numPr>
        <w:spacing w:line="276" w:lineRule="auto"/>
        <w:ind w:left="1701"/>
        <w:jc w:val="both"/>
        <w:rPr>
          <w:rFonts w:cs="Calibri"/>
          <w:sz w:val="22"/>
          <w:szCs w:val="22"/>
        </w:rPr>
      </w:pPr>
      <w:r w:rsidRPr="00436936">
        <w:rPr>
          <w:rFonts w:cs="Calibri"/>
          <w:sz w:val="22"/>
          <w:szCs w:val="22"/>
        </w:rPr>
        <w:t xml:space="preserve">The specific Preferential Goal Requirements for this tender is indicated in </w:t>
      </w:r>
      <w:r w:rsidRPr="00436936">
        <w:rPr>
          <w:rFonts w:cs="Calibri"/>
          <w:b/>
          <w:bCs/>
          <w:sz w:val="22"/>
          <w:szCs w:val="22"/>
        </w:rPr>
        <w:t>table 1</w:t>
      </w:r>
      <w:r w:rsidRPr="00436936">
        <w:rPr>
          <w:rFonts w:cs="Calibri"/>
          <w:sz w:val="22"/>
          <w:szCs w:val="22"/>
        </w:rPr>
        <w:t xml:space="preserve"> below.</w:t>
      </w:r>
    </w:p>
    <w:p w14:paraId="53A21F42" w14:textId="77777777" w:rsidR="00EC6EC8" w:rsidRPr="00436936" w:rsidRDefault="00EC6EC8" w:rsidP="00EC6EC8">
      <w:pPr>
        <w:pStyle w:val="ListParagraph"/>
        <w:numPr>
          <w:ilvl w:val="1"/>
          <w:numId w:val="52"/>
        </w:numPr>
        <w:spacing w:line="276" w:lineRule="auto"/>
        <w:ind w:left="1701"/>
        <w:jc w:val="both"/>
        <w:rPr>
          <w:rFonts w:cs="Calibri"/>
          <w:sz w:val="22"/>
          <w:szCs w:val="22"/>
        </w:rPr>
      </w:pPr>
      <w:r w:rsidRPr="00436936">
        <w:rPr>
          <w:rFonts w:cs="Calibri"/>
          <w:sz w:val="22"/>
          <w:szCs w:val="22"/>
        </w:rPr>
        <w:t xml:space="preserve">The Bidder must complete the </w:t>
      </w:r>
      <w:r w:rsidRPr="00436936">
        <w:rPr>
          <w:rFonts w:cs="Calibri"/>
          <w:b/>
          <w:bCs/>
          <w:sz w:val="22"/>
          <w:szCs w:val="22"/>
        </w:rPr>
        <w:t>80/20</w:t>
      </w:r>
      <w:r w:rsidRPr="00436936">
        <w:rPr>
          <w:rFonts w:cs="Calibri"/>
          <w:sz w:val="22"/>
          <w:szCs w:val="22"/>
        </w:rPr>
        <w:t xml:space="preserve"> preference point system and submit proof or documentation required in terms of this tender.</w:t>
      </w:r>
    </w:p>
    <w:p w14:paraId="0D9612BA" w14:textId="77777777" w:rsidR="00EC6EC8" w:rsidRPr="00436936" w:rsidRDefault="00EC6EC8" w:rsidP="00EC6EC8">
      <w:pPr>
        <w:pStyle w:val="ListParagraph"/>
        <w:numPr>
          <w:ilvl w:val="1"/>
          <w:numId w:val="52"/>
        </w:numPr>
        <w:spacing w:line="276" w:lineRule="auto"/>
        <w:ind w:left="1701"/>
        <w:jc w:val="both"/>
        <w:rPr>
          <w:rFonts w:cs="Calibri"/>
          <w:sz w:val="22"/>
          <w:szCs w:val="22"/>
        </w:rPr>
      </w:pPr>
      <w:r w:rsidRPr="00436936">
        <w:rPr>
          <w:rFonts w:cs="Calibri"/>
          <w:sz w:val="22"/>
          <w:szCs w:val="22"/>
        </w:rPr>
        <w:t xml:space="preserve">The Bidder </w:t>
      </w:r>
      <w:r w:rsidRPr="00436936">
        <w:rPr>
          <w:rFonts w:cs="Calibri"/>
          <w:b/>
          <w:bCs/>
          <w:sz w:val="22"/>
          <w:szCs w:val="22"/>
          <w:u w:val="single"/>
        </w:rPr>
        <w:t>must</w:t>
      </w:r>
      <w:r w:rsidRPr="00436936">
        <w:rPr>
          <w:rFonts w:cs="Calibri"/>
          <w:b/>
          <w:bCs/>
          <w:sz w:val="22"/>
          <w:szCs w:val="22"/>
        </w:rPr>
        <w:t xml:space="preserve"> </w:t>
      </w:r>
      <w:r w:rsidRPr="00436936">
        <w:rPr>
          <w:rFonts w:cs="Calibri"/>
          <w:sz w:val="22"/>
          <w:szCs w:val="22"/>
        </w:rPr>
        <w:t xml:space="preserve">indicate their commitment to claim points for each of the preference points </w:t>
      </w:r>
      <w:r w:rsidRPr="00436936">
        <w:rPr>
          <w:rFonts w:cs="Calibri"/>
          <w:b/>
          <w:bCs/>
          <w:sz w:val="22"/>
          <w:szCs w:val="22"/>
        </w:rPr>
        <w:t>by signing at par. 4.5 in the Invitation to Bid document</w:t>
      </w:r>
      <w:r w:rsidRPr="00436936">
        <w:rPr>
          <w:rFonts w:cs="Calibri"/>
          <w:sz w:val="22"/>
          <w:szCs w:val="22"/>
        </w:rPr>
        <w:t>.</w:t>
      </w:r>
    </w:p>
    <w:p w14:paraId="515924B0" w14:textId="77777777" w:rsidR="00EC6EC8" w:rsidRPr="00436936" w:rsidRDefault="00EC6EC8" w:rsidP="00EC6EC8">
      <w:pPr>
        <w:pStyle w:val="ListParagraph"/>
        <w:numPr>
          <w:ilvl w:val="1"/>
          <w:numId w:val="52"/>
        </w:numPr>
        <w:spacing w:line="276" w:lineRule="auto"/>
        <w:ind w:left="1701"/>
        <w:jc w:val="both"/>
        <w:rPr>
          <w:rFonts w:cs="Calibri"/>
          <w:sz w:val="22"/>
          <w:szCs w:val="22"/>
        </w:rPr>
      </w:pPr>
      <w:r w:rsidRPr="00436936">
        <w:rPr>
          <w:rFonts w:cs="Calibri"/>
          <w:sz w:val="22"/>
          <w:szCs w:val="22"/>
        </w:rPr>
        <w:t xml:space="preserve">Failure on the part of a bidder to submit proof or documentation required or to comply to paragraph (d) above in terms of this tender to claim preference points for the </w:t>
      </w:r>
      <w:r w:rsidRPr="00436936">
        <w:rPr>
          <w:rFonts w:cs="Calibri"/>
          <w:b/>
          <w:bCs/>
          <w:sz w:val="22"/>
          <w:szCs w:val="22"/>
        </w:rPr>
        <w:t>Preference Goal Requirements</w:t>
      </w:r>
      <w:r w:rsidRPr="00436936">
        <w:rPr>
          <w:rFonts w:cs="Calibri"/>
          <w:sz w:val="22"/>
          <w:szCs w:val="22"/>
        </w:rPr>
        <w:t xml:space="preserve"> for this tender, will be interpreted to mean that preference points are not claimed.</w:t>
      </w:r>
    </w:p>
    <w:p w14:paraId="63E159D7" w14:textId="77777777" w:rsidR="00EC6EC8" w:rsidRPr="00436936" w:rsidRDefault="00EC6EC8" w:rsidP="00EC6EC8">
      <w:pPr>
        <w:pStyle w:val="ListParagraph"/>
        <w:numPr>
          <w:ilvl w:val="1"/>
          <w:numId w:val="52"/>
        </w:numPr>
        <w:spacing w:line="276" w:lineRule="auto"/>
        <w:ind w:left="1701"/>
        <w:jc w:val="both"/>
        <w:rPr>
          <w:rFonts w:cs="Calibri"/>
          <w:sz w:val="22"/>
          <w:szCs w:val="22"/>
        </w:rPr>
      </w:pPr>
      <w:r w:rsidRPr="00436936">
        <w:rPr>
          <w:rFonts w:cs="Calibri"/>
          <w:sz w:val="22"/>
          <w:szCs w:val="22"/>
        </w:rPr>
        <w:t xml:space="preserve">Failure on the part of a bidder to submit proof or documentation required in terms of this tender to claim preference points for the </w:t>
      </w:r>
      <w:r w:rsidRPr="00436936">
        <w:rPr>
          <w:rFonts w:cs="Calibri"/>
          <w:b/>
          <w:bCs/>
          <w:sz w:val="22"/>
          <w:szCs w:val="22"/>
        </w:rPr>
        <w:t>Preference Goal Requirements</w:t>
      </w:r>
      <w:r w:rsidRPr="00436936">
        <w:rPr>
          <w:rFonts w:cs="Calibri"/>
          <w:sz w:val="22"/>
          <w:szCs w:val="22"/>
        </w:rPr>
        <w:t xml:space="preserve"> for this tender, will be interpreted to mean that preference points are not claimed.</w:t>
      </w:r>
    </w:p>
    <w:p w14:paraId="57406824" w14:textId="77777777" w:rsidR="00EC6EC8" w:rsidRPr="00436936" w:rsidRDefault="00EC6EC8" w:rsidP="00EC6EC8">
      <w:pPr>
        <w:pStyle w:val="ListParagraph"/>
        <w:numPr>
          <w:ilvl w:val="1"/>
          <w:numId w:val="52"/>
        </w:numPr>
        <w:spacing w:line="276" w:lineRule="auto"/>
        <w:ind w:left="1701"/>
        <w:jc w:val="both"/>
        <w:rPr>
          <w:rFonts w:cs="Calibri"/>
          <w:sz w:val="22"/>
          <w:szCs w:val="22"/>
        </w:rPr>
      </w:pPr>
      <w:r w:rsidRPr="00436936">
        <w:rPr>
          <w:rFonts w:cs="Calibri"/>
          <w:sz w:val="22"/>
          <w:szCs w:val="22"/>
        </w:rPr>
        <w:t xml:space="preserve">The Bidder’s </w:t>
      </w:r>
      <w:r w:rsidRPr="00436936">
        <w:rPr>
          <w:rFonts w:cs="Calibri"/>
          <w:b/>
          <w:bCs/>
          <w:sz w:val="22"/>
          <w:szCs w:val="22"/>
        </w:rPr>
        <w:t>commitment</w:t>
      </w:r>
      <w:r w:rsidRPr="00436936">
        <w:rPr>
          <w:rFonts w:cs="Calibri"/>
          <w:sz w:val="22"/>
          <w:szCs w:val="22"/>
        </w:rPr>
        <w:t xml:space="preserve"> for the </w:t>
      </w:r>
      <w:r w:rsidRPr="00436936">
        <w:rPr>
          <w:rFonts w:cs="Calibri"/>
          <w:b/>
          <w:bCs/>
          <w:sz w:val="22"/>
          <w:szCs w:val="22"/>
        </w:rPr>
        <w:t xml:space="preserve">Preference Goal Requirements </w:t>
      </w:r>
      <w:r w:rsidRPr="00436936">
        <w:rPr>
          <w:rFonts w:cs="Calibri"/>
          <w:sz w:val="22"/>
          <w:szCs w:val="22"/>
        </w:rPr>
        <w:t xml:space="preserve">in this tender will be </w:t>
      </w:r>
      <w:r w:rsidRPr="00436936">
        <w:rPr>
          <w:rFonts w:cs="Calibri"/>
          <w:b/>
          <w:bCs/>
          <w:sz w:val="22"/>
          <w:szCs w:val="22"/>
        </w:rPr>
        <w:t>legally binding</w:t>
      </w:r>
      <w:r w:rsidRPr="00436936">
        <w:rPr>
          <w:rFonts w:cs="Calibri"/>
          <w:sz w:val="22"/>
          <w:szCs w:val="22"/>
        </w:rPr>
        <w:t xml:space="preserve"> and the Bidder needs to </w:t>
      </w:r>
      <w:r w:rsidRPr="00436936">
        <w:rPr>
          <w:rFonts w:cs="Calibri"/>
          <w:b/>
          <w:bCs/>
          <w:sz w:val="22"/>
          <w:szCs w:val="22"/>
        </w:rPr>
        <w:t>perform against their commitment</w:t>
      </w:r>
      <w:r w:rsidRPr="00436936">
        <w:rPr>
          <w:rFonts w:cs="Calibri"/>
          <w:sz w:val="22"/>
          <w:szCs w:val="22"/>
        </w:rPr>
        <w:t xml:space="preserve"> for the duration of the contract which will form part of the Contractual Agreement.</w:t>
      </w:r>
    </w:p>
    <w:p w14:paraId="5CE82184" w14:textId="77777777" w:rsidR="00EC6EC8" w:rsidRPr="00436936" w:rsidRDefault="00EC6EC8" w:rsidP="00EC6EC8">
      <w:pPr>
        <w:pStyle w:val="ListParagraph"/>
        <w:numPr>
          <w:ilvl w:val="1"/>
          <w:numId w:val="52"/>
        </w:numPr>
        <w:spacing w:line="276" w:lineRule="auto"/>
        <w:ind w:left="1701"/>
        <w:jc w:val="both"/>
        <w:rPr>
          <w:rFonts w:cs="Calibri"/>
          <w:sz w:val="22"/>
          <w:szCs w:val="22"/>
        </w:rPr>
      </w:pPr>
      <w:r w:rsidRPr="00436936">
        <w:rPr>
          <w:rFonts w:cs="Calibri"/>
          <w:sz w:val="22"/>
          <w:szCs w:val="22"/>
        </w:rPr>
        <w:t xml:space="preserve">The Bidder </w:t>
      </w:r>
      <w:r w:rsidRPr="00436936">
        <w:rPr>
          <w:rFonts w:cs="Calibri"/>
          <w:b/>
          <w:bCs/>
          <w:sz w:val="22"/>
          <w:szCs w:val="22"/>
        </w:rPr>
        <w:t>must sustain, or improve</w:t>
      </w:r>
      <w:r w:rsidRPr="00436936">
        <w:rPr>
          <w:rFonts w:cs="Calibri"/>
          <w:sz w:val="22"/>
          <w:szCs w:val="22"/>
        </w:rPr>
        <w:t xml:space="preserve"> the company’s BBBEE Level for the duration of the contact which will form part of the Contractual Agreement.</w:t>
      </w:r>
    </w:p>
    <w:p w14:paraId="505AA922" w14:textId="77777777" w:rsidR="00EC6EC8" w:rsidRPr="00436936" w:rsidRDefault="00EC6EC8" w:rsidP="00EC6EC8">
      <w:pPr>
        <w:pStyle w:val="ListParagraph"/>
        <w:numPr>
          <w:ilvl w:val="1"/>
          <w:numId w:val="52"/>
        </w:numPr>
        <w:spacing w:line="276" w:lineRule="auto"/>
        <w:ind w:left="1701"/>
        <w:jc w:val="both"/>
        <w:rPr>
          <w:rFonts w:cs="Calibri"/>
          <w:sz w:val="22"/>
          <w:szCs w:val="22"/>
        </w:rPr>
      </w:pPr>
      <w:r w:rsidRPr="00436936">
        <w:rPr>
          <w:rFonts w:cs="Calibri"/>
          <w:b/>
          <w:bCs/>
          <w:sz w:val="22"/>
          <w:szCs w:val="22"/>
        </w:rPr>
        <w:t>Performance of Preference Goal Requirements will be determined annually</w:t>
      </w:r>
      <w:r w:rsidRPr="00436936">
        <w:rPr>
          <w:rFonts w:cs="Calibri"/>
          <w:sz w:val="22"/>
          <w:szCs w:val="22"/>
        </w:rPr>
        <w:t>. Bidders must submit their Preference status report indicating progress against the Bidder’s Preferential commitments within 30 days of the yearly anniversary of the contract.</w:t>
      </w:r>
    </w:p>
    <w:p w14:paraId="41175192" w14:textId="77777777" w:rsidR="00EC6EC8" w:rsidRPr="00436936" w:rsidRDefault="00EC6EC8" w:rsidP="00EC6EC8">
      <w:pPr>
        <w:pStyle w:val="ListParagraph"/>
        <w:numPr>
          <w:ilvl w:val="1"/>
          <w:numId w:val="52"/>
        </w:numPr>
        <w:spacing w:line="276" w:lineRule="auto"/>
        <w:ind w:left="1701"/>
        <w:jc w:val="both"/>
        <w:rPr>
          <w:rFonts w:cs="Calibri"/>
          <w:sz w:val="22"/>
          <w:szCs w:val="22"/>
        </w:rPr>
      </w:pPr>
      <w:r w:rsidRPr="00436936">
        <w:rPr>
          <w:rFonts w:cs="Calibri"/>
          <w:sz w:val="22"/>
          <w:szCs w:val="22"/>
        </w:rPr>
        <w:t xml:space="preserve">Bidders need to keep auditable substantive records / evidence and upon request by </w:t>
      </w:r>
      <w:r w:rsidRPr="00436936">
        <w:rPr>
          <w:rFonts w:cs="Calibri"/>
          <w:b/>
          <w:bCs/>
          <w:sz w:val="22"/>
          <w:szCs w:val="22"/>
        </w:rPr>
        <w:t xml:space="preserve">SITA </w:t>
      </w:r>
      <w:r w:rsidRPr="00436936">
        <w:rPr>
          <w:rFonts w:cs="Calibri"/>
          <w:sz w:val="22"/>
          <w:szCs w:val="22"/>
        </w:rPr>
        <w:t>must be made available for audit and, or due diligence purposes.</w:t>
      </w:r>
    </w:p>
    <w:p w14:paraId="36A12E2C" w14:textId="77777777" w:rsidR="00EC6EC8" w:rsidRPr="00436936" w:rsidRDefault="00EC6EC8" w:rsidP="00EC6EC8">
      <w:pPr>
        <w:pStyle w:val="ListParagraph"/>
        <w:numPr>
          <w:ilvl w:val="1"/>
          <w:numId w:val="52"/>
        </w:numPr>
        <w:spacing w:line="276" w:lineRule="auto"/>
        <w:ind w:left="1701"/>
        <w:jc w:val="both"/>
        <w:rPr>
          <w:rFonts w:cs="Calibri"/>
          <w:sz w:val="22"/>
          <w:szCs w:val="22"/>
        </w:rPr>
      </w:pPr>
      <w:r w:rsidRPr="00436936">
        <w:rPr>
          <w:rFonts w:cs="Calibri"/>
          <w:b/>
          <w:bCs/>
          <w:sz w:val="22"/>
          <w:szCs w:val="22"/>
        </w:rPr>
        <w:lastRenderedPageBreak/>
        <w:t>SITA reserves the right</w:t>
      </w:r>
      <w:r w:rsidRPr="00436936">
        <w:rPr>
          <w:rFonts w:cs="Calibri"/>
          <w:sz w:val="22"/>
          <w:szCs w:val="22"/>
        </w:rPr>
        <w:t xml:space="preserve"> </w:t>
      </w:r>
      <w:r w:rsidRPr="00436936">
        <w:rPr>
          <w:rFonts w:cs="Calibri"/>
          <w:b/>
          <w:bCs/>
          <w:sz w:val="22"/>
          <w:szCs w:val="22"/>
        </w:rPr>
        <w:t>to</w:t>
      </w:r>
      <w:r w:rsidRPr="00436936">
        <w:rPr>
          <w:rFonts w:cs="Calibri"/>
          <w:sz w:val="22"/>
          <w:szCs w:val="22"/>
        </w:rPr>
        <w:t xml:space="preserve"> require from a Bidder, either before a bid is adjudicated or at any time subsequently, to substantiate any claim with regards to preferences, in any manner required by SITA.</w:t>
      </w:r>
    </w:p>
    <w:p w14:paraId="6075298C" w14:textId="77777777" w:rsidR="00EC6EC8" w:rsidRPr="00436936" w:rsidRDefault="00EC6EC8" w:rsidP="00EC6EC8">
      <w:pPr>
        <w:pStyle w:val="ListParagraph"/>
        <w:numPr>
          <w:ilvl w:val="1"/>
          <w:numId w:val="52"/>
        </w:numPr>
        <w:spacing w:line="276" w:lineRule="auto"/>
        <w:ind w:left="1701"/>
        <w:jc w:val="both"/>
        <w:rPr>
          <w:rFonts w:cs="Calibri"/>
          <w:sz w:val="22"/>
          <w:szCs w:val="22"/>
        </w:rPr>
      </w:pPr>
      <w:r w:rsidRPr="00436936">
        <w:rPr>
          <w:rFonts w:cs="Calibri"/>
          <w:b/>
          <w:bCs/>
          <w:sz w:val="22"/>
          <w:szCs w:val="22"/>
        </w:rPr>
        <w:t>SITA reserves the right to</w:t>
      </w:r>
      <w:r w:rsidRPr="00436936">
        <w:rPr>
          <w:rFonts w:cs="Calibri"/>
          <w:sz w:val="22"/>
          <w:szCs w:val="22"/>
        </w:rPr>
        <w:t xml:space="preserve"> verify information / evidence provided by the Bidder.</w:t>
      </w:r>
    </w:p>
    <w:p w14:paraId="09C7B85A" w14:textId="77777777" w:rsidR="00EC6EC8" w:rsidRPr="00436936" w:rsidRDefault="00EC6EC8" w:rsidP="00EC6EC8">
      <w:pPr>
        <w:pStyle w:val="ListParagraph"/>
        <w:numPr>
          <w:ilvl w:val="1"/>
          <w:numId w:val="52"/>
        </w:numPr>
        <w:spacing w:line="276" w:lineRule="auto"/>
        <w:ind w:left="1701"/>
        <w:jc w:val="both"/>
        <w:rPr>
          <w:rFonts w:cs="Calibri"/>
          <w:b/>
          <w:bCs/>
          <w:sz w:val="22"/>
          <w:szCs w:val="22"/>
        </w:rPr>
      </w:pPr>
      <w:r w:rsidRPr="00436936">
        <w:rPr>
          <w:rFonts w:cs="Calibri"/>
          <w:b/>
          <w:bCs/>
          <w:sz w:val="22"/>
          <w:szCs w:val="22"/>
        </w:rPr>
        <w:t>SITA reserves the right to</w:t>
      </w:r>
      <w:r w:rsidRPr="00436936">
        <w:rPr>
          <w:rFonts w:cs="Calibri"/>
          <w:sz w:val="22"/>
          <w:szCs w:val="22"/>
        </w:rPr>
        <w:t xml:space="preserve"> introduce a </w:t>
      </w:r>
      <w:r w:rsidRPr="00436936">
        <w:rPr>
          <w:rFonts w:cs="Calibri"/>
          <w:b/>
          <w:bCs/>
          <w:sz w:val="22"/>
          <w:szCs w:val="22"/>
        </w:rPr>
        <w:t>penalty of 1%</w:t>
      </w:r>
      <w:r w:rsidRPr="00436936">
        <w:rPr>
          <w:rFonts w:cs="Calibri"/>
          <w:sz w:val="22"/>
          <w:szCs w:val="22"/>
        </w:rPr>
        <w:t xml:space="preserve"> of the overall annual year spent by </w:t>
      </w:r>
      <w:r w:rsidRPr="00436936">
        <w:rPr>
          <w:rFonts w:cs="Calibri"/>
          <w:b/>
          <w:bCs/>
          <w:sz w:val="22"/>
          <w:szCs w:val="22"/>
        </w:rPr>
        <w:t>SITA</w:t>
      </w:r>
      <w:r w:rsidRPr="00436936">
        <w:rPr>
          <w:rFonts w:cs="Calibri"/>
          <w:sz w:val="22"/>
          <w:szCs w:val="22"/>
        </w:rPr>
        <w:t xml:space="preserve"> for the prior year if the Bidder fails to comply to </w:t>
      </w:r>
      <w:r w:rsidRPr="00436936">
        <w:rPr>
          <w:rFonts w:cs="Calibri"/>
          <w:b/>
          <w:bCs/>
          <w:sz w:val="22"/>
          <w:szCs w:val="22"/>
        </w:rPr>
        <w:t>paragraphs (f), (g) and (h) above.</w:t>
      </w:r>
    </w:p>
    <w:p w14:paraId="4DF81C07" w14:textId="77777777" w:rsidR="00EC6EC8" w:rsidRPr="00436936" w:rsidRDefault="00EC6EC8" w:rsidP="00EC6EC8">
      <w:pPr>
        <w:pStyle w:val="ListParagraph"/>
        <w:numPr>
          <w:ilvl w:val="0"/>
          <w:numId w:val="0"/>
        </w:numPr>
        <w:spacing w:line="276" w:lineRule="auto"/>
        <w:ind w:left="2127"/>
        <w:jc w:val="both"/>
        <w:rPr>
          <w:rFonts w:cs="Calibri"/>
          <w:b/>
          <w:bCs/>
          <w:sz w:val="22"/>
          <w:szCs w:val="22"/>
        </w:rPr>
      </w:pPr>
    </w:p>
    <w:p w14:paraId="2B1B9F68" w14:textId="376CC91E" w:rsidR="00EC6EC8" w:rsidRDefault="00EC6EC8" w:rsidP="009E60DB">
      <w:pPr>
        <w:rPr>
          <w:rFonts w:cs="Calibri"/>
          <w:b/>
          <w:bCs/>
          <w:szCs w:val="24"/>
        </w:rPr>
      </w:pPr>
      <w:r w:rsidRPr="00640ADE">
        <w:rPr>
          <w:rFonts w:cs="Calibri"/>
          <w:b/>
          <w:bCs/>
        </w:rPr>
        <w:t>Table 1: Preference Goal Requirements</w:t>
      </w:r>
      <w:r>
        <w:rPr>
          <w:rFonts w:cs="Calibri"/>
          <w:b/>
          <w:bCs/>
          <w:color w:val="FF0000"/>
        </w:rPr>
        <w:t xml:space="preserve"> </w:t>
      </w:r>
    </w:p>
    <w:tbl>
      <w:tblPr>
        <w:tblW w:w="9771" w:type="dxa"/>
        <w:tblLook w:val="04A0" w:firstRow="1" w:lastRow="0" w:firstColumn="1" w:lastColumn="0" w:noHBand="0" w:noVBand="1"/>
      </w:tblPr>
      <w:tblGrid>
        <w:gridCol w:w="2579"/>
        <w:gridCol w:w="1909"/>
        <w:gridCol w:w="3796"/>
        <w:gridCol w:w="1487"/>
      </w:tblGrid>
      <w:tr w:rsidR="00DC3169" w:rsidRPr="00436936" w14:paraId="1F086DA4" w14:textId="77777777" w:rsidTr="009E60DB">
        <w:trPr>
          <w:trHeight w:val="1041"/>
          <w:tblHeader/>
        </w:trPr>
        <w:tc>
          <w:tcPr>
            <w:tcW w:w="2579" w:type="dxa"/>
            <w:tcBorders>
              <w:top w:val="single" w:sz="8" w:space="0" w:color="4F81BD"/>
              <w:left w:val="single" w:sz="8" w:space="0" w:color="4F81BD"/>
              <w:bottom w:val="single" w:sz="8" w:space="0" w:color="4F81BD"/>
              <w:right w:val="single" w:sz="8" w:space="0" w:color="4F81BD"/>
            </w:tcBorders>
            <w:shd w:val="clear" w:color="000000" w:fill="DBE5F1"/>
            <w:hideMark/>
          </w:tcPr>
          <w:p w14:paraId="5DBF17F2" w14:textId="77777777" w:rsidR="00DC3169" w:rsidRPr="00436936" w:rsidRDefault="00683044" w:rsidP="00DC3169">
            <w:pPr>
              <w:rPr>
                <w:rFonts w:asciiTheme="minorHAnsi" w:hAnsiTheme="minorHAnsi" w:cstheme="minorHAnsi"/>
                <w:b/>
                <w:bCs/>
                <w:color w:val="0E1B8D"/>
                <w:sz w:val="22"/>
                <w:szCs w:val="22"/>
                <w:lang w:eastAsia="en-ZA"/>
              </w:rPr>
            </w:pPr>
            <w:r w:rsidRPr="00436936">
              <w:rPr>
                <w:rFonts w:asciiTheme="minorHAnsi" w:hAnsiTheme="minorHAnsi" w:cstheme="minorHAnsi"/>
                <w:b/>
                <w:bCs/>
                <w:color w:val="0E1B8D"/>
                <w:sz w:val="22"/>
                <w:szCs w:val="22"/>
                <w:lang w:eastAsia="en-ZA"/>
              </w:rPr>
              <w:t>Preferential Goal</w:t>
            </w:r>
            <w:r w:rsidR="00DC3169" w:rsidRPr="00436936">
              <w:rPr>
                <w:rFonts w:asciiTheme="minorHAnsi" w:hAnsiTheme="minorHAnsi" w:cstheme="minorHAnsi"/>
                <w:b/>
                <w:bCs/>
                <w:color w:val="0E1B8D"/>
                <w:sz w:val="22"/>
                <w:szCs w:val="22"/>
                <w:lang w:eastAsia="en-ZA"/>
              </w:rPr>
              <w:t xml:space="preserve"> Requirements</w:t>
            </w:r>
          </w:p>
        </w:tc>
        <w:tc>
          <w:tcPr>
            <w:tcW w:w="7192" w:type="dxa"/>
            <w:gridSpan w:val="3"/>
            <w:tcBorders>
              <w:top w:val="single" w:sz="8" w:space="0" w:color="4F81BD"/>
              <w:left w:val="nil"/>
              <w:bottom w:val="single" w:sz="8" w:space="0" w:color="4F81BD"/>
              <w:right w:val="single" w:sz="8" w:space="0" w:color="4F81BD"/>
            </w:tcBorders>
            <w:shd w:val="clear" w:color="000000" w:fill="DBE5F1"/>
            <w:vAlign w:val="center"/>
            <w:hideMark/>
          </w:tcPr>
          <w:p w14:paraId="07067D7A" w14:textId="77777777" w:rsidR="00DC3169" w:rsidRPr="00436936" w:rsidRDefault="00683044" w:rsidP="00DC3169">
            <w:pPr>
              <w:jc w:val="center"/>
              <w:rPr>
                <w:rFonts w:asciiTheme="minorHAnsi" w:hAnsiTheme="minorHAnsi" w:cstheme="minorHAnsi"/>
                <w:b/>
                <w:bCs/>
                <w:color w:val="0E1B8D"/>
                <w:sz w:val="22"/>
                <w:szCs w:val="22"/>
                <w:lang w:eastAsia="en-ZA"/>
              </w:rPr>
            </w:pPr>
            <w:r w:rsidRPr="00436936">
              <w:rPr>
                <w:rFonts w:asciiTheme="minorHAnsi" w:hAnsiTheme="minorHAnsi" w:cstheme="minorHAnsi"/>
                <w:b/>
                <w:bCs/>
                <w:color w:val="0E1B8D"/>
                <w:sz w:val="22"/>
                <w:szCs w:val="22"/>
                <w:lang w:eastAsia="en-ZA"/>
              </w:rPr>
              <w:t>Preferential Goal</w:t>
            </w:r>
            <w:r w:rsidR="00DC3169" w:rsidRPr="00436936">
              <w:rPr>
                <w:rFonts w:asciiTheme="minorHAnsi" w:hAnsiTheme="minorHAnsi" w:cstheme="minorHAnsi"/>
                <w:b/>
                <w:bCs/>
                <w:color w:val="0E1B8D"/>
                <w:sz w:val="22"/>
                <w:szCs w:val="22"/>
                <w:lang w:eastAsia="en-ZA"/>
              </w:rPr>
              <w:t xml:space="preserve"> Requirements for (80/20) system</w:t>
            </w:r>
          </w:p>
        </w:tc>
      </w:tr>
      <w:tr w:rsidR="00DC3169" w:rsidRPr="00436936" w14:paraId="6FF1ECD2" w14:textId="77777777" w:rsidTr="009E60DB">
        <w:trPr>
          <w:trHeight w:val="1892"/>
        </w:trPr>
        <w:tc>
          <w:tcPr>
            <w:tcW w:w="2579" w:type="dxa"/>
            <w:tcBorders>
              <w:top w:val="nil"/>
              <w:left w:val="single" w:sz="8" w:space="0" w:color="4F81BD"/>
              <w:bottom w:val="single" w:sz="8" w:space="0" w:color="4F81BD"/>
              <w:right w:val="single" w:sz="8" w:space="0" w:color="4F81BD"/>
            </w:tcBorders>
            <w:shd w:val="clear" w:color="000000" w:fill="DBE5F1"/>
            <w:hideMark/>
          </w:tcPr>
          <w:p w14:paraId="2162E886" w14:textId="77777777" w:rsidR="00DC3169" w:rsidRPr="00436936" w:rsidRDefault="00DC3169" w:rsidP="00DC3169">
            <w:pPr>
              <w:rPr>
                <w:rFonts w:asciiTheme="minorHAnsi" w:hAnsiTheme="minorHAnsi" w:cstheme="minorHAnsi"/>
                <w:b/>
                <w:bCs/>
                <w:color w:val="0E1B8D"/>
                <w:sz w:val="22"/>
                <w:szCs w:val="22"/>
                <w:lang w:eastAsia="en-ZA"/>
              </w:rPr>
            </w:pPr>
            <w:r w:rsidRPr="00436936">
              <w:rPr>
                <w:rFonts w:asciiTheme="minorHAnsi" w:hAnsiTheme="minorHAnsi" w:cstheme="minorHAnsi"/>
                <w:b/>
                <w:bCs/>
                <w:color w:val="0E1B8D"/>
                <w:sz w:val="22"/>
                <w:szCs w:val="22"/>
                <w:lang w:eastAsia="en-ZA"/>
              </w:rPr>
              <w:t xml:space="preserve">Preferential Goal Requirements allocated for </w:t>
            </w:r>
            <w:proofErr w:type="gramStart"/>
            <w:r w:rsidRPr="00436936">
              <w:rPr>
                <w:rFonts w:asciiTheme="minorHAnsi" w:hAnsiTheme="minorHAnsi" w:cstheme="minorHAnsi"/>
                <w:b/>
                <w:bCs/>
                <w:color w:val="0E1B8D"/>
                <w:sz w:val="22"/>
                <w:szCs w:val="22"/>
                <w:lang w:eastAsia="en-ZA"/>
              </w:rPr>
              <w:t>this  tender</w:t>
            </w:r>
            <w:proofErr w:type="gramEnd"/>
          </w:p>
        </w:tc>
        <w:tc>
          <w:tcPr>
            <w:tcW w:w="1909" w:type="dxa"/>
            <w:tcBorders>
              <w:top w:val="nil"/>
              <w:left w:val="nil"/>
              <w:bottom w:val="single" w:sz="8" w:space="0" w:color="4F81BD"/>
              <w:right w:val="single" w:sz="8" w:space="0" w:color="4F81BD"/>
            </w:tcBorders>
            <w:shd w:val="clear" w:color="000000" w:fill="DBE5F1"/>
            <w:hideMark/>
          </w:tcPr>
          <w:p w14:paraId="6A7F1C24" w14:textId="77777777" w:rsidR="00DC3169" w:rsidRPr="00436936" w:rsidRDefault="00DC3169" w:rsidP="00DC3169">
            <w:pPr>
              <w:rPr>
                <w:rFonts w:asciiTheme="minorHAnsi" w:hAnsiTheme="minorHAnsi" w:cstheme="minorHAnsi"/>
                <w:b/>
                <w:bCs/>
                <w:color w:val="0E1B8D"/>
                <w:sz w:val="22"/>
                <w:szCs w:val="22"/>
                <w:lang w:eastAsia="en-ZA"/>
              </w:rPr>
            </w:pPr>
            <w:r w:rsidRPr="00436936">
              <w:rPr>
                <w:rFonts w:asciiTheme="minorHAnsi" w:hAnsiTheme="minorHAnsi" w:cstheme="minorHAnsi"/>
                <w:b/>
                <w:bCs/>
                <w:color w:val="0E1B8D"/>
                <w:sz w:val="22"/>
                <w:szCs w:val="22"/>
                <w:lang w:eastAsia="en-ZA"/>
              </w:rPr>
              <w:t>Number of points</w:t>
            </w:r>
            <w:r w:rsidRPr="00436936">
              <w:rPr>
                <w:rFonts w:asciiTheme="minorHAnsi" w:hAnsiTheme="minorHAnsi" w:cstheme="minorHAnsi"/>
                <w:b/>
                <w:bCs/>
                <w:color w:val="0E1B8D"/>
                <w:sz w:val="22"/>
                <w:szCs w:val="22"/>
                <w:lang w:eastAsia="en-ZA"/>
              </w:rPr>
              <w:br/>
              <w:t>allocated</w:t>
            </w:r>
            <w:r w:rsidRPr="00436936">
              <w:rPr>
                <w:rFonts w:asciiTheme="minorHAnsi" w:hAnsiTheme="minorHAnsi" w:cstheme="minorHAnsi"/>
                <w:b/>
                <w:bCs/>
                <w:color w:val="0E1B8D"/>
                <w:sz w:val="22"/>
                <w:szCs w:val="22"/>
                <w:lang w:eastAsia="en-ZA"/>
              </w:rPr>
              <w:br/>
            </w:r>
            <w:r w:rsidRPr="00436936">
              <w:rPr>
                <w:rFonts w:asciiTheme="minorHAnsi" w:hAnsiTheme="minorHAnsi" w:cstheme="minorHAnsi"/>
                <w:b/>
                <w:bCs/>
                <w:color w:val="44546A"/>
                <w:sz w:val="22"/>
                <w:szCs w:val="22"/>
                <w:lang w:eastAsia="en-ZA"/>
              </w:rPr>
              <w:t>(80/20) system</w:t>
            </w:r>
            <w:r w:rsidRPr="00436936">
              <w:rPr>
                <w:rFonts w:asciiTheme="minorHAnsi" w:hAnsiTheme="minorHAnsi" w:cstheme="minorHAnsi"/>
                <w:b/>
                <w:bCs/>
                <w:color w:val="0E1B8D"/>
                <w:sz w:val="22"/>
                <w:szCs w:val="22"/>
                <w:lang w:eastAsia="en-ZA"/>
              </w:rPr>
              <w:br/>
              <w:t>(To be completed by the organ of state)</w:t>
            </w:r>
          </w:p>
        </w:tc>
        <w:tc>
          <w:tcPr>
            <w:tcW w:w="3796" w:type="dxa"/>
            <w:tcBorders>
              <w:top w:val="nil"/>
              <w:left w:val="nil"/>
              <w:bottom w:val="single" w:sz="8" w:space="0" w:color="4F81BD"/>
              <w:right w:val="single" w:sz="8" w:space="0" w:color="4F81BD"/>
            </w:tcBorders>
            <w:shd w:val="clear" w:color="000000" w:fill="DBE5F1"/>
            <w:hideMark/>
          </w:tcPr>
          <w:p w14:paraId="29678B83" w14:textId="77777777" w:rsidR="00DC3169" w:rsidRPr="00436936" w:rsidRDefault="00DC3169" w:rsidP="00DC3169">
            <w:pPr>
              <w:rPr>
                <w:rFonts w:asciiTheme="minorHAnsi" w:hAnsiTheme="minorHAnsi" w:cstheme="minorHAnsi"/>
                <w:b/>
                <w:bCs/>
                <w:color w:val="0E1B8D"/>
                <w:sz w:val="22"/>
                <w:szCs w:val="22"/>
                <w:lang w:eastAsia="en-ZA"/>
              </w:rPr>
            </w:pPr>
            <w:r w:rsidRPr="00436936">
              <w:rPr>
                <w:rFonts w:asciiTheme="minorHAnsi" w:hAnsiTheme="minorHAnsi" w:cstheme="minorHAnsi"/>
                <w:b/>
                <w:bCs/>
                <w:color w:val="0E1B8D"/>
                <w:sz w:val="22"/>
                <w:szCs w:val="22"/>
                <w:lang w:eastAsia="en-ZA"/>
              </w:rPr>
              <w:t xml:space="preserve">Substantiating evidence and evidence reference to be completed by bidder. </w:t>
            </w:r>
            <w:r w:rsidRPr="00436936">
              <w:rPr>
                <w:rFonts w:asciiTheme="minorHAnsi" w:hAnsiTheme="minorHAnsi" w:cstheme="minorHAnsi"/>
                <w:b/>
                <w:bCs/>
                <w:color w:val="0E1B8D"/>
                <w:sz w:val="22"/>
                <w:szCs w:val="22"/>
                <w:lang w:eastAsia="en-ZA"/>
              </w:rPr>
              <w:br/>
            </w:r>
            <w:r w:rsidRPr="00436936">
              <w:rPr>
                <w:rFonts w:asciiTheme="minorHAnsi" w:hAnsiTheme="minorHAnsi" w:cstheme="minorHAnsi"/>
                <w:color w:val="0E1B8D"/>
                <w:sz w:val="22"/>
                <w:szCs w:val="22"/>
                <w:lang w:eastAsia="en-ZA"/>
              </w:rPr>
              <w:t>Evaluation per requirement: Each requirement indicated in the tables below must be completed and points will be allocated based on the evidence required below for the</w:t>
            </w:r>
            <w:r w:rsidRPr="00436936">
              <w:rPr>
                <w:rFonts w:asciiTheme="minorHAnsi" w:hAnsiTheme="minorHAnsi" w:cstheme="minorHAnsi"/>
                <w:b/>
                <w:bCs/>
                <w:color w:val="0E1B8D"/>
                <w:sz w:val="22"/>
                <w:szCs w:val="22"/>
                <w:lang w:eastAsia="en-ZA"/>
              </w:rPr>
              <w:t xml:space="preserve"> </w:t>
            </w:r>
            <w:r w:rsidRPr="00436936">
              <w:rPr>
                <w:rFonts w:asciiTheme="minorHAnsi" w:hAnsiTheme="minorHAnsi" w:cstheme="minorHAnsi"/>
                <w:b/>
                <w:bCs/>
                <w:color w:val="44546A"/>
                <w:sz w:val="22"/>
                <w:szCs w:val="22"/>
                <w:lang w:eastAsia="en-ZA"/>
              </w:rPr>
              <w:t>(80/20) system</w:t>
            </w:r>
          </w:p>
        </w:tc>
        <w:tc>
          <w:tcPr>
            <w:tcW w:w="1487" w:type="dxa"/>
            <w:tcBorders>
              <w:top w:val="nil"/>
              <w:left w:val="nil"/>
              <w:bottom w:val="single" w:sz="8" w:space="0" w:color="4F81BD"/>
              <w:right w:val="single" w:sz="8" w:space="0" w:color="4F81BD"/>
            </w:tcBorders>
            <w:shd w:val="clear" w:color="000000" w:fill="DBE5F1"/>
            <w:hideMark/>
          </w:tcPr>
          <w:p w14:paraId="045FF2CA" w14:textId="77777777" w:rsidR="00DC3169" w:rsidRPr="00436936" w:rsidRDefault="00DC3169" w:rsidP="00DC3169">
            <w:pPr>
              <w:rPr>
                <w:rFonts w:asciiTheme="minorHAnsi" w:hAnsiTheme="minorHAnsi" w:cstheme="minorHAnsi"/>
                <w:b/>
                <w:bCs/>
                <w:color w:val="0E1B8D"/>
                <w:sz w:val="22"/>
                <w:szCs w:val="22"/>
                <w:lang w:eastAsia="en-ZA"/>
              </w:rPr>
            </w:pPr>
            <w:r w:rsidRPr="00436936">
              <w:rPr>
                <w:rFonts w:asciiTheme="minorHAnsi" w:hAnsiTheme="minorHAnsi" w:cstheme="minorHAnsi"/>
                <w:b/>
                <w:bCs/>
                <w:color w:val="0E1B8D"/>
                <w:sz w:val="22"/>
                <w:szCs w:val="22"/>
                <w:lang w:eastAsia="en-ZA"/>
              </w:rPr>
              <w:t>Evidence reference for the</w:t>
            </w:r>
            <w:r w:rsidRPr="00436936">
              <w:rPr>
                <w:rFonts w:asciiTheme="minorHAnsi" w:hAnsiTheme="minorHAnsi" w:cstheme="minorHAnsi"/>
                <w:b/>
                <w:bCs/>
                <w:color w:val="FF0000"/>
                <w:sz w:val="22"/>
                <w:szCs w:val="22"/>
                <w:lang w:eastAsia="en-ZA"/>
              </w:rPr>
              <w:t xml:space="preserve"> </w:t>
            </w:r>
            <w:r w:rsidRPr="00436936">
              <w:rPr>
                <w:rFonts w:asciiTheme="minorHAnsi" w:hAnsiTheme="minorHAnsi" w:cstheme="minorHAnsi"/>
                <w:b/>
                <w:bCs/>
                <w:color w:val="FF0000"/>
                <w:sz w:val="22"/>
                <w:szCs w:val="22"/>
                <w:lang w:eastAsia="en-ZA"/>
              </w:rPr>
              <w:br/>
            </w:r>
            <w:r w:rsidRPr="00436936">
              <w:rPr>
                <w:rFonts w:asciiTheme="minorHAnsi" w:hAnsiTheme="minorHAnsi" w:cstheme="minorHAnsi"/>
                <w:b/>
                <w:bCs/>
                <w:color w:val="44546A"/>
                <w:sz w:val="22"/>
                <w:szCs w:val="22"/>
                <w:lang w:eastAsia="en-ZA"/>
              </w:rPr>
              <w:t>(80/20) system</w:t>
            </w:r>
          </w:p>
        </w:tc>
      </w:tr>
      <w:tr w:rsidR="00DC3169" w:rsidRPr="00436936" w14:paraId="206B5647" w14:textId="77777777" w:rsidTr="009E60DB">
        <w:trPr>
          <w:trHeight w:val="390"/>
        </w:trPr>
        <w:tc>
          <w:tcPr>
            <w:tcW w:w="2579" w:type="dxa"/>
            <w:tcBorders>
              <w:top w:val="nil"/>
              <w:left w:val="single" w:sz="8" w:space="0" w:color="4F81BD"/>
              <w:bottom w:val="single" w:sz="8" w:space="0" w:color="4F81BD"/>
              <w:right w:val="single" w:sz="8" w:space="0" w:color="4F81BD"/>
            </w:tcBorders>
            <w:shd w:val="clear" w:color="000000" w:fill="DBE5F1"/>
            <w:hideMark/>
          </w:tcPr>
          <w:p w14:paraId="2F173265" w14:textId="77777777" w:rsidR="00DC3169" w:rsidRPr="00436936" w:rsidRDefault="00DC3169" w:rsidP="00DC3169">
            <w:pPr>
              <w:rPr>
                <w:rFonts w:asciiTheme="minorHAnsi" w:hAnsiTheme="minorHAnsi" w:cstheme="minorHAnsi"/>
                <w:b/>
                <w:bCs/>
                <w:color w:val="305496"/>
                <w:sz w:val="22"/>
                <w:szCs w:val="22"/>
                <w:lang w:eastAsia="en-ZA"/>
              </w:rPr>
            </w:pPr>
            <w:r w:rsidRPr="00436936">
              <w:rPr>
                <w:rFonts w:asciiTheme="minorHAnsi" w:hAnsiTheme="minorHAnsi" w:cstheme="minorHAnsi"/>
                <w:b/>
                <w:bCs/>
                <w:color w:val="305496"/>
                <w:sz w:val="22"/>
                <w:szCs w:val="22"/>
                <w:lang w:eastAsia="en-ZA"/>
              </w:rPr>
              <w:t>BBBEE:</w:t>
            </w:r>
          </w:p>
        </w:tc>
        <w:tc>
          <w:tcPr>
            <w:tcW w:w="1909" w:type="dxa"/>
            <w:tcBorders>
              <w:top w:val="nil"/>
              <w:left w:val="nil"/>
              <w:bottom w:val="single" w:sz="8" w:space="0" w:color="4F81BD"/>
              <w:right w:val="single" w:sz="8" w:space="0" w:color="4F81BD"/>
            </w:tcBorders>
            <w:shd w:val="clear" w:color="000000" w:fill="DBE5F1"/>
            <w:vAlign w:val="center"/>
            <w:hideMark/>
          </w:tcPr>
          <w:p w14:paraId="27F51B25" w14:textId="77777777" w:rsidR="00DC3169" w:rsidRPr="00436936" w:rsidRDefault="00DC3169" w:rsidP="00DC3169">
            <w:pPr>
              <w:jc w:val="center"/>
              <w:rPr>
                <w:rFonts w:asciiTheme="minorHAnsi" w:hAnsiTheme="minorHAnsi" w:cstheme="minorHAnsi"/>
                <w:b/>
                <w:bCs/>
                <w:color w:val="0E1B8D"/>
                <w:sz w:val="22"/>
                <w:szCs w:val="22"/>
                <w:lang w:eastAsia="en-ZA"/>
              </w:rPr>
            </w:pPr>
            <w:r w:rsidRPr="00436936">
              <w:rPr>
                <w:rFonts w:asciiTheme="minorHAnsi" w:hAnsiTheme="minorHAnsi" w:cstheme="minorHAnsi"/>
                <w:b/>
                <w:bCs/>
                <w:color w:val="0E1B8D"/>
                <w:sz w:val="22"/>
                <w:szCs w:val="22"/>
                <w:lang w:eastAsia="en-ZA"/>
              </w:rPr>
              <w:t>10,0</w:t>
            </w:r>
          </w:p>
        </w:tc>
        <w:tc>
          <w:tcPr>
            <w:tcW w:w="5283" w:type="dxa"/>
            <w:gridSpan w:val="2"/>
            <w:tcBorders>
              <w:top w:val="single" w:sz="8" w:space="0" w:color="4F81BD"/>
              <w:left w:val="nil"/>
              <w:bottom w:val="single" w:sz="8" w:space="0" w:color="4F81BD"/>
              <w:right w:val="single" w:sz="8" w:space="0" w:color="4F81BD"/>
            </w:tcBorders>
            <w:shd w:val="clear" w:color="000000" w:fill="DBE5F1"/>
            <w:hideMark/>
          </w:tcPr>
          <w:p w14:paraId="011F14BD" w14:textId="77777777" w:rsidR="00DC3169" w:rsidRPr="00436936" w:rsidRDefault="00DC3169" w:rsidP="00DC3169">
            <w:pPr>
              <w:rPr>
                <w:rFonts w:asciiTheme="minorHAnsi" w:hAnsiTheme="minorHAnsi" w:cstheme="minorHAnsi"/>
                <w:b/>
                <w:bCs/>
                <w:color w:val="0E1B8D"/>
                <w:sz w:val="22"/>
                <w:szCs w:val="22"/>
                <w:lang w:eastAsia="en-ZA"/>
              </w:rPr>
            </w:pPr>
            <w:r w:rsidRPr="00436936">
              <w:rPr>
                <w:rFonts w:asciiTheme="minorHAnsi" w:hAnsiTheme="minorHAnsi" w:cstheme="minorHAnsi"/>
                <w:b/>
                <w:bCs/>
                <w:color w:val="0E1B8D"/>
                <w:sz w:val="22"/>
                <w:szCs w:val="22"/>
                <w:lang w:eastAsia="en-ZA"/>
              </w:rPr>
              <w:t> </w:t>
            </w:r>
          </w:p>
        </w:tc>
      </w:tr>
      <w:tr w:rsidR="00DC3169" w:rsidRPr="00436936" w14:paraId="3406EE52" w14:textId="77777777" w:rsidTr="009E60DB">
        <w:trPr>
          <w:trHeight w:val="2393"/>
        </w:trPr>
        <w:tc>
          <w:tcPr>
            <w:tcW w:w="2579" w:type="dxa"/>
            <w:tcBorders>
              <w:top w:val="nil"/>
              <w:left w:val="single" w:sz="8" w:space="0" w:color="4F81BD"/>
              <w:bottom w:val="single" w:sz="8" w:space="0" w:color="4F81BD"/>
              <w:right w:val="single" w:sz="8" w:space="0" w:color="4F81BD"/>
            </w:tcBorders>
            <w:shd w:val="clear" w:color="auto" w:fill="FFFFFF" w:themeFill="background1"/>
            <w:hideMark/>
          </w:tcPr>
          <w:p w14:paraId="50D99D70" w14:textId="77777777" w:rsidR="00DC3169" w:rsidRPr="00436936" w:rsidRDefault="00DC3169" w:rsidP="00DC3169">
            <w:pPr>
              <w:rPr>
                <w:rFonts w:asciiTheme="minorHAnsi" w:hAnsiTheme="minorHAnsi" w:cstheme="minorHAnsi"/>
                <w:color w:val="0E1B8D"/>
                <w:sz w:val="22"/>
                <w:szCs w:val="22"/>
                <w:lang w:eastAsia="en-ZA"/>
              </w:rPr>
            </w:pPr>
            <w:r w:rsidRPr="00436936">
              <w:rPr>
                <w:rFonts w:asciiTheme="minorHAnsi" w:hAnsiTheme="minorHAnsi" w:cstheme="minorHAnsi"/>
                <w:color w:val="0E1B8D"/>
                <w:sz w:val="22"/>
                <w:szCs w:val="22"/>
                <w:lang w:eastAsia="en-ZA"/>
              </w:rPr>
              <w:t>The allocation of points for bidders that meet a certain</w:t>
            </w:r>
            <w:r w:rsidRPr="00436936">
              <w:rPr>
                <w:rFonts w:asciiTheme="minorHAnsi" w:hAnsiTheme="minorHAnsi" w:cstheme="minorHAnsi"/>
                <w:b/>
                <w:bCs/>
                <w:color w:val="0E1B8D"/>
                <w:sz w:val="22"/>
                <w:szCs w:val="22"/>
                <w:lang w:eastAsia="en-ZA"/>
              </w:rPr>
              <w:t xml:space="preserve"> B-BBEE level</w:t>
            </w:r>
            <w:r w:rsidRPr="00436936">
              <w:rPr>
                <w:rFonts w:asciiTheme="minorHAnsi" w:hAnsiTheme="minorHAnsi" w:cstheme="minorHAnsi"/>
                <w:color w:val="0E1B8D"/>
                <w:sz w:val="22"/>
                <w:szCs w:val="22"/>
                <w:lang w:eastAsia="en-ZA"/>
              </w:rPr>
              <w:t xml:space="preserve"> as defined in the Broad-Based Black Economic Empowerment Act; </w:t>
            </w:r>
          </w:p>
        </w:tc>
        <w:tc>
          <w:tcPr>
            <w:tcW w:w="1909" w:type="dxa"/>
            <w:tcBorders>
              <w:top w:val="nil"/>
              <w:left w:val="nil"/>
              <w:bottom w:val="single" w:sz="8" w:space="0" w:color="4F81BD"/>
              <w:right w:val="single" w:sz="8" w:space="0" w:color="4F81BD"/>
            </w:tcBorders>
            <w:shd w:val="clear" w:color="auto" w:fill="auto"/>
            <w:vAlign w:val="center"/>
            <w:hideMark/>
          </w:tcPr>
          <w:p w14:paraId="4779A725" w14:textId="77777777" w:rsidR="00DC3169" w:rsidRPr="00436936" w:rsidRDefault="00DC3169" w:rsidP="00DC3169">
            <w:pPr>
              <w:jc w:val="center"/>
              <w:rPr>
                <w:rFonts w:asciiTheme="minorHAnsi" w:hAnsiTheme="minorHAnsi" w:cstheme="minorHAnsi"/>
                <w:color w:val="FF0000"/>
                <w:sz w:val="22"/>
                <w:szCs w:val="22"/>
                <w:lang w:eastAsia="en-ZA"/>
              </w:rPr>
            </w:pPr>
            <w:r w:rsidRPr="00436936">
              <w:rPr>
                <w:rFonts w:asciiTheme="minorHAnsi" w:hAnsiTheme="minorHAnsi" w:cstheme="minorHAnsi"/>
                <w:color w:val="FF0000"/>
                <w:sz w:val="22"/>
                <w:szCs w:val="22"/>
                <w:lang w:eastAsia="en-ZA"/>
              </w:rPr>
              <w:t>10,0</w:t>
            </w:r>
          </w:p>
        </w:tc>
        <w:tc>
          <w:tcPr>
            <w:tcW w:w="3796" w:type="dxa"/>
            <w:tcBorders>
              <w:top w:val="nil"/>
              <w:left w:val="nil"/>
              <w:bottom w:val="single" w:sz="8" w:space="0" w:color="4F81BD"/>
              <w:right w:val="single" w:sz="8" w:space="0" w:color="4F81BD"/>
            </w:tcBorders>
            <w:shd w:val="clear" w:color="auto" w:fill="auto"/>
            <w:hideMark/>
          </w:tcPr>
          <w:p w14:paraId="210E0352" w14:textId="66A960A3" w:rsidR="00DC3169" w:rsidRPr="00436936" w:rsidRDefault="00DC3169" w:rsidP="00DC3169">
            <w:pPr>
              <w:rPr>
                <w:rFonts w:asciiTheme="minorHAnsi" w:hAnsiTheme="minorHAnsi" w:cstheme="minorHAnsi"/>
                <w:b/>
                <w:bCs/>
                <w:color w:val="0E1B8D"/>
                <w:sz w:val="22"/>
                <w:szCs w:val="22"/>
                <w:lang w:eastAsia="en-ZA"/>
              </w:rPr>
            </w:pPr>
            <w:r w:rsidRPr="00436936">
              <w:rPr>
                <w:rFonts w:asciiTheme="minorHAnsi" w:hAnsiTheme="minorHAnsi" w:cstheme="minorHAnsi"/>
                <w:b/>
                <w:bCs/>
                <w:color w:val="0E1B8D"/>
                <w:sz w:val="22"/>
                <w:szCs w:val="22"/>
                <w:lang w:eastAsia="en-ZA"/>
              </w:rPr>
              <w:t>Evidence:</w:t>
            </w:r>
            <w:r w:rsidRPr="00436936">
              <w:rPr>
                <w:rFonts w:asciiTheme="minorHAnsi" w:hAnsiTheme="minorHAnsi" w:cstheme="minorHAnsi"/>
                <w:b/>
                <w:bCs/>
                <w:color w:val="0E1B8D"/>
                <w:sz w:val="22"/>
                <w:szCs w:val="22"/>
                <w:lang w:eastAsia="en-ZA"/>
              </w:rPr>
              <w:br/>
            </w:r>
            <w:r w:rsidRPr="00436936">
              <w:rPr>
                <w:rFonts w:asciiTheme="minorHAnsi" w:hAnsiTheme="minorHAnsi" w:cstheme="minorHAnsi"/>
                <w:color w:val="0E1B8D"/>
                <w:sz w:val="22"/>
                <w:szCs w:val="22"/>
                <w:lang w:eastAsia="en-ZA"/>
              </w:rPr>
              <w:t>The Bidder must provide a copy of relevant proof of B-BBEE status level of contributor level as defined in the Broad-Based Black Economic Empowerment Act.</w:t>
            </w:r>
            <w:r w:rsidRPr="00436936">
              <w:rPr>
                <w:rFonts w:asciiTheme="minorHAnsi" w:hAnsiTheme="minorHAnsi" w:cstheme="minorHAnsi"/>
                <w:color w:val="0E1B8D"/>
                <w:sz w:val="22"/>
                <w:szCs w:val="22"/>
                <w:lang w:eastAsia="en-ZA"/>
              </w:rPr>
              <w:br/>
            </w:r>
            <w:r w:rsidRPr="00436936">
              <w:rPr>
                <w:rFonts w:asciiTheme="minorHAnsi" w:hAnsiTheme="minorHAnsi" w:cstheme="minorHAnsi"/>
                <w:color w:val="0E1B8D"/>
                <w:sz w:val="22"/>
                <w:szCs w:val="22"/>
                <w:lang w:eastAsia="en-ZA"/>
              </w:rPr>
              <w:br/>
            </w:r>
            <w:r w:rsidRPr="00436936">
              <w:rPr>
                <w:rFonts w:asciiTheme="minorHAnsi" w:hAnsiTheme="minorHAnsi" w:cstheme="minorHAnsi"/>
                <w:b/>
                <w:bCs/>
                <w:color w:val="0E1B8D"/>
                <w:sz w:val="22"/>
                <w:szCs w:val="22"/>
                <w:lang w:eastAsia="en-ZA"/>
              </w:rPr>
              <w:t>Points allocation:</w:t>
            </w:r>
            <w:r w:rsidRPr="00436936">
              <w:rPr>
                <w:rFonts w:asciiTheme="minorHAnsi" w:hAnsiTheme="minorHAnsi" w:cstheme="minorHAnsi"/>
                <w:b/>
                <w:bCs/>
                <w:color w:val="0E1B8D"/>
                <w:sz w:val="22"/>
                <w:szCs w:val="22"/>
                <w:lang w:eastAsia="en-ZA"/>
              </w:rPr>
              <w:br/>
            </w:r>
            <w:r w:rsidRPr="00436936">
              <w:rPr>
                <w:rFonts w:asciiTheme="minorHAnsi" w:hAnsiTheme="minorHAnsi" w:cstheme="minorHAnsi"/>
                <w:color w:val="0E1B8D"/>
                <w:sz w:val="22"/>
                <w:szCs w:val="22"/>
                <w:lang w:eastAsia="en-ZA"/>
              </w:rPr>
              <w:t>Points will be allocated in line with the BBBEE table</w:t>
            </w:r>
            <w:r w:rsidR="009E60DB">
              <w:rPr>
                <w:rFonts w:asciiTheme="minorHAnsi" w:hAnsiTheme="minorHAnsi" w:cstheme="minorHAnsi"/>
                <w:color w:val="0E1B8D"/>
                <w:sz w:val="22"/>
                <w:szCs w:val="22"/>
                <w:lang w:eastAsia="en-ZA"/>
              </w:rPr>
              <w:t xml:space="preserve"> 2</w:t>
            </w:r>
            <w:r w:rsidRPr="00436936">
              <w:rPr>
                <w:rFonts w:asciiTheme="minorHAnsi" w:hAnsiTheme="minorHAnsi" w:cstheme="minorHAnsi"/>
                <w:color w:val="0E1B8D"/>
                <w:sz w:val="22"/>
                <w:szCs w:val="22"/>
                <w:lang w:eastAsia="en-ZA"/>
              </w:rPr>
              <w:t xml:space="preserve"> in </w:t>
            </w:r>
            <w:r w:rsidR="00934A4B">
              <w:rPr>
                <w:rFonts w:asciiTheme="minorHAnsi" w:hAnsiTheme="minorHAnsi" w:cstheme="minorHAnsi"/>
                <w:color w:val="0E1B8D"/>
                <w:sz w:val="22"/>
                <w:szCs w:val="22"/>
                <w:lang w:eastAsia="en-ZA"/>
              </w:rPr>
              <w:t>8.4.</w:t>
            </w:r>
            <w:r w:rsidR="009E60DB">
              <w:rPr>
                <w:rFonts w:asciiTheme="minorHAnsi" w:hAnsiTheme="minorHAnsi" w:cstheme="minorHAnsi"/>
                <w:color w:val="0E1B8D"/>
                <w:sz w:val="22"/>
                <w:szCs w:val="22"/>
                <w:lang w:eastAsia="en-ZA"/>
              </w:rPr>
              <w:t>1</w:t>
            </w:r>
          </w:p>
        </w:tc>
        <w:tc>
          <w:tcPr>
            <w:tcW w:w="1487" w:type="dxa"/>
            <w:tcBorders>
              <w:top w:val="nil"/>
              <w:left w:val="nil"/>
              <w:bottom w:val="single" w:sz="8" w:space="0" w:color="4F81BD"/>
              <w:right w:val="single" w:sz="8" w:space="0" w:color="4F81BD"/>
            </w:tcBorders>
            <w:shd w:val="clear" w:color="auto" w:fill="auto"/>
            <w:hideMark/>
          </w:tcPr>
          <w:p w14:paraId="31A22234" w14:textId="24499A76" w:rsidR="00DC3169" w:rsidRPr="00436936" w:rsidRDefault="00DC3169" w:rsidP="00DC3169">
            <w:pPr>
              <w:rPr>
                <w:rFonts w:asciiTheme="minorHAnsi" w:hAnsiTheme="minorHAnsi" w:cstheme="minorHAnsi"/>
                <w:color w:val="FF0000"/>
                <w:sz w:val="22"/>
                <w:szCs w:val="22"/>
                <w:lang w:eastAsia="en-ZA"/>
              </w:rPr>
            </w:pPr>
            <w:r w:rsidRPr="009E60DB">
              <w:rPr>
                <w:rFonts w:asciiTheme="minorHAnsi" w:hAnsiTheme="minorHAnsi" w:cstheme="minorHAnsi"/>
                <w:color w:val="0E1B8D"/>
                <w:sz w:val="22"/>
                <w:szCs w:val="22"/>
                <w:lang w:eastAsia="en-ZA"/>
              </w:rPr>
              <w:t>&lt;provide unique reference to locate (80/20) system substantiating evidence in the bid response – Annex B, section</w:t>
            </w:r>
            <w:r w:rsidRPr="009E60DB">
              <w:rPr>
                <w:rFonts w:asciiTheme="minorHAnsi" w:hAnsiTheme="minorHAnsi" w:cstheme="minorHAnsi"/>
                <w:b/>
                <w:color w:val="0E1B8D"/>
                <w:sz w:val="22"/>
                <w:szCs w:val="22"/>
                <w:lang w:eastAsia="en-ZA"/>
              </w:rPr>
              <w:t xml:space="preserve"> </w:t>
            </w:r>
            <w:r w:rsidR="009E60DB" w:rsidRPr="009E60DB">
              <w:rPr>
                <w:rFonts w:asciiTheme="minorHAnsi" w:hAnsiTheme="minorHAnsi" w:cstheme="minorHAnsi"/>
                <w:b/>
                <w:color w:val="0E1B8D"/>
                <w:sz w:val="22"/>
                <w:szCs w:val="22"/>
                <w:lang w:eastAsia="en-ZA"/>
              </w:rPr>
              <w:t>11</w:t>
            </w:r>
            <w:r w:rsidRPr="009E60DB">
              <w:rPr>
                <w:rFonts w:asciiTheme="minorHAnsi" w:hAnsiTheme="minorHAnsi" w:cstheme="minorHAnsi"/>
                <w:color w:val="0E1B8D"/>
                <w:sz w:val="22"/>
                <w:szCs w:val="22"/>
                <w:lang w:eastAsia="en-ZA"/>
              </w:rPr>
              <w:t>&gt;</w:t>
            </w:r>
          </w:p>
        </w:tc>
      </w:tr>
      <w:tr w:rsidR="00DC3169" w:rsidRPr="00436936" w14:paraId="7BCF448D" w14:textId="77777777" w:rsidTr="009E60DB">
        <w:trPr>
          <w:trHeight w:val="553"/>
        </w:trPr>
        <w:tc>
          <w:tcPr>
            <w:tcW w:w="2579" w:type="dxa"/>
            <w:tcBorders>
              <w:top w:val="nil"/>
              <w:left w:val="single" w:sz="8" w:space="0" w:color="4F81BD"/>
              <w:bottom w:val="single" w:sz="8" w:space="0" w:color="4F81BD"/>
              <w:right w:val="single" w:sz="8" w:space="0" w:color="4F81BD"/>
            </w:tcBorders>
            <w:shd w:val="clear" w:color="000000" w:fill="DBE5F1"/>
            <w:hideMark/>
          </w:tcPr>
          <w:p w14:paraId="08F199EE" w14:textId="77777777" w:rsidR="00DC3169" w:rsidRPr="00436936" w:rsidRDefault="00DC3169" w:rsidP="00DC3169">
            <w:pPr>
              <w:rPr>
                <w:rFonts w:asciiTheme="minorHAnsi" w:hAnsiTheme="minorHAnsi" w:cstheme="minorHAnsi"/>
                <w:b/>
                <w:bCs/>
                <w:color w:val="305496"/>
                <w:sz w:val="22"/>
                <w:szCs w:val="22"/>
                <w:lang w:eastAsia="en-ZA"/>
              </w:rPr>
            </w:pPr>
            <w:r w:rsidRPr="00436936">
              <w:rPr>
                <w:rFonts w:asciiTheme="minorHAnsi" w:hAnsiTheme="minorHAnsi" w:cstheme="minorHAnsi"/>
                <w:b/>
                <w:bCs/>
                <w:color w:val="305496"/>
                <w:sz w:val="22"/>
                <w:szCs w:val="22"/>
                <w:lang w:eastAsia="en-ZA"/>
              </w:rPr>
              <w:t>Specific Goals: </w:t>
            </w:r>
          </w:p>
        </w:tc>
        <w:tc>
          <w:tcPr>
            <w:tcW w:w="1909" w:type="dxa"/>
            <w:tcBorders>
              <w:top w:val="nil"/>
              <w:left w:val="nil"/>
              <w:bottom w:val="single" w:sz="8" w:space="0" w:color="4F81BD"/>
              <w:right w:val="single" w:sz="8" w:space="0" w:color="4F81BD"/>
            </w:tcBorders>
            <w:shd w:val="clear" w:color="000000" w:fill="DBE5F1"/>
            <w:vAlign w:val="center"/>
            <w:hideMark/>
          </w:tcPr>
          <w:p w14:paraId="37AB06A5" w14:textId="77777777" w:rsidR="00DC3169" w:rsidRPr="00436936" w:rsidRDefault="00DC3169" w:rsidP="00DC3169">
            <w:pPr>
              <w:jc w:val="center"/>
              <w:rPr>
                <w:rFonts w:asciiTheme="minorHAnsi" w:hAnsiTheme="minorHAnsi" w:cstheme="minorHAnsi"/>
                <w:b/>
                <w:bCs/>
                <w:color w:val="0E1B8D"/>
                <w:sz w:val="22"/>
                <w:szCs w:val="22"/>
                <w:lang w:eastAsia="en-ZA"/>
              </w:rPr>
            </w:pPr>
            <w:r w:rsidRPr="00436936">
              <w:rPr>
                <w:rFonts w:asciiTheme="minorHAnsi" w:hAnsiTheme="minorHAnsi" w:cstheme="minorHAnsi"/>
                <w:b/>
                <w:bCs/>
                <w:color w:val="0E1B8D"/>
                <w:sz w:val="22"/>
                <w:szCs w:val="22"/>
                <w:lang w:eastAsia="en-ZA"/>
              </w:rPr>
              <w:t>10,0</w:t>
            </w:r>
          </w:p>
        </w:tc>
        <w:tc>
          <w:tcPr>
            <w:tcW w:w="5283" w:type="dxa"/>
            <w:gridSpan w:val="2"/>
            <w:tcBorders>
              <w:top w:val="single" w:sz="8" w:space="0" w:color="4F81BD"/>
              <w:left w:val="nil"/>
              <w:bottom w:val="single" w:sz="8" w:space="0" w:color="4F81BD"/>
              <w:right w:val="single" w:sz="8" w:space="0" w:color="4F81BD"/>
            </w:tcBorders>
            <w:shd w:val="clear" w:color="000000" w:fill="DBE5F1"/>
            <w:hideMark/>
          </w:tcPr>
          <w:p w14:paraId="372AB0D9" w14:textId="77777777" w:rsidR="00DC3169" w:rsidRPr="00436936" w:rsidRDefault="00DC3169" w:rsidP="00DC3169">
            <w:pPr>
              <w:rPr>
                <w:rFonts w:asciiTheme="minorHAnsi" w:hAnsiTheme="minorHAnsi" w:cstheme="minorHAnsi"/>
                <w:b/>
                <w:bCs/>
                <w:color w:val="0E1B8D"/>
                <w:sz w:val="22"/>
                <w:szCs w:val="22"/>
                <w:lang w:eastAsia="en-ZA"/>
              </w:rPr>
            </w:pPr>
            <w:r w:rsidRPr="00436936">
              <w:rPr>
                <w:rFonts w:asciiTheme="minorHAnsi" w:hAnsiTheme="minorHAnsi" w:cstheme="minorHAnsi"/>
                <w:b/>
                <w:bCs/>
                <w:color w:val="0E1B8D"/>
                <w:sz w:val="22"/>
                <w:szCs w:val="22"/>
                <w:lang w:eastAsia="en-ZA"/>
              </w:rPr>
              <w:t> </w:t>
            </w:r>
          </w:p>
        </w:tc>
      </w:tr>
      <w:tr w:rsidR="009E60DB" w:rsidRPr="00436936" w14:paraId="345AE1D1" w14:textId="77777777" w:rsidTr="009E60DB">
        <w:trPr>
          <w:trHeight w:val="2885"/>
        </w:trPr>
        <w:tc>
          <w:tcPr>
            <w:tcW w:w="2579" w:type="dxa"/>
            <w:tcBorders>
              <w:top w:val="nil"/>
              <w:left w:val="single" w:sz="8" w:space="0" w:color="4F81BD"/>
              <w:bottom w:val="single" w:sz="8" w:space="0" w:color="4F81BD"/>
              <w:right w:val="single" w:sz="8" w:space="0" w:color="4F81BD"/>
            </w:tcBorders>
            <w:shd w:val="clear" w:color="auto" w:fill="auto"/>
            <w:hideMark/>
          </w:tcPr>
          <w:p w14:paraId="5985DF9D" w14:textId="32E7D067" w:rsidR="009E60DB" w:rsidRPr="00436936" w:rsidRDefault="009E60DB" w:rsidP="009E60DB">
            <w:pPr>
              <w:rPr>
                <w:rFonts w:asciiTheme="minorHAnsi" w:hAnsiTheme="minorHAnsi" w:cstheme="minorHAnsi"/>
                <w:color w:val="0E1B8D"/>
                <w:sz w:val="22"/>
                <w:szCs w:val="22"/>
                <w:lang w:eastAsia="en-ZA"/>
              </w:rPr>
            </w:pPr>
            <w:r w:rsidRPr="00576E4B">
              <w:rPr>
                <w:rFonts w:asciiTheme="minorHAnsi" w:hAnsiTheme="minorHAnsi" w:cstheme="minorHAnsi"/>
                <w:color w:val="0E1B8D"/>
                <w:sz w:val="22"/>
                <w:szCs w:val="22"/>
                <w:lang w:eastAsia="en-ZA"/>
              </w:rPr>
              <w:t xml:space="preserve">The promotion of enterprises located </w:t>
            </w:r>
            <w:proofErr w:type="gramStart"/>
            <w:r w:rsidRPr="00576E4B">
              <w:rPr>
                <w:rFonts w:asciiTheme="minorHAnsi" w:hAnsiTheme="minorHAnsi" w:cstheme="minorHAnsi"/>
                <w:color w:val="0E1B8D"/>
                <w:sz w:val="22"/>
                <w:szCs w:val="22"/>
                <w:lang w:eastAsia="en-ZA"/>
              </w:rPr>
              <w:t xml:space="preserve">in  </w:t>
            </w:r>
            <w:r>
              <w:rPr>
                <w:rFonts w:asciiTheme="minorHAnsi" w:hAnsiTheme="minorHAnsi" w:cstheme="minorHAnsi"/>
                <w:b/>
                <w:bCs/>
                <w:color w:val="0E1B8D"/>
                <w:sz w:val="22"/>
                <w:szCs w:val="22"/>
                <w:lang w:eastAsia="en-ZA"/>
              </w:rPr>
              <w:t>Gauteng</w:t>
            </w:r>
            <w:proofErr w:type="gramEnd"/>
            <w:r w:rsidRPr="00576E4B">
              <w:rPr>
                <w:rFonts w:asciiTheme="minorHAnsi" w:hAnsiTheme="minorHAnsi" w:cstheme="minorHAnsi"/>
                <w:b/>
                <w:bCs/>
                <w:color w:val="0E1B8D"/>
                <w:sz w:val="22"/>
                <w:szCs w:val="22"/>
                <w:lang w:eastAsia="en-ZA"/>
              </w:rPr>
              <w:t xml:space="preserve"> province</w:t>
            </w:r>
            <w:r w:rsidRPr="00576E4B">
              <w:rPr>
                <w:rFonts w:asciiTheme="minorHAnsi" w:hAnsiTheme="minorHAnsi" w:cstheme="minorHAnsi"/>
                <w:color w:val="0E1B8D"/>
                <w:sz w:val="22"/>
                <w:szCs w:val="22"/>
                <w:lang w:eastAsia="en-ZA"/>
              </w:rPr>
              <w:t xml:space="preserve"> for work to be done, or services to be rendered in that province; </w:t>
            </w:r>
          </w:p>
        </w:tc>
        <w:tc>
          <w:tcPr>
            <w:tcW w:w="1909" w:type="dxa"/>
            <w:tcBorders>
              <w:top w:val="nil"/>
              <w:left w:val="nil"/>
              <w:bottom w:val="single" w:sz="8" w:space="0" w:color="4F81BD"/>
              <w:right w:val="single" w:sz="8" w:space="0" w:color="4F81BD"/>
            </w:tcBorders>
            <w:shd w:val="clear" w:color="auto" w:fill="auto"/>
            <w:vAlign w:val="center"/>
            <w:hideMark/>
          </w:tcPr>
          <w:p w14:paraId="7FE076C1" w14:textId="73A30C33" w:rsidR="009E60DB" w:rsidRPr="00436936" w:rsidRDefault="009E60DB" w:rsidP="009E60DB">
            <w:pPr>
              <w:jc w:val="center"/>
              <w:rPr>
                <w:rFonts w:asciiTheme="minorHAnsi" w:hAnsiTheme="minorHAnsi" w:cstheme="minorHAnsi"/>
                <w:color w:val="FF0000"/>
                <w:sz w:val="22"/>
                <w:szCs w:val="22"/>
                <w:lang w:eastAsia="en-ZA"/>
              </w:rPr>
            </w:pPr>
            <w:r w:rsidRPr="00576E4B">
              <w:rPr>
                <w:rFonts w:asciiTheme="minorHAnsi" w:hAnsiTheme="minorHAnsi" w:cstheme="minorHAnsi"/>
                <w:color w:val="FF0000"/>
                <w:sz w:val="22"/>
                <w:szCs w:val="22"/>
                <w:lang w:eastAsia="en-ZA"/>
              </w:rPr>
              <w:t>10,0</w:t>
            </w:r>
          </w:p>
        </w:tc>
        <w:tc>
          <w:tcPr>
            <w:tcW w:w="3796" w:type="dxa"/>
            <w:tcBorders>
              <w:top w:val="nil"/>
              <w:left w:val="nil"/>
              <w:bottom w:val="single" w:sz="8" w:space="0" w:color="4F81BD"/>
              <w:right w:val="single" w:sz="8" w:space="0" w:color="4F81BD"/>
            </w:tcBorders>
            <w:shd w:val="clear" w:color="auto" w:fill="auto"/>
            <w:hideMark/>
          </w:tcPr>
          <w:p w14:paraId="6138B974" w14:textId="1CB95E76" w:rsidR="009E60DB" w:rsidRPr="00436936" w:rsidRDefault="009E60DB" w:rsidP="009E60DB">
            <w:pPr>
              <w:rPr>
                <w:rFonts w:asciiTheme="minorHAnsi" w:hAnsiTheme="minorHAnsi" w:cstheme="minorHAnsi"/>
                <w:b/>
                <w:bCs/>
                <w:color w:val="0E1B8D"/>
                <w:sz w:val="22"/>
                <w:szCs w:val="22"/>
                <w:lang w:eastAsia="en-ZA"/>
              </w:rPr>
            </w:pPr>
            <w:r w:rsidRPr="00576E4B">
              <w:rPr>
                <w:rFonts w:asciiTheme="minorHAnsi" w:hAnsiTheme="minorHAnsi" w:cstheme="minorHAnsi"/>
                <w:b/>
                <w:bCs/>
                <w:color w:val="0E1B8D"/>
                <w:sz w:val="22"/>
                <w:szCs w:val="22"/>
                <w:lang w:eastAsia="en-ZA"/>
              </w:rPr>
              <w:t>Evidence:</w:t>
            </w:r>
            <w:r w:rsidRPr="00576E4B">
              <w:rPr>
                <w:rFonts w:asciiTheme="minorHAnsi" w:hAnsiTheme="minorHAnsi" w:cstheme="minorHAnsi"/>
                <w:color w:val="FF0000"/>
                <w:sz w:val="22"/>
                <w:szCs w:val="22"/>
                <w:lang w:eastAsia="en-ZA"/>
              </w:rPr>
              <w:br/>
            </w:r>
            <w:r w:rsidRPr="00BE7774">
              <w:rPr>
                <w:rFonts w:asciiTheme="minorHAnsi" w:hAnsiTheme="minorHAnsi" w:cstheme="minorHAnsi"/>
                <w:color w:val="0E1B8D"/>
                <w:sz w:val="22"/>
                <w:szCs w:val="22"/>
                <w:lang w:eastAsia="en-ZA"/>
              </w:rPr>
              <w:t xml:space="preserve">The Bidder must provide a copy of relevant proof that the enterprise is located </w:t>
            </w:r>
            <w:r>
              <w:rPr>
                <w:rFonts w:asciiTheme="minorHAnsi" w:hAnsiTheme="minorHAnsi" w:cstheme="minorHAnsi"/>
                <w:color w:val="0E1B8D"/>
                <w:sz w:val="22"/>
                <w:szCs w:val="22"/>
                <w:lang w:eastAsia="en-ZA"/>
              </w:rPr>
              <w:t xml:space="preserve">within </w:t>
            </w:r>
            <w:r w:rsidRPr="008765CB">
              <w:rPr>
                <w:rFonts w:asciiTheme="minorHAnsi" w:hAnsiTheme="minorHAnsi" w:cstheme="minorHAnsi"/>
                <w:b/>
                <w:color w:val="0E1B8D"/>
                <w:sz w:val="22"/>
                <w:szCs w:val="22"/>
                <w:lang w:eastAsia="en-ZA"/>
              </w:rPr>
              <w:t>Gauteng Province</w:t>
            </w:r>
            <w:r w:rsidRPr="00BE7774">
              <w:rPr>
                <w:rFonts w:asciiTheme="minorHAnsi" w:hAnsiTheme="minorHAnsi" w:cstheme="minorHAnsi"/>
                <w:color w:val="365F91" w:themeColor="accent1" w:themeShade="BF"/>
                <w:sz w:val="22"/>
                <w:szCs w:val="22"/>
                <w:lang w:eastAsia="en-ZA"/>
              </w:rPr>
              <w:t xml:space="preserve"> </w:t>
            </w:r>
            <w:r w:rsidRPr="00576E4B">
              <w:rPr>
                <w:rFonts w:asciiTheme="minorHAnsi" w:hAnsiTheme="minorHAnsi" w:cstheme="minorHAnsi"/>
                <w:color w:val="0E1B8D"/>
                <w:sz w:val="22"/>
                <w:szCs w:val="22"/>
                <w:lang w:eastAsia="en-ZA"/>
              </w:rPr>
              <w:br/>
            </w:r>
            <w:r w:rsidRPr="00576E4B">
              <w:rPr>
                <w:rFonts w:asciiTheme="minorHAnsi" w:hAnsiTheme="minorHAnsi" w:cstheme="minorHAnsi"/>
                <w:color w:val="0E1B8D"/>
                <w:sz w:val="22"/>
                <w:szCs w:val="22"/>
                <w:lang w:eastAsia="en-ZA"/>
              </w:rPr>
              <w:br/>
            </w:r>
            <w:r w:rsidRPr="00576E4B">
              <w:rPr>
                <w:rFonts w:asciiTheme="minorHAnsi" w:hAnsiTheme="minorHAnsi" w:cstheme="minorHAnsi"/>
                <w:b/>
                <w:bCs/>
                <w:color w:val="17365D" w:themeColor="text2" w:themeShade="BF"/>
                <w:sz w:val="22"/>
                <w:szCs w:val="22"/>
                <w:lang w:eastAsia="en-ZA"/>
              </w:rPr>
              <w:t>Points allocation:</w:t>
            </w:r>
            <w:r w:rsidRPr="00576E4B">
              <w:rPr>
                <w:rFonts w:asciiTheme="minorHAnsi" w:hAnsiTheme="minorHAnsi" w:cstheme="minorHAnsi"/>
                <w:b/>
                <w:bCs/>
                <w:color w:val="17365D" w:themeColor="text2" w:themeShade="BF"/>
                <w:sz w:val="22"/>
                <w:szCs w:val="22"/>
                <w:lang w:eastAsia="en-ZA"/>
              </w:rPr>
              <w:br/>
            </w:r>
            <w:r w:rsidRPr="00576E4B">
              <w:rPr>
                <w:rFonts w:asciiTheme="minorHAnsi" w:hAnsiTheme="minorHAnsi" w:cstheme="minorHAnsi"/>
                <w:color w:val="17365D" w:themeColor="text2" w:themeShade="BF"/>
                <w:sz w:val="22"/>
                <w:szCs w:val="22"/>
                <w:lang w:eastAsia="en-ZA"/>
              </w:rPr>
              <w:t xml:space="preserve">0 </w:t>
            </w:r>
            <w:r w:rsidRPr="00576E4B">
              <w:rPr>
                <w:rFonts w:asciiTheme="minorHAnsi" w:hAnsiTheme="minorHAnsi" w:cstheme="minorHAnsi"/>
                <w:color w:val="0E1B8D"/>
                <w:sz w:val="22"/>
                <w:szCs w:val="22"/>
                <w:lang w:eastAsia="en-ZA"/>
              </w:rPr>
              <w:t xml:space="preserve">points = enterprises located outside Gauteng Province </w:t>
            </w:r>
            <w:r w:rsidRPr="00576E4B">
              <w:rPr>
                <w:rFonts w:asciiTheme="minorHAnsi" w:hAnsiTheme="minorHAnsi" w:cstheme="minorHAnsi"/>
                <w:color w:val="0E1B8D"/>
                <w:sz w:val="22"/>
                <w:szCs w:val="22"/>
                <w:lang w:eastAsia="en-ZA"/>
              </w:rPr>
              <w:br/>
              <w:t xml:space="preserve">10 points = enterprises located within Gauteng Province </w:t>
            </w:r>
          </w:p>
        </w:tc>
        <w:tc>
          <w:tcPr>
            <w:tcW w:w="1487" w:type="dxa"/>
            <w:tcBorders>
              <w:top w:val="nil"/>
              <w:left w:val="nil"/>
              <w:bottom w:val="single" w:sz="8" w:space="0" w:color="4F81BD"/>
              <w:right w:val="single" w:sz="8" w:space="0" w:color="4F81BD"/>
            </w:tcBorders>
            <w:shd w:val="clear" w:color="auto" w:fill="auto"/>
            <w:hideMark/>
          </w:tcPr>
          <w:p w14:paraId="582F9458" w14:textId="047D68AB" w:rsidR="009E60DB" w:rsidRPr="00436936" w:rsidRDefault="009E60DB" w:rsidP="009E60DB">
            <w:pPr>
              <w:rPr>
                <w:rFonts w:asciiTheme="minorHAnsi" w:hAnsiTheme="minorHAnsi" w:cstheme="minorHAnsi"/>
                <w:color w:val="FF0000"/>
                <w:sz w:val="22"/>
                <w:szCs w:val="22"/>
                <w:lang w:eastAsia="en-ZA"/>
              </w:rPr>
            </w:pPr>
            <w:r w:rsidRPr="00576E4B">
              <w:rPr>
                <w:rFonts w:asciiTheme="minorHAnsi" w:hAnsiTheme="minorHAnsi" w:cstheme="minorHAnsi"/>
                <w:color w:val="244061" w:themeColor="accent1" w:themeShade="80"/>
                <w:sz w:val="22"/>
                <w:szCs w:val="22"/>
                <w:lang w:eastAsia="en-ZA"/>
              </w:rPr>
              <w:t>&lt;</w:t>
            </w:r>
            <w:r w:rsidRPr="00576E4B">
              <w:rPr>
                <w:rFonts w:asciiTheme="minorHAnsi" w:hAnsiTheme="minorHAnsi" w:cstheme="minorHAnsi"/>
                <w:color w:val="0E1B8D"/>
                <w:sz w:val="22"/>
                <w:szCs w:val="22"/>
                <w:lang w:eastAsia="en-ZA"/>
              </w:rPr>
              <w:t>provide unique reference to substantiating evidence in the bid response – Annex B, section 11&gt;</w:t>
            </w:r>
          </w:p>
        </w:tc>
      </w:tr>
      <w:tr w:rsidR="00DC3169" w:rsidRPr="00436936" w14:paraId="5A653D37" w14:textId="77777777" w:rsidTr="009E60DB">
        <w:trPr>
          <w:trHeight w:val="439"/>
        </w:trPr>
        <w:tc>
          <w:tcPr>
            <w:tcW w:w="2579" w:type="dxa"/>
            <w:tcBorders>
              <w:top w:val="nil"/>
              <w:left w:val="single" w:sz="8" w:space="0" w:color="4F81BD"/>
              <w:bottom w:val="single" w:sz="8" w:space="0" w:color="4F81BD"/>
              <w:right w:val="single" w:sz="8" w:space="0" w:color="4F81BD"/>
            </w:tcBorders>
            <w:shd w:val="clear" w:color="000000" w:fill="DBE5F1"/>
            <w:hideMark/>
          </w:tcPr>
          <w:p w14:paraId="1D95CD58" w14:textId="77777777" w:rsidR="00DC3169" w:rsidRPr="00436936" w:rsidRDefault="00DC3169" w:rsidP="00DC3169">
            <w:pPr>
              <w:rPr>
                <w:rFonts w:asciiTheme="minorHAnsi" w:hAnsiTheme="minorHAnsi" w:cstheme="minorHAnsi"/>
                <w:b/>
                <w:bCs/>
                <w:color w:val="0E1B8D"/>
                <w:sz w:val="22"/>
                <w:szCs w:val="22"/>
                <w:lang w:eastAsia="en-ZA"/>
              </w:rPr>
            </w:pPr>
            <w:r w:rsidRPr="00436936">
              <w:rPr>
                <w:rFonts w:asciiTheme="minorHAnsi" w:hAnsiTheme="minorHAnsi" w:cstheme="minorHAnsi"/>
                <w:b/>
                <w:bCs/>
                <w:color w:val="0E1B8D"/>
                <w:sz w:val="22"/>
                <w:szCs w:val="22"/>
                <w:lang w:eastAsia="en-ZA"/>
              </w:rPr>
              <w:t>Total Point Allocation:</w:t>
            </w:r>
          </w:p>
        </w:tc>
        <w:tc>
          <w:tcPr>
            <w:tcW w:w="1909" w:type="dxa"/>
            <w:tcBorders>
              <w:top w:val="nil"/>
              <w:left w:val="single" w:sz="8" w:space="0" w:color="4F81BD"/>
              <w:bottom w:val="single" w:sz="8" w:space="0" w:color="4F81BD"/>
              <w:right w:val="single" w:sz="8" w:space="0" w:color="4F81BD"/>
            </w:tcBorders>
            <w:shd w:val="clear" w:color="000000" w:fill="DBE5F1"/>
            <w:vAlign w:val="center"/>
            <w:hideMark/>
          </w:tcPr>
          <w:p w14:paraId="16F36836" w14:textId="77777777" w:rsidR="00DC3169" w:rsidRPr="00436936" w:rsidRDefault="00DC3169" w:rsidP="00DC3169">
            <w:pPr>
              <w:jc w:val="center"/>
              <w:rPr>
                <w:rFonts w:asciiTheme="minorHAnsi" w:hAnsiTheme="minorHAnsi" w:cstheme="minorHAnsi"/>
                <w:b/>
                <w:bCs/>
                <w:color w:val="0E1B8D"/>
                <w:sz w:val="22"/>
                <w:szCs w:val="22"/>
                <w:lang w:eastAsia="en-ZA"/>
              </w:rPr>
            </w:pPr>
            <w:r w:rsidRPr="00436936">
              <w:rPr>
                <w:rFonts w:asciiTheme="minorHAnsi" w:hAnsiTheme="minorHAnsi" w:cstheme="minorHAnsi"/>
                <w:b/>
                <w:bCs/>
                <w:color w:val="0E1B8D"/>
                <w:sz w:val="22"/>
                <w:szCs w:val="22"/>
                <w:lang w:eastAsia="en-ZA"/>
              </w:rPr>
              <w:t>20,0</w:t>
            </w:r>
          </w:p>
        </w:tc>
        <w:tc>
          <w:tcPr>
            <w:tcW w:w="5283" w:type="dxa"/>
            <w:gridSpan w:val="2"/>
            <w:tcBorders>
              <w:top w:val="single" w:sz="8" w:space="0" w:color="4F81BD"/>
              <w:left w:val="nil"/>
              <w:bottom w:val="nil"/>
              <w:right w:val="nil"/>
            </w:tcBorders>
            <w:shd w:val="clear" w:color="auto" w:fill="auto"/>
            <w:hideMark/>
          </w:tcPr>
          <w:p w14:paraId="12F19EC9" w14:textId="77777777" w:rsidR="00DC3169" w:rsidRPr="00436936" w:rsidRDefault="00DC3169" w:rsidP="00DC3169">
            <w:pPr>
              <w:rPr>
                <w:rFonts w:asciiTheme="minorHAnsi" w:hAnsiTheme="minorHAnsi" w:cstheme="minorHAnsi"/>
                <w:b/>
                <w:bCs/>
                <w:color w:val="0E1B8D"/>
                <w:sz w:val="22"/>
                <w:szCs w:val="22"/>
                <w:lang w:eastAsia="en-ZA"/>
              </w:rPr>
            </w:pPr>
            <w:r w:rsidRPr="00436936">
              <w:rPr>
                <w:rFonts w:asciiTheme="minorHAnsi" w:hAnsiTheme="minorHAnsi" w:cstheme="minorHAnsi"/>
                <w:b/>
                <w:bCs/>
                <w:color w:val="0E1B8D"/>
                <w:sz w:val="22"/>
                <w:szCs w:val="22"/>
                <w:lang w:eastAsia="en-ZA"/>
              </w:rPr>
              <w:t> </w:t>
            </w:r>
          </w:p>
        </w:tc>
      </w:tr>
    </w:tbl>
    <w:p w14:paraId="4F18BAB3" w14:textId="77777777" w:rsidR="00EC6EC8" w:rsidRDefault="00EC6EC8">
      <w:pPr>
        <w:spacing w:after="200" w:line="276" w:lineRule="auto"/>
        <w:rPr>
          <w:rFonts w:asciiTheme="minorHAnsi" w:hAnsiTheme="minorHAnsi" w:cstheme="minorHAnsi"/>
          <w:sz w:val="22"/>
          <w:szCs w:val="22"/>
        </w:rPr>
      </w:pPr>
    </w:p>
    <w:p w14:paraId="02BF4ADC" w14:textId="77777777" w:rsidR="00EC6EC8" w:rsidRDefault="00EC6EC8" w:rsidP="00EC6EC8">
      <w:pPr>
        <w:pStyle w:val="ListParagraph"/>
        <w:numPr>
          <w:ilvl w:val="0"/>
          <w:numId w:val="0"/>
        </w:numPr>
        <w:ind w:left="1560" w:hanging="993"/>
        <w:rPr>
          <w:rFonts w:cs="Calibri"/>
          <w:b/>
          <w:bCs/>
        </w:rPr>
      </w:pPr>
      <w:r>
        <w:rPr>
          <w:rFonts w:cs="Calibri"/>
          <w:b/>
          <w:bCs/>
        </w:rPr>
        <w:lastRenderedPageBreak/>
        <w:t>Table 2</w:t>
      </w:r>
      <w:r w:rsidRPr="00640ADE">
        <w:rPr>
          <w:rFonts w:cs="Calibri"/>
          <w:b/>
          <w:bCs/>
        </w:rPr>
        <w:t>: B-BBEE Points as part of the Preference Goal requirements.</w:t>
      </w:r>
    </w:p>
    <w:tbl>
      <w:tblPr>
        <w:tblW w:w="0" w:type="auto"/>
        <w:tblInd w:w="82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987"/>
        <w:gridCol w:w="4111"/>
      </w:tblGrid>
      <w:tr w:rsidR="00DC3169" w:rsidRPr="00436936" w14:paraId="137B0748" w14:textId="77777777" w:rsidTr="00DD6A52">
        <w:trPr>
          <w:trHeight w:val="548"/>
          <w:tblHeader/>
        </w:trPr>
        <w:tc>
          <w:tcPr>
            <w:tcW w:w="398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7FA787A0" w14:textId="77777777" w:rsidR="00DC3169" w:rsidRPr="00436936" w:rsidRDefault="00DC3169">
            <w:pPr>
              <w:pStyle w:val="NormalWeb"/>
              <w:kinsoku w:val="0"/>
              <w:overflowPunct w:val="0"/>
              <w:spacing w:before="96" w:beforeAutospacing="0" w:after="0" w:afterAutospacing="0" w:line="276" w:lineRule="auto"/>
              <w:jc w:val="center"/>
              <w:textAlignment w:val="baseline"/>
              <w:rPr>
                <w:rFonts w:asciiTheme="minorHAnsi" w:hAnsiTheme="minorHAnsi" w:cstheme="minorHAnsi"/>
                <w:b/>
                <w:color w:val="auto"/>
                <w:sz w:val="22"/>
                <w:szCs w:val="22"/>
                <w:lang w:eastAsia="en-US"/>
              </w:rPr>
            </w:pPr>
            <w:r w:rsidRPr="00436936">
              <w:rPr>
                <w:rFonts w:asciiTheme="minorHAnsi" w:hAnsiTheme="minorHAnsi" w:cstheme="minorHAnsi"/>
                <w:b/>
                <w:color w:val="auto"/>
                <w:kern w:val="24"/>
                <w:sz w:val="22"/>
                <w:szCs w:val="22"/>
              </w:rPr>
              <w:t>B-BBEE Status Level of Contributor</w:t>
            </w:r>
          </w:p>
        </w:tc>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590AFDB0" w14:textId="77777777" w:rsidR="00DC3169" w:rsidRPr="00436936" w:rsidRDefault="00DC3169">
            <w:pPr>
              <w:pStyle w:val="NormalWeb"/>
              <w:kinsoku w:val="0"/>
              <w:overflowPunct w:val="0"/>
              <w:spacing w:before="96" w:beforeAutospacing="0" w:after="0" w:afterAutospacing="0" w:line="276" w:lineRule="auto"/>
              <w:jc w:val="center"/>
              <w:textAlignment w:val="baseline"/>
              <w:rPr>
                <w:rFonts w:asciiTheme="minorHAnsi" w:hAnsiTheme="minorHAnsi" w:cstheme="minorHAnsi"/>
                <w:b/>
                <w:color w:val="auto"/>
                <w:kern w:val="24"/>
                <w:sz w:val="22"/>
                <w:szCs w:val="22"/>
              </w:rPr>
            </w:pPr>
            <w:r w:rsidRPr="00436936">
              <w:rPr>
                <w:rFonts w:asciiTheme="minorHAnsi" w:hAnsiTheme="minorHAnsi" w:cstheme="minorHAnsi"/>
                <w:b/>
                <w:color w:val="auto"/>
                <w:kern w:val="24"/>
                <w:sz w:val="22"/>
                <w:szCs w:val="22"/>
              </w:rPr>
              <w:t>Number of points</w:t>
            </w:r>
          </w:p>
          <w:p w14:paraId="15B31D62" w14:textId="77777777" w:rsidR="00DC3169" w:rsidRPr="00436936" w:rsidRDefault="00DC3169">
            <w:pPr>
              <w:pStyle w:val="NormalWeb"/>
              <w:kinsoku w:val="0"/>
              <w:overflowPunct w:val="0"/>
              <w:spacing w:before="96" w:beforeAutospacing="0" w:after="0" w:afterAutospacing="0" w:line="276" w:lineRule="auto"/>
              <w:jc w:val="center"/>
              <w:textAlignment w:val="baseline"/>
              <w:rPr>
                <w:rFonts w:asciiTheme="minorHAnsi" w:hAnsiTheme="minorHAnsi" w:cstheme="minorHAnsi"/>
                <w:b/>
                <w:color w:val="auto"/>
                <w:sz w:val="22"/>
                <w:szCs w:val="22"/>
              </w:rPr>
            </w:pPr>
            <w:r w:rsidRPr="00436936">
              <w:rPr>
                <w:rFonts w:asciiTheme="minorHAnsi" w:hAnsiTheme="minorHAnsi" w:cstheme="minorHAnsi"/>
                <w:b/>
                <w:color w:val="auto"/>
                <w:kern w:val="24"/>
                <w:sz w:val="22"/>
                <w:szCs w:val="22"/>
              </w:rPr>
              <w:t>(80/20 system)</w:t>
            </w:r>
          </w:p>
        </w:tc>
      </w:tr>
      <w:tr w:rsidR="00EB28A0" w:rsidRPr="00436936" w14:paraId="574B4353" w14:textId="77777777" w:rsidTr="00436936">
        <w:trPr>
          <w:trHeight w:val="317"/>
        </w:trPr>
        <w:tc>
          <w:tcPr>
            <w:tcW w:w="3987" w:type="dxa"/>
            <w:tcBorders>
              <w:top w:val="nil"/>
              <w:left w:val="single" w:sz="8" w:space="0" w:color="4F81BD"/>
              <w:bottom w:val="single" w:sz="8" w:space="0" w:color="4F81BD"/>
              <w:right w:val="single" w:sz="8" w:space="0" w:color="4F81BD"/>
            </w:tcBorders>
            <w:shd w:val="clear" w:color="000000" w:fill="DBE5F1"/>
            <w:vAlign w:val="center"/>
          </w:tcPr>
          <w:p w14:paraId="5F5F0084" w14:textId="1222EE3C"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kern w:val="24"/>
                <w:sz w:val="22"/>
                <w:szCs w:val="22"/>
              </w:rPr>
            </w:pPr>
            <w:r w:rsidRPr="00436936">
              <w:rPr>
                <w:rFonts w:asciiTheme="minorHAnsi" w:hAnsiTheme="minorHAnsi" w:cstheme="minorHAnsi"/>
                <w:b/>
                <w:bCs/>
                <w:color w:val="0E1B8D"/>
                <w:sz w:val="22"/>
                <w:szCs w:val="22"/>
              </w:rPr>
              <w:t>Max # Points allocated for BBBEE as part of Total Points allocated</w:t>
            </w:r>
          </w:p>
        </w:tc>
        <w:tc>
          <w:tcPr>
            <w:tcW w:w="4111" w:type="dxa"/>
            <w:tcBorders>
              <w:top w:val="nil"/>
              <w:left w:val="nil"/>
              <w:bottom w:val="single" w:sz="8" w:space="0" w:color="4F81BD"/>
              <w:right w:val="single" w:sz="8" w:space="0" w:color="4F81BD"/>
            </w:tcBorders>
            <w:shd w:val="clear" w:color="000000" w:fill="DBE5F1"/>
            <w:vAlign w:val="center"/>
          </w:tcPr>
          <w:p w14:paraId="5AA3C1B6" w14:textId="4632F9A4"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color w:val="FF0000"/>
                <w:kern w:val="24"/>
                <w:sz w:val="22"/>
                <w:szCs w:val="22"/>
              </w:rPr>
            </w:pPr>
            <w:r w:rsidRPr="00436936">
              <w:rPr>
                <w:rFonts w:asciiTheme="minorHAnsi" w:hAnsiTheme="minorHAnsi" w:cstheme="minorHAnsi"/>
                <w:b/>
                <w:bCs/>
                <w:color w:val="0E1B8D"/>
                <w:sz w:val="22"/>
                <w:szCs w:val="22"/>
              </w:rPr>
              <w:t>10</w:t>
            </w:r>
          </w:p>
        </w:tc>
      </w:tr>
      <w:tr w:rsidR="00EB28A0" w:rsidRPr="00436936" w14:paraId="71B53198" w14:textId="77777777" w:rsidTr="00DD6A52">
        <w:trPr>
          <w:trHeight w:val="317"/>
        </w:trPr>
        <w:tc>
          <w:tcPr>
            <w:tcW w:w="398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1D2FDFD"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sz w:val="22"/>
                <w:szCs w:val="22"/>
              </w:rPr>
            </w:pPr>
            <w:r w:rsidRPr="00436936">
              <w:rPr>
                <w:rFonts w:asciiTheme="minorHAnsi" w:hAnsiTheme="minorHAnsi" w:cstheme="minorHAnsi"/>
                <w:kern w:val="24"/>
                <w:sz w:val="22"/>
                <w:szCs w:val="22"/>
              </w:rPr>
              <w:t>1</w:t>
            </w:r>
          </w:p>
        </w:tc>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666D2E3"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color w:val="000000" w:themeColor="text1"/>
                <w:sz w:val="22"/>
                <w:szCs w:val="22"/>
              </w:rPr>
            </w:pPr>
            <w:r w:rsidRPr="00436936">
              <w:rPr>
                <w:rFonts w:asciiTheme="minorHAnsi" w:hAnsiTheme="minorHAnsi" w:cstheme="minorHAnsi"/>
                <w:color w:val="000000" w:themeColor="text1"/>
                <w:kern w:val="24"/>
                <w:sz w:val="22"/>
                <w:szCs w:val="22"/>
              </w:rPr>
              <w:t>10</w:t>
            </w:r>
          </w:p>
        </w:tc>
      </w:tr>
      <w:tr w:rsidR="00EB28A0" w:rsidRPr="00436936" w14:paraId="0F7A8E03" w14:textId="77777777" w:rsidTr="00DD6A52">
        <w:trPr>
          <w:trHeight w:val="317"/>
        </w:trPr>
        <w:tc>
          <w:tcPr>
            <w:tcW w:w="398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F3C79F9"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sz w:val="22"/>
                <w:szCs w:val="22"/>
              </w:rPr>
            </w:pPr>
            <w:r w:rsidRPr="00436936">
              <w:rPr>
                <w:rFonts w:asciiTheme="minorHAnsi" w:hAnsiTheme="minorHAnsi" w:cstheme="minorHAnsi"/>
                <w:kern w:val="24"/>
                <w:sz w:val="22"/>
                <w:szCs w:val="22"/>
              </w:rPr>
              <w:t>2</w:t>
            </w:r>
          </w:p>
        </w:tc>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E2012B5"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color w:val="000000" w:themeColor="text1"/>
                <w:sz w:val="22"/>
                <w:szCs w:val="22"/>
              </w:rPr>
            </w:pPr>
            <w:r w:rsidRPr="00436936">
              <w:rPr>
                <w:rFonts w:asciiTheme="minorHAnsi" w:hAnsiTheme="minorHAnsi" w:cstheme="minorHAnsi"/>
                <w:color w:val="000000" w:themeColor="text1"/>
                <w:kern w:val="24"/>
                <w:sz w:val="22"/>
                <w:szCs w:val="22"/>
              </w:rPr>
              <w:t>9</w:t>
            </w:r>
          </w:p>
        </w:tc>
      </w:tr>
      <w:tr w:rsidR="00EB28A0" w:rsidRPr="00436936" w14:paraId="3B1819C1" w14:textId="77777777" w:rsidTr="00DD6A52">
        <w:trPr>
          <w:trHeight w:val="317"/>
        </w:trPr>
        <w:tc>
          <w:tcPr>
            <w:tcW w:w="398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BA6BDE9"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sz w:val="22"/>
                <w:szCs w:val="22"/>
              </w:rPr>
            </w:pPr>
            <w:r w:rsidRPr="00436936">
              <w:rPr>
                <w:rFonts w:asciiTheme="minorHAnsi" w:hAnsiTheme="minorHAnsi" w:cstheme="minorHAnsi"/>
                <w:kern w:val="24"/>
                <w:sz w:val="22"/>
                <w:szCs w:val="22"/>
              </w:rPr>
              <w:t>3</w:t>
            </w:r>
          </w:p>
        </w:tc>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6D09604"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color w:val="000000" w:themeColor="text1"/>
                <w:sz w:val="22"/>
                <w:szCs w:val="22"/>
              </w:rPr>
            </w:pPr>
            <w:r w:rsidRPr="00436936">
              <w:rPr>
                <w:rFonts w:asciiTheme="minorHAnsi" w:hAnsiTheme="minorHAnsi" w:cstheme="minorHAnsi"/>
                <w:color w:val="000000" w:themeColor="text1"/>
                <w:kern w:val="24"/>
                <w:sz w:val="22"/>
                <w:szCs w:val="22"/>
              </w:rPr>
              <w:t>6</w:t>
            </w:r>
          </w:p>
        </w:tc>
      </w:tr>
      <w:tr w:rsidR="00EB28A0" w:rsidRPr="00436936" w14:paraId="7A382172" w14:textId="77777777" w:rsidTr="00DD6A52">
        <w:trPr>
          <w:trHeight w:val="317"/>
        </w:trPr>
        <w:tc>
          <w:tcPr>
            <w:tcW w:w="398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6A0D629"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sz w:val="22"/>
                <w:szCs w:val="22"/>
              </w:rPr>
            </w:pPr>
            <w:r w:rsidRPr="00436936">
              <w:rPr>
                <w:rFonts w:asciiTheme="minorHAnsi" w:hAnsiTheme="minorHAnsi" w:cstheme="minorHAnsi"/>
                <w:kern w:val="24"/>
                <w:sz w:val="22"/>
                <w:szCs w:val="22"/>
              </w:rPr>
              <w:t>4</w:t>
            </w:r>
          </w:p>
        </w:tc>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3449C98" w14:textId="3F099859" w:rsidR="00EB28A0" w:rsidRPr="00436936" w:rsidRDefault="00EB28A0" w:rsidP="00436936">
            <w:pPr>
              <w:pStyle w:val="NormalWeb"/>
              <w:tabs>
                <w:tab w:val="left" w:pos="645"/>
                <w:tab w:val="center" w:pos="1242"/>
              </w:tabs>
              <w:kinsoku w:val="0"/>
              <w:overflowPunct w:val="0"/>
              <w:spacing w:before="115" w:beforeAutospacing="0" w:after="0" w:afterAutospacing="0" w:line="276" w:lineRule="auto"/>
              <w:ind w:left="1134"/>
              <w:textAlignment w:val="baseline"/>
              <w:rPr>
                <w:rFonts w:asciiTheme="minorHAnsi" w:hAnsiTheme="minorHAnsi" w:cstheme="minorHAnsi"/>
                <w:color w:val="000000" w:themeColor="text1"/>
                <w:sz w:val="22"/>
                <w:szCs w:val="22"/>
              </w:rPr>
            </w:pPr>
            <w:r w:rsidRPr="00436936">
              <w:rPr>
                <w:rFonts w:asciiTheme="minorHAnsi" w:hAnsiTheme="minorHAnsi" w:cstheme="minorHAnsi"/>
                <w:color w:val="000000" w:themeColor="text1"/>
                <w:kern w:val="24"/>
                <w:sz w:val="22"/>
                <w:szCs w:val="22"/>
              </w:rPr>
              <w:t xml:space="preserve">               5</w:t>
            </w:r>
          </w:p>
        </w:tc>
      </w:tr>
      <w:tr w:rsidR="00EB28A0" w:rsidRPr="00436936" w14:paraId="70CE770C" w14:textId="77777777" w:rsidTr="00DD6A52">
        <w:trPr>
          <w:trHeight w:val="317"/>
        </w:trPr>
        <w:tc>
          <w:tcPr>
            <w:tcW w:w="398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6681564"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sz w:val="22"/>
                <w:szCs w:val="22"/>
              </w:rPr>
            </w:pPr>
            <w:r w:rsidRPr="00436936">
              <w:rPr>
                <w:rFonts w:asciiTheme="minorHAnsi" w:hAnsiTheme="minorHAnsi" w:cstheme="minorHAnsi"/>
                <w:kern w:val="24"/>
                <w:sz w:val="22"/>
                <w:szCs w:val="22"/>
              </w:rPr>
              <w:t>5</w:t>
            </w:r>
          </w:p>
        </w:tc>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2097B5C"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color w:val="000000" w:themeColor="text1"/>
                <w:sz w:val="22"/>
                <w:szCs w:val="22"/>
              </w:rPr>
            </w:pPr>
            <w:r w:rsidRPr="00436936">
              <w:rPr>
                <w:rFonts w:asciiTheme="minorHAnsi" w:hAnsiTheme="minorHAnsi" w:cstheme="minorHAnsi"/>
                <w:color w:val="000000" w:themeColor="text1"/>
                <w:kern w:val="24"/>
                <w:sz w:val="22"/>
                <w:szCs w:val="22"/>
              </w:rPr>
              <w:t>4</w:t>
            </w:r>
          </w:p>
        </w:tc>
      </w:tr>
      <w:tr w:rsidR="00EB28A0" w:rsidRPr="00436936" w14:paraId="5B9FB61E" w14:textId="77777777" w:rsidTr="00DD6A52">
        <w:trPr>
          <w:trHeight w:val="317"/>
        </w:trPr>
        <w:tc>
          <w:tcPr>
            <w:tcW w:w="398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BBA06AA"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sz w:val="22"/>
                <w:szCs w:val="22"/>
              </w:rPr>
            </w:pPr>
            <w:r w:rsidRPr="00436936">
              <w:rPr>
                <w:rFonts w:asciiTheme="minorHAnsi" w:hAnsiTheme="minorHAnsi" w:cstheme="minorHAnsi"/>
                <w:kern w:val="24"/>
                <w:sz w:val="22"/>
                <w:szCs w:val="22"/>
              </w:rPr>
              <w:t>6</w:t>
            </w:r>
          </w:p>
        </w:tc>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A9E729C"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color w:val="000000" w:themeColor="text1"/>
                <w:sz w:val="22"/>
                <w:szCs w:val="22"/>
              </w:rPr>
            </w:pPr>
            <w:r w:rsidRPr="00436936">
              <w:rPr>
                <w:rFonts w:asciiTheme="minorHAnsi" w:hAnsiTheme="minorHAnsi" w:cstheme="minorHAnsi"/>
                <w:color w:val="000000" w:themeColor="text1"/>
                <w:kern w:val="24"/>
                <w:sz w:val="22"/>
                <w:szCs w:val="22"/>
              </w:rPr>
              <w:t>3</w:t>
            </w:r>
          </w:p>
        </w:tc>
      </w:tr>
      <w:tr w:rsidR="00EB28A0" w:rsidRPr="00436936" w14:paraId="1BD869D0" w14:textId="77777777" w:rsidTr="00DD6A52">
        <w:trPr>
          <w:trHeight w:val="317"/>
        </w:trPr>
        <w:tc>
          <w:tcPr>
            <w:tcW w:w="398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91A88DF"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sz w:val="22"/>
                <w:szCs w:val="22"/>
              </w:rPr>
            </w:pPr>
            <w:r w:rsidRPr="00436936">
              <w:rPr>
                <w:rFonts w:asciiTheme="minorHAnsi" w:hAnsiTheme="minorHAnsi" w:cstheme="minorHAnsi"/>
                <w:kern w:val="24"/>
                <w:sz w:val="22"/>
                <w:szCs w:val="22"/>
              </w:rPr>
              <w:t>7</w:t>
            </w:r>
          </w:p>
        </w:tc>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A01A309"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color w:val="000000" w:themeColor="text1"/>
                <w:sz w:val="22"/>
                <w:szCs w:val="22"/>
              </w:rPr>
            </w:pPr>
            <w:r w:rsidRPr="00436936">
              <w:rPr>
                <w:rFonts w:asciiTheme="minorHAnsi" w:hAnsiTheme="minorHAnsi" w:cstheme="minorHAnsi"/>
                <w:color w:val="000000" w:themeColor="text1"/>
                <w:kern w:val="24"/>
                <w:sz w:val="22"/>
                <w:szCs w:val="22"/>
              </w:rPr>
              <w:t>2</w:t>
            </w:r>
          </w:p>
        </w:tc>
      </w:tr>
      <w:tr w:rsidR="00EB28A0" w:rsidRPr="00436936" w14:paraId="2C2FED56" w14:textId="77777777" w:rsidTr="00DD6A52">
        <w:trPr>
          <w:trHeight w:val="317"/>
        </w:trPr>
        <w:tc>
          <w:tcPr>
            <w:tcW w:w="398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860065C"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sz w:val="22"/>
                <w:szCs w:val="22"/>
              </w:rPr>
            </w:pPr>
            <w:r w:rsidRPr="00436936">
              <w:rPr>
                <w:rFonts w:asciiTheme="minorHAnsi" w:hAnsiTheme="minorHAnsi" w:cstheme="minorHAnsi"/>
                <w:kern w:val="24"/>
                <w:sz w:val="22"/>
                <w:szCs w:val="22"/>
              </w:rPr>
              <w:t>8</w:t>
            </w:r>
          </w:p>
        </w:tc>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6E0E14B"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color w:val="000000" w:themeColor="text1"/>
                <w:sz w:val="22"/>
                <w:szCs w:val="22"/>
              </w:rPr>
            </w:pPr>
            <w:r w:rsidRPr="00436936">
              <w:rPr>
                <w:rFonts w:asciiTheme="minorHAnsi" w:hAnsiTheme="minorHAnsi" w:cstheme="minorHAnsi"/>
                <w:color w:val="000000" w:themeColor="text1"/>
                <w:kern w:val="24"/>
                <w:sz w:val="22"/>
                <w:szCs w:val="22"/>
              </w:rPr>
              <w:t>1</w:t>
            </w:r>
          </w:p>
        </w:tc>
      </w:tr>
      <w:tr w:rsidR="00EB28A0" w:rsidRPr="00436936" w14:paraId="3E65245D" w14:textId="77777777" w:rsidTr="00DD6A52">
        <w:trPr>
          <w:trHeight w:val="317"/>
        </w:trPr>
        <w:tc>
          <w:tcPr>
            <w:tcW w:w="398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5B0D615"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sz w:val="22"/>
                <w:szCs w:val="22"/>
              </w:rPr>
            </w:pPr>
            <w:r w:rsidRPr="00436936">
              <w:rPr>
                <w:rFonts w:asciiTheme="minorHAnsi" w:hAnsiTheme="minorHAnsi" w:cstheme="minorHAnsi"/>
                <w:kern w:val="24"/>
                <w:sz w:val="22"/>
                <w:szCs w:val="22"/>
              </w:rPr>
              <w:t>Non-compliant contributor</w:t>
            </w:r>
          </w:p>
        </w:tc>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C11B54D" w14:textId="77777777" w:rsidR="00EB28A0" w:rsidRPr="00436936" w:rsidRDefault="00EB28A0" w:rsidP="00EB28A0">
            <w:pPr>
              <w:pStyle w:val="NormalWeb"/>
              <w:kinsoku w:val="0"/>
              <w:overflowPunct w:val="0"/>
              <w:spacing w:before="115" w:beforeAutospacing="0" w:after="0" w:afterAutospacing="0" w:line="276" w:lineRule="auto"/>
              <w:jc w:val="center"/>
              <w:textAlignment w:val="baseline"/>
              <w:rPr>
                <w:rFonts w:asciiTheme="minorHAnsi" w:hAnsiTheme="minorHAnsi" w:cstheme="minorHAnsi"/>
                <w:color w:val="000000" w:themeColor="text1"/>
                <w:sz w:val="22"/>
                <w:szCs w:val="22"/>
              </w:rPr>
            </w:pPr>
            <w:r w:rsidRPr="00436936">
              <w:rPr>
                <w:rFonts w:asciiTheme="minorHAnsi" w:hAnsiTheme="minorHAnsi" w:cstheme="minorHAnsi"/>
                <w:color w:val="000000" w:themeColor="text1"/>
                <w:kern w:val="24"/>
                <w:sz w:val="22"/>
                <w:szCs w:val="22"/>
              </w:rPr>
              <w:t>0</w:t>
            </w:r>
          </w:p>
        </w:tc>
      </w:tr>
    </w:tbl>
    <w:p w14:paraId="4930D203" w14:textId="77777777" w:rsidR="00EC6EC8" w:rsidRDefault="00EC6EC8" w:rsidP="00231B3B">
      <w:pPr>
        <w:spacing w:after="200" w:line="276" w:lineRule="auto"/>
        <w:jc w:val="both"/>
        <w:rPr>
          <w:rFonts w:asciiTheme="minorHAnsi" w:hAnsiTheme="minorHAnsi" w:cstheme="minorHAnsi"/>
          <w:sz w:val="22"/>
          <w:szCs w:val="22"/>
        </w:rPr>
      </w:pPr>
    </w:p>
    <w:p w14:paraId="70F588D7" w14:textId="77777777" w:rsidR="00A90316" w:rsidRPr="00B6134A" w:rsidRDefault="003840BB" w:rsidP="00231B3B">
      <w:pPr>
        <w:spacing w:after="200" w:line="276" w:lineRule="auto"/>
        <w:jc w:val="both"/>
        <w:rPr>
          <w:rFonts w:asciiTheme="minorHAnsi" w:eastAsiaTheme="majorEastAsia" w:hAnsiTheme="minorHAnsi" w:cstheme="minorHAnsi"/>
          <w:b/>
          <w:sz w:val="22"/>
          <w:szCs w:val="22"/>
        </w:rPr>
      </w:pPr>
      <w:r w:rsidRPr="00EC6EC8">
        <w:rPr>
          <w:rFonts w:asciiTheme="minorHAnsi" w:hAnsiTheme="minorHAnsi" w:cstheme="minorHAnsi"/>
          <w:sz w:val="22"/>
          <w:szCs w:val="22"/>
        </w:rPr>
        <w:br w:type="page"/>
      </w:r>
      <w:bookmarkStart w:id="121" w:name="_Toc435315942"/>
      <w:r w:rsidR="006E58B0" w:rsidRPr="00B6134A">
        <w:rPr>
          <w:rFonts w:asciiTheme="minorHAnsi" w:hAnsiTheme="minorHAnsi" w:cstheme="minorHAnsi"/>
          <w:b/>
          <w:sz w:val="22"/>
          <w:szCs w:val="22"/>
        </w:rPr>
        <w:lastRenderedPageBreak/>
        <w:t>A</w:t>
      </w:r>
      <w:r w:rsidR="000B7D4E" w:rsidRPr="00B6134A">
        <w:rPr>
          <w:rFonts w:asciiTheme="minorHAnsi" w:hAnsiTheme="minorHAnsi" w:cstheme="minorHAnsi"/>
          <w:b/>
          <w:sz w:val="22"/>
          <w:szCs w:val="22"/>
        </w:rPr>
        <w:t>NNEX A.4:</w:t>
      </w:r>
      <w:r w:rsidR="000B7D4E" w:rsidRPr="00B6134A">
        <w:rPr>
          <w:rFonts w:asciiTheme="minorHAnsi" w:eastAsiaTheme="majorEastAsia" w:hAnsiTheme="minorHAnsi" w:cstheme="minorHAnsi"/>
          <w:b/>
          <w:sz w:val="22"/>
          <w:szCs w:val="22"/>
        </w:rPr>
        <w:t xml:space="preserve"> TERMS AND</w:t>
      </w:r>
      <w:r w:rsidR="00402F42" w:rsidRPr="00B6134A">
        <w:rPr>
          <w:rFonts w:asciiTheme="minorHAnsi" w:eastAsiaTheme="majorEastAsia" w:hAnsiTheme="minorHAnsi" w:cstheme="minorHAnsi"/>
          <w:b/>
          <w:sz w:val="22"/>
          <w:szCs w:val="22"/>
        </w:rPr>
        <w:t xml:space="preserve"> DEFINITIONS</w:t>
      </w:r>
    </w:p>
    <w:p w14:paraId="168F9273" w14:textId="77777777" w:rsidR="00F739D0" w:rsidRPr="00B6134A" w:rsidRDefault="00F739D0" w:rsidP="00CB47D6">
      <w:pPr>
        <w:pStyle w:val="Heading1"/>
        <w:spacing w:line="276" w:lineRule="auto"/>
        <w:jc w:val="both"/>
        <w:rPr>
          <w:rFonts w:asciiTheme="minorHAnsi" w:hAnsiTheme="minorHAnsi" w:cstheme="minorHAnsi"/>
          <w:sz w:val="22"/>
          <w:szCs w:val="22"/>
        </w:rPr>
      </w:pPr>
      <w:bookmarkStart w:id="122" w:name="_Toc129182185"/>
      <w:r w:rsidRPr="00B6134A">
        <w:rPr>
          <w:rFonts w:asciiTheme="minorHAnsi" w:hAnsiTheme="minorHAnsi" w:cstheme="minorHAnsi"/>
          <w:sz w:val="22"/>
          <w:szCs w:val="22"/>
        </w:rPr>
        <w:t>ABBREVIATIONS</w:t>
      </w:r>
      <w:bookmarkEnd w:id="122"/>
    </w:p>
    <w:p w14:paraId="1CF20073" w14:textId="77777777" w:rsidR="004868AC" w:rsidRPr="00B6134A" w:rsidRDefault="004868AC" w:rsidP="00231B3B">
      <w:pPr>
        <w:spacing w:line="276" w:lineRule="auto"/>
        <w:jc w:val="both"/>
        <w:rPr>
          <w:rFonts w:asciiTheme="minorHAnsi" w:hAnsiTheme="minorHAnsi" w:cstheme="minorHAnsi"/>
          <w:sz w:val="22"/>
          <w:szCs w:val="22"/>
        </w:rPr>
      </w:pPr>
      <w:bookmarkStart w:id="123" w:name="_Toc435315946"/>
      <w:bookmarkEnd w:id="121"/>
      <w:r w:rsidRPr="00B6134A">
        <w:rPr>
          <w:rFonts w:asciiTheme="minorHAnsi" w:hAnsiTheme="minorHAnsi" w:cstheme="minorHAnsi"/>
          <w:sz w:val="22"/>
          <w:szCs w:val="22"/>
        </w:rPr>
        <w:t>HQ</w:t>
      </w:r>
      <w:r w:rsidRPr="00B6134A">
        <w:rPr>
          <w:rFonts w:asciiTheme="minorHAnsi" w:hAnsiTheme="minorHAnsi" w:cstheme="minorHAnsi"/>
          <w:sz w:val="22"/>
          <w:szCs w:val="22"/>
        </w:rPr>
        <w:tab/>
      </w:r>
      <w:r w:rsidRPr="00B6134A">
        <w:rPr>
          <w:rFonts w:asciiTheme="minorHAnsi" w:hAnsiTheme="minorHAnsi" w:cstheme="minorHAnsi"/>
          <w:sz w:val="22"/>
          <w:szCs w:val="22"/>
        </w:rPr>
        <w:tab/>
        <w:t xml:space="preserve">Head Quarters </w:t>
      </w:r>
    </w:p>
    <w:p w14:paraId="0B07F7E0" w14:textId="77777777" w:rsidR="004868AC" w:rsidRPr="00B6134A" w:rsidRDefault="004868AC" w:rsidP="00231B3B">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ICT</w:t>
      </w:r>
      <w:r w:rsidRPr="00B6134A">
        <w:rPr>
          <w:rFonts w:asciiTheme="minorHAnsi" w:hAnsiTheme="minorHAnsi" w:cstheme="minorHAnsi"/>
          <w:sz w:val="22"/>
          <w:szCs w:val="22"/>
        </w:rPr>
        <w:tab/>
      </w:r>
      <w:r w:rsidRPr="00B6134A">
        <w:rPr>
          <w:rFonts w:asciiTheme="minorHAnsi" w:hAnsiTheme="minorHAnsi" w:cstheme="minorHAnsi"/>
          <w:sz w:val="22"/>
          <w:szCs w:val="22"/>
        </w:rPr>
        <w:tab/>
        <w:t>Information and Communication Technology</w:t>
      </w:r>
    </w:p>
    <w:p w14:paraId="4BBCF36A" w14:textId="77777777" w:rsidR="004868AC" w:rsidRPr="00B6134A" w:rsidRDefault="004868AC" w:rsidP="00231B3B">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PPPFA</w:t>
      </w:r>
      <w:r w:rsidRPr="00B6134A">
        <w:rPr>
          <w:rFonts w:asciiTheme="minorHAnsi" w:hAnsiTheme="minorHAnsi" w:cstheme="minorHAnsi"/>
          <w:sz w:val="22"/>
          <w:szCs w:val="22"/>
        </w:rPr>
        <w:tab/>
        <w:t>Preferential Procurement Policy Framework Act</w:t>
      </w:r>
    </w:p>
    <w:p w14:paraId="2AD2F556" w14:textId="77777777" w:rsidR="004868AC" w:rsidRPr="00B6134A" w:rsidRDefault="004868AC" w:rsidP="00231B3B">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SITA</w:t>
      </w:r>
      <w:r w:rsidRPr="00B6134A">
        <w:rPr>
          <w:rFonts w:asciiTheme="minorHAnsi" w:hAnsiTheme="minorHAnsi" w:cstheme="minorHAnsi"/>
          <w:sz w:val="22"/>
          <w:szCs w:val="22"/>
        </w:rPr>
        <w:tab/>
      </w:r>
      <w:r w:rsidRPr="00B6134A">
        <w:rPr>
          <w:rFonts w:asciiTheme="minorHAnsi" w:hAnsiTheme="minorHAnsi" w:cstheme="minorHAnsi"/>
          <w:sz w:val="22"/>
          <w:szCs w:val="22"/>
        </w:rPr>
        <w:tab/>
        <w:t>State Information Technology Agency</w:t>
      </w:r>
    </w:p>
    <w:p w14:paraId="7A1AB72F" w14:textId="77777777" w:rsidR="00920249" w:rsidRPr="00B6134A" w:rsidRDefault="00920249" w:rsidP="00231B3B">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COIDA        </w:t>
      </w:r>
      <w:r w:rsidR="001C58F9" w:rsidRPr="00B6134A">
        <w:rPr>
          <w:rFonts w:asciiTheme="minorHAnsi" w:hAnsiTheme="minorHAnsi" w:cstheme="minorHAnsi"/>
          <w:sz w:val="22"/>
          <w:szCs w:val="22"/>
        </w:rPr>
        <w:t xml:space="preserve"> </w:t>
      </w:r>
      <w:r w:rsidR="00AF62E8" w:rsidRPr="00B6134A">
        <w:rPr>
          <w:rFonts w:asciiTheme="minorHAnsi" w:hAnsiTheme="minorHAnsi" w:cstheme="minorHAnsi"/>
          <w:sz w:val="22"/>
          <w:szCs w:val="22"/>
        </w:rPr>
        <w:t xml:space="preserve"> </w:t>
      </w:r>
      <w:r w:rsidRPr="00B6134A">
        <w:rPr>
          <w:rFonts w:asciiTheme="minorHAnsi" w:hAnsiTheme="minorHAnsi" w:cstheme="minorHAnsi"/>
          <w:sz w:val="22"/>
          <w:szCs w:val="22"/>
        </w:rPr>
        <w:t xml:space="preserve"> Compensation for Occupational Injuries and Diseases</w:t>
      </w:r>
    </w:p>
    <w:p w14:paraId="6DF28932" w14:textId="77777777" w:rsidR="00920249" w:rsidRPr="00B6134A" w:rsidRDefault="00920249" w:rsidP="00231B3B">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OHS act     </w:t>
      </w:r>
      <w:r w:rsidR="00AF62E8" w:rsidRPr="00B6134A">
        <w:rPr>
          <w:rFonts w:asciiTheme="minorHAnsi" w:hAnsiTheme="minorHAnsi" w:cstheme="minorHAnsi"/>
          <w:sz w:val="22"/>
          <w:szCs w:val="22"/>
        </w:rPr>
        <w:t xml:space="preserve"> </w:t>
      </w:r>
      <w:r w:rsidR="001C58F9" w:rsidRPr="00B6134A">
        <w:rPr>
          <w:rFonts w:asciiTheme="minorHAnsi" w:hAnsiTheme="minorHAnsi" w:cstheme="minorHAnsi"/>
          <w:sz w:val="22"/>
          <w:szCs w:val="22"/>
        </w:rPr>
        <w:t xml:space="preserve"> </w:t>
      </w:r>
      <w:r w:rsidRPr="00B6134A">
        <w:rPr>
          <w:rFonts w:asciiTheme="minorHAnsi" w:hAnsiTheme="minorHAnsi" w:cstheme="minorHAnsi"/>
          <w:sz w:val="22"/>
          <w:szCs w:val="22"/>
        </w:rPr>
        <w:t xml:space="preserve"> Occupational Health and Safety </w:t>
      </w:r>
      <w:r w:rsidR="00614712" w:rsidRPr="00B6134A">
        <w:rPr>
          <w:rFonts w:asciiTheme="minorHAnsi" w:hAnsiTheme="minorHAnsi" w:cstheme="minorHAnsi"/>
          <w:sz w:val="22"/>
          <w:szCs w:val="22"/>
        </w:rPr>
        <w:t>Act</w:t>
      </w:r>
    </w:p>
    <w:p w14:paraId="0C863E93" w14:textId="77777777" w:rsidR="00AF62E8" w:rsidRPr="00B6134A" w:rsidRDefault="00AF62E8" w:rsidP="00231B3B">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 xml:space="preserve">IWMSA      </w:t>
      </w:r>
      <w:r w:rsidR="001C58F9" w:rsidRPr="00B6134A">
        <w:rPr>
          <w:rFonts w:asciiTheme="minorHAnsi" w:hAnsiTheme="minorHAnsi" w:cstheme="minorHAnsi"/>
          <w:sz w:val="22"/>
          <w:szCs w:val="22"/>
        </w:rPr>
        <w:t xml:space="preserve">  </w:t>
      </w:r>
      <w:r w:rsidRPr="00B6134A">
        <w:rPr>
          <w:rFonts w:asciiTheme="minorHAnsi" w:hAnsiTheme="minorHAnsi" w:cstheme="minorHAnsi"/>
          <w:sz w:val="22"/>
          <w:szCs w:val="22"/>
        </w:rPr>
        <w:t xml:space="preserve"> Institute of Waste Management of Southern Africa</w:t>
      </w:r>
    </w:p>
    <w:p w14:paraId="151B472D" w14:textId="77777777" w:rsidR="00AF62E8" w:rsidRPr="00B6134A" w:rsidRDefault="00AF62E8" w:rsidP="00231B3B">
      <w:pPr>
        <w:spacing w:line="276" w:lineRule="auto"/>
        <w:jc w:val="both"/>
        <w:rPr>
          <w:rFonts w:asciiTheme="minorHAnsi" w:hAnsiTheme="minorHAnsi" w:cstheme="minorHAnsi"/>
          <w:sz w:val="22"/>
          <w:szCs w:val="22"/>
        </w:rPr>
      </w:pPr>
    </w:p>
    <w:p w14:paraId="52863E8C" w14:textId="77777777" w:rsidR="00B126F6" w:rsidRPr="00B6134A" w:rsidRDefault="00B126F6" w:rsidP="00231B3B">
      <w:pPr>
        <w:pStyle w:val="AnnexH1"/>
        <w:spacing w:line="276" w:lineRule="auto"/>
        <w:jc w:val="both"/>
        <w:rPr>
          <w:rFonts w:asciiTheme="minorHAnsi" w:hAnsiTheme="minorHAnsi" w:cstheme="minorHAnsi"/>
          <w:sz w:val="22"/>
          <w:szCs w:val="22"/>
        </w:rPr>
      </w:pPr>
      <w:bookmarkStart w:id="124" w:name="_Toc51687858"/>
      <w:bookmarkStart w:id="125" w:name="_Toc55568543"/>
      <w:bookmarkStart w:id="126" w:name="_Toc57764342"/>
      <w:bookmarkStart w:id="127" w:name="_Toc129182186"/>
      <w:bookmarkEnd w:id="123"/>
      <w:r w:rsidRPr="00B6134A">
        <w:rPr>
          <w:rFonts w:asciiTheme="minorHAnsi" w:hAnsiTheme="minorHAnsi" w:cstheme="minorHAnsi"/>
          <w:sz w:val="22"/>
          <w:szCs w:val="22"/>
        </w:rPr>
        <w:lastRenderedPageBreak/>
        <w:t>BIDDER SUBSTANTIATING EVIDENCE</w:t>
      </w:r>
      <w:bookmarkEnd w:id="124"/>
      <w:bookmarkEnd w:id="125"/>
      <w:bookmarkEnd w:id="126"/>
      <w:bookmarkEnd w:id="127"/>
    </w:p>
    <w:p w14:paraId="031A595B" w14:textId="77777777" w:rsidR="00B126F6" w:rsidRPr="00B6134A" w:rsidRDefault="00B126F6" w:rsidP="00CB47D6">
      <w:pPr>
        <w:pStyle w:val="Heading1"/>
        <w:spacing w:line="276" w:lineRule="auto"/>
        <w:jc w:val="both"/>
        <w:rPr>
          <w:rFonts w:asciiTheme="minorHAnsi" w:hAnsiTheme="minorHAnsi" w:cstheme="minorHAnsi"/>
          <w:sz w:val="22"/>
          <w:szCs w:val="22"/>
        </w:rPr>
      </w:pPr>
      <w:bookmarkStart w:id="128" w:name="_Toc51626306"/>
      <w:bookmarkStart w:id="129" w:name="_Toc51687859"/>
      <w:bookmarkStart w:id="130" w:name="_Toc55568544"/>
      <w:bookmarkStart w:id="131" w:name="_Toc57764343"/>
      <w:bookmarkStart w:id="132" w:name="_Toc129182187"/>
      <w:r w:rsidRPr="00B6134A">
        <w:rPr>
          <w:rFonts w:asciiTheme="minorHAnsi" w:hAnsiTheme="minorHAnsi" w:cstheme="minorHAnsi"/>
          <w:sz w:val="22"/>
          <w:szCs w:val="22"/>
        </w:rPr>
        <w:t>MANDATORY REQUIREMENT EVIDENCE</w:t>
      </w:r>
      <w:bookmarkStart w:id="133" w:name="_Toc51626308"/>
      <w:bookmarkEnd w:id="128"/>
      <w:bookmarkEnd w:id="129"/>
      <w:bookmarkEnd w:id="130"/>
      <w:bookmarkEnd w:id="131"/>
      <w:bookmarkEnd w:id="132"/>
    </w:p>
    <w:p w14:paraId="24E29907" w14:textId="77777777" w:rsidR="00B126F6" w:rsidRPr="00B6134A" w:rsidRDefault="00CB47D6" w:rsidP="00CB47D6">
      <w:pPr>
        <w:pStyle w:val="Heading2"/>
        <w:numPr>
          <w:ilvl w:val="1"/>
          <w:numId w:val="41"/>
        </w:numPr>
        <w:spacing w:line="276" w:lineRule="auto"/>
        <w:jc w:val="both"/>
        <w:rPr>
          <w:rFonts w:asciiTheme="minorHAnsi" w:hAnsiTheme="minorHAnsi" w:cstheme="minorHAnsi"/>
          <w:b w:val="0"/>
          <w:sz w:val="22"/>
          <w:szCs w:val="22"/>
        </w:rPr>
      </w:pPr>
      <w:r w:rsidRPr="00B6134A">
        <w:rPr>
          <w:rStyle w:val="Strong"/>
          <w:rFonts w:asciiTheme="minorHAnsi" w:hAnsiTheme="minorHAnsi" w:cstheme="minorHAnsi"/>
          <w:b/>
          <w:bCs/>
          <w:sz w:val="22"/>
          <w:szCs w:val="22"/>
        </w:rPr>
        <w:t xml:space="preserve"> </w:t>
      </w:r>
      <w:bookmarkStart w:id="134" w:name="_Toc129182188"/>
      <w:r w:rsidR="00B126F6" w:rsidRPr="00B6134A">
        <w:rPr>
          <w:rStyle w:val="Strong"/>
          <w:rFonts w:asciiTheme="minorHAnsi" w:hAnsiTheme="minorHAnsi" w:cstheme="minorHAnsi"/>
          <w:b/>
          <w:bCs/>
          <w:sz w:val="22"/>
          <w:szCs w:val="22"/>
        </w:rPr>
        <w:t>BIDDER CERTIFICATION / AFFILIATION REQUIREMENTS</w:t>
      </w:r>
      <w:bookmarkEnd w:id="134"/>
    </w:p>
    <w:p w14:paraId="24157864" w14:textId="77777777" w:rsidR="00CB47D6" w:rsidRPr="00B6134A" w:rsidRDefault="00CB47D6" w:rsidP="00CB47D6">
      <w:pPr>
        <w:spacing w:line="276" w:lineRule="auto"/>
        <w:ind w:left="567"/>
        <w:rPr>
          <w:rFonts w:asciiTheme="minorHAnsi" w:hAnsiTheme="minorHAnsi" w:cstheme="minorHAnsi"/>
          <w:sz w:val="22"/>
          <w:szCs w:val="22"/>
        </w:rPr>
      </w:pPr>
      <w:bookmarkStart w:id="135" w:name="_Toc51626309"/>
      <w:bookmarkStart w:id="136" w:name="_Toc51687862"/>
      <w:bookmarkStart w:id="137" w:name="_Toc55568546"/>
      <w:bookmarkStart w:id="138" w:name="_Toc57764345"/>
      <w:bookmarkEnd w:id="133"/>
      <w:r w:rsidRPr="00B6134A">
        <w:rPr>
          <w:rFonts w:asciiTheme="minorHAnsi" w:hAnsiTheme="minorHAnsi" w:cstheme="minorHAnsi"/>
          <w:sz w:val="22"/>
          <w:szCs w:val="22"/>
        </w:rPr>
        <w:t>Attach</w:t>
      </w:r>
      <w:r w:rsidR="00EC6EC8">
        <w:rPr>
          <w:rFonts w:asciiTheme="minorHAnsi" w:hAnsiTheme="minorHAnsi" w:cstheme="minorHAnsi"/>
          <w:sz w:val="22"/>
          <w:szCs w:val="22"/>
        </w:rPr>
        <w:t xml:space="preserve"> </w:t>
      </w:r>
      <w:r w:rsidR="00A147A2" w:rsidRPr="00B6134A">
        <w:rPr>
          <w:rFonts w:asciiTheme="minorHAnsi" w:hAnsiTheme="minorHAnsi" w:cstheme="minorHAnsi"/>
          <w:sz w:val="22"/>
          <w:szCs w:val="22"/>
        </w:rPr>
        <w:t>a</w:t>
      </w:r>
      <w:r w:rsidRPr="00B6134A">
        <w:rPr>
          <w:rFonts w:asciiTheme="minorHAnsi" w:hAnsiTheme="minorHAnsi" w:cstheme="minorHAnsi"/>
          <w:sz w:val="22"/>
          <w:szCs w:val="22"/>
        </w:rPr>
        <w:t xml:space="preserve"> valid </w:t>
      </w:r>
      <w:r w:rsidR="00A147A2" w:rsidRPr="00B6134A">
        <w:rPr>
          <w:rFonts w:asciiTheme="minorHAnsi" w:hAnsiTheme="minorHAnsi" w:cstheme="minorHAnsi"/>
          <w:sz w:val="22"/>
          <w:szCs w:val="22"/>
        </w:rPr>
        <w:t xml:space="preserve">copy of documentation (certificate / letter/ license) as proof that the bidder is accredited as a member of </w:t>
      </w:r>
      <w:r w:rsidRPr="00B6134A">
        <w:rPr>
          <w:rFonts w:asciiTheme="minorHAnsi" w:hAnsiTheme="minorHAnsi" w:cstheme="minorHAnsi"/>
          <w:sz w:val="22"/>
          <w:szCs w:val="22"/>
        </w:rPr>
        <w:t>IWMS- Institute of Waste Management of Southern Africa</w:t>
      </w:r>
      <w:r w:rsidR="00A147A2" w:rsidRPr="00B6134A">
        <w:rPr>
          <w:rFonts w:asciiTheme="minorHAnsi" w:hAnsiTheme="minorHAnsi" w:cstheme="minorHAnsi"/>
          <w:sz w:val="22"/>
          <w:szCs w:val="22"/>
        </w:rPr>
        <w:t xml:space="preserve"> (</w:t>
      </w:r>
      <w:r w:rsidR="00B9127F" w:rsidRPr="00B6134A">
        <w:rPr>
          <w:rFonts w:asciiTheme="minorHAnsi" w:hAnsiTheme="minorHAnsi" w:cstheme="minorHAnsi"/>
          <w:sz w:val="22"/>
          <w:szCs w:val="22"/>
        </w:rPr>
        <w:t>IWMS)</w:t>
      </w:r>
      <w:r w:rsidRPr="00B6134A">
        <w:rPr>
          <w:rFonts w:asciiTheme="minorHAnsi" w:hAnsiTheme="minorHAnsi" w:cstheme="minorHAnsi"/>
          <w:sz w:val="22"/>
          <w:szCs w:val="22"/>
        </w:rPr>
        <w:t>.</w:t>
      </w:r>
    </w:p>
    <w:p w14:paraId="66B84C73" w14:textId="1D087328" w:rsidR="00B126F6" w:rsidRPr="00B6134A" w:rsidRDefault="00B126F6" w:rsidP="00CB47D6">
      <w:pPr>
        <w:pStyle w:val="Heading2"/>
        <w:numPr>
          <w:ilvl w:val="1"/>
          <w:numId w:val="41"/>
        </w:numPr>
        <w:spacing w:line="276" w:lineRule="auto"/>
        <w:jc w:val="both"/>
        <w:rPr>
          <w:rFonts w:asciiTheme="minorHAnsi" w:hAnsiTheme="minorHAnsi" w:cstheme="minorHAnsi"/>
          <w:sz w:val="22"/>
          <w:szCs w:val="22"/>
        </w:rPr>
      </w:pPr>
      <w:bookmarkStart w:id="139" w:name="_Toc129182189"/>
      <w:r w:rsidRPr="00B6134A">
        <w:rPr>
          <w:rStyle w:val="Strong"/>
          <w:rFonts w:asciiTheme="minorHAnsi" w:hAnsiTheme="minorHAnsi" w:cstheme="minorHAnsi"/>
          <w:b/>
          <w:bCs/>
          <w:sz w:val="22"/>
          <w:szCs w:val="22"/>
        </w:rPr>
        <w:t>BIDDER EXPERIENCE AND CAPABILITY REQUIREMENTS</w:t>
      </w:r>
      <w:bookmarkEnd w:id="135"/>
      <w:bookmarkEnd w:id="136"/>
      <w:bookmarkEnd w:id="137"/>
      <w:bookmarkEnd w:id="138"/>
      <w:bookmarkEnd w:id="139"/>
    </w:p>
    <w:p w14:paraId="4759B37D" w14:textId="77777777" w:rsidR="004868AC" w:rsidRPr="00B6134A" w:rsidRDefault="004868AC" w:rsidP="00231B3B">
      <w:pPr>
        <w:spacing w:after="120" w:line="276" w:lineRule="auto"/>
        <w:ind w:left="567"/>
        <w:jc w:val="both"/>
        <w:rPr>
          <w:rFonts w:asciiTheme="minorHAnsi" w:hAnsiTheme="minorHAnsi" w:cstheme="minorHAnsi"/>
          <w:sz w:val="22"/>
          <w:szCs w:val="22"/>
        </w:rPr>
      </w:pPr>
      <w:r w:rsidRPr="00B6134A">
        <w:rPr>
          <w:rFonts w:asciiTheme="minorHAnsi" w:hAnsiTheme="minorHAnsi" w:cstheme="minorHAnsi"/>
          <w:sz w:val="22"/>
          <w:szCs w:val="22"/>
        </w:rPr>
        <w:t>Complete table below, noting that:</w:t>
      </w:r>
    </w:p>
    <w:p w14:paraId="5747A8D6" w14:textId="77777777" w:rsidR="006F0F8C" w:rsidRPr="00B6134A" w:rsidRDefault="00B9127F" w:rsidP="006F0F8C">
      <w:pPr>
        <w:ind w:left="567"/>
        <w:rPr>
          <w:rFonts w:asciiTheme="minorHAnsi" w:hAnsiTheme="minorHAnsi" w:cstheme="minorHAnsi"/>
          <w:sz w:val="22"/>
          <w:szCs w:val="22"/>
        </w:rPr>
      </w:pPr>
      <w:r w:rsidRPr="00B6134A">
        <w:rPr>
          <w:rFonts w:asciiTheme="minorHAnsi" w:hAnsiTheme="minorHAnsi" w:cstheme="minorHAnsi"/>
          <w:sz w:val="22"/>
          <w:szCs w:val="22"/>
        </w:rPr>
        <w:t xml:space="preserve">The bidder must provide </w:t>
      </w:r>
      <w:r w:rsidR="007C7931" w:rsidRPr="00B6134A">
        <w:rPr>
          <w:rFonts w:asciiTheme="minorHAnsi" w:hAnsiTheme="minorHAnsi" w:cstheme="minorHAnsi"/>
          <w:sz w:val="22"/>
          <w:szCs w:val="22"/>
        </w:rPr>
        <w:t>reference</w:t>
      </w:r>
      <w:r w:rsidR="006F0F8C" w:rsidRPr="00B6134A">
        <w:rPr>
          <w:rFonts w:asciiTheme="minorHAnsi" w:hAnsiTheme="minorHAnsi" w:cstheme="minorHAnsi"/>
          <w:sz w:val="22"/>
          <w:szCs w:val="22"/>
        </w:rPr>
        <w:t xml:space="preserve"> details from one (1) customer to whom the service was rendered in the last five (5) years.</w:t>
      </w:r>
    </w:p>
    <w:p w14:paraId="7324FF31" w14:textId="77777777" w:rsidR="004868AC" w:rsidRPr="00B6134A" w:rsidRDefault="00130F99" w:rsidP="006927A9">
      <w:pPr>
        <w:spacing w:after="120" w:line="276" w:lineRule="auto"/>
        <w:jc w:val="both"/>
        <w:rPr>
          <w:rFonts w:asciiTheme="minorHAnsi" w:hAnsiTheme="minorHAnsi" w:cstheme="minorHAnsi"/>
          <w:sz w:val="22"/>
          <w:szCs w:val="22"/>
        </w:rPr>
      </w:pPr>
      <w:r w:rsidRPr="00B6134A">
        <w:rPr>
          <w:rFonts w:asciiTheme="minorHAnsi" w:hAnsiTheme="minorHAnsi" w:cstheme="minorHAnsi"/>
          <w:sz w:val="22"/>
          <w:szCs w:val="22"/>
        </w:rPr>
        <w:t>.</w:t>
      </w:r>
    </w:p>
    <w:p w14:paraId="6D5EF8C1" w14:textId="77777777" w:rsidR="00B126F6" w:rsidRPr="00B6134A" w:rsidRDefault="00B126F6" w:rsidP="00231B3B">
      <w:pPr>
        <w:spacing w:line="276" w:lineRule="auto"/>
        <w:jc w:val="both"/>
        <w:rPr>
          <w:rFonts w:asciiTheme="minorHAnsi" w:hAnsiTheme="minorHAnsi" w:cstheme="minorHAnsi"/>
          <w:sz w:val="22"/>
          <w:szCs w:val="22"/>
        </w:rPr>
      </w:pPr>
      <w:r w:rsidRPr="00B6134A">
        <w:rPr>
          <w:rFonts w:asciiTheme="minorHAnsi" w:hAnsiTheme="minorHAnsi" w:cstheme="minorHAnsi"/>
          <w:sz w:val="22"/>
          <w:szCs w:val="22"/>
        </w:rPr>
        <w:t>Table 1: References</w:t>
      </w: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7"/>
        <w:gridCol w:w="2136"/>
        <w:gridCol w:w="2542"/>
        <w:gridCol w:w="2844"/>
      </w:tblGrid>
      <w:tr w:rsidR="00B126F6" w:rsidRPr="00B6134A" w14:paraId="1F744131" w14:textId="77777777" w:rsidTr="006927A9">
        <w:tc>
          <w:tcPr>
            <w:tcW w:w="305" w:type="pct"/>
            <w:shd w:val="clear" w:color="auto" w:fill="DBE5F1" w:themeFill="accent1" w:themeFillTint="33"/>
          </w:tcPr>
          <w:p w14:paraId="6F79EAFD" w14:textId="77777777" w:rsidR="00B126F6" w:rsidRPr="00B6134A" w:rsidRDefault="00B126F6" w:rsidP="00231B3B">
            <w:pPr>
              <w:spacing w:line="276" w:lineRule="auto"/>
              <w:jc w:val="both"/>
              <w:rPr>
                <w:rFonts w:asciiTheme="minorHAnsi" w:hAnsiTheme="minorHAnsi" w:cstheme="minorHAnsi"/>
                <w:b/>
                <w:bCs/>
                <w:sz w:val="22"/>
                <w:szCs w:val="22"/>
                <w:lang w:val="en-US"/>
              </w:rPr>
            </w:pPr>
            <w:r w:rsidRPr="00B6134A">
              <w:rPr>
                <w:rFonts w:asciiTheme="minorHAnsi" w:hAnsiTheme="minorHAnsi" w:cstheme="minorHAnsi"/>
                <w:b/>
                <w:bCs/>
                <w:sz w:val="22"/>
                <w:szCs w:val="22"/>
                <w:lang w:val="en-US"/>
              </w:rPr>
              <w:t>No</w:t>
            </w:r>
          </w:p>
        </w:tc>
        <w:tc>
          <w:tcPr>
            <w:tcW w:w="1008" w:type="pct"/>
            <w:shd w:val="clear" w:color="auto" w:fill="DBE5F1" w:themeFill="accent1" w:themeFillTint="33"/>
          </w:tcPr>
          <w:p w14:paraId="3338D4E3" w14:textId="77777777" w:rsidR="00B126F6" w:rsidRPr="00B6134A" w:rsidRDefault="00B126F6" w:rsidP="00231B3B">
            <w:pPr>
              <w:spacing w:line="276" w:lineRule="auto"/>
              <w:jc w:val="both"/>
              <w:rPr>
                <w:rFonts w:asciiTheme="minorHAnsi" w:hAnsiTheme="minorHAnsi" w:cstheme="minorHAnsi"/>
                <w:b/>
                <w:bCs/>
                <w:sz w:val="22"/>
                <w:szCs w:val="22"/>
                <w:lang w:val="en-US"/>
              </w:rPr>
            </w:pPr>
            <w:r w:rsidRPr="00B6134A">
              <w:rPr>
                <w:rFonts w:asciiTheme="minorHAnsi" w:hAnsiTheme="minorHAnsi" w:cstheme="minorHAnsi"/>
                <w:b/>
                <w:bCs/>
                <w:sz w:val="22"/>
                <w:szCs w:val="22"/>
                <w:lang w:val="en-US"/>
              </w:rPr>
              <w:t>Company name</w:t>
            </w:r>
          </w:p>
        </w:tc>
        <w:tc>
          <w:tcPr>
            <w:tcW w:w="1047" w:type="pct"/>
            <w:shd w:val="clear" w:color="auto" w:fill="DBE5F1" w:themeFill="accent1" w:themeFillTint="33"/>
          </w:tcPr>
          <w:p w14:paraId="264BCE60" w14:textId="77777777" w:rsidR="00B126F6" w:rsidRPr="00B6134A" w:rsidRDefault="00B126F6" w:rsidP="00231B3B">
            <w:pPr>
              <w:spacing w:line="276" w:lineRule="auto"/>
              <w:jc w:val="both"/>
              <w:rPr>
                <w:rFonts w:asciiTheme="minorHAnsi" w:hAnsiTheme="minorHAnsi" w:cstheme="minorHAnsi"/>
                <w:b/>
                <w:bCs/>
                <w:sz w:val="22"/>
                <w:szCs w:val="22"/>
                <w:lang w:val="en-US"/>
              </w:rPr>
            </w:pPr>
            <w:r w:rsidRPr="00B6134A">
              <w:rPr>
                <w:rFonts w:asciiTheme="minorHAnsi" w:hAnsiTheme="minorHAnsi" w:cstheme="minorHAnsi"/>
                <w:b/>
                <w:bCs/>
                <w:sz w:val="22"/>
                <w:szCs w:val="22"/>
                <w:lang w:val="en-US"/>
              </w:rPr>
              <w:t>Reference Person Name, Tel and/or email</w:t>
            </w:r>
          </w:p>
        </w:tc>
        <w:tc>
          <w:tcPr>
            <w:tcW w:w="1246" w:type="pct"/>
            <w:shd w:val="clear" w:color="auto" w:fill="DBE5F1" w:themeFill="accent1" w:themeFillTint="33"/>
          </w:tcPr>
          <w:p w14:paraId="4538FE69" w14:textId="77777777" w:rsidR="00B126F6" w:rsidRPr="00B6134A" w:rsidRDefault="00B126F6" w:rsidP="00231B3B">
            <w:pPr>
              <w:spacing w:line="276" w:lineRule="auto"/>
              <w:jc w:val="both"/>
              <w:rPr>
                <w:rFonts w:asciiTheme="minorHAnsi" w:hAnsiTheme="minorHAnsi" w:cstheme="minorHAnsi"/>
                <w:sz w:val="22"/>
                <w:szCs w:val="22"/>
                <w:lang w:val="en-US"/>
              </w:rPr>
            </w:pPr>
            <w:r w:rsidRPr="00B6134A">
              <w:rPr>
                <w:rFonts w:asciiTheme="minorHAnsi" w:hAnsiTheme="minorHAnsi" w:cstheme="minorHAnsi"/>
                <w:b/>
                <w:bCs/>
                <w:sz w:val="22"/>
                <w:szCs w:val="22"/>
                <w:lang w:val="en-US"/>
              </w:rPr>
              <w:t>Project Scope of work</w:t>
            </w:r>
            <w:r w:rsidRPr="00B6134A">
              <w:rPr>
                <w:rFonts w:asciiTheme="minorHAnsi" w:hAnsiTheme="minorHAnsi" w:cstheme="minorHAnsi"/>
                <w:sz w:val="22"/>
                <w:szCs w:val="22"/>
                <w:lang w:val="en-US"/>
              </w:rPr>
              <w:t xml:space="preserve"> </w:t>
            </w:r>
          </w:p>
        </w:tc>
        <w:tc>
          <w:tcPr>
            <w:tcW w:w="1394" w:type="pct"/>
            <w:shd w:val="clear" w:color="auto" w:fill="DBE5F1" w:themeFill="accent1" w:themeFillTint="33"/>
          </w:tcPr>
          <w:p w14:paraId="3684CB33" w14:textId="77777777" w:rsidR="00B126F6" w:rsidRPr="00B6134A" w:rsidRDefault="00B126F6" w:rsidP="00231B3B">
            <w:pPr>
              <w:spacing w:line="276" w:lineRule="auto"/>
              <w:jc w:val="both"/>
              <w:rPr>
                <w:rFonts w:asciiTheme="minorHAnsi" w:hAnsiTheme="minorHAnsi" w:cstheme="minorHAnsi"/>
                <w:b/>
                <w:bCs/>
                <w:sz w:val="22"/>
                <w:szCs w:val="22"/>
                <w:lang w:val="en-US"/>
              </w:rPr>
            </w:pPr>
            <w:r w:rsidRPr="00B6134A">
              <w:rPr>
                <w:rFonts w:asciiTheme="minorHAnsi" w:hAnsiTheme="minorHAnsi" w:cstheme="minorHAnsi"/>
                <w:b/>
                <w:bCs/>
                <w:sz w:val="22"/>
                <w:szCs w:val="22"/>
                <w:lang w:val="en-US"/>
              </w:rPr>
              <w:t>Project Start and End-date</w:t>
            </w:r>
          </w:p>
        </w:tc>
      </w:tr>
      <w:tr w:rsidR="00B126F6" w:rsidRPr="00B6134A" w14:paraId="130A1ABB" w14:textId="77777777" w:rsidTr="006927A9">
        <w:tc>
          <w:tcPr>
            <w:tcW w:w="305" w:type="pct"/>
          </w:tcPr>
          <w:p w14:paraId="49F5AA39" w14:textId="77777777" w:rsidR="00B126F6" w:rsidRPr="00B6134A" w:rsidRDefault="00B126F6" w:rsidP="00231B3B">
            <w:pPr>
              <w:spacing w:line="276" w:lineRule="auto"/>
              <w:jc w:val="both"/>
              <w:rPr>
                <w:rFonts w:asciiTheme="minorHAnsi" w:hAnsiTheme="minorHAnsi" w:cstheme="minorHAnsi"/>
                <w:sz w:val="22"/>
                <w:szCs w:val="22"/>
                <w:lang w:val="en-US"/>
              </w:rPr>
            </w:pPr>
            <w:r w:rsidRPr="00B6134A">
              <w:rPr>
                <w:rFonts w:asciiTheme="minorHAnsi" w:hAnsiTheme="minorHAnsi" w:cstheme="minorHAnsi"/>
                <w:sz w:val="22"/>
                <w:szCs w:val="22"/>
                <w:lang w:val="en-US"/>
              </w:rPr>
              <w:t>1</w:t>
            </w:r>
          </w:p>
        </w:tc>
        <w:tc>
          <w:tcPr>
            <w:tcW w:w="1008" w:type="pct"/>
          </w:tcPr>
          <w:p w14:paraId="70903A1A" w14:textId="77777777" w:rsidR="00B126F6" w:rsidRPr="00B6134A" w:rsidRDefault="00B126F6" w:rsidP="00231B3B">
            <w:pPr>
              <w:spacing w:line="276" w:lineRule="auto"/>
              <w:jc w:val="both"/>
              <w:rPr>
                <w:rFonts w:asciiTheme="minorHAnsi" w:hAnsiTheme="minorHAnsi" w:cstheme="minorHAnsi"/>
                <w:color w:val="FF0000"/>
                <w:sz w:val="22"/>
                <w:szCs w:val="22"/>
                <w:lang w:val="en-US"/>
              </w:rPr>
            </w:pPr>
            <w:r w:rsidRPr="00B6134A">
              <w:rPr>
                <w:rFonts w:asciiTheme="minorHAnsi" w:hAnsiTheme="minorHAnsi" w:cstheme="minorHAnsi"/>
                <w:color w:val="FF0000"/>
                <w:sz w:val="22"/>
                <w:szCs w:val="22"/>
                <w:lang w:val="en-US"/>
              </w:rPr>
              <w:t>&lt;Company name&gt;</w:t>
            </w:r>
          </w:p>
        </w:tc>
        <w:tc>
          <w:tcPr>
            <w:tcW w:w="1047" w:type="pct"/>
          </w:tcPr>
          <w:p w14:paraId="6811D8C6" w14:textId="77777777" w:rsidR="00B126F6" w:rsidRPr="00B6134A" w:rsidRDefault="00B126F6" w:rsidP="00231B3B">
            <w:pPr>
              <w:spacing w:line="276" w:lineRule="auto"/>
              <w:jc w:val="both"/>
              <w:rPr>
                <w:rFonts w:asciiTheme="minorHAnsi" w:hAnsiTheme="minorHAnsi" w:cstheme="minorHAnsi"/>
                <w:color w:val="FF0000"/>
                <w:sz w:val="22"/>
                <w:szCs w:val="22"/>
                <w:lang w:val="en-US"/>
              </w:rPr>
            </w:pPr>
            <w:r w:rsidRPr="00B6134A">
              <w:rPr>
                <w:rFonts w:asciiTheme="minorHAnsi" w:hAnsiTheme="minorHAnsi" w:cstheme="minorHAnsi"/>
                <w:color w:val="FF0000"/>
                <w:sz w:val="22"/>
                <w:szCs w:val="22"/>
                <w:lang w:val="en-US"/>
              </w:rPr>
              <w:t>&lt;Person Name&gt;</w:t>
            </w:r>
          </w:p>
          <w:p w14:paraId="0FB62256" w14:textId="77777777" w:rsidR="00B126F6" w:rsidRPr="00B6134A" w:rsidRDefault="00B126F6" w:rsidP="00231B3B">
            <w:pPr>
              <w:spacing w:line="276" w:lineRule="auto"/>
              <w:jc w:val="both"/>
              <w:rPr>
                <w:rFonts w:asciiTheme="minorHAnsi" w:hAnsiTheme="minorHAnsi" w:cstheme="minorHAnsi"/>
                <w:color w:val="FF0000"/>
                <w:sz w:val="22"/>
                <w:szCs w:val="22"/>
                <w:lang w:val="en-US"/>
              </w:rPr>
            </w:pPr>
            <w:r w:rsidRPr="00B6134A">
              <w:rPr>
                <w:rFonts w:asciiTheme="minorHAnsi" w:hAnsiTheme="minorHAnsi" w:cstheme="minorHAnsi"/>
                <w:color w:val="FF0000"/>
                <w:sz w:val="22"/>
                <w:szCs w:val="22"/>
                <w:lang w:val="en-US"/>
              </w:rPr>
              <w:t>&lt;Tel&gt;</w:t>
            </w:r>
          </w:p>
          <w:p w14:paraId="59500120" w14:textId="77777777" w:rsidR="00B126F6" w:rsidRPr="00B6134A" w:rsidRDefault="00B126F6" w:rsidP="00231B3B">
            <w:pPr>
              <w:spacing w:line="276" w:lineRule="auto"/>
              <w:jc w:val="both"/>
              <w:rPr>
                <w:rFonts w:asciiTheme="minorHAnsi" w:hAnsiTheme="minorHAnsi" w:cstheme="minorHAnsi"/>
                <w:color w:val="FF0000"/>
                <w:sz w:val="22"/>
                <w:szCs w:val="22"/>
                <w:lang w:val="en-US"/>
              </w:rPr>
            </w:pPr>
            <w:r w:rsidRPr="00B6134A">
              <w:rPr>
                <w:rFonts w:asciiTheme="minorHAnsi" w:hAnsiTheme="minorHAnsi" w:cstheme="minorHAnsi"/>
                <w:color w:val="FF0000"/>
                <w:sz w:val="22"/>
                <w:szCs w:val="22"/>
                <w:lang w:val="en-US"/>
              </w:rPr>
              <w:t>&lt;email&gt;</w:t>
            </w:r>
          </w:p>
        </w:tc>
        <w:tc>
          <w:tcPr>
            <w:tcW w:w="1246" w:type="pct"/>
          </w:tcPr>
          <w:p w14:paraId="6D481831" w14:textId="77777777" w:rsidR="00B126F6" w:rsidRPr="00B6134A" w:rsidRDefault="00B126F6" w:rsidP="00231B3B">
            <w:pPr>
              <w:spacing w:line="276" w:lineRule="auto"/>
              <w:jc w:val="both"/>
              <w:rPr>
                <w:rFonts w:asciiTheme="minorHAnsi" w:hAnsiTheme="minorHAnsi" w:cstheme="minorHAnsi"/>
                <w:color w:val="FF0000"/>
                <w:sz w:val="22"/>
                <w:szCs w:val="22"/>
                <w:lang w:val="en-US"/>
              </w:rPr>
            </w:pPr>
            <w:r w:rsidRPr="00B6134A">
              <w:rPr>
                <w:rFonts w:asciiTheme="minorHAnsi" w:hAnsiTheme="minorHAnsi" w:cstheme="minorHAnsi"/>
                <w:color w:val="FF0000"/>
                <w:sz w:val="22"/>
                <w:szCs w:val="22"/>
                <w:lang w:val="en-US"/>
              </w:rPr>
              <w:t>&lt;</w:t>
            </w:r>
            <w:r w:rsidRPr="00B6134A">
              <w:rPr>
                <w:rFonts w:asciiTheme="minorHAnsi" w:hAnsiTheme="minorHAnsi" w:cstheme="minorHAnsi"/>
                <w:color w:val="FF0000"/>
                <w:sz w:val="22"/>
                <w:szCs w:val="22"/>
              </w:rPr>
              <w:t xml:space="preserve"> Provide </w:t>
            </w:r>
            <w:r w:rsidR="002729F3" w:rsidRPr="00B6134A">
              <w:rPr>
                <w:rFonts w:asciiTheme="minorHAnsi" w:hAnsiTheme="minorHAnsi" w:cstheme="minorHAnsi"/>
                <w:color w:val="FF0000"/>
                <w:sz w:val="22"/>
                <w:szCs w:val="22"/>
              </w:rPr>
              <w:t>the details of the scope for</w:t>
            </w:r>
            <w:r w:rsidR="00130F99" w:rsidRPr="00B6134A">
              <w:rPr>
                <w:rFonts w:asciiTheme="minorHAnsi" w:hAnsiTheme="minorHAnsi" w:cstheme="minorHAnsi"/>
                <w:color w:val="FF0000"/>
                <w:sz w:val="22"/>
                <w:szCs w:val="22"/>
              </w:rPr>
              <w:t xml:space="preserve"> re</w:t>
            </w:r>
            <w:r w:rsidR="00160623" w:rsidRPr="00B6134A">
              <w:rPr>
                <w:rFonts w:asciiTheme="minorHAnsi" w:hAnsiTheme="minorHAnsi" w:cstheme="minorHAnsi"/>
                <w:color w:val="FF0000"/>
                <w:sz w:val="22"/>
                <w:szCs w:val="22"/>
              </w:rPr>
              <w:t>placement and collection of waste skip containers&gt;</w:t>
            </w:r>
            <w:r w:rsidR="00EB2A22" w:rsidRPr="00B6134A">
              <w:rPr>
                <w:rFonts w:asciiTheme="minorHAnsi" w:hAnsiTheme="minorHAnsi" w:cstheme="minorHAnsi"/>
                <w:color w:val="FF0000"/>
                <w:sz w:val="22"/>
                <w:szCs w:val="22"/>
              </w:rPr>
              <w:t xml:space="preserve"> </w:t>
            </w:r>
          </w:p>
        </w:tc>
        <w:tc>
          <w:tcPr>
            <w:tcW w:w="1394" w:type="pct"/>
          </w:tcPr>
          <w:p w14:paraId="01D4FB67" w14:textId="77777777" w:rsidR="00B126F6" w:rsidRPr="00B6134A" w:rsidRDefault="00B126F6" w:rsidP="00231B3B">
            <w:pPr>
              <w:spacing w:line="276" w:lineRule="auto"/>
              <w:jc w:val="both"/>
              <w:rPr>
                <w:rFonts w:asciiTheme="minorHAnsi" w:hAnsiTheme="minorHAnsi" w:cstheme="minorHAnsi"/>
                <w:color w:val="FF0000"/>
                <w:sz w:val="22"/>
                <w:szCs w:val="22"/>
                <w:lang w:val="en-US"/>
              </w:rPr>
            </w:pPr>
            <w:r w:rsidRPr="00B6134A">
              <w:rPr>
                <w:rFonts w:asciiTheme="minorHAnsi" w:hAnsiTheme="minorHAnsi" w:cstheme="minorHAnsi"/>
                <w:color w:val="FF0000"/>
                <w:sz w:val="22"/>
                <w:szCs w:val="22"/>
                <w:lang w:val="en-US"/>
              </w:rPr>
              <w:t>Start Date:</w:t>
            </w:r>
          </w:p>
          <w:p w14:paraId="62BD4B99" w14:textId="77777777" w:rsidR="00B126F6" w:rsidRPr="00B6134A" w:rsidRDefault="00B126F6" w:rsidP="00231B3B">
            <w:pPr>
              <w:spacing w:line="276" w:lineRule="auto"/>
              <w:jc w:val="both"/>
              <w:rPr>
                <w:rFonts w:asciiTheme="minorHAnsi" w:hAnsiTheme="minorHAnsi" w:cstheme="minorHAnsi"/>
                <w:color w:val="FF0000"/>
                <w:sz w:val="22"/>
                <w:szCs w:val="22"/>
                <w:lang w:val="en-US"/>
              </w:rPr>
            </w:pPr>
            <w:r w:rsidRPr="00B6134A">
              <w:rPr>
                <w:rFonts w:asciiTheme="minorHAnsi" w:hAnsiTheme="minorHAnsi" w:cstheme="minorHAnsi"/>
                <w:color w:val="FF0000"/>
                <w:sz w:val="22"/>
                <w:szCs w:val="22"/>
                <w:lang w:val="en-US"/>
              </w:rPr>
              <w:t>End Date:</w:t>
            </w:r>
          </w:p>
        </w:tc>
      </w:tr>
    </w:tbl>
    <w:p w14:paraId="05B042DE" w14:textId="5CB4AB12" w:rsidR="00DC3169" w:rsidRPr="00640ADE" w:rsidRDefault="00DC3169" w:rsidP="00DD6A52">
      <w:pPr>
        <w:pStyle w:val="Heading1"/>
        <w:rPr>
          <w:rStyle w:val="Strong"/>
          <w:rFonts w:cs="Times New Roman"/>
          <w:b/>
          <w:bCs/>
          <w:color w:val="auto"/>
          <w:sz w:val="22"/>
          <w:szCs w:val="22"/>
        </w:rPr>
      </w:pPr>
      <w:bookmarkStart w:id="140" w:name="_Toc126513538"/>
      <w:bookmarkStart w:id="141" w:name="_Toc127847398"/>
      <w:bookmarkStart w:id="142" w:name="_Toc129182190"/>
      <w:r w:rsidRPr="00640ADE">
        <w:rPr>
          <w:rStyle w:val="Strong"/>
          <w:rFonts w:asciiTheme="minorHAnsi" w:hAnsiTheme="minorHAnsi"/>
          <w:b/>
          <w:bCs/>
          <w:sz w:val="22"/>
          <w:szCs w:val="22"/>
        </w:rPr>
        <w:t>PREFERENTIAL GOAL REQUIREMENTS</w:t>
      </w:r>
      <w:bookmarkEnd w:id="140"/>
      <w:bookmarkEnd w:id="141"/>
      <w:bookmarkEnd w:id="142"/>
    </w:p>
    <w:p w14:paraId="5601E456" w14:textId="77777777" w:rsidR="00DC3169" w:rsidRPr="00436936" w:rsidRDefault="00DC3169" w:rsidP="00DC3169">
      <w:pPr>
        <w:ind w:firstLine="567"/>
        <w:rPr>
          <w:bCs/>
          <w:szCs w:val="24"/>
        </w:rPr>
      </w:pPr>
      <w:r w:rsidRPr="00436936">
        <w:rPr>
          <w:bCs/>
          <w:szCs w:val="24"/>
        </w:rPr>
        <w:t xml:space="preserve">The Bidder </w:t>
      </w:r>
      <w:r w:rsidRPr="00436936">
        <w:rPr>
          <w:b/>
          <w:szCs w:val="24"/>
        </w:rPr>
        <w:t>must</w:t>
      </w:r>
      <w:r w:rsidRPr="00436936">
        <w:rPr>
          <w:bCs/>
          <w:szCs w:val="24"/>
        </w:rPr>
        <w:t>:</w:t>
      </w:r>
    </w:p>
    <w:p w14:paraId="21A19F18" w14:textId="77777777" w:rsidR="00DC3169" w:rsidRPr="00436936" w:rsidRDefault="00DC3169" w:rsidP="00DC3169">
      <w:pPr>
        <w:rPr>
          <w:bCs/>
          <w:szCs w:val="24"/>
        </w:rPr>
      </w:pPr>
    </w:p>
    <w:p w14:paraId="50612C1E" w14:textId="77777777" w:rsidR="00DC3169" w:rsidRPr="00436936" w:rsidRDefault="00DC3169" w:rsidP="00DC3169">
      <w:pPr>
        <w:pStyle w:val="ListParagraph"/>
        <w:numPr>
          <w:ilvl w:val="1"/>
          <w:numId w:val="55"/>
        </w:numPr>
        <w:jc w:val="both"/>
        <w:rPr>
          <w:b/>
        </w:rPr>
      </w:pPr>
      <w:r w:rsidRPr="00436936">
        <w:rPr>
          <w:b/>
        </w:rPr>
        <w:t>Preference Goal Requirements: (80/20 system)</w:t>
      </w:r>
    </w:p>
    <w:p w14:paraId="3AE650EB" w14:textId="322CEAEA" w:rsidR="00DC3169" w:rsidRPr="00436936" w:rsidRDefault="00DC3169" w:rsidP="00DC3169">
      <w:pPr>
        <w:pStyle w:val="ListParagraph"/>
        <w:numPr>
          <w:ilvl w:val="2"/>
          <w:numId w:val="55"/>
        </w:numPr>
        <w:jc w:val="both"/>
        <w:rPr>
          <w:rFonts w:cs="Calibri"/>
        </w:rPr>
      </w:pPr>
      <w:bookmarkStart w:id="143" w:name="_Hlk129107224"/>
      <w:r w:rsidRPr="00436936">
        <w:rPr>
          <w:bCs/>
        </w:rPr>
        <w:t xml:space="preserve">Provide a copy of relevant proof of B-BBEE status level of contributor </w:t>
      </w:r>
      <w:r w:rsidRPr="00436936">
        <w:rPr>
          <w:rFonts w:cs="Calibri"/>
        </w:rPr>
        <w:t xml:space="preserve">as defined in the Broad-Based Black Economic Empowerment Act as set out in </w:t>
      </w:r>
      <w:r w:rsidRPr="00436936">
        <w:rPr>
          <w:rFonts w:cs="Calibri"/>
          <w:b/>
          <w:bCs/>
        </w:rPr>
        <w:t>table 1</w:t>
      </w:r>
      <w:r w:rsidRPr="00436936">
        <w:rPr>
          <w:rFonts w:cs="Calibri"/>
        </w:rPr>
        <w:t xml:space="preserve"> in section 8.4.1 and </w:t>
      </w:r>
      <w:r w:rsidRPr="00436936">
        <w:rPr>
          <w:rFonts w:cs="Calibri"/>
          <w:b/>
          <w:bCs/>
        </w:rPr>
        <w:t>attach it here</w:t>
      </w:r>
      <w:r w:rsidRPr="00436936">
        <w:rPr>
          <w:rFonts w:cs="Calibri"/>
        </w:rPr>
        <w:t>.</w:t>
      </w:r>
    </w:p>
    <w:bookmarkEnd w:id="143"/>
    <w:p w14:paraId="6CBBE680" w14:textId="1B663942" w:rsidR="00EB2759" w:rsidRPr="00436936" w:rsidRDefault="00EB2759" w:rsidP="00EB2759">
      <w:pPr>
        <w:pStyle w:val="ListParagraph"/>
        <w:numPr>
          <w:ilvl w:val="2"/>
          <w:numId w:val="55"/>
        </w:numPr>
        <w:rPr>
          <w:rFonts w:cs="Calibri"/>
        </w:rPr>
      </w:pPr>
      <w:r w:rsidRPr="00436936">
        <w:rPr>
          <w:rFonts w:cs="Calibri"/>
        </w:rPr>
        <w:t xml:space="preserve">Provide a copy of relevant proof of location within the Gauteng Province as set out in table 1 in section 8.4.1 and </w:t>
      </w:r>
      <w:r w:rsidRPr="00436936">
        <w:rPr>
          <w:rFonts w:cs="Calibri"/>
          <w:b/>
        </w:rPr>
        <w:t>attach it here.</w:t>
      </w:r>
    </w:p>
    <w:p w14:paraId="003CF41E" w14:textId="3BAF52AC" w:rsidR="00EB2759" w:rsidRPr="00436936" w:rsidRDefault="00EB2759" w:rsidP="00436936">
      <w:pPr>
        <w:ind w:left="1134"/>
        <w:jc w:val="both"/>
        <w:rPr>
          <w:rFonts w:cs="Calibri"/>
        </w:rPr>
      </w:pPr>
    </w:p>
    <w:p w14:paraId="30BB0EEE" w14:textId="77777777" w:rsidR="00DC3169" w:rsidRPr="00436936" w:rsidRDefault="00DC3169" w:rsidP="00DC3169">
      <w:pPr>
        <w:ind w:left="1134"/>
        <w:jc w:val="both"/>
        <w:rPr>
          <w:rFonts w:cs="Calibri"/>
        </w:rPr>
      </w:pPr>
    </w:p>
    <w:p w14:paraId="133885D9" w14:textId="77777777" w:rsidR="00DC3169" w:rsidRPr="00436936" w:rsidRDefault="00DC3169" w:rsidP="00DC3169">
      <w:pPr>
        <w:pStyle w:val="ListParagraph"/>
        <w:numPr>
          <w:ilvl w:val="1"/>
          <w:numId w:val="55"/>
        </w:numPr>
        <w:jc w:val="both"/>
        <w:rPr>
          <w:bCs/>
        </w:rPr>
      </w:pPr>
      <w:r w:rsidRPr="00436936">
        <w:rPr>
          <w:bCs/>
        </w:rPr>
        <w:t xml:space="preserve">Indicate their </w:t>
      </w:r>
      <w:r w:rsidRPr="00436936">
        <w:rPr>
          <w:b/>
        </w:rPr>
        <w:t>commitment</w:t>
      </w:r>
      <w:r w:rsidRPr="00436936">
        <w:rPr>
          <w:bCs/>
        </w:rPr>
        <w:t xml:space="preserve"> to claim points for each of the preference points </w:t>
      </w:r>
      <w:r w:rsidRPr="00436936">
        <w:rPr>
          <w:b/>
        </w:rPr>
        <w:t>by signing at par 4.5 in the Invitation to Bid document</w:t>
      </w:r>
      <w:r w:rsidRPr="00436936">
        <w:rPr>
          <w:bCs/>
        </w:rPr>
        <w:t>.</w:t>
      </w:r>
    </w:p>
    <w:p w14:paraId="7A7390F2" w14:textId="77777777" w:rsidR="00DC3169" w:rsidRPr="00436936" w:rsidRDefault="00DC3169" w:rsidP="00DC3169">
      <w:pPr>
        <w:ind w:left="360" w:hanging="360"/>
        <w:rPr>
          <w:rFonts w:cs="Calibri"/>
          <w:b/>
        </w:rPr>
      </w:pPr>
    </w:p>
    <w:p w14:paraId="3E8CA02E" w14:textId="77777777" w:rsidR="00DC3169" w:rsidRPr="00436936" w:rsidRDefault="00DC3169" w:rsidP="00DC3169">
      <w:pPr>
        <w:pStyle w:val="ListParagraph"/>
        <w:numPr>
          <w:ilvl w:val="0"/>
          <w:numId w:val="0"/>
        </w:numPr>
        <w:ind w:left="567" w:firstLine="567"/>
        <w:rPr>
          <w:rFonts w:cs="Calibri"/>
          <w:b/>
        </w:rPr>
      </w:pPr>
      <w:r w:rsidRPr="00436936">
        <w:rPr>
          <w:rFonts w:cs="Calibri"/>
          <w:b/>
        </w:rPr>
        <w:t>NOTE (1):</w:t>
      </w:r>
    </w:p>
    <w:p w14:paraId="33E9DFC0" w14:textId="77777777" w:rsidR="00DC3169" w:rsidRPr="00436936" w:rsidRDefault="00DC3169" w:rsidP="00DC3169">
      <w:pPr>
        <w:ind w:left="1134"/>
        <w:jc w:val="both"/>
        <w:rPr>
          <w:b/>
          <w:bCs/>
          <w:szCs w:val="24"/>
        </w:rPr>
      </w:pPr>
      <w:r w:rsidRPr="00436936">
        <w:rPr>
          <w:rFonts w:cs="Calibri"/>
          <w:b/>
          <w:bCs/>
        </w:rPr>
        <w:t>Failure on the part of a bidder to comply to paragraphs (a) and (b) above, will be interpreted to mean that preference points are not claimed.</w:t>
      </w:r>
    </w:p>
    <w:p w14:paraId="2E3996D4" w14:textId="77777777" w:rsidR="00F217F4" w:rsidRPr="00B6134A" w:rsidRDefault="00F217F4" w:rsidP="006A53AF">
      <w:pPr>
        <w:pStyle w:val="Heading2"/>
        <w:numPr>
          <w:ilvl w:val="0"/>
          <w:numId w:val="0"/>
        </w:numPr>
        <w:spacing w:line="276" w:lineRule="auto"/>
        <w:ind w:left="1135"/>
        <w:jc w:val="both"/>
        <w:rPr>
          <w:rFonts w:asciiTheme="minorHAnsi" w:hAnsiTheme="minorHAnsi" w:cstheme="minorHAnsi"/>
          <w:sz w:val="22"/>
          <w:szCs w:val="22"/>
        </w:rPr>
      </w:pPr>
    </w:p>
    <w:sectPr w:rsidR="00F217F4" w:rsidRPr="00B6134A" w:rsidSect="00221161">
      <w:footerReference w:type="default" r:id="rId9"/>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825B4" w14:textId="77777777" w:rsidR="00C74E93" w:rsidRDefault="00C74E93" w:rsidP="0096715B">
      <w:r>
        <w:separator/>
      </w:r>
    </w:p>
    <w:p w14:paraId="7DCB5250" w14:textId="77777777" w:rsidR="00C74E93" w:rsidRDefault="00C74E93"/>
  </w:endnote>
  <w:endnote w:type="continuationSeparator" w:id="0">
    <w:p w14:paraId="368771CB" w14:textId="77777777" w:rsidR="00C74E93" w:rsidRDefault="00C74E93" w:rsidP="0096715B">
      <w:r>
        <w:continuationSeparator/>
      </w:r>
    </w:p>
    <w:p w14:paraId="05254EB1" w14:textId="77777777" w:rsidR="00C74E93" w:rsidRDefault="00C74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9764E" w14:textId="77777777" w:rsidR="0068228B" w:rsidRDefault="0068228B" w:rsidP="00DB4744">
    <w:pPr>
      <w:pStyle w:val="Footer"/>
      <w:tabs>
        <w:tab w:val="clear" w:pos="4513"/>
        <w:tab w:val="clear" w:pos="9026"/>
        <w:tab w:val="right" w:pos="9639"/>
      </w:tabs>
      <w:jc w:val="right"/>
      <w:rPr>
        <w:noProof/>
      </w:rPr>
    </w:pPr>
  </w:p>
  <w:p w14:paraId="391C5033" w14:textId="77777777" w:rsidR="0068228B" w:rsidRDefault="0068228B"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26</w:t>
    </w:r>
    <w:r>
      <w:rPr>
        <w:noProof/>
      </w:rPr>
      <w:fldChar w:fldCharType="end"/>
    </w:r>
  </w:p>
  <w:p w14:paraId="0E3D8168" w14:textId="6A9AF309" w:rsidR="0068228B" w:rsidRPr="00DD345E" w:rsidRDefault="001622C8" w:rsidP="001622C8">
    <w:pPr>
      <w:rPr>
        <w:sz w:val="22"/>
      </w:rPr>
    </w:pPr>
    <w:r>
      <w:rPr>
        <w:sz w:val="22"/>
      </w:rPr>
      <w:t>RFB 2719/2022</w:t>
    </w:r>
  </w:p>
  <w:p w14:paraId="689A3431" w14:textId="77777777" w:rsidR="0068228B" w:rsidRDefault="006822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310A4" w14:textId="77777777" w:rsidR="00C74E93" w:rsidRDefault="00C74E93" w:rsidP="0096715B">
      <w:r>
        <w:separator/>
      </w:r>
    </w:p>
    <w:p w14:paraId="2FE22B49" w14:textId="77777777" w:rsidR="00C74E93" w:rsidRDefault="00C74E93"/>
  </w:footnote>
  <w:footnote w:type="continuationSeparator" w:id="0">
    <w:p w14:paraId="2113AB59" w14:textId="77777777" w:rsidR="00C74E93" w:rsidRDefault="00C74E93" w:rsidP="0096715B">
      <w:r>
        <w:continuationSeparator/>
      </w:r>
    </w:p>
    <w:p w14:paraId="0AA135A0" w14:textId="77777777" w:rsidR="00C74E93" w:rsidRDefault="00C74E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3D41AF3"/>
    <w:multiLevelType w:val="hybridMultilevel"/>
    <w:tmpl w:val="121C149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1B6A9F"/>
    <w:multiLevelType w:val="hybridMultilevel"/>
    <w:tmpl w:val="47EA45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2A0748"/>
    <w:multiLevelType w:val="multilevel"/>
    <w:tmpl w:val="28BE7324"/>
    <w:lvl w:ilvl="0">
      <w:start w:val="10"/>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5715143"/>
    <w:multiLevelType w:val="multilevel"/>
    <w:tmpl w:val="E9643D34"/>
    <w:lvl w:ilvl="0">
      <w:start w:val="1"/>
      <w:numFmt w:val="decimal"/>
      <w:lvlText w:val="%1."/>
      <w:lvlJc w:val="left"/>
      <w:pPr>
        <w:tabs>
          <w:tab w:val="num" w:pos="592"/>
        </w:tabs>
        <w:ind w:left="657" w:hanging="567"/>
      </w:pPr>
      <w:rPr>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02"/>
        </w:tabs>
        <w:ind w:left="567" w:hanging="567"/>
      </w:pPr>
      <w:rPr>
        <w:rFonts w:ascii="Calibri" w:eastAsia="Times New Roman" w:hAnsi="Calibri" w:cs="Calibri"/>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7"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8"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1555"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2"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9B00797"/>
    <w:multiLevelType w:val="hybridMultilevel"/>
    <w:tmpl w:val="5C767F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1" w15:restartNumberingAfterBreak="0">
    <w:nsid w:val="4ACA7C25"/>
    <w:multiLevelType w:val="multilevel"/>
    <w:tmpl w:val="B2864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3"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56B51D72"/>
    <w:multiLevelType w:val="hybridMultilevel"/>
    <w:tmpl w:val="6BD89ABC"/>
    <w:lvl w:ilvl="0" w:tplc="48DED4E8">
      <w:start w:val="1"/>
      <w:numFmt w:val="decimal"/>
      <w:lvlText w:val="(%1)"/>
      <w:lvlJc w:val="left"/>
      <w:pPr>
        <w:ind w:left="924" w:hanging="56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91829F5"/>
    <w:multiLevelType w:val="hybridMultilevel"/>
    <w:tmpl w:val="A8B8099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5AEB2919"/>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F30A53"/>
    <w:multiLevelType w:val="hybridMultilevel"/>
    <w:tmpl w:val="6D9EE8EC"/>
    <w:lvl w:ilvl="0" w:tplc="1C09001B">
      <w:start w:val="1"/>
      <w:numFmt w:val="lowerRoman"/>
      <w:lvlText w:val="%1."/>
      <w:lvlJc w:val="righ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0"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73392AF2"/>
    <w:multiLevelType w:val="hybridMultilevel"/>
    <w:tmpl w:val="7C566E82"/>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7ADB7649"/>
    <w:multiLevelType w:val="hybridMultilevel"/>
    <w:tmpl w:val="4C7EDBE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E0E33F9"/>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num w:numId="1">
    <w:abstractNumId w:val="18"/>
  </w:num>
  <w:num w:numId="2">
    <w:abstractNumId w:val="19"/>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8"/>
  </w:num>
  <w:num w:numId="17">
    <w:abstractNumId w:val="1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1"/>
  </w:num>
  <w:num w:numId="22">
    <w:abstractNumId w:val="23"/>
  </w:num>
  <w:num w:numId="23">
    <w:abstractNumId w:val="35"/>
  </w:num>
  <w:num w:numId="24">
    <w:abstractNumId w:val="8"/>
  </w:num>
  <w:num w:numId="25">
    <w:abstractNumId w:val="11"/>
    <w:lvlOverride w:ilvl="0">
      <w:startOverride w:val="10"/>
    </w:lvlOverride>
  </w:num>
  <w:num w:numId="26">
    <w:abstractNumId w:val="29"/>
  </w:num>
  <w:num w:numId="27">
    <w:abstractNumId w:val="6"/>
  </w:num>
  <w:num w:numId="28">
    <w:abstractNumId w:val="2"/>
  </w:num>
  <w:num w:numId="29">
    <w:abstractNumId w:val="26"/>
  </w:num>
  <w:num w:numId="30">
    <w:abstractNumId w:val="1"/>
  </w:num>
  <w:num w:numId="31">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1"/>
  </w:num>
  <w:num w:numId="34">
    <w:abstractNumId w:val="34"/>
  </w:num>
  <w:num w:numId="35">
    <w:abstractNumId w:val="21"/>
  </w:num>
  <w:num w:numId="36">
    <w:abstractNumId w:val="11"/>
  </w:num>
  <w:num w:numId="37">
    <w:abstractNumId w:val="24"/>
  </w:num>
  <w:num w:numId="38">
    <w:abstractNumId w:val="11"/>
  </w:num>
  <w:num w:numId="39">
    <w:abstractNumId w:val="11"/>
  </w:num>
  <w:num w:numId="40">
    <w:abstractNumId w:val="11"/>
  </w:num>
  <w:num w:numId="41">
    <w:abstractNumId w:val="5"/>
  </w:num>
  <w:num w:numId="42">
    <w:abstractNumId w:val="11"/>
  </w:num>
  <w:num w:numId="43">
    <w:abstractNumId w:val="25"/>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11"/>
  </w:num>
  <w:num w:numId="55">
    <w:abstractNumId w:val="30"/>
  </w:num>
  <w:num w:numId="56">
    <w:abstractNumId w:val="11"/>
  </w:num>
  <w:num w:numId="57">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58B"/>
    <w:rsid w:val="00000EA4"/>
    <w:rsid w:val="0000338F"/>
    <w:rsid w:val="0001343F"/>
    <w:rsid w:val="000139AD"/>
    <w:rsid w:val="00013E9B"/>
    <w:rsid w:val="00015062"/>
    <w:rsid w:val="00016B33"/>
    <w:rsid w:val="000173D6"/>
    <w:rsid w:val="00021E75"/>
    <w:rsid w:val="00022FBE"/>
    <w:rsid w:val="00024A22"/>
    <w:rsid w:val="00025D72"/>
    <w:rsid w:val="00026222"/>
    <w:rsid w:val="0003164A"/>
    <w:rsid w:val="00033421"/>
    <w:rsid w:val="000402F6"/>
    <w:rsid w:val="0004254E"/>
    <w:rsid w:val="000425F2"/>
    <w:rsid w:val="00043A64"/>
    <w:rsid w:val="000452C9"/>
    <w:rsid w:val="0004589C"/>
    <w:rsid w:val="00045EC0"/>
    <w:rsid w:val="00046429"/>
    <w:rsid w:val="000468D3"/>
    <w:rsid w:val="00052E16"/>
    <w:rsid w:val="00055A94"/>
    <w:rsid w:val="00056649"/>
    <w:rsid w:val="00056FE3"/>
    <w:rsid w:val="00060013"/>
    <w:rsid w:val="00062FA9"/>
    <w:rsid w:val="00063922"/>
    <w:rsid w:val="00063CE7"/>
    <w:rsid w:val="000729B4"/>
    <w:rsid w:val="000729DC"/>
    <w:rsid w:val="00073D0A"/>
    <w:rsid w:val="000746E3"/>
    <w:rsid w:val="0007567D"/>
    <w:rsid w:val="0008263D"/>
    <w:rsid w:val="0008305B"/>
    <w:rsid w:val="0008733A"/>
    <w:rsid w:val="00091720"/>
    <w:rsid w:val="000948C0"/>
    <w:rsid w:val="00094B22"/>
    <w:rsid w:val="00094B3F"/>
    <w:rsid w:val="00096369"/>
    <w:rsid w:val="000A0820"/>
    <w:rsid w:val="000A1680"/>
    <w:rsid w:val="000A35A7"/>
    <w:rsid w:val="000A4536"/>
    <w:rsid w:val="000A460F"/>
    <w:rsid w:val="000A6754"/>
    <w:rsid w:val="000A6ABA"/>
    <w:rsid w:val="000B0E14"/>
    <w:rsid w:val="000B0F9A"/>
    <w:rsid w:val="000B17A9"/>
    <w:rsid w:val="000B23AE"/>
    <w:rsid w:val="000B36F6"/>
    <w:rsid w:val="000B3941"/>
    <w:rsid w:val="000B442E"/>
    <w:rsid w:val="000B469C"/>
    <w:rsid w:val="000B73D1"/>
    <w:rsid w:val="000B7D4E"/>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6E0"/>
    <w:rsid w:val="000F48B9"/>
    <w:rsid w:val="000F5752"/>
    <w:rsid w:val="000F5854"/>
    <w:rsid w:val="000F592E"/>
    <w:rsid w:val="000F66DD"/>
    <w:rsid w:val="00102B60"/>
    <w:rsid w:val="00102F4E"/>
    <w:rsid w:val="001046D6"/>
    <w:rsid w:val="00104B95"/>
    <w:rsid w:val="001050FF"/>
    <w:rsid w:val="001066D8"/>
    <w:rsid w:val="00106BF9"/>
    <w:rsid w:val="00112E4A"/>
    <w:rsid w:val="00113DE0"/>
    <w:rsid w:val="00114439"/>
    <w:rsid w:val="00121E4D"/>
    <w:rsid w:val="00122918"/>
    <w:rsid w:val="00123022"/>
    <w:rsid w:val="00124D31"/>
    <w:rsid w:val="001264A4"/>
    <w:rsid w:val="0012754D"/>
    <w:rsid w:val="001275F0"/>
    <w:rsid w:val="00127D36"/>
    <w:rsid w:val="001306FF"/>
    <w:rsid w:val="00130B23"/>
    <w:rsid w:val="00130BAF"/>
    <w:rsid w:val="00130F99"/>
    <w:rsid w:val="00140788"/>
    <w:rsid w:val="00140804"/>
    <w:rsid w:val="001440B5"/>
    <w:rsid w:val="0014430A"/>
    <w:rsid w:val="00146922"/>
    <w:rsid w:val="00146A41"/>
    <w:rsid w:val="00147A09"/>
    <w:rsid w:val="00150C74"/>
    <w:rsid w:val="001543E9"/>
    <w:rsid w:val="00154D5D"/>
    <w:rsid w:val="0015649F"/>
    <w:rsid w:val="00157C27"/>
    <w:rsid w:val="001600DC"/>
    <w:rsid w:val="00160623"/>
    <w:rsid w:val="0016093F"/>
    <w:rsid w:val="00160F2B"/>
    <w:rsid w:val="001622C8"/>
    <w:rsid w:val="00163FB4"/>
    <w:rsid w:val="00164C89"/>
    <w:rsid w:val="00164DCB"/>
    <w:rsid w:val="00164ED7"/>
    <w:rsid w:val="00165783"/>
    <w:rsid w:val="00167009"/>
    <w:rsid w:val="001737D6"/>
    <w:rsid w:val="0017710D"/>
    <w:rsid w:val="00180935"/>
    <w:rsid w:val="001836FD"/>
    <w:rsid w:val="00183B83"/>
    <w:rsid w:val="00185F72"/>
    <w:rsid w:val="00186DCB"/>
    <w:rsid w:val="00190E5E"/>
    <w:rsid w:val="001913B8"/>
    <w:rsid w:val="00191607"/>
    <w:rsid w:val="00193827"/>
    <w:rsid w:val="00194A27"/>
    <w:rsid w:val="001959D6"/>
    <w:rsid w:val="001A0182"/>
    <w:rsid w:val="001A1F77"/>
    <w:rsid w:val="001A25A4"/>
    <w:rsid w:val="001A2C3A"/>
    <w:rsid w:val="001A44A3"/>
    <w:rsid w:val="001A4EAF"/>
    <w:rsid w:val="001A52EB"/>
    <w:rsid w:val="001A5FDB"/>
    <w:rsid w:val="001A7C0D"/>
    <w:rsid w:val="001B22F3"/>
    <w:rsid w:val="001B3F3C"/>
    <w:rsid w:val="001B5BDF"/>
    <w:rsid w:val="001C0CCC"/>
    <w:rsid w:val="001C2CA9"/>
    <w:rsid w:val="001C3A0E"/>
    <w:rsid w:val="001C5223"/>
    <w:rsid w:val="001C529A"/>
    <w:rsid w:val="001C58F9"/>
    <w:rsid w:val="001C5A8F"/>
    <w:rsid w:val="001C749C"/>
    <w:rsid w:val="001C7B1B"/>
    <w:rsid w:val="001C7D1C"/>
    <w:rsid w:val="001C7F0D"/>
    <w:rsid w:val="001D2F39"/>
    <w:rsid w:val="001D34CA"/>
    <w:rsid w:val="001D47D2"/>
    <w:rsid w:val="001D6778"/>
    <w:rsid w:val="001D703F"/>
    <w:rsid w:val="001E047C"/>
    <w:rsid w:val="001E2232"/>
    <w:rsid w:val="001E2DE9"/>
    <w:rsid w:val="001E3A7A"/>
    <w:rsid w:val="001E42E6"/>
    <w:rsid w:val="001E5532"/>
    <w:rsid w:val="001E64D0"/>
    <w:rsid w:val="001E6A90"/>
    <w:rsid w:val="001E7EBF"/>
    <w:rsid w:val="001F08DF"/>
    <w:rsid w:val="001F2130"/>
    <w:rsid w:val="001F4BA5"/>
    <w:rsid w:val="001F4BD1"/>
    <w:rsid w:val="001F7786"/>
    <w:rsid w:val="001F7A68"/>
    <w:rsid w:val="00201BBC"/>
    <w:rsid w:val="002025F4"/>
    <w:rsid w:val="00203DF3"/>
    <w:rsid w:val="002065EE"/>
    <w:rsid w:val="00210C80"/>
    <w:rsid w:val="002115BA"/>
    <w:rsid w:val="00211C5A"/>
    <w:rsid w:val="00212CB1"/>
    <w:rsid w:val="00213322"/>
    <w:rsid w:val="00213444"/>
    <w:rsid w:val="00215577"/>
    <w:rsid w:val="00216C18"/>
    <w:rsid w:val="002177AC"/>
    <w:rsid w:val="0021780E"/>
    <w:rsid w:val="00220A26"/>
    <w:rsid w:val="00221161"/>
    <w:rsid w:val="00225F5E"/>
    <w:rsid w:val="0022684C"/>
    <w:rsid w:val="00227C30"/>
    <w:rsid w:val="00231829"/>
    <w:rsid w:val="00231B3B"/>
    <w:rsid w:val="0023246C"/>
    <w:rsid w:val="002339F9"/>
    <w:rsid w:val="0023470F"/>
    <w:rsid w:val="00234C61"/>
    <w:rsid w:val="0023642A"/>
    <w:rsid w:val="00236444"/>
    <w:rsid w:val="00244FE6"/>
    <w:rsid w:val="002455CE"/>
    <w:rsid w:val="002457E4"/>
    <w:rsid w:val="00246642"/>
    <w:rsid w:val="00251039"/>
    <w:rsid w:val="00252BBE"/>
    <w:rsid w:val="00253387"/>
    <w:rsid w:val="0025384A"/>
    <w:rsid w:val="0026041C"/>
    <w:rsid w:val="00262F17"/>
    <w:rsid w:val="00265AA1"/>
    <w:rsid w:val="002678A3"/>
    <w:rsid w:val="002729F3"/>
    <w:rsid w:val="00273113"/>
    <w:rsid w:val="002733FD"/>
    <w:rsid w:val="002741D0"/>
    <w:rsid w:val="002757C5"/>
    <w:rsid w:val="00275A66"/>
    <w:rsid w:val="00275AD3"/>
    <w:rsid w:val="00277261"/>
    <w:rsid w:val="002773CA"/>
    <w:rsid w:val="00277AC2"/>
    <w:rsid w:val="00282CB6"/>
    <w:rsid w:val="002848ED"/>
    <w:rsid w:val="00287230"/>
    <w:rsid w:val="00292B51"/>
    <w:rsid w:val="00293CFE"/>
    <w:rsid w:val="00296E66"/>
    <w:rsid w:val="00297BBA"/>
    <w:rsid w:val="00297CF8"/>
    <w:rsid w:val="002A17B9"/>
    <w:rsid w:val="002A2FA2"/>
    <w:rsid w:val="002A36E6"/>
    <w:rsid w:val="002A4637"/>
    <w:rsid w:val="002A576C"/>
    <w:rsid w:val="002A6664"/>
    <w:rsid w:val="002A7678"/>
    <w:rsid w:val="002B0EED"/>
    <w:rsid w:val="002C0AEC"/>
    <w:rsid w:val="002C0B8F"/>
    <w:rsid w:val="002C2E47"/>
    <w:rsid w:val="002C363C"/>
    <w:rsid w:val="002C36AB"/>
    <w:rsid w:val="002C489E"/>
    <w:rsid w:val="002C5974"/>
    <w:rsid w:val="002C597E"/>
    <w:rsid w:val="002C5FF0"/>
    <w:rsid w:val="002C6DB6"/>
    <w:rsid w:val="002D0C37"/>
    <w:rsid w:val="002D78A6"/>
    <w:rsid w:val="002E00A1"/>
    <w:rsid w:val="002E089D"/>
    <w:rsid w:val="002E5167"/>
    <w:rsid w:val="002E6C73"/>
    <w:rsid w:val="002E7D03"/>
    <w:rsid w:val="002F0158"/>
    <w:rsid w:val="002F0338"/>
    <w:rsid w:val="002F0A5B"/>
    <w:rsid w:val="002F299A"/>
    <w:rsid w:val="002F3DA3"/>
    <w:rsid w:val="003005CE"/>
    <w:rsid w:val="00301D9D"/>
    <w:rsid w:val="003026D6"/>
    <w:rsid w:val="0031424E"/>
    <w:rsid w:val="00315CC5"/>
    <w:rsid w:val="00321EA2"/>
    <w:rsid w:val="003226CA"/>
    <w:rsid w:val="00324D02"/>
    <w:rsid w:val="00326D19"/>
    <w:rsid w:val="0032758F"/>
    <w:rsid w:val="003275DC"/>
    <w:rsid w:val="003313D1"/>
    <w:rsid w:val="00332049"/>
    <w:rsid w:val="003341A2"/>
    <w:rsid w:val="00335332"/>
    <w:rsid w:val="00335663"/>
    <w:rsid w:val="003372E1"/>
    <w:rsid w:val="003427CC"/>
    <w:rsid w:val="00342818"/>
    <w:rsid w:val="00342FC2"/>
    <w:rsid w:val="0034327E"/>
    <w:rsid w:val="00346CBE"/>
    <w:rsid w:val="003472F1"/>
    <w:rsid w:val="00347963"/>
    <w:rsid w:val="00356E1A"/>
    <w:rsid w:val="00357B34"/>
    <w:rsid w:val="0036107A"/>
    <w:rsid w:val="003625DC"/>
    <w:rsid w:val="003643D2"/>
    <w:rsid w:val="00366329"/>
    <w:rsid w:val="00371F19"/>
    <w:rsid w:val="00372274"/>
    <w:rsid w:val="003740B7"/>
    <w:rsid w:val="00376BCF"/>
    <w:rsid w:val="00380D60"/>
    <w:rsid w:val="0038241D"/>
    <w:rsid w:val="00383F58"/>
    <w:rsid w:val="003840BB"/>
    <w:rsid w:val="003851A3"/>
    <w:rsid w:val="003853E7"/>
    <w:rsid w:val="003857E0"/>
    <w:rsid w:val="00387E32"/>
    <w:rsid w:val="003906D8"/>
    <w:rsid w:val="00394756"/>
    <w:rsid w:val="00396DA0"/>
    <w:rsid w:val="003A1C04"/>
    <w:rsid w:val="003A41DF"/>
    <w:rsid w:val="003A4693"/>
    <w:rsid w:val="003A501D"/>
    <w:rsid w:val="003A51B9"/>
    <w:rsid w:val="003A51BB"/>
    <w:rsid w:val="003A69DA"/>
    <w:rsid w:val="003A6A2E"/>
    <w:rsid w:val="003B118D"/>
    <w:rsid w:val="003B231C"/>
    <w:rsid w:val="003B2621"/>
    <w:rsid w:val="003B4C9E"/>
    <w:rsid w:val="003C03DB"/>
    <w:rsid w:val="003C2DC6"/>
    <w:rsid w:val="003C3E03"/>
    <w:rsid w:val="003C5924"/>
    <w:rsid w:val="003C6C04"/>
    <w:rsid w:val="003C6CFC"/>
    <w:rsid w:val="003C7033"/>
    <w:rsid w:val="003C73BA"/>
    <w:rsid w:val="003C7762"/>
    <w:rsid w:val="003D3A7D"/>
    <w:rsid w:val="003D3E69"/>
    <w:rsid w:val="003D4BC4"/>
    <w:rsid w:val="003E20A0"/>
    <w:rsid w:val="003E213D"/>
    <w:rsid w:val="003E6300"/>
    <w:rsid w:val="003E755A"/>
    <w:rsid w:val="003F06B1"/>
    <w:rsid w:val="003F1217"/>
    <w:rsid w:val="003F2A33"/>
    <w:rsid w:val="003F4270"/>
    <w:rsid w:val="003F78CE"/>
    <w:rsid w:val="00402F42"/>
    <w:rsid w:val="004042AC"/>
    <w:rsid w:val="0040577D"/>
    <w:rsid w:val="00406972"/>
    <w:rsid w:val="00412C69"/>
    <w:rsid w:val="004133D2"/>
    <w:rsid w:val="00413AE8"/>
    <w:rsid w:val="00414EA7"/>
    <w:rsid w:val="004171CB"/>
    <w:rsid w:val="00417A4F"/>
    <w:rsid w:val="004206AA"/>
    <w:rsid w:val="00420E51"/>
    <w:rsid w:val="0042160D"/>
    <w:rsid w:val="00423D1C"/>
    <w:rsid w:val="00425741"/>
    <w:rsid w:val="00425B15"/>
    <w:rsid w:val="0042738B"/>
    <w:rsid w:val="00430BBE"/>
    <w:rsid w:val="00432FF3"/>
    <w:rsid w:val="0043530F"/>
    <w:rsid w:val="0043548E"/>
    <w:rsid w:val="004358F4"/>
    <w:rsid w:val="004362DB"/>
    <w:rsid w:val="00436936"/>
    <w:rsid w:val="004401FF"/>
    <w:rsid w:val="004423CD"/>
    <w:rsid w:val="00445077"/>
    <w:rsid w:val="004453BD"/>
    <w:rsid w:val="00445546"/>
    <w:rsid w:val="0044586E"/>
    <w:rsid w:val="004464D6"/>
    <w:rsid w:val="00452177"/>
    <w:rsid w:val="00454A97"/>
    <w:rsid w:val="00460DEB"/>
    <w:rsid w:val="00464C4A"/>
    <w:rsid w:val="00465203"/>
    <w:rsid w:val="0046531B"/>
    <w:rsid w:val="00466DE1"/>
    <w:rsid w:val="0046723E"/>
    <w:rsid w:val="00467E3C"/>
    <w:rsid w:val="00470BA0"/>
    <w:rsid w:val="00473B3B"/>
    <w:rsid w:val="00475A12"/>
    <w:rsid w:val="00475E42"/>
    <w:rsid w:val="00476EE9"/>
    <w:rsid w:val="00477AD2"/>
    <w:rsid w:val="00477B83"/>
    <w:rsid w:val="00477CC2"/>
    <w:rsid w:val="004849DC"/>
    <w:rsid w:val="00485270"/>
    <w:rsid w:val="004868AC"/>
    <w:rsid w:val="00490A58"/>
    <w:rsid w:val="00490F2A"/>
    <w:rsid w:val="004913FD"/>
    <w:rsid w:val="00494514"/>
    <w:rsid w:val="004A13EF"/>
    <w:rsid w:val="004A2A72"/>
    <w:rsid w:val="004A4E04"/>
    <w:rsid w:val="004A5B87"/>
    <w:rsid w:val="004A6388"/>
    <w:rsid w:val="004A7E24"/>
    <w:rsid w:val="004B1CB7"/>
    <w:rsid w:val="004B1D0D"/>
    <w:rsid w:val="004B2929"/>
    <w:rsid w:val="004B30F2"/>
    <w:rsid w:val="004B3B1E"/>
    <w:rsid w:val="004B422D"/>
    <w:rsid w:val="004B5F77"/>
    <w:rsid w:val="004B6B4A"/>
    <w:rsid w:val="004C014B"/>
    <w:rsid w:val="004C189B"/>
    <w:rsid w:val="004C3C77"/>
    <w:rsid w:val="004C755D"/>
    <w:rsid w:val="004C7890"/>
    <w:rsid w:val="004D0A18"/>
    <w:rsid w:val="004D16A7"/>
    <w:rsid w:val="004D67C1"/>
    <w:rsid w:val="004D7299"/>
    <w:rsid w:val="004E0BDC"/>
    <w:rsid w:val="004E36BE"/>
    <w:rsid w:val="004E53CF"/>
    <w:rsid w:val="004E5BF2"/>
    <w:rsid w:val="004E5CA2"/>
    <w:rsid w:val="004E73B4"/>
    <w:rsid w:val="004F0D56"/>
    <w:rsid w:val="004F57B3"/>
    <w:rsid w:val="004F7186"/>
    <w:rsid w:val="005006C1"/>
    <w:rsid w:val="00501383"/>
    <w:rsid w:val="00501BCD"/>
    <w:rsid w:val="005039A1"/>
    <w:rsid w:val="005045BC"/>
    <w:rsid w:val="005045FC"/>
    <w:rsid w:val="0051127A"/>
    <w:rsid w:val="0051162B"/>
    <w:rsid w:val="00512F8A"/>
    <w:rsid w:val="00516691"/>
    <w:rsid w:val="00516AED"/>
    <w:rsid w:val="00520F28"/>
    <w:rsid w:val="00521FC9"/>
    <w:rsid w:val="00527062"/>
    <w:rsid w:val="00530398"/>
    <w:rsid w:val="00531420"/>
    <w:rsid w:val="00531552"/>
    <w:rsid w:val="0053226F"/>
    <w:rsid w:val="0053460F"/>
    <w:rsid w:val="005359C1"/>
    <w:rsid w:val="00535FDD"/>
    <w:rsid w:val="00541E6E"/>
    <w:rsid w:val="00542AF9"/>
    <w:rsid w:val="00543F63"/>
    <w:rsid w:val="005551A6"/>
    <w:rsid w:val="00562808"/>
    <w:rsid w:val="00563827"/>
    <w:rsid w:val="00565611"/>
    <w:rsid w:val="00571DDB"/>
    <w:rsid w:val="00576974"/>
    <w:rsid w:val="0057764D"/>
    <w:rsid w:val="00577D8C"/>
    <w:rsid w:val="00580652"/>
    <w:rsid w:val="00584CC0"/>
    <w:rsid w:val="0058511A"/>
    <w:rsid w:val="005856A1"/>
    <w:rsid w:val="00591412"/>
    <w:rsid w:val="00593FC7"/>
    <w:rsid w:val="005952AC"/>
    <w:rsid w:val="0059533B"/>
    <w:rsid w:val="00596E0C"/>
    <w:rsid w:val="005976B0"/>
    <w:rsid w:val="00597B5E"/>
    <w:rsid w:val="005A1325"/>
    <w:rsid w:val="005A1391"/>
    <w:rsid w:val="005A1DBF"/>
    <w:rsid w:val="005A2E46"/>
    <w:rsid w:val="005A3CE0"/>
    <w:rsid w:val="005A3FC5"/>
    <w:rsid w:val="005A6757"/>
    <w:rsid w:val="005A68C7"/>
    <w:rsid w:val="005B0BFA"/>
    <w:rsid w:val="005B15B4"/>
    <w:rsid w:val="005B1E06"/>
    <w:rsid w:val="005B5BE1"/>
    <w:rsid w:val="005B7AEA"/>
    <w:rsid w:val="005C05F8"/>
    <w:rsid w:val="005C08F3"/>
    <w:rsid w:val="005C1950"/>
    <w:rsid w:val="005C19FB"/>
    <w:rsid w:val="005C1A9A"/>
    <w:rsid w:val="005C1EF9"/>
    <w:rsid w:val="005C7042"/>
    <w:rsid w:val="005D013E"/>
    <w:rsid w:val="005D0426"/>
    <w:rsid w:val="005D0758"/>
    <w:rsid w:val="005D11E9"/>
    <w:rsid w:val="005D1F28"/>
    <w:rsid w:val="005D74A6"/>
    <w:rsid w:val="005D775F"/>
    <w:rsid w:val="005E1111"/>
    <w:rsid w:val="005E112B"/>
    <w:rsid w:val="005E14F6"/>
    <w:rsid w:val="005E1F6A"/>
    <w:rsid w:val="005E220C"/>
    <w:rsid w:val="005E39E0"/>
    <w:rsid w:val="005E3B6D"/>
    <w:rsid w:val="005E3CF7"/>
    <w:rsid w:val="005E6837"/>
    <w:rsid w:val="005E741C"/>
    <w:rsid w:val="005E7986"/>
    <w:rsid w:val="005F17ED"/>
    <w:rsid w:val="005F27D1"/>
    <w:rsid w:val="005F38A9"/>
    <w:rsid w:val="005F3E8C"/>
    <w:rsid w:val="005F40D5"/>
    <w:rsid w:val="005F57CF"/>
    <w:rsid w:val="005F6072"/>
    <w:rsid w:val="006007D0"/>
    <w:rsid w:val="00601CA4"/>
    <w:rsid w:val="006024DC"/>
    <w:rsid w:val="006025EA"/>
    <w:rsid w:val="00603507"/>
    <w:rsid w:val="00610C62"/>
    <w:rsid w:val="006114C8"/>
    <w:rsid w:val="006124AC"/>
    <w:rsid w:val="00612C0E"/>
    <w:rsid w:val="00613AEA"/>
    <w:rsid w:val="00614712"/>
    <w:rsid w:val="00620E36"/>
    <w:rsid w:val="00621674"/>
    <w:rsid w:val="00622402"/>
    <w:rsid w:val="00622939"/>
    <w:rsid w:val="00622C06"/>
    <w:rsid w:val="006246E8"/>
    <w:rsid w:val="00624D61"/>
    <w:rsid w:val="00626A04"/>
    <w:rsid w:val="00627DAE"/>
    <w:rsid w:val="006302B2"/>
    <w:rsid w:val="00630D1E"/>
    <w:rsid w:val="00635F28"/>
    <w:rsid w:val="00636C32"/>
    <w:rsid w:val="00636DFE"/>
    <w:rsid w:val="00637577"/>
    <w:rsid w:val="00640ADE"/>
    <w:rsid w:val="00644F1C"/>
    <w:rsid w:val="00644F68"/>
    <w:rsid w:val="0064511F"/>
    <w:rsid w:val="00650787"/>
    <w:rsid w:val="00650CC3"/>
    <w:rsid w:val="006515EB"/>
    <w:rsid w:val="00651797"/>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16DD"/>
    <w:rsid w:val="00682100"/>
    <w:rsid w:val="0068228B"/>
    <w:rsid w:val="00682532"/>
    <w:rsid w:val="00682FC6"/>
    <w:rsid w:val="00683044"/>
    <w:rsid w:val="00685393"/>
    <w:rsid w:val="00685A59"/>
    <w:rsid w:val="00687E81"/>
    <w:rsid w:val="006927A9"/>
    <w:rsid w:val="00692BDE"/>
    <w:rsid w:val="00692E9A"/>
    <w:rsid w:val="006940A6"/>
    <w:rsid w:val="006942BD"/>
    <w:rsid w:val="006956CE"/>
    <w:rsid w:val="00696D39"/>
    <w:rsid w:val="00697E76"/>
    <w:rsid w:val="00697EAF"/>
    <w:rsid w:val="006A13A0"/>
    <w:rsid w:val="006A13DB"/>
    <w:rsid w:val="006A22E0"/>
    <w:rsid w:val="006A3A3A"/>
    <w:rsid w:val="006A5160"/>
    <w:rsid w:val="006A53AF"/>
    <w:rsid w:val="006B06C3"/>
    <w:rsid w:val="006B0A25"/>
    <w:rsid w:val="006B10E8"/>
    <w:rsid w:val="006B124F"/>
    <w:rsid w:val="006B3383"/>
    <w:rsid w:val="006B37FC"/>
    <w:rsid w:val="006B39C1"/>
    <w:rsid w:val="006B5ACD"/>
    <w:rsid w:val="006B6C10"/>
    <w:rsid w:val="006B6CFB"/>
    <w:rsid w:val="006B7AFD"/>
    <w:rsid w:val="006C3285"/>
    <w:rsid w:val="006C4006"/>
    <w:rsid w:val="006C4939"/>
    <w:rsid w:val="006D0676"/>
    <w:rsid w:val="006D2D81"/>
    <w:rsid w:val="006D319D"/>
    <w:rsid w:val="006D52DE"/>
    <w:rsid w:val="006D6365"/>
    <w:rsid w:val="006D75A4"/>
    <w:rsid w:val="006E0D50"/>
    <w:rsid w:val="006E4D48"/>
    <w:rsid w:val="006E58B0"/>
    <w:rsid w:val="006E629E"/>
    <w:rsid w:val="006E6E2B"/>
    <w:rsid w:val="006F05E5"/>
    <w:rsid w:val="006F05E8"/>
    <w:rsid w:val="006F0F8C"/>
    <w:rsid w:val="006F2A96"/>
    <w:rsid w:val="006F3B4F"/>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42B8"/>
    <w:rsid w:val="007344E7"/>
    <w:rsid w:val="0073469C"/>
    <w:rsid w:val="007370B1"/>
    <w:rsid w:val="0073798C"/>
    <w:rsid w:val="007404F3"/>
    <w:rsid w:val="00741C55"/>
    <w:rsid w:val="0074409F"/>
    <w:rsid w:val="00745FE9"/>
    <w:rsid w:val="0074798D"/>
    <w:rsid w:val="00752F62"/>
    <w:rsid w:val="00753FA8"/>
    <w:rsid w:val="007572F7"/>
    <w:rsid w:val="00760D12"/>
    <w:rsid w:val="00761448"/>
    <w:rsid w:val="00763F99"/>
    <w:rsid w:val="007652F7"/>
    <w:rsid w:val="007660DD"/>
    <w:rsid w:val="007674C9"/>
    <w:rsid w:val="00767E0A"/>
    <w:rsid w:val="007712BC"/>
    <w:rsid w:val="00772917"/>
    <w:rsid w:val="0077324C"/>
    <w:rsid w:val="00773B55"/>
    <w:rsid w:val="00774627"/>
    <w:rsid w:val="00775BCF"/>
    <w:rsid w:val="00780C9A"/>
    <w:rsid w:val="00781CFC"/>
    <w:rsid w:val="00787967"/>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B7A2D"/>
    <w:rsid w:val="007C0319"/>
    <w:rsid w:val="007C07FB"/>
    <w:rsid w:val="007C160B"/>
    <w:rsid w:val="007C26DC"/>
    <w:rsid w:val="007C30FC"/>
    <w:rsid w:val="007C4040"/>
    <w:rsid w:val="007C5EA4"/>
    <w:rsid w:val="007C6552"/>
    <w:rsid w:val="007C7504"/>
    <w:rsid w:val="007C7931"/>
    <w:rsid w:val="007D3D5F"/>
    <w:rsid w:val="007D4A17"/>
    <w:rsid w:val="007D7054"/>
    <w:rsid w:val="007D7B43"/>
    <w:rsid w:val="007E1A29"/>
    <w:rsid w:val="007E3D2D"/>
    <w:rsid w:val="007E3F38"/>
    <w:rsid w:val="007E512C"/>
    <w:rsid w:val="007E6BE8"/>
    <w:rsid w:val="007F0473"/>
    <w:rsid w:val="007F0537"/>
    <w:rsid w:val="007F2936"/>
    <w:rsid w:val="007F3370"/>
    <w:rsid w:val="007F3718"/>
    <w:rsid w:val="007F3B66"/>
    <w:rsid w:val="007F5695"/>
    <w:rsid w:val="007F7EFE"/>
    <w:rsid w:val="00802A32"/>
    <w:rsid w:val="008039DD"/>
    <w:rsid w:val="008045D8"/>
    <w:rsid w:val="0081138F"/>
    <w:rsid w:val="00812195"/>
    <w:rsid w:val="0081229C"/>
    <w:rsid w:val="00812F93"/>
    <w:rsid w:val="0081441E"/>
    <w:rsid w:val="00814EEA"/>
    <w:rsid w:val="00816DD7"/>
    <w:rsid w:val="00822CA8"/>
    <w:rsid w:val="008230BF"/>
    <w:rsid w:val="00826BC4"/>
    <w:rsid w:val="00827CBC"/>
    <w:rsid w:val="00830EDB"/>
    <w:rsid w:val="008346FD"/>
    <w:rsid w:val="00834A22"/>
    <w:rsid w:val="00834B57"/>
    <w:rsid w:val="0083744A"/>
    <w:rsid w:val="00837ABB"/>
    <w:rsid w:val="008425A7"/>
    <w:rsid w:val="00843DB0"/>
    <w:rsid w:val="00847D75"/>
    <w:rsid w:val="00851C73"/>
    <w:rsid w:val="008524E9"/>
    <w:rsid w:val="0085250F"/>
    <w:rsid w:val="00855070"/>
    <w:rsid w:val="00863651"/>
    <w:rsid w:val="00865FCB"/>
    <w:rsid w:val="0086790C"/>
    <w:rsid w:val="00867B5D"/>
    <w:rsid w:val="00870575"/>
    <w:rsid w:val="008707BC"/>
    <w:rsid w:val="00871368"/>
    <w:rsid w:val="008717CD"/>
    <w:rsid w:val="00872824"/>
    <w:rsid w:val="00873195"/>
    <w:rsid w:val="008742FA"/>
    <w:rsid w:val="00875770"/>
    <w:rsid w:val="00875B45"/>
    <w:rsid w:val="00880A23"/>
    <w:rsid w:val="00880ACA"/>
    <w:rsid w:val="00880E82"/>
    <w:rsid w:val="008847C7"/>
    <w:rsid w:val="00884CEF"/>
    <w:rsid w:val="00885428"/>
    <w:rsid w:val="008878DB"/>
    <w:rsid w:val="008919FF"/>
    <w:rsid w:val="00892DDC"/>
    <w:rsid w:val="00894ACB"/>
    <w:rsid w:val="00896536"/>
    <w:rsid w:val="008967CA"/>
    <w:rsid w:val="008A0B3C"/>
    <w:rsid w:val="008A0E21"/>
    <w:rsid w:val="008A54C2"/>
    <w:rsid w:val="008A5DA1"/>
    <w:rsid w:val="008A690E"/>
    <w:rsid w:val="008A7B28"/>
    <w:rsid w:val="008B0CB9"/>
    <w:rsid w:val="008B208C"/>
    <w:rsid w:val="008B4815"/>
    <w:rsid w:val="008B58D4"/>
    <w:rsid w:val="008B5BF9"/>
    <w:rsid w:val="008B720D"/>
    <w:rsid w:val="008B7E11"/>
    <w:rsid w:val="008C1090"/>
    <w:rsid w:val="008C177A"/>
    <w:rsid w:val="008C3080"/>
    <w:rsid w:val="008C3B9E"/>
    <w:rsid w:val="008C45CD"/>
    <w:rsid w:val="008C4888"/>
    <w:rsid w:val="008C5E0F"/>
    <w:rsid w:val="008C6011"/>
    <w:rsid w:val="008D281E"/>
    <w:rsid w:val="008D3D29"/>
    <w:rsid w:val="008D41BC"/>
    <w:rsid w:val="008D6AE3"/>
    <w:rsid w:val="008E3746"/>
    <w:rsid w:val="008E3C46"/>
    <w:rsid w:val="008F3FBE"/>
    <w:rsid w:val="008F7060"/>
    <w:rsid w:val="009014C0"/>
    <w:rsid w:val="0090468A"/>
    <w:rsid w:val="00910304"/>
    <w:rsid w:val="00911B72"/>
    <w:rsid w:val="00911D2A"/>
    <w:rsid w:val="009169D6"/>
    <w:rsid w:val="00920249"/>
    <w:rsid w:val="009218DA"/>
    <w:rsid w:val="00922E7F"/>
    <w:rsid w:val="00924665"/>
    <w:rsid w:val="009256DF"/>
    <w:rsid w:val="0092593E"/>
    <w:rsid w:val="00925B0D"/>
    <w:rsid w:val="009304E4"/>
    <w:rsid w:val="00930B88"/>
    <w:rsid w:val="009311C8"/>
    <w:rsid w:val="00931B8F"/>
    <w:rsid w:val="00932583"/>
    <w:rsid w:val="00933540"/>
    <w:rsid w:val="00934A4B"/>
    <w:rsid w:val="009350EA"/>
    <w:rsid w:val="00936220"/>
    <w:rsid w:val="00936D4C"/>
    <w:rsid w:val="009408E3"/>
    <w:rsid w:val="00943E9F"/>
    <w:rsid w:val="009442F2"/>
    <w:rsid w:val="00945160"/>
    <w:rsid w:val="00946179"/>
    <w:rsid w:val="00950439"/>
    <w:rsid w:val="009512B8"/>
    <w:rsid w:val="009517BD"/>
    <w:rsid w:val="00954076"/>
    <w:rsid w:val="009554D3"/>
    <w:rsid w:val="00955EA2"/>
    <w:rsid w:val="00960861"/>
    <w:rsid w:val="009609F4"/>
    <w:rsid w:val="00962D75"/>
    <w:rsid w:val="00964A80"/>
    <w:rsid w:val="009650E7"/>
    <w:rsid w:val="0096715B"/>
    <w:rsid w:val="00967F8B"/>
    <w:rsid w:val="00970639"/>
    <w:rsid w:val="00971728"/>
    <w:rsid w:val="0097473D"/>
    <w:rsid w:val="009750B8"/>
    <w:rsid w:val="00975119"/>
    <w:rsid w:val="0097548D"/>
    <w:rsid w:val="00976C80"/>
    <w:rsid w:val="00982966"/>
    <w:rsid w:val="00984FEE"/>
    <w:rsid w:val="009868F2"/>
    <w:rsid w:val="00986DF2"/>
    <w:rsid w:val="00990E19"/>
    <w:rsid w:val="00992212"/>
    <w:rsid w:val="00994562"/>
    <w:rsid w:val="00995651"/>
    <w:rsid w:val="00995803"/>
    <w:rsid w:val="00995ABD"/>
    <w:rsid w:val="00997D1D"/>
    <w:rsid w:val="009A0042"/>
    <w:rsid w:val="009A1776"/>
    <w:rsid w:val="009A1F58"/>
    <w:rsid w:val="009A206D"/>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25AC"/>
    <w:rsid w:val="009C2AA5"/>
    <w:rsid w:val="009C3950"/>
    <w:rsid w:val="009C4877"/>
    <w:rsid w:val="009D077F"/>
    <w:rsid w:val="009D0B10"/>
    <w:rsid w:val="009D0D1F"/>
    <w:rsid w:val="009D0F20"/>
    <w:rsid w:val="009D4DC1"/>
    <w:rsid w:val="009D73FD"/>
    <w:rsid w:val="009D7795"/>
    <w:rsid w:val="009E3372"/>
    <w:rsid w:val="009E3B17"/>
    <w:rsid w:val="009E3FA9"/>
    <w:rsid w:val="009E4608"/>
    <w:rsid w:val="009E60DB"/>
    <w:rsid w:val="009E7D15"/>
    <w:rsid w:val="009F2FAB"/>
    <w:rsid w:val="009F3711"/>
    <w:rsid w:val="009F3DE4"/>
    <w:rsid w:val="009F3ECF"/>
    <w:rsid w:val="009F4A7A"/>
    <w:rsid w:val="009F6AF6"/>
    <w:rsid w:val="00A00EC3"/>
    <w:rsid w:val="00A05250"/>
    <w:rsid w:val="00A077EF"/>
    <w:rsid w:val="00A10F1B"/>
    <w:rsid w:val="00A13CCC"/>
    <w:rsid w:val="00A147A2"/>
    <w:rsid w:val="00A14CA8"/>
    <w:rsid w:val="00A15898"/>
    <w:rsid w:val="00A16F3D"/>
    <w:rsid w:val="00A21C3A"/>
    <w:rsid w:val="00A227C8"/>
    <w:rsid w:val="00A22A7F"/>
    <w:rsid w:val="00A25747"/>
    <w:rsid w:val="00A25CEA"/>
    <w:rsid w:val="00A25D1C"/>
    <w:rsid w:val="00A2744B"/>
    <w:rsid w:val="00A304CD"/>
    <w:rsid w:val="00A314BB"/>
    <w:rsid w:val="00A358B4"/>
    <w:rsid w:val="00A36F72"/>
    <w:rsid w:val="00A4381F"/>
    <w:rsid w:val="00A44C1C"/>
    <w:rsid w:val="00A464BF"/>
    <w:rsid w:val="00A472A0"/>
    <w:rsid w:val="00A47EB0"/>
    <w:rsid w:val="00A514AD"/>
    <w:rsid w:val="00A51BCA"/>
    <w:rsid w:val="00A55321"/>
    <w:rsid w:val="00A57F7A"/>
    <w:rsid w:val="00A61441"/>
    <w:rsid w:val="00A617BF"/>
    <w:rsid w:val="00A626C8"/>
    <w:rsid w:val="00A65055"/>
    <w:rsid w:val="00A67AD0"/>
    <w:rsid w:val="00A72389"/>
    <w:rsid w:val="00A73815"/>
    <w:rsid w:val="00A768AA"/>
    <w:rsid w:val="00A772D1"/>
    <w:rsid w:val="00A80B5E"/>
    <w:rsid w:val="00A80FF5"/>
    <w:rsid w:val="00A82C83"/>
    <w:rsid w:val="00A82EAA"/>
    <w:rsid w:val="00A8351C"/>
    <w:rsid w:val="00A83673"/>
    <w:rsid w:val="00A83C3D"/>
    <w:rsid w:val="00A86DF1"/>
    <w:rsid w:val="00A87ED9"/>
    <w:rsid w:val="00A90316"/>
    <w:rsid w:val="00A9079B"/>
    <w:rsid w:val="00A90B00"/>
    <w:rsid w:val="00A91C4A"/>
    <w:rsid w:val="00A954C8"/>
    <w:rsid w:val="00A9633E"/>
    <w:rsid w:val="00AA0550"/>
    <w:rsid w:val="00AA0D54"/>
    <w:rsid w:val="00AA2378"/>
    <w:rsid w:val="00AA2A42"/>
    <w:rsid w:val="00AA400A"/>
    <w:rsid w:val="00AA7B8C"/>
    <w:rsid w:val="00AB0515"/>
    <w:rsid w:val="00AB30F9"/>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386"/>
    <w:rsid w:val="00AF2F0A"/>
    <w:rsid w:val="00AF5886"/>
    <w:rsid w:val="00AF62E8"/>
    <w:rsid w:val="00AF7D14"/>
    <w:rsid w:val="00B01C82"/>
    <w:rsid w:val="00B02D29"/>
    <w:rsid w:val="00B0538C"/>
    <w:rsid w:val="00B0588F"/>
    <w:rsid w:val="00B05CB2"/>
    <w:rsid w:val="00B06357"/>
    <w:rsid w:val="00B06E15"/>
    <w:rsid w:val="00B11A0E"/>
    <w:rsid w:val="00B126F6"/>
    <w:rsid w:val="00B145FE"/>
    <w:rsid w:val="00B1626C"/>
    <w:rsid w:val="00B218BC"/>
    <w:rsid w:val="00B2230D"/>
    <w:rsid w:val="00B22841"/>
    <w:rsid w:val="00B23EE8"/>
    <w:rsid w:val="00B24B23"/>
    <w:rsid w:val="00B27E0C"/>
    <w:rsid w:val="00B31535"/>
    <w:rsid w:val="00B32071"/>
    <w:rsid w:val="00B324FF"/>
    <w:rsid w:val="00B35871"/>
    <w:rsid w:val="00B35AC4"/>
    <w:rsid w:val="00B35FB9"/>
    <w:rsid w:val="00B37237"/>
    <w:rsid w:val="00B376A1"/>
    <w:rsid w:val="00B407D2"/>
    <w:rsid w:val="00B44169"/>
    <w:rsid w:val="00B4441C"/>
    <w:rsid w:val="00B46034"/>
    <w:rsid w:val="00B47393"/>
    <w:rsid w:val="00B47691"/>
    <w:rsid w:val="00B517C1"/>
    <w:rsid w:val="00B5321C"/>
    <w:rsid w:val="00B533FE"/>
    <w:rsid w:val="00B53440"/>
    <w:rsid w:val="00B54B3B"/>
    <w:rsid w:val="00B558CD"/>
    <w:rsid w:val="00B6134A"/>
    <w:rsid w:val="00B6309C"/>
    <w:rsid w:val="00B63A87"/>
    <w:rsid w:val="00B63D6B"/>
    <w:rsid w:val="00B643A7"/>
    <w:rsid w:val="00B64A77"/>
    <w:rsid w:val="00B65C4A"/>
    <w:rsid w:val="00B66994"/>
    <w:rsid w:val="00B67046"/>
    <w:rsid w:val="00B7072F"/>
    <w:rsid w:val="00B715B5"/>
    <w:rsid w:val="00B72FCB"/>
    <w:rsid w:val="00B76421"/>
    <w:rsid w:val="00B80E6F"/>
    <w:rsid w:val="00B828BD"/>
    <w:rsid w:val="00B82938"/>
    <w:rsid w:val="00B83EE8"/>
    <w:rsid w:val="00B84603"/>
    <w:rsid w:val="00B849CA"/>
    <w:rsid w:val="00B879B5"/>
    <w:rsid w:val="00B87E72"/>
    <w:rsid w:val="00B9078D"/>
    <w:rsid w:val="00B9127F"/>
    <w:rsid w:val="00B9142D"/>
    <w:rsid w:val="00B923C6"/>
    <w:rsid w:val="00B933B0"/>
    <w:rsid w:val="00B946D7"/>
    <w:rsid w:val="00B94E4D"/>
    <w:rsid w:val="00B9633B"/>
    <w:rsid w:val="00BA0822"/>
    <w:rsid w:val="00BA1848"/>
    <w:rsid w:val="00BA227B"/>
    <w:rsid w:val="00BA5085"/>
    <w:rsid w:val="00BA5BD8"/>
    <w:rsid w:val="00BA6BFC"/>
    <w:rsid w:val="00BA7BFD"/>
    <w:rsid w:val="00BB3213"/>
    <w:rsid w:val="00BB6DA9"/>
    <w:rsid w:val="00BC3969"/>
    <w:rsid w:val="00BC4985"/>
    <w:rsid w:val="00BC5B9F"/>
    <w:rsid w:val="00BD2BED"/>
    <w:rsid w:val="00BD43F7"/>
    <w:rsid w:val="00BD73E5"/>
    <w:rsid w:val="00BD7422"/>
    <w:rsid w:val="00BE2525"/>
    <w:rsid w:val="00BE268D"/>
    <w:rsid w:val="00BE312D"/>
    <w:rsid w:val="00BE4D83"/>
    <w:rsid w:val="00BE636A"/>
    <w:rsid w:val="00BE687D"/>
    <w:rsid w:val="00BF1134"/>
    <w:rsid w:val="00BF12D2"/>
    <w:rsid w:val="00BF12F7"/>
    <w:rsid w:val="00BF3995"/>
    <w:rsid w:val="00BF4D07"/>
    <w:rsid w:val="00BF5791"/>
    <w:rsid w:val="00BF5E5C"/>
    <w:rsid w:val="00C02BDD"/>
    <w:rsid w:val="00C042E0"/>
    <w:rsid w:val="00C05EAE"/>
    <w:rsid w:val="00C07319"/>
    <w:rsid w:val="00C14C93"/>
    <w:rsid w:val="00C155A9"/>
    <w:rsid w:val="00C163BE"/>
    <w:rsid w:val="00C216B2"/>
    <w:rsid w:val="00C228D3"/>
    <w:rsid w:val="00C24040"/>
    <w:rsid w:val="00C25411"/>
    <w:rsid w:val="00C265F1"/>
    <w:rsid w:val="00C30672"/>
    <w:rsid w:val="00C30B9E"/>
    <w:rsid w:val="00C324FB"/>
    <w:rsid w:val="00C328A2"/>
    <w:rsid w:val="00C34A37"/>
    <w:rsid w:val="00C34E39"/>
    <w:rsid w:val="00C358FB"/>
    <w:rsid w:val="00C35F25"/>
    <w:rsid w:val="00C36B4B"/>
    <w:rsid w:val="00C4043E"/>
    <w:rsid w:val="00C407BB"/>
    <w:rsid w:val="00C410CB"/>
    <w:rsid w:val="00C417BC"/>
    <w:rsid w:val="00C44A87"/>
    <w:rsid w:val="00C44C82"/>
    <w:rsid w:val="00C514A2"/>
    <w:rsid w:val="00C51652"/>
    <w:rsid w:val="00C5403F"/>
    <w:rsid w:val="00C55034"/>
    <w:rsid w:val="00C56BB8"/>
    <w:rsid w:val="00C570A8"/>
    <w:rsid w:val="00C5777C"/>
    <w:rsid w:val="00C577C9"/>
    <w:rsid w:val="00C6012D"/>
    <w:rsid w:val="00C61DEF"/>
    <w:rsid w:val="00C64EA0"/>
    <w:rsid w:val="00C66001"/>
    <w:rsid w:val="00C66087"/>
    <w:rsid w:val="00C67D2F"/>
    <w:rsid w:val="00C70184"/>
    <w:rsid w:val="00C70436"/>
    <w:rsid w:val="00C705B3"/>
    <w:rsid w:val="00C71C1F"/>
    <w:rsid w:val="00C72D0F"/>
    <w:rsid w:val="00C73471"/>
    <w:rsid w:val="00C74E93"/>
    <w:rsid w:val="00C7559A"/>
    <w:rsid w:val="00C75EB2"/>
    <w:rsid w:val="00C806B9"/>
    <w:rsid w:val="00C8222D"/>
    <w:rsid w:val="00C845C1"/>
    <w:rsid w:val="00C85563"/>
    <w:rsid w:val="00C85D6F"/>
    <w:rsid w:val="00C868C6"/>
    <w:rsid w:val="00C87C5F"/>
    <w:rsid w:val="00C87D14"/>
    <w:rsid w:val="00C87EF4"/>
    <w:rsid w:val="00C90904"/>
    <w:rsid w:val="00C91264"/>
    <w:rsid w:val="00C9248D"/>
    <w:rsid w:val="00C936BF"/>
    <w:rsid w:val="00C96EB8"/>
    <w:rsid w:val="00CA242C"/>
    <w:rsid w:val="00CA3716"/>
    <w:rsid w:val="00CA63C7"/>
    <w:rsid w:val="00CB18CB"/>
    <w:rsid w:val="00CB47D6"/>
    <w:rsid w:val="00CB539F"/>
    <w:rsid w:val="00CB69FF"/>
    <w:rsid w:val="00CC0540"/>
    <w:rsid w:val="00CC05F3"/>
    <w:rsid w:val="00CC07DB"/>
    <w:rsid w:val="00CC263C"/>
    <w:rsid w:val="00CC3DC0"/>
    <w:rsid w:val="00CC6D69"/>
    <w:rsid w:val="00CD05C0"/>
    <w:rsid w:val="00CD10A2"/>
    <w:rsid w:val="00CD1279"/>
    <w:rsid w:val="00CD7486"/>
    <w:rsid w:val="00CE1940"/>
    <w:rsid w:val="00CE1B31"/>
    <w:rsid w:val="00CE2C3D"/>
    <w:rsid w:val="00CE6FB4"/>
    <w:rsid w:val="00CF129D"/>
    <w:rsid w:val="00CF60AC"/>
    <w:rsid w:val="00CF67E7"/>
    <w:rsid w:val="00CF6DA0"/>
    <w:rsid w:val="00CF70F6"/>
    <w:rsid w:val="00CF7C59"/>
    <w:rsid w:val="00D02C0B"/>
    <w:rsid w:val="00D064A4"/>
    <w:rsid w:val="00D07110"/>
    <w:rsid w:val="00D07128"/>
    <w:rsid w:val="00D07FB1"/>
    <w:rsid w:val="00D10890"/>
    <w:rsid w:val="00D112F7"/>
    <w:rsid w:val="00D13C0F"/>
    <w:rsid w:val="00D13D26"/>
    <w:rsid w:val="00D16B2F"/>
    <w:rsid w:val="00D2029B"/>
    <w:rsid w:val="00D2113F"/>
    <w:rsid w:val="00D218A9"/>
    <w:rsid w:val="00D2321C"/>
    <w:rsid w:val="00D25D36"/>
    <w:rsid w:val="00D25FE5"/>
    <w:rsid w:val="00D26FE2"/>
    <w:rsid w:val="00D27A76"/>
    <w:rsid w:val="00D318BA"/>
    <w:rsid w:val="00D32F22"/>
    <w:rsid w:val="00D35DED"/>
    <w:rsid w:val="00D36DED"/>
    <w:rsid w:val="00D44BDC"/>
    <w:rsid w:val="00D45136"/>
    <w:rsid w:val="00D45361"/>
    <w:rsid w:val="00D461FF"/>
    <w:rsid w:val="00D5089B"/>
    <w:rsid w:val="00D50ED0"/>
    <w:rsid w:val="00D515F5"/>
    <w:rsid w:val="00D52953"/>
    <w:rsid w:val="00D5340B"/>
    <w:rsid w:val="00D53E6D"/>
    <w:rsid w:val="00D53EA6"/>
    <w:rsid w:val="00D5480C"/>
    <w:rsid w:val="00D55B32"/>
    <w:rsid w:val="00D55CC1"/>
    <w:rsid w:val="00D6069D"/>
    <w:rsid w:val="00D60D29"/>
    <w:rsid w:val="00D67B56"/>
    <w:rsid w:val="00D70F98"/>
    <w:rsid w:val="00D720DA"/>
    <w:rsid w:val="00D74E74"/>
    <w:rsid w:val="00D76A7E"/>
    <w:rsid w:val="00D80461"/>
    <w:rsid w:val="00D80938"/>
    <w:rsid w:val="00D821FA"/>
    <w:rsid w:val="00D87B7C"/>
    <w:rsid w:val="00D90E33"/>
    <w:rsid w:val="00D913B8"/>
    <w:rsid w:val="00D92068"/>
    <w:rsid w:val="00D921C7"/>
    <w:rsid w:val="00D92428"/>
    <w:rsid w:val="00D9269F"/>
    <w:rsid w:val="00D92F66"/>
    <w:rsid w:val="00D93924"/>
    <w:rsid w:val="00D95CCB"/>
    <w:rsid w:val="00D95FEE"/>
    <w:rsid w:val="00DA07C5"/>
    <w:rsid w:val="00DA1C4E"/>
    <w:rsid w:val="00DA262E"/>
    <w:rsid w:val="00DA2973"/>
    <w:rsid w:val="00DA7ACA"/>
    <w:rsid w:val="00DB018A"/>
    <w:rsid w:val="00DB01A4"/>
    <w:rsid w:val="00DB094F"/>
    <w:rsid w:val="00DB12B0"/>
    <w:rsid w:val="00DB1B1A"/>
    <w:rsid w:val="00DB27BA"/>
    <w:rsid w:val="00DB4744"/>
    <w:rsid w:val="00DB7BB2"/>
    <w:rsid w:val="00DB7C30"/>
    <w:rsid w:val="00DC1F4F"/>
    <w:rsid w:val="00DC3169"/>
    <w:rsid w:val="00DC4CAF"/>
    <w:rsid w:val="00DC7F98"/>
    <w:rsid w:val="00DD139B"/>
    <w:rsid w:val="00DD1B44"/>
    <w:rsid w:val="00DD345E"/>
    <w:rsid w:val="00DD3FDA"/>
    <w:rsid w:val="00DD5A64"/>
    <w:rsid w:val="00DD5EC5"/>
    <w:rsid w:val="00DD6A52"/>
    <w:rsid w:val="00DD73F9"/>
    <w:rsid w:val="00DD747C"/>
    <w:rsid w:val="00DE2C03"/>
    <w:rsid w:val="00DE2EDD"/>
    <w:rsid w:val="00DE4DB9"/>
    <w:rsid w:val="00DE53EF"/>
    <w:rsid w:val="00DE6070"/>
    <w:rsid w:val="00DE61DD"/>
    <w:rsid w:val="00DF2FC3"/>
    <w:rsid w:val="00DF56E2"/>
    <w:rsid w:val="00DF5AC6"/>
    <w:rsid w:val="00DF6A95"/>
    <w:rsid w:val="00DF7AAD"/>
    <w:rsid w:val="00E017D7"/>
    <w:rsid w:val="00E0358A"/>
    <w:rsid w:val="00E0364F"/>
    <w:rsid w:val="00E04B0A"/>
    <w:rsid w:val="00E05960"/>
    <w:rsid w:val="00E06B28"/>
    <w:rsid w:val="00E077DB"/>
    <w:rsid w:val="00E07853"/>
    <w:rsid w:val="00E11BD6"/>
    <w:rsid w:val="00E12648"/>
    <w:rsid w:val="00E127D3"/>
    <w:rsid w:val="00E131BC"/>
    <w:rsid w:val="00E172E9"/>
    <w:rsid w:val="00E22482"/>
    <w:rsid w:val="00E22488"/>
    <w:rsid w:val="00E22F6C"/>
    <w:rsid w:val="00E233A7"/>
    <w:rsid w:val="00E26D17"/>
    <w:rsid w:val="00E31D75"/>
    <w:rsid w:val="00E32686"/>
    <w:rsid w:val="00E32CF0"/>
    <w:rsid w:val="00E342D3"/>
    <w:rsid w:val="00E36E99"/>
    <w:rsid w:val="00E374B6"/>
    <w:rsid w:val="00E4273B"/>
    <w:rsid w:val="00E43BE7"/>
    <w:rsid w:val="00E4417F"/>
    <w:rsid w:val="00E47813"/>
    <w:rsid w:val="00E55FB3"/>
    <w:rsid w:val="00E6553B"/>
    <w:rsid w:val="00E65CE2"/>
    <w:rsid w:val="00E662C9"/>
    <w:rsid w:val="00E66741"/>
    <w:rsid w:val="00E66BBD"/>
    <w:rsid w:val="00E735A0"/>
    <w:rsid w:val="00E750F3"/>
    <w:rsid w:val="00E763C1"/>
    <w:rsid w:val="00E76617"/>
    <w:rsid w:val="00E77E18"/>
    <w:rsid w:val="00E81198"/>
    <w:rsid w:val="00E9045E"/>
    <w:rsid w:val="00E90718"/>
    <w:rsid w:val="00E90F3B"/>
    <w:rsid w:val="00E9158F"/>
    <w:rsid w:val="00E940A6"/>
    <w:rsid w:val="00E9766E"/>
    <w:rsid w:val="00EA033A"/>
    <w:rsid w:val="00EA18EB"/>
    <w:rsid w:val="00EA66E7"/>
    <w:rsid w:val="00EA68D5"/>
    <w:rsid w:val="00EA6E75"/>
    <w:rsid w:val="00EA7330"/>
    <w:rsid w:val="00EB24ED"/>
    <w:rsid w:val="00EB2759"/>
    <w:rsid w:val="00EB28A0"/>
    <w:rsid w:val="00EB2A22"/>
    <w:rsid w:val="00EB3539"/>
    <w:rsid w:val="00EB3F3F"/>
    <w:rsid w:val="00EB3FFE"/>
    <w:rsid w:val="00EB7EA9"/>
    <w:rsid w:val="00EC2B41"/>
    <w:rsid w:val="00EC4547"/>
    <w:rsid w:val="00EC6328"/>
    <w:rsid w:val="00EC6CDF"/>
    <w:rsid w:val="00EC6EC8"/>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17F4"/>
    <w:rsid w:val="00F21DD6"/>
    <w:rsid w:val="00F245F4"/>
    <w:rsid w:val="00F24AAF"/>
    <w:rsid w:val="00F25D18"/>
    <w:rsid w:val="00F2682A"/>
    <w:rsid w:val="00F27FC0"/>
    <w:rsid w:val="00F30042"/>
    <w:rsid w:val="00F304B1"/>
    <w:rsid w:val="00F3422E"/>
    <w:rsid w:val="00F4106E"/>
    <w:rsid w:val="00F436F5"/>
    <w:rsid w:val="00F44ABB"/>
    <w:rsid w:val="00F461CD"/>
    <w:rsid w:val="00F46999"/>
    <w:rsid w:val="00F47E29"/>
    <w:rsid w:val="00F5094F"/>
    <w:rsid w:val="00F51B64"/>
    <w:rsid w:val="00F523CE"/>
    <w:rsid w:val="00F52433"/>
    <w:rsid w:val="00F54939"/>
    <w:rsid w:val="00F56648"/>
    <w:rsid w:val="00F625ED"/>
    <w:rsid w:val="00F659FA"/>
    <w:rsid w:val="00F7116C"/>
    <w:rsid w:val="00F71DCB"/>
    <w:rsid w:val="00F739D0"/>
    <w:rsid w:val="00F76069"/>
    <w:rsid w:val="00F762F1"/>
    <w:rsid w:val="00F80336"/>
    <w:rsid w:val="00F81E2D"/>
    <w:rsid w:val="00F83438"/>
    <w:rsid w:val="00F945E5"/>
    <w:rsid w:val="00F967E0"/>
    <w:rsid w:val="00F96833"/>
    <w:rsid w:val="00FA0464"/>
    <w:rsid w:val="00FA0EB8"/>
    <w:rsid w:val="00FA1710"/>
    <w:rsid w:val="00FA1B81"/>
    <w:rsid w:val="00FA28E3"/>
    <w:rsid w:val="00FA461F"/>
    <w:rsid w:val="00FA46CD"/>
    <w:rsid w:val="00FA50CA"/>
    <w:rsid w:val="00FA52A7"/>
    <w:rsid w:val="00FA55DC"/>
    <w:rsid w:val="00FA6262"/>
    <w:rsid w:val="00FA6FAB"/>
    <w:rsid w:val="00FA7A14"/>
    <w:rsid w:val="00FB0120"/>
    <w:rsid w:val="00FB1890"/>
    <w:rsid w:val="00FB26EC"/>
    <w:rsid w:val="00FB499F"/>
    <w:rsid w:val="00FB5354"/>
    <w:rsid w:val="00FB5A19"/>
    <w:rsid w:val="00FC02D4"/>
    <w:rsid w:val="00FC0B90"/>
    <w:rsid w:val="00FC1A3E"/>
    <w:rsid w:val="00FC39E8"/>
    <w:rsid w:val="00FC56C4"/>
    <w:rsid w:val="00FD0AB4"/>
    <w:rsid w:val="00FD0BA0"/>
    <w:rsid w:val="00FD2CC4"/>
    <w:rsid w:val="00FD319C"/>
    <w:rsid w:val="00FD48E7"/>
    <w:rsid w:val="00FD4B6B"/>
    <w:rsid w:val="00FD53B1"/>
    <w:rsid w:val="00FD7285"/>
    <w:rsid w:val="00FD7DBF"/>
    <w:rsid w:val="00FE672A"/>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09C2"/>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7A9"/>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qFormat/>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3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29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829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83B8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0712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3C5924"/>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68228B"/>
    <w:rPr>
      <w:rFonts w:ascii="Calibri" w:hAnsi="Calibri" w:cs="Times New Roman"/>
      <w:sz w:val="24"/>
      <w:szCs w:val="24"/>
      <w:lang w:val="en-GB" w:eastAsia="en-US"/>
    </w:rPr>
  </w:style>
  <w:style w:type="character" w:styleId="UnresolvedMention">
    <w:name w:val="Unresolved Mention"/>
    <w:basedOn w:val="DefaultParagraphFont"/>
    <w:uiPriority w:val="99"/>
    <w:semiHidden/>
    <w:unhideWhenUsed/>
    <w:rsid w:val="00DD1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6753">
      <w:bodyDiv w:val="1"/>
      <w:marLeft w:val="0"/>
      <w:marRight w:val="0"/>
      <w:marTop w:val="0"/>
      <w:marBottom w:val="0"/>
      <w:divBdr>
        <w:top w:val="none" w:sz="0" w:space="0" w:color="auto"/>
        <w:left w:val="none" w:sz="0" w:space="0" w:color="auto"/>
        <w:bottom w:val="none" w:sz="0" w:space="0" w:color="auto"/>
        <w:right w:val="none" w:sz="0" w:space="0" w:color="auto"/>
      </w:divBdr>
    </w:div>
    <w:div w:id="62535566">
      <w:bodyDiv w:val="1"/>
      <w:marLeft w:val="0"/>
      <w:marRight w:val="0"/>
      <w:marTop w:val="0"/>
      <w:marBottom w:val="0"/>
      <w:divBdr>
        <w:top w:val="none" w:sz="0" w:space="0" w:color="auto"/>
        <w:left w:val="none" w:sz="0" w:space="0" w:color="auto"/>
        <w:bottom w:val="none" w:sz="0" w:space="0" w:color="auto"/>
        <w:right w:val="none" w:sz="0" w:space="0" w:color="auto"/>
      </w:divBdr>
    </w:div>
    <w:div w:id="64842182">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70929711">
      <w:bodyDiv w:val="1"/>
      <w:marLeft w:val="0"/>
      <w:marRight w:val="0"/>
      <w:marTop w:val="0"/>
      <w:marBottom w:val="0"/>
      <w:divBdr>
        <w:top w:val="none" w:sz="0" w:space="0" w:color="auto"/>
        <w:left w:val="none" w:sz="0" w:space="0" w:color="auto"/>
        <w:bottom w:val="none" w:sz="0" w:space="0" w:color="auto"/>
        <w:right w:val="none" w:sz="0" w:space="0" w:color="auto"/>
      </w:divBdr>
    </w:div>
    <w:div w:id="328676640">
      <w:bodyDiv w:val="1"/>
      <w:marLeft w:val="0"/>
      <w:marRight w:val="0"/>
      <w:marTop w:val="0"/>
      <w:marBottom w:val="0"/>
      <w:divBdr>
        <w:top w:val="none" w:sz="0" w:space="0" w:color="auto"/>
        <w:left w:val="none" w:sz="0" w:space="0" w:color="auto"/>
        <w:bottom w:val="none" w:sz="0" w:space="0" w:color="auto"/>
        <w:right w:val="none" w:sz="0" w:space="0" w:color="auto"/>
      </w:divBdr>
    </w:div>
    <w:div w:id="417218597">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838546019">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77509876">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87327217">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69044354">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504079862">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54602255">
      <w:bodyDiv w:val="1"/>
      <w:marLeft w:val="0"/>
      <w:marRight w:val="0"/>
      <w:marTop w:val="0"/>
      <w:marBottom w:val="0"/>
      <w:divBdr>
        <w:top w:val="none" w:sz="0" w:space="0" w:color="auto"/>
        <w:left w:val="none" w:sz="0" w:space="0" w:color="auto"/>
        <w:bottom w:val="none" w:sz="0" w:space="0" w:color="auto"/>
        <w:right w:val="none" w:sz="0" w:space="0" w:color="auto"/>
      </w:divBdr>
    </w:div>
    <w:div w:id="1737432388">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12365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10CFD-B5D1-484E-B6A5-3F51B20C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9</TotalTime>
  <Pages>25</Pages>
  <Words>6906</Words>
  <Characters>39370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Portia Mphela</cp:lastModifiedBy>
  <cp:revision>5</cp:revision>
  <cp:lastPrinted>2022-09-13T09:17:00Z</cp:lastPrinted>
  <dcterms:created xsi:type="dcterms:W3CDTF">2023-03-21T16:33:00Z</dcterms:created>
  <dcterms:modified xsi:type="dcterms:W3CDTF">2023-03-23T13:44:00Z</dcterms:modified>
  <cp:version>2016-06-30 v2.3c</cp:version>
</cp:coreProperties>
</file>