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2D44DC">
      <w:pPr>
        <w:spacing w:line="360" w:lineRule="auto"/>
        <w:ind w:hanging="90"/>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tbl>
      <w:tblPr>
        <w:tblpPr w:leftFromText="180" w:rightFromText="180" w:vertAnchor="text" w:horzAnchor="margin" w:tblpXSpec="center" w:tblpY="298"/>
        <w:tblW w:w="978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618"/>
        <w:gridCol w:w="6169"/>
      </w:tblGrid>
      <w:tr w:rsidR="002D44DC" w:rsidRPr="002D44DC" w14:paraId="4B9C740A" w14:textId="77777777" w:rsidTr="002D44DC">
        <w:trPr>
          <w:trHeight w:val="585"/>
        </w:trPr>
        <w:tc>
          <w:tcPr>
            <w:tcW w:w="3618" w:type="dxa"/>
            <w:shd w:val="clear" w:color="auto" w:fill="auto"/>
          </w:tcPr>
          <w:p w14:paraId="2E701A2A" w14:textId="77777777" w:rsidR="002D44DC" w:rsidRPr="002D44DC" w:rsidRDefault="002D44DC" w:rsidP="002D44DC">
            <w:pPr>
              <w:ind w:hanging="40"/>
              <w:jc w:val="both"/>
              <w:rPr>
                <w:rFonts w:ascii="Arial" w:hAnsi="Arial" w:cs="Arial"/>
                <w:b/>
                <w:bCs/>
                <w:sz w:val="22"/>
                <w:szCs w:val="22"/>
              </w:rPr>
            </w:pPr>
            <w:r w:rsidRPr="002D44DC">
              <w:rPr>
                <w:rFonts w:ascii="Arial" w:hAnsi="Arial" w:cs="Arial"/>
                <w:b/>
                <w:bCs/>
                <w:sz w:val="22"/>
                <w:szCs w:val="22"/>
              </w:rPr>
              <w:t>BID DESCRIPTION</w:t>
            </w:r>
          </w:p>
        </w:tc>
        <w:tc>
          <w:tcPr>
            <w:tcW w:w="6169" w:type="dxa"/>
            <w:shd w:val="clear" w:color="auto" w:fill="auto"/>
          </w:tcPr>
          <w:p w14:paraId="708A7331" w14:textId="412A900F" w:rsidR="00A44653" w:rsidRPr="00A44653" w:rsidRDefault="002D44DC" w:rsidP="00A44653">
            <w:pPr>
              <w:rPr>
                <w:rFonts w:ascii="Arial" w:hAnsi="Arial" w:cs="Arial"/>
                <w:b/>
                <w:bCs/>
                <w:sz w:val="22"/>
                <w:szCs w:val="22"/>
              </w:rPr>
            </w:pPr>
            <w:r w:rsidRPr="002D44DC">
              <w:rPr>
                <w:rFonts w:ascii="Arial" w:hAnsi="Arial" w:cs="Arial"/>
                <w:b/>
                <w:bCs/>
                <w:sz w:val="22"/>
                <w:szCs w:val="22"/>
              </w:rPr>
              <w:t xml:space="preserve">REQUEST FOR QUOTATION FOR </w:t>
            </w:r>
            <w:r w:rsidR="00A44653" w:rsidRPr="00A44653">
              <w:rPr>
                <w:rFonts w:ascii="Arial" w:hAnsi="Arial" w:cs="Arial"/>
                <w:b/>
                <w:bCs/>
                <w:sz w:val="22"/>
                <w:szCs w:val="22"/>
              </w:rPr>
              <w:t>THE PROCUREMENT</w:t>
            </w:r>
            <w:r w:rsidR="00A44653">
              <w:rPr>
                <w:rFonts w:ascii="Arial" w:hAnsi="Arial" w:cs="Arial"/>
                <w:b/>
                <w:bCs/>
                <w:sz w:val="22"/>
                <w:szCs w:val="22"/>
              </w:rPr>
              <w:t xml:space="preserve"> </w:t>
            </w:r>
            <w:r w:rsidR="00A44653" w:rsidRPr="00A44653">
              <w:rPr>
                <w:rFonts w:ascii="Arial" w:hAnsi="Arial" w:cs="Arial"/>
                <w:b/>
                <w:bCs/>
                <w:sz w:val="22"/>
                <w:szCs w:val="22"/>
              </w:rPr>
              <w:t>OF ADDITIONA</w:t>
            </w:r>
            <w:r w:rsidR="00A44653">
              <w:rPr>
                <w:rFonts w:ascii="Arial" w:hAnsi="Arial" w:cs="Arial"/>
                <w:b/>
                <w:bCs/>
                <w:sz w:val="22"/>
                <w:szCs w:val="22"/>
              </w:rPr>
              <w:t xml:space="preserve">L </w:t>
            </w:r>
            <w:r w:rsidR="00A44653" w:rsidRPr="00A44653">
              <w:rPr>
                <w:rFonts w:ascii="Arial" w:hAnsi="Arial" w:cs="Arial"/>
                <w:b/>
                <w:bCs/>
                <w:sz w:val="22"/>
                <w:szCs w:val="22"/>
              </w:rPr>
              <w:t>BOARDPACK SOFTWARE LICENSES</w:t>
            </w:r>
          </w:p>
          <w:p w14:paraId="7B7ED41E" w14:textId="0A721591" w:rsidR="002D44DC" w:rsidRPr="002D44DC" w:rsidRDefault="002D44DC" w:rsidP="002D44DC">
            <w:pPr>
              <w:jc w:val="both"/>
              <w:rPr>
                <w:rFonts w:ascii="Arial" w:hAnsi="Arial" w:cs="Arial"/>
                <w:b/>
                <w:bCs/>
                <w:sz w:val="22"/>
                <w:szCs w:val="22"/>
              </w:rPr>
            </w:pPr>
          </w:p>
        </w:tc>
      </w:tr>
      <w:tr w:rsidR="002D44DC" w:rsidRPr="002D44DC" w14:paraId="066A543E" w14:textId="77777777" w:rsidTr="002D44DC">
        <w:tc>
          <w:tcPr>
            <w:tcW w:w="3618" w:type="dxa"/>
            <w:shd w:val="clear" w:color="auto" w:fill="auto"/>
          </w:tcPr>
          <w:p w14:paraId="4C1C884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NUMBER</w:t>
            </w:r>
          </w:p>
        </w:tc>
        <w:tc>
          <w:tcPr>
            <w:tcW w:w="6169" w:type="dxa"/>
            <w:shd w:val="clear" w:color="auto" w:fill="auto"/>
          </w:tcPr>
          <w:p w14:paraId="7DA44A01" w14:textId="0E77C6CA" w:rsidR="002D44DC" w:rsidRPr="002D44DC" w:rsidRDefault="002D44DC" w:rsidP="002D44DC">
            <w:pPr>
              <w:jc w:val="both"/>
              <w:rPr>
                <w:rFonts w:ascii="Arial" w:hAnsi="Arial" w:cs="Arial"/>
                <w:b/>
                <w:bCs/>
                <w:sz w:val="22"/>
                <w:szCs w:val="22"/>
                <w:lang w:val="en-GB"/>
              </w:rPr>
            </w:pPr>
            <w:r w:rsidRPr="002D44DC">
              <w:rPr>
                <w:rFonts w:ascii="Arial" w:hAnsi="Arial" w:cs="Arial"/>
                <w:b/>
                <w:bCs/>
                <w:sz w:val="22"/>
                <w:szCs w:val="22"/>
                <w:lang w:val="en-GB"/>
              </w:rPr>
              <w:t>HO/ICT/ 1034</w:t>
            </w:r>
            <w:r w:rsidR="00D67B56">
              <w:rPr>
                <w:rFonts w:ascii="Arial" w:hAnsi="Arial" w:cs="Arial"/>
                <w:b/>
                <w:bCs/>
                <w:sz w:val="22"/>
                <w:szCs w:val="22"/>
                <w:lang w:val="en-GB"/>
              </w:rPr>
              <w:t>8857</w:t>
            </w:r>
            <w:r w:rsidRPr="002D44DC">
              <w:rPr>
                <w:rFonts w:ascii="Arial" w:hAnsi="Arial" w:cs="Arial"/>
                <w:b/>
                <w:bCs/>
                <w:sz w:val="22"/>
                <w:szCs w:val="22"/>
                <w:lang w:val="en-GB"/>
              </w:rPr>
              <w:t xml:space="preserve"> / 0</w:t>
            </w:r>
            <w:r w:rsidR="00D67B56">
              <w:rPr>
                <w:rFonts w:ascii="Arial" w:hAnsi="Arial" w:cs="Arial"/>
                <w:b/>
                <w:bCs/>
                <w:sz w:val="22"/>
                <w:szCs w:val="22"/>
                <w:lang w:val="en-GB"/>
              </w:rPr>
              <w:t xml:space="preserve">4 </w:t>
            </w:r>
            <w:r w:rsidRPr="002D44DC">
              <w:rPr>
                <w:rFonts w:ascii="Arial" w:hAnsi="Arial" w:cs="Arial"/>
                <w:b/>
                <w:bCs/>
                <w:sz w:val="22"/>
                <w:szCs w:val="22"/>
                <w:lang w:val="en-GB"/>
              </w:rPr>
              <w:t xml:space="preserve">/ 2024  </w:t>
            </w:r>
          </w:p>
          <w:p w14:paraId="22B7F623" w14:textId="77777777" w:rsidR="002D44DC" w:rsidRPr="002D44DC" w:rsidRDefault="002D44DC" w:rsidP="002D44DC">
            <w:pPr>
              <w:jc w:val="both"/>
              <w:rPr>
                <w:rFonts w:ascii="Arial" w:hAnsi="Arial" w:cs="Arial"/>
                <w:b/>
                <w:bCs/>
                <w:sz w:val="22"/>
                <w:szCs w:val="22"/>
              </w:rPr>
            </w:pPr>
          </w:p>
        </w:tc>
      </w:tr>
      <w:tr w:rsidR="002D44DC" w:rsidRPr="002D44DC" w14:paraId="3FF0EBA1" w14:textId="77777777" w:rsidTr="002D44DC">
        <w:tc>
          <w:tcPr>
            <w:tcW w:w="3618" w:type="dxa"/>
            <w:shd w:val="clear" w:color="auto" w:fill="auto"/>
          </w:tcPr>
          <w:p w14:paraId="382E727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ISSUE DATE</w:t>
            </w:r>
          </w:p>
        </w:tc>
        <w:tc>
          <w:tcPr>
            <w:tcW w:w="6169" w:type="dxa"/>
            <w:shd w:val="clear" w:color="auto" w:fill="auto"/>
          </w:tcPr>
          <w:p w14:paraId="68EB0671" w14:textId="1AEEC73C" w:rsidR="002D44DC" w:rsidRPr="002D44DC" w:rsidRDefault="00622279" w:rsidP="002D44DC">
            <w:pPr>
              <w:jc w:val="both"/>
              <w:rPr>
                <w:rFonts w:ascii="Arial" w:hAnsi="Arial" w:cs="Arial"/>
                <w:b/>
                <w:bCs/>
                <w:sz w:val="22"/>
                <w:szCs w:val="22"/>
              </w:rPr>
            </w:pPr>
            <w:r>
              <w:rPr>
                <w:rFonts w:ascii="Arial" w:hAnsi="Arial" w:cs="Arial"/>
                <w:b/>
                <w:bCs/>
                <w:sz w:val="22"/>
                <w:szCs w:val="22"/>
              </w:rPr>
              <w:t>10</w:t>
            </w:r>
            <w:r w:rsidR="002D44DC" w:rsidRPr="002D44DC">
              <w:rPr>
                <w:rFonts w:ascii="Arial" w:hAnsi="Arial" w:cs="Arial"/>
                <w:b/>
                <w:bCs/>
                <w:sz w:val="22"/>
                <w:szCs w:val="22"/>
              </w:rPr>
              <w:t xml:space="preserve"> </w:t>
            </w:r>
            <w:r w:rsidR="00A44653">
              <w:rPr>
                <w:rFonts w:ascii="Arial" w:hAnsi="Arial" w:cs="Arial"/>
                <w:b/>
                <w:bCs/>
                <w:sz w:val="22"/>
                <w:szCs w:val="22"/>
              </w:rPr>
              <w:t>APRIL</w:t>
            </w:r>
            <w:r w:rsidR="002D44DC" w:rsidRPr="002D44DC">
              <w:rPr>
                <w:rFonts w:ascii="Arial" w:hAnsi="Arial" w:cs="Arial"/>
                <w:b/>
                <w:bCs/>
                <w:sz w:val="22"/>
                <w:szCs w:val="22"/>
              </w:rPr>
              <w:t xml:space="preserve"> 2024</w:t>
            </w:r>
          </w:p>
          <w:p w14:paraId="1B62FF82" w14:textId="77777777" w:rsidR="002D44DC" w:rsidRPr="002D44DC" w:rsidRDefault="002D44DC" w:rsidP="002D44DC">
            <w:pPr>
              <w:jc w:val="both"/>
              <w:rPr>
                <w:rFonts w:ascii="Arial" w:hAnsi="Arial" w:cs="Arial"/>
                <w:b/>
                <w:bCs/>
                <w:sz w:val="22"/>
                <w:szCs w:val="22"/>
              </w:rPr>
            </w:pPr>
          </w:p>
        </w:tc>
      </w:tr>
      <w:tr w:rsidR="002D44DC" w:rsidRPr="002D44DC" w14:paraId="1E320453" w14:textId="77777777" w:rsidTr="002D44DC">
        <w:tc>
          <w:tcPr>
            <w:tcW w:w="3618" w:type="dxa"/>
            <w:shd w:val="clear" w:color="auto" w:fill="auto"/>
          </w:tcPr>
          <w:p w14:paraId="188C4B52"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DATE</w:t>
            </w:r>
          </w:p>
        </w:tc>
        <w:tc>
          <w:tcPr>
            <w:tcW w:w="6169" w:type="dxa"/>
            <w:shd w:val="clear" w:color="auto" w:fill="auto"/>
          </w:tcPr>
          <w:p w14:paraId="5932355F" w14:textId="11FCF718" w:rsidR="002D44DC" w:rsidRPr="002D44DC" w:rsidRDefault="00A44653" w:rsidP="002D44DC">
            <w:pPr>
              <w:jc w:val="both"/>
              <w:rPr>
                <w:rFonts w:ascii="Arial" w:hAnsi="Arial" w:cs="Arial"/>
                <w:b/>
                <w:bCs/>
                <w:sz w:val="22"/>
                <w:szCs w:val="22"/>
              </w:rPr>
            </w:pPr>
            <w:r>
              <w:rPr>
                <w:rFonts w:ascii="Arial" w:hAnsi="Arial" w:cs="Arial"/>
                <w:b/>
                <w:bCs/>
                <w:sz w:val="22"/>
                <w:szCs w:val="22"/>
              </w:rPr>
              <w:t>1</w:t>
            </w:r>
            <w:r w:rsidR="00622279">
              <w:rPr>
                <w:rFonts w:ascii="Arial" w:hAnsi="Arial" w:cs="Arial"/>
                <w:b/>
                <w:bCs/>
                <w:sz w:val="22"/>
                <w:szCs w:val="22"/>
              </w:rPr>
              <w:t>8</w:t>
            </w:r>
            <w:r w:rsidR="002D44DC" w:rsidRPr="002D44DC">
              <w:rPr>
                <w:rFonts w:ascii="Arial" w:hAnsi="Arial" w:cs="Arial"/>
                <w:b/>
                <w:bCs/>
                <w:sz w:val="22"/>
                <w:szCs w:val="22"/>
              </w:rPr>
              <w:t xml:space="preserve"> </w:t>
            </w:r>
            <w:r>
              <w:rPr>
                <w:rFonts w:ascii="Arial" w:hAnsi="Arial" w:cs="Arial"/>
                <w:b/>
                <w:bCs/>
                <w:sz w:val="22"/>
                <w:szCs w:val="22"/>
              </w:rPr>
              <w:t>APRIL</w:t>
            </w:r>
            <w:r w:rsidR="002D44DC" w:rsidRPr="002D44DC">
              <w:rPr>
                <w:rFonts w:ascii="Arial" w:hAnsi="Arial" w:cs="Arial"/>
                <w:b/>
                <w:bCs/>
                <w:sz w:val="22"/>
                <w:szCs w:val="22"/>
              </w:rPr>
              <w:t xml:space="preserve"> 2024</w:t>
            </w:r>
          </w:p>
          <w:p w14:paraId="76365A45" w14:textId="77777777" w:rsidR="002D44DC" w:rsidRPr="002D44DC" w:rsidRDefault="002D44DC" w:rsidP="002D44DC">
            <w:pPr>
              <w:jc w:val="both"/>
              <w:rPr>
                <w:rFonts w:ascii="Arial" w:hAnsi="Arial" w:cs="Arial"/>
                <w:b/>
                <w:bCs/>
                <w:sz w:val="22"/>
                <w:szCs w:val="22"/>
              </w:rPr>
            </w:pPr>
          </w:p>
        </w:tc>
      </w:tr>
      <w:tr w:rsidR="002D44DC" w:rsidRPr="002D44DC" w14:paraId="79DD6CE0" w14:textId="77777777" w:rsidTr="002D44DC">
        <w:tc>
          <w:tcPr>
            <w:tcW w:w="3618" w:type="dxa"/>
            <w:shd w:val="clear" w:color="auto" w:fill="auto"/>
          </w:tcPr>
          <w:p w14:paraId="7FDCB65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TIME</w:t>
            </w:r>
          </w:p>
        </w:tc>
        <w:tc>
          <w:tcPr>
            <w:tcW w:w="6169" w:type="dxa"/>
            <w:shd w:val="clear" w:color="auto" w:fill="auto"/>
          </w:tcPr>
          <w:p w14:paraId="514C582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10:00 AM</w:t>
            </w:r>
          </w:p>
          <w:p w14:paraId="78DE0E74" w14:textId="77777777" w:rsidR="002D44DC" w:rsidRPr="002D44DC" w:rsidRDefault="002D44DC" w:rsidP="002D44DC">
            <w:pPr>
              <w:jc w:val="both"/>
              <w:rPr>
                <w:rFonts w:ascii="Arial" w:hAnsi="Arial" w:cs="Arial"/>
                <w:b/>
                <w:bCs/>
                <w:sz w:val="22"/>
                <w:szCs w:val="22"/>
              </w:rPr>
            </w:pPr>
          </w:p>
        </w:tc>
      </w:tr>
      <w:tr w:rsidR="002D44DC" w:rsidRPr="002D44DC" w14:paraId="2F4D4962" w14:textId="77777777" w:rsidTr="002D44DC">
        <w:tc>
          <w:tcPr>
            <w:tcW w:w="3618" w:type="dxa"/>
            <w:shd w:val="clear" w:color="auto" w:fill="auto"/>
          </w:tcPr>
          <w:p w14:paraId="3EA6CD9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VALIDITY PERIOD</w:t>
            </w:r>
          </w:p>
        </w:tc>
        <w:tc>
          <w:tcPr>
            <w:tcW w:w="6169" w:type="dxa"/>
            <w:shd w:val="clear" w:color="auto" w:fill="auto"/>
          </w:tcPr>
          <w:p w14:paraId="2029788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BIDS RECEIVED SHALL REMAIN VALID FOR ACCEPTANCE FOR A PERIOD OF 60 BUSINESS/ WORKING DAYS AFTER CLOSING DATE OF THE BID </w:t>
            </w:r>
          </w:p>
          <w:p w14:paraId="720119F2" w14:textId="77777777" w:rsidR="002D44DC" w:rsidRPr="002D44DC" w:rsidRDefault="002D44DC" w:rsidP="002D44DC">
            <w:pPr>
              <w:jc w:val="both"/>
              <w:rPr>
                <w:rFonts w:ascii="Arial" w:hAnsi="Arial" w:cs="Arial"/>
                <w:b/>
                <w:bCs/>
                <w:sz w:val="22"/>
                <w:szCs w:val="22"/>
              </w:rPr>
            </w:pPr>
          </w:p>
        </w:tc>
      </w:tr>
      <w:tr w:rsidR="002D44DC" w:rsidRPr="002D44DC" w14:paraId="7370C6E7" w14:textId="77777777" w:rsidTr="002D44DC">
        <w:tc>
          <w:tcPr>
            <w:tcW w:w="3618" w:type="dxa"/>
            <w:shd w:val="clear" w:color="auto" w:fill="auto"/>
          </w:tcPr>
          <w:p w14:paraId="430500CE"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SUPPLIER COMPULSORY BRIEFING SESSION</w:t>
            </w:r>
          </w:p>
          <w:p w14:paraId="31FCAE43" w14:textId="77777777" w:rsidR="002D44DC" w:rsidRPr="002D44DC" w:rsidRDefault="002D44DC" w:rsidP="002D44DC">
            <w:pPr>
              <w:jc w:val="both"/>
              <w:rPr>
                <w:rFonts w:ascii="Arial" w:hAnsi="Arial" w:cs="Arial"/>
                <w:b/>
                <w:bCs/>
                <w:sz w:val="22"/>
                <w:szCs w:val="22"/>
              </w:rPr>
            </w:pPr>
          </w:p>
        </w:tc>
        <w:tc>
          <w:tcPr>
            <w:tcW w:w="6169" w:type="dxa"/>
            <w:shd w:val="clear" w:color="auto" w:fill="auto"/>
          </w:tcPr>
          <w:p w14:paraId="45B6087F"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NOT APPLICABLE</w:t>
            </w:r>
          </w:p>
        </w:tc>
      </w:tr>
      <w:tr w:rsidR="002D44DC" w:rsidRPr="002D44DC" w14:paraId="4482AD18" w14:textId="77777777" w:rsidTr="002D44DC">
        <w:tc>
          <w:tcPr>
            <w:tcW w:w="3618" w:type="dxa"/>
            <w:shd w:val="clear" w:color="auto" w:fill="auto"/>
          </w:tcPr>
          <w:p w14:paraId="488B72CB"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SUBMISSION OF BIDS</w:t>
            </w:r>
          </w:p>
        </w:tc>
        <w:tc>
          <w:tcPr>
            <w:tcW w:w="6169" w:type="dxa"/>
            <w:shd w:val="clear" w:color="auto" w:fill="auto"/>
          </w:tcPr>
          <w:p w14:paraId="28BFBEB9"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 xml:space="preserve">BIDS RESPONSES MUST BE HAND DELIVERED TO: </w:t>
            </w:r>
          </w:p>
          <w:p w14:paraId="5F04850A" w14:textId="77777777" w:rsidR="002D44DC" w:rsidRPr="002D44DC" w:rsidRDefault="002D44DC" w:rsidP="002D44DC">
            <w:pPr>
              <w:spacing w:line="276" w:lineRule="auto"/>
              <w:jc w:val="both"/>
              <w:rPr>
                <w:rFonts w:ascii="Arial" w:hAnsi="Arial" w:cs="Arial"/>
                <w:b/>
                <w:bCs/>
                <w:sz w:val="22"/>
                <w:szCs w:val="22"/>
              </w:rPr>
            </w:pPr>
          </w:p>
          <w:p w14:paraId="4B70B590"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MS LULAMA LUFUNDO</w:t>
            </w:r>
          </w:p>
          <w:p w14:paraId="3DF2227D"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UMJANTSHI HOUSE (OPPOSITE GAUTRAIN STATION)</w:t>
            </w:r>
          </w:p>
          <w:p w14:paraId="0D21F2B3"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30 WOLMARANS STREET, JOHANNESBURG</w:t>
            </w:r>
          </w:p>
          <w:p w14:paraId="6A6875F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RECEPTION AREA </w:t>
            </w:r>
          </w:p>
        </w:tc>
      </w:tr>
      <w:tr w:rsidR="002D44DC" w:rsidRPr="002D44DC" w14:paraId="7081EC99" w14:textId="77777777" w:rsidTr="002D44DC">
        <w:tc>
          <w:tcPr>
            <w:tcW w:w="3618" w:type="dxa"/>
            <w:shd w:val="clear" w:color="auto" w:fill="auto"/>
          </w:tcPr>
          <w:p w14:paraId="6437512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CONTACT DETAILS</w:t>
            </w:r>
          </w:p>
        </w:tc>
        <w:tc>
          <w:tcPr>
            <w:tcW w:w="6169" w:type="dxa"/>
            <w:shd w:val="clear" w:color="auto" w:fill="auto"/>
          </w:tcPr>
          <w:p w14:paraId="393214EC"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012 748 7221</w:t>
            </w:r>
          </w:p>
          <w:p w14:paraId="515978F3" w14:textId="77777777" w:rsidR="002D44DC" w:rsidRPr="002D44DC" w:rsidRDefault="002D44DC" w:rsidP="002D44DC">
            <w:pPr>
              <w:jc w:val="both"/>
              <w:rPr>
                <w:rFonts w:ascii="Arial" w:hAnsi="Arial" w:cs="Arial"/>
                <w:b/>
                <w:bCs/>
                <w:sz w:val="22"/>
                <w:szCs w:val="22"/>
              </w:rPr>
            </w:pPr>
          </w:p>
        </w:tc>
      </w:tr>
      <w:tr w:rsidR="002D44DC" w:rsidRPr="002D44DC" w14:paraId="2702A48A" w14:textId="77777777" w:rsidTr="002D44DC">
        <w:tc>
          <w:tcPr>
            <w:tcW w:w="9787" w:type="dxa"/>
            <w:gridSpan w:val="2"/>
            <w:shd w:val="clear" w:color="auto" w:fill="auto"/>
          </w:tcPr>
          <w:p w14:paraId="435EA01E" w14:textId="77777777" w:rsidR="002D44DC" w:rsidRPr="002D44DC" w:rsidRDefault="002D44DC" w:rsidP="002D44DC">
            <w:pPr>
              <w:jc w:val="center"/>
              <w:rPr>
                <w:rFonts w:ascii="Arial" w:hAnsi="Arial" w:cs="Arial"/>
                <w:sz w:val="22"/>
                <w:szCs w:val="22"/>
              </w:rPr>
            </w:pPr>
            <w:r w:rsidRPr="002D44DC">
              <w:rPr>
                <w:rFonts w:ascii="Arial" w:hAnsi="Arial" w:cs="Arial"/>
                <w:b/>
                <w:color w:val="4BACC6"/>
                <w:sz w:val="22"/>
                <w:szCs w:val="22"/>
              </w:rPr>
              <w:t>SUPPLIER NOTE</w:t>
            </w:r>
          </w:p>
          <w:p w14:paraId="20318687" w14:textId="77777777" w:rsidR="002D44DC" w:rsidRPr="002D44DC" w:rsidRDefault="002D44DC" w:rsidP="002D44DC">
            <w:pPr>
              <w:jc w:val="center"/>
              <w:rPr>
                <w:rFonts w:ascii="Arial" w:hAnsi="Arial" w:cs="Arial"/>
                <w:sz w:val="22"/>
                <w:szCs w:val="22"/>
              </w:rPr>
            </w:pPr>
          </w:p>
        </w:tc>
      </w:tr>
      <w:tr w:rsidR="002D44DC" w:rsidRPr="002D44DC" w14:paraId="4206B7E5" w14:textId="77777777" w:rsidTr="002D44DC">
        <w:tc>
          <w:tcPr>
            <w:tcW w:w="9787" w:type="dxa"/>
            <w:gridSpan w:val="2"/>
            <w:shd w:val="clear" w:color="auto" w:fill="auto"/>
          </w:tcPr>
          <w:p w14:paraId="2B6EFE27"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LATE / INCOMPLETE QUOTATIONS WILL NOT BE CONSIDERED</w:t>
            </w:r>
          </w:p>
          <w:p w14:paraId="5C18E499" w14:textId="77777777" w:rsidR="002D44DC" w:rsidRPr="002D44DC" w:rsidRDefault="002D44DC" w:rsidP="002D44DC">
            <w:pPr>
              <w:jc w:val="both"/>
              <w:rPr>
                <w:rFonts w:ascii="Arial" w:hAnsi="Arial" w:cs="Arial"/>
                <w:sz w:val="22"/>
                <w:szCs w:val="22"/>
              </w:rPr>
            </w:pPr>
          </w:p>
        </w:tc>
      </w:tr>
      <w:tr w:rsidR="002D44DC" w:rsidRPr="002D44DC" w14:paraId="5905B1C2" w14:textId="77777777" w:rsidTr="002D44DC">
        <w:trPr>
          <w:trHeight w:val="52"/>
        </w:trPr>
        <w:tc>
          <w:tcPr>
            <w:tcW w:w="9787" w:type="dxa"/>
            <w:gridSpan w:val="2"/>
            <w:shd w:val="clear" w:color="auto" w:fill="auto"/>
          </w:tcPr>
          <w:p w14:paraId="16C99EC4"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PRASA CONDITIONS OF PURCHASE WILL APPLY</w:t>
            </w:r>
          </w:p>
          <w:p w14:paraId="4FDC7F1F" w14:textId="77777777" w:rsidR="002D44DC" w:rsidRPr="002D44DC" w:rsidRDefault="002D44DC" w:rsidP="002D44DC">
            <w:pPr>
              <w:jc w:val="both"/>
              <w:rPr>
                <w:rFonts w:ascii="Arial" w:hAnsi="Arial" w:cs="Arial"/>
                <w:sz w:val="22"/>
                <w:szCs w:val="22"/>
              </w:rPr>
            </w:pPr>
          </w:p>
        </w:tc>
      </w:tr>
      <w:tr w:rsidR="002D44DC" w:rsidRPr="002D44DC" w14:paraId="7EA9307C" w14:textId="77777777" w:rsidTr="002D44DC">
        <w:trPr>
          <w:trHeight w:val="52"/>
        </w:trPr>
        <w:tc>
          <w:tcPr>
            <w:tcW w:w="9787" w:type="dxa"/>
            <w:gridSpan w:val="2"/>
            <w:shd w:val="clear" w:color="auto" w:fill="auto"/>
          </w:tcPr>
          <w:p w14:paraId="4A815616"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ONLY VAT VENDORS TO CHARGE VAT</w:t>
            </w:r>
          </w:p>
          <w:p w14:paraId="5ED0786F" w14:textId="77777777" w:rsidR="002D44DC" w:rsidRPr="002D44DC" w:rsidRDefault="002D44DC" w:rsidP="002D44DC">
            <w:pPr>
              <w:jc w:val="both"/>
              <w:rPr>
                <w:rFonts w:ascii="Arial" w:hAnsi="Arial" w:cs="Arial"/>
                <w:sz w:val="22"/>
                <w:szCs w:val="22"/>
              </w:rPr>
            </w:pPr>
          </w:p>
        </w:tc>
      </w:tr>
      <w:tr w:rsidR="002D44DC" w:rsidRPr="002D44DC" w14:paraId="4DC6BE85" w14:textId="77777777" w:rsidTr="002D44DC">
        <w:trPr>
          <w:trHeight w:val="52"/>
        </w:trPr>
        <w:tc>
          <w:tcPr>
            <w:tcW w:w="9787" w:type="dxa"/>
            <w:gridSpan w:val="2"/>
            <w:shd w:val="clear" w:color="auto" w:fill="auto"/>
          </w:tcPr>
          <w:p w14:paraId="3BB5F00C"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THE BID REFERENCE NUMBER MUST BE MENTIONED IN ALL CORRESPONDANCES</w:t>
            </w:r>
          </w:p>
        </w:tc>
      </w:tr>
      <w:tr w:rsidR="002D44DC" w:rsidRPr="002D44DC" w14:paraId="103D4286" w14:textId="77777777" w:rsidTr="002D44DC">
        <w:trPr>
          <w:trHeight w:val="52"/>
        </w:trPr>
        <w:tc>
          <w:tcPr>
            <w:tcW w:w="9787" w:type="dxa"/>
            <w:gridSpan w:val="2"/>
            <w:shd w:val="clear" w:color="auto" w:fill="auto"/>
          </w:tcPr>
          <w:p w14:paraId="5C87DD11" w14:textId="77777777" w:rsidR="002D44DC" w:rsidRPr="002D44DC" w:rsidRDefault="002D44DC" w:rsidP="002D44DC">
            <w:pPr>
              <w:spacing w:before="180"/>
              <w:jc w:val="both"/>
              <w:rPr>
                <w:rFonts w:ascii="Arial" w:hAnsi="Arial" w:cs="Arial"/>
                <w:b/>
                <w:bCs/>
                <w:color w:val="000000"/>
                <w:sz w:val="22"/>
                <w:szCs w:val="22"/>
              </w:rPr>
            </w:pPr>
            <w:r w:rsidRPr="002D44DC">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6338AC77" w14:textId="77777777" w:rsidR="002D44DC" w:rsidRPr="002D44DC" w:rsidRDefault="002D44DC" w:rsidP="002D44DC">
            <w:pPr>
              <w:tabs>
                <w:tab w:val="num" w:pos="2700"/>
              </w:tabs>
              <w:spacing w:before="180"/>
              <w:jc w:val="both"/>
              <w:rPr>
                <w:rFonts w:ascii="Arial" w:hAnsi="Arial" w:cs="Arial"/>
                <w:b/>
                <w:color w:val="000000"/>
                <w:sz w:val="22"/>
                <w:szCs w:val="22"/>
              </w:rPr>
            </w:pPr>
          </w:p>
        </w:tc>
      </w:tr>
    </w:tbl>
    <w:p w14:paraId="4A327697" w14:textId="77777777" w:rsidR="00025388" w:rsidRPr="003D6033" w:rsidRDefault="00025388" w:rsidP="00EF509E">
      <w:pPr>
        <w:spacing w:line="360" w:lineRule="auto"/>
        <w:jc w:val="both"/>
        <w:rPr>
          <w:rFonts w:ascii="Arial" w:hAnsi="Arial" w:cs="Arial"/>
          <w:b/>
          <w:sz w:val="18"/>
          <w:szCs w:val="18"/>
        </w:rPr>
      </w:pPr>
    </w:p>
    <w:tbl>
      <w:tblPr>
        <w:tblW w:w="102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0"/>
      </w:tblGrid>
      <w:tr w:rsidR="00AF6203" w:rsidRPr="002D44DC" w14:paraId="5D87ECC5" w14:textId="77777777" w:rsidTr="002D44DC">
        <w:trPr>
          <w:trHeight w:val="14410"/>
        </w:trPr>
        <w:tc>
          <w:tcPr>
            <w:tcW w:w="10240" w:type="dxa"/>
          </w:tcPr>
          <w:p w14:paraId="182EECBD" w14:textId="77777777" w:rsidR="00A44653" w:rsidRPr="00F63BBA" w:rsidRDefault="00A44653" w:rsidP="00A44653">
            <w:pPr>
              <w:numPr>
                <w:ilvl w:val="0"/>
                <w:numId w:val="36"/>
              </w:numPr>
              <w:spacing w:line="26" w:lineRule="atLeast"/>
              <w:jc w:val="both"/>
              <w:rPr>
                <w:rFonts w:ascii="Arial" w:hAnsi="Arial" w:cs="Arial"/>
                <w:b/>
                <w:sz w:val="22"/>
                <w:szCs w:val="22"/>
              </w:rPr>
            </w:pPr>
            <w:r w:rsidRPr="00F63BBA">
              <w:rPr>
                <w:rFonts w:ascii="Arial" w:hAnsi="Arial" w:cs="Arial"/>
                <w:b/>
                <w:sz w:val="22"/>
                <w:szCs w:val="22"/>
              </w:rPr>
              <w:lastRenderedPageBreak/>
              <w:t>Executive Summary</w:t>
            </w:r>
          </w:p>
          <w:p w14:paraId="5B3CDE02" w14:textId="77777777" w:rsidR="00A44653" w:rsidRPr="00F63BBA" w:rsidRDefault="00A44653" w:rsidP="00A44653">
            <w:pPr>
              <w:spacing w:line="26" w:lineRule="atLeast"/>
              <w:ind w:left="567"/>
              <w:jc w:val="both"/>
              <w:rPr>
                <w:rFonts w:ascii="Arial" w:hAnsi="Arial" w:cs="Arial"/>
                <w:b/>
                <w:sz w:val="22"/>
                <w:szCs w:val="22"/>
              </w:rPr>
            </w:pPr>
          </w:p>
          <w:p w14:paraId="491DDA47" w14:textId="77777777" w:rsidR="00A44653" w:rsidRPr="00F63BBA" w:rsidRDefault="00A44653" w:rsidP="00F63BBA">
            <w:pPr>
              <w:pStyle w:val="ListParagraph"/>
              <w:ind w:left="0"/>
              <w:jc w:val="both"/>
              <w:rPr>
                <w:color w:val="1B2A4E"/>
                <w:sz w:val="22"/>
                <w:szCs w:val="22"/>
              </w:rPr>
            </w:pPr>
            <w:r w:rsidRPr="00F63BBA">
              <w:rPr>
                <w:color w:val="222222"/>
                <w:sz w:val="22"/>
                <w:szCs w:val="22"/>
                <w:shd w:val="clear" w:color="auto" w:fill="FFFFFF"/>
              </w:rPr>
              <w:t>Passenger Rail Agency of South Africa (PRASA) is currently licensed for the Board-Pack software (Convene) which used by the board members and committees to improve board processes and corporate governance through a centralized platform for managing board meetings, minutes and other documents. There is a requirement for additional Convene licenses to meet the requirements.</w:t>
            </w:r>
          </w:p>
          <w:p w14:paraId="194BB0AF" w14:textId="77777777" w:rsidR="00A44653" w:rsidRDefault="00A44653" w:rsidP="00A44653">
            <w:pPr>
              <w:rPr>
                <w:rFonts w:cs="Arial"/>
                <w:szCs w:val="22"/>
              </w:rPr>
            </w:pPr>
          </w:p>
          <w:p w14:paraId="4EA3D78A" w14:textId="77777777" w:rsidR="00A44653" w:rsidRPr="00F63BBA" w:rsidRDefault="00A44653" w:rsidP="00F63BBA">
            <w:pPr>
              <w:spacing w:line="26" w:lineRule="atLeast"/>
              <w:ind w:left="567"/>
              <w:jc w:val="both"/>
              <w:rPr>
                <w:rFonts w:ascii="Arial" w:hAnsi="Arial" w:cs="Arial"/>
                <w:sz w:val="22"/>
                <w:szCs w:val="22"/>
              </w:rPr>
            </w:pPr>
            <w:r w:rsidRPr="00F63BBA">
              <w:rPr>
                <w:rFonts w:ascii="Arial" w:hAnsi="Arial" w:cs="Arial"/>
                <w:sz w:val="22"/>
                <w:szCs w:val="22"/>
              </w:rPr>
              <w:t xml:space="preserve"> </w:t>
            </w:r>
          </w:p>
          <w:p w14:paraId="7E909C99" w14:textId="77777777" w:rsidR="00A44653" w:rsidRPr="00F63BBA" w:rsidRDefault="00A44653" w:rsidP="00F63BBA">
            <w:pPr>
              <w:numPr>
                <w:ilvl w:val="0"/>
                <w:numId w:val="36"/>
              </w:numPr>
              <w:spacing w:line="26" w:lineRule="atLeast"/>
              <w:jc w:val="both"/>
              <w:rPr>
                <w:rFonts w:ascii="Arial" w:hAnsi="Arial" w:cs="Arial"/>
                <w:b/>
                <w:sz w:val="22"/>
                <w:szCs w:val="22"/>
              </w:rPr>
            </w:pPr>
            <w:r w:rsidRPr="00F63BBA">
              <w:rPr>
                <w:rFonts w:ascii="Arial" w:hAnsi="Arial" w:cs="Arial"/>
                <w:b/>
                <w:sz w:val="22"/>
                <w:szCs w:val="22"/>
              </w:rPr>
              <w:t>Purpose</w:t>
            </w:r>
          </w:p>
          <w:p w14:paraId="0CD4A720" w14:textId="77777777" w:rsidR="00A44653" w:rsidRPr="00F63BBA" w:rsidRDefault="00A44653" w:rsidP="00F63BBA">
            <w:pPr>
              <w:spacing w:line="26" w:lineRule="atLeast"/>
              <w:jc w:val="both"/>
              <w:rPr>
                <w:rFonts w:ascii="Arial" w:hAnsi="Arial" w:cs="Arial"/>
                <w:b/>
                <w:sz w:val="22"/>
                <w:szCs w:val="22"/>
              </w:rPr>
            </w:pPr>
          </w:p>
          <w:p w14:paraId="551C2EBF" w14:textId="77777777" w:rsidR="00A44653" w:rsidRPr="00F63BBA" w:rsidRDefault="00A44653" w:rsidP="00F63BBA">
            <w:pPr>
              <w:pStyle w:val="ListParagraph"/>
              <w:ind w:left="0"/>
              <w:jc w:val="both"/>
              <w:rPr>
                <w:color w:val="222222"/>
                <w:sz w:val="22"/>
                <w:szCs w:val="22"/>
                <w:shd w:val="clear" w:color="auto" w:fill="FFFFFF"/>
              </w:rPr>
            </w:pPr>
            <w:r w:rsidRPr="00F63BBA">
              <w:rPr>
                <w:color w:val="222222"/>
                <w:sz w:val="22"/>
                <w:szCs w:val="22"/>
                <w:shd w:val="clear" w:color="auto" w:fill="FFFFFF"/>
              </w:rPr>
              <w:t xml:space="preserve">The purpose is to request the market responses through the request the quotations process for the required additional Convene software licenses required by business. The additional licenses need to align with the current licenses in terms of the anniversary dates.   </w:t>
            </w:r>
          </w:p>
          <w:p w14:paraId="353A311A" w14:textId="77777777" w:rsidR="00A44653" w:rsidRDefault="00A44653" w:rsidP="00A44653">
            <w:pPr>
              <w:spacing w:line="26" w:lineRule="atLeast"/>
              <w:ind w:left="567"/>
              <w:jc w:val="both"/>
              <w:rPr>
                <w:rFonts w:cs="Arial"/>
                <w:szCs w:val="22"/>
              </w:rPr>
            </w:pPr>
          </w:p>
          <w:p w14:paraId="3887CAAE" w14:textId="77777777" w:rsidR="00A44653" w:rsidRPr="001803CB" w:rsidRDefault="00A44653" w:rsidP="00A44653">
            <w:pPr>
              <w:spacing w:line="26" w:lineRule="atLeast"/>
              <w:ind w:left="567"/>
              <w:jc w:val="both"/>
              <w:rPr>
                <w:rFonts w:cs="Arial"/>
                <w:szCs w:val="22"/>
              </w:rPr>
            </w:pPr>
          </w:p>
          <w:p w14:paraId="4C774CCD" w14:textId="77777777" w:rsidR="00A44653" w:rsidRPr="00F63BBA" w:rsidRDefault="00A44653" w:rsidP="00F63BBA">
            <w:pPr>
              <w:numPr>
                <w:ilvl w:val="0"/>
                <w:numId w:val="36"/>
              </w:numPr>
              <w:spacing w:line="26" w:lineRule="atLeast"/>
              <w:jc w:val="both"/>
              <w:rPr>
                <w:rFonts w:ascii="Arial" w:hAnsi="Arial" w:cs="Arial"/>
                <w:b/>
                <w:sz w:val="22"/>
                <w:szCs w:val="22"/>
              </w:rPr>
            </w:pPr>
            <w:r w:rsidRPr="00F63BBA">
              <w:rPr>
                <w:rFonts w:ascii="Arial" w:hAnsi="Arial" w:cs="Arial"/>
                <w:b/>
                <w:sz w:val="22"/>
                <w:szCs w:val="22"/>
              </w:rPr>
              <w:t>Background</w:t>
            </w:r>
          </w:p>
          <w:p w14:paraId="17CA3B47" w14:textId="77777777" w:rsidR="00A44653" w:rsidRPr="00F63BBA" w:rsidRDefault="00A44653" w:rsidP="00F63BBA">
            <w:pPr>
              <w:spacing w:line="26" w:lineRule="atLeast"/>
              <w:jc w:val="both"/>
              <w:rPr>
                <w:rFonts w:ascii="Arial" w:hAnsi="Arial" w:cs="Arial"/>
                <w:b/>
                <w:sz w:val="22"/>
                <w:szCs w:val="22"/>
              </w:rPr>
            </w:pPr>
          </w:p>
          <w:p w14:paraId="4450CE5C" w14:textId="77777777" w:rsidR="00A44653" w:rsidRPr="00F63BBA" w:rsidRDefault="00A44653" w:rsidP="00F63BBA">
            <w:pPr>
              <w:jc w:val="both"/>
              <w:rPr>
                <w:rFonts w:ascii="Arial" w:hAnsi="Arial" w:cs="Arial"/>
                <w:bCs/>
                <w:color w:val="222222"/>
                <w:sz w:val="22"/>
                <w:szCs w:val="22"/>
                <w:shd w:val="clear" w:color="auto" w:fill="FFFFFF"/>
              </w:rPr>
            </w:pPr>
            <w:r w:rsidRPr="00F63BBA">
              <w:rPr>
                <w:rFonts w:ascii="Arial" w:hAnsi="Arial" w:cs="Arial"/>
                <w:bCs/>
                <w:color w:val="222222"/>
                <w:sz w:val="22"/>
                <w:szCs w:val="22"/>
                <w:shd w:val="clear" w:color="auto" w:fill="FFFFFF"/>
              </w:rPr>
              <w:t xml:space="preserve">PRASA is currently using the board pack solution, Convene, which is used by board members and committee members. </w:t>
            </w:r>
          </w:p>
          <w:p w14:paraId="6B0988C5" w14:textId="77777777" w:rsidR="00A44653" w:rsidRPr="00F63BBA" w:rsidRDefault="00A44653" w:rsidP="00F63BBA">
            <w:pPr>
              <w:jc w:val="both"/>
              <w:rPr>
                <w:rFonts w:ascii="Arial" w:hAnsi="Arial" w:cs="Arial"/>
                <w:bCs/>
                <w:color w:val="222222"/>
                <w:sz w:val="22"/>
                <w:szCs w:val="22"/>
                <w:shd w:val="clear" w:color="auto" w:fill="FFFFFF"/>
              </w:rPr>
            </w:pPr>
          </w:p>
          <w:p w14:paraId="67D0D63D" w14:textId="77777777" w:rsidR="00A44653" w:rsidRPr="00F63BBA" w:rsidRDefault="00A44653" w:rsidP="00F63BBA">
            <w:pPr>
              <w:jc w:val="both"/>
              <w:rPr>
                <w:rFonts w:ascii="Arial" w:hAnsi="Arial" w:cs="Arial"/>
                <w:bCs/>
                <w:color w:val="222222"/>
                <w:sz w:val="22"/>
                <w:szCs w:val="22"/>
                <w:shd w:val="clear" w:color="auto" w:fill="FFFFFF"/>
              </w:rPr>
            </w:pPr>
            <w:r w:rsidRPr="00F63BBA">
              <w:rPr>
                <w:rFonts w:ascii="Arial" w:hAnsi="Arial" w:cs="Arial"/>
                <w:bCs/>
                <w:color w:val="222222"/>
                <w:sz w:val="22"/>
                <w:szCs w:val="22"/>
                <w:shd w:val="clear" w:color="auto" w:fill="FFFFFF"/>
              </w:rPr>
              <w:t xml:space="preserve">The board pack tool is used for board meetings which assist with the efficiency by having all the phases of the meetings on one platform. This assist with ensuring that administrators can prepare and document meetings instantly while board members are accessing information securely.  </w:t>
            </w:r>
          </w:p>
          <w:p w14:paraId="51B7D8EC" w14:textId="77777777" w:rsidR="00A44653" w:rsidRPr="00F63BBA" w:rsidRDefault="00A44653" w:rsidP="00F63BBA">
            <w:pPr>
              <w:jc w:val="both"/>
              <w:rPr>
                <w:rFonts w:ascii="Arial" w:hAnsi="Arial" w:cs="Arial"/>
                <w:bCs/>
                <w:color w:val="222222"/>
                <w:sz w:val="22"/>
                <w:szCs w:val="22"/>
                <w:shd w:val="clear" w:color="auto" w:fill="FFFFFF"/>
              </w:rPr>
            </w:pPr>
          </w:p>
          <w:p w14:paraId="1509ABC1" w14:textId="77777777" w:rsidR="00A44653" w:rsidRPr="00F63BBA" w:rsidRDefault="00A44653" w:rsidP="00F63BBA">
            <w:pPr>
              <w:jc w:val="both"/>
              <w:rPr>
                <w:rFonts w:ascii="Arial" w:hAnsi="Arial" w:cs="Arial"/>
                <w:bCs/>
                <w:color w:val="222222"/>
                <w:sz w:val="22"/>
                <w:szCs w:val="22"/>
                <w:shd w:val="clear" w:color="auto" w:fill="FFFFFF"/>
              </w:rPr>
            </w:pPr>
            <w:r w:rsidRPr="00F63BBA">
              <w:rPr>
                <w:rFonts w:ascii="Arial" w:hAnsi="Arial" w:cs="Arial"/>
                <w:bCs/>
                <w:color w:val="222222"/>
                <w:sz w:val="22"/>
                <w:szCs w:val="22"/>
                <w:shd w:val="clear" w:color="auto" w:fill="FFFFFF"/>
              </w:rPr>
              <w:t>Data security and protection is very critical at this day and the current solution provides authentical and role-based permissions to ensure that the information is access centrally and protected.</w:t>
            </w:r>
          </w:p>
          <w:p w14:paraId="2F0ED2AC" w14:textId="77777777" w:rsidR="00A44653" w:rsidRPr="00F63BBA" w:rsidRDefault="00A44653" w:rsidP="00F63BBA">
            <w:pPr>
              <w:jc w:val="both"/>
              <w:rPr>
                <w:rFonts w:ascii="Arial" w:hAnsi="Arial" w:cs="Arial"/>
                <w:bCs/>
                <w:color w:val="222222"/>
                <w:sz w:val="22"/>
                <w:szCs w:val="22"/>
                <w:shd w:val="clear" w:color="auto" w:fill="FFFFFF"/>
              </w:rPr>
            </w:pPr>
            <w:r w:rsidRPr="00F63BBA">
              <w:rPr>
                <w:rFonts w:ascii="Arial" w:hAnsi="Arial" w:cs="Arial"/>
                <w:bCs/>
                <w:color w:val="222222"/>
                <w:sz w:val="22"/>
                <w:szCs w:val="22"/>
                <w:shd w:val="clear" w:color="auto" w:fill="FFFFFF"/>
              </w:rPr>
              <w:t xml:space="preserve">The board pack solution integrates to Microsoft Exchange and Office 365, it has the access permission setting to enforce document confidentiality. </w:t>
            </w:r>
          </w:p>
          <w:p w14:paraId="66B4D5DE" w14:textId="77777777" w:rsidR="00A44653" w:rsidRPr="00F63BBA" w:rsidRDefault="00A44653" w:rsidP="00F63BBA">
            <w:pPr>
              <w:jc w:val="both"/>
              <w:rPr>
                <w:rFonts w:ascii="Arial" w:hAnsi="Arial" w:cs="Arial"/>
                <w:color w:val="222222"/>
                <w:sz w:val="22"/>
                <w:szCs w:val="22"/>
                <w:shd w:val="clear" w:color="auto" w:fill="FFFFFF"/>
              </w:rPr>
            </w:pPr>
          </w:p>
          <w:p w14:paraId="427D8721" w14:textId="77777777" w:rsidR="00A44653" w:rsidRPr="00C35368" w:rsidRDefault="00A44653" w:rsidP="00F63BBA">
            <w:pPr>
              <w:pStyle w:val="ListParagraph"/>
              <w:ind w:left="0"/>
              <w:jc w:val="both"/>
              <w:rPr>
                <w:color w:val="222222"/>
                <w:shd w:val="clear" w:color="auto" w:fill="FFFFFF"/>
              </w:rPr>
            </w:pPr>
            <w:r w:rsidRPr="00F63BBA">
              <w:rPr>
                <w:color w:val="222222"/>
                <w:sz w:val="22"/>
                <w:szCs w:val="22"/>
                <w:shd w:val="clear" w:color="auto" w:fill="FFFFFF"/>
              </w:rPr>
              <w:t>There is a business requirement to increase the current number of licenses with additional number of 18 license in order to ensure that there is access to the information by the new members</w:t>
            </w:r>
            <w:r>
              <w:rPr>
                <w:color w:val="222222"/>
                <w:shd w:val="clear" w:color="auto" w:fill="FFFFFF"/>
              </w:rPr>
              <w:t xml:space="preserve">. </w:t>
            </w:r>
          </w:p>
          <w:p w14:paraId="30CE1FDE" w14:textId="77777777" w:rsidR="00A44653" w:rsidRDefault="00A44653" w:rsidP="00A44653">
            <w:pPr>
              <w:pStyle w:val="ListParagraph"/>
              <w:ind w:left="360"/>
              <w:rPr>
                <w:color w:val="222222"/>
                <w:shd w:val="clear" w:color="auto" w:fill="FFFFFF"/>
              </w:rPr>
            </w:pPr>
          </w:p>
          <w:p w14:paraId="6EA955B9" w14:textId="77777777" w:rsidR="00A44653" w:rsidRDefault="00A44653" w:rsidP="00A44653">
            <w:pPr>
              <w:pStyle w:val="ListParagraph"/>
              <w:ind w:left="360"/>
              <w:rPr>
                <w:color w:val="222222"/>
                <w:shd w:val="clear" w:color="auto" w:fill="FFFFFF"/>
              </w:rPr>
            </w:pPr>
          </w:p>
          <w:p w14:paraId="714A7E62" w14:textId="77777777" w:rsidR="00A44653" w:rsidRPr="00F63BBA" w:rsidRDefault="00A44653" w:rsidP="00A44653">
            <w:pPr>
              <w:numPr>
                <w:ilvl w:val="0"/>
                <w:numId w:val="36"/>
              </w:numPr>
              <w:spacing w:line="26" w:lineRule="atLeast"/>
              <w:jc w:val="both"/>
              <w:rPr>
                <w:rFonts w:ascii="Arial" w:hAnsi="Arial" w:cs="Arial"/>
                <w:b/>
                <w:sz w:val="22"/>
                <w:szCs w:val="22"/>
              </w:rPr>
            </w:pPr>
            <w:r w:rsidRPr="00F63BBA">
              <w:rPr>
                <w:rFonts w:ascii="Arial" w:hAnsi="Arial" w:cs="Arial"/>
                <w:b/>
                <w:sz w:val="22"/>
                <w:szCs w:val="22"/>
              </w:rPr>
              <w:t>Scope of work</w:t>
            </w:r>
          </w:p>
          <w:p w14:paraId="51DF7042" w14:textId="77777777" w:rsidR="00A44653" w:rsidRPr="00F63BBA" w:rsidRDefault="00A44653" w:rsidP="00A44653">
            <w:pPr>
              <w:spacing w:line="26" w:lineRule="atLeast"/>
              <w:jc w:val="both"/>
              <w:rPr>
                <w:rFonts w:ascii="Arial" w:hAnsi="Arial" w:cs="Arial"/>
                <w:b/>
                <w:sz w:val="22"/>
                <w:szCs w:val="22"/>
              </w:rPr>
            </w:pPr>
          </w:p>
          <w:p w14:paraId="03E27B28" w14:textId="77777777" w:rsidR="00A44653" w:rsidRDefault="00A44653" w:rsidP="00A44653">
            <w:pPr>
              <w:spacing w:line="26" w:lineRule="atLeast"/>
              <w:jc w:val="both"/>
              <w:rPr>
                <w:rFonts w:ascii="Arial" w:hAnsi="Arial" w:cs="Arial"/>
                <w:sz w:val="22"/>
                <w:szCs w:val="22"/>
              </w:rPr>
            </w:pPr>
            <w:r w:rsidRPr="00F63BBA">
              <w:rPr>
                <w:rFonts w:ascii="Arial" w:hAnsi="Arial" w:cs="Arial"/>
                <w:sz w:val="22"/>
                <w:szCs w:val="22"/>
              </w:rPr>
              <w:t>A successful bidder will need to do the following:</w:t>
            </w:r>
          </w:p>
          <w:p w14:paraId="11C515D8" w14:textId="77777777" w:rsidR="00F63BBA" w:rsidRPr="00F63BBA" w:rsidRDefault="00F63BBA" w:rsidP="00A44653">
            <w:pPr>
              <w:spacing w:line="26" w:lineRule="atLeast"/>
              <w:jc w:val="both"/>
              <w:rPr>
                <w:rFonts w:ascii="Arial" w:hAnsi="Arial" w:cs="Arial"/>
                <w:sz w:val="22"/>
                <w:szCs w:val="22"/>
              </w:rPr>
            </w:pPr>
          </w:p>
          <w:p w14:paraId="229B6594" w14:textId="77777777" w:rsidR="00A44653" w:rsidRPr="00F63BBA" w:rsidRDefault="00A44653" w:rsidP="00A44653">
            <w:pPr>
              <w:numPr>
                <w:ilvl w:val="0"/>
                <w:numId w:val="37"/>
              </w:numPr>
              <w:spacing w:line="26" w:lineRule="atLeast"/>
              <w:jc w:val="both"/>
              <w:rPr>
                <w:rFonts w:ascii="Arial" w:hAnsi="Arial" w:cs="Arial"/>
                <w:sz w:val="22"/>
                <w:szCs w:val="22"/>
              </w:rPr>
            </w:pPr>
            <w:r w:rsidRPr="00F63BBA">
              <w:rPr>
                <w:rFonts w:ascii="Arial" w:hAnsi="Arial" w:cs="Arial"/>
                <w:sz w:val="22"/>
                <w:szCs w:val="22"/>
              </w:rPr>
              <w:t>Provide a quotation for additional 18 Convene licenses which must align with the current licenses for them to expire at the same time.</w:t>
            </w:r>
          </w:p>
          <w:p w14:paraId="3E94B383" w14:textId="77777777" w:rsidR="00A44653" w:rsidRPr="00F63BBA" w:rsidRDefault="00A44653" w:rsidP="00A44653">
            <w:pPr>
              <w:numPr>
                <w:ilvl w:val="0"/>
                <w:numId w:val="37"/>
              </w:numPr>
              <w:spacing w:line="26" w:lineRule="atLeast"/>
              <w:jc w:val="both"/>
              <w:rPr>
                <w:rFonts w:ascii="Arial" w:hAnsi="Arial" w:cs="Arial"/>
                <w:sz w:val="22"/>
                <w:szCs w:val="22"/>
              </w:rPr>
            </w:pPr>
            <w:r w:rsidRPr="00F63BBA">
              <w:rPr>
                <w:rFonts w:ascii="Arial" w:hAnsi="Arial" w:cs="Arial"/>
                <w:sz w:val="22"/>
                <w:szCs w:val="22"/>
              </w:rPr>
              <w:t xml:space="preserve">Provide software related support for the Convene. </w:t>
            </w:r>
          </w:p>
          <w:p w14:paraId="69B76CC6" w14:textId="77777777" w:rsidR="00A44653" w:rsidRPr="00F63BBA" w:rsidRDefault="00A44653" w:rsidP="00A44653">
            <w:pPr>
              <w:numPr>
                <w:ilvl w:val="0"/>
                <w:numId w:val="37"/>
              </w:numPr>
              <w:spacing w:line="26" w:lineRule="atLeast"/>
              <w:jc w:val="both"/>
              <w:rPr>
                <w:rFonts w:ascii="Arial" w:hAnsi="Arial" w:cs="Arial"/>
                <w:sz w:val="22"/>
                <w:szCs w:val="22"/>
              </w:rPr>
            </w:pPr>
            <w:r w:rsidRPr="00F63BBA">
              <w:rPr>
                <w:rFonts w:ascii="Arial" w:hAnsi="Arial" w:cs="Arial"/>
                <w:sz w:val="22"/>
                <w:szCs w:val="22"/>
              </w:rPr>
              <w:t>Provide documentation and guidelines for installation / usage of the Convene software.</w:t>
            </w:r>
          </w:p>
          <w:p w14:paraId="3CD4CD02" w14:textId="77777777" w:rsidR="00A44653" w:rsidRPr="00F63BBA" w:rsidRDefault="00A44653" w:rsidP="00A44653">
            <w:pPr>
              <w:numPr>
                <w:ilvl w:val="0"/>
                <w:numId w:val="37"/>
              </w:numPr>
              <w:spacing w:line="26" w:lineRule="atLeast"/>
              <w:jc w:val="both"/>
              <w:rPr>
                <w:rFonts w:ascii="Arial" w:hAnsi="Arial" w:cs="Arial"/>
                <w:sz w:val="22"/>
                <w:szCs w:val="22"/>
              </w:rPr>
            </w:pPr>
            <w:r w:rsidRPr="00F63BBA">
              <w:rPr>
                <w:rFonts w:ascii="Arial" w:hAnsi="Arial" w:cs="Arial"/>
                <w:sz w:val="22"/>
                <w:szCs w:val="22"/>
              </w:rPr>
              <w:t>Communicate any Convene software updates and releases for the future.</w:t>
            </w:r>
          </w:p>
          <w:p w14:paraId="4AC9A0D7" w14:textId="77777777" w:rsidR="00A44653" w:rsidRPr="00F63BBA" w:rsidRDefault="00A44653" w:rsidP="00A44653">
            <w:pPr>
              <w:numPr>
                <w:ilvl w:val="0"/>
                <w:numId w:val="37"/>
              </w:numPr>
              <w:spacing w:line="26" w:lineRule="atLeast"/>
              <w:jc w:val="both"/>
              <w:rPr>
                <w:rFonts w:ascii="Arial" w:hAnsi="Arial" w:cs="Arial"/>
                <w:sz w:val="22"/>
                <w:szCs w:val="22"/>
              </w:rPr>
            </w:pPr>
            <w:r w:rsidRPr="00F63BBA">
              <w:rPr>
                <w:rFonts w:ascii="Arial" w:hAnsi="Arial" w:cs="Arial"/>
                <w:sz w:val="22"/>
                <w:szCs w:val="22"/>
              </w:rPr>
              <w:t xml:space="preserve">Provide training and refresher training for users who require training on an as and when required basis. </w:t>
            </w:r>
          </w:p>
          <w:p w14:paraId="342C2D26" w14:textId="77777777" w:rsidR="00A44653" w:rsidRDefault="00A44653" w:rsidP="00A44653">
            <w:pPr>
              <w:spacing w:line="26" w:lineRule="atLeast"/>
              <w:jc w:val="both"/>
              <w:rPr>
                <w:rFonts w:cs="Arial"/>
                <w:b/>
                <w:szCs w:val="22"/>
              </w:rPr>
            </w:pPr>
          </w:p>
          <w:p w14:paraId="1DCCEADD" w14:textId="77777777" w:rsidR="00A44653" w:rsidRDefault="00A44653" w:rsidP="00A44653">
            <w:pPr>
              <w:spacing w:line="26" w:lineRule="atLeast"/>
              <w:jc w:val="both"/>
              <w:rPr>
                <w:rFonts w:cs="Arial"/>
                <w:b/>
                <w:szCs w:val="22"/>
              </w:rPr>
            </w:pPr>
          </w:p>
          <w:p w14:paraId="31A33729" w14:textId="66F6A5AA" w:rsidR="00AF6203" w:rsidRPr="002D44DC" w:rsidRDefault="00AF6203" w:rsidP="00AF4ACB">
            <w:pPr>
              <w:pStyle w:val="Foot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sz w:val="22"/>
                <w:szCs w:val="22"/>
              </w:rPr>
            </w:pPr>
          </w:p>
        </w:tc>
      </w:tr>
    </w:tbl>
    <w:p w14:paraId="691BD644" w14:textId="77777777" w:rsidR="00A94309" w:rsidRDefault="00A94309" w:rsidP="00A94309">
      <w:pPr>
        <w:spacing w:line="345" w:lineRule="auto"/>
        <w:sectPr w:rsidR="00A94309" w:rsidSect="00FE60FC">
          <w:footerReference w:type="default" r:id="rId9"/>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5DC104D0" w14:textId="6A9EE2CA" w:rsidR="008515CA" w:rsidRPr="008515CA" w:rsidRDefault="00560041" w:rsidP="008515CA">
      <w:pPr>
        <w:jc w:val="center"/>
        <w:rPr>
          <w:rFonts w:ascii="Arial Narrow" w:hAnsi="Arial Narrow" w:cs="Arial"/>
          <w:sz w:val="18"/>
          <w:szCs w:val="18"/>
        </w:rPr>
      </w:pPr>
      <w:r w:rsidRPr="00307DD2">
        <w:rPr>
          <w:rFonts w:ascii="Arial" w:hAnsi="Arial" w:cs="Arial"/>
          <w:b/>
          <w:snapToGrid w:val="0"/>
          <w:sz w:val="22"/>
          <w:szCs w:val="22"/>
          <w:lang w:val="en-GB"/>
        </w:rPr>
        <w:t>SECTION 1: SBD1</w:t>
      </w:r>
      <w:r w:rsidR="008515CA" w:rsidRPr="008515CA">
        <w:rPr>
          <w:rFonts w:ascii="Arial" w:hAnsi="Arial" w:cs="Arial"/>
          <w:b/>
          <w:bCs/>
          <w:sz w:val="22"/>
          <w:szCs w:val="22"/>
        </w:rPr>
        <w:t xml:space="preserve"> </w:t>
      </w:r>
      <w:r w:rsidR="008515CA" w:rsidRPr="008515CA">
        <w:rPr>
          <w:rFonts w:ascii="Arial Narrow" w:hAnsi="Arial Narrow" w:cs="Arial"/>
          <w:sz w:val="18"/>
          <w:szCs w:val="18"/>
        </w:rPr>
        <w:t xml:space="preserve"> </w:t>
      </w:r>
      <w:r w:rsidR="008515CA" w:rsidRPr="008515CA">
        <w:rPr>
          <w:rFonts w:ascii="Arial Narrow" w:hAnsi="Arial Narrow" w:cs="Arial"/>
          <w:spacing w:val="-5"/>
          <w:sz w:val="18"/>
          <w:szCs w:val="18"/>
        </w:rPr>
        <w:t xml:space="preserve"> </w:t>
      </w:r>
    </w:p>
    <w:p w14:paraId="57D3CA74" w14:textId="50E27D86"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50"/>
        <w:gridCol w:w="439"/>
        <w:gridCol w:w="1969"/>
        <w:gridCol w:w="252"/>
        <w:gridCol w:w="403"/>
        <w:gridCol w:w="557"/>
        <w:gridCol w:w="441"/>
        <w:gridCol w:w="1359"/>
        <w:gridCol w:w="662"/>
        <w:gridCol w:w="266"/>
        <w:gridCol w:w="891"/>
        <w:gridCol w:w="1242"/>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4"/>
            <w:shd w:val="clear" w:color="auto" w:fill="auto"/>
            <w:vAlign w:val="bottom"/>
          </w:tcPr>
          <w:p w14:paraId="3C4B22BB" w14:textId="1CD3D708"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 xml:space="preserve">/ </w:t>
            </w:r>
            <w:r w:rsidR="00997945">
              <w:rPr>
                <w:rFonts w:ascii="Arial Narrow" w:hAnsi="Arial Narrow" w:cs="Arial"/>
                <w:snapToGrid w:val="0"/>
                <w:sz w:val="20"/>
                <w:szCs w:val="20"/>
                <w:lang w:val="en-GB"/>
              </w:rPr>
              <w:t>1034</w:t>
            </w:r>
            <w:r w:rsidR="008825BD">
              <w:rPr>
                <w:rFonts w:ascii="Arial Narrow" w:hAnsi="Arial Narrow" w:cs="Arial"/>
                <w:snapToGrid w:val="0"/>
                <w:sz w:val="20"/>
                <w:szCs w:val="20"/>
                <w:lang w:val="en-GB"/>
              </w:rPr>
              <w:t>8857</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0</w:t>
            </w:r>
            <w:r w:rsidR="00A44653">
              <w:rPr>
                <w:rFonts w:ascii="Arial Narrow" w:hAnsi="Arial Narrow" w:cs="Arial"/>
                <w:snapToGrid w:val="0"/>
                <w:sz w:val="20"/>
                <w:szCs w:val="20"/>
                <w:lang w:val="en-GB"/>
              </w:rPr>
              <w:t>4</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997945">
              <w:rPr>
                <w:rFonts w:ascii="Arial Narrow" w:hAnsi="Arial Narrow" w:cs="Arial"/>
                <w:snapToGrid w:val="0"/>
                <w:sz w:val="20"/>
                <w:szCs w:val="20"/>
                <w:lang w:val="en-GB"/>
              </w:rPr>
              <w:t>4</w:t>
            </w:r>
          </w:p>
        </w:tc>
        <w:tc>
          <w:tcPr>
            <w:tcW w:w="966" w:type="dxa"/>
            <w:gridSpan w:val="2"/>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A098F42" w:rsidR="00560041" w:rsidRPr="00F90EE7" w:rsidRDefault="00A4465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22279">
              <w:rPr>
                <w:rFonts w:ascii="Arial Narrow" w:hAnsi="Arial Narrow" w:cs="Arial"/>
                <w:snapToGrid w:val="0"/>
                <w:sz w:val="20"/>
                <w:szCs w:val="20"/>
                <w:lang w:val="en-GB"/>
              </w:rPr>
              <w:t>8</w:t>
            </w:r>
            <w:r>
              <w:rPr>
                <w:rFonts w:ascii="Arial Narrow" w:hAnsi="Arial Narrow" w:cs="Arial"/>
                <w:snapToGrid w:val="0"/>
                <w:sz w:val="20"/>
                <w:szCs w:val="20"/>
                <w:lang w:val="en-GB"/>
              </w:rPr>
              <w:t xml:space="preserve"> APRIL</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w:t>
            </w:r>
            <w:r w:rsidR="00997945">
              <w:rPr>
                <w:rFonts w:ascii="Arial Narrow" w:hAnsi="Arial Narrow" w:cs="Arial"/>
                <w:snapToGrid w:val="0"/>
                <w:sz w:val="20"/>
                <w:szCs w:val="20"/>
                <w:lang w:val="en-GB"/>
              </w:rPr>
              <w:t>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5BD41764" w14:textId="1A03BE87"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A44653" w:rsidRPr="00A44653">
              <w:rPr>
                <w:rFonts w:ascii="Arial Narrow" w:hAnsi="Arial Narrow" w:cs="Arial"/>
                <w:sz w:val="20"/>
                <w:szCs w:val="20"/>
              </w:rPr>
              <w:t>THE PROCUREMENT OF ADDITIONAL BOARDPACK SOFTWARE LICENSES</w:t>
            </w:r>
            <w:r w:rsidR="00A44653" w:rsidRPr="003541C3">
              <w:rPr>
                <w:rFonts w:ascii="Arial Narrow" w:hAnsi="Arial Narrow" w:cs="Arial"/>
                <w:snapToGrid w:val="0"/>
                <w:sz w:val="20"/>
                <w:szCs w:val="20"/>
                <w:lang w:val="en-GB"/>
              </w:rPr>
              <w:t xml:space="preserve"> </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shd w:val="clear" w:color="auto" w:fill="auto"/>
            <w:vAlign w:val="bottom"/>
          </w:tcPr>
          <w:p w14:paraId="1570E6BC"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 xml:space="preserve">BIDS RESPONSES MUST BE HAND DELIVERED TO: </w:t>
            </w:r>
          </w:p>
          <w:p w14:paraId="2750696E" w14:textId="77777777" w:rsidR="00A32D2B" w:rsidRPr="00AF4ACB" w:rsidRDefault="00A32D2B" w:rsidP="00A32D2B">
            <w:pPr>
              <w:spacing w:line="276" w:lineRule="auto"/>
              <w:jc w:val="both"/>
              <w:rPr>
                <w:rFonts w:ascii="Arial" w:hAnsi="Arial" w:cs="Arial"/>
                <w:b/>
                <w:bCs/>
                <w:sz w:val="22"/>
                <w:szCs w:val="22"/>
              </w:rPr>
            </w:pPr>
          </w:p>
          <w:p w14:paraId="52E95E1A"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MS LULAMA LUFUNDO</w:t>
            </w:r>
          </w:p>
          <w:p w14:paraId="5DCBEDAD"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UMJANTSHI HOUSE (OPPOSITE GAUTRAIN STATION)</w:t>
            </w:r>
          </w:p>
          <w:p w14:paraId="7369E4B4"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30 WOLMARANS STREET, JOHANNESBURG</w:t>
            </w:r>
          </w:p>
          <w:p w14:paraId="5D713A7F" w14:textId="4ED7D4CF" w:rsidR="00E97940" w:rsidRPr="00121330" w:rsidRDefault="00A32D2B" w:rsidP="00A32D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AF4ACB">
              <w:rPr>
                <w:rFonts w:ascii="Arial" w:hAnsi="Arial" w:cs="Arial"/>
                <w:b/>
                <w:bCs/>
                <w:sz w:val="22"/>
                <w:szCs w:val="22"/>
              </w:rPr>
              <w:t>RECEPTION AREA</w:t>
            </w:r>
            <w:r w:rsidRPr="00AF4ACB">
              <w:rPr>
                <w:rFonts w:ascii="Arial Narrow" w:hAnsi="Arial Narrow" w:cs="Arial"/>
                <w:b/>
                <w:sz w:val="22"/>
                <w:szCs w:val="22"/>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7139DFF8" w14:textId="2112819D"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42BFC801" w14:textId="5B3F32A4"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4F141DA3" w14:textId="29EA975F"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llufundo@prasa.com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32E2C25B"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COLIANCE STATUS</w:t>
            </w:r>
          </w:p>
        </w:tc>
        <w:tc>
          <w:tcPr>
            <w:tcW w:w="1985" w:type="dxa"/>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3"/>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781E5F" w14:textId="77777777" w:rsidR="004D2F13"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p w14:paraId="57F37E1C" w14:textId="77777777" w:rsidR="00AF4ACB"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p w14:paraId="222D610A" w14:textId="476BECA0" w:rsidR="00AF4ACB" w:rsidRPr="00F90EE7"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C125092" w14:textId="405494FD" w:rsidR="00AF4ACB" w:rsidRDefault="00AF4ACB" w:rsidP="000A250F">
      <w:pPr>
        <w:pStyle w:val="TransnetNormal"/>
        <w:numPr>
          <w:ilvl w:val="0"/>
          <w:numId w:val="11"/>
        </w:numPr>
        <w:ind w:left="540" w:hanging="540"/>
        <w:rPr>
          <w:rFonts w:ascii="Arial" w:hAnsi="Arial" w:cs="Arial"/>
          <w:b/>
          <w:sz w:val="22"/>
          <w:szCs w:val="22"/>
        </w:rPr>
      </w:pPr>
      <w:r>
        <w:rPr>
          <w:rFonts w:ascii="Arial" w:hAnsi="Arial" w:cs="Arial"/>
          <w:b/>
          <w:sz w:val="22"/>
          <w:szCs w:val="22"/>
        </w:rPr>
        <w:t>EVALUATION METHODOLOGY</w:t>
      </w:r>
    </w:p>
    <w:p w14:paraId="7DFFE914" w14:textId="77777777" w:rsidR="00AF4ACB" w:rsidRPr="00D661FE" w:rsidRDefault="00AF4ACB" w:rsidP="00AF4ACB">
      <w:pPr>
        <w:spacing w:line="26" w:lineRule="atLeast"/>
        <w:rPr>
          <w:rFonts w:ascii="Arial" w:hAnsi="Arial" w:cs="Arial"/>
          <w:bCs/>
          <w:sz w:val="22"/>
          <w:szCs w:val="20"/>
        </w:rPr>
      </w:pPr>
      <w:r w:rsidRPr="00D661FE">
        <w:rPr>
          <w:rFonts w:ascii="Arial" w:hAnsi="Arial" w:cs="Arial"/>
          <w:bCs/>
          <w:sz w:val="22"/>
          <w:szCs w:val="20"/>
        </w:rPr>
        <w:t>The evaluation of bids by the evaluation committee will be conducted at various levels. The following levels will be applied in the evaluation:</w:t>
      </w:r>
    </w:p>
    <w:p w14:paraId="6591BE69" w14:textId="77777777" w:rsidR="00AF4ACB" w:rsidRDefault="00AF4ACB" w:rsidP="00AF4ACB">
      <w:pPr>
        <w:pStyle w:val="TransnetNormal"/>
        <w:ind w:left="540"/>
        <w:rPr>
          <w:rFonts w:ascii="Arial" w:hAnsi="Arial" w:cs="Arial"/>
          <w:b/>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354"/>
      </w:tblGrid>
      <w:tr w:rsidR="00AF4ACB" w:rsidRPr="00D661FE" w14:paraId="470A24EA" w14:textId="77777777" w:rsidTr="004F04D2">
        <w:tc>
          <w:tcPr>
            <w:tcW w:w="3150" w:type="dxa"/>
            <w:shd w:val="clear" w:color="auto" w:fill="auto"/>
          </w:tcPr>
          <w:p w14:paraId="74E55598"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Level</w:t>
            </w:r>
          </w:p>
        </w:tc>
        <w:tc>
          <w:tcPr>
            <w:tcW w:w="6354" w:type="dxa"/>
            <w:shd w:val="clear" w:color="auto" w:fill="auto"/>
          </w:tcPr>
          <w:p w14:paraId="1D11983D"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w:t>
            </w:r>
          </w:p>
        </w:tc>
      </w:tr>
      <w:tr w:rsidR="00AF4ACB" w:rsidRPr="00D661FE" w14:paraId="4598DB72" w14:textId="77777777" w:rsidTr="004F04D2">
        <w:tc>
          <w:tcPr>
            <w:tcW w:w="3150" w:type="dxa"/>
            <w:shd w:val="clear" w:color="auto" w:fill="auto"/>
          </w:tcPr>
          <w:p w14:paraId="6B370D2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Completeness</w:t>
            </w:r>
          </w:p>
        </w:tc>
        <w:tc>
          <w:tcPr>
            <w:tcW w:w="6354" w:type="dxa"/>
            <w:shd w:val="clear" w:color="auto" w:fill="auto"/>
          </w:tcPr>
          <w:p w14:paraId="3A00A3C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 is checked for completeness and whether all required documentation have been complied with. Incomplete bids will be disqualified.</w:t>
            </w:r>
          </w:p>
        </w:tc>
      </w:tr>
      <w:tr w:rsidR="00AF4ACB" w:rsidRPr="00D661FE" w14:paraId="5A837B3B" w14:textId="77777777" w:rsidTr="004F04D2">
        <w:tc>
          <w:tcPr>
            <w:tcW w:w="3150" w:type="dxa"/>
            <w:shd w:val="clear" w:color="auto" w:fill="auto"/>
          </w:tcPr>
          <w:p w14:paraId="1427747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Compliance</w:t>
            </w:r>
          </w:p>
        </w:tc>
        <w:tc>
          <w:tcPr>
            <w:tcW w:w="6354" w:type="dxa"/>
            <w:shd w:val="clear" w:color="auto" w:fill="auto"/>
          </w:tcPr>
          <w:p w14:paraId="48AAC63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bids are checked to verify that the essential RFQ requirements have been met. Non-Compliant bids will be disqualified.</w:t>
            </w:r>
          </w:p>
        </w:tc>
      </w:tr>
      <w:tr w:rsidR="00AF4ACB" w:rsidRPr="00D661FE" w14:paraId="4B7D5670" w14:textId="77777777" w:rsidTr="004F04D2">
        <w:tc>
          <w:tcPr>
            <w:tcW w:w="3150" w:type="dxa"/>
            <w:shd w:val="clear" w:color="auto" w:fill="auto"/>
          </w:tcPr>
          <w:p w14:paraId="011B7050" w14:textId="66F6B3AD"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Mandatory Evaluation Requirement </w:t>
            </w:r>
          </w:p>
        </w:tc>
        <w:tc>
          <w:tcPr>
            <w:tcW w:w="6354" w:type="dxa"/>
            <w:shd w:val="clear" w:color="auto" w:fill="auto"/>
          </w:tcPr>
          <w:p w14:paraId="14B0536E" w14:textId="3CEB7FC7"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Provide documentation </w:t>
            </w:r>
            <w:r w:rsidR="00F63BBA">
              <w:rPr>
                <w:rFonts w:ascii="Arial" w:eastAsia="Calibri" w:hAnsi="Arial" w:cs="Arial"/>
                <w:bCs/>
                <w:sz w:val="22"/>
                <w:szCs w:val="22"/>
              </w:rPr>
              <w:t>from OEM</w:t>
            </w:r>
            <w:r>
              <w:rPr>
                <w:rFonts w:ascii="Arial" w:eastAsia="Calibri" w:hAnsi="Arial" w:cs="Arial"/>
                <w:bCs/>
                <w:sz w:val="22"/>
                <w:szCs w:val="22"/>
              </w:rPr>
              <w:t xml:space="preserve"> which conforms the partnership</w:t>
            </w:r>
            <w:r w:rsidR="00CC538B">
              <w:rPr>
                <w:rFonts w:ascii="Arial" w:eastAsia="Calibri" w:hAnsi="Arial" w:cs="Arial"/>
                <w:bCs/>
                <w:sz w:val="22"/>
                <w:szCs w:val="22"/>
              </w:rPr>
              <w:t xml:space="preserve">/ reseller/ distributor status. </w:t>
            </w:r>
            <w:r w:rsidR="00F63BBA">
              <w:rPr>
                <w:rFonts w:ascii="Arial" w:eastAsia="Calibri" w:hAnsi="Arial" w:cs="Arial"/>
                <w:bCs/>
                <w:sz w:val="22"/>
                <w:szCs w:val="22"/>
              </w:rPr>
              <w:t>Evidence in the form of a signed or valid partnership letter from OEM must be submitted with the quotation.</w:t>
            </w:r>
            <w:r w:rsidR="00CC538B">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AF4ACB" w:rsidRPr="00D661FE" w14:paraId="58AE7A11" w14:textId="77777777" w:rsidTr="004F04D2">
        <w:tc>
          <w:tcPr>
            <w:tcW w:w="3150" w:type="dxa"/>
            <w:shd w:val="clear" w:color="auto" w:fill="auto"/>
          </w:tcPr>
          <w:p w14:paraId="2269E3DD"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Specific Goals</w:t>
            </w:r>
          </w:p>
        </w:tc>
        <w:tc>
          <w:tcPr>
            <w:tcW w:w="6354" w:type="dxa"/>
            <w:shd w:val="clear" w:color="auto" w:fill="auto"/>
          </w:tcPr>
          <w:p w14:paraId="535756E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Evaluate bids on specific goals</w:t>
            </w:r>
          </w:p>
        </w:tc>
      </w:tr>
      <w:tr w:rsidR="00AF4ACB" w:rsidRPr="00D661FE" w14:paraId="6F7C2BA2" w14:textId="77777777" w:rsidTr="004F04D2">
        <w:tc>
          <w:tcPr>
            <w:tcW w:w="3150" w:type="dxa"/>
            <w:shd w:val="clear" w:color="auto" w:fill="auto"/>
          </w:tcPr>
          <w:p w14:paraId="388DD25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Price Evaluation</w:t>
            </w:r>
          </w:p>
        </w:tc>
        <w:tc>
          <w:tcPr>
            <w:tcW w:w="6354" w:type="dxa"/>
            <w:shd w:val="clear" w:color="auto" w:fill="auto"/>
          </w:tcPr>
          <w:p w14:paraId="33CA35B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Bidders will be evaluated on price offered</w:t>
            </w:r>
          </w:p>
        </w:tc>
      </w:tr>
      <w:tr w:rsidR="00AF4ACB" w:rsidRPr="00D661FE" w14:paraId="75D2C958" w14:textId="77777777" w:rsidTr="004F04D2">
        <w:tc>
          <w:tcPr>
            <w:tcW w:w="3150" w:type="dxa"/>
            <w:shd w:val="clear" w:color="auto" w:fill="auto"/>
          </w:tcPr>
          <w:p w14:paraId="50FB20B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Recommendation</w:t>
            </w:r>
          </w:p>
        </w:tc>
        <w:tc>
          <w:tcPr>
            <w:tcW w:w="6354" w:type="dxa"/>
            <w:shd w:val="clear" w:color="auto" w:fill="auto"/>
          </w:tcPr>
          <w:p w14:paraId="4D23E9F2"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Report formulation and recommendation of preferred bidder</w:t>
            </w:r>
          </w:p>
        </w:tc>
      </w:tr>
      <w:tr w:rsidR="00AF4ACB" w:rsidRPr="00D661FE" w14:paraId="7EC622F3" w14:textId="77777777" w:rsidTr="004F04D2">
        <w:tc>
          <w:tcPr>
            <w:tcW w:w="3150" w:type="dxa"/>
            <w:shd w:val="clear" w:color="auto" w:fill="auto"/>
          </w:tcPr>
          <w:p w14:paraId="32832C6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w:t>
            </w:r>
          </w:p>
        </w:tc>
        <w:tc>
          <w:tcPr>
            <w:tcW w:w="6354" w:type="dxa"/>
            <w:shd w:val="clear" w:color="auto" w:fill="auto"/>
          </w:tcPr>
          <w:p w14:paraId="6D4B59EF"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 and Notification of the bidder</w:t>
            </w:r>
          </w:p>
        </w:tc>
      </w:tr>
    </w:tbl>
    <w:p w14:paraId="0C562534" w14:textId="77777777" w:rsidR="00AF4ACB" w:rsidRDefault="00AF4ACB" w:rsidP="00AF4ACB">
      <w:pPr>
        <w:pStyle w:val="TransnetNormal"/>
        <w:ind w:left="540"/>
        <w:rPr>
          <w:rFonts w:ascii="Arial" w:hAnsi="Arial" w:cs="Arial"/>
          <w:b/>
          <w:sz w:val="22"/>
          <w:szCs w:val="22"/>
        </w:rPr>
      </w:pPr>
    </w:p>
    <w:p w14:paraId="557AB608" w14:textId="269CFF16" w:rsidR="00CC538B" w:rsidRDefault="00CC538B" w:rsidP="00AF4ACB">
      <w:pPr>
        <w:pStyle w:val="TransnetNormal"/>
        <w:ind w:left="540"/>
        <w:rPr>
          <w:rFonts w:ascii="Arial" w:hAnsi="Arial" w:cs="Arial"/>
          <w:b/>
          <w:sz w:val="22"/>
          <w:szCs w:val="22"/>
        </w:rPr>
      </w:pPr>
      <w:r>
        <w:rPr>
          <w:rFonts w:ascii="Arial" w:hAnsi="Arial" w:cs="Arial"/>
          <w:b/>
          <w:sz w:val="22"/>
          <w:szCs w:val="22"/>
        </w:rPr>
        <w:t xml:space="preserve">The evaluation of bids will be conducted in the following stages: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CC538B" w:rsidRPr="00B31ABA" w14:paraId="29843674" w14:textId="77777777" w:rsidTr="004F04D2">
        <w:tc>
          <w:tcPr>
            <w:tcW w:w="2491" w:type="dxa"/>
            <w:shd w:val="clear" w:color="auto" w:fill="0070C0"/>
          </w:tcPr>
          <w:p w14:paraId="697EE7C1"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448DD1D9"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0FB8398B"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CC538B" w:rsidRPr="00B31ABA" w14:paraId="6CC913F4" w14:textId="77777777" w:rsidTr="00CC538B">
        <w:trPr>
          <w:trHeight w:val="2528"/>
        </w:trPr>
        <w:tc>
          <w:tcPr>
            <w:tcW w:w="2491" w:type="dxa"/>
            <w:shd w:val="clear" w:color="auto" w:fill="auto"/>
          </w:tcPr>
          <w:p w14:paraId="4B3B5CA9" w14:textId="719E6840"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Pr>
                <w:rFonts w:ascii="Arial" w:eastAsia="Arial" w:hAnsi="Arial" w:cs="Arial"/>
                <w:sz w:val="20"/>
                <w:szCs w:val="20"/>
                <w:lang w:eastAsia="zh-TW"/>
              </w:rPr>
              <w:t>, i.e.</w:t>
            </w:r>
          </w:p>
          <w:p w14:paraId="0BDC42CA" w14:textId="77777777" w:rsidR="00CC538B" w:rsidRDefault="00CC538B" w:rsidP="004F04D2">
            <w:pPr>
              <w:spacing w:before="60" w:after="60" w:line="276" w:lineRule="auto"/>
              <w:rPr>
                <w:rFonts w:ascii="Arial" w:eastAsia="Arial" w:hAnsi="Arial" w:cs="Arial"/>
                <w:sz w:val="20"/>
                <w:szCs w:val="20"/>
                <w:lang w:eastAsia="zh-TW"/>
              </w:rPr>
            </w:pPr>
          </w:p>
          <w:p w14:paraId="0591501B" w14:textId="54D78615"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1A – Mandatory Compliance</w:t>
            </w:r>
          </w:p>
          <w:p w14:paraId="55BE66F4" w14:textId="77777777" w:rsidR="00CC538B" w:rsidRDefault="00CC538B" w:rsidP="004F04D2">
            <w:pPr>
              <w:spacing w:before="60" w:after="60" w:line="276" w:lineRule="auto"/>
              <w:rPr>
                <w:rFonts w:ascii="Arial" w:eastAsia="Arial" w:hAnsi="Arial" w:cs="Arial"/>
                <w:sz w:val="20"/>
                <w:szCs w:val="20"/>
                <w:lang w:eastAsia="zh-TW"/>
              </w:rPr>
            </w:pPr>
          </w:p>
          <w:p w14:paraId="5029D961" w14:textId="23CB7146" w:rsidR="00CC538B" w:rsidRPr="00B31ABA" w:rsidRDefault="00CC538B" w:rsidP="00CC538B">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1B – Basic Compliance</w:t>
            </w:r>
          </w:p>
        </w:tc>
        <w:tc>
          <w:tcPr>
            <w:tcW w:w="3345" w:type="dxa"/>
            <w:shd w:val="clear" w:color="auto" w:fill="auto"/>
          </w:tcPr>
          <w:p w14:paraId="3C4A6852"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r>
              <w:rPr>
                <w:rFonts w:ascii="Arial" w:eastAsia="Arial" w:hAnsi="Arial" w:cs="Arial"/>
                <w:sz w:val="20"/>
                <w:szCs w:val="20"/>
                <w:lang w:eastAsia="zh-TW"/>
              </w:rPr>
              <w:t>.</w:t>
            </w:r>
          </w:p>
          <w:p w14:paraId="0CB1E565" w14:textId="77777777" w:rsidR="00CC538B" w:rsidRDefault="00CC538B" w:rsidP="004F04D2">
            <w:pPr>
              <w:spacing w:before="60" w:after="60" w:line="276" w:lineRule="auto"/>
              <w:rPr>
                <w:rFonts w:ascii="Arial" w:eastAsia="Arial" w:hAnsi="Arial" w:cs="Arial"/>
                <w:sz w:val="20"/>
                <w:szCs w:val="20"/>
                <w:lang w:eastAsia="zh-TW"/>
              </w:rPr>
            </w:pPr>
          </w:p>
          <w:p w14:paraId="39B7A3EE" w14:textId="3DF496D8"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mandatory documents.</w:t>
            </w:r>
          </w:p>
          <w:p w14:paraId="2D9A6FE4" w14:textId="77777777" w:rsidR="00CC538B" w:rsidRDefault="00CC538B" w:rsidP="004F04D2">
            <w:pPr>
              <w:spacing w:before="60" w:after="60" w:line="276" w:lineRule="auto"/>
              <w:rPr>
                <w:rFonts w:ascii="Arial" w:eastAsia="Arial" w:hAnsi="Arial" w:cs="Arial"/>
                <w:sz w:val="20"/>
                <w:szCs w:val="20"/>
                <w:lang w:eastAsia="zh-TW"/>
              </w:rPr>
            </w:pPr>
          </w:p>
          <w:p w14:paraId="526CE892" w14:textId="19DE7193"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basic documents.</w:t>
            </w:r>
          </w:p>
          <w:p w14:paraId="54240F91" w14:textId="77777777" w:rsidR="00CC538B" w:rsidRPr="00CC538B" w:rsidRDefault="00CC538B" w:rsidP="00CC538B">
            <w:pPr>
              <w:rPr>
                <w:rFonts w:ascii="Arial" w:eastAsia="Arial" w:hAnsi="Arial" w:cs="Arial"/>
                <w:sz w:val="20"/>
                <w:szCs w:val="20"/>
                <w:lang w:eastAsia="zh-TW"/>
              </w:rPr>
            </w:pPr>
          </w:p>
          <w:p w14:paraId="79899EEE" w14:textId="77777777" w:rsidR="00CC538B" w:rsidRDefault="00CC538B" w:rsidP="00CC538B">
            <w:pPr>
              <w:rPr>
                <w:rFonts w:ascii="Arial" w:eastAsia="Arial" w:hAnsi="Arial" w:cs="Arial"/>
                <w:sz w:val="20"/>
                <w:szCs w:val="20"/>
                <w:lang w:eastAsia="zh-TW"/>
              </w:rPr>
            </w:pPr>
          </w:p>
          <w:p w14:paraId="708544E3" w14:textId="00C60F10" w:rsidR="00CC538B" w:rsidRPr="00CC538B" w:rsidRDefault="00CC538B" w:rsidP="00CC538B">
            <w:pPr>
              <w:rPr>
                <w:rFonts w:ascii="Arial" w:eastAsia="Arial" w:hAnsi="Arial" w:cs="Arial"/>
                <w:sz w:val="20"/>
                <w:szCs w:val="20"/>
                <w:lang w:eastAsia="zh-TW"/>
              </w:rPr>
            </w:pPr>
          </w:p>
        </w:tc>
        <w:tc>
          <w:tcPr>
            <w:tcW w:w="4851" w:type="dxa"/>
            <w:shd w:val="clear" w:color="auto" w:fill="auto"/>
          </w:tcPr>
          <w:p w14:paraId="43B0B2D3" w14:textId="18EEA94C"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w:t>
            </w:r>
          </w:p>
        </w:tc>
      </w:tr>
      <w:tr w:rsidR="00CC538B" w:rsidRPr="00B31ABA" w14:paraId="495121D8" w14:textId="77777777" w:rsidTr="004F04D2">
        <w:tc>
          <w:tcPr>
            <w:tcW w:w="2491" w:type="dxa"/>
            <w:shd w:val="clear" w:color="auto" w:fill="auto"/>
          </w:tcPr>
          <w:p w14:paraId="790F6688" w14:textId="77777777" w:rsidR="00CC538B" w:rsidRPr="00B31ABA"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Pr>
                <w:rFonts w:ascii="Arial" w:eastAsia="Arial" w:hAnsi="Arial" w:cs="Arial"/>
                <w:sz w:val="20"/>
                <w:szCs w:val="20"/>
                <w:lang w:eastAsia="zh-TW"/>
              </w:rPr>
              <w:t>2</w:t>
            </w:r>
          </w:p>
        </w:tc>
        <w:tc>
          <w:tcPr>
            <w:tcW w:w="3345" w:type="dxa"/>
            <w:shd w:val="clear" w:color="auto" w:fill="auto"/>
          </w:tcPr>
          <w:p w14:paraId="5EDD6903"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F1290CC" w14:textId="77777777" w:rsidR="00CC538B" w:rsidRPr="00B41D6B" w:rsidRDefault="00CC538B" w:rsidP="004F04D2">
            <w:pPr>
              <w:rPr>
                <w:rFonts w:ascii="Arial" w:eastAsia="Arial" w:hAnsi="Arial" w:cs="Arial"/>
                <w:sz w:val="20"/>
                <w:szCs w:val="20"/>
                <w:lang w:eastAsia="zh-TW"/>
              </w:rPr>
            </w:pPr>
          </w:p>
        </w:tc>
        <w:tc>
          <w:tcPr>
            <w:tcW w:w="4851" w:type="dxa"/>
            <w:shd w:val="clear" w:color="auto" w:fill="auto"/>
          </w:tcPr>
          <w:p w14:paraId="3649D3DA" w14:textId="77777777"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 xml:space="preserve">Price = </w:t>
            </w:r>
            <w:r>
              <w:rPr>
                <w:rFonts w:ascii="Arial" w:eastAsia="Arial" w:hAnsi="Arial" w:cs="Arial"/>
                <w:b/>
                <w:bCs/>
                <w:sz w:val="20"/>
                <w:szCs w:val="20"/>
                <w:lang w:eastAsia="zh-TW"/>
              </w:rPr>
              <w:t>80</w:t>
            </w:r>
            <w:r w:rsidRPr="00FA4459">
              <w:rPr>
                <w:rFonts w:ascii="Arial" w:eastAsia="Arial" w:hAnsi="Arial" w:cs="Arial"/>
                <w:b/>
                <w:bCs/>
                <w:sz w:val="20"/>
                <w:szCs w:val="20"/>
                <w:lang w:eastAsia="zh-TW"/>
              </w:rPr>
              <w:t xml:space="preserve"> Points and Specific Goals = 20, Total 100 Points</w:t>
            </w:r>
            <w:r>
              <w:rPr>
                <w:rFonts w:ascii="Arial" w:eastAsia="Arial" w:hAnsi="Arial" w:cs="Arial"/>
                <w:b/>
                <w:bCs/>
                <w:sz w:val="20"/>
                <w:szCs w:val="20"/>
                <w:lang w:eastAsia="zh-TW"/>
              </w:rPr>
              <w:t>.</w:t>
            </w:r>
          </w:p>
        </w:tc>
      </w:tr>
    </w:tbl>
    <w:p w14:paraId="3DDAAA32" w14:textId="77777777" w:rsidR="00CC538B" w:rsidRDefault="00CC538B" w:rsidP="00AF4ACB">
      <w:pPr>
        <w:pStyle w:val="TransnetNormal"/>
        <w:ind w:left="540"/>
        <w:rPr>
          <w:rFonts w:ascii="Arial" w:hAnsi="Arial" w:cs="Arial"/>
          <w:b/>
          <w:sz w:val="22"/>
          <w:szCs w:val="22"/>
        </w:rPr>
      </w:pPr>
    </w:p>
    <w:p w14:paraId="0ACB9C14" w14:textId="77777777" w:rsidR="00931CC5" w:rsidRPr="00D661FE" w:rsidRDefault="00931CC5" w:rsidP="00931CC5">
      <w:pPr>
        <w:spacing w:line="26" w:lineRule="atLeast"/>
        <w:ind w:left="360"/>
        <w:rPr>
          <w:rFonts w:ascii="Arial" w:hAnsi="Arial" w:cs="Arial"/>
          <w:bCs/>
          <w:sz w:val="22"/>
          <w:szCs w:val="20"/>
        </w:rPr>
      </w:pPr>
      <w:r w:rsidRPr="00D661FE">
        <w:rPr>
          <w:rFonts w:ascii="Arial" w:hAnsi="Arial" w:cs="Arial"/>
          <w:b/>
          <w:sz w:val="22"/>
          <w:szCs w:val="20"/>
        </w:rPr>
        <w:t>Stage 1A – Mandatory Requirements</w:t>
      </w:r>
      <w:r w:rsidRPr="00D661FE">
        <w:rPr>
          <w:rFonts w:ascii="Arial" w:hAnsi="Arial" w:cs="Arial"/>
          <w:bCs/>
          <w:sz w:val="22"/>
          <w:szCs w:val="20"/>
        </w:rPr>
        <w:t xml:space="preserve"> - If you do not submit the following mandatory documents/ requirements, your bid will be automatically disqualified:</w:t>
      </w:r>
    </w:p>
    <w:p w14:paraId="402F51A1"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F63BBA" w14:paraId="568DB1FA" w14:textId="77777777" w:rsidTr="004F04D2">
        <w:tc>
          <w:tcPr>
            <w:tcW w:w="923" w:type="dxa"/>
            <w:shd w:val="clear" w:color="auto" w:fill="auto"/>
          </w:tcPr>
          <w:p w14:paraId="725B6753" w14:textId="77777777" w:rsidR="00931CC5" w:rsidRPr="00F63BBA" w:rsidRDefault="00931CC5" w:rsidP="004F04D2">
            <w:pPr>
              <w:spacing w:line="26" w:lineRule="atLeast"/>
              <w:rPr>
                <w:rFonts w:ascii="Arial" w:eastAsia="Calibri" w:hAnsi="Arial" w:cs="Arial"/>
                <w:b/>
                <w:sz w:val="22"/>
                <w:szCs w:val="22"/>
              </w:rPr>
            </w:pPr>
            <w:bookmarkStart w:id="6" w:name="_Hlk156288616"/>
            <w:r w:rsidRPr="00F63BBA">
              <w:rPr>
                <w:rFonts w:ascii="Arial" w:eastAsia="Calibri" w:hAnsi="Arial" w:cs="Arial"/>
                <w:b/>
                <w:sz w:val="22"/>
                <w:szCs w:val="22"/>
              </w:rPr>
              <w:t>#</w:t>
            </w:r>
          </w:p>
        </w:tc>
        <w:tc>
          <w:tcPr>
            <w:tcW w:w="7344" w:type="dxa"/>
            <w:shd w:val="clear" w:color="auto" w:fill="auto"/>
          </w:tcPr>
          <w:p w14:paraId="3797D330" w14:textId="77777777" w:rsidR="00931CC5" w:rsidRPr="00F63BBA" w:rsidRDefault="00931CC5" w:rsidP="004F04D2">
            <w:pPr>
              <w:spacing w:line="26" w:lineRule="atLeast"/>
              <w:rPr>
                <w:rFonts w:ascii="Arial" w:eastAsia="Calibri" w:hAnsi="Arial" w:cs="Arial"/>
                <w:b/>
                <w:sz w:val="22"/>
                <w:szCs w:val="22"/>
              </w:rPr>
            </w:pPr>
            <w:r w:rsidRPr="00F63BBA">
              <w:rPr>
                <w:rFonts w:ascii="Arial" w:eastAsia="Calibri" w:hAnsi="Arial" w:cs="Arial"/>
                <w:b/>
                <w:sz w:val="22"/>
                <w:szCs w:val="22"/>
              </w:rPr>
              <w:t>Description of requirement</w:t>
            </w:r>
          </w:p>
        </w:tc>
      </w:tr>
      <w:tr w:rsidR="00931CC5" w:rsidRPr="00F63BBA" w14:paraId="718CEE2C" w14:textId="77777777" w:rsidTr="004F04D2">
        <w:tc>
          <w:tcPr>
            <w:tcW w:w="923" w:type="dxa"/>
            <w:shd w:val="clear" w:color="auto" w:fill="auto"/>
          </w:tcPr>
          <w:p w14:paraId="14F19FFC"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775E1995" w14:textId="77777777" w:rsidR="00931CC5" w:rsidRDefault="00931CC5" w:rsidP="004F04D2">
            <w:pPr>
              <w:spacing w:line="26" w:lineRule="atLeast"/>
              <w:rPr>
                <w:rFonts w:ascii="Arial" w:eastAsia="Calibri" w:hAnsi="Arial" w:cs="Arial"/>
                <w:bCs/>
                <w:sz w:val="22"/>
                <w:szCs w:val="22"/>
              </w:rPr>
            </w:pPr>
            <w:r w:rsidRPr="00F63BBA">
              <w:rPr>
                <w:rFonts w:ascii="Arial" w:eastAsia="Calibri" w:hAnsi="Arial" w:cs="Arial"/>
                <w:bCs/>
                <w:sz w:val="22"/>
                <w:szCs w:val="22"/>
              </w:rPr>
              <w:t>Completion of ALL RFP documentation (Including all declarations)</w:t>
            </w:r>
          </w:p>
          <w:p w14:paraId="14934A0F" w14:textId="77777777" w:rsidR="00F63BBA" w:rsidRPr="00F63BBA" w:rsidRDefault="00F63BBA" w:rsidP="004F04D2">
            <w:pPr>
              <w:spacing w:line="26" w:lineRule="atLeast"/>
              <w:rPr>
                <w:rFonts w:ascii="Arial" w:eastAsia="Calibri" w:hAnsi="Arial" w:cs="Arial"/>
                <w:bCs/>
                <w:sz w:val="22"/>
                <w:szCs w:val="22"/>
              </w:rPr>
            </w:pPr>
          </w:p>
        </w:tc>
      </w:tr>
      <w:tr w:rsidR="00931CC5" w:rsidRPr="00F63BBA" w14:paraId="17397FE5" w14:textId="77777777" w:rsidTr="004F04D2">
        <w:tc>
          <w:tcPr>
            <w:tcW w:w="923" w:type="dxa"/>
            <w:shd w:val="clear" w:color="auto" w:fill="auto"/>
          </w:tcPr>
          <w:p w14:paraId="07ED0394"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0F3362D1" w14:textId="77777777" w:rsidR="00931CC5" w:rsidRDefault="00BE56C5" w:rsidP="00F63BBA">
            <w:pPr>
              <w:spacing w:line="360" w:lineRule="auto"/>
              <w:rPr>
                <w:rFonts w:ascii="Arial" w:hAnsi="Arial" w:cs="Arial"/>
                <w:b/>
                <w:sz w:val="22"/>
                <w:szCs w:val="22"/>
                <w:lang w:val="en-GB"/>
              </w:rPr>
            </w:pPr>
            <w:r w:rsidRPr="00F63BBA">
              <w:rPr>
                <w:rFonts w:ascii="Arial" w:hAnsi="Arial" w:cs="Arial"/>
                <w:sz w:val="22"/>
                <w:szCs w:val="22"/>
                <w:lang w:val="en-GB"/>
              </w:rPr>
              <w:t xml:space="preserve">The bidder(s) </w:t>
            </w:r>
            <w:r w:rsidRPr="00F63BBA">
              <w:rPr>
                <w:rFonts w:ascii="Arial" w:hAnsi="Arial" w:cs="Arial"/>
                <w:b/>
                <w:sz w:val="22"/>
                <w:szCs w:val="22"/>
                <w:lang w:val="en-GB"/>
              </w:rPr>
              <w:t>MUST</w:t>
            </w:r>
            <w:r w:rsidRPr="00F63BBA">
              <w:rPr>
                <w:rFonts w:ascii="Arial" w:hAnsi="Arial" w:cs="Arial"/>
                <w:sz w:val="22"/>
                <w:szCs w:val="22"/>
                <w:lang w:val="en-GB"/>
              </w:rPr>
              <w:t xml:space="preserve"> be approved and certified partner(s) by </w:t>
            </w:r>
            <w:r w:rsidRPr="00F63BBA">
              <w:rPr>
                <w:rFonts w:ascii="Arial" w:hAnsi="Arial" w:cs="Arial"/>
                <w:b/>
                <w:sz w:val="22"/>
                <w:szCs w:val="22"/>
                <w:lang w:val="en-GB"/>
              </w:rPr>
              <w:t xml:space="preserve">Original Equipment Manufacturer (OEM) </w:t>
            </w:r>
            <w:r w:rsidRPr="00F63BBA">
              <w:rPr>
                <w:rFonts w:ascii="Arial" w:hAnsi="Arial" w:cs="Arial"/>
                <w:sz w:val="22"/>
                <w:szCs w:val="22"/>
                <w:lang w:val="en-GB"/>
              </w:rPr>
              <w:t xml:space="preserve">for Convene software for selling licenses and providing support required by PRASA. </w:t>
            </w:r>
            <w:r w:rsidRPr="00F63BBA">
              <w:rPr>
                <w:rFonts w:ascii="Arial" w:hAnsi="Arial" w:cs="Arial"/>
                <w:b/>
                <w:sz w:val="22"/>
                <w:szCs w:val="22"/>
                <w:lang w:val="en-GB"/>
              </w:rPr>
              <w:t>Evidence in the form of a signed or a valid partnership letter from OEM must be submitted with the quotation.</w:t>
            </w:r>
          </w:p>
          <w:p w14:paraId="2AAF0402" w14:textId="49CA17C9" w:rsidR="00F63BBA" w:rsidRPr="00F63BBA" w:rsidRDefault="00F63BBA" w:rsidP="00F63BBA">
            <w:pPr>
              <w:spacing w:line="360" w:lineRule="auto"/>
              <w:rPr>
                <w:rFonts w:ascii="Arial" w:eastAsia="Calibri" w:hAnsi="Arial" w:cs="Arial"/>
                <w:bCs/>
                <w:sz w:val="22"/>
                <w:szCs w:val="22"/>
              </w:rPr>
            </w:pPr>
          </w:p>
        </w:tc>
      </w:tr>
      <w:tr w:rsidR="00931CC5" w:rsidRPr="00F63BBA" w14:paraId="1FBB2332" w14:textId="77777777" w:rsidTr="004F04D2">
        <w:tc>
          <w:tcPr>
            <w:tcW w:w="923" w:type="dxa"/>
            <w:shd w:val="clear" w:color="auto" w:fill="auto"/>
          </w:tcPr>
          <w:p w14:paraId="1BC80252"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2B7B1CB0" w14:textId="77777777" w:rsidR="00BE56C5" w:rsidRPr="00F63BBA" w:rsidRDefault="00BE56C5" w:rsidP="00BE56C5">
            <w:pPr>
              <w:spacing w:line="360" w:lineRule="auto"/>
              <w:rPr>
                <w:rFonts w:ascii="Arial" w:hAnsi="Arial" w:cs="Arial"/>
                <w:b/>
                <w:sz w:val="22"/>
                <w:szCs w:val="22"/>
                <w:lang w:val="en-GB"/>
              </w:rPr>
            </w:pPr>
            <w:r w:rsidRPr="00F63BBA">
              <w:rPr>
                <w:rFonts w:ascii="Arial" w:hAnsi="Arial" w:cs="Arial"/>
                <w:sz w:val="22"/>
                <w:szCs w:val="22"/>
                <w:lang w:val="en-GB"/>
              </w:rPr>
              <w:t xml:space="preserve">Attach at least two signed clients reference letters where Convene licenses were sold, support and training provided). </w:t>
            </w:r>
            <w:r w:rsidRPr="00F63BBA">
              <w:rPr>
                <w:rFonts w:ascii="Arial" w:hAnsi="Arial" w:cs="Arial"/>
                <w:b/>
                <w:sz w:val="22"/>
                <w:szCs w:val="22"/>
                <w:lang w:val="en-GB"/>
              </w:rPr>
              <w:t>Evidence in the form of a signed letters from the clients must be submitted with the quotation on clients’ letter head with contact details. The reference letter must not be older than three years.</w:t>
            </w:r>
          </w:p>
          <w:p w14:paraId="00DE4B6B" w14:textId="77777777" w:rsidR="00F63BBA" w:rsidRDefault="00BE56C5" w:rsidP="00BE56C5">
            <w:pPr>
              <w:spacing w:line="26" w:lineRule="atLeast"/>
              <w:rPr>
                <w:rFonts w:ascii="Arial" w:hAnsi="Arial" w:cs="Arial"/>
                <w:b/>
                <w:sz w:val="22"/>
                <w:szCs w:val="22"/>
                <w:lang w:val="en-GB"/>
              </w:rPr>
            </w:pPr>
            <w:r w:rsidRPr="00F63BBA">
              <w:rPr>
                <w:rFonts w:ascii="Arial" w:hAnsi="Arial" w:cs="Arial"/>
                <w:b/>
                <w:sz w:val="22"/>
                <w:szCs w:val="22"/>
                <w:lang w:val="en-GB"/>
              </w:rPr>
              <w:t xml:space="preserve">NB: PRASA may verify the information provided.   </w:t>
            </w:r>
          </w:p>
          <w:p w14:paraId="630DB3E4" w14:textId="4F4E1090" w:rsidR="00931CC5" w:rsidRPr="00F63BBA" w:rsidRDefault="00BE56C5" w:rsidP="00BE56C5">
            <w:pPr>
              <w:spacing w:line="26" w:lineRule="atLeast"/>
              <w:rPr>
                <w:rFonts w:ascii="Arial" w:eastAsia="Calibri" w:hAnsi="Arial" w:cs="Arial"/>
                <w:bCs/>
                <w:sz w:val="22"/>
                <w:szCs w:val="22"/>
              </w:rPr>
            </w:pPr>
            <w:r w:rsidRPr="00F63BBA">
              <w:rPr>
                <w:rFonts w:ascii="Arial" w:hAnsi="Arial" w:cs="Arial"/>
                <w:b/>
                <w:sz w:val="22"/>
                <w:szCs w:val="22"/>
                <w:lang w:val="en-GB"/>
              </w:rPr>
              <w:t xml:space="preserve"> </w:t>
            </w:r>
          </w:p>
        </w:tc>
      </w:tr>
      <w:tr w:rsidR="00931CC5" w:rsidRPr="00F63BBA" w14:paraId="07160070" w14:textId="77777777" w:rsidTr="004F04D2">
        <w:tc>
          <w:tcPr>
            <w:tcW w:w="923" w:type="dxa"/>
            <w:shd w:val="clear" w:color="auto" w:fill="auto"/>
          </w:tcPr>
          <w:p w14:paraId="469A0E30"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1F1F1930" w14:textId="77777777" w:rsidR="00931CC5" w:rsidRPr="00F63BBA" w:rsidRDefault="00931CC5" w:rsidP="00F63BBA">
            <w:pPr>
              <w:spacing w:line="360" w:lineRule="auto"/>
              <w:rPr>
                <w:rFonts w:ascii="Arial" w:eastAsia="Calibri" w:hAnsi="Arial" w:cs="Arial"/>
                <w:bCs/>
                <w:sz w:val="22"/>
                <w:szCs w:val="22"/>
              </w:rPr>
            </w:pPr>
            <w:r w:rsidRPr="00F63BBA">
              <w:rPr>
                <w:rFonts w:ascii="Arial" w:eastAsia="Calibri" w:hAnsi="Arial" w:cs="Arial"/>
                <w:bCs/>
                <w:sz w:val="22"/>
                <w:szCs w:val="22"/>
              </w:rPr>
              <w:t xml:space="preserve">Signed Joint Venture, Consortium Agreement or Partnering Agreement (if applicable). The agreement should indicate the leading bidder where applicable. </w:t>
            </w:r>
          </w:p>
        </w:tc>
      </w:tr>
      <w:bookmarkEnd w:id="6"/>
    </w:tbl>
    <w:p w14:paraId="721B6C6D" w14:textId="77777777" w:rsidR="00931CC5" w:rsidRPr="00D661FE" w:rsidRDefault="00931CC5" w:rsidP="00931CC5">
      <w:pPr>
        <w:spacing w:line="26" w:lineRule="atLeast"/>
        <w:ind w:left="2155"/>
        <w:rPr>
          <w:rFonts w:ascii="Arial" w:hAnsi="Arial" w:cs="Arial"/>
          <w:bCs/>
          <w:sz w:val="22"/>
          <w:szCs w:val="20"/>
        </w:rPr>
      </w:pPr>
    </w:p>
    <w:p w14:paraId="45E6B61A" w14:textId="77777777" w:rsidR="00931CC5" w:rsidRPr="00D661FE" w:rsidRDefault="00931CC5" w:rsidP="00931CC5">
      <w:pPr>
        <w:spacing w:line="26" w:lineRule="atLeast"/>
        <w:ind w:left="360"/>
        <w:rPr>
          <w:rFonts w:ascii="Arial" w:hAnsi="Arial" w:cs="Arial"/>
          <w:b/>
          <w:sz w:val="22"/>
          <w:szCs w:val="20"/>
        </w:rPr>
      </w:pPr>
      <w:r w:rsidRPr="00D661FE">
        <w:rPr>
          <w:rFonts w:ascii="Arial" w:hAnsi="Arial" w:cs="Arial"/>
          <w:b/>
          <w:sz w:val="22"/>
          <w:szCs w:val="20"/>
        </w:rPr>
        <w:t>Stage 1B – Basic Compliance</w:t>
      </w:r>
    </w:p>
    <w:p w14:paraId="3EE4D677"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009113BA" w14:textId="77777777" w:rsidTr="004F04D2">
        <w:tc>
          <w:tcPr>
            <w:tcW w:w="923" w:type="dxa"/>
            <w:shd w:val="clear" w:color="auto" w:fill="auto"/>
          </w:tcPr>
          <w:p w14:paraId="6C0476F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w:t>
            </w:r>
          </w:p>
        </w:tc>
        <w:tc>
          <w:tcPr>
            <w:tcW w:w="7344" w:type="dxa"/>
            <w:shd w:val="clear" w:color="auto" w:fill="auto"/>
          </w:tcPr>
          <w:p w14:paraId="02548C2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308F858D" w14:textId="77777777" w:rsidTr="004F04D2">
        <w:tc>
          <w:tcPr>
            <w:tcW w:w="923" w:type="dxa"/>
            <w:shd w:val="clear" w:color="auto" w:fill="auto"/>
          </w:tcPr>
          <w:p w14:paraId="58AE8776"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3A8F8FE1"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Valid Tax Clearance Certificate (must be valid on closing date of submission of the RFQ) or Supply of valid SARS Pin</w:t>
            </w:r>
          </w:p>
        </w:tc>
      </w:tr>
      <w:tr w:rsidR="00931CC5" w:rsidRPr="00D661FE" w14:paraId="496A8520" w14:textId="77777777" w:rsidTr="004F04D2">
        <w:tc>
          <w:tcPr>
            <w:tcW w:w="923" w:type="dxa"/>
            <w:shd w:val="clear" w:color="auto" w:fill="auto"/>
          </w:tcPr>
          <w:p w14:paraId="0D0351C2"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36449A8"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CSD Supplier Registration Number</w:t>
            </w:r>
          </w:p>
        </w:tc>
      </w:tr>
      <w:tr w:rsidR="00931CC5" w:rsidRPr="00D661FE" w14:paraId="1680FCB6" w14:textId="77777777" w:rsidTr="004F04D2">
        <w:tc>
          <w:tcPr>
            <w:tcW w:w="923" w:type="dxa"/>
            <w:shd w:val="clear" w:color="auto" w:fill="auto"/>
          </w:tcPr>
          <w:p w14:paraId="16820753"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155FC7C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Company Registration Documents</w:t>
            </w:r>
          </w:p>
        </w:tc>
      </w:tr>
      <w:tr w:rsidR="00931CC5" w:rsidRPr="00D661FE" w14:paraId="026F5320" w14:textId="77777777" w:rsidTr="004F04D2">
        <w:tc>
          <w:tcPr>
            <w:tcW w:w="923" w:type="dxa"/>
            <w:shd w:val="clear" w:color="auto" w:fill="auto"/>
          </w:tcPr>
          <w:p w14:paraId="6D6B818B"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055B0E0"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 xml:space="preserve">Certified Copies of Director’s ID documents. </w:t>
            </w:r>
            <w:r w:rsidRPr="00D661FE">
              <w:rPr>
                <w:rFonts w:ascii="Arial" w:eastAsia="Calibri" w:hAnsi="Arial" w:cs="Arial"/>
                <w:b/>
                <w:sz w:val="22"/>
                <w:szCs w:val="22"/>
              </w:rPr>
              <w:t>Note:</w:t>
            </w:r>
            <w:r w:rsidRPr="00D661FE">
              <w:rPr>
                <w:rFonts w:ascii="Arial" w:eastAsia="Calibri" w:hAnsi="Arial" w:cs="Arial"/>
                <w:bCs/>
                <w:sz w:val="22"/>
                <w:szCs w:val="22"/>
              </w:rPr>
              <w:t xml:space="preserve"> Certified Copies of ID documents should not be older than three months. </w:t>
            </w:r>
          </w:p>
        </w:tc>
      </w:tr>
    </w:tbl>
    <w:p w14:paraId="5397990B" w14:textId="03D4ACA0" w:rsidR="00931CC5" w:rsidRDefault="00931CC5" w:rsidP="00931CC5">
      <w:pPr>
        <w:pStyle w:val="TransnetNormal"/>
        <w:tabs>
          <w:tab w:val="left" w:pos="1780"/>
        </w:tabs>
        <w:ind w:left="540"/>
        <w:rPr>
          <w:rFonts w:ascii="Arial" w:hAnsi="Arial" w:cs="Arial"/>
          <w:b/>
          <w:sz w:val="22"/>
          <w:szCs w:val="22"/>
        </w:rPr>
      </w:pPr>
    </w:p>
    <w:p w14:paraId="4D0A731C" w14:textId="77777777" w:rsidR="00931CC5" w:rsidRDefault="00931CC5" w:rsidP="00AF4ACB">
      <w:pPr>
        <w:pStyle w:val="TransnetNormal"/>
        <w:ind w:left="54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53FA6E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E20F66">
        <w:rPr>
          <w:sz w:val="22"/>
          <w:szCs w:val="22"/>
        </w:rPr>
        <w:t xml:space="preserve"> </w:t>
      </w:r>
      <w:r w:rsidR="00E20F66">
        <w:rPr>
          <w:b/>
          <w:bCs/>
          <w:sz w:val="22"/>
          <w:szCs w:val="22"/>
        </w:rPr>
        <w:t xml:space="preserve">Sixty </w:t>
      </w:r>
      <w:r w:rsidR="00FA4459" w:rsidRPr="00FA4459">
        <w:rPr>
          <w:b/>
          <w:bCs/>
          <w:sz w:val="22"/>
          <w:szCs w:val="22"/>
        </w:rPr>
        <w:t>(</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5D97496B" w14:textId="77777777" w:rsidR="00206B5F" w:rsidRDefault="00206B5F" w:rsidP="00206B5F">
      <w:pPr>
        <w:pStyle w:val="Default"/>
        <w:spacing w:line="360" w:lineRule="auto"/>
        <w:ind w:left="360"/>
        <w:jc w:val="both"/>
        <w:rPr>
          <w:rFonts w:ascii="Arial Narrow" w:hAnsi="Arial Narrow"/>
          <w:bCs/>
          <w:iCs/>
        </w:rPr>
      </w:pPr>
    </w:p>
    <w:p w14:paraId="0FE8714E" w14:textId="77777777" w:rsidR="00206B5F" w:rsidRPr="004D2F13" w:rsidRDefault="00206B5F" w:rsidP="00206B5F">
      <w:pPr>
        <w:pStyle w:val="Default"/>
        <w:spacing w:line="360" w:lineRule="auto"/>
        <w:jc w:val="both"/>
        <w:rPr>
          <w:rFonts w:ascii="Arial Narrow" w:hAnsi="Arial Narrow"/>
          <w:b/>
        </w:rPr>
      </w:pPr>
      <w:r>
        <w:rPr>
          <w:rFonts w:ascii="Arial Narrow" w:hAnsi="Arial Narrow"/>
          <w:bCs/>
          <w:iCs/>
        </w:rPr>
        <w:t xml:space="preserve">                                                                          </w:t>
      </w:r>
      <w:r w:rsidRPr="004D2F13">
        <w:rPr>
          <w:rFonts w:ascii="Arial Narrow" w:hAnsi="Arial Narrow"/>
          <w:b/>
        </w:rPr>
        <w:t>SECTION 3</w:t>
      </w:r>
    </w:p>
    <w:p w14:paraId="634F723C" w14:textId="0C7701B7" w:rsidR="00206B5F" w:rsidRDefault="00206B5F" w:rsidP="00206B5F">
      <w:pPr>
        <w:pStyle w:val="ListParagraph"/>
        <w:numPr>
          <w:ilvl w:val="0"/>
          <w:numId w:val="12"/>
        </w:numPr>
        <w:spacing w:line="360" w:lineRule="auto"/>
        <w:jc w:val="both"/>
        <w:rPr>
          <w:rFonts w:ascii="Arial Narrow" w:hAnsi="Arial Narrow"/>
          <w:b/>
        </w:rPr>
      </w:pPr>
      <w:r w:rsidRPr="004D2F13">
        <w:rPr>
          <w:rFonts w:ascii="Arial Narrow" w:hAnsi="Arial Narrow"/>
          <w:b/>
          <w:lang w:eastAsia="zh-TW"/>
        </w:rPr>
        <w:t>EVALUATION CRITERIA:</w:t>
      </w:r>
      <w:r>
        <w:rPr>
          <w:rFonts w:ascii="Arial Narrow" w:hAnsi="Arial Narrow"/>
          <w:b/>
          <w:lang w:eastAsia="zh-TW"/>
        </w:rPr>
        <w:t xml:space="preserve"> </w:t>
      </w:r>
      <w:r w:rsidRPr="004D2F13">
        <w:rPr>
          <w:rFonts w:ascii="Arial Narrow" w:hAnsi="Arial Narrow"/>
          <w:b/>
        </w:rPr>
        <w:t>NB:</w:t>
      </w:r>
      <w:r w:rsidRPr="004D2F13">
        <w:rPr>
          <w:rFonts w:ascii="Arial Narrow" w:hAnsi="Arial Narrow"/>
        </w:rPr>
        <w:t xml:space="preserve"> </w:t>
      </w:r>
      <w:r w:rsidRPr="00A55918">
        <w:rPr>
          <w:rFonts w:ascii="Arial Narrow" w:hAnsi="Arial Narrow"/>
          <w:b/>
        </w:rPr>
        <w:t>Compliance Checklist Requirements</w:t>
      </w:r>
      <w:r w:rsidRPr="004D2F13">
        <w:rPr>
          <w:rFonts w:ascii="Arial Narrow" w:hAnsi="Arial Narrow"/>
          <w:b/>
        </w:rPr>
        <w:t xml:space="preserve"> for all Services/Goods and </w:t>
      </w:r>
      <w:r w:rsidR="00E20F66" w:rsidRPr="004D2F13">
        <w:rPr>
          <w:rFonts w:ascii="Arial Narrow" w:hAnsi="Arial Narrow"/>
          <w:b/>
        </w:rPr>
        <w:t>works.</w:t>
      </w:r>
    </w:p>
    <w:p w14:paraId="79DE4AC6" w14:textId="7E6C3154" w:rsidR="00206B5F" w:rsidRDefault="00206B5F" w:rsidP="00206B5F">
      <w:pPr>
        <w:pStyle w:val="ListParagraph"/>
        <w:numPr>
          <w:ilvl w:val="0"/>
          <w:numId w:val="12"/>
        </w:numPr>
        <w:spacing w:line="360" w:lineRule="auto"/>
        <w:jc w:val="both"/>
        <w:rPr>
          <w:rFonts w:eastAsia="Calibri"/>
          <w:lang w:eastAsia="zh-TW"/>
        </w:rPr>
      </w:pPr>
      <w:r w:rsidRPr="00626747">
        <w:rPr>
          <w:rFonts w:eastAsia="Calibri"/>
          <w:lang w:eastAsia="zh-TW"/>
        </w:rPr>
        <w:t xml:space="preserve">Interested bidders for this project shall be evaluated in terms </w:t>
      </w:r>
      <w:r>
        <w:rPr>
          <w:rFonts w:eastAsia="Calibri"/>
          <w:lang w:eastAsia="zh-TW"/>
        </w:rPr>
        <w:t>of</w:t>
      </w:r>
      <w:r w:rsidRPr="00626747">
        <w:rPr>
          <w:rFonts w:eastAsia="Calibri"/>
          <w:lang w:eastAsia="zh-TW"/>
        </w:rPr>
        <w:t xml:space="preserve"> their administrative responsiveness, substantive responsiveness, technical/functional (capacity testing) evaluation and preference points.  The evaluation committee shall use the following Evaluation Criteria depicted in table</w:t>
      </w:r>
      <w:r>
        <w:rPr>
          <w:rFonts w:eastAsia="Calibri"/>
          <w:lang w:eastAsia="zh-TW"/>
        </w:rPr>
        <w:t xml:space="preserve"> above</w:t>
      </w:r>
      <w:r w:rsidRPr="00626747">
        <w:rPr>
          <w:rFonts w:eastAsia="Calibri"/>
          <w:lang w:eastAsia="zh-TW"/>
        </w:rPr>
        <w:t xml:space="preserve"> for the selection of the preferred bidder that shall render / deliver the required works, goods and / or services.</w:t>
      </w:r>
      <w:r w:rsidR="001C4641">
        <w:rPr>
          <w:rFonts w:eastAsia="Calibri"/>
          <w:lang w:eastAsia="zh-TW"/>
        </w:rPr>
        <w:t xml:space="preserve"> </w:t>
      </w:r>
    </w:p>
    <w:p w14:paraId="6E5683F0" w14:textId="77777777" w:rsidR="001C4641" w:rsidRDefault="001C4641" w:rsidP="001C4641">
      <w:pPr>
        <w:spacing w:line="360" w:lineRule="auto"/>
        <w:jc w:val="both"/>
        <w:rPr>
          <w:rFonts w:eastAsia="Calibri"/>
          <w:lang w:eastAsia="zh-TW"/>
        </w:rPr>
      </w:pPr>
    </w:p>
    <w:p w14:paraId="23CC260A" w14:textId="77777777" w:rsidR="001C4641" w:rsidRDefault="001C4641" w:rsidP="001C4641">
      <w:pPr>
        <w:spacing w:line="360" w:lineRule="auto"/>
        <w:jc w:val="both"/>
        <w:rPr>
          <w:rFonts w:eastAsia="Calibri"/>
          <w:lang w:eastAsia="zh-TW"/>
        </w:rPr>
      </w:pPr>
    </w:p>
    <w:p w14:paraId="39B2EEDE" w14:textId="77777777" w:rsidR="001C4641" w:rsidRDefault="001C4641" w:rsidP="001C4641">
      <w:pPr>
        <w:spacing w:line="360" w:lineRule="auto"/>
        <w:jc w:val="both"/>
        <w:rPr>
          <w:rFonts w:eastAsia="Calibri"/>
          <w:lang w:eastAsia="zh-TW"/>
        </w:rPr>
      </w:pPr>
    </w:p>
    <w:p w14:paraId="4CDAAD55" w14:textId="77777777" w:rsidR="001C4641" w:rsidRDefault="001C4641" w:rsidP="001C4641">
      <w:pPr>
        <w:spacing w:line="360" w:lineRule="auto"/>
        <w:jc w:val="both"/>
        <w:rPr>
          <w:rFonts w:eastAsia="Calibri"/>
          <w:lang w:eastAsia="zh-TW"/>
        </w:rPr>
      </w:pPr>
    </w:p>
    <w:p w14:paraId="1B67DFED" w14:textId="77777777" w:rsidR="001C4641" w:rsidRDefault="001C4641" w:rsidP="001C4641">
      <w:pPr>
        <w:spacing w:line="360" w:lineRule="auto"/>
        <w:jc w:val="both"/>
        <w:rPr>
          <w:rFonts w:eastAsia="Calibri"/>
          <w:lang w:eastAsia="zh-TW"/>
        </w:rPr>
      </w:pPr>
    </w:p>
    <w:p w14:paraId="38D9ACE3" w14:textId="77777777" w:rsidR="001C4641" w:rsidRDefault="001C4641" w:rsidP="001C4641">
      <w:pPr>
        <w:spacing w:line="360" w:lineRule="auto"/>
        <w:jc w:val="both"/>
        <w:rPr>
          <w:rFonts w:eastAsia="Calibri"/>
          <w:lang w:eastAsia="zh-TW"/>
        </w:rPr>
      </w:pPr>
    </w:p>
    <w:p w14:paraId="180BD5A3" w14:textId="77777777" w:rsidR="001C4641" w:rsidRDefault="001C4641" w:rsidP="001C4641">
      <w:pPr>
        <w:spacing w:line="360" w:lineRule="auto"/>
        <w:jc w:val="both"/>
        <w:rPr>
          <w:rFonts w:eastAsia="Calibri"/>
          <w:lang w:eastAsia="zh-TW"/>
        </w:rPr>
      </w:pPr>
    </w:p>
    <w:p w14:paraId="02767A69" w14:textId="77777777" w:rsidR="001C4641" w:rsidRDefault="001C4641" w:rsidP="001C4641">
      <w:pPr>
        <w:spacing w:line="360" w:lineRule="auto"/>
        <w:jc w:val="both"/>
        <w:rPr>
          <w:rFonts w:eastAsia="Calibri"/>
          <w:lang w:eastAsia="zh-TW"/>
        </w:rPr>
      </w:pPr>
    </w:p>
    <w:p w14:paraId="1CF89110" w14:textId="77777777" w:rsidR="001C4641" w:rsidRPr="001C4641" w:rsidRDefault="001C4641" w:rsidP="001C4641">
      <w:pPr>
        <w:spacing w:line="360" w:lineRule="auto"/>
        <w:jc w:val="both"/>
        <w:rPr>
          <w:rFonts w:eastAsia="Calibri"/>
          <w:lang w:eastAsia="zh-TW"/>
        </w:rPr>
      </w:pPr>
    </w:p>
    <w:p w14:paraId="5FE78C1B" w14:textId="77777777" w:rsidR="00206B5F" w:rsidRPr="00307DD2" w:rsidRDefault="00206B5F" w:rsidP="00206B5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50F6E384" w14:textId="77777777" w:rsidR="00206B5F" w:rsidRPr="00E20F66" w:rsidRDefault="00206B5F" w:rsidP="00206B5F">
      <w:pPr>
        <w:widowControl w:val="0"/>
        <w:spacing w:after="120"/>
        <w:jc w:val="both"/>
        <w:rPr>
          <w:rFonts w:ascii="Arial" w:hAnsi="Arial" w:cs="Arial"/>
          <w:snapToGrid w:val="0"/>
        </w:rPr>
      </w:pPr>
      <w:r w:rsidRPr="00E20F66">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A831486" w14:textId="77777777" w:rsidR="00206B5F" w:rsidRPr="00E20F66" w:rsidRDefault="00206B5F" w:rsidP="00206B5F">
      <w:pPr>
        <w:widowControl w:val="0"/>
        <w:spacing w:after="120"/>
        <w:jc w:val="both"/>
        <w:rPr>
          <w:rFonts w:ascii="Arial" w:hAnsi="Arial" w:cs="Arial"/>
          <w:b/>
          <w:snapToGrid w:val="0"/>
        </w:rPr>
      </w:pPr>
      <w:r w:rsidRPr="00E20F66">
        <w:rPr>
          <w:rFonts w:ascii="Arial" w:hAnsi="Arial" w:cs="Arial"/>
          <w:b/>
          <w:snapToGrid w:val="0"/>
        </w:rPr>
        <w:t xml:space="preserve">Table 1: Specific goals for the RFQ and points claimed are indicated per the table below. </w:t>
      </w:r>
    </w:p>
    <w:p w14:paraId="01B71CCB" w14:textId="77777777" w:rsidR="00206B5F" w:rsidRPr="00E20F66" w:rsidRDefault="00206B5F" w:rsidP="00206B5F">
      <w:pPr>
        <w:widowControl w:val="0"/>
        <w:spacing w:after="120"/>
        <w:jc w:val="both"/>
        <w:rPr>
          <w:rFonts w:ascii="Arial" w:hAnsi="Arial" w:cs="Arial"/>
          <w:b/>
          <w:snapToGrid w:val="0"/>
        </w:rPr>
      </w:pPr>
      <w:r w:rsidRPr="00E20F66">
        <w:rPr>
          <w:rFonts w:ascii="Arial" w:hAnsi="Arial" w:cs="Arial"/>
          <w:b/>
          <w:i/>
          <w:snapToGrid w:val="0"/>
        </w:rPr>
        <w:t>Note to tenderers: The tenderer must indicate how they claim points for each preference point system.</w:t>
      </w:r>
      <w:r w:rsidRPr="00E20F66">
        <w:rPr>
          <w:rFonts w:ascii="Arial" w:hAnsi="Arial" w:cs="Arial"/>
          <w:b/>
          <w:snapToGrid w:val="0"/>
        </w:rPr>
        <w:t xml:space="preserve">  </w:t>
      </w:r>
    </w:p>
    <w:p w14:paraId="68D84F7E" w14:textId="77777777" w:rsidR="00206B5F" w:rsidRPr="00AA30A0" w:rsidRDefault="00206B5F" w:rsidP="00206B5F">
      <w:pPr>
        <w:pStyle w:val="Heading2"/>
        <w:keepLines w:val="0"/>
        <w:tabs>
          <w:tab w:val="left" w:pos="1134"/>
        </w:tabs>
        <w:spacing w:before="60" w:line="360" w:lineRule="auto"/>
        <w:jc w:val="both"/>
        <w:rPr>
          <w:rFonts w:ascii="Arial Narrow" w:hAnsi="Arial Narrow" w:cs="Arial"/>
          <w:color w:val="auto"/>
          <w:sz w:val="24"/>
          <w:szCs w:val="24"/>
        </w:rPr>
      </w:pPr>
      <w:r w:rsidRPr="004D2F13">
        <w:rPr>
          <w:rFonts w:ascii="Arial Narrow" w:hAnsi="Arial Narrow" w:cs="Arial"/>
          <w:lang w:eastAsia="en-ZA"/>
        </w:rPr>
        <w:t xml:space="preserve">                                                                                                                           </w:t>
      </w:r>
      <w:bookmarkStart w:id="10" w:name="_Toc40391826"/>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2772"/>
        <w:gridCol w:w="9"/>
        <w:gridCol w:w="2207"/>
        <w:gridCol w:w="2204"/>
      </w:tblGrid>
      <w:tr w:rsidR="00BE56C5" w:rsidRPr="00307DD2" w14:paraId="7ABB4319" w14:textId="77777777" w:rsidTr="000F43D4">
        <w:trPr>
          <w:trHeight w:val="863"/>
        </w:trPr>
        <w:tc>
          <w:tcPr>
            <w:tcW w:w="1653" w:type="pct"/>
            <w:tcBorders>
              <w:top w:val="nil"/>
            </w:tcBorders>
            <w:shd w:val="clear" w:color="auto" w:fill="AEAAAA"/>
            <w:vAlign w:val="center"/>
          </w:tcPr>
          <w:bookmarkEnd w:id="10"/>
          <w:p w14:paraId="5A817743" w14:textId="77777777" w:rsidR="00BE56C5" w:rsidRPr="00307DD2" w:rsidRDefault="00BE56C5" w:rsidP="000F43D4">
            <w:pPr>
              <w:kinsoku w:val="0"/>
              <w:overflowPunct w:val="0"/>
              <w:spacing w:before="96"/>
              <w:textAlignment w:val="baseline"/>
              <w:rPr>
                <w:rFonts w:cs="Arial"/>
                <w:b/>
              </w:rPr>
            </w:pPr>
            <w:r w:rsidRPr="00307DD2">
              <w:rPr>
                <w:rFonts w:cs="Arial"/>
                <w:b/>
                <w:kern w:val="24"/>
              </w:rPr>
              <w:t>The specific goals allocated points in terms of this tender</w:t>
            </w:r>
          </w:p>
        </w:tc>
        <w:tc>
          <w:tcPr>
            <w:tcW w:w="1290" w:type="pct"/>
            <w:shd w:val="clear" w:color="auto" w:fill="C00000"/>
          </w:tcPr>
          <w:p w14:paraId="33C91C55" w14:textId="77777777" w:rsidR="00BE56C5" w:rsidRPr="00307DD2" w:rsidRDefault="00BE56C5" w:rsidP="000F43D4">
            <w:pPr>
              <w:kinsoku w:val="0"/>
              <w:overflowPunct w:val="0"/>
              <w:spacing w:before="96"/>
              <w:jc w:val="center"/>
              <w:textAlignment w:val="baseline"/>
              <w:rPr>
                <w:rFonts w:cs="Arial"/>
                <w:b/>
                <w:kern w:val="24"/>
              </w:rPr>
            </w:pPr>
            <w:r>
              <w:rPr>
                <w:rFonts w:cs="Arial"/>
                <w:b/>
                <w:kern w:val="24"/>
              </w:rPr>
              <w:t>Returnable</w:t>
            </w:r>
          </w:p>
        </w:tc>
        <w:tc>
          <w:tcPr>
            <w:tcW w:w="1031" w:type="pct"/>
            <w:gridSpan w:val="2"/>
            <w:shd w:val="clear" w:color="auto" w:fill="C00000"/>
            <w:vAlign w:val="center"/>
          </w:tcPr>
          <w:p w14:paraId="4550BE4C" w14:textId="77777777" w:rsidR="00BE56C5" w:rsidRPr="00307DD2" w:rsidRDefault="00BE56C5" w:rsidP="000F43D4">
            <w:pPr>
              <w:kinsoku w:val="0"/>
              <w:overflowPunct w:val="0"/>
              <w:spacing w:before="96"/>
              <w:jc w:val="center"/>
              <w:textAlignment w:val="baseline"/>
              <w:rPr>
                <w:rFonts w:cs="Arial"/>
                <w:b/>
                <w:kern w:val="24"/>
              </w:rPr>
            </w:pPr>
            <w:r w:rsidRPr="00307DD2">
              <w:rPr>
                <w:rFonts w:cs="Arial"/>
                <w:b/>
                <w:kern w:val="24"/>
              </w:rPr>
              <w:t>Number of points</w:t>
            </w:r>
          </w:p>
          <w:p w14:paraId="45A14625" w14:textId="77777777" w:rsidR="00BE56C5" w:rsidRPr="00307DD2" w:rsidRDefault="00BE56C5" w:rsidP="000F43D4">
            <w:pPr>
              <w:kinsoku w:val="0"/>
              <w:overflowPunct w:val="0"/>
              <w:spacing w:before="96"/>
              <w:jc w:val="center"/>
              <w:textAlignment w:val="baseline"/>
              <w:rPr>
                <w:rFonts w:cs="Arial"/>
                <w:b/>
                <w:kern w:val="24"/>
              </w:rPr>
            </w:pPr>
            <w:r w:rsidRPr="00307DD2">
              <w:rPr>
                <w:rFonts w:cs="Arial"/>
                <w:b/>
                <w:kern w:val="24"/>
              </w:rPr>
              <w:t>allocated</w:t>
            </w:r>
          </w:p>
          <w:p w14:paraId="570CDFCB" w14:textId="77777777" w:rsidR="00BE56C5" w:rsidRPr="00307DD2" w:rsidRDefault="00BE56C5" w:rsidP="000F43D4">
            <w:pPr>
              <w:kinsoku w:val="0"/>
              <w:overflowPunct w:val="0"/>
              <w:spacing w:before="96"/>
              <w:jc w:val="center"/>
              <w:textAlignment w:val="baseline"/>
              <w:rPr>
                <w:rFonts w:cs="Arial"/>
                <w:b/>
                <w:kern w:val="24"/>
              </w:rPr>
            </w:pPr>
            <w:r w:rsidRPr="00307DD2">
              <w:rPr>
                <w:rFonts w:cs="Arial"/>
                <w:b/>
                <w:kern w:val="24"/>
              </w:rPr>
              <w:t>(80/20 system)</w:t>
            </w:r>
          </w:p>
          <w:p w14:paraId="23F24D3C" w14:textId="77777777" w:rsidR="00BE56C5" w:rsidRPr="00307DD2" w:rsidRDefault="00BE56C5" w:rsidP="000F43D4">
            <w:pPr>
              <w:kinsoku w:val="0"/>
              <w:overflowPunct w:val="0"/>
              <w:spacing w:before="96"/>
              <w:jc w:val="center"/>
              <w:textAlignment w:val="baseline"/>
              <w:rPr>
                <w:rFonts w:cs="Arial"/>
                <w:b/>
              </w:rPr>
            </w:pPr>
            <w:r w:rsidRPr="00307DD2">
              <w:rPr>
                <w:rFonts w:cs="Arial"/>
                <w:b/>
              </w:rPr>
              <w:t>(To be completed by the organ of state)</w:t>
            </w:r>
          </w:p>
        </w:tc>
        <w:tc>
          <w:tcPr>
            <w:tcW w:w="1026" w:type="pct"/>
            <w:shd w:val="clear" w:color="auto" w:fill="F4B083"/>
          </w:tcPr>
          <w:p w14:paraId="2189AC26" w14:textId="77777777" w:rsidR="00BE56C5" w:rsidRPr="00307DD2" w:rsidRDefault="00BE56C5" w:rsidP="000F43D4">
            <w:pPr>
              <w:kinsoku w:val="0"/>
              <w:overflowPunct w:val="0"/>
              <w:spacing w:before="96"/>
              <w:jc w:val="center"/>
              <w:textAlignment w:val="baseline"/>
              <w:rPr>
                <w:rFonts w:cs="Arial"/>
                <w:b/>
                <w:kern w:val="24"/>
              </w:rPr>
            </w:pPr>
            <w:r w:rsidRPr="00307DD2">
              <w:rPr>
                <w:rFonts w:cs="Arial"/>
                <w:b/>
                <w:kern w:val="24"/>
              </w:rPr>
              <w:t>Number of points claimed (80/20 system)</w:t>
            </w:r>
          </w:p>
          <w:p w14:paraId="399DEDDE" w14:textId="77777777" w:rsidR="00BE56C5" w:rsidRPr="00307DD2" w:rsidRDefault="00BE56C5" w:rsidP="000F43D4">
            <w:pPr>
              <w:kinsoku w:val="0"/>
              <w:overflowPunct w:val="0"/>
              <w:spacing w:before="96"/>
              <w:jc w:val="center"/>
              <w:textAlignment w:val="baseline"/>
              <w:rPr>
                <w:rFonts w:cs="Arial"/>
                <w:b/>
                <w:kern w:val="24"/>
              </w:rPr>
            </w:pPr>
            <w:r w:rsidRPr="00307DD2">
              <w:rPr>
                <w:rFonts w:cs="Arial"/>
                <w:b/>
                <w:kern w:val="24"/>
              </w:rPr>
              <w:t>(To be completed by the tenderer)</w:t>
            </w:r>
          </w:p>
        </w:tc>
      </w:tr>
      <w:tr w:rsidR="00BE56C5" w:rsidRPr="00BD59B1" w14:paraId="34E15C52" w14:textId="77777777" w:rsidTr="000F43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7D0A1408"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Black Women Owned</w:t>
            </w:r>
          </w:p>
        </w:tc>
        <w:tc>
          <w:tcPr>
            <w:tcW w:w="1294" w:type="pct"/>
            <w:gridSpan w:val="2"/>
            <w:shd w:val="clear" w:color="auto" w:fill="auto"/>
          </w:tcPr>
          <w:p w14:paraId="06AF8426"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Certified copy of ID Documents of the Owners</w:t>
            </w:r>
          </w:p>
        </w:tc>
        <w:tc>
          <w:tcPr>
            <w:tcW w:w="1027" w:type="pct"/>
            <w:shd w:val="clear" w:color="auto" w:fill="auto"/>
          </w:tcPr>
          <w:p w14:paraId="166D686B" w14:textId="77777777" w:rsidR="00BE56C5" w:rsidRPr="00BE56C5" w:rsidRDefault="00BE56C5" w:rsidP="000F43D4">
            <w:pPr>
              <w:autoSpaceDE w:val="0"/>
              <w:autoSpaceDN w:val="0"/>
              <w:adjustRightInd w:val="0"/>
              <w:jc w:val="center"/>
              <w:rPr>
                <w:rFonts w:ascii="Arial" w:hAnsi="Arial" w:cs="Arial"/>
                <w:szCs w:val="22"/>
              </w:rPr>
            </w:pPr>
            <w:r w:rsidRPr="00BE56C5">
              <w:rPr>
                <w:rFonts w:ascii="Arial" w:hAnsi="Arial" w:cs="Arial"/>
                <w:szCs w:val="22"/>
              </w:rPr>
              <w:t>4</w:t>
            </w:r>
          </w:p>
        </w:tc>
        <w:tc>
          <w:tcPr>
            <w:tcW w:w="1026" w:type="pct"/>
            <w:shd w:val="clear" w:color="auto" w:fill="auto"/>
          </w:tcPr>
          <w:p w14:paraId="7E4B96B3" w14:textId="77777777" w:rsidR="00BE56C5" w:rsidRPr="00BE56C5" w:rsidRDefault="00BE56C5" w:rsidP="000F43D4">
            <w:pPr>
              <w:autoSpaceDE w:val="0"/>
              <w:autoSpaceDN w:val="0"/>
              <w:adjustRightInd w:val="0"/>
              <w:jc w:val="both"/>
              <w:rPr>
                <w:rFonts w:ascii="Arial" w:eastAsia="Calibri" w:hAnsi="Arial" w:cs="Arial"/>
                <w:color w:val="000000"/>
                <w:szCs w:val="22"/>
              </w:rPr>
            </w:pPr>
          </w:p>
        </w:tc>
      </w:tr>
      <w:tr w:rsidR="00BE56C5" w:rsidRPr="00BD59B1" w14:paraId="5C750226" w14:textId="77777777" w:rsidTr="000F43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449F830A"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Black Youth Owned</w:t>
            </w:r>
          </w:p>
        </w:tc>
        <w:tc>
          <w:tcPr>
            <w:tcW w:w="1294" w:type="pct"/>
            <w:gridSpan w:val="2"/>
            <w:shd w:val="clear" w:color="auto" w:fill="auto"/>
          </w:tcPr>
          <w:p w14:paraId="3672FAE3"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Certified copy of ID Documents of the Owners</w:t>
            </w:r>
          </w:p>
        </w:tc>
        <w:tc>
          <w:tcPr>
            <w:tcW w:w="1027" w:type="pct"/>
            <w:shd w:val="clear" w:color="auto" w:fill="auto"/>
          </w:tcPr>
          <w:p w14:paraId="740FB1A6" w14:textId="77777777" w:rsidR="00BE56C5" w:rsidRPr="00BE56C5" w:rsidRDefault="00BE56C5" w:rsidP="000F43D4">
            <w:pPr>
              <w:autoSpaceDE w:val="0"/>
              <w:autoSpaceDN w:val="0"/>
              <w:adjustRightInd w:val="0"/>
              <w:jc w:val="center"/>
              <w:rPr>
                <w:rFonts w:ascii="Arial" w:hAnsi="Arial" w:cs="Arial"/>
                <w:szCs w:val="22"/>
              </w:rPr>
            </w:pPr>
            <w:r w:rsidRPr="00BE56C5">
              <w:rPr>
                <w:rFonts w:ascii="Arial" w:hAnsi="Arial" w:cs="Arial"/>
                <w:szCs w:val="22"/>
              </w:rPr>
              <w:t>4</w:t>
            </w:r>
          </w:p>
        </w:tc>
        <w:tc>
          <w:tcPr>
            <w:tcW w:w="1026" w:type="pct"/>
            <w:shd w:val="clear" w:color="auto" w:fill="auto"/>
          </w:tcPr>
          <w:p w14:paraId="191F2FAF" w14:textId="77777777" w:rsidR="00BE56C5" w:rsidRPr="00BE56C5" w:rsidRDefault="00BE56C5" w:rsidP="000F43D4">
            <w:pPr>
              <w:autoSpaceDE w:val="0"/>
              <w:autoSpaceDN w:val="0"/>
              <w:adjustRightInd w:val="0"/>
              <w:jc w:val="both"/>
              <w:rPr>
                <w:rFonts w:ascii="Arial" w:eastAsia="Calibri" w:hAnsi="Arial" w:cs="Arial"/>
                <w:color w:val="000000"/>
                <w:szCs w:val="22"/>
              </w:rPr>
            </w:pPr>
          </w:p>
        </w:tc>
      </w:tr>
      <w:tr w:rsidR="00BE56C5" w:rsidRPr="00BD59B1" w14:paraId="22BBDE6C" w14:textId="77777777" w:rsidTr="000F43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0FE040C7"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Owned by Black People with Disability</w:t>
            </w:r>
          </w:p>
        </w:tc>
        <w:tc>
          <w:tcPr>
            <w:tcW w:w="1294" w:type="pct"/>
            <w:gridSpan w:val="2"/>
            <w:shd w:val="clear" w:color="auto" w:fill="auto"/>
          </w:tcPr>
          <w:p w14:paraId="2921C505"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Certified copy of ID Documents of the Owners and Doctor’s note confirming the disability</w:t>
            </w:r>
          </w:p>
        </w:tc>
        <w:tc>
          <w:tcPr>
            <w:tcW w:w="1027" w:type="pct"/>
            <w:shd w:val="clear" w:color="auto" w:fill="auto"/>
          </w:tcPr>
          <w:p w14:paraId="0F902989" w14:textId="77777777" w:rsidR="00BE56C5" w:rsidRPr="00BE56C5" w:rsidRDefault="00BE56C5" w:rsidP="000F43D4">
            <w:pPr>
              <w:autoSpaceDE w:val="0"/>
              <w:autoSpaceDN w:val="0"/>
              <w:adjustRightInd w:val="0"/>
              <w:jc w:val="center"/>
              <w:rPr>
                <w:rFonts w:ascii="Arial" w:hAnsi="Arial" w:cs="Arial"/>
                <w:szCs w:val="22"/>
              </w:rPr>
            </w:pPr>
            <w:r w:rsidRPr="00BE56C5">
              <w:rPr>
                <w:rFonts w:ascii="Arial" w:hAnsi="Arial" w:cs="Arial"/>
                <w:szCs w:val="22"/>
              </w:rPr>
              <w:t>4</w:t>
            </w:r>
          </w:p>
        </w:tc>
        <w:tc>
          <w:tcPr>
            <w:tcW w:w="1026" w:type="pct"/>
            <w:shd w:val="clear" w:color="auto" w:fill="auto"/>
          </w:tcPr>
          <w:p w14:paraId="289622A5" w14:textId="77777777" w:rsidR="00BE56C5" w:rsidRPr="00BE56C5" w:rsidRDefault="00BE56C5" w:rsidP="000F43D4">
            <w:pPr>
              <w:autoSpaceDE w:val="0"/>
              <w:autoSpaceDN w:val="0"/>
              <w:adjustRightInd w:val="0"/>
              <w:jc w:val="both"/>
              <w:rPr>
                <w:rFonts w:ascii="Arial" w:eastAsia="Calibri" w:hAnsi="Arial" w:cs="Arial"/>
                <w:color w:val="000000"/>
                <w:szCs w:val="22"/>
              </w:rPr>
            </w:pPr>
          </w:p>
        </w:tc>
      </w:tr>
      <w:tr w:rsidR="00BE56C5" w:rsidRPr="00BD59B1" w14:paraId="1AA9E11E" w14:textId="77777777" w:rsidTr="000F43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1C509DD8"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Entities with B-BBEE of at least Level 1 or Level 2</w:t>
            </w:r>
          </w:p>
        </w:tc>
        <w:tc>
          <w:tcPr>
            <w:tcW w:w="1294" w:type="pct"/>
            <w:gridSpan w:val="2"/>
            <w:shd w:val="clear" w:color="auto" w:fill="auto"/>
          </w:tcPr>
          <w:p w14:paraId="5BC41B51"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B-BBEE certificate / signed affidavit.</w:t>
            </w:r>
          </w:p>
          <w:p w14:paraId="0D58E6F1"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NB: (In case of JV, a consolidated scorecard will be accepted)</w:t>
            </w:r>
          </w:p>
        </w:tc>
        <w:tc>
          <w:tcPr>
            <w:tcW w:w="1027" w:type="pct"/>
            <w:shd w:val="clear" w:color="auto" w:fill="auto"/>
          </w:tcPr>
          <w:p w14:paraId="26A07056" w14:textId="77777777" w:rsidR="00BE56C5" w:rsidRPr="00BE56C5" w:rsidRDefault="00BE56C5" w:rsidP="000F43D4">
            <w:pPr>
              <w:autoSpaceDE w:val="0"/>
              <w:autoSpaceDN w:val="0"/>
              <w:adjustRightInd w:val="0"/>
              <w:jc w:val="center"/>
              <w:rPr>
                <w:rFonts w:ascii="Arial" w:hAnsi="Arial" w:cs="Arial"/>
                <w:szCs w:val="22"/>
              </w:rPr>
            </w:pPr>
            <w:r w:rsidRPr="00BE56C5">
              <w:rPr>
                <w:rFonts w:ascii="Arial" w:hAnsi="Arial" w:cs="Arial"/>
                <w:szCs w:val="22"/>
              </w:rPr>
              <w:t>4</w:t>
            </w:r>
          </w:p>
        </w:tc>
        <w:tc>
          <w:tcPr>
            <w:tcW w:w="1026" w:type="pct"/>
            <w:shd w:val="clear" w:color="auto" w:fill="auto"/>
          </w:tcPr>
          <w:p w14:paraId="74026356" w14:textId="77777777" w:rsidR="00BE56C5" w:rsidRPr="00BE56C5" w:rsidRDefault="00BE56C5" w:rsidP="000F43D4">
            <w:pPr>
              <w:autoSpaceDE w:val="0"/>
              <w:autoSpaceDN w:val="0"/>
              <w:adjustRightInd w:val="0"/>
              <w:jc w:val="both"/>
              <w:rPr>
                <w:rFonts w:ascii="Arial" w:eastAsia="Calibri" w:hAnsi="Arial" w:cs="Arial"/>
                <w:color w:val="000000"/>
                <w:szCs w:val="22"/>
              </w:rPr>
            </w:pPr>
          </w:p>
        </w:tc>
      </w:tr>
      <w:tr w:rsidR="00BE56C5" w:rsidRPr="00BD59B1" w14:paraId="6382A383" w14:textId="77777777" w:rsidTr="000F43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022DED94"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EME or QSE 51% Black Owned</w:t>
            </w:r>
          </w:p>
        </w:tc>
        <w:tc>
          <w:tcPr>
            <w:tcW w:w="1294" w:type="pct"/>
            <w:gridSpan w:val="2"/>
            <w:shd w:val="clear" w:color="auto" w:fill="auto"/>
          </w:tcPr>
          <w:p w14:paraId="37000AA7" w14:textId="77777777" w:rsidR="00BE56C5" w:rsidRPr="00BE56C5" w:rsidRDefault="00BE56C5" w:rsidP="000F43D4">
            <w:pPr>
              <w:autoSpaceDE w:val="0"/>
              <w:autoSpaceDN w:val="0"/>
              <w:adjustRightInd w:val="0"/>
              <w:jc w:val="both"/>
              <w:rPr>
                <w:rFonts w:ascii="Arial" w:hAnsi="Arial" w:cs="Arial"/>
                <w:szCs w:val="22"/>
              </w:rPr>
            </w:pPr>
            <w:r w:rsidRPr="00BE56C5">
              <w:rPr>
                <w:rFonts w:ascii="Arial" w:hAnsi="Arial" w:cs="Arial"/>
                <w:szCs w:val="22"/>
              </w:rPr>
              <w:t>Audited Annual Financial/ B-BBEE Certificate / Affidavit</w:t>
            </w:r>
          </w:p>
        </w:tc>
        <w:tc>
          <w:tcPr>
            <w:tcW w:w="1027" w:type="pct"/>
            <w:shd w:val="clear" w:color="auto" w:fill="auto"/>
          </w:tcPr>
          <w:p w14:paraId="17A571E1" w14:textId="77777777" w:rsidR="00BE56C5" w:rsidRPr="00BE56C5" w:rsidRDefault="00BE56C5" w:rsidP="000F43D4">
            <w:pPr>
              <w:autoSpaceDE w:val="0"/>
              <w:autoSpaceDN w:val="0"/>
              <w:adjustRightInd w:val="0"/>
              <w:jc w:val="center"/>
              <w:rPr>
                <w:rFonts w:ascii="Arial" w:hAnsi="Arial" w:cs="Arial"/>
                <w:szCs w:val="22"/>
              </w:rPr>
            </w:pPr>
            <w:r w:rsidRPr="00BE56C5">
              <w:rPr>
                <w:rFonts w:ascii="Arial" w:hAnsi="Arial" w:cs="Arial"/>
                <w:szCs w:val="22"/>
              </w:rPr>
              <w:t>4</w:t>
            </w:r>
          </w:p>
        </w:tc>
        <w:tc>
          <w:tcPr>
            <w:tcW w:w="1026" w:type="pct"/>
            <w:shd w:val="clear" w:color="auto" w:fill="auto"/>
          </w:tcPr>
          <w:p w14:paraId="410E7A9D" w14:textId="77777777" w:rsidR="00BE56C5" w:rsidRPr="00BE56C5" w:rsidRDefault="00BE56C5" w:rsidP="000F43D4">
            <w:pPr>
              <w:autoSpaceDE w:val="0"/>
              <w:autoSpaceDN w:val="0"/>
              <w:adjustRightInd w:val="0"/>
              <w:jc w:val="both"/>
              <w:rPr>
                <w:rFonts w:ascii="Arial" w:eastAsia="Calibri" w:hAnsi="Arial" w:cs="Arial"/>
                <w:color w:val="000000"/>
                <w:szCs w:val="22"/>
              </w:rPr>
            </w:pPr>
          </w:p>
        </w:tc>
      </w:tr>
    </w:tbl>
    <w:p w14:paraId="37CD194C" w14:textId="77777777" w:rsidR="00206B5F" w:rsidRDefault="00206B5F" w:rsidP="00206B5F">
      <w:pPr>
        <w:jc w:val="center"/>
        <w:rPr>
          <w:rFonts w:ascii="Arial Narrow" w:hAnsi="Arial Narrow" w:cs="Arial"/>
          <w:b/>
        </w:rPr>
      </w:pPr>
    </w:p>
    <w:p w14:paraId="525056CB" w14:textId="77777777" w:rsidR="00206B5F" w:rsidRDefault="00206B5F" w:rsidP="00206B5F">
      <w:pPr>
        <w:jc w:val="center"/>
        <w:rPr>
          <w:rFonts w:ascii="Arial Narrow" w:hAnsi="Arial Narrow" w:cs="Arial"/>
          <w:b/>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BD2279" w14:textId="77777777" w:rsidR="008D5D9F" w:rsidRDefault="008D5D9F" w:rsidP="008D5D9F">
      <w:pPr>
        <w:spacing w:line="360" w:lineRule="auto"/>
        <w:jc w:val="both"/>
        <w:rPr>
          <w:rFonts w:ascii="Arial" w:eastAsia="Arial" w:hAnsi="Arial" w:cs="Arial"/>
          <w:szCs w:val="22"/>
        </w:rPr>
      </w:pPr>
      <w:r w:rsidRPr="00307DD2">
        <w:rPr>
          <w:rFonts w:ascii="Arial" w:eastAsia="Arial" w:hAnsi="Arial" w:cs="Arial"/>
          <w:szCs w:val="22"/>
        </w:rPr>
        <w:t xml:space="preserve">The maximum points for this tender are allocated as follows: </w:t>
      </w:r>
    </w:p>
    <w:p w14:paraId="6B05C347" w14:textId="77777777" w:rsidR="00E20F66" w:rsidRPr="00307DD2" w:rsidRDefault="00E20F66" w:rsidP="008D5D9F">
      <w:pPr>
        <w:spacing w:line="360" w:lineRule="auto"/>
        <w:jc w:val="both"/>
        <w:rPr>
          <w:rFonts w:ascii="Arial" w:hAnsi="Arial" w:cs="Arial"/>
          <w:lang w:eastAsia="zh-TW"/>
        </w:rPr>
      </w:pPr>
    </w:p>
    <w:tbl>
      <w:tblPr>
        <w:tblStyle w:val="TableGrid0"/>
        <w:tblW w:w="9270" w:type="dxa"/>
        <w:tblInd w:w="71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097E6D">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097E6D">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Default="008D5D9F" w:rsidP="008D5D9F">
      <w:pPr>
        <w:spacing w:line="360" w:lineRule="auto"/>
        <w:jc w:val="both"/>
        <w:rPr>
          <w:rFonts w:ascii="Arial" w:hAnsi="Arial" w:cs="Arial"/>
          <w:highlight w:val="yellow"/>
          <w:lang w:eastAsia="zh-TW"/>
        </w:rPr>
      </w:pPr>
    </w:p>
    <w:p w14:paraId="5EFBFA43" w14:textId="77777777" w:rsidR="00EB1C11" w:rsidRPr="00307DD2" w:rsidRDefault="00EB1C11" w:rsidP="008D5D9F">
      <w:pPr>
        <w:spacing w:line="360" w:lineRule="auto"/>
        <w:jc w:val="both"/>
        <w:rPr>
          <w:rFonts w:ascii="Arial" w:hAnsi="Arial" w:cs="Arial"/>
          <w:highlight w:val="yellow"/>
          <w:lang w:eastAsia="zh-TW"/>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Pr="00B30BDA" w:rsidRDefault="008D5D9F" w:rsidP="00B30BDA">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1A8CA67" w14:textId="77777777" w:rsidR="00997464" w:rsidRDefault="00997464" w:rsidP="008D5D9F">
      <w:pPr>
        <w:widowControl w:val="0"/>
        <w:spacing w:after="120"/>
        <w:jc w:val="both"/>
        <w:rPr>
          <w:rFonts w:ascii="Arial" w:hAnsi="Arial" w:cs="Arial"/>
          <w:b/>
          <w:snapToGrid w:val="0"/>
          <w:sz w:val="20"/>
          <w:szCs w:val="20"/>
        </w:rPr>
      </w:pPr>
    </w:p>
    <w:p w14:paraId="166A319E" w14:textId="77777777" w:rsidR="00BE56C5" w:rsidRDefault="00BE56C5" w:rsidP="008D5D9F">
      <w:pPr>
        <w:widowControl w:val="0"/>
        <w:spacing w:after="120"/>
        <w:jc w:val="both"/>
        <w:rPr>
          <w:rFonts w:ascii="Arial" w:hAnsi="Arial" w:cs="Arial"/>
          <w:b/>
          <w:snapToGrid w:val="0"/>
          <w:sz w:val="20"/>
          <w:szCs w:val="20"/>
        </w:rPr>
      </w:pPr>
    </w:p>
    <w:p w14:paraId="70182F2B" w14:textId="77777777" w:rsidR="00BE56C5" w:rsidRDefault="00BE56C5" w:rsidP="008D5D9F">
      <w:pPr>
        <w:widowControl w:val="0"/>
        <w:spacing w:after="120"/>
        <w:jc w:val="both"/>
        <w:rPr>
          <w:rFonts w:ascii="Arial" w:hAnsi="Arial" w:cs="Arial"/>
          <w:b/>
          <w:snapToGrid w:val="0"/>
          <w:sz w:val="20"/>
          <w:szCs w:val="20"/>
        </w:rPr>
      </w:pPr>
    </w:p>
    <w:p w14:paraId="388CD06D" w14:textId="77777777" w:rsidR="00E20F66" w:rsidRDefault="00E20F66" w:rsidP="008D5D9F">
      <w:pPr>
        <w:widowControl w:val="0"/>
        <w:spacing w:after="120"/>
        <w:jc w:val="both"/>
        <w:rPr>
          <w:rFonts w:ascii="Arial" w:hAnsi="Arial" w:cs="Arial"/>
          <w:b/>
          <w:snapToGrid w:val="0"/>
          <w:sz w:val="20"/>
          <w:szCs w:val="20"/>
        </w:rPr>
      </w:pPr>
    </w:p>
    <w:p w14:paraId="410BEE6A" w14:textId="77777777" w:rsidR="00BE56C5" w:rsidRPr="00997464" w:rsidRDefault="00BE56C5" w:rsidP="008D5D9F">
      <w:pPr>
        <w:widowControl w:val="0"/>
        <w:spacing w:after="120"/>
        <w:jc w:val="both"/>
        <w:rPr>
          <w:rFonts w:ascii="Arial" w:hAnsi="Arial" w:cs="Arial"/>
          <w:b/>
          <w:snapToGrid w:val="0"/>
          <w:sz w:val="20"/>
          <w:szCs w:val="20"/>
        </w:rPr>
      </w:pPr>
    </w:p>
    <w:p w14:paraId="20A70ACE" w14:textId="77777777" w:rsidR="00746086" w:rsidRPr="00997464" w:rsidRDefault="00746086" w:rsidP="008D5D9F">
      <w:pPr>
        <w:widowControl w:val="0"/>
        <w:spacing w:after="120"/>
        <w:jc w:val="both"/>
        <w:rPr>
          <w:rFonts w:ascii="Arial" w:hAnsi="Arial" w:cs="Arial"/>
          <w:b/>
          <w:snapToGrid w:val="0"/>
          <w:sz w:val="20"/>
          <w:szCs w:val="20"/>
        </w:rPr>
      </w:pPr>
    </w:p>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521F47E8" w14:textId="77777777" w:rsidR="00E20F66" w:rsidRDefault="00E20F66" w:rsidP="003633D5">
      <w:pPr>
        <w:spacing w:line="360" w:lineRule="auto"/>
        <w:jc w:val="both"/>
        <w:rPr>
          <w:rFonts w:ascii="Arial" w:hAnsi="Arial" w:cs="Arial"/>
          <w:b/>
          <w:bCs/>
          <w:sz w:val="22"/>
          <w:szCs w:val="22"/>
        </w:rPr>
      </w:pPr>
    </w:p>
    <w:p w14:paraId="19B16615" w14:textId="77777777" w:rsidR="00E20F66" w:rsidRDefault="00E20F66" w:rsidP="003633D5">
      <w:pPr>
        <w:spacing w:line="360" w:lineRule="auto"/>
        <w:jc w:val="both"/>
        <w:rPr>
          <w:rFonts w:ascii="Arial" w:hAnsi="Arial" w:cs="Arial"/>
          <w:b/>
          <w:bCs/>
          <w:sz w:val="22"/>
          <w:szCs w:val="22"/>
        </w:rPr>
      </w:pPr>
    </w:p>
    <w:p w14:paraId="07AB737A" w14:textId="77777777" w:rsidR="00E20F66" w:rsidRDefault="00E20F66" w:rsidP="003633D5">
      <w:pPr>
        <w:spacing w:line="360" w:lineRule="auto"/>
        <w:jc w:val="both"/>
        <w:rPr>
          <w:rFonts w:ascii="Arial" w:hAnsi="Arial" w:cs="Arial"/>
          <w:b/>
          <w:bCs/>
          <w:sz w:val="22"/>
          <w:szCs w:val="22"/>
        </w:rPr>
      </w:pPr>
    </w:p>
    <w:p w14:paraId="75E235E4" w14:textId="77777777" w:rsidR="00E20F66" w:rsidRDefault="00E20F66" w:rsidP="003633D5">
      <w:pPr>
        <w:spacing w:line="360" w:lineRule="auto"/>
        <w:jc w:val="both"/>
        <w:rPr>
          <w:rFonts w:ascii="Arial" w:hAnsi="Arial" w:cs="Arial"/>
          <w:b/>
          <w:bCs/>
          <w:sz w:val="22"/>
          <w:szCs w:val="22"/>
        </w:rPr>
      </w:pPr>
    </w:p>
    <w:p w14:paraId="1310861B" w14:textId="77777777" w:rsidR="00E20F66" w:rsidRDefault="00E20F66" w:rsidP="003633D5">
      <w:pPr>
        <w:spacing w:line="360" w:lineRule="auto"/>
        <w:jc w:val="both"/>
        <w:rPr>
          <w:rFonts w:ascii="Arial" w:hAnsi="Arial" w:cs="Arial"/>
          <w:b/>
          <w:bCs/>
          <w:sz w:val="22"/>
          <w:szCs w:val="22"/>
        </w:rPr>
      </w:pPr>
    </w:p>
    <w:p w14:paraId="13B5F7F2" w14:textId="77777777" w:rsidR="00E20F66" w:rsidRDefault="00E20F66" w:rsidP="003633D5">
      <w:pPr>
        <w:spacing w:line="360" w:lineRule="auto"/>
        <w:jc w:val="both"/>
        <w:rPr>
          <w:rFonts w:ascii="Arial" w:hAnsi="Arial" w:cs="Arial"/>
          <w:b/>
          <w:bCs/>
          <w:sz w:val="22"/>
          <w:szCs w:val="22"/>
        </w:rPr>
      </w:pPr>
    </w:p>
    <w:p w14:paraId="5A78FB9F" w14:textId="77777777" w:rsidR="00E20F66" w:rsidRDefault="00E20F66" w:rsidP="003633D5">
      <w:pPr>
        <w:spacing w:line="360" w:lineRule="auto"/>
        <w:jc w:val="both"/>
        <w:rPr>
          <w:rFonts w:ascii="Arial" w:hAnsi="Arial" w:cs="Arial"/>
          <w:b/>
          <w:bCs/>
          <w:sz w:val="22"/>
          <w:szCs w:val="22"/>
        </w:rPr>
      </w:pPr>
    </w:p>
    <w:p w14:paraId="086B11E1" w14:textId="77777777" w:rsidR="00E20F66" w:rsidRDefault="00E20F66" w:rsidP="003633D5">
      <w:pPr>
        <w:spacing w:line="360" w:lineRule="auto"/>
        <w:jc w:val="both"/>
        <w:rPr>
          <w:rFonts w:ascii="Arial" w:hAnsi="Arial" w:cs="Arial"/>
          <w:b/>
          <w:bCs/>
          <w:sz w:val="22"/>
          <w:szCs w:val="22"/>
        </w:rPr>
      </w:pPr>
    </w:p>
    <w:p w14:paraId="369C3A34" w14:textId="77777777" w:rsidR="00E20F66" w:rsidRDefault="00E20F66" w:rsidP="003633D5">
      <w:pPr>
        <w:spacing w:line="360" w:lineRule="auto"/>
        <w:jc w:val="both"/>
        <w:rPr>
          <w:rFonts w:ascii="Arial" w:hAnsi="Arial" w:cs="Arial"/>
          <w:b/>
          <w:bCs/>
          <w:sz w:val="22"/>
          <w:szCs w:val="22"/>
        </w:rPr>
      </w:pPr>
    </w:p>
    <w:p w14:paraId="7E6DC1C2" w14:textId="77777777" w:rsidR="00E20F66" w:rsidRDefault="00E20F66" w:rsidP="003633D5">
      <w:pPr>
        <w:spacing w:line="360" w:lineRule="auto"/>
        <w:jc w:val="both"/>
        <w:rPr>
          <w:rFonts w:ascii="Arial" w:hAnsi="Arial" w:cs="Arial"/>
          <w:b/>
          <w:bCs/>
          <w:sz w:val="22"/>
          <w:szCs w:val="22"/>
        </w:rPr>
      </w:pPr>
    </w:p>
    <w:p w14:paraId="03437245" w14:textId="77777777" w:rsidR="00E20F66" w:rsidRDefault="00E20F66" w:rsidP="003633D5">
      <w:pPr>
        <w:spacing w:line="360" w:lineRule="auto"/>
        <w:jc w:val="both"/>
        <w:rPr>
          <w:rFonts w:ascii="Arial" w:hAnsi="Arial" w:cs="Arial"/>
          <w:b/>
          <w:bCs/>
          <w:sz w:val="22"/>
          <w:szCs w:val="22"/>
        </w:rPr>
      </w:pPr>
    </w:p>
    <w:p w14:paraId="49A74CD0" w14:textId="77777777" w:rsidR="00E20F66" w:rsidRDefault="00E20F66"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580FDB" w14:textId="77777777" w:rsidR="00C156E4" w:rsidRDefault="00C156E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0F79B0A5" w14:textId="77777777" w:rsidR="00E20F66" w:rsidRDefault="00E20F66"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52506FB3" w14:textId="77777777" w:rsidR="00E20F66" w:rsidRPr="00307DD2" w:rsidRDefault="00E20F66"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6"/>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B4BA9B4" w14:textId="77777777" w:rsidR="00C156E4" w:rsidRDefault="00C156E4" w:rsidP="00F44CA2">
      <w:pPr>
        <w:jc w:val="center"/>
        <w:rPr>
          <w:rFonts w:ascii="Arial" w:hAnsi="Arial" w:cs="Arial"/>
          <w:sz w:val="20"/>
          <w:szCs w:val="20"/>
        </w:rPr>
      </w:pPr>
    </w:p>
    <w:p w14:paraId="280847C3" w14:textId="77777777" w:rsidR="00C156E4" w:rsidRDefault="00C156E4" w:rsidP="00F44CA2">
      <w:pPr>
        <w:jc w:val="center"/>
        <w:rPr>
          <w:rFonts w:ascii="Arial" w:hAnsi="Arial" w:cs="Arial"/>
          <w:sz w:val="20"/>
          <w:szCs w:val="20"/>
        </w:rPr>
      </w:pPr>
    </w:p>
    <w:p w14:paraId="3900F0AC" w14:textId="77777777" w:rsidR="00C156E4" w:rsidRDefault="00C156E4" w:rsidP="00F44CA2">
      <w:pPr>
        <w:jc w:val="center"/>
        <w:rPr>
          <w:rFonts w:ascii="Arial" w:hAnsi="Arial" w:cs="Arial"/>
          <w:sz w:val="20"/>
          <w:szCs w:val="20"/>
        </w:rPr>
      </w:pPr>
    </w:p>
    <w:p w14:paraId="36243975" w14:textId="77777777" w:rsidR="00C156E4" w:rsidRDefault="00C156E4" w:rsidP="00F44CA2">
      <w:pPr>
        <w:jc w:val="center"/>
        <w:rPr>
          <w:rFonts w:ascii="Arial" w:hAnsi="Arial" w:cs="Arial"/>
          <w:sz w:val="20"/>
          <w:szCs w:val="20"/>
        </w:rPr>
      </w:pPr>
    </w:p>
    <w:p w14:paraId="7FF00215" w14:textId="77777777" w:rsidR="00E349F9" w:rsidRPr="00E20F66" w:rsidRDefault="00E349F9" w:rsidP="00E349F9">
      <w:pPr>
        <w:spacing w:line="360" w:lineRule="auto"/>
        <w:jc w:val="center"/>
        <w:rPr>
          <w:rFonts w:ascii="Arial" w:hAnsi="Arial" w:cs="Arial"/>
          <w:b/>
          <w:sz w:val="22"/>
          <w:szCs w:val="22"/>
        </w:rPr>
      </w:pPr>
      <w:r w:rsidRPr="00E20F66">
        <w:rPr>
          <w:rFonts w:ascii="Arial" w:hAnsi="Arial" w:cs="Arial"/>
          <w:b/>
          <w:sz w:val="22"/>
          <w:szCs w:val="22"/>
        </w:rPr>
        <w:t>SECTION 7</w:t>
      </w:r>
    </w:p>
    <w:p w14:paraId="358CDEC9" w14:textId="79A4BA03" w:rsidR="00E349F9" w:rsidRPr="00E20F66" w:rsidRDefault="00E349F9" w:rsidP="00E349F9">
      <w:pPr>
        <w:spacing w:line="360" w:lineRule="auto"/>
        <w:jc w:val="both"/>
        <w:rPr>
          <w:rFonts w:ascii="Arial" w:hAnsi="Arial" w:cs="Arial"/>
          <w:b/>
          <w:sz w:val="22"/>
          <w:szCs w:val="22"/>
        </w:rPr>
      </w:pPr>
      <w:r w:rsidRPr="00E20F66">
        <w:rPr>
          <w:rFonts w:ascii="Arial" w:hAnsi="Arial" w:cs="Arial"/>
          <w:b/>
          <w:sz w:val="22"/>
          <w:szCs w:val="22"/>
        </w:rPr>
        <w:t>PRICING SCHEDULE / BILL OF QUANTITY</w:t>
      </w:r>
    </w:p>
    <w:p w14:paraId="26545D6E" w14:textId="77777777" w:rsidR="00997945" w:rsidRPr="00E20F66" w:rsidRDefault="00997945" w:rsidP="00E349F9">
      <w:pPr>
        <w:spacing w:line="360" w:lineRule="auto"/>
        <w:jc w:val="both"/>
        <w:rPr>
          <w:rFonts w:ascii="Arial" w:hAnsi="Arial" w:cs="Arial"/>
          <w:b/>
          <w:sz w:val="22"/>
          <w:szCs w:val="22"/>
        </w:rPr>
      </w:pPr>
    </w:p>
    <w:p w14:paraId="73D2B6DD" w14:textId="77777777" w:rsidR="00BE56C5" w:rsidRPr="00E20F66" w:rsidRDefault="00BE56C5" w:rsidP="00BE56C5">
      <w:pPr>
        <w:spacing w:line="276" w:lineRule="auto"/>
        <w:rPr>
          <w:rFonts w:ascii="Arial" w:eastAsia="Arial" w:hAnsi="Arial" w:cs="Arial"/>
          <w:sz w:val="22"/>
          <w:szCs w:val="22"/>
          <w:lang w:eastAsia="zh-TW"/>
        </w:rPr>
      </w:pPr>
      <w:r w:rsidRPr="00E20F66">
        <w:rPr>
          <w:rFonts w:ascii="Arial" w:eastAsia="Arial" w:hAnsi="Arial" w:cs="Arial"/>
          <w:sz w:val="22"/>
          <w:szCs w:val="22"/>
          <w:lang w:eastAsia="zh-TW"/>
        </w:rPr>
        <w:t xml:space="preserve">The service provider needs to provide the proposal and align with the current licenses which is on its second year of three years to expire at the same date and accurately complete the table below: </w:t>
      </w:r>
    </w:p>
    <w:p w14:paraId="2C6D28E3" w14:textId="77777777" w:rsidR="00BE56C5" w:rsidRDefault="00BE56C5" w:rsidP="00BE56C5">
      <w:pPr>
        <w:spacing w:line="276" w:lineRule="auto"/>
        <w:rPr>
          <w:rFonts w:ascii="Arial" w:eastAsia="Arial" w:hAnsi="Arial" w:cs="Arial"/>
          <w:szCs w:val="22"/>
          <w:lang w:eastAsia="zh-TW"/>
        </w:rPr>
      </w:pPr>
    </w:p>
    <w:p w14:paraId="40CE0A51" w14:textId="77777777" w:rsidR="00BE56C5" w:rsidRPr="00BE56C5" w:rsidRDefault="00BE56C5" w:rsidP="00BE56C5">
      <w:pPr>
        <w:spacing w:line="276" w:lineRule="auto"/>
        <w:rPr>
          <w:rFonts w:ascii="Arial" w:eastAsia="Arial" w:hAnsi="Arial" w:cs="Arial"/>
          <w:szCs w:val="22"/>
          <w:lang w:eastAsia="zh-TW"/>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01"/>
        <w:gridCol w:w="1317"/>
        <w:gridCol w:w="1559"/>
        <w:gridCol w:w="2923"/>
      </w:tblGrid>
      <w:tr w:rsidR="00BE56C5" w:rsidRPr="00886827" w14:paraId="03FADA63" w14:textId="77777777" w:rsidTr="00BE56C5">
        <w:trPr>
          <w:trHeight w:val="463"/>
        </w:trPr>
        <w:tc>
          <w:tcPr>
            <w:tcW w:w="5001" w:type="dxa"/>
            <w:shd w:val="clear" w:color="auto" w:fill="00B0F0"/>
          </w:tcPr>
          <w:p w14:paraId="75BE20B0" w14:textId="77777777" w:rsidR="00BE56C5" w:rsidRPr="00BE56C5" w:rsidRDefault="00BE56C5" w:rsidP="000F43D4">
            <w:pPr>
              <w:spacing w:line="26" w:lineRule="atLeast"/>
              <w:jc w:val="both"/>
              <w:rPr>
                <w:rFonts w:ascii="Arial" w:eastAsia="Calibri" w:hAnsi="Arial" w:cs="Arial"/>
                <w:b/>
                <w:szCs w:val="22"/>
              </w:rPr>
            </w:pPr>
            <w:r w:rsidRPr="00BE56C5">
              <w:rPr>
                <w:rFonts w:ascii="Arial" w:eastAsia="Calibri" w:hAnsi="Arial" w:cs="Arial"/>
                <w:b/>
                <w:szCs w:val="22"/>
              </w:rPr>
              <w:t xml:space="preserve">Description </w:t>
            </w:r>
          </w:p>
          <w:p w14:paraId="19F8E911" w14:textId="77777777" w:rsidR="00BE56C5" w:rsidRPr="00BE56C5" w:rsidRDefault="00BE56C5" w:rsidP="000F43D4">
            <w:pPr>
              <w:spacing w:line="26" w:lineRule="atLeast"/>
              <w:rPr>
                <w:rFonts w:ascii="Arial" w:eastAsia="Calibri" w:hAnsi="Arial" w:cs="Arial"/>
                <w:b/>
                <w:szCs w:val="22"/>
                <w:highlight w:val="lightGray"/>
              </w:rPr>
            </w:pPr>
          </w:p>
        </w:tc>
        <w:tc>
          <w:tcPr>
            <w:tcW w:w="1317" w:type="dxa"/>
            <w:shd w:val="clear" w:color="auto" w:fill="00B0F0"/>
          </w:tcPr>
          <w:p w14:paraId="7D11DEA7" w14:textId="77777777" w:rsidR="00BE56C5" w:rsidRPr="00BE56C5" w:rsidRDefault="00BE56C5" w:rsidP="000F43D4">
            <w:pPr>
              <w:spacing w:line="26" w:lineRule="atLeast"/>
              <w:jc w:val="both"/>
              <w:rPr>
                <w:rFonts w:ascii="Arial" w:eastAsia="Calibri" w:hAnsi="Arial" w:cs="Arial"/>
                <w:b/>
                <w:szCs w:val="22"/>
                <w:highlight w:val="lightGray"/>
              </w:rPr>
            </w:pPr>
            <w:r w:rsidRPr="00BE56C5">
              <w:rPr>
                <w:rFonts w:ascii="Arial" w:eastAsia="Calibri" w:hAnsi="Arial" w:cs="Arial"/>
                <w:b/>
                <w:szCs w:val="22"/>
              </w:rPr>
              <w:t>Quantity</w:t>
            </w:r>
          </w:p>
        </w:tc>
        <w:tc>
          <w:tcPr>
            <w:tcW w:w="1559" w:type="dxa"/>
            <w:shd w:val="clear" w:color="auto" w:fill="00B0F0"/>
          </w:tcPr>
          <w:p w14:paraId="3197B6B0" w14:textId="77777777" w:rsidR="00BE56C5" w:rsidRPr="00BE56C5" w:rsidRDefault="00BE56C5" w:rsidP="000F43D4">
            <w:pPr>
              <w:spacing w:line="26" w:lineRule="atLeast"/>
              <w:jc w:val="both"/>
              <w:rPr>
                <w:rFonts w:ascii="Arial" w:eastAsia="Calibri" w:hAnsi="Arial" w:cs="Arial"/>
                <w:b/>
                <w:szCs w:val="22"/>
              </w:rPr>
            </w:pPr>
            <w:r w:rsidRPr="00BE56C5">
              <w:rPr>
                <w:rFonts w:ascii="Arial" w:eastAsia="Calibri" w:hAnsi="Arial" w:cs="Arial"/>
                <w:b/>
                <w:szCs w:val="22"/>
              </w:rPr>
              <w:t xml:space="preserve">Unit Price </w:t>
            </w:r>
          </w:p>
        </w:tc>
        <w:tc>
          <w:tcPr>
            <w:tcW w:w="2923" w:type="dxa"/>
            <w:shd w:val="clear" w:color="auto" w:fill="00B0F0"/>
          </w:tcPr>
          <w:p w14:paraId="244847E5" w14:textId="31974010" w:rsidR="00BE56C5" w:rsidRPr="00BE56C5" w:rsidRDefault="00BE56C5" w:rsidP="000F43D4">
            <w:pPr>
              <w:spacing w:line="26" w:lineRule="atLeast"/>
              <w:jc w:val="both"/>
              <w:rPr>
                <w:rFonts w:ascii="Arial" w:eastAsia="Calibri" w:hAnsi="Arial" w:cs="Arial"/>
                <w:b/>
                <w:szCs w:val="22"/>
              </w:rPr>
            </w:pPr>
            <w:r w:rsidRPr="00BE56C5">
              <w:rPr>
                <w:rFonts w:ascii="Arial" w:eastAsia="Calibri" w:hAnsi="Arial" w:cs="Arial"/>
                <w:b/>
                <w:szCs w:val="22"/>
              </w:rPr>
              <w:t>Total Cost</w:t>
            </w:r>
          </w:p>
        </w:tc>
      </w:tr>
      <w:tr w:rsidR="00BE56C5" w:rsidRPr="00886827" w14:paraId="784B8FDE" w14:textId="77777777" w:rsidTr="00BE56C5">
        <w:trPr>
          <w:trHeight w:val="636"/>
        </w:trPr>
        <w:tc>
          <w:tcPr>
            <w:tcW w:w="5001" w:type="dxa"/>
          </w:tcPr>
          <w:p w14:paraId="4998B24D" w14:textId="77777777" w:rsidR="00BE56C5" w:rsidRPr="00BE56C5" w:rsidRDefault="00BE56C5" w:rsidP="000F43D4">
            <w:pPr>
              <w:spacing w:line="26" w:lineRule="atLeast"/>
              <w:jc w:val="both"/>
              <w:rPr>
                <w:rFonts w:ascii="Arial" w:eastAsia="Arial" w:hAnsi="Arial" w:cs="Arial"/>
                <w:b/>
                <w:bCs/>
                <w:szCs w:val="22"/>
                <w:lang w:eastAsia="zh-TW"/>
              </w:rPr>
            </w:pPr>
          </w:p>
          <w:p w14:paraId="01FCFF81" w14:textId="77777777" w:rsidR="00BE56C5" w:rsidRPr="00BE56C5" w:rsidRDefault="00BE56C5" w:rsidP="000F43D4">
            <w:pPr>
              <w:spacing w:line="26" w:lineRule="atLeast"/>
              <w:jc w:val="both"/>
              <w:rPr>
                <w:rFonts w:ascii="Arial" w:eastAsia="Calibri" w:hAnsi="Arial" w:cs="Arial"/>
                <w:b/>
                <w:bCs/>
                <w:szCs w:val="22"/>
              </w:rPr>
            </w:pPr>
            <w:r w:rsidRPr="00BE56C5">
              <w:rPr>
                <w:rFonts w:ascii="Arial" w:eastAsia="Arial" w:hAnsi="Arial" w:cs="Arial"/>
                <w:b/>
                <w:bCs/>
                <w:szCs w:val="22"/>
                <w:lang w:eastAsia="zh-TW"/>
              </w:rPr>
              <w:t>Convene licenses</w:t>
            </w:r>
          </w:p>
        </w:tc>
        <w:tc>
          <w:tcPr>
            <w:tcW w:w="1317" w:type="dxa"/>
          </w:tcPr>
          <w:p w14:paraId="61E2AEEF" w14:textId="77777777" w:rsidR="00BE56C5" w:rsidRPr="00BE56C5" w:rsidRDefault="00BE56C5" w:rsidP="00E20F66">
            <w:pPr>
              <w:spacing w:line="26" w:lineRule="atLeast"/>
              <w:jc w:val="center"/>
              <w:rPr>
                <w:rFonts w:ascii="Arial" w:eastAsia="Calibri" w:hAnsi="Arial" w:cs="Arial"/>
                <w:b/>
                <w:bCs/>
                <w:szCs w:val="22"/>
              </w:rPr>
            </w:pPr>
          </w:p>
          <w:p w14:paraId="505DF412" w14:textId="77777777" w:rsidR="00BE56C5" w:rsidRPr="00BE56C5" w:rsidRDefault="00BE56C5" w:rsidP="00E20F66">
            <w:pPr>
              <w:spacing w:line="26" w:lineRule="atLeast"/>
              <w:jc w:val="center"/>
              <w:rPr>
                <w:rFonts w:ascii="Arial" w:eastAsia="Calibri" w:hAnsi="Arial" w:cs="Arial"/>
                <w:b/>
                <w:bCs/>
                <w:szCs w:val="22"/>
              </w:rPr>
            </w:pPr>
            <w:r w:rsidRPr="00BE56C5">
              <w:rPr>
                <w:rFonts w:ascii="Arial" w:eastAsia="Calibri" w:hAnsi="Arial" w:cs="Arial"/>
                <w:b/>
                <w:bCs/>
                <w:szCs w:val="22"/>
              </w:rPr>
              <w:t>18</w:t>
            </w:r>
          </w:p>
        </w:tc>
        <w:tc>
          <w:tcPr>
            <w:tcW w:w="1559" w:type="dxa"/>
          </w:tcPr>
          <w:p w14:paraId="3F6940F0" w14:textId="77777777" w:rsidR="00BE56C5" w:rsidRPr="00BE56C5" w:rsidRDefault="00BE56C5" w:rsidP="000F43D4">
            <w:pPr>
              <w:spacing w:line="26" w:lineRule="atLeast"/>
              <w:jc w:val="both"/>
              <w:rPr>
                <w:rFonts w:ascii="Arial" w:eastAsia="Calibri" w:hAnsi="Arial" w:cs="Arial"/>
                <w:b/>
                <w:bCs/>
                <w:szCs w:val="22"/>
              </w:rPr>
            </w:pPr>
          </w:p>
        </w:tc>
        <w:tc>
          <w:tcPr>
            <w:tcW w:w="2923" w:type="dxa"/>
          </w:tcPr>
          <w:p w14:paraId="43ED0E54" w14:textId="77777777" w:rsidR="00BE56C5" w:rsidRPr="00BE56C5" w:rsidRDefault="00BE56C5" w:rsidP="000F43D4">
            <w:pPr>
              <w:spacing w:line="26" w:lineRule="atLeast"/>
              <w:jc w:val="both"/>
              <w:rPr>
                <w:rFonts w:ascii="Arial" w:eastAsia="Calibri" w:hAnsi="Arial" w:cs="Arial"/>
                <w:b/>
                <w:bCs/>
                <w:szCs w:val="22"/>
              </w:rPr>
            </w:pPr>
          </w:p>
        </w:tc>
      </w:tr>
      <w:tr w:rsidR="00BE56C5" w:rsidRPr="00577A34" w14:paraId="547D9D00" w14:textId="77777777" w:rsidTr="00BE56C5">
        <w:trPr>
          <w:trHeight w:val="313"/>
        </w:trPr>
        <w:tc>
          <w:tcPr>
            <w:tcW w:w="7877" w:type="dxa"/>
            <w:gridSpan w:val="3"/>
          </w:tcPr>
          <w:p w14:paraId="05DB324F" w14:textId="23321974" w:rsidR="00BE56C5" w:rsidRPr="00BE56C5" w:rsidRDefault="00BE56C5" w:rsidP="00BE56C5">
            <w:pPr>
              <w:spacing w:line="26" w:lineRule="atLeast"/>
              <w:jc w:val="both"/>
              <w:rPr>
                <w:rFonts w:ascii="Arial" w:eastAsia="Calibri" w:hAnsi="Arial" w:cs="Arial"/>
                <w:b/>
                <w:bCs/>
                <w:szCs w:val="22"/>
              </w:rPr>
            </w:pPr>
            <w:r w:rsidRPr="00BE56C5">
              <w:rPr>
                <w:rFonts w:ascii="Arial" w:eastAsia="Calibri" w:hAnsi="Arial" w:cs="Arial"/>
                <w:b/>
                <w:bCs/>
                <w:szCs w:val="22"/>
              </w:rPr>
              <w:t>SUBTOTAL (EXCLUDING VAT)</w:t>
            </w:r>
          </w:p>
        </w:tc>
        <w:tc>
          <w:tcPr>
            <w:tcW w:w="2923" w:type="dxa"/>
          </w:tcPr>
          <w:p w14:paraId="6CA57EF8" w14:textId="77777777" w:rsidR="00E20F66" w:rsidRDefault="00E20F66" w:rsidP="00BE56C5">
            <w:pPr>
              <w:spacing w:line="26" w:lineRule="atLeast"/>
              <w:jc w:val="both"/>
              <w:rPr>
                <w:rFonts w:ascii="Arial" w:eastAsia="Calibri" w:hAnsi="Arial" w:cs="Arial"/>
                <w:b/>
                <w:bCs/>
                <w:szCs w:val="22"/>
                <w:lang w:eastAsia="zh-TW"/>
              </w:rPr>
            </w:pPr>
          </w:p>
          <w:p w14:paraId="4525C183" w14:textId="0F1D2873" w:rsidR="00BE56C5" w:rsidRPr="00BE56C5" w:rsidRDefault="00BE56C5" w:rsidP="00BE56C5">
            <w:pPr>
              <w:spacing w:line="26" w:lineRule="atLeast"/>
              <w:jc w:val="both"/>
              <w:rPr>
                <w:rFonts w:ascii="Arial" w:eastAsia="Calibri" w:hAnsi="Arial" w:cs="Arial"/>
                <w:b/>
                <w:bCs/>
                <w:szCs w:val="22"/>
              </w:rPr>
            </w:pPr>
            <w:r w:rsidRPr="00BE56C5">
              <w:rPr>
                <w:rFonts w:ascii="Arial" w:eastAsia="Calibri" w:hAnsi="Arial" w:cs="Arial"/>
                <w:b/>
                <w:bCs/>
                <w:szCs w:val="22"/>
                <w:lang w:eastAsia="zh-TW"/>
              </w:rPr>
              <w:t>R………………………….</w:t>
            </w:r>
          </w:p>
        </w:tc>
      </w:tr>
      <w:tr w:rsidR="00BE56C5" w:rsidRPr="00577A34" w14:paraId="29488EC1" w14:textId="77777777" w:rsidTr="00BE56C5">
        <w:trPr>
          <w:trHeight w:val="313"/>
        </w:trPr>
        <w:tc>
          <w:tcPr>
            <w:tcW w:w="7877" w:type="dxa"/>
            <w:gridSpan w:val="3"/>
          </w:tcPr>
          <w:p w14:paraId="5E22C016" w14:textId="5B5439DC" w:rsidR="00BE56C5" w:rsidRPr="00997464" w:rsidRDefault="00BE56C5" w:rsidP="00BE56C5">
            <w:pPr>
              <w:spacing w:line="26" w:lineRule="atLeast"/>
              <w:jc w:val="both"/>
              <w:rPr>
                <w:rFonts w:ascii="Arial" w:eastAsia="Calibri" w:hAnsi="Arial" w:cs="Arial"/>
                <w:b/>
                <w:bCs/>
                <w:szCs w:val="22"/>
                <w:lang w:eastAsia="zh-TW"/>
              </w:rPr>
            </w:pPr>
            <w:r w:rsidRPr="00997464">
              <w:rPr>
                <w:rFonts w:ascii="Arial" w:eastAsia="Calibri" w:hAnsi="Arial" w:cs="Arial"/>
                <w:b/>
                <w:bCs/>
                <w:szCs w:val="22"/>
                <w:lang w:eastAsia="zh-TW"/>
              </w:rPr>
              <w:t>VAT 15%</w:t>
            </w:r>
          </w:p>
        </w:tc>
        <w:tc>
          <w:tcPr>
            <w:tcW w:w="2923" w:type="dxa"/>
          </w:tcPr>
          <w:p w14:paraId="699DC6B8" w14:textId="77777777" w:rsidR="00E20F66" w:rsidRDefault="00E20F66" w:rsidP="00BE56C5">
            <w:pPr>
              <w:spacing w:line="26" w:lineRule="atLeast"/>
              <w:jc w:val="both"/>
              <w:rPr>
                <w:rFonts w:ascii="Arial" w:eastAsia="Calibri" w:hAnsi="Arial" w:cs="Arial"/>
                <w:b/>
                <w:bCs/>
                <w:szCs w:val="22"/>
                <w:lang w:eastAsia="zh-TW"/>
              </w:rPr>
            </w:pPr>
          </w:p>
          <w:p w14:paraId="762FF7F6" w14:textId="2404DCF7" w:rsidR="00BE56C5" w:rsidRPr="00997464" w:rsidRDefault="00BE56C5" w:rsidP="00BE56C5">
            <w:pPr>
              <w:spacing w:line="26" w:lineRule="atLeast"/>
              <w:jc w:val="both"/>
              <w:rPr>
                <w:rFonts w:ascii="Arial" w:eastAsia="Calibri" w:hAnsi="Arial" w:cs="Arial"/>
                <w:szCs w:val="22"/>
                <w:lang w:eastAsia="zh-TW"/>
              </w:rPr>
            </w:pPr>
            <w:r w:rsidRPr="00BE56C5">
              <w:rPr>
                <w:rFonts w:ascii="Arial" w:eastAsia="Calibri" w:hAnsi="Arial" w:cs="Arial"/>
                <w:b/>
                <w:bCs/>
                <w:szCs w:val="22"/>
                <w:lang w:eastAsia="zh-TW"/>
              </w:rPr>
              <w:t>R………………………….</w:t>
            </w:r>
          </w:p>
        </w:tc>
      </w:tr>
      <w:tr w:rsidR="00BE56C5" w:rsidRPr="00577A34" w14:paraId="2F904245" w14:textId="77777777" w:rsidTr="00BE56C5">
        <w:trPr>
          <w:trHeight w:val="313"/>
        </w:trPr>
        <w:tc>
          <w:tcPr>
            <w:tcW w:w="7877" w:type="dxa"/>
            <w:gridSpan w:val="3"/>
          </w:tcPr>
          <w:p w14:paraId="71FCDDBE" w14:textId="23AC9757" w:rsidR="00BE56C5" w:rsidRPr="000C36F9" w:rsidRDefault="00BE56C5" w:rsidP="00BE56C5">
            <w:pPr>
              <w:spacing w:line="26" w:lineRule="atLeast"/>
              <w:jc w:val="both"/>
              <w:rPr>
                <w:rFonts w:eastAsia="Calibri" w:cs="Arial"/>
                <w:b/>
                <w:bCs/>
                <w:szCs w:val="22"/>
              </w:rPr>
            </w:pPr>
            <w:r w:rsidRPr="00997464">
              <w:rPr>
                <w:rFonts w:ascii="Arial" w:eastAsia="Calibri" w:hAnsi="Arial" w:cs="Arial"/>
                <w:b/>
                <w:bCs/>
                <w:szCs w:val="22"/>
                <w:lang w:eastAsia="zh-TW"/>
              </w:rPr>
              <w:t>GRAND TOTAL</w:t>
            </w:r>
          </w:p>
        </w:tc>
        <w:tc>
          <w:tcPr>
            <w:tcW w:w="2923" w:type="dxa"/>
          </w:tcPr>
          <w:p w14:paraId="2002E2AA" w14:textId="77777777" w:rsidR="00E20F66" w:rsidRDefault="00E20F66" w:rsidP="00BE56C5">
            <w:pPr>
              <w:spacing w:line="26" w:lineRule="atLeast"/>
              <w:jc w:val="both"/>
              <w:rPr>
                <w:rFonts w:ascii="Arial" w:eastAsia="Calibri" w:hAnsi="Arial" w:cs="Arial"/>
                <w:b/>
                <w:bCs/>
                <w:szCs w:val="22"/>
                <w:lang w:eastAsia="zh-TW"/>
              </w:rPr>
            </w:pPr>
          </w:p>
          <w:p w14:paraId="0CD3AC93" w14:textId="64DD7CA0" w:rsidR="00BE56C5" w:rsidRPr="00BE56C5" w:rsidRDefault="00BE56C5" w:rsidP="00BE56C5">
            <w:pPr>
              <w:spacing w:line="26" w:lineRule="atLeast"/>
              <w:jc w:val="both"/>
              <w:rPr>
                <w:rFonts w:eastAsia="Calibri" w:cs="Arial"/>
                <w:b/>
                <w:bCs/>
                <w:szCs w:val="22"/>
              </w:rPr>
            </w:pPr>
            <w:r w:rsidRPr="00BE56C5">
              <w:rPr>
                <w:rFonts w:ascii="Arial" w:eastAsia="Calibri" w:hAnsi="Arial" w:cs="Arial"/>
                <w:b/>
                <w:bCs/>
                <w:szCs w:val="22"/>
                <w:lang w:eastAsia="zh-TW"/>
              </w:rPr>
              <w:t>R…………………………..</w:t>
            </w:r>
          </w:p>
        </w:tc>
      </w:tr>
    </w:tbl>
    <w:p w14:paraId="4F45837A" w14:textId="77777777" w:rsidR="00BE56C5" w:rsidRDefault="00BE56C5" w:rsidP="00BE56C5">
      <w:pPr>
        <w:spacing w:line="26" w:lineRule="atLeast"/>
        <w:ind w:left="567"/>
        <w:jc w:val="both"/>
        <w:rPr>
          <w:rFonts w:cs="Arial"/>
          <w:b/>
          <w:szCs w:val="22"/>
        </w:rPr>
      </w:pPr>
    </w:p>
    <w:p w14:paraId="5065FE1E" w14:textId="77777777" w:rsidR="00BE56C5" w:rsidRDefault="00BE56C5" w:rsidP="00E349F9">
      <w:pPr>
        <w:spacing w:line="360" w:lineRule="auto"/>
        <w:jc w:val="both"/>
        <w:rPr>
          <w:rFonts w:ascii="Arial" w:hAnsi="Arial" w:cs="Arial"/>
          <w:b/>
        </w:rPr>
      </w:pPr>
    </w:p>
    <w:p w14:paraId="5DD4FEC0" w14:textId="77777777" w:rsidR="00D04198" w:rsidRDefault="00D04198" w:rsidP="00997945">
      <w:pPr>
        <w:pStyle w:val="ListParagraph"/>
        <w:widowControl w:val="0"/>
        <w:tabs>
          <w:tab w:val="left" w:pos="1985"/>
          <w:tab w:val="right" w:pos="9015"/>
        </w:tabs>
        <w:spacing w:line="360" w:lineRule="auto"/>
        <w:jc w:val="both"/>
        <w:rPr>
          <w:rFonts w:eastAsia="Calibri"/>
          <w:lang w:eastAsia="zh-TW"/>
        </w:rPr>
      </w:pPr>
    </w:p>
    <w:p w14:paraId="65AD4FE0" w14:textId="77777777" w:rsidR="00F94A45" w:rsidRDefault="00F94A45" w:rsidP="00F94A45">
      <w:pPr>
        <w:rPr>
          <w:rFonts w:ascii="Arial" w:hAnsi="Arial" w:cs="Arial"/>
        </w:rPr>
      </w:pPr>
    </w:p>
    <w:p w14:paraId="574F82D6" w14:textId="77777777" w:rsidR="00EE2243" w:rsidRPr="00EE2243" w:rsidRDefault="00EE2243" w:rsidP="00F94A45">
      <w:pPr>
        <w:rPr>
          <w:rFonts w:ascii="Arial" w:hAnsi="Arial" w:cs="Arial"/>
        </w:rPr>
      </w:pPr>
    </w:p>
    <w:p w14:paraId="202AC917" w14:textId="77777777" w:rsidR="00F94A45" w:rsidRPr="00F94A45" w:rsidRDefault="00F94A45" w:rsidP="00F94A45">
      <w:pPr>
        <w:rPr>
          <w:rFonts w:ascii="Arial" w:hAnsi="Arial" w:cs="Arial"/>
        </w:rPr>
      </w:pPr>
    </w:p>
    <w:p w14:paraId="297B85E4" w14:textId="77777777" w:rsidR="00F94A45" w:rsidRPr="00F94A45" w:rsidRDefault="00F94A45" w:rsidP="00F94A45">
      <w:pPr>
        <w:rPr>
          <w:rFonts w:ascii="Arial" w:hAnsi="Arial" w:cs="Arial"/>
        </w:rPr>
      </w:pPr>
    </w:p>
    <w:p w14:paraId="712AF361" w14:textId="77777777" w:rsidR="00F94A45" w:rsidRPr="00F94A45" w:rsidRDefault="00F94A45" w:rsidP="00F94A45">
      <w:pPr>
        <w:rPr>
          <w:rFonts w:ascii="Arial" w:hAnsi="Arial" w:cs="Arial"/>
        </w:rPr>
      </w:pPr>
    </w:p>
    <w:p w14:paraId="67EAA3D8" w14:textId="77777777" w:rsidR="00F94A45" w:rsidRDefault="00F94A45" w:rsidP="00F94A45">
      <w:pPr>
        <w:rPr>
          <w:rFonts w:ascii="Arial" w:hAnsi="Arial" w:cs="Arial"/>
          <w:b/>
        </w:rPr>
      </w:pPr>
    </w:p>
    <w:p w14:paraId="2271F853" w14:textId="77777777" w:rsidR="00F94A45" w:rsidRPr="00F94A45" w:rsidRDefault="00F94A45" w:rsidP="00F94A45">
      <w:pPr>
        <w:jc w:val="center"/>
        <w:rPr>
          <w:rFonts w:ascii="Arial" w:hAnsi="Arial" w:cs="Arial"/>
        </w:rPr>
      </w:pPr>
    </w:p>
    <w:sectPr w:rsidR="00F94A45" w:rsidRPr="00F94A45" w:rsidSect="00FE60FC">
      <w:headerReference w:type="default" r:id="rId14"/>
      <w:footerReference w:type="default" r:id="rId15"/>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F31E7" w14:textId="77777777" w:rsidR="00FE60FC" w:rsidRDefault="00FE60FC">
      <w:r>
        <w:separator/>
      </w:r>
    </w:p>
  </w:endnote>
  <w:endnote w:type="continuationSeparator" w:id="0">
    <w:p w14:paraId="2355D980" w14:textId="77777777" w:rsidR="00FE60FC" w:rsidRDefault="00FE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BBEF" w14:textId="77777777" w:rsidR="00FE60FC" w:rsidRDefault="00FE60FC">
      <w:r>
        <w:separator/>
      </w:r>
    </w:p>
  </w:footnote>
  <w:footnote w:type="continuationSeparator" w:id="0">
    <w:p w14:paraId="4181115B" w14:textId="77777777" w:rsidR="00FE60FC" w:rsidRDefault="00FE60FC">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42DEA"/>
    <w:multiLevelType w:val="hybridMultilevel"/>
    <w:tmpl w:val="33546AAC"/>
    <w:lvl w:ilvl="0" w:tplc="B30A0172">
      <w:start w:val="1"/>
      <w:numFmt w:val="decimal"/>
      <w:lvlText w:val="%1."/>
      <w:lvlJc w:val="left"/>
      <w:pPr>
        <w:ind w:left="678" w:hanging="567"/>
      </w:pPr>
      <w:rPr>
        <w:rFonts w:hint="default"/>
        <w:spacing w:val="0"/>
        <w:w w:val="100"/>
        <w:lang w:val="en-US" w:eastAsia="en-US" w:bidi="ar-SA"/>
      </w:rPr>
    </w:lvl>
    <w:lvl w:ilvl="1" w:tplc="E0DC1B4C">
      <w:numFmt w:val="bullet"/>
      <w:lvlText w:val=""/>
      <w:lvlJc w:val="left"/>
      <w:pPr>
        <w:ind w:left="472" w:hanging="360"/>
      </w:pPr>
      <w:rPr>
        <w:rFonts w:ascii="Wingdings" w:eastAsia="Wingdings" w:hAnsi="Wingdings" w:cs="Wingdings" w:hint="default"/>
        <w:b w:val="0"/>
        <w:bCs w:val="0"/>
        <w:i w:val="0"/>
        <w:iCs w:val="0"/>
        <w:spacing w:val="0"/>
        <w:w w:val="100"/>
        <w:sz w:val="22"/>
        <w:szCs w:val="22"/>
        <w:lang w:val="en-US" w:eastAsia="en-US" w:bidi="ar-SA"/>
      </w:rPr>
    </w:lvl>
    <w:lvl w:ilvl="2" w:tplc="803ACD3E">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3" w:tplc="5EF2F2D8">
      <w:numFmt w:val="bullet"/>
      <w:lvlText w:val="•"/>
      <w:lvlJc w:val="left"/>
      <w:pPr>
        <w:ind w:left="2005" w:hanging="361"/>
      </w:pPr>
      <w:rPr>
        <w:rFonts w:hint="default"/>
        <w:lang w:val="en-US" w:eastAsia="en-US" w:bidi="ar-SA"/>
      </w:rPr>
    </w:lvl>
    <w:lvl w:ilvl="4" w:tplc="E38CF1E8">
      <w:numFmt w:val="bullet"/>
      <w:lvlText w:val="•"/>
      <w:lvlJc w:val="left"/>
      <w:pPr>
        <w:ind w:left="3170" w:hanging="361"/>
      </w:pPr>
      <w:rPr>
        <w:rFonts w:hint="default"/>
        <w:lang w:val="en-US" w:eastAsia="en-US" w:bidi="ar-SA"/>
      </w:rPr>
    </w:lvl>
    <w:lvl w:ilvl="5" w:tplc="E438CCBA">
      <w:numFmt w:val="bullet"/>
      <w:lvlText w:val="•"/>
      <w:lvlJc w:val="left"/>
      <w:pPr>
        <w:ind w:left="4335" w:hanging="361"/>
      </w:pPr>
      <w:rPr>
        <w:rFonts w:hint="default"/>
        <w:lang w:val="en-US" w:eastAsia="en-US" w:bidi="ar-SA"/>
      </w:rPr>
    </w:lvl>
    <w:lvl w:ilvl="6" w:tplc="90C8EB14">
      <w:numFmt w:val="bullet"/>
      <w:lvlText w:val="•"/>
      <w:lvlJc w:val="left"/>
      <w:pPr>
        <w:ind w:left="5500" w:hanging="361"/>
      </w:pPr>
      <w:rPr>
        <w:rFonts w:hint="default"/>
        <w:lang w:val="en-US" w:eastAsia="en-US" w:bidi="ar-SA"/>
      </w:rPr>
    </w:lvl>
    <w:lvl w:ilvl="7" w:tplc="13A60CB6">
      <w:numFmt w:val="bullet"/>
      <w:lvlText w:val="•"/>
      <w:lvlJc w:val="left"/>
      <w:pPr>
        <w:ind w:left="6665" w:hanging="361"/>
      </w:pPr>
      <w:rPr>
        <w:rFonts w:hint="default"/>
        <w:lang w:val="en-US" w:eastAsia="en-US" w:bidi="ar-SA"/>
      </w:rPr>
    </w:lvl>
    <w:lvl w:ilvl="8" w:tplc="19AA0B1C">
      <w:numFmt w:val="bullet"/>
      <w:lvlText w:val="•"/>
      <w:lvlJc w:val="left"/>
      <w:pPr>
        <w:ind w:left="7830" w:hanging="361"/>
      </w:pPr>
      <w:rPr>
        <w:rFonts w:hint="default"/>
        <w:lang w:val="en-US" w:eastAsia="en-US" w:bidi="ar-SA"/>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F96428"/>
    <w:multiLevelType w:val="hybridMultilevel"/>
    <w:tmpl w:val="A4280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3023E7"/>
    <w:multiLevelType w:val="hybridMultilevel"/>
    <w:tmpl w:val="A42806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179F6"/>
    <w:multiLevelType w:val="hybridMultilevel"/>
    <w:tmpl w:val="3ED26628"/>
    <w:lvl w:ilvl="0" w:tplc="9580DE78">
      <w:numFmt w:val="bullet"/>
      <w:lvlText w:val=""/>
      <w:lvlJc w:val="left"/>
      <w:pPr>
        <w:ind w:left="832" w:hanging="154"/>
      </w:pPr>
      <w:rPr>
        <w:rFonts w:ascii="Symbol" w:eastAsia="Symbol" w:hAnsi="Symbol" w:cs="Symbol" w:hint="default"/>
        <w:b w:val="0"/>
        <w:bCs w:val="0"/>
        <w:i w:val="0"/>
        <w:iCs w:val="0"/>
        <w:spacing w:val="0"/>
        <w:w w:val="100"/>
        <w:sz w:val="22"/>
        <w:szCs w:val="22"/>
        <w:lang w:val="en-US" w:eastAsia="en-US" w:bidi="ar-SA"/>
      </w:rPr>
    </w:lvl>
    <w:lvl w:ilvl="1" w:tplc="52EEC8C6">
      <w:numFmt w:val="bullet"/>
      <w:lvlText w:val="•"/>
      <w:lvlJc w:val="left"/>
      <w:pPr>
        <w:ind w:left="1772" w:hanging="154"/>
      </w:pPr>
      <w:rPr>
        <w:rFonts w:hint="default"/>
        <w:lang w:val="en-US" w:eastAsia="en-US" w:bidi="ar-SA"/>
      </w:rPr>
    </w:lvl>
    <w:lvl w:ilvl="2" w:tplc="F9E2E32A">
      <w:numFmt w:val="bullet"/>
      <w:lvlText w:val="•"/>
      <w:lvlJc w:val="left"/>
      <w:pPr>
        <w:ind w:left="2704" w:hanging="154"/>
      </w:pPr>
      <w:rPr>
        <w:rFonts w:hint="default"/>
        <w:lang w:val="en-US" w:eastAsia="en-US" w:bidi="ar-SA"/>
      </w:rPr>
    </w:lvl>
    <w:lvl w:ilvl="3" w:tplc="761A557C">
      <w:numFmt w:val="bullet"/>
      <w:lvlText w:val="•"/>
      <w:lvlJc w:val="left"/>
      <w:pPr>
        <w:ind w:left="3636" w:hanging="154"/>
      </w:pPr>
      <w:rPr>
        <w:rFonts w:hint="default"/>
        <w:lang w:val="en-US" w:eastAsia="en-US" w:bidi="ar-SA"/>
      </w:rPr>
    </w:lvl>
    <w:lvl w:ilvl="4" w:tplc="CADAC294">
      <w:numFmt w:val="bullet"/>
      <w:lvlText w:val="•"/>
      <w:lvlJc w:val="left"/>
      <w:pPr>
        <w:ind w:left="4568" w:hanging="154"/>
      </w:pPr>
      <w:rPr>
        <w:rFonts w:hint="default"/>
        <w:lang w:val="en-US" w:eastAsia="en-US" w:bidi="ar-SA"/>
      </w:rPr>
    </w:lvl>
    <w:lvl w:ilvl="5" w:tplc="4E187EC4">
      <w:numFmt w:val="bullet"/>
      <w:lvlText w:val="•"/>
      <w:lvlJc w:val="left"/>
      <w:pPr>
        <w:ind w:left="5500" w:hanging="154"/>
      </w:pPr>
      <w:rPr>
        <w:rFonts w:hint="default"/>
        <w:lang w:val="en-US" w:eastAsia="en-US" w:bidi="ar-SA"/>
      </w:rPr>
    </w:lvl>
    <w:lvl w:ilvl="6" w:tplc="BE66BEA8">
      <w:numFmt w:val="bullet"/>
      <w:lvlText w:val="•"/>
      <w:lvlJc w:val="left"/>
      <w:pPr>
        <w:ind w:left="6432" w:hanging="154"/>
      </w:pPr>
      <w:rPr>
        <w:rFonts w:hint="default"/>
        <w:lang w:val="en-US" w:eastAsia="en-US" w:bidi="ar-SA"/>
      </w:rPr>
    </w:lvl>
    <w:lvl w:ilvl="7" w:tplc="C2DE2FB8">
      <w:numFmt w:val="bullet"/>
      <w:lvlText w:val="•"/>
      <w:lvlJc w:val="left"/>
      <w:pPr>
        <w:ind w:left="7364" w:hanging="154"/>
      </w:pPr>
      <w:rPr>
        <w:rFonts w:hint="default"/>
        <w:lang w:val="en-US" w:eastAsia="en-US" w:bidi="ar-SA"/>
      </w:rPr>
    </w:lvl>
    <w:lvl w:ilvl="8" w:tplc="0C34A6FC">
      <w:numFmt w:val="bullet"/>
      <w:lvlText w:val="•"/>
      <w:lvlJc w:val="left"/>
      <w:pPr>
        <w:ind w:left="8296" w:hanging="154"/>
      </w:pPr>
      <w:rPr>
        <w:rFonts w:hint="default"/>
        <w:lang w:val="en-US" w:eastAsia="en-US" w:bidi="ar-SA"/>
      </w:rPr>
    </w:lvl>
  </w:abstractNum>
  <w:abstractNum w:abstractNumId="3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280BC0"/>
    <w:multiLevelType w:val="multilevel"/>
    <w:tmpl w:val="5AB2EB2E"/>
    <w:lvl w:ilvl="0">
      <w:start w:val="1"/>
      <w:numFmt w:val="decimal"/>
      <w:lvlText w:val="%1"/>
      <w:lvlJc w:val="left"/>
      <w:pPr>
        <w:ind w:left="432" w:hanging="43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3"/>
  </w:num>
  <w:num w:numId="3" w16cid:durableId="1239906215">
    <w:abstractNumId w:val="38"/>
  </w:num>
  <w:num w:numId="4" w16cid:durableId="753166714">
    <w:abstractNumId w:val="23"/>
  </w:num>
  <w:num w:numId="5" w16cid:durableId="1971936993">
    <w:abstractNumId w:val="30"/>
  </w:num>
  <w:num w:numId="6" w16cid:durableId="915363479">
    <w:abstractNumId w:val="14"/>
  </w:num>
  <w:num w:numId="7" w16cid:durableId="111480456">
    <w:abstractNumId w:val="37"/>
  </w:num>
  <w:num w:numId="8" w16cid:durableId="1111781377">
    <w:abstractNumId w:val="20"/>
  </w:num>
  <w:num w:numId="9" w16cid:durableId="932932536">
    <w:abstractNumId w:val="7"/>
  </w:num>
  <w:num w:numId="10" w16cid:durableId="1017535581">
    <w:abstractNumId w:val="32"/>
  </w:num>
  <w:num w:numId="11" w16cid:durableId="324019106">
    <w:abstractNumId w:val="13"/>
  </w:num>
  <w:num w:numId="12" w16cid:durableId="2047438662">
    <w:abstractNumId w:val="16"/>
  </w:num>
  <w:num w:numId="13" w16cid:durableId="76829600">
    <w:abstractNumId w:val="26"/>
  </w:num>
  <w:num w:numId="14" w16cid:durableId="818501363">
    <w:abstractNumId w:val="5"/>
  </w:num>
  <w:num w:numId="15" w16cid:durableId="1830168401">
    <w:abstractNumId w:val="31"/>
  </w:num>
  <w:num w:numId="16" w16cid:durableId="156851608">
    <w:abstractNumId w:val="35"/>
  </w:num>
  <w:num w:numId="17" w16cid:durableId="41834373">
    <w:abstractNumId w:val="1"/>
  </w:num>
  <w:num w:numId="18" w16cid:durableId="1175220945">
    <w:abstractNumId w:val="36"/>
  </w:num>
  <w:num w:numId="19" w16cid:durableId="420569470">
    <w:abstractNumId w:val="15"/>
  </w:num>
  <w:num w:numId="20" w16cid:durableId="1981568904">
    <w:abstractNumId w:val="19"/>
  </w:num>
  <w:num w:numId="21" w16cid:durableId="1171329933">
    <w:abstractNumId w:val="11"/>
  </w:num>
  <w:num w:numId="22" w16cid:durableId="1254437900">
    <w:abstractNumId w:val="24"/>
  </w:num>
  <w:num w:numId="23" w16cid:durableId="1973175160">
    <w:abstractNumId w:val="21"/>
  </w:num>
  <w:num w:numId="24" w16cid:durableId="658927456">
    <w:abstractNumId w:val="8"/>
  </w:num>
  <w:num w:numId="25" w16cid:durableId="272329861">
    <w:abstractNumId w:val="0"/>
  </w:num>
  <w:num w:numId="26" w16cid:durableId="1772049385">
    <w:abstractNumId w:val="12"/>
  </w:num>
  <w:num w:numId="27" w16cid:durableId="1898470481">
    <w:abstractNumId w:val="28"/>
  </w:num>
  <w:num w:numId="28" w16cid:durableId="707266691">
    <w:abstractNumId w:val="27"/>
  </w:num>
  <w:num w:numId="29" w16cid:durableId="1208756034">
    <w:abstractNumId w:val="4"/>
  </w:num>
  <w:num w:numId="30" w16cid:durableId="1183471842">
    <w:abstractNumId w:val="17"/>
  </w:num>
  <w:num w:numId="31" w16cid:durableId="515535682">
    <w:abstractNumId w:val="22"/>
  </w:num>
  <w:num w:numId="32" w16cid:durableId="1856965442">
    <w:abstractNumId w:val="33"/>
  </w:num>
  <w:num w:numId="33" w16cid:durableId="188839967">
    <w:abstractNumId w:val="34"/>
  </w:num>
  <w:num w:numId="34" w16cid:durableId="1183318917">
    <w:abstractNumId w:val="29"/>
  </w:num>
  <w:num w:numId="35" w16cid:durableId="940770050">
    <w:abstractNumId w:val="2"/>
  </w:num>
  <w:num w:numId="36" w16cid:durableId="559902916">
    <w:abstractNumId w:val="9"/>
  </w:num>
  <w:num w:numId="37" w16cid:durableId="1714843599">
    <w:abstractNumId w:val="18"/>
  </w:num>
  <w:num w:numId="38" w16cid:durableId="1565068929">
    <w:abstractNumId w:val="6"/>
  </w:num>
  <w:num w:numId="39" w16cid:durableId="697662300">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3072D"/>
    <w:rsid w:val="000311A1"/>
    <w:rsid w:val="0003296C"/>
    <w:rsid w:val="000341C2"/>
    <w:rsid w:val="0003536E"/>
    <w:rsid w:val="000379D9"/>
    <w:rsid w:val="00037ED7"/>
    <w:rsid w:val="00041CD3"/>
    <w:rsid w:val="0004408F"/>
    <w:rsid w:val="00044AA3"/>
    <w:rsid w:val="000450B4"/>
    <w:rsid w:val="00046D75"/>
    <w:rsid w:val="0004741C"/>
    <w:rsid w:val="000474B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1F3"/>
    <w:rsid w:val="00085828"/>
    <w:rsid w:val="00085AB7"/>
    <w:rsid w:val="00085E16"/>
    <w:rsid w:val="000875EF"/>
    <w:rsid w:val="000902DB"/>
    <w:rsid w:val="0009179B"/>
    <w:rsid w:val="00091871"/>
    <w:rsid w:val="00092221"/>
    <w:rsid w:val="000936AF"/>
    <w:rsid w:val="000942D3"/>
    <w:rsid w:val="00094CBD"/>
    <w:rsid w:val="00094E0B"/>
    <w:rsid w:val="00097E6D"/>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72B"/>
    <w:rsid w:val="000C5FF6"/>
    <w:rsid w:val="000C661A"/>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64F"/>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2A3"/>
    <w:rsid w:val="0016031B"/>
    <w:rsid w:val="00160D94"/>
    <w:rsid w:val="0016130D"/>
    <w:rsid w:val="001631A5"/>
    <w:rsid w:val="001636E0"/>
    <w:rsid w:val="001638C1"/>
    <w:rsid w:val="00164753"/>
    <w:rsid w:val="00164D45"/>
    <w:rsid w:val="001651F0"/>
    <w:rsid w:val="00165348"/>
    <w:rsid w:val="00165992"/>
    <w:rsid w:val="0016629A"/>
    <w:rsid w:val="001670AB"/>
    <w:rsid w:val="00167143"/>
    <w:rsid w:val="0016717A"/>
    <w:rsid w:val="00170C84"/>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5F8B"/>
    <w:rsid w:val="001961F9"/>
    <w:rsid w:val="0019663D"/>
    <w:rsid w:val="00196D0D"/>
    <w:rsid w:val="00197AD5"/>
    <w:rsid w:val="00197EC8"/>
    <w:rsid w:val="001A1EAF"/>
    <w:rsid w:val="001A2922"/>
    <w:rsid w:val="001A3001"/>
    <w:rsid w:val="001A4269"/>
    <w:rsid w:val="001A460D"/>
    <w:rsid w:val="001A4677"/>
    <w:rsid w:val="001A65AD"/>
    <w:rsid w:val="001B0652"/>
    <w:rsid w:val="001B0BDE"/>
    <w:rsid w:val="001B1509"/>
    <w:rsid w:val="001B19F3"/>
    <w:rsid w:val="001B1BD7"/>
    <w:rsid w:val="001B294B"/>
    <w:rsid w:val="001B528B"/>
    <w:rsid w:val="001B559A"/>
    <w:rsid w:val="001B5B32"/>
    <w:rsid w:val="001B70B1"/>
    <w:rsid w:val="001C0D67"/>
    <w:rsid w:val="001C1C7F"/>
    <w:rsid w:val="001C1E0D"/>
    <w:rsid w:val="001C35D5"/>
    <w:rsid w:val="001C4641"/>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06B5F"/>
    <w:rsid w:val="00210557"/>
    <w:rsid w:val="002107D6"/>
    <w:rsid w:val="00212090"/>
    <w:rsid w:val="002123FA"/>
    <w:rsid w:val="002133F7"/>
    <w:rsid w:val="00213894"/>
    <w:rsid w:val="00216730"/>
    <w:rsid w:val="00216830"/>
    <w:rsid w:val="00216891"/>
    <w:rsid w:val="00216968"/>
    <w:rsid w:val="00216A03"/>
    <w:rsid w:val="002175DA"/>
    <w:rsid w:val="00217C95"/>
    <w:rsid w:val="00217FF2"/>
    <w:rsid w:val="00220287"/>
    <w:rsid w:val="0022112F"/>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63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4DC"/>
    <w:rsid w:val="002D4D3B"/>
    <w:rsid w:val="002D5198"/>
    <w:rsid w:val="002D51DD"/>
    <w:rsid w:val="002D646C"/>
    <w:rsid w:val="002D6B2E"/>
    <w:rsid w:val="002E1069"/>
    <w:rsid w:val="002E2AE6"/>
    <w:rsid w:val="002E308F"/>
    <w:rsid w:val="002E3B49"/>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3908"/>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52FA"/>
    <w:rsid w:val="00335464"/>
    <w:rsid w:val="0033593E"/>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30D"/>
    <w:rsid w:val="00367EE1"/>
    <w:rsid w:val="00370274"/>
    <w:rsid w:val="003704B1"/>
    <w:rsid w:val="00370DCF"/>
    <w:rsid w:val="00372937"/>
    <w:rsid w:val="003739AA"/>
    <w:rsid w:val="00373ED7"/>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339"/>
    <w:rsid w:val="003D0932"/>
    <w:rsid w:val="003D0F55"/>
    <w:rsid w:val="003D16CE"/>
    <w:rsid w:val="003D2EA1"/>
    <w:rsid w:val="003D4E3A"/>
    <w:rsid w:val="003D6033"/>
    <w:rsid w:val="003D6D1A"/>
    <w:rsid w:val="003D6D3D"/>
    <w:rsid w:val="003E2A81"/>
    <w:rsid w:val="003E48F4"/>
    <w:rsid w:val="003E491A"/>
    <w:rsid w:val="003E4A6E"/>
    <w:rsid w:val="003E5293"/>
    <w:rsid w:val="003E5519"/>
    <w:rsid w:val="003E5B11"/>
    <w:rsid w:val="003E5CB8"/>
    <w:rsid w:val="003F0797"/>
    <w:rsid w:val="003F219E"/>
    <w:rsid w:val="003F2E0B"/>
    <w:rsid w:val="003F3084"/>
    <w:rsid w:val="003F5BA2"/>
    <w:rsid w:val="003F6285"/>
    <w:rsid w:val="003F6AA5"/>
    <w:rsid w:val="003F7FAF"/>
    <w:rsid w:val="004005E5"/>
    <w:rsid w:val="004008AA"/>
    <w:rsid w:val="00400A2A"/>
    <w:rsid w:val="00400A6C"/>
    <w:rsid w:val="0040161F"/>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0E1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3EB4"/>
    <w:rsid w:val="004542B3"/>
    <w:rsid w:val="00454342"/>
    <w:rsid w:val="00454688"/>
    <w:rsid w:val="004555E7"/>
    <w:rsid w:val="004574E4"/>
    <w:rsid w:val="00461069"/>
    <w:rsid w:val="0046108B"/>
    <w:rsid w:val="0046161D"/>
    <w:rsid w:val="0046344D"/>
    <w:rsid w:val="00463574"/>
    <w:rsid w:val="00464218"/>
    <w:rsid w:val="004659E2"/>
    <w:rsid w:val="00466D5B"/>
    <w:rsid w:val="00473722"/>
    <w:rsid w:val="00473823"/>
    <w:rsid w:val="00474076"/>
    <w:rsid w:val="004749E6"/>
    <w:rsid w:val="00474EDD"/>
    <w:rsid w:val="004751DA"/>
    <w:rsid w:val="00475A94"/>
    <w:rsid w:val="00476B6E"/>
    <w:rsid w:val="0048242B"/>
    <w:rsid w:val="0048399A"/>
    <w:rsid w:val="00483B49"/>
    <w:rsid w:val="0048444A"/>
    <w:rsid w:val="00484914"/>
    <w:rsid w:val="0048496F"/>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181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43C3"/>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C71"/>
    <w:rsid w:val="00534F66"/>
    <w:rsid w:val="0053667A"/>
    <w:rsid w:val="005371C2"/>
    <w:rsid w:val="005401CD"/>
    <w:rsid w:val="00540EB9"/>
    <w:rsid w:val="00540F5A"/>
    <w:rsid w:val="00541174"/>
    <w:rsid w:val="00542548"/>
    <w:rsid w:val="0054271D"/>
    <w:rsid w:val="00543BB9"/>
    <w:rsid w:val="00544AEB"/>
    <w:rsid w:val="00545E54"/>
    <w:rsid w:val="00545F63"/>
    <w:rsid w:val="00551D88"/>
    <w:rsid w:val="00553227"/>
    <w:rsid w:val="005555E5"/>
    <w:rsid w:val="0055570A"/>
    <w:rsid w:val="00555AAE"/>
    <w:rsid w:val="00556EDB"/>
    <w:rsid w:val="00557F4F"/>
    <w:rsid w:val="00560041"/>
    <w:rsid w:val="0056174C"/>
    <w:rsid w:val="00561D04"/>
    <w:rsid w:val="005636C2"/>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5C63"/>
    <w:rsid w:val="00586719"/>
    <w:rsid w:val="005934A2"/>
    <w:rsid w:val="005941C2"/>
    <w:rsid w:val="00594703"/>
    <w:rsid w:val="00594E8A"/>
    <w:rsid w:val="00595E3C"/>
    <w:rsid w:val="00596641"/>
    <w:rsid w:val="00597078"/>
    <w:rsid w:val="00597533"/>
    <w:rsid w:val="005A1899"/>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314"/>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98A"/>
    <w:rsid w:val="005F5B3E"/>
    <w:rsid w:val="005F610A"/>
    <w:rsid w:val="005F75F0"/>
    <w:rsid w:val="005F78A1"/>
    <w:rsid w:val="006041DF"/>
    <w:rsid w:val="00604A81"/>
    <w:rsid w:val="00605FD2"/>
    <w:rsid w:val="00606279"/>
    <w:rsid w:val="0060651F"/>
    <w:rsid w:val="00607E04"/>
    <w:rsid w:val="00612740"/>
    <w:rsid w:val="00613140"/>
    <w:rsid w:val="006136D2"/>
    <w:rsid w:val="00615040"/>
    <w:rsid w:val="006170DB"/>
    <w:rsid w:val="006170FA"/>
    <w:rsid w:val="006174A2"/>
    <w:rsid w:val="00617907"/>
    <w:rsid w:val="0062083F"/>
    <w:rsid w:val="00622279"/>
    <w:rsid w:val="00623CBE"/>
    <w:rsid w:val="00626474"/>
    <w:rsid w:val="00630CD5"/>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FFC"/>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02B"/>
    <w:rsid w:val="0071350B"/>
    <w:rsid w:val="007151BB"/>
    <w:rsid w:val="007155DA"/>
    <w:rsid w:val="00716D07"/>
    <w:rsid w:val="0071719D"/>
    <w:rsid w:val="00717585"/>
    <w:rsid w:val="00720EE4"/>
    <w:rsid w:val="00723271"/>
    <w:rsid w:val="007249A6"/>
    <w:rsid w:val="00724A14"/>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2991"/>
    <w:rsid w:val="00743105"/>
    <w:rsid w:val="00744575"/>
    <w:rsid w:val="00744E77"/>
    <w:rsid w:val="0074533A"/>
    <w:rsid w:val="00746086"/>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871F2"/>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1286"/>
    <w:rsid w:val="00805116"/>
    <w:rsid w:val="0080576B"/>
    <w:rsid w:val="00805A40"/>
    <w:rsid w:val="00805B85"/>
    <w:rsid w:val="008078BD"/>
    <w:rsid w:val="0081082C"/>
    <w:rsid w:val="00810C10"/>
    <w:rsid w:val="00811866"/>
    <w:rsid w:val="00812692"/>
    <w:rsid w:val="00812752"/>
    <w:rsid w:val="0081315F"/>
    <w:rsid w:val="0081439A"/>
    <w:rsid w:val="00814506"/>
    <w:rsid w:val="00814516"/>
    <w:rsid w:val="00814FB4"/>
    <w:rsid w:val="008153A3"/>
    <w:rsid w:val="00815F38"/>
    <w:rsid w:val="00816294"/>
    <w:rsid w:val="00820182"/>
    <w:rsid w:val="0082059F"/>
    <w:rsid w:val="00821388"/>
    <w:rsid w:val="0082142E"/>
    <w:rsid w:val="00821DAC"/>
    <w:rsid w:val="0082227D"/>
    <w:rsid w:val="008233A4"/>
    <w:rsid w:val="0082622E"/>
    <w:rsid w:val="00826FFD"/>
    <w:rsid w:val="00827608"/>
    <w:rsid w:val="00830587"/>
    <w:rsid w:val="00831D78"/>
    <w:rsid w:val="00832FAA"/>
    <w:rsid w:val="00833190"/>
    <w:rsid w:val="00833584"/>
    <w:rsid w:val="00834796"/>
    <w:rsid w:val="008347B2"/>
    <w:rsid w:val="00834DB1"/>
    <w:rsid w:val="00834ECE"/>
    <w:rsid w:val="00835535"/>
    <w:rsid w:val="00835C4D"/>
    <w:rsid w:val="00835F05"/>
    <w:rsid w:val="008362F4"/>
    <w:rsid w:val="00837350"/>
    <w:rsid w:val="00840DEB"/>
    <w:rsid w:val="00841023"/>
    <w:rsid w:val="00841591"/>
    <w:rsid w:val="00841A72"/>
    <w:rsid w:val="008425C6"/>
    <w:rsid w:val="00842EC5"/>
    <w:rsid w:val="0084426E"/>
    <w:rsid w:val="00844522"/>
    <w:rsid w:val="00844E13"/>
    <w:rsid w:val="00844E93"/>
    <w:rsid w:val="00846062"/>
    <w:rsid w:val="00846D58"/>
    <w:rsid w:val="00846E8E"/>
    <w:rsid w:val="008471E6"/>
    <w:rsid w:val="00847232"/>
    <w:rsid w:val="00847287"/>
    <w:rsid w:val="00850484"/>
    <w:rsid w:val="00850CCE"/>
    <w:rsid w:val="00850D78"/>
    <w:rsid w:val="008515CA"/>
    <w:rsid w:val="00851758"/>
    <w:rsid w:val="008529C8"/>
    <w:rsid w:val="00852B2E"/>
    <w:rsid w:val="008535AE"/>
    <w:rsid w:val="00853992"/>
    <w:rsid w:val="00855054"/>
    <w:rsid w:val="00855DD6"/>
    <w:rsid w:val="00856B19"/>
    <w:rsid w:val="008603CD"/>
    <w:rsid w:val="00861D3D"/>
    <w:rsid w:val="0086244A"/>
    <w:rsid w:val="0086387A"/>
    <w:rsid w:val="00863C5A"/>
    <w:rsid w:val="008648F4"/>
    <w:rsid w:val="00867CAC"/>
    <w:rsid w:val="008702EB"/>
    <w:rsid w:val="00870809"/>
    <w:rsid w:val="00870A51"/>
    <w:rsid w:val="00871A51"/>
    <w:rsid w:val="00872DE3"/>
    <w:rsid w:val="008733AC"/>
    <w:rsid w:val="00875657"/>
    <w:rsid w:val="008764E5"/>
    <w:rsid w:val="0087739A"/>
    <w:rsid w:val="00877467"/>
    <w:rsid w:val="00882517"/>
    <w:rsid w:val="008825BD"/>
    <w:rsid w:val="00883F2D"/>
    <w:rsid w:val="00884145"/>
    <w:rsid w:val="00885A91"/>
    <w:rsid w:val="00885BCB"/>
    <w:rsid w:val="00885E89"/>
    <w:rsid w:val="008860F8"/>
    <w:rsid w:val="00887193"/>
    <w:rsid w:val="0089092E"/>
    <w:rsid w:val="00890B0E"/>
    <w:rsid w:val="00891720"/>
    <w:rsid w:val="0089250F"/>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25BA"/>
    <w:rsid w:val="008E7EEC"/>
    <w:rsid w:val="008F24B8"/>
    <w:rsid w:val="008F4FCE"/>
    <w:rsid w:val="00902443"/>
    <w:rsid w:val="0090269C"/>
    <w:rsid w:val="00903A2C"/>
    <w:rsid w:val="00903C43"/>
    <w:rsid w:val="00904279"/>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837"/>
    <w:rsid w:val="00930D7C"/>
    <w:rsid w:val="00931CC5"/>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B33"/>
    <w:rsid w:val="00973C5B"/>
    <w:rsid w:val="00974AC7"/>
    <w:rsid w:val="00974B9F"/>
    <w:rsid w:val="009756B0"/>
    <w:rsid w:val="0097643A"/>
    <w:rsid w:val="00976953"/>
    <w:rsid w:val="009769FD"/>
    <w:rsid w:val="009779E7"/>
    <w:rsid w:val="00977B12"/>
    <w:rsid w:val="00977F1B"/>
    <w:rsid w:val="0098036E"/>
    <w:rsid w:val="009806B3"/>
    <w:rsid w:val="009807FD"/>
    <w:rsid w:val="009810CB"/>
    <w:rsid w:val="00981EB2"/>
    <w:rsid w:val="00983597"/>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464"/>
    <w:rsid w:val="00997945"/>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238B"/>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9F7D22"/>
    <w:rsid w:val="00A0131F"/>
    <w:rsid w:val="00A019F3"/>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32CD"/>
    <w:rsid w:val="00A16AA2"/>
    <w:rsid w:val="00A16DF9"/>
    <w:rsid w:val="00A1714D"/>
    <w:rsid w:val="00A17BC2"/>
    <w:rsid w:val="00A22A17"/>
    <w:rsid w:val="00A2439E"/>
    <w:rsid w:val="00A24845"/>
    <w:rsid w:val="00A2554D"/>
    <w:rsid w:val="00A2636A"/>
    <w:rsid w:val="00A265CD"/>
    <w:rsid w:val="00A30BDA"/>
    <w:rsid w:val="00A319EB"/>
    <w:rsid w:val="00A31ABC"/>
    <w:rsid w:val="00A31E21"/>
    <w:rsid w:val="00A32622"/>
    <w:rsid w:val="00A32CF0"/>
    <w:rsid w:val="00A32D2B"/>
    <w:rsid w:val="00A33949"/>
    <w:rsid w:val="00A36A35"/>
    <w:rsid w:val="00A37630"/>
    <w:rsid w:val="00A41E45"/>
    <w:rsid w:val="00A41FE7"/>
    <w:rsid w:val="00A44653"/>
    <w:rsid w:val="00A44A8B"/>
    <w:rsid w:val="00A45BE9"/>
    <w:rsid w:val="00A45E99"/>
    <w:rsid w:val="00A45F35"/>
    <w:rsid w:val="00A46363"/>
    <w:rsid w:val="00A506FE"/>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3717"/>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4440"/>
    <w:rsid w:val="00AD5F88"/>
    <w:rsid w:val="00AD6790"/>
    <w:rsid w:val="00AD6ABD"/>
    <w:rsid w:val="00AD6D88"/>
    <w:rsid w:val="00AD765C"/>
    <w:rsid w:val="00AD7D07"/>
    <w:rsid w:val="00AD7DF2"/>
    <w:rsid w:val="00AE1B11"/>
    <w:rsid w:val="00AE3210"/>
    <w:rsid w:val="00AE3A3D"/>
    <w:rsid w:val="00AE5C8D"/>
    <w:rsid w:val="00AE639B"/>
    <w:rsid w:val="00AE6D2D"/>
    <w:rsid w:val="00AF070F"/>
    <w:rsid w:val="00AF1180"/>
    <w:rsid w:val="00AF13B2"/>
    <w:rsid w:val="00AF1D52"/>
    <w:rsid w:val="00AF2967"/>
    <w:rsid w:val="00AF3000"/>
    <w:rsid w:val="00AF4ACB"/>
    <w:rsid w:val="00AF4E56"/>
    <w:rsid w:val="00AF6203"/>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2520"/>
    <w:rsid w:val="00B34565"/>
    <w:rsid w:val="00B3468E"/>
    <w:rsid w:val="00B3510C"/>
    <w:rsid w:val="00B35278"/>
    <w:rsid w:val="00B35F3F"/>
    <w:rsid w:val="00B36214"/>
    <w:rsid w:val="00B37772"/>
    <w:rsid w:val="00B4032B"/>
    <w:rsid w:val="00B41D6B"/>
    <w:rsid w:val="00B43D10"/>
    <w:rsid w:val="00B44241"/>
    <w:rsid w:val="00B44374"/>
    <w:rsid w:val="00B443FC"/>
    <w:rsid w:val="00B45CB0"/>
    <w:rsid w:val="00B46044"/>
    <w:rsid w:val="00B4792C"/>
    <w:rsid w:val="00B50162"/>
    <w:rsid w:val="00B51D8B"/>
    <w:rsid w:val="00B52649"/>
    <w:rsid w:val="00B52879"/>
    <w:rsid w:val="00B52D1F"/>
    <w:rsid w:val="00B54AF7"/>
    <w:rsid w:val="00B54E99"/>
    <w:rsid w:val="00B5589B"/>
    <w:rsid w:val="00B56D39"/>
    <w:rsid w:val="00B57C0B"/>
    <w:rsid w:val="00B60402"/>
    <w:rsid w:val="00B60BB9"/>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34E1"/>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0986"/>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56C5"/>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6D66"/>
    <w:rsid w:val="00C07A1E"/>
    <w:rsid w:val="00C07D71"/>
    <w:rsid w:val="00C10954"/>
    <w:rsid w:val="00C10EE8"/>
    <w:rsid w:val="00C1219C"/>
    <w:rsid w:val="00C1239A"/>
    <w:rsid w:val="00C12CF9"/>
    <w:rsid w:val="00C141CC"/>
    <w:rsid w:val="00C14C21"/>
    <w:rsid w:val="00C150FF"/>
    <w:rsid w:val="00C156E4"/>
    <w:rsid w:val="00C160CE"/>
    <w:rsid w:val="00C1646E"/>
    <w:rsid w:val="00C1680A"/>
    <w:rsid w:val="00C171CA"/>
    <w:rsid w:val="00C2066C"/>
    <w:rsid w:val="00C20964"/>
    <w:rsid w:val="00C21A5A"/>
    <w:rsid w:val="00C22649"/>
    <w:rsid w:val="00C22F29"/>
    <w:rsid w:val="00C244A1"/>
    <w:rsid w:val="00C252C3"/>
    <w:rsid w:val="00C25481"/>
    <w:rsid w:val="00C254AA"/>
    <w:rsid w:val="00C25989"/>
    <w:rsid w:val="00C25CCD"/>
    <w:rsid w:val="00C25CED"/>
    <w:rsid w:val="00C26613"/>
    <w:rsid w:val="00C27447"/>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66F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2CE6"/>
    <w:rsid w:val="00C84C34"/>
    <w:rsid w:val="00C87EAC"/>
    <w:rsid w:val="00C918E6"/>
    <w:rsid w:val="00C92492"/>
    <w:rsid w:val="00C932AC"/>
    <w:rsid w:val="00C93303"/>
    <w:rsid w:val="00C93585"/>
    <w:rsid w:val="00C94BC8"/>
    <w:rsid w:val="00CA0BA2"/>
    <w:rsid w:val="00CA14D1"/>
    <w:rsid w:val="00CA3358"/>
    <w:rsid w:val="00CA3FFC"/>
    <w:rsid w:val="00CA6491"/>
    <w:rsid w:val="00CA6579"/>
    <w:rsid w:val="00CA6D2B"/>
    <w:rsid w:val="00CB0024"/>
    <w:rsid w:val="00CB1FD1"/>
    <w:rsid w:val="00CB2BC8"/>
    <w:rsid w:val="00CB4E7A"/>
    <w:rsid w:val="00CB59A5"/>
    <w:rsid w:val="00CB6777"/>
    <w:rsid w:val="00CC1930"/>
    <w:rsid w:val="00CC1C74"/>
    <w:rsid w:val="00CC22FD"/>
    <w:rsid w:val="00CC4183"/>
    <w:rsid w:val="00CC4FBC"/>
    <w:rsid w:val="00CC538B"/>
    <w:rsid w:val="00CC5643"/>
    <w:rsid w:val="00CC6D6D"/>
    <w:rsid w:val="00CC6F30"/>
    <w:rsid w:val="00CC77A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4198"/>
    <w:rsid w:val="00D051CF"/>
    <w:rsid w:val="00D06336"/>
    <w:rsid w:val="00D06949"/>
    <w:rsid w:val="00D072D3"/>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13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0A"/>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995"/>
    <w:rsid w:val="00D67B56"/>
    <w:rsid w:val="00D67EEB"/>
    <w:rsid w:val="00D70478"/>
    <w:rsid w:val="00D727AF"/>
    <w:rsid w:val="00D73411"/>
    <w:rsid w:val="00D73E54"/>
    <w:rsid w:val="00D74DE3"/>
    <w:rsid w:val="00D76125"/>
    <w:rsid w:val="00D76169"/>
    <w:rsid w:val="00D7673C"/>
    <w:rsid w:val="00D80239"/>
    <w:rsid w:val="00D81076"/>
    <w:rsid w:val="00D8328A"/>
    <w:rsid w:val="00D83A40"/>
    <w:rsid w:val="00D8462D"/>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87C"/>
    <w:rsid w:val="00DA4DC7"/>
    <w:rsid w:val="00DA5322"/>
    <w:rsid w:val="00DA7226"/>
    <w:rsid w:val="00DA7B7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9F0"/>
    <w:rsid w:val="00DD2D6A"/>
    <w:rsid w:val="00DD3A84"/>
    <w:rsid w:val="00DD4FE0"/>
    <w:rsid w:val="00DD577B"/>
    <w:rsid w:val="00DD5FD5"/>
    <w:rsid w:val="00DD6642"/>
    <w:rsid w:val="00DD6A42"/>
    <w:rsid w:val="00DD6DB3"/>
    <w:rsid w:val="00DD7885"/>
    <w:rsid w:val="00DE08BD"/>
    <w:rsid w:val="00DE1EC7"/>
    <w:rsid w:val="00DE27D9"/>
    <w:rsid w:val="00DE4158"/>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57F6"/>
    <w:rsid w:val="00E06F59"/>
    <w:rsid w:val="00E0798B"/>
    <w:rsid w:val="00E07C7B"/>
    <w:rsid w:val="00E110D9"/>
    <w:rsid w:val="00E11A35"/>
    <w:rsid w:val="00E12E41"/>
    <w:rsid w:val="00E1491E"/>
    <w:rsid w:val="00E15C15"/>
    <w:rsid w:val="00E160DB"/>
    <w:rsid w:val="00E16EDF"/>
    <w:rsid w:val="00E17693"/>
    <w:rsid w:val="00E20F66"/>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2F2E"/>
    <w:rsid w:val="00E469DA"/>
    <w:rsid w:val="00E46D42"/>
    <w:rsid w:val="00E52BA6"/>
    <w:rsid w:val="00E54146"/>
    <w:rsid w:val="00E541A1"/>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C45"/>
    <w:rsid w:val="00E978B4"/>
    <w:rsid w:val="00E97940"/>
    <w:rsid w:val="00EA1D72"/>
    <w:rsid w:val="00EA2707"/>
    <w:rsid w:val="00EA4020"/>
    <w:rsid w:val="00EA6665"/>
    <w:rsid w:val="00EA6B0F"/>
    <w:rsid w:val="00EA6BEF"/>
    <w:rsid w:val="00EA799E"/>
    <w:rsid w:val="00EA7B97"/>
    <w:rsid w:val="00EA7E83"/>
    <w:rsid w:val="00EB0A8E"/>
    <w:rsid w:val="00EB1C11"/>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243"/>
    <w:rsid w:val="00EE2809"/>
    <w:rsid w:val="00EE2B8F"/>
    <w:rsid w:val="00EE3F2D"/>
    <w:rsid w:val="00EE573B"/>
    <w:rsid w:val="00EE6E11"/>
    <w:rsid w:val="00EF0230"/>
    <w:rsid w:val="00EF0900"/>
    <w:rsid w:val="00EF0A83"/>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96"/>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3A80"/>
    <w:rsid w:val="00F36AFD"/>
    <w:rsid w:val="00F406C0"/>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3BBA"/>
    <w:rsid w:val="00F64774"/>
    <w:rsid w:val="00F66864"/>
    <w:rsid w:val="00F677E3"/>
    <w:rsid w:val="00F6794E"/>
    <w:rsid w:val="00F70662"/>
    <w:rsid w:val="00F713C4"/>
    <w:rsid w:val="00F715A9"/>
    <w:rsid w:val="00F7273C"/>
    <w:rsid w:val="00F731E9"/>
    <w:rsid w:val="00F75160"/>
    <w:rsid w:val="00F75F13"/>
    <w:rsid w:val="00F76A2B"/>
    <w:rsid w:val="00F777B9"/>
    <w:rsid w:val="00F77FD3"/>
    <w:rsid w:val="00F82E0B"/>
    <w:rsid w:val="00F856D0"/>
    <w:rsid w:val="00F85863"/>
    <w:rsid w:val="00F85D5F"/>
    <w:rsid w:val="00F90EE7"/>
    <w:rsid w:val="00F9265B"/>
    <w:rsid w:val="00F92A1B"/>
    <w:rsid w:val="00F92F6A"/>
    <w:rsid w:val="00F9341B"/>
    <w:rsid w:val="00F939B1"/>
    <w:rsid w:val="00F93D12"/>
    <w:rsid w:val="00F94A45"/>
    <w:rsid w:val="00F95EE5"/>
    <w:rsid w:val="00F9608C"/>
    <w:rsid w:val="00F96698"/>
    <w:rsid w:val="00F9721F"/>
    <w:rsid w:val="00FA2DE5"/>
    <w:rsid w:val="00FA4459"/>
    <w:rsid w:val="00FA6B49"/>
    <w:rsid w:val="00FB044B"/>
    <w:rsid w:val="00FB0701"/>
    <w:rsid w:val="00FB110B"/>
    <w:rsid w:val="00FB114B"/>
    <w:rsid w:val="00FB13C5"/>
    <w:rsid w:val="00FB14E0"/>
    <w:rsid w:val="00FB1841"/>
    <w:rsid w:val="00FB21E5"/>
    <w:rsid w:val="00FB221A"/>
    <w:rsid w:val="00FB2547"/>
    <w:rsid w:val="00FB2E5F"/>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4DF"/>
    <w:rsid w:val="00FD1576"/>
    <w:rsid w:val="00FD1779"/>
    <w:rsid w:val="00FD179F"/>
    <w:rsid w:val="00FD3A0F"/>
    <w:rsid w:val="00FD4DE6"/>
    <w:rsid w:val="00FD4F75"/>
    <w:rsid w:val="00FD644E"/>
    <w:rsid w:val="00FD7594"/>
    <w:rsid w:val="00FE08D9"/>
    <w:rsid w:val="00FE17AC"/>
    <w:rsid w:val="00FE1976"/>
    <w:rsid w:val="00FE3AF4"/>
    <w:rsid w:val="00FE44BD"/>
    <w:rsid w:val="00FE4652"/>
    <w:rsid w:val="00FE4971"/>
    <w:rsid w:val="00FE4E0D"/>
    <w:rsid w:val="00FE4E27"/>
    <w:rsid w:val="00FE60FC"/>
    <w:rsid w:val="00FE6CC8"/>
    <w:rsid w:val="00FF0575"/>
    <w:rsid w:val="00FF3EAF"/>
    <w:rsid w:val="00FF5FC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 Grid12"/>
    <w:basedOn w:val="TableNormal"/>
    <w:next w:val="TableGrid"/>
    <w:uiPriority w:val="39"/>
    <w:rsid w:val="000851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6028</Words>
  <Characters>34361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2024-01-25T10:38:00Z</cp:lastPrinted>
  <dcterms:created xsi:type="dcterms:W3CDTF">2024-04-10T07:01:00Z</dcterms:created>
  <dcterms:modified xsi:type="dcterms:W3CDTF">2024-04-10T07:01:00Z</dcterms:modified>
</cp:coreProperties>
</file>