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3376E24D"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p>
    <w:p w14:paraId="0ADDF198" w14:textId="72D46E13" w:rsidR="005D5883" w:rsidRDefault="005D5883" w:rsidP="005D5883">
      <w:pPr>
        <w:jc w:val="center"/>
        <w:rPr>
          <w:rFonts w:ascii="Arial" w:hAnsi="Arial" w:cs="Arial"/>
          <w:b/>
          <w:sz w:val="24"/>
          <w:lang w:val="en-US"/>
        </w:rPr>
      </w:pPr>
      <w:r w:rsidRPr="005D5883">
        <w:rPr>
          <w:rFonts w:ascii="Arial" w:hAnsi="Arial" w:cs="Arial"/>
          <w:b/>
          <w:sz w:val="24"/>
          <w:lang w:val="en-US"/>
        </w:rPr>
        <w:t>FOR</w:t>
      </w:r>
    </w:p>
    <w:p w14:paraId="5A8FC164" w14:textId="3CAEB622" w:rsidR="002D299C" w:rsidRPr="00217BC5" w:rsidRDefault="00217BC5" w:rsidP="005D5883">
      <w:pPr>
        <w:jc w:val="center"/>
        <w:rPr>
          <w:rFonts w:ascii="Arial" w:hAnsi="Arial" w:cs="Arial"/>
          <w:b/>
          <w:sz w:val="24"/>
          <w:lang w:val="en-US"/>
        </w:rPr>
      </w:pPr>
      <w:r w:rsidRPr="00217BC5">
        <w:rPr>
          <w:rFonts w:ascii="Arial" w:hAnsi="Arial" w:cs="Arial"/>
          <w:b/>
        </w:rPr>
        <w:t>SUPPLY AND DELIVER OF ACSR DINOSAUR CONDUCTOR FOR THE MINERVA-VULCAN 400KV LINE RESTORATION PROJECT</w:t>
      </w:r>
    </w:p>
    <w:p w14:paraId="6CBAD051" w14:textId="6F8384CC" w:rsidR="005D5883" w:rsidRPr="005D5883" w:rsidRDefault="005D5883" w:rsidP="005D5883">
      <w:pPr>
        <w:jc w:val="center"/>
        <w:rPr>
          <w:rFonts w:ascii="Arial" w:hAnsi="Arial" w:cs="Arial"/>
          <w:b/>
          <w:sz w:val="24"/>
          <w:lang w:val="en-US"/>
        </w:rPr>
      </w:pPr>
      <w:r w:rsidRPr="005D5883">
        <w:rPr>
          <w:rFonts w:ascii="Arial" w:hAnsi="Arial" w:cs="Arial"/>
          <w:b/>
          <w:i/>
          <w:sz w:val="24"/>
          <w:lang w:val="en-US"/>
        </w:rPr>
        <w:t>[Procurement Practitioner to complete the following]</w:t>
      </w:r>
      <w:r w:rsidRPr="005D5883" w:rsidDel="00071183">
        <w:rPr>
          <w:rFonts w:ascii="Arial" w:hAnsi="Arial" w:cs="Arial"/>
          <w:b/>
          <w:i/>
          <w:sz w:val="24"/>
          <w:lang w:val="en-US"/>
        </w:rPr>
        <w:t xml:space="preserve"> </w:t>
      </w: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77777777"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 RFP number</w:t>
            </w:r>
            <w:r w:rsidRPr="005D5883">
              <w:rPr>
                <w:rFonts w:ascii="Arial" w:hAnsi="Arial" w:cs="Arial"/>
                <w:b/>
                <w:i/>
                <w:sz w:val="24"/>
                <w:lang w:val="en-US"/>
              </w:rPr>
              <w:t>]</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2391FDC4" w:rsidR="005D5883" w:rsidRPr="007959AA" w:rsidRDefault="007959AA" w:rsidP="005D5883">
            <w:pPr>
              <w:jc w:val="both"/>
              <w:rPr>
                <w:rFonts w:ascii="Arial" w:hAnsi="Arial" w:cs="Arial"/>
                <w:b/>
                <w:lang w:val="en-US"/>
              </w:rPr>
            </w:pPr>
            <w:r w:rsidRPr="007959AA">
              <w:rPr>
                <w:rFonts w:ascii="Arial" w:hAnsi="Arial" w:cs="Arial"/>
                <w:b/>
                <w:bCs/>
                <w:shd w:val="clear" w:color="auto" w:fill="FFFFFF"/>
              </w:rPr>
              <w:t>ERI/2022/CS/19</w:t>
            </w:r>
          </w:p>
        </w:tc>
      </w:tr>
      <w:tr w:rsidR="005D5883" w:rsidRPr="005D5883" w14:paraId="0FF3653A" w14:textId="77777777" w:rsidTr="005D588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6831EF74" w:rsidR="005D5883" w:rsidRPr="007959AA" w:rsidRDefault="00217BC5" w:rsidP="005D5883">
            <w:pPr>
              <w:tabs>
                <w:tab w:val="left" w:pos="3345"/>
              </w:tabs>
              <w:jc w:val="both"/>
              <w:rPr>
                <w:rFonts w:ascii="Arial" w:hAnsi="Arial" w:cs="Arial"/>
                <w:b/>
                <w:lang w:val="en-US"/>
              </w:rPr>
            </w:pPr>
            <w:r w:rsidRPr="007959AA">
              <w:rPr>
                <w:rFonts w:ascii="Arial" w:hAnsi="Arial" w:cs="Arial"/>
                <w:b/>
                <w:lang w:val="en-US"/>
              </w:rPr>
              <w:t>11/10</w:t>
            </w:r>
            <w:r w:rsidR="00E126F9" w:rsidRPr="007959AA">
              <w:rPr>
                <w:rFonts w:ascii="Arial" w:hAnsi="Arial" w:cs="Arial"/>
                <w:b/>
                <w:lang w:val="en-US"/>
              </w:rPr>
              <w:t>/2022</w:t>
            </w:r>
            <w:r w:rsidR="005D5883" w:rsidRPr="007959AA">
              <w:rPr>
                <w:rFonts w:ascii="Arial" w:hAnsi="Arial" w:cs="Arial"/>
                <w:b/>
                <w:lang w:val="en-US"/>
              </w:rPr>
              <w:tab/>
            </w:r>
          </w:p>
        </w:tc>
      </w:tr>
      <w:tr w:rsidR="005D5883" w:rsidRPr="005D5883" w14:paraId="01D7B64E" w14:textId="77777777" w:rsidTr="005D588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2BDE14FB" w14:textId="65C53CCB" w:rsidR="005D5883" w:rsidRPr="007959AA" w:rsidRDefault="007959AA" w:rsidP="007959AA">
            <w:pPr>
              <w:jc w:val="both"/>
              <w:rPr>
                <w:rFonts w:ascii="Arial" w:hAnsi="Arial" w:cs="Arial"/>
                <w:b/>
                <w:highlight w:val="yellow"/>
                <w:lang w:val="en-US"/>
              </w:rPr>
            </w:pPr>
            <w:r w:rsidRPr="007959AA">
              <w:rPr>
                <w:rFonts w:ascii="Arial" w:hAnsi="Arial" w:cs="Arial"/>
                <w:b/>
                <w:lang w:val="en-US"/>
              </w:rPr>
              <w:t>08/11/2022 at 10</w:t>
            </w:r>
            <w:r>
              <w:rPr>
                <w:rFonts w:ascii="Arial" w:hAnsi="Arial" w:cs="Arial"/>
                <w:b/>
                <w:lang w:val="en-US"/>
              </w:rPr>
              <w:t>H00</w:t>
            </w:r>
            <w:r w:rsidRPr="007959AA">
              <w:rPr>
                <w:rFonts w:ascii="Arial" w:hAnsi="Arial" w:cs="Arial"/>
                <w:b/>
                <w:lang w:val="en-US"/>
              </w:rPr>
              <w:t xml:space="preserve"> </w:t>
            </w:r>
          </w:p>
        </w:tc>
      </w:tr>
      <w:tr w:rsidR="005D5883" w:rsidRPr="005D5883" w14:paraId="4350E0A6" w14:textId="77777777" w:rsidTr="005D588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552" w:type="dxa"/>
          </w:tcPr>
          <w:p w14:paraId="07AAECF3" w14:textId="490AB1A1" w:rsidR="005D5883" w:rsidRPr="005D5883" w:rsidRDefault="00405980" w:rsidP="005D5883">
            <w:pPr>
              <w:jc w:val="both"/>
              <w:rPr>
                <w:rFonts w:ascii="Arial" w:hAnsi="Arial" w:cs="Arial"/>
                <w:b/>
                <w:sz w:val="24"/>
                <w:lang w:val="en-US"/>
              </w:rPr>
            </w:pPr>
            <w:r>
              <w:rPr>
                <w:rFonts w:ascii="Arial" w:hAnsi="Arial" w:cs="Arial"/>
                <w:b/>
                <w:sz w:val="24"/>
                <w:lang w:val="en-US"/>
              </w:rPr>
              <w:t>120 days from closing of Tender date and time</w:t>
            </w:r>
          </w:p>
        </w:tc>
      </w:tr>
      <w:tr w:rsidR="005D5883" w:rsidRPr="005D5883" w14:paraId="2F602237" w14:textId="77777777" w:rsidTr="005D5883">
        <w:trPr>
          <w:jc w:val="center"/>
        </w:trPr>
        <w:tc>
          <w:tcPr>
            <w:tcW w:w="5506"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5552" w:type="dxa"/>
          </w:tcPr>
          <w:p w14:paraId="06601707" w14:textId="10239325" w:rsidR="005D5883" w:rsidRPr="005D5883" w:rsidRDefault="00405980" w:rsidP="005D5883">
            <w:pPr>
              <w:jc w:val="both"/>
              <w:rPr>
                <w:rFonts w:ascii="Arial" w:hAnsi="Arial" w:cs="Arial"/>
                <w:b/>
                <w:sz w:val="24"/>
                <w:lang w:val="en-US"/>
              </w:rPr>
            </w:pPr>
            <w:r>
              <w:rPr>
                <w:rFonts w:ascii="Arial" w:hAnsi="Arial" w:cs="Arial"/>
                <w:b/>
                <w:sz w:val="24"/>
                <w:lang w:val="en-US"/>
              </w:rPr>
              <w:t>N/A</w:t>
            </w:r>
          </w:p>
        </w:tc>
      </w:tr>
      <w:tr w:rsidR="005D5883" w:rsidRPr="005D5883" w14:paraId="501A2434" w14:textId="77777777" w:rsidTr="001E3DBD">
        <w:trPr>
          <w:trHeight w:val="970"/>
          <w:jc w:val="center"/>
        </w:trPr>
        <w:tc>
          <w:tcPr>
            <w:tcW w:w="5506" w:type="dxa"/>
          </w:tcPr>
          <w:p w14:paraId="185F2A4E" w14:textId="015A43A8"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r w:rsidR="001E3DBD">
              <w:rPr>
                <w:rFonts w:ascii="Arial" w:hAnsi="Arial" w:cs="Arial"/>
                <w:b/>
                <w:sz w:val="24"/>
                <w:lang w:val="en-US"/>
              </w:rPr>
              <w:t xml:space="preserve"> </w:t>
            </w:r>
          </w:p>
        </w:tc>
        <w:tc>
          <w:tcPr>
            <w:tcW w:w="5552" w:type="dxa"/>
          </w:tcPr>
          <w:p w14:paraId="60B8237E" w14:textId="77777777" w:rsidR="005D5883" w:rsidRDefault="00405980" w:rsidP="005D5883">
            <w:pPr>
              <w:jc w:val="both"/>
              <w:rPr>
                <w:rFonts w:ascii="Arial" w:hAnsi="Arial" w:cs="Arial"/>
                <w:b/>
                <w:sz w:val="24"/>
                <w:lang w:val="en-US"/>
              </w:rPr>
            </w:pPr>
            <w:r>
              <w:rPr>
                <w:rFonts w:ascii="Arial" w:hAnsi="Arial" w:cs="Arial"/>
                <w:b/>
                <w:sz w:val="24"/>
                <w:lang w:val="en-US"/>
              </w:rPr>
              <w:t>Tenders to be submitted to the Eskom Rotek Industries SOC Ltd</w:t>
            </w:r>
          </w:p>
          <w:p w14:paraId="2D89A3AC" w14:textId="77777777" w:rsidR="00405980" w:rsidRDefault="00405980" w:rsidP="005D5883">
            <w:pPr>
              <w:jc w:val="both"/>
              <w:rPr>
                <w:rFonts w:ascii="Arial" w:hAnsi="Arial" w:cs="Arial"/>
                <w:b/>
                <w:sz w:val="24"/>
                <w:lang w:val="en-US"/>
              </w:rPr>
            </w:pPr>
          </w:p>
          <w:p w14:paraId="22D0DD4D" w14:textId="4430C3C2" w:rsidR="00405980" w:rsidRDefault="00405980" w:rsidP="005D5883">
            <w:pPr>
              <w:jc w:val="both"/>
              <w:rPr>
                <w:rFonts w:ascii="Arial" w:hAnsi="Arial" w:cs="Arial"/>
                <w:b/>
                <w:sz w:val="24"/>
                <w:lang w:val="en-US"/>
              </w:rPr>
            </w:pPr>
            <w:r>
              <w:rPr>
                <w:rFonts w:ascii="Arial" w:hAnsi="Arial" w:cs="Arial"/>
                <w:b/>
                <w:sz w:val="24"/>
                <w:lang w:val="en-US"/>
              </w:rPr>
              <w:t>Tender box at the following physical address:</w:t>
            </w:r>
          </w:p>
          <w:p w14:paraId="12499ACA" w14:textId="77777777" w:rsidR="00405980" w:rsidRDefault="00405980" w:rsidP="005D5883">
            <w:pPr>
              <w:jc w:val="both"/>
              <w:rPr>
                <w:rFonts w:ascii="Arial" w:hAnsi="Arial" w:cs="Arial"/>
                <w:b/>
                <w:sz w:val="24"/>
                <w:lang w:val="en-US"/>
              </w:rPr>
            </w:pPr>
            <w:r>
              <w:rPr>
                <w:rFonts w:ascii="Arial" w:hAnsi="Arial" w:cs="Arial"/>
                <w:b/>
                <w:sz w:val="24"/>
                <w:lang w:val="en-US"/>
              </w:rPr>
              <w:t>The Tender Office</w:t>
            </w:r>
          </w:p>
          <w:p w14:paraId="6F953C73" w14:textId="77777777" w:rsidR="00405980" w:rsidRDefault="00405980" w:rsidP="005D5883">
            <w:pPr>
              <w:jc w:val="both"/>
              <w:rPr>
                <w:rFonts w:ascii="Arial" w:hAnsi="Arial" w:cs="Arial"/>
                <w:b/>
                <w:sz w:val="24"/>
                <w:lang w:val="en-US"/>
              </w:rPr>
            </w:pPr>
            <w:r>
              <w:rPr>
                <w:rFonts w:ascii="Arial" w:hAnsi="Arial" w:cs="Arial"/>
                <w:b/>
                <w:sz w:val="24"/>
                <w:lang w:val="en-US"/>
              </w:rPr>
              <w:t>Unit 5, Heritage Office Park</w:t>
            </w:r>
          </w:p>
          <w:p w14:paraId="04CA06F5" w14:textId="77777777" w:rsidR="00405980" w:rsidRDefault="00405980" w:rsidP="005D5883">
            <w:pPr>
              <w:jc w:val="both"/>
              <w:rPr>
                <w:rFonts w:ascii="Arial" w:hAnsi="Arial" w:cs="Arial"/>
                <w:b/>
                <w:sz w:val="24"/>
                <w:lang w:val="en-US"/>
              </w:rPr>
            </w:pPr>
            <w:r>
              <w:rPr>
                <w:rFonts w:ascii="Arial" w:hAnsi="Arial" w:cs="Arial"/>
                <w:b/>
                <w:sz w:val="24"/>
                <w:lang w:val="en-US"/>
              </w:rPr>
              <w:t>Corner Hunslet and Lower Germiston Road</w:t>
            </w:r>
          </w:p>
          <w:p w14:paraId="2FDFE77D" w14:textId="77777777" w:rsidR="00405980" w:rsidRDefault="00405980" w:rsidP="005D5883">
            <w:pPr>
              <w:jc w:val="both"/>
              <w:rPr>
                <w:rFonts w:ascii="Arial" w:hAnsi="Arial" w:cs="Arial"/>
                <w:b/>
                <w:sz w:val="24"/>
                <w:lang w:val="en-US"/>
              </w:rPr>
            </w:pPr>
            <w:r>
              <w:rPr>
                <w:rFonts w:ascii="Arial" w:hAnsi="Arial" w:cs="Arial"/>
                <w:b/>
                <w:sz w:val="24"/>
                <w:lang w:val="en-US"/>
              </w:rPr>
              <w:t>Rosherville</w:t>
            </w:r>
          </w:p>
          <w:p w14:paraId="15E6BE2B" w14:textId="474E48F3" w:rsidR="00405980" w:rsidRPr="005D5883" w:rsidRDefault="00405980" w:rsidP="005D5883">
            <w:pPr>
              <w:jc w:val="both"/>
              <w:rPr>
                <w:rFonts w:ascii="Arial" w:hAnsi="Arial" w:cs="Arial"/>
                <w:b/>
                <w:sz w:val="24"/>
                <w:lang w:val="en-US"/>
              </w:rPr>
            </w:pPr>
            <w:r>
              <w:rPr>
                <w:rFonts w:ascii="Arial" w:hAnsi="Arial" w:cs="Arial"/>
                <w:b/>
                <w:sz w:val="24"/>
                <w:lang w:val="en-US"/>
              </w:rPr>
              <w:t>Johannesburg</w:t>
            </w:r>
          </w:p>
        </w:tc>
      </w:tr>
    </w:tbl>
    <w:p w14:paraId="24447B23" w14:textId="1DD2BAA0" w:rsidR="00A45C93" w:rsidRDefault="00A45C93" w:rsidP="005D5883">
      <w:pPr>
        <w:ind w:hanging="993"/>
        <w:jc w:val="both"/>
        <w:rPr>
          <w:rFonts w:ascii="Arial" w:hAnsi="Arial" w:cs="Arial"/>
          <w:b/>
          <w:lang w:val="en-US"/>
        </w:rPr>
      </w:pPr>
    </w:p>
    <w:p w14:paraId="384E5B1A" w14:textId="3109B928" w:rsidR="00E126F9" w:rsidRDefault="00E126F9" w:rsidP="005D5883">
      <w:pPr>
        <w:ind w:hanging="993"/>
        <w:jc w:val="both"/>
        <w:rPr>
          <w:rFonts w:ascii="Arial" w:hAnsi="Arial" w:cs="Arial"/>
          <w:b/>
          <w:lang w:val="en-US"/>
        </w:rPr>
      </w:pPr>
    </w:p>
    <w:p w14:paraId="5D10FCA9" w14:textId="6FB9C405" w:rsidR="00E126F9" w:rsidRDefault="00E126F9" w:rsidP="005D5883">
      <w:pPr>
        <w:ind w:hanging="993"/>
        <w:jc w:val="both"/>
        <w:rPr>
          <w:rFonts w:ascii="Arial" w:hAnsi="Arial" w:cs="Arial"/>
          <w:b/>
          <w:lang w:val="en-US"/>
        </w:rPr>
      </w:pPr>
    </w:p>
    <w:p w14:paraId="44A1F1D9" w14:textId="77777777" w:rsidR="00E126F9" w:rsidRDefault="00E126F9" w:rsidP="005D5883">
      <w:pPr>
        <w:ind w:hanging="993"/>
        <w:jc w:val="both"/>
        <w:rPr>
          <w:rFonts w:ascii="Arial" w:hAnsi="Arial" w:cs="Arial"/>
          <w:b/>
          <w:lang w:val="en-US"/>
        </w:rPr>
      </w:pPr>
    </w:p>
    <w:p w14:paraId="68FBBC41" w14:textId="77777777" w:rsidR="00A45C93" w:rsidRDefault="00A45C93" w:rsidP="005D5883">
      <w:pPr>
        <w:ind w:hanging="993"/>
        <w:jc w:val="both"/>
        <w:rPr>
          <w:rFonts w:ascii="Arial" w:hAnsi="Arial" w:cs="Arial"/>
          <w:b/>
          <w:lang w:val="en-US"/>
        </w:rPr>
      </w:pPr>
    </w:p>
    <w:p w14:paraId="5B154972" w14:textId="77777777" w:rsidR="00A45C93" w:rsidRDefault="00A45C93" w:rsidP="005D5883">
      <w:pPr>
        <w:ind w:hanging="993"/>
        <w:jc w:val="both"/>
        <w:rPr>
          <w:rFonts w:ascii="Arial" w:hAnsi="Arial" w:cs="Arial"/>
          <w:b/>
          <w:lang w:val="en-US"/>
        </w:rPr>
      </w:pPr>
    </w:p>
    <w:p w14:paraId="199E212F" w14:textId="77777777" w:rsidR="00A45C93" w:rsidRDefault="00A45C93" w:rsidP="005D5883">
      <w:pPr>
        <w:ind w:hanging="993"/>
        <w:jc w:val="both"/>
        <w:rPr>
          <w:rFonts w:ascii="Arial" w:hAnsi="Arial" w:cs="Arial"/>
          <w:b/>
          <w:lang w:val="en-US"/>
        </w:rPr>
      </w:pPr>
    </w:p>
    <w:p w14:paraId="678F82F8" w14:textId="77777777" w:rsidR="00A45C93" w:rsidRDefault="00A45C93" w:rsidP="005D5883">
      <w:pPr>
        <w:ind w:hanging="993"/>
        <w:jc w:val="both"/>
        <w:rPr>
          <w:rFonts w:ascii="Arial" w:hAnsi="Arial" w:cs="Arial"/>
          <w:b/>
          <w:lang w:val="en-US"/>
        </w:rPr>
      </w:pPr>
    </w:p>
    <w:p w14:paraId="1C8F751C" w14:textId="77777777" w:rsidR="00D82D96" w:rsidRDefault="005D5883" w:rsidP="00D82D96">
      <w:pPr>
        <w:ind w:hanging="993"/>
        <w:jc w:val="both"/>
        <w:rPr>
          <w:rFonts w:ascii="Arial" w:hAnsi="Arial" w:cs="Arial"/>
          <w:b/>
          <w:lang w:val="en-US"/>
        </w:rPr>
      </w:pPr>
      <w:r w:rsidRPr="005D5883">
        <w:rPr>
          <w:rFonts w:ascii="Arial" w:hAnsi="Arial" w:cs="Arial"/>
          <w:b/>
          <w:lang w:val="en-US"/>
        </w:rPr>
        <w:lastRenderedPageBreak/>
        <w:t>Invitation to Tender/Request for Proposal</w:t>
      </w:r>
    </w:p>
    <w:p w14:paraId="63648D0A" w14:textId="09632EC2" w:rsidR="00D82D96" w:rsidRPr="00D82D96" w:rsidRDefault="005D5883" w:rsidP="00217BC5">
      <w:pPr>
        <w:jc w:val="center"/>
        <w:rPr>
          <w:rFonts w:ascii="Arial" w:hAnsi="Arial" w:cs="Arial"/>
          <w:b/>
          <w:lang w:val="en-US"/>
        </w:rPr>
      </w:pPr>
      <w:r w:rsidRPr="005D5883">
        <w:rPr>
          <w:rFonts w:ascii="Arial" w:hAnsi="Arial" w:cs="Arial"/>
          <w:lang w:val="en-US"/>
        </w:rPr>
        <w:t>Eskom Holdings SOC Ltd (hereinafter “Eskom”) invites you to submit a</w:t>
      </w:r>
      <w:r w:rsidR="00D82D96">
        <w:rPr>
          <w:rFonts w:ascii="Arial" w:hAnsi="Arial" w:cs="Arial"/>
          <w:lang w:val="en-US"/>
        </w:rPr>
        <w:t xml:space="preserve"> T</w:t>
      </w:r>
      <w:r w:rsidR="00D82D96">
        <w:rPr>
          <w:rFonts w:ascii="Arial" w:hAnsi="Arial" w:cs="Arial"/>
          <w:i/>
          <w:lang w:val="en-US"/>
        </w:rPr>
        <w:t>ender</w:t>
      </w:r>
      <w:r w:rsidRPr="005D5883">
        <w:rPr>
          <w:rFonts w:ascii="Arial" w:hAnsi="Arial" w:cs="Arial"/>
          <w:i/>
          <w:lang w:val="en-US"/>
        </w:rPr>
        <w:t xml:space="preserve"> </w:t>
      </w:r>
      <w:r w:rsidRPr="005D5883">
        <w:rPr>
          <w:rFonts w:ascii="Arial" w:hAnsi="Arial" w:cs="Arial"/>
          <w:lang w:val="en-US"/>
        </w:rPr>
        <w:t xml:space="preserve">for the </w:t>
      </w:r>
      <w:r w:rsidR="00217BC5" w:rsidRPr="00217BC5">
        <w:rPr>
          <w:rFonts w:ascii="Arial" w:hAnsi="Arial" w:cs="Arial"/>
          <w:b/>
        </w:rPr>
        <w:t>SUPPLY AND DELIVER OF ACSR DINOSAUR CONDUCTOR FOR THE MINERVA-VULCAN 400KV LINE RESTORATION PROJECT</w:t>
      </w:r>
      <w:r w:rsidR="00D82D96" w:rsidRPr="00C9061D">
        <w:rPr>
          <w:rFonts w:ascii="Arial" w:hAnsi="Arial" w:cs="Arial"/>
        </w:rPr>
        <w:t xml:space="preserve"> on a</w:t>
      </w:r>
      <w:r w:rsidR="00217BC5">
        <w:rPr>
          <w:rFonts w:ascii="Arial" w:hAnsi="Arial" w:cs="Arial"/>
        </w:rPr>
        <w:t>n</w:t>
      </w:r>
      <w:r w:rsidR="00D82D96" w:rsidRPr="00C9061D">
        <w:rPr>
          <w:rFonts w:ascii="Arial" w:hAnsi="Arial" w:cs="Arial"/>
        </w:rPr>
        <w:t xml:space="preserve"> as and when needed basis</w:t>
      </w:r>
      <w:r w:rsidR="00D82D96">
        <w:rPr>
          <w:rFonts w:ascii="Arial" w:hAnsi="Arial" w:cs="Arial"/>
        </w:rPr>
        <w:t>, as to comply to statutory regulations</w:t>
      </w:r>
      <w:r w:rsidR="00217BC5">
        <w:rPr>
          <w:rFonts w:ascii="Arial" w:hAnsi="Arial" w:cs="Arial"/>
        </w:rPr>
        <w:t>.</w:t>
      </w:r>
    </w:p>
    <w:p w14:paraId="0052B10E" w14:textId="2383AC06" w:rsidR="005D5883" w:rsidRPr="005D5883" w:rsidRDefault="005D5883" w:rsidP="005D5883">
      <w:pPr>
        <w:ind w:left="-993"/>
        <w:jc w:val="both"/>
        <w:rPr>
          <w:rFonts w:ascii="Arial" w:hAnsi="Arial" w:cs="Arial"/>
          <w:i/>
          <w:lang w:val="en-US"/>
        </w:rPr>
      </w:pPr>
    </w:p>
    <w:p w14:paraId="7F5F2758" w14:textId="77777777" w:rsidR="005D5883" w:rsidRPr="005D5883" w:rsidRDefault="005D5883" w:rsidP="005D5883">
      <w:pPr>
        <w:ind w:left="-993"/>
        <w:jc w:val="both"/>
        <w:rPr>
          <w:rFonts w:ascii="Arial" w:hAnsi="Arial" w:cs="Arial"/>
          <w:i/>
          <w:lang w:val="en-US"/>
        </w:rPr>
      </w:pPr>
      <w:r w:rsidRPr="005D5883">
        <w:rPr>
          <w:rFonts w:ascii="Arial" w:hAnsi="Arial" w:cs="Arial"/>
          <w:lang w:val="en-US"/>
        </w:rPr>
        <w:t>The enquiry documents are supplied to you on the following basis:</w:t>
      </w:r>
    </w:p>
    <w:p w14:paraId="00756332" w14:textId="77777777" w:rsidR="005D5883" w:rsidRPr="005D5883" w:rsidRDefault="005D5883" w:rsidP="00CF7BAA">
      <w:pPr>
        <w:numPr>
          <w:ilvl w:val="0"/>
          <w:numId w:val="1"/>
        </w:numPr>
        <w:spacing w:after="0" w:line="240" w:lineRule="auto"/>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5D5883">
      <w:pPr>
        <w:spacing w:after="0" w:line="240" w:lineRule="auto"/>
        <w:jc w:val="both"/>
        <w:rPr>
          <w:rFonts w:ascii="Arial" w:hAnsi="Arial" w:cs="Arial"/>
          <w:lang w:val="en-US"/>
        </w:rPr>
      </w:pPr>
    </w:p>
    <w:p w14:paraId="51B2C7E4" w14:textId="77777777" w:rsidR="005D5883" w:rsidRPr="005D5883" w:rsidRDefault="005D5883" w:rsidP="005D5883">
      <w:pPr>
        <w:ind w:left="-993"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tender/proposal by you in response to this </w:t>
      </w:r>
      <w:r w:rsidRPr="005D5883">
        <w:rPr>
          <w:rFonts w:ascii="Arial" w:hAnsi="Arial" w:cs="Arial"/>
          <w:i/>
          <w:lang w:val="en-US"/>
        </w:rPr>
        <w:t>[Invitation/RFP]</w:t>
      </w:r>
      <w:r w:rsidRPr="005D5883">
        <w:rPr>
          <w:rFonts w:ascii="Arial" w:hAnsi="Arial" w:cs="Arial"/>
          <w:lang w:val="en-US"/>
        </w:rPr>
        <w:t xml:space="preserve"> will be deemed as your acceptance of the Eskom Standard Conditions of Tender (to be accessed via www.eskom.co.za).</w:t>
      </w:r>
    </w:p>
    <w:p w14:paraId="52AB5FAA" w14:textId="77777777" w:rsidR="005D5883" w:rsidRPr="005D5883" w:rsidRDefault="005D5883" w:rsidP="005D5883">
      <w:pPr>
        <w:ind w:hanging="993"/>
        <w:jc w:val="both"/>
        <w:rPr>
          <w:rFonts w:ascii="Arial" w:hAnsi="Arial" w:cs="Arial"/>
          <w:i/>
          <w:lang w:val="en-US"/>
        </w:rPr>
      </w:pPr>
      <w:r w:rsidRPr="005D5883">
        <w:rPr>
          <w:rFonts w:ascii="Arial" w:hAnsi="Arial" w:cs="Arial"/>
          <w:lang w:val="en-US"/>
        </w:rPr>
        <w:t xml:space="preserve">Queries relating to these Invitation /RFP documents may be addressed to the Eskom </w:t>
      </w:r>
      <w:r w:rsidRPr="005D5883">
        <w:rPr>
          <w:rFonts w:ascii="Arial" w:hAnsi="Arial" w:cs="Arial"/>
          <w:i/>
          <w:lang w:val="en-US"/>
        </w:rPr>
        <w:t>Representative.</w:t>
      </w:r>
    </w:p>
    <w:p w14:paraId="1381D939" w14:textId="77777777" w:rsidR="005D5883" w:rsidRPr="005D5883" w:rsidRDefault="005D5883" w:rsidP="005D5883">
      <w:pPr>
        <w:ind w:hanging="993"/>
        <w:jc w:val="both"/>
        <w:rPr>
          <w:rFonts w:ascii="Arial" w:hAnsi="Arial" w:cs="Arial"/>
          <w:lang w:val="en-US"/>
        </w:rPr>
      </w:pPr>
      <w:r w:rsidRPr="005D5883">
        <w:rPr>
          <w:rFonts w:ascii="Arial" w:hAnsi="Arial" w:cs="Arial"/>
          <w:lang w:val="en-US"/>
        </w:rPr>
        <w:t>Yours faithfully</w:t>
      </w:r>
    </w:p>
    <w:p w14:paraId="777718B9" w14:textId="77777777" w:rsidR="005D5883" w:rsidRPr="005D5883" w:rsidRDefault="005D5883" w:rsidP="005D5883">
      <w:pPr>
        <w:ind w:hanging="993"/>
        <w:jc w:val="both"/>
        <w:rPr>
          <w:rFonts w:ascii="Arial" w:hAnsi="Arial" w:cs="Arial"/>
          <w:lang w:val="en-US"/>
        </w:rPr>
      </w:pPr>
    </w:p>
    <w:p w14:paraId="2EFC7A2D" w14:textId="77777777" w:rsidR="005D5883" w:rsidRPr="005D5883" w:rsidRDefault="005D5883" w:rsidP="005D5883">
      <w:pPr>
        <w:ind w:left="-993"/>
        <w:jc w:val="both"/>
        <w:rPr>
          <w:rFonts w:ascii="Arial" w:hAnsi="Arial" w:cs="Arial"/>
          <w:lang w:val="en-US"/>
        </w:rPr>
      </w:pPr>
      <w:r w:rsidRPr="005D5883">
        <w:rPr>
          <w:rFonts w:ascii="Arial" w:hAnsi="Arial" w:cs="Arial"/>
          <w:lang w:val="en-US"/>
        </w:rPr>
        <w:t>____________________________________________</w:t>
      </w:r>
    </w:p>
    <w:p w14:paraId="26E7EBB0" w14:textId="77777777" w:rsidR="005D5883" w:rsidRPr="005D5883" w:rsidRDefault="005D5883" w:rsidP="005D5883">
      <w:pPr>
        <w:ind w:left="-993"/>
        <w:jc w:val="both"/>
        <w:rPr>
          <w:rFonts w:ascii="Arial" w:hAnsi="Arial" w:cs="Arial"/>
          <w:lang w:val="en-US"/>
        </w:rPr>
      </w:pPr>
      <w:r w:rsidRPr="005D5883">
        <w:rPr>
          <w:rFonts w:ascii="Arial" w:hAnsi="Arial" w:cs="Arial"/>
          <w:lang w:val="en-US"/>
        </w:rPr>
        <w:t xml:space="preserve">Procurement Manager/Commodity manager </w:t>
      </w:r>
    </w:p>
    <w:p w14:paraId="2A498286" w14:textId="77777777" w:rsidR="005D5883" w:rsidRPr="005D5883" w:rsidRDefault="005D5883" w:rsidP="005D5883">
      <w:pPr>
        <w:ind w:left="-993"/>
        <w:jc w:val="both"/>
        <w:rPr>
          <w:rFonts w:ascii="Arial" w:hAnsi="Arial" w:cs="Arial"/>
          <w:lang w:val="en-US"/>
        </w:rPr>
      </w:pPr>
      <w:r w:rsidRPr="005D5883">
        <w:rPr>
          <w:rFonts w:ascii="Arial" w:hAnsi="Arial" w:cs="Arial"/>
          <w:lang w:val="en-US"/>
        </w:rPr>
        <w:t>(Full name and Designation)</w:t>
      </w:r>
    </w:p>
    <w:p w14:paraId="6121225F" w14:textId="77777777" w:rsidR="005D5883" w:rsidRPr="005D5883" w:rsidRDefault="005D5883" w:rsidP="005D5883">
      <w:pPr>
        <w:ind w:left="-993"/>
        <w:jc w:val="both"/>
        <w:rPr>
          <w:rFonts w:ascii="Arial" w:hAnsi="Arial" w:cs="Arial"/>
          <w:lang w:val="en-US"/>
        </w:rPr>
      </w:pPr>
    </w:p>
    <w:p w14:paraId="4F309298" w14:textId="77777777" w:rsidR="005D5883" w:rsidRPr="005D5883" w:rsidRDefault="005D5883" w:rsidP="005D5883">
      <w:pPr>
        <w:ind w:hanging="993"/>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5D5883">
      <w:pPr>
        <w:ind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Pr="005D5883" w:rsidRDefault="005D5883" w:rsidP="005D5883">
      <w:pPr>
        <w:ind w:hanging="993"/>
        <w:jc w:val="both"/>
        <w:rPr>
          <w:rFonts w:ascii="Arial" w:hAnsi="Arial" w:cs="Arial"/>
          <w:lang w:val="en-US"/>
        </w:rPr>
      </w:pPr>
    </w:p>
    <w:p w14:paraId="11A427A0" w14:textId="77777777" w:rsidR="005D5883" w:rsidRPr="005D5883" w:rsidRDefault="005D5883" w:rsidP="005D5883">
      <w:pPr>
        <w:ind w:hanging="993"/>
        <w:jc w:val="both"/>
        <w:rPr>
          <w:rFonts w:ascii="Arial" w:hAnsi="Arial" w:cs="Arial"/>
          <w:lang w:val="en-US"/>
        </w:rPr>
      </w:pPr>
    </w:p>
    <w:p w14:paraId="6190DCA5" w14:textId="77777777" w:rsidR="005D5883" w:rsidRPr="005D5883" w:rsidRDefault="005D5883" w:rsidP="005D5883">
      <w:pPr>
        <w:ind w:hanging="993"/>
        <w:jc w:val="both"/>
        <w:rPr>
          <w:rFonts w:ascii="Arial" w:hAnsi="Arial" w:cs="Arial"/>
          <w:lang w:val="en-US"/>
        </w:rPr>
      </w:pPr>
    </w:p>
    <w:p w14:paraId="0D6D96A3" w14:textId="77777777" w:rsidR="005D5883" w:rsidRPr="005D5883" w:rsidRDefault="005D5883" w:rsidP="005D5883">
      <w:pPr>
        <w:ind w:hanging="993"/>
        <w:jc w:val="both"/>
        <w:rPr>
          <w:rFonts w:ascii="Arial" w:hAnsi="Arial" w:cs="Arial"/>
          <w:lang w:val="en-US"/>
        </w:rPr>
      </w:pPr>
    </w:p>
    <w:p w14:paraId="4038A5E2" w14:textId="77777777" w:rsidR="005D5883" w:rsidRPr="005D5883" w:rsidRDefault="005D5883" w:rsidP="005D5883">
      <w:pPr>
        <w:ind w:hanging="993"/>
        <w:jc w:val="both"/>
        <w:rPr>
          <w:rFonts w:ascii="Arial" w:hAnsi="Arial" w:cs="Arial"/>
          <w:lang w:val="en-US"/>
        </w:rPr>
      </w:pPr>
    </w:p>
    <w:p w14:paraId="5840B18E" w14:textId="5ABA3673" w:rsidR="00451297" w:rsidRPr="00451297" w:rsidRDefault="00451297" w:rsidP="00451297">
      <w:pPr>
        <w:jc w:val="both"/>
        <w:rPr>
          <w:rFonts w:ascii="Arial" w:hAnsi="Arial" w:cs="Arial"/>
          <w:b/>
          <w:i/>
          <w:lang w:val="en-US"/>
        </w:rPr>
      </w:pPr>
      <w:r>
        <w:rPr>
          <w:rFonts w:ascii="Arial" w:hAnsi="Arial" w:cs="Arial"/>
          <w:lang w:val="en-US"/>
        </w:rPr>
        <w:t xml:space="preserve">The following documents listed hereunder are attached to this enquiry. </w:t>
      </w:r>
      <w:r>
        <w:rPr>
          <w:rFonts w:ascii="Arial" w:hAnsi="Arial" w:cs="Arial"/>
          <w:b/>
          <w:i/>
          <w:lang w:val="en-US"/>
        </w:rPr>
        <w:t xml:space="preserve">  </w:t>
      </w:r>
    </w:p>
    <w:tbl>
      <w:tblPr>
        <w:tblStyle w:val="TableGrid"/>
        <w:tblW w:w="9073" w:type="dxa"/>
        <w:jc w:val="center"/>
        <w:tblLayout w:type="fixed"/>
        <w:tblLook w:val="04A0" w:firstRow="1" w:lastRow="0" w:firstColumn="1" w:lastColumn="0" w:noHBand="0" w:noVBand="1"/>
      </w:tblPr>
      <w:tblGrid>
        <w:gridCol w:w="1135"/>
        <w:gridCol w:w="4678"/>
        <w:gridCol w:w="1979"/>
        <w:gridCol w:w="1281"/>
      </w:tblGrid>
      <w:tr w:rsidR="005D5883" w:rsidRPr="005D5883" w14:paraId="1807665D" w14:textId="77777777" w:rsidTr="003461A7">
        <w:trPr>
          <w:trHeight w:val="496"/>
          <w:jc w:val="center"/>
        </w:trPr>
        <w:tc>
          <w:tcPr>
            <w:tcW w:w="1135"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678"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979" w:type="dxa"/>
          </w:tcPr>
          <w:p w14:paraId="1957D7A1"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281" w:type="dxa"/>
          </w:tcPr>
          <w:p w14:paraId="59F7F1E3" w14:textId="77777777" w:rsidR="005D5883" w:rsidRPr="005D5883" w:rsidRDefault="005D5883" w:rsidP="00B46876">
            <w:pPr>
              <w:contextualSpacing/>
              <w:rPr>
                <w:rFonts w:ascii="Arial" w:hAnsi="Arial" w:cs="Arial"/>
                <w:b/>
                <w:lang w:val="en-US"/>
              </w:rPr>
            </w:pPr>
            <w:r w:rsidRPr="005D5883">
              <w:rPr>
                <w:rFonts w:ascii="Arial" w:hAnsi="Arial" w:cs="Arial"/>
                <w:b/>
                <w:lang w:val="en-US"/>
              </w:rPr>
              <w:t>Attached (Y/N</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3461A7">
        <w:trPr>
          <w:trHeight w:val="255"/>
          <w:jc w:val="center"/>
        </w:trPr>
        <w:tc>
          <w:tcPr>
            <w:tcW w:w="1135" w:type="dxa"/>
          </w:tcPr>
          <w:p w14:paraId="6EEEA98A" w14:textId="77777777" w:rsidR="005D5883" w:rsidRPr="005D5883" w:rsidRDefault="005D5883" w:rsidP="005D5883">
            <w:pPr>
              <w:contextualSpacing/>
              <w:rPr>
                <w:rFonts w:ascii="Arial" w:hAnsi="Arial" w:cs="Arial"/>
                <w:lang w:val="en-US"/>
              </w:rPr>
            </w:pPr>
            <w:r w:rsidRPr="005D5883">
              <w:rPr>
                <w:rFonts w:ascii="Arial" w:hAnsi="Arial" w:cs="Arial"/>
                <w:lang w:val="en-US"/>
              </w:rPr>
              <w:t>6.1</w:t>
            </w:r>
          </w:p>
        </w:tc>
        <w:tc>
          <w:tcPr>
            <w:tcW w:w="4678" w:type="dxa"/>
          </w:tcPr>
          <w:p w14:paraId="54EB1655" w14:textId="499E9DE6"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Acknowledgement form </w:t>
            </w:r>
          </w:p>
        </w:tc>
        <w:tc>
          <w:tcPr>
            <w:tcW w:w="1979" w:type="dxa"/>
          </w:tcPr>
          <w:p w14:paraId="59C496D1" w14:textId="77777777" w:rsidR="005D5883" w:rsidRPr="005D5883" w:rsidRDefault="005D5883" w:rsidP="005D5883">
            <w:pPr>
              <w:rPr>
                <w:rFonts w:ascii="Arial" w:hAnsi="Arial" w:cs="Arial"/>
              </w:rPr>
            </w:pPr>
            <w:r w:rsidRPr="005D5883">
              <w:rPr>
                <w:rFonts w:ascii="Arial" w:hAnsi="Arial" w:cs="Arial"/>
              </w:rPr>
              <w:t>Annexure A</w:t>
            </w:r>
          </w:p>
        </w:tc>
        <w:tc>
          <w:tcPr>
            <w:tcW w:w="1281" w:type="dxa"/>
          </w:tcPr>
          <w:p w14:paraId="65DAA4E4"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AB1D216" w14:textId="77777777" w:rsidTr="003461A7">
        <w:trPr>
          <w:trHeight w:val="240"/>
          <w:jc w:val="center"/>
        </w:trPr>
        <w:tc>
          <w:tcPr>
            <w:tcW w:w="1135" w:type="dxa"/>
          </w:tcPr>
          <w:p w14:paraId="3B34A8DF" w14:textId="77777777" w:rsidR="005D5883" w:rsidRPr="005D5883" w:rsidRDefault="005D5883" w:rsidP="005D5883">
            <w:pPr>
              <w:contextualSpacing/>
              <w:rPr>
                <w:rFonts w:ascii="Arial" w:hAnsi="Arial" w:cs="Arial"/>
                <w:lang w:val="en-US"/>
              </w:rPr>
            </w:pPr>
            <w:r w:rsidRPr="005D5883">
              <w:rPr>
                <w:rFonts w:ascii="Arial" w:hAnsi="Arial" w:cs="Arial"/>
                <w:lang w:val="en-US"/>
              </w:rPr>
              <w:t>6.2</w:t>
            </w:r>
          </w:p>
        </w:tc>
        <w:tc>
          <w:tcPr>
            <w:tcW w:w="4678"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979" w:type="dxa"/>
          </w:tcPr>
          <w:p w14:paraId="0DD014B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281" w:type="dxa"/>
          </w:tcPr>
          <w:p w14:paraId="02B812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8045A69" w14:textId="77777777" w:rsidTr="003461A7">
        <w:trPr>
          <w:trHeight w:val="1006"/>
          <w:jc w:val="center"/>
        </w:trPr>
        <w:tc>
          <w:tcPr>
            <w:tcW w:w="1135" w:type="dxa"/>
          </w:tcPr>
          <w:p w14:paraId="42D58244" w14:textId="77777777" w:rsidR="005D5883" w:rsidRPr="005D5883" w:rsidRDefault="005D5883" w:rsidP="005D5883">
            <w:pPr>
              <w:contextualSpacing/>
              <w:rPr>
                <w:rFonts w:ascii="Arial" w:hAnsi="Arial" w:cs="Arial"/>
                <w:lang w:val="en-US"/>
              </w:rPr>
            </w:pPr>
            <w:r w:rsidRPr="005D5883">
              <w:rPr>
                <w:rFonts w:ascii="Arial" w:hAnsi="Arial" w:cs="Arial"/>
                <w:lang w:val="en-US"/>
              </w:rPr>
              <w:t>6.3</w:t>
            </w:r>
          </w:p>
        </w:tc>
        <w:tc>
          <w:tcPr>
            <w:tcW w:w="4678" w:type="dxa"/>
          </w:tcPr>
          <w:p w14:paraId="13F3473E" w14:textId="634B9887"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Integrity Declaration Form </w:t>
            </w:r>
          </w:p>
          <w:p w14:paraId="7700D582" w14:textId="77777777"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8"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read ) </w:t>
            </w:r>
          </w:p>
        </w:tc>
        <w:tc>
          <w:tcPr>
            <w:tcW w:w="1979" w:type="dxa"/>
          </w:tcPr>
          <w:p w14:paraId="760BE112" w14:textId="77777777" w:rsidR="005D5883" w:rsidRPr="005D5883" w:rsidRDefault="005D5883" w:rsidP="005D5883">
            <w:pPr>
              <w:rPr>
                <w:rFonts w:ascii="Arial" w:hAnsi="Arial" w:cs="Arial"/>
              </w:rPr>
            </w:pPr>
            <w:r w:rsidRPr="005D5883">
              <w:rPr>
                <w:rFonts w:ascii="Arial" w:hAnsi="Arial" w:cs="Arial"/>
              </w:rPr>
              <w:t>Annexure C</w:t>
            </w:r>
          </w:p>
        </w:tc>
        <w:tc>
          <w:tcPr>
            <w:tcW w:w="1281" w:type="dxa"/>
          </w:tcPr>
          <w:p w14:paraId="40C671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67C829C" w14:textId="77777777" w:rsidTr="003461A7">
        <w:trPr>
          <w:trHeight w:val="393"/>
          <w:jc w:val="center"/>
        </w:trPr>
        <w:tc>
          <w:tcPr>
            <w:tcW w:w="1135" w:type="dxa"/>
          </w:tcPr>
          <w:p w14:paraId="7A0D3014" w14:textId="77777777" w:rsidR="005D5883" w:rsidRPr="005D5883" w:rsidRDefault="005D5883" w:rsidP="005D5883">
            <w:pPr>
              <w:contextualSpacing/>
              <w:rPr>
                <w:rFonts w:ascii="Arial" w:hAnsi="Arial" w:cs="Arial"/>
                <w:lang w:val="en-US"/>
              </w:rPr>
            </w:pPr>
            <w:r w:rsidRPr="005D5883">
              <w:rPr>
                <w:rFonts w:ascii="Arial" w:hAnsi="Arial" w:cs="Arial"/>
                <w:lang w:val="en-US"/>
              </w:rPr>
              <w:t>6.4</w:t>
            </w:r>
          </w:p>
        </w:tc>
        <w:tc>
          <w:tcPr>
            <w:tcW w:w="4678" w:type="dxa"/>
          </w:tcPr>
          <w:p w14:paraId="66FA6979" w14:textId="0C5C6717"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51297">
              <w:rPr>
                <w:rFonts w:ascii="Arial" w:hAnsi="Arial" w:cs="Arial"/>
                <w:lang w:val="en-US"/>
              </w:rPr>
              <w:t>Goods/Services</w:t>
            </w:r>
            <w:r w:rsidRPr="005D5883">
              <w:rPr>
                <w:rFonts w:ascii="Arial" w:hAnsi="Arial" w:cs="Arial"/>
                <w:lang w:val="en-US"/>
              </w:rPr>
              <w:t xml:space="preserve"> </w:t>
            </w:r>
          </w:p>
        </w:tc>
        <w:tc>
          <w:tcPr>
            <w:tcW w:w="1979" w:type="dxa"/>
          </w:tcPr>
          <w:p w14:paraId="2FAD2AB0"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281" w:type="dxa"/>
          </w:tcPr>
          <w:p w14:paraId="214B72B6" w14:textId="12125505" w:rsidR="005D5883" w:rsidRPr="005D5883" w:rsidRDefault="00035E4A" w:rsidP="005D5883">
            <w:pPr>
              <w:contextualSpacing/>
              <w:rPr>
                <w:rFonts w:ascii="Arial" w:hAnsi="Arial" w:cs="Arial"/>
                <w:lang w:val="en-US"/>
              </w:rPr>
            </w:pPr>
            <w:r>
              <w:rPr>
                <w:rFonts w:ascii="Arial" w:hAnsi="Arial" w:cs="Arial"/>
                <w:lang w:val="en-US"/>
              </w:rPr>
              <w:t>Y</w:t>
            </w:r>
          </w:p>
        </w:tc>
      </w:tr>
      <w:tr w:rsidR="005D5883" w:rsidRPr="005D5883" w14:paraId="7657FBFD" w14:textId="77777777" w:rsidTr="003461A7">
        <w:trPr>
          <w:trHeight w:val="552"/>
          <w:jc w:val="center"/>
        </w:trPr>
        <w:tc>
          <w:tcPr>
            <w:tcW w:w="1135" w:type="dxa"/>
          </w:tcPr>
          <w:p w14:paraId="51AB9A59" w14:textId="77777777" w:rsidR="005D5883" w:rsidRPr="005D5883" w:rsidRDefault="005D5883" w:rsidP="005D5883">
            <w:pPr>
              <w:contextualSpacing/>
              <w:rPr>
                <w:rFonts w:ascii="Arial" w:hAnsi="Arial" w:cs="Arial"/>
                <w:lang w:val="en-US"/>
              </w:rPr>
            </w:pPr>
            <w:r w:rsidRPr="005D5883">
              <w:rPr>
                <w:rFonts w:ascii="Arial" w:hAnsi="Arial" w:cs="Arial"/>
                <w:lang w:val="en-US"/>
              </w:rPr>
              <w:t>6.5</w:t>
            </w:r>
          </w:p>
        </w:tc>
        <w:tc>
          <w:tcPr>
            <w:tcW w:w="4678" w:type="dxa"/>
          </w:tcPr>
          <w:p w14:paraId="3F4D35F4" w14:textId="4FEBA729"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1979" w:type="dxa"/>
          </w:tcPr>
          <w:p w14:paraId="101BA184"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281" w:type="dxa"/>
          </w:tcPr>
          <w:p w14:paraId="0F10108F" w14:textId="2C0B3DF6" w:rsidR="005D5883" w:rsidRPr="005D5883" w:rsidRDefault="00035E4A" w:rsidP="005D5883">
            <w:pPr>
              <w:contextualSpacing/>
              <w:rPr>
                <w:rFonts w:ascii="Arial" w:hAnsi="Arial" w:cs="Arial"/>
                <w:lang w:val="en-US"/>
              </w:rPr>
            </w:pPr>
            <w:r>
              <w:rPr>
                <w:rFonts w:ascii="Arial" w:hAnsi="Arial" w:cs="Arial"/>
                <w:lang w:val="en-US"/>
              </w:rPr>
              <w:t>N/A</w:t>
            </w:r>
          </w:p>
        </w:tc>
      </w:tr>
      <w:tr w:rsidR="005D5883" w:rsidRPr="005D5883" w14:paraId="65C99885" w14:textId="77777777" w:rsidTr="003461A7">
        <w:trPr>
          <w:trHeight w:val="3331"/>
          <w:jc w:val="center"/>
        </w:trPr>
        <w:tc>
          <w:tcPr>
            <w:tcW w:w="1135" w:type="dxa"/>
          </w:tcPr>
          <w:p w14:paraId="286B0209"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6.6 </w:t>
            </w:r>
          </w:p>
        </w:tc>
        <w:tc>
          <w:tcPr>
            <w:tcW w:w="4678" w:type="dxa"/>
          </w:tcPr>
          <w:p w14:paraId="2C39E71E" w14:textId="77777777" w:rsidR="005D5883" w:rsidRPr="00E126F9" w:rsidRDefault="005D5883" w:rsidP="005D5883">
            <w:pPr>
              <w:rPr>
                <w:rFonts w:ascii="Arial" w:hAnsi="Arial" w:cs="Arial"/>
                <w:lang w:val="en-US"/>
              </w:rPr>
            </w:pPr>
            <w:r w:rsidRPr="00E126F9">
              <w:rPr>
                <w:rFonts w:ascii="Arial" w:hAnsi="Arial" w:cs="Arial"/>
                <w:lang w:val="en-US"/>
              </w:rPr>
              <w:t>SBD 6.2- Declaration Certificate for Local Production and Local Content (only applicable if designated materials are included).</w:t>
            </w:r>
          </w:p>
          <w:p w14:paraId="44642731" w14:textId="77777777" w:rsidR="005D5883" w:rsidRPr="00E126F9" w:rsidRDefault="005D5883" w:rsidP="005D5883">
            <w:pPr>
              <w:contextualSpacing/>
              <w:rPr>
                <w:rFonts w:ascii="Arial" w:hAnsi="Arial" w:cs="Arial"/>
                <w:lang w:val="en-US"/>
              </w:rPr>
            </w:pPr>
          </w:p>
          <w:p w14:paraId="51404C9B" w14:textId="77777777" w:rsidR="005D5883" w:rsidRPr="00E126F9" w:rsidRDefault="005D5883" w:rsidP="005D5883">
            <w:pPr>
              <w:rPr>
                <w:rFonts w:ascii="Arial" w:hAnsi="Arial" w:cs="Arial"/>
                <w:lang w:val="en-US"/>
              </w:rPr>
            </w:pPr>
            <w:r w:rsidRPr="00E126F9">
              <w:rPr>
                <w:rFonts w:ascii="Arial" w:hAnsi="Arial" w:cs="Arial"/>
                <w:lang w:val="en-US"/>
              </w:rPr>
              <w:t>Annexure C-Local Content Declaration- Summary Schedule</w:t>
            </w:r>
          </w:p>
          <w:p w14:paraId="2AC7ACED" w14:textId="77777777" w:rsidR="005D5883" w:rsidRPr="00E126F9" w:rsidRDefault="005D5883" w:rsidP="005D5883">
            <w:pPr>
              <w:rPr>
                <w:rFonts w:ascii="Arial" w:hAnsi="Arial" w:cs="Arial"/>
                <w:lang w:val="en-US"/>
              </w:rPr>
            </w:pPr>
          </w:p>
          <w:p w14:paraId="4941D90A" w14:textId="77777777" w:rsidR="005D5883" w:rsidRPr="00E126F9" w:rsidRDefault="005D5883" w:rsidP="005D5883">
            <w:pPr>
              <w:rPr>
                <w:rFonts w:ascii="Arial" w:hAnsi="Arial" w:cs="Arial"/>
                <w:lang w:val="en-US"/>
              </w:rPr>
            </w:pPr>
            <w:r w:rsidRPr="00E126F9">
              <w:rPr>
                <w:rFonts w:ascii="Arial" w:hAnsi="Arial" w:cs="Arial"/>
                <w:lang w:val="en-US"/>
              </w:rPr>
              <w:t>Annexure D-Imported Content Declaration – Supporting Schedule to Annexure C</w:t>
            </w:r>
          </w:p>
          <w:p w14:paraId="7E301F68" w14:textId="77777777" w:rsidR="005D5883" w:rsidRPr="00E126F9" w:rsidRDefault="005D5883" w:rsidP="005D5883">
            <w:pPr>
              <w:rPr>
                <w:rFonts w:ascii="Arial" w:hAnsi="Arial" w:cs="Arial"/>
                <w:lang w:val="en-US"/>
              </w:rPr>
            </w:pPr>
          </w:p>
          <w:p w14:paraId="1731E3A0" w14:textId="1E78A684" w:rsidR="005D5883" w:rsidRPr="00E126F9" w:rsidRDefault="005D5883" w:rsidP="005D5883">
            <w:pPr>
              <w:rPr>
                <w:rFonts w:ascii="Arial" w:hAnsi="Arial" w:cs="Arial"/>
                <w:lang w:val="en-US"/>
              </w:rPr>
            </w:pPr>
            <w:r w:rsidRPr="00E126F9">
              <w:rPr>
                <w:rFonts w:ascii="Arial" w:hAnsi="Arial" w:cs="Arial"/>
                <w:lang w:val="en-US"/>
              </w:rPr>
              <w:t>Annexure E-Local Content Declaration- Su</w:t>
            </w:r>
            <w:r w:rsidR="00031CF3" w:rsidRPr="00E126F9">
              <w:rPr>
                <w:rFonts w:ascii="Arial" w:hAnsi="Arial" w:cs="Arial"/>
                <w:lang w:val="en-US"/>
              </w:rPr>
              <w:t>pporting Sch</w:t>
            </w:r>
            <w:r w:rsidR="00B036A1" w:rsidRPr="00E126F9">
              <w:rPr>
                <w:rFonts w:ascii="Arial" w:hAnsi="Arial" w:cs="Arial"/>
                <w:lang w:val="en-US"/>
              </w:rPr>
              <w:t>e</w:t>
            </w:r>
            <w:r w:rsidR="00031CF3" w:rsidRPr="00E126F9">
              <w:rPr>
                <w:rFonts w:ascii="Arial" w:hAnsi="Arial" w:cs="Arial"/>
                <w:lang w:val="en-US"/>
              </w:rPr>
              <w:t>dule to Annexure C</w:t>
            </w:r>
          </w:p>
        </w:tc>
        <w:tc>
          <w:tcPr>
            <w:tcW w:w="1979" w:type="dxa"/>
          </w:tcPr>
          <w:p w14:paraId="6FF63AED" w14:textId="77777777" w:rsidR="005D5883" w:rsidRPr="00E126F9" w:rsidRDefault="005D5883" w:rsidP="005D5883">
            <w:pPr>
              <w:contextualSpacing/>
              <w:rPr>
                <w:rFonts w:ascii="Arial" w:hAnsi="Arial" w:cs="Arial"/>
                <w:lang w:val="en-US"/>
              </w:rPr>
            </w:pPr>
            <w:r w:rsidRPr="00E126F9">
              <w:rPr>
                <w:rFonts w:ascii="Arial" w:hAnsi="Arial" w:cs="Arial"/>
                <w:lang w:val="en-US"/>
              </w:rPr>
              <w:t>Annexure F1</w:t>
            </w:r>
          </w:p>
          <w:p w14:paraId="543F9314" w14:textId="77777777" w:rsidR="005D5883" w:rsidRPr="00E126F9" w:rsidRDefault="005D5883" w:rsidP="005D5883">
            <w:pPr>
              <w:contextualSpacing/>
              <w:rPr>
                <w:rFonts w:ascii="Arial" w:hAnsi="Arial" w:cs="Arial"/>
                <w:lang w:val="en-US"/>
              </w:rPr>
            </w:pPr>
          </w:p>
          <w:p w14:paraId="25FA3F35" w14:textId="77777777" w:rsidR="005D5883" w:rsidRPr="00E126F9" w:rsidRDefault="005D5883" w:rsidP="005D5883">
            <w:pPr>
              <w:contextualSpacing/>
              <w:rPr>
                <w:rFonts w:ascii="Arial" w:hAnsi="Arial" w:cs="Arial"/>
                <w:lang w:val="en-US"/>
              </w:rPr>
            </w:pPr>
          </w:p>
          <w:p w14:paraId="0C579F09" w14:textId="77777777" w:rsidR="005D5883" w:rsidRPr="00E126F9" w:rsidRDefault="005D5883" w:rsidP="005D5883">
            <w:pPr>
              <w:contextualSpacing/>
              <w:rPr>
                <w:rFonts w:ascii="Arial" w:hAnsi="Arial" w:cs="Arial"/>
                <w:lang w:val="en-US"/>
              </w:rPr>
            </w:pPr>
          </w:p>
          <w:p w14:paraId="187CDA63" w14:textId="77777777" w:rsidR="005D5883" w:rsidRPr="00E126F9" w:rsidRDefault="005D5883" w:rsidP="005D5883">
            <w:pPr>
              <w:contextualSpacing/>
              <w:rPr>
                <w:rFonts w:ascii="Arial" w:hAnsi="Arial" w:cs="Arial"/>
                <w:lang w:val="en-US"/>
              </w:rPr>
            </w:pPr>
          </w:p>
          <w:p w14:paraId="08D2D1B3" w14:textId="77777777" w:rsidR="005D5883" w:rsidRPr="00E126F9" w:rsidRDefault="005D5883" w:rsidP="005D5883">
            <w:pPr>
              <w:contextualSpacing/>
              <w:rPr>
                <w:rFonts w:ascii="Arial" w:hAnsi="Arial" w:cs="Arial"/>
                <w:lang w:val="en-US"/>
              </w:rPr>
            </w:pPr>
            <w:r w:rsidRPr="00E126F9">
              <w:rPr>
                <w:rFonts w:ascii="Arial" w:hAnsi="Arial" w:cs="Arial"/>
                <w:lang w:val="en-US"/>
              </w:rPr>
              <w:t>Annexure F2</w:t>
            </w:r>
          </w:p>
          <w:p w14:paraId="1AC36951" w14:textId="77777777" w:rsidR="005D5883" w:rsidRPr="00E126F9" w:rsidRDefault="005D5883" w:rsidP="005D5883">
            <w:pPr>
              <w:contextualSpacing/>
              <w:rPr>
                <w:rFonts w:ascii="Arial" w:hAnsi="Arial" w:cs="Arial"/>
                <w:lang w:val="en-US"/>
              </w:rPr>
            </w:pPr>
          </w:p>
          <w:p w14:paraId="55ABFF1F" w14:textId="77777777" w:rsidR="005D5883" w:rsidRPr="00E126F9" w:rsidRDefault="005D5883" w:rsidP="005D5883">
            <w:pPr>
              <w:contextualSpacing/>
              <w:rPr>
                <w:rFonts w:ascii="Arial" w:hAnsi="Arial" w:cs="Arial"/>
                <w:lang w:val="en-US"/>
              </w:rPr>
            </w:pPr>
          </w:p>
          <w:p w14:paraId="42673907" w14:textId="77777777" w:rsidR="005D5883" w:rsidRPr="00E126F9" w:rsidRDefault="005D5883" w:rsidP="005D5883">
            <w:pPr>
              <w:contextualSpacing/>
              <w:rPr>
                <w:rFonts w:ascii="Arial" w:hAnsi="Arial" w:cs="Arial"/>
                <w:lang w:val="en-US"/>
              </w:rPr>
            </w:pPr>
            <w:r w:rsidRPr="00E126F9">
              <w:rPr>
                <w:rFonts w:ascii="Arial" w:hAnsi="Arial" w:cs="Arial"/>
                <w:lang w:val="en-US"/>
              </w:rPr>
              <w:t>Annexure F3</w:t>
            </w:r>
          </w:p>
          <w:p w14:paraId="0D03A98C" w14:textId="77777777" w:rsidR="005D5883" w:rsidRPr="00E126F9" w:rsidRDefault="005D5883" w:rsidP="005D5883">
            <w:pPr>
              <w:contextualSpacing/>
              <w:rPr>
                <w:rFonts w:ascii="Arial" w:hAnsi="Arial" w:cs="Arial"/>
                <w:lang w:val="en-US"/>
              </w:rPr>
            </w:pPr>
          </w:p>
          <w:p w14:paraId="608C17D4" w14:textId="77777777" w:rsidR="005D5883" w:rsidRPr="00E126F9" w:rsidRDefault="005D5883" w:rsidP="005D5883">
            <w:pPr>
              <w:contextualSpacing/>
              <w:rPr>
                <w:rFonts w:ascii="Arial" w:hAnsi="Arial" w:cs="Arial"/>
                <w:lang w:val="en-US"/>
              </w:rPr>
            </w:pPr>
          </w:p>
          <w:p w14:paraId="797B1427" w14:textId="77777777" w:rsidR="005D5883" w:rsidRPr="00E126F9" w:rsidRDefault="005D5883" w:rsidP="005D5883">
            <w:pPr>
              <w:contextualSpacing/>
              <w:rPr>
                <w:rFonts w:ascii="Arial" w:hAnsi="Arial" w:cs="Arial"/>
                <w:lang w:val="en-US"/>
              </w:rPr>
            </w:pPr>
            <w:r w:rsidRPr="00E126F9">
              <w:rPr>
                <w:rFonts w:ascii="Arial" w:hAnsi="Arial" w:cs="Arial"/>
                <w:lang w:val="en-US"/>
              </w:rPr>
              <w:t>Annexure F4</w:t>
            </w:r>
          </w:p>
        </w:tc>
        <w:tc>
          <w:tcPr>
            <w:tcW w:w="1281" w:type="dxa"/>
          </w:tcPr>
          <w:p w14:paraId="01C10AD7" w14:textId="6D259BDA" w:rsidR="005D5883" w:rsidRPr="005D5883" w:rsidRDefault="007959AA" w:rsidP="005D5883">
            <w:pPr>
              <w:contextualSpacing/>
              <w:rPr>
                <w:rFonts w:ascii="Arial" w:hAnsi="Arial" w:cs="Arial"/>
                <w:lang w:val="en-US"/>
              </w:rPr>
            </w:pPr>
            <w:r>
              <w:rPr>
                <w:rFonts w:ascii="Arial" w:hAnsi="Arial" w:cs="Arial"/>
                <w:lang w:val="en-US"/>
              </w:rPr>
              <w:t>Y</w:t>
            </w:r>
          </w:p>
        </w:tc>
      </w:tr>
      <w:tr w:rsidR="00451297" w:rsidRPr="005D5883" w14:paraId="6F7C42D4" w14:textId="77777777" w:rsidTr="003461A7">
        <w:trPr>
          <w:trHeight w:val="511"/>
          <w:jc w:val="center"/>
        </w:trPr>
        <w:tc>
          <w:tcPr>
            <w:tcW w:w="1135" w:type="dxa"/>
          </w:tcPr>
          <w:p w14:paraId="01ED0BED"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7</w:t>
            </w:r>
          </w:p>
        </w:tc>
        <w:tc>
          <w:tcPr>
            <w:tcW w:w="4678" w:type="dxa"/>
          </w:tcPr>
          <w:p w14:paraId="7DEF32E6" w14:textId="1598C888" w:rsidR="00451297" w:rsidRPr="00E126F9" w:rsidRDefault="00451297" w:rsidP="005D5883">
            <w:pPr>
              <w:contextualSpacing/>
              <w:rPr>
                <w:rFonts w:ascii="Arial" w:hAnsi="Arial" w:cs="Arial"/>
                <w:lang w:val="en-US"/>
              </w:rPr>
            </w:pPr>
            <w:r w:rsidRPr="00E126F9">
              <w:rPr>
                <w:rFonts w:ascii="Arial" w:hAnsi="Arial" w:cs="Arial"/>
                <w:lang w:val="en-GB"/>
              </w:rPr>
              <w:t>SBD 1</w:t>
            </w:r>
            <w:r w:rsidRPr="00E126F9">
              <w:rPr>
                <w:rFonts w:ascii="Arial Narrow" w:eastAsia="Times New Roman" w:hAnsi="Arial Narrow" w:cs="Times New Roman"/>
                <w:snapToGrid w:val="0"/>
                <w:sz w:val="28"/>
                <w:szCs w:val="20"/>
                <w:lang w:val="en-GB"/>
              </w:rPr>
              <w:t xml:space="preserve"> -</w:t>
            </w:r>
            <w:r w:rsidRPr="00E126F9">
              <w:rPr>
                <w:rFonts w:ascii="Arial" w:hAnsi="Arial" w:cs="Arial"/>
                <w:lang w:val="en-GB"/>
              </w:rPr>
              <w:t>Invitation to Bid must be filled out by all tenderers and submitted with the tender at tender submission deadline</w:t>
            </w:r>
          </w:p>
        </w:tc>
        <w:tc>
          <w:tcPr>
            <w:tcW w:w="1979" w:type="dxa"/>
          </w:tcPr>
          <w:p w14:paraId="5C809D69" w14:textId="77777777" w:rsidR="00451297" w:rsidRPr="00E126F9" w:rsidRDefault="00451297" w:rsidP="005D5883">
            <w:pPr>
              <w:contextualSpacing/>
              <w:rPr>
                <w:rFonts w:ascii="Arial" w:hAnsi="Arial" w:cs="Arial"/>
                <w:lang w:val="en-US"/>
              </w:rPr>
            </w:pPr>
            <w:r w:rsidRPr="00E126F9">
              <w:rPr>
                <w:rFonts w:ascii="Arial" w:hAnsi="Arial" w:cs="Arial"/>
                <w:lang w:val="en-US"/>
              </w:rPr>
              <w:t>Annexure G</w:t>
            </w:r>
          </w:p>
        </w:tc>
        <w:tc>
          <w:tcPr>
            <w:tcW w:w="1281" w:type="dxa"/>
          </w:tcPr>
          <w:p w14:paraId="4D23BFA7" w14:textId="4654CBC0" w:rsidR="00451297" w:rsidRPr="00E126F9" w:rsidRDefault="00035E4A" w:rsidP="005D5883">
            <w:pPr>
              <w:contextualSpacing/>
              <w:rPr>
                <w:rFonts w:ascii="Arial" w:hAnsi="Arial" w:cs="Arial"/>
                <w:lang w:val="en-US"/>
              </w:rPr>
            </w:pPr>
            <w:r w:rsidRPr="00E126F9">
              <w:rPr>
                <w:rFonts w:ascii="Arial" w:hAnsi="Arial" w:cs="Arial"/>
                <w:lang w:val="en-US"/>
              </w:rPr>
              <w:t>Y</w:t>
            </w:r>
          </w:p>
        </w:tc>
      </w:tr>
      <w:tr w:rsidR="00451297" w:rsidRPr="005D5883" w14:paraId="3109E267" w14:textId="77777777" w:rsidTr="003461A7">
        <w:trPr>
          <w:trHeight w:val="389"/>
          <w:jc w:val="center"/>
        </w:trPr>
        <w:tc>
          <w:tcPr>
            <w:tcW w:w="1135" w:type="dxa"/>
          </w:tcPr>
          <w:p w14:paraId="0D1CC511"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8</w:t>
            </w:r>
          </w:p>
        </w:tc>
        <w:tc>
          <w:tcPr>
            <w:tcW w:w="4678" w:type="dxa"/>
          </w:tcPr>
          <w:p w14:paraId="23C0CF01" w14:textId="77777777" w:rsidR="00451297" w:rsidRPr="00E126F9" w:rsidRDefault="00451297" w:rsidP="005D5883">
            <w:pPr>
              <w:rPr>
                <w:rFonts w:ascii="Arial" w:hAnsi="Arial" w:cs="Arial"/>
                <w:lang w:val="en-US"/>
              </w:rPr>
            </w:pPr>
            <w:r w:rsidRPr="00E126F9">
              <w:rPr>
                <w:rFonts w:ascii="Arial" w:hAnsi="Arial" w:cs="Arial"/>
                <w:lang w:val="en-GB"/>
              </w:rPr>
              <w:t xml:space="preserve">SBD 6.1- Preference Points Claim Form in terms of PPPFA 2017 regulations </w:t>
            </w:r>
          </w:p>
        </w:tc>
        <w:tc>
          <w:tcPr>
            <w:tcW w:w="1979" w:type="dxa"/>
          </w:tcPr>
          <w:p w14:paraId="36D22B30" w14:textId="77777777" w:rsidR="00451297" w:rsidRPr="00E126F9" w:rsidRDefault="00451297" w:rsidP="005D5883">
            <w:pPr>
              <w:rPr>
                <w:rFonts w:ascii="Arial" w:hAnsi="Arial" w:cs="Arial"/>
              </w:rPr>
            </w:pPr>
            <w:r w:rsidRPr="00E126F9">
              <w:rPr>
                <w:rFonts w:ascii="Arial" w:hAnsi="Arial" w:cs="Arial"/>
                <w:lang w:val="en-US"/>
              </w:rPr>
              <w:t>Annexure H</w:t>
            </w:r>
          </w:p>
        </w:tc>
        <w:tc>
          <w:tcPr>
            <w:tcW w:w="1281" w:type="dxa"/>
          </w:tcPr>
          <w:p w14:paraId="37CF9167" w14:textId="396F014F" w:rsidR="00451297" w:rsidRPr="00E126F9" w:rsidRDefault="00035E4A" w:rsidP="005D5883">
            <w:pPr>
              <w:rPr>
                <w:rFonts w:ascii="Arial" w:hAnsi="Arial" w:cs="Arial"/>
              </w:rPr>
            </w:pPr>
            <w:r w:rsidRPr="00E126F9">
              <w:rPr>
                <w:rFonts w:ascii="Arial" w:hAnsi="Arial" w:cs="Arial"/>
              </w:rPr>
              <w:t>Y</w:t>
            </w:r>
          </w:p>
        </w:tc>
      </w:tr>
      <w:tr w:rsidR="008B1963" w:rsidRPr="005D5883" w14:paraId="02F93D63" w14:textId="77777777" w:rsidTr="003461A7">
        <w:trPr>
          <w:trHeight w:val="389"/>
          <w:jc w:val="center"/>
        </w:trPr>
        <w:tc>
          <w:tcPr>
            <w:tcW w:w="1135" w:type="dxa"/>
          </w:tcPr>
          <w:p w14:paraId="1946A2E7" w14:textId="6C589128" w:rsidR="008B1963" w:rsidRPr="006D6111" w:rsidRDefault="008B1963" w:rsidP="005D5883">
            <w:pPr>
              <w:contextualSpacing/>
              <w:rPr>
                <w:rFonts w:ascii="Arial" w:hAnsi="Arial" w:cs="Arial"/>
                <w:lang w:val="en-US"/>
              </w:rPr>
            </w:pPr>
            <w:r w:rsidRPr="006D6111">
              <w:rPr>
                <w:rFonts w:ascii="Arial" w:hAnsi="Arial" w:cs="Arial"/>
                <w:lang w:val="en-US"/>
              </w:rPr>
              <w:t>6.9</w:t>
            </w:r>
          </w:p>
        </w:tc>
        <w:tc>
          <w:tcPr>
            <w:tcW w:w="4678" w:type="dxa"/>
          </w:tcPr>
          <w:p w14:paraId="45E42BB2" w14:textId="5F249FFF" w:rsidR="008B1963" w:rsidRPr="00E126F9" w:rsidRDefault="008B1963" w:rsidP="005D5883">
            <w:pPr>
              <w:rPr>
                <w:rFonts w:ascii="Arial" w:hAnsi="Arial" w:cs="Arial"/>
                <w:lang w:val="en-GB"/>
              </w:rPr>
            </w:pPr>
            <w:r w:rsidRPr="00E126F9">
              <w:rPr>
                <w:rFonts w:ascii="Arial" w:hAnsi="Arial" w:cs="Arial"/>
              </w:rPr>
              <w:t>*</w:t>
            </w:r>
            <w:r w:rsidRPr="00E126F9">
              <w:rPr>
                <w:rFonts w:ascii="Arial" w:hAnsi="Arial" w:cs="Arial"/>
                <w:lang w:val="en-GB"/>
              </w:rPr>
              <w:t>SBD 4 – Bidders Disclosure</w:t>
            </w:r>
          </w:p>
        </w:tc>
        <w:tc>
          <w:tcPr>
            <w:tcW w:w="1979" w:type="dxa"/>
          </w:tcPr>
          <w:p w14:paraId="5D6D12D8" w14:textId="7D94C4B6" w:rsidR="008B1963" w:rsidRPr="00E126F9" w:rsidRDefault="008B1963" w:rsidP="005D5883">
            <w:pPr>
              <w:rPr>
                <w:rFonts w:ascii="Arial" w:hAnsi="Arial" w:cs="Arial"/>
                <w:lang w:val="en-US"/>
              </w:rPr>
            </w:pPr>
            <w:r w:rsidRPr="00E126F9">
              <w:rPr>
                <w:rFonts w:ascii="Arial" w:hAnsi="Arial" w:cs="Arial"/>
                <w:lang w:val="en-US"/>
              </w:rPr>
              <w:t>Annexure  I</w:t>
            </w:r>
          </w:p>
        </w:tc>
        <w:tc>
          <w:tcPr>
            <w:tcW w:w="1281" w:type="dxa"/>
          </w:tcPr>
          <w:p w14:paraId="3C78D7BD" w14:textId="6F73CB55" w:rsidR="008B1963" w:rsidRPr="00E126F9" w:rsidRDefault="00035E4A" w:rsidP="005D5883">
            <w:pPr>
              <w:rPr>
                <w:rFonts w:ascii="Arial" w:hAnsi="Arial" w:cs="Arial"/>
              </w:rPr>
            </w:pPr>
            <w:r w:rsidRPr="00E126F9">
              <w:rPr>
                <w:rFonts w:ascii="Arial" w:hAnsi="Arial" w:cs="Arial"/>
              </w:rPr>
              <w:t>Y</w:t>
            </w:r>
          </w:p>
        </w:tc>
      </w:tr>
      <w:tr w:rsidR="005D5883" w:rsidRPr="005D5883" w14:paraId="456E25E6" w14:textId="77777777" w:rsidTr="003461A7">
        <w:trPr>
          <w:trHeight w:val="552"/>
          <w:jc w:val="center"/>
        </w:trPr>
        <w:tc>
          <w:tcPr>
            <w:tcW w:w="1135" w:type="dxa"/>
          </w:tcPr>
          <w:p w14:paraId="633F55EB" w14:textId="69A211BF" w:rsidR="005D5883" w:rsidRPr="005D5883" w:rsidRDefault="005D5883" w:rsidP="005D5883">
            <w:pPr>
              <w:contextualSpacing/>
              <w:rPr>
                <w:rFonts w:ascii="Arial" w:hAnsi="Arial" w:cs="Arial"/>
                <w:lang w:val="en-US"/>
              </w:rPr>
            </w:pPr>
            <w:r w:rsidRPr="005D5883">
              <w:rPr>
                <w:rFonts w:ascii="Arial" w:hAnsi="Arial" w:cs="Arial"/>
                <w:lang w:val="en-US"/>
              </w:rPr>
              <w:t>6.</w:t>
            </w:r>
            <w:r w:rsidR="008B1963">
              <w:rPr>
                <w:rFonts w:ascii="Arial" w:hAnsi="Arial" w:cs="Arial"/>
                <w:lang w:val="en-US"/>
              </w:rPr>
              <w:t>10</w:t>
            </w:r>
          </w:p>
        </w:tc>
        <w:tc>
          <w:tcPr>
            <w:tcW w:w="4678" w:type="dxa"/>
          </w:tcPr>
          <w:p w14:paraId="0FD003AC" w14:textId="77777777" w:rsidR="005D5883" w:rsidRPr="00E126F9" w:rsidRDefault="005D5883" w:rsidP="005D5883">
            <w:pPr>
              <w:rPr>
                <w:rFonts w:ascii="Arial" w:hAnsi="Arial" w:cs="Arial"/>
                <w:lang w:val="en-US"/>
              </w:rPr>
            </w:pPr>
            <w:r w:rsidRPr="00E126F9">
              <w:rPr>
                <w:rFonts w:ascii="Arial" w:hAnsi="Arial" w:cs="Arial"/>
                <w:lang w:val="en-US"/>
              </w:rPr>
              <w:t>Tax Evaluation questionnaire to determine whether a company, close corporation (CC) or Trust is a personal service provider for purposes of PAYE</w:t>
            </w:r>
            <w:r w:rsidRPr="00E126F9">
              <w:rPr>
                <w:rFonts w:ascii="Arial" w:hAnsi="Arial" w:cs="Arial"/>
                <w:i/>
                <w:lang w:val="en-US"/>
              </w:rPr>
              <w:t xml:space="preserve"> </w:t>
            </w:r>
            <w:r w:rsidRPr="00E126F9">
              <w:rPr>
                <w:rFonts w:ascii="Arial" w:hAnsi="Arial" w:cs="Arial"/>
                <w:b/>
                <w:i/>
                <w:lang w:val="en-US"/>
              </w:rPr>
              <w:t>[only to be attached for services type of contracts]</w:t>
            </w:r>
            <w:r w:rsidRPr="00E126F9">
              <w:rPr>
                <w:rFonts w:ascii="Arial" w:hAnsi="Arial" w:cs="Arial"/>
                <w:lang w:val="en-US"/>
              </w:rPr>
              <w:t>.</w:t>
            </w:r>
            <w:r w:rsidRPr="00E126F9">
              <w:rPr>
                <w:rFonts w:ascii="Arial" w:hAnsi="Arial" w:cs="Arial"/>
                <w:b/>
                <w:lang w:val="en-US"/>
              </w:rPr>
              <w:t xml:space="preserve"> </w:t>
            </w:r>
          </w:p>
        </w:tc>
        <w:tc>
          <w:tcPr>
            <w:tcW w:w="1979" w:type="dxa"/>
          </w:tcPr>
          <w:p w14:paraId="3A299528" w14:textId="77777777" w:rsidR="005D5883" w:rsidRPr="00E126F9" w:rsidRDefault="00502D08" w:rsidP="00451297">
            <w:pPr>
              <w:rPr>
                <w:rFonts w:ascii="Arial" w:hAnsi="Arial" w:cs="Arial"/>
                <w:b/>
                <w:i/>
              </w:rPr>
            </w:pPr>
            <w:r w:rsidRPr="00E126F9">
              <w:rPr>
                <w:rFonts w:ascii="Arial" w:hAnsi="Arial" w:cs="Arial"/>
                <w:b/>
                <w:i/>
              </w:rPr>
              <w:t>[</w:t>
            </w:r>
            <w:r w:rsidR="00451297" w:rsidRPr="00E126F9">
              <w:rPr>
                <w:rFonts w:ascii="Arial" w:hAnsi="Arial" w:cs="Arial"/>
                <w:b/>
                <w:i/>
              </w:rPr>
              <w:t xml:space="preserve">Procurement Practitioner to </w:t>
            </w:r>
            <w:r w:rsidR="005D5883" w:rsidRPr="00E126F9">
              <w:rPr>
                <w:rFonts w:ascii="Arial" w:hAnsi="Arial" w:cs="Arial"/>
                <w:b/>
                <w:i/>
              </w:rPr>
              <w:t>download from Hyperwave</w:t>
            </w:r>
            <w:r w:rsidRPr="00E126F9">
              <w:rPr>
                <w:rFonts w:ascii="Arial" w:hAnsi="Arial" w:cs="Arial"/>
                <w:b/>
                <w:i/>
              </w:rPr>
              <w:t>]</w:t>
            </w:r>
            <w:r w:rsidR="005D5883" w:rsidRPr="00E126F9">
              <w:rPr>
                <w:rFonts w:ascii="Arial" w:hAnsi="Arial" w:cs="Arial"/>
                <w:b/>
                <w:i/>
              </w:rPr>
              <w:t xml:space="preserve"> </w:t>
            </w:r>
          </w:p>
        </w:tc>
        <w:tc>
          <w:tcPr>
            <w:tcW w:w="1281" w:type="dxa"/>
          </w:tcPr>
          <w:p w14:paraId="684BF7CB" w14:textId="2FDDC34C" w:rsidR="005D5883" w:rsidRPr="00E126F9" w:rsidRDefault="00E126F9" w:rsidP="005D5883">
            <w:pPr>
              <w:rPr>
                <w:rFonts w:ascii="Arial" w:hAnsi="Arial" w:cs="Arial"/>
              </w:rPr>
            </w:pPr>
            <w:r w:rsidRPr="00E126F9">
              <w:rPr>
                <w:rFonts w:ascii="Arial" w:hAnsi="Arial" w:cs="Arial"/>
              </w:rPr>
              <w:t>N/A</w:t>
            </w:r>
          </w:p>
        </w:tc>
      </w:tr>
      <w:tr w:rsidR="00451297" w:rsidRPr="005D5883" w14:paraId="38D668D1" w14:textId="77777777" w:rsidTr="003461A7">
        <w:trPr>
          <w:trHeight w:val="838"/>
          <w:jc w:val="center"/>
        </w:trPr>
        <w:tc>
          <w:tcPr>
            <w:tcW w:w="1135" w:type="dxa"/>
          </w:tcPr>
          <w:p w14:paraId="2DB0CBC3" w14:textId="6BF096CD" w:rsidR="00451297" w:rsidRPr="005D5883" w:rsidRDefault="00451297" w:rsidP="005D5883">
            <w:pPr>
              <w:contextualSpacing/>
              <w:rPr>
                <w:rFonts w:ascii="Arial" w:hAnsi="Arial" w:cs="Arial"/>
                <w:lang w:val="en-US"/>
              </w:rPr>
            </w:pPr>
            <w:r w:rsidRPr="005D5883">
              <w:rPr>
                <w:rFonts w:ascii="Arial" w:hAnsi="Arial" w:cs="Arial"/>
                <w:lang w:val="en-US"/>
              </w:rPr>
              <w:t>6.1</w:t>
            </w:r>
            <w:r w:rsidR="008B1963">
              <w:rPr>
                <w:rFonts w:ascii="Arial" w:hAnsi="Arial" w:cs="Arial"/>
                <w:lang w:val="en-US"/>
              </w:rPr>
              <w:t>1</w:t>
            </w:r>
          </w:p>
        </w:tc>
        <w:tc>
          <w:tcPr>
            <w:tcW w:w="4678" w:type="dxa"/>
          </w:tcPr>
          <w:p w14:paraId="7285BE32" w14:textId="77777777" w:rsidR="00451297" w:rsidRPr="00E126F9" w:rsidRDefault="00451297" w:rsidP="00451297">
            <w:pPr>
              <w:rPr>
                <w:rFonts w:ascii="Arial" w:hAnsi="Arial" w:cs="Arial"/>
              </w:rPr>
            </w:pPr>
            <w:r w:rsidRPr="00E126F9">
              <w:rPr>
                <w:rFonts w:ascii="Arial" w:hAnsi="Arial" w:cs="Arial"/>
              </w:rPr>
              <w:t>Supplier Development &amp; Localisation</w:t>
            </w:r>
            <w:r w:rsidR="00E76F9E" w:rsidRPr="00E126F9">
              <w:rPr>
                <w:rFonts w:ascii="Arial" w:hAnsi="Arial" w:cs="Arial"/>
              </w:rPr>
              <w:t xml:space="preserve"> (SDL&amp;I)</w:t>
            </w:r>
          </w:p>
          <w:p w14:paraId="0FDE7383" w14:textId="77777777" w:rsidR="00451297" w:rsidRPr="00E126F9" w:rsidRDefault="00507784" w:rsidP="00507784">
            <w:pPr>
              <w:rPr>
                <w:rFonts w:ascii="Arial" w:hAnsi="Arial" w:cs="Arial"/>
              </w:rPr>
            </w:pPr>
            <w:r w:rsidRPr="00E126F9">
              <w:rPr>
                <w:rFonts w:ascii="Arial" w:hAnsi="Arial" w:cs="Arial"/>
              </w:rPr>
              <w:t xml:space="preserve"> Undertaking (</w:t>
            </w:r>
            <w:r w:rsidR="00451297" w:rsidRPr="00E126F9">
              <w:rPr>
                <w:rFonts w:ascii="Arial" w:hAnsi="Arial" w:cs="Arial"/>
              </w:rPr>
              <w:t xml:space="preserve">if applicable </w:t>
            </w:r>
            <w:r w:rsidRPr="00E126F9">
              <w:rPr>
                <w:rFonts w:ascii="Arial" w:hAnsi="Arial" w:cs="Arial"/>
              </w:rPr>
              <w:t>)</w:t>
            </w:r>
          </w:p>
          <w:p w14:paraId="64021911" w14:textId="77777777" w:rsidR="00507784" w:rsidRPr="00E126F9" w:rsidRDefault="00507784" w:rsidP="00507784">
            <w:pPr>
              <w:rPr>
                <w:rFonts w:ascii="Arial" w:hAnsi="Arial" w:cs="Arial"/>
              </w:rPr>
            </w:pPr>
          </w:p>
          <w:p w14:paraId="3F888F05" w14:textId="77777777" w:rsidR="00507784" w:rsidRPr="00E126F9" w:rsidRDefault="00507784" w:rsidP="00507784">
            <w:pPr>
              <w:rPr>
                <w:rFonts w:ascii="Arial" w:hAnsi="Arial" w:cs="Arial"/>
                <w:lang w:val="en-US"/>
              </w:rPr>
            </w:pPr>
          </w:p>
        </w:tc>
        <w:tc>
          <w:tcPr>
            <w:tcW w:w="1979" w:type="dxa"/>
          </w:tcPr>
          <w:p w14:paraId="74E39798" w14:textId="604657D5" w:rsidR="00451297" w:rsidRPr="00E126F9" w:rsidRDefault="00035E4A" w:rsidP="005D5883">
            <w:pPr>
              <w:contextualSpacing/>
              <w:rPr>
                <w:rFonts w:ascii="Arial" w:hAnsi="Arial" w:cs="Arial"/>
                <w:b/>
                <w:i/>
                <w:lang w:val="en-US"/>
              </w:rPr>
            </w:pPr>
            <w:r w:rsidRPr="00E126F9">
              <w:rPr>
                <w:rFonts w:ascii="Arial" w:hAnsi="Arial" w:cs="Arial"/>
                <w:b/>
                <w:i/>
                <w:lang w:val="en-US"/>
              </w:rPr>
              <w:t>Annexure K</w:t>
            </w:r>
          </w:p>
        </w:tc>
        <w:tc>
          <w:tcPr>
            <w:tcW w:w="1281" w:type="dxa"/>
          </w:tcPr>
          <w:p w14:paraId="5A3B87D2" w14:textId="57311790" w:rsidR="00451297" w:rsidRPr="005D5883" w:rsidRDefault="00035E4A" w:rsidP="005D5883">
            <w:pPr>
              <w:contextualSpacing/>
              <w:rPr>
                <w:rFonts w:ascii="Arial" w:hAnsi="Arial" w:cs="Arial"/>
                <w:lang w:val="en-US"/>
              </w:rPr>
            </w:pPr>
            <w:r>
              <w:rPr>
                <w:rFonts w:ascii="Arial" w:hAnsi="Arial" w:cs="Arial"/>
                <w:lang w:val="en-US"/>
              </w:rPr>
              <w:t>Y</w:t>
            </w:r>
          </w:p>
        </w:tc>
      </w:tr>
      <w:tr w:rsidR="004612B5" w:rsidRPr="005D5883" w14:paraId="33F32DF6" w14:textId="77777777" w:rsidTr="003461A7">
        <w:trPr>
          <w:trHeight w:val="838"/>
          <w:jc w:val="center"/>
        </w:trPr>
        <w:tc>
          <w:tcPr>
            <w:tcW w:w="1135" w:type="dxa"/>
          </w:tcPr>
          <w:p w14:paraId="147FF87D" w14:textId="3F3325A6" w:rsidR="004612B5" w:rsidRPr="00EF3F1E" w:rsidRDefault="004612B5" w:rsidP="005D5883">
            <w:pPr>
              <w:contextualSpacing/>
              <w:rPr>
                <w:rFonts w:ascii="Arial" w:hAnsi="Arial" w:cs="Arial"/>
                <w:lang w:val="en-US"/>
              </w:rPr>
            </w:pPr>
            <w:r w:rsidRPr="00EF3F1E">
              <w:rPr>
                <w:rFonts w:ascii="Arial" w:hAnsi="Arial" w:cs="Arial"/>
                <w:lang w:val="en-US"/>
              </w:rPr>
              <w:lastRenderedPageBreak/>
              <w:t>6.1</w:t>
            </w:r>
            <w:r w:rsidR="008B1963">
              <w:rPr>
                <w:rFonts w:ascii="Arial" w:hAnsi="Arial" w:cs="Arial"/>
                <w:lang w:val="en-US"/>
              </w:rPr>
              <w:t>2</w:t>
            </w:r>
          </w:p>
        </w:tc>
        <w:tc>
          <w:tcPr>
            <w:tcW w:w="4678" w:type="dxa"/>
          </w:tcPr>
          <w:p w14:paraId="0C6C8FBB" w14:textId="77777777" w:rsidR="004612B5" w:rsidRPr="00E126F9" w:rsidRDefault="004612B5" w:rsidP="00451297">
            <w:pPr>
              <w:rPr>
                <w:rFonts w:ascii="Arial" w:hAnsi="Arial" w:cs="Arial"/>
                <w:iCs/>
              </w:rPr>
            </w:pPr>
            <w:r w:rsidRPr="00E126F9">
              <w:rPr>
                <w:rFonts w:ascii="Arial" w:hAnsi="Arial" w:cs="Arial"/>
              </w:rPr>
              <w:t xml:space="preserve">Reverse e-auction training acknowledgement form </w:t>
            </w:r>
            <w:r w:rsidRPr="00E126F9">
              <w:rPr>
                <w:rFonts w:ascii="Arial" w:hAnsi="Arial" w:cs="Arial"/>
                <w:iCs/>
              </w:rPr>
              <w:t>(if applicable)</w:t>
            </w:r>
          </w:p>
        </w:tc>
        <w:tc>
          <w:tcPr>
            <w:tcW w:w="1979" w:type="dxa"/>
          </w:tcPr>
          <w:p w14:paraId="3BD2B4E0" w14:textId="7829A73F" w:rsidR="004612B5" w:rsidRPr="00E126F9" w:rsidRDefault="00502D08" w:rsidP="005D5883">
            <w:pPr>
              <w:contextualSpacing/>
              <w:rPr>
                <w:rFonts w:ascii="Arial" w:hAnsi="Arial" w:cs="Arial"/>
                <w:bCs/>
                <w:i/>
                <w:lang w:val="en-US"/>
              </w:rPr>
            </w:pPr>
            <w:r w:rsidRPr="00E126F9">
              <w:rPr>
                <w:rFonts w:ascii="Arial" w:hAnsi="Arial" w:cs="Arial"/>
                <w:b/>
                <w:i/>
                <w:lang w:val="en-US"/>
              </w:rPr>
              <w:t>[</w:t>
            </w:r>
            <w:r w:rsidR="004612B5" w:rsidRPr="00E126F9">
              <w:rPr>
                <w:rFonts w:ascii="Arial" w:hAnsi="Arial" w:cs="Arial"/>
                <w:b/>
                <w:i/>
                <w:lang w:val="en-US"/>
              </w:rPr>
              <w:t>To be</w:t>
            </w:r>
            <w:r w:rsidR="00142F18" w:rsidRPr="00E126F9">
              <w:rPr>
                <w:rFonts w:ascii="Arial" w:hAnsi="Arial" w:cs="Arial"/>
                <w:b/>
                <w:i/>
                <w:lang w:val="en-US"/>
              </w:rPr>
              <w:t xml:space="preserve"> uploaded</w:t>
            </w:r>
            <w:r w:rsidR="00A17BF3" w:rsidRPr="00E126F9">
              <w:rPr>
                <w:rFonts w:ascii="Arial" w:hAnsi="Arial" w:cs="Arial"/>
                <w:b/>
                <w:i/>
                <w:lang w:val="en-US"/>
              </w:rPr>
              <w:t xml:space="preserve"> from Sharepoint]</w:t>
            </w:r>
            <w:r w:rsidR="00142F18" w:rsidRPr="00E126F9">
              <w:rPr>
                <w:rFonts w:ascii="Arial" w:hAnsi="Arial" w:cs="Arial"/>
                <w:b/>
                <w:i/>
                <w:lang w:val="en-US"/>
              </w:rPr>
              <w:t xml:space="preserve"> </w:t>
            </w:r>
            <w:hyperlink w:history="1">
              <w:r w:rsidR="003461A7" w:rsidRPr="00E126F9">
                <w:rPr>
                  <w:rStyle w:val="Hyperlink"/>
                  <w:rFonts w:eastAsia="Times New Roman"/>
                  <w:bCs/>
                  <w:i/>
                  <w:sz w:val="20"/>
                  <w:szCs w:val="20"/>
                </w:rPr>
                <w:t>https://commercial. eskom.co.za/Pages/ Default.aspx</w:t>
              </w:r>
            </w:hyperlink>
          </w:p>
        </w:tc>
        <w:tc>
          <w:tcPr>
            <w:tcW w:w="1281" w:type="dxa"/>
          </w:tcPr>
          <w:p w14:paraId="1D71DB34" w14:textId="781E2B5C" w:rsidR="004612B5" w:rsidRPr="00E126F9" w:rsidRDefault="00E126F9" w:rsidP="005D5883">
            <w:pPr>
              <w:contextualSpacing/>
              <w:rPr>
                <w:rFonts w:ascii="Arial" w:hAnsi="Arial" w:cs="Arial"/>
                <w:lang w:val="en-US"/>
              </w:rPr>
            </w:pPr>
            <w:r w:rsidRPr="00E126F9">
              <w:rPr>
                <w:rFonts w:ascii="Arial" w:hAnsi="Arial" w:cs="Arial"/>
                <w:lang w:val="en-US"/>
              </w:rPr>
              <w:t>N/A</w:t>
            </w:r>
          </w:p>
        </w:tc>
      </w:tr>
      <w:tr w:rsidR="004612B5" w:rsidRPr="005D5883" w14:paraId="6CD80D54" w14:textId="77777777" w:rsidTr="003461A7">
        <w:trPr>
          <w:trHeight w:val="838"/>
          <w:jc w:val="center"/>
        </w:trPr>
        <w:tc>
          <w:tcPr>
            <w:tcW w:w="1135" w:type="dxa"/>
          </w:tcPr>
          <w:p w14:paraId="13370891" w14:textId="0C12F0AE" w:rsidR="004612B5" w:rsidRPr="00142F18" w:rsidRDefault="004612B5" w:rsidP="005D5883">
            <w:pPr>
              <w:contextualSpacing/>
              <w:rPr>
                <w:rFonts w:ascii="Arial" w:hAnsi="Arial" w:cs="Arial"/>
                <w:highlight w:val="yellow"/>
                <w:lang w:val="en-US"/>
              </w:rPr>
            </w:pPr>
            <w:r w:rsidRPr="00EF3F1E">
              <w:rPr>
                <w:rFonts w:ascii="Arial" w:hAnsi="Arial" w:cs="Arial"/>
                <w:lang w:val="en-US"/>
              </w:rPr>
              <w:t>6.1</w:t>
            </w:r>
            <w:r w:rsidR="008B1963">
              <w:rPr>
                <w:rFonts w:ascii="Arial" w:hAnsi="Arial" w:cs="Arial"/>
                <w:lang w:val="en-US"/>
              </w:rPr>
              <w:t>3</w:t>
            </w:r>
          </w:p>
        </w:tc>
        <w:tc>
          <w:tcPr>
            <w:tcW w:w="4678" w:type="dxa"/>
          </w:tcPr>
          <w:p w14:paraId="4150601E" w14:textId="77777777" w:rsidR="004612B5" w:rsidRPr="00E126F9" w:rsidRDefault="004612B5" w:rsidP="00502D08">
            <w:pPr>
              <w:rPr>
                <w:rFonts w:ascii="Arial" w:hAnsi="Arial" w:cs="Arial"/>
              </w:rPr>
            </w:pPr>
            <w:r w:rsidRPr="00E126F9">
              <w:rPr>
                <w:rFonts w:ascii="Arial" w:hAnsi="Arial" w:cs="Arial"/>
              </w:rPr>
              <w:t>Reverse e-auction</w:t>
            </w:r>
            <w:r w:rsidR="00660A71" w:rsidRPr="00E126F9">
              <w:rPr>
                <w:rFonts w:ascii="Arial" w:hAnsi="Arial" w:cs="Arial"/>
              </w:rPr>
              <w:t xml:space="preserve"> process</w:t>
            </w:r>
            <w:r w:rsidRPr="00E126F9">
              <w:rPr>
                <w:rFonts w:ascii="Arial" w:hAnsi="Arial" w:cs="Arial"/>
              </w:rPr>
              <w:t xml:space="preserve"> </w:t>
            </w:r>
            <w:r w:rsidRPr="00E126F9">
              <w:rPr>
                <w:rFonts w:ascii="Arial" w:hAnsi="Arial" w:cs="Arial"/>
                <w:iCs/>
              </w:rPr>
              <w:t>(if</w:t>
            </w:r>
            <w:r w:rsidR="00502D08" w:rsidRPr="00E126F9">
              <w:rPr>
                <w:rFonts w:ascii="Arial" w:hAnsi="Arial" w:cs="Arial"/>
                <w:iCs/>
              </w:rPr>
              <w:t xml:space="preserve"> </w:t>
            </w:r>
            <w:r w:rsidRPr="00E126F9">
              <w:rPr>
                <w:rFonts w:ascii="Arial" w:hAnsi="Arial" w:cs="Arial"/>
                <w:iCs/>
              </w:rPr>
              <w:t>applicable)</w:t>
            </w:r>
          </w:p>
        </w:tc>
        <w:tc>
          <w:tcPr>
            <w:tcW w:w="1979" w:type="dxa"/>
          </w:tcPr>
          <w:p w14:paraId="438436A4" w14:textId="10F2E824" w:rsidR="004612B5" w:rsidRPr="00E126F9" w:rsidRDefault="00502D08" w:rsidP="005D5883">
            <w:pPr>
              <w:contextualSpacing/>
              <w:rPr>
                <w:rFonts w:ascii="Arial" w:hAnsi="Arial" w:cs="Arial"/>
                <w:bCs/>
                <w:i/>
                <w:lang w:val="en-US"/>
              </w:rPr>
            </w:pPr>
            <w:r w:rsidRPr="00E126F9">
              <w:rPr>
                <w:rFonts w:ascii="Arial" w:hAnsi="Arial" w:cs="Arial"/>
                <w:b/>
                <w:i/>
                <w:lang w:val="en-US"/>
              </w:rPr>
              <w:t>[</w:t>
            </w:r>
            <w:r w:rsidR="004612B5" w:rsidRPr="00E126F9">
              <w:rPr>
                <w:rFonts w:ascii="Arial" w:hAnsi="Arial" w:cs="Arial"/>
                <w:b/>
                <w:i/>
                <w:lang w:val="en-US"/>
              </w:rPr>
              <w:t>To be</w:t>
            </w:r>
            <w:r w:rsidR="00142F18" w:rsidRPr="00E126F9">
              <w:rPr>
                <w:rFonts w:ascii="Arial" w:hAnsi="Arial" w:cs="Arial"/>
                <w:b/>
                <w:i/>
                <w:lang w:val="en-US"/>
              </w:rPr>
              <w:t xml:space="preserve"> uploaded</w:t>
            </w:r>
            <w:r w:rsidR="004612B5" w:rsidRPr="00E126F9">
              <w:rPr>
                <w:rFonts w:ascii="Arial" w:hAnsi="Arial" w:cs="Arial"/>
                <w:b/>
                <w:i/>
                <w:lang w:val="en-US"/>
              </w:rPr>
              <w:t xml:space="preserve"> fro</w:t>
            </w:r>
            <w:r w:rsidR="00142F18" w:rsidRPr="00E126F9">
              <w:rPr>
                <w:rFonts w:ascii="Arial" w:hAnsi="Arial" w:cs="Arial"/>
                <w:b/>
                <w:i/>
                <w:lang w:val="en-US"/>
              </w:rPr>
              <w:t xml:space="preserve">m </w:t>
            </w:r>
            <w:r w:rsidR="00A17BF3" w:rsidRPr="00E126F9">
              <w:rPr>
                <w:rFonts w:ascii="Arial" w:hAnsi="Arial" w:cs="Arial"/>
                <w:b/>
                <w:i/>
                <w:lang w:val="en-US"/>
              </w:rPr>
              <w:t>Sharepoint</w:t>
            </w:r>
            <w:r w:rsidR="003461A7" w:rsidRPr="00E126F9">
              <w:rPr>
                <w:rFonts w:ascii="Arial" w:hAnsi="Arial" w:cs="Arial"/>
                <w:b/>
                <w:i/>
                <w:lang w:val="en-US"/>
              </w:rPr>
              <w:t>]</w:t>
            </w:r>
            <w:r w:rsidR="00A17BF3" w:rsidRPr="00E126F9">
              <w:rPr>
                <w:rFonts w:ascii="Arial" w:hAnsi="Arial" w:cs="Arial"/>
                <w:b/>
                <w:i/>
                <w:lang w:val="en-US"/>
              </w:rPr>
              <w:t xml:space="preserve"> </w:t>
            </w:r>
            <w:hyperlink w:history="1">
              <w:r w:rsidR="002572AD" w:rsidRPr="00E126F9">
                <w:rPr>
                  <w:rStyle w:val="Hyperlink"/>
                  <w:rFonts w:eastAsia="Times New Roman"/>
                  <w:bCs/>
                  <w:i/>
                  <w:sz w:val="20"/>
                  <w:szCs w:val="20"/>
                </w:rPr>
                <w:t>https://commercial. eskom.co.za/Pages/ Default.aspx</w:t>
              </w:r>
            </w:hyperlink>
            <w:r w:rsidR="00142F18" w:rsidRPr="00E126F9">
              <w:rPr>
                <w:rFonts w:ascii="Arial" w:hAnsi="Arial" w:cs="Arial"/>
                <w:bCs/>
                <w:i/>
                <w:lang w:val="en-US"/>
              </w:rPr>
              <w:t xml:space="preserve"> </w:t>
            </w:r>
          </w:p>
        </w:tc>
        <w:tc>
          <w:tcPr>
            <w:tcW w:w="1281" w:type="dxa"/>
          </w:tcPr>
          <w:p w14:paraId="4230FFF4" w14:textId="201902DE" w:rsidR="004612B5" w:rsidRPr="00E126F9" w:rsidRDefault="00E126F9" w:rsidP="005D5883">
            <w:pPr>
              <w:contextualSpacing/>
              <w:rPr>
                <w:rFonts w:ascii="Arial" w:hAnsi="Arial" w:cs="Arial"/>
                <w:lang w:val="en-US"/>
              </w:rPr>
            </w:pPr>
            <w:r w:rsidRPr="00E126F9">
              <w:rPr>
                <w:rFonts w:ascii="Arial" w:hAnsi="Arial" w:cs="Arial"/>
                <w:lang w:val="en-US"/>
              </w:rPr>
              <w:t>N/A</w:t>
            </w:r>
          </w:p>
        </w:tc>
      </w:tr>
      <w:tr w:rsidR="004F47CA" w:rsidRPr="006D6111" w14:paraId="518FF725" w14:textId="77777777" w:rsidTr="003461A7">
        <w:trPr>
          <w:trHeight w:val="838"/>
          <w:jc w:val="center"/>
        </w:trPr>
        <w:tc>
          <w:tcPr>
            <w:tcW w:w="1135" w:type="dxa"/>
          </w:tcPr>
          <w:p w14:paraId="66390213" w14:textId="41D0B88F" w:rsidR="004F47CA" w:rsidRPr="006D6111" w:rsidRDefault="008B1963" w:rsidP="004F47CA">
            <w:pPr>
              <w:contextualSpacing/>
              <w:rPr>
                <w:rFonts w:ascii="Arial" w:hAnsi="Arial" w:cs="Arial"/>
                <w:lang w:val="en-US"/>
              </w:rPr>
            </w:pPr>
            <w:r w:rsidRPr="006D6111">
              <w:rPr>
                <w:rFonts w:ascii="Arial" w:hAnsi="Arial" w:cs="Arial"/>
                <w:lang w:val="en-US"/>
              </w:rPr>
              <w:t>6. 14</w:t>
            </w:r>
          </w:p>
        </w:tc>
        <w:tc>
          <w:tcPr>
            <w:tcW w:w="4678" w:type="dxa"/>
          </w:tcPr>
          <w:p w14:paraId="6A97E6BF" w14:textId="77777777" w:rsidR="004F47CA" w:rsidRPr="00E126F9" w:rsidRDefault="004F47CA" w:rsidP="004F47CA">
            <w:pPr>
              <w:rPr>
                <w:rFonts w:ascii="Arial" w:hAnsi="Arial" w:cs="Arial"/>
                <w:sz w:val="20"/>
                <w:szCs w:val="20"/>
              </w:rPr>
            </w:pPr>
            <w:r w:rsidRPr="00E126F9">
              <w:rPr>
                <w:rFonts w:ascii="Arial" w:hAnsi="Arial" w:cs="Arial"/>
                <w:bCs/>
                <w:iCs/>
                <w:sz w:val="20"/>
                <w:szCs w:val="20"/>
                <w:lang w:val="en-US"/>
              </w:rPr>
              <w:t>Contract Skills Development Goals (</w:t>
            </w:r>
            <w:r w:rsidRPr="00E126F9">
              <w:rPr>
                <w:rFonts w:ascii="Arial" w:hAnsi="Arial" w:cs="Arial"/>
                <w:sz w:val="20"/>
                <w:szCs w:val="20"/>
              </w:rPr>
              <w:t xml:space="preserve">CSDG)   </w:t>
            </w:r>
          </w:p>
          <w:p w14:paraId="341188C4" w14:textId="607C19CE" w:rsidR="004F47CA" w:rsidRPr="00E126F9" w:rsidRDefault="004F47CA" w:rsidP="004F47CA">
            <w:pPr>
              <w:rPr>
                <w:rFonts w:ascii="Arial" w:hAnsi="Arial" w:cs="Arial"/>
              </w:rPr>
            </w:pPr>
            <w:r w:rsidRPr="00E126F9">
              <w:rPr>
                <w:rFonts w:ascii="Arial" w:hAnsi="Arial" w:cs="Arial"/>
                <w:sz w:val="20"/>
                <w:szCs w:val="20"/>
              </w:rPr>
              <w:t>[if applicable]</w:t>
            </w:r>
          </w:p>
        </w:tc>
        <w:tc>
          <w:tcPr>
            <w:tcW w:w="1979" w:type="dxa"/>
          </w:tcPr>
          <w:p w14:paraId="13F6EDAC" w14:textId="77777777" w:rsidR="004F47CA" w:rsidRPr="00E126F9" w:rsidRDefault="004F47CA" w:rsidP="004F47CA">
            <w:pPr>
              <w:rPr>
                <w:rFonts w:ascii="Arial" w:hAnsi="Arial" w:cs="Arial"/>
                <w:i/>
                <w:iCs/>
                <w:sz w:val="20"/>
                <w:szCs w:val="20"/>
                <w:lang w:val="en-US"/>
              </w:rPr>
            </w:pPr>
            <w:r w:rsidRPr="00E126F9">
              <w:rPr>
                <w:rFonts w:ascii="Arial" w:hAnsi="Arial" w:cs="Arial"/>
                <w:i/>
                <w:iCs/>
                <w:sz w:val="20"/>
                <w:szCs w:val="20"/>
                <w:lang w:val="en-US"/>
              </w:rPr>
              <w:t xml:space="preserve">To be downloaded from CIDB </w:t>
            </w:r>
          </w:p>
          <w:p w14:paraId="1FB89654" w14:textId="03F615EB" w:rsidR="004F47CA" w:rsidRPr="00E126F9" w:rsidRDefault="004F47CA" w:rsidP="004F47CA">
            <w:pPr>
              <w:contextualSpacing/>
              <w:rPr>
                <w:rFonts w:ascii="Arial" w:hAnsi="Arial" w:cs="Arial"/>
                <w:b/>
                <w:i/>
                <w:lang w:val="en-US"/>
              </w:rPr>
            </w:pPr>
            <w:r w:rsidRPr="00E126F9">
              <w:rPr>
                <w:rFonts w:ascii="Arial" w:hAnsi="Arial" w:cs="Arial"/>
                <w:i/>
                <w:iCs/>
                <w:sz w:val="20"/>
                <w:szCs w:val="20"/>
                <w:lang w:val="en-US"/>
              </w:rPr>
              <w:t>(Form A1 List of Recognised Skills Development Agencies, Form A2 Baseline Training Plan, Form A3 Project Interim Report, Form A4 Supervisor Agreement, Form A5 Project Completion Report</w:t>
            </w:r>
          </w:p>
        </w:tc>
        <w:tc>
          <w:tcPr>
            <w:tcW w:w="1281" w:type="dxa"/>
          </w:tcPr>
          <w:p w14:paraId="076BE72A" w14:textId="361902EF" w:rsidR="004F47CA" w:rsidRPr="00E126F9" w:rsidRDefault="00E126F9" w:rsidP="004F47CA">
            <w:pPr>
              <w:contextualSpacing/>
              <w:rPr>
                <w:rFonts w:ascii="Arial" w:hAnsi="Arial" w:cs="Arial"/>
                <w:lang w:val="en-US"/>
              </w:rPr>
            </w:pPr>
            <w:r w:rsidRPr="00E126F9">
              <w:rPr>
                <w:rFonts w:ascii="Arial" w:hAnsi="Arial" w:cs="Arial"/>
                <w:lang w:val="en-US"/>
              </w:rPr>
              <w:t>N/A</w:t>
            </w:r>
          </w:p>
        </w:tc>
      </w:tr>
      <w:tr w:rsidR="004F47CA" w:rsidRPr="005D5883" w14:paraId="66F29975" w14:textId="77777777" w:rsidTr="003461A7">
        <w:trPr>
          <w:trHeight w:val="838"/>
          <w:jc w:val="center"/>
        </w:trPr>
        <w:tc>
          <w:tcPr>
            <w:tcW w:w="1135" w:type="dxa"/>
          </w:tcPr>
          <w:p w14:paraId="11E608AC" w14:textId="271153D2" w:rsidR="004F47CA" w:rsidRPr="006D6111" w:rsidRDefault="008B1963" w:rsidP="004F47CA">
            <w:pPr>
              <w:rPr>
                <w:rFonts w:ascii="Arial" w:hAnsi="Arial" w:cs="Arial"/>
                <w:lang w:val="en-US"/>
              </w:rPr>
            </w:pPr>
            <w:r w:rsidRPr="006D6111">
              <w:rPr>
                <w:rFonts w:ascii="Arial" w:hAnsi="Arial" w:cs="Arial"/>
                <w:lang w:val="en-US"/>
              </w:rPr>
              <w:t xml:space="preserve">6.15 </w:t>
            </w:r>
          </w:p>
        </w:tc>
        <w:tc>
          <w:tcPr>
            <w:tcW w:w="4678" w:type="dxa"/>
          </w:tcPr>
          <w:p w14:paraId="550598CE" w14:textId="77777777" w:rsidR="004F47CA" w:rsidRPr="00E126F9" w:rsidRDefault="004F47CA" w:rsidP="004F47CA">
            <w:pPr>
              <w:rPr>
                <w:rFonts w:ascii="Arial" w:hAnsi="Arial" w:cs="Arial"/>
                <w:bCs/>
                <w:iCs/>
                <w:sz w:val="20"/>
                <w:szCs w:val="20"/>
                <w:lang w:val="en-US"/>
              </w:rPr>
            </w:pPr>
            <w:r w:rsidRPr="00E126F9">
              <w:rPr>
                <w:rFonts w:ascii="Arial" w:hAnsi="Arial" w:cs="Arial"/>
                <w:bCs/>
                <w:iCs/>
                <w:sz w:val="20"/>
                <w:szCs w:val="20"/>
                <w:lang w:val="en-US"/>
              </w:rPr>
              <w:t xml:space="preserve">Contract Participation Goals (CPG)   </w:t>
            </w:r>
          </w:p>
          <w:p w14:paraId="40E76375" w14:textId="52C3F000" w:rsidR="004F47CA" w:rsidRPr="00E126F9" w:rsidRDefault="004F47CA" w:rsidP="004F47CA">
            <w:pPr>
              <w:rPr>
                <w:rFonts w:ascii="Arial" w:hAnsi="Arial" w:cs="Arial"/>
                <w:bCs/>
                <w:iCs/>
                <w:sz w:val="20"/>
                <w:szCs w:val="20"/>
                <w:lang w:val="en-US"/>
              </w:rPr>
            </w:pPr>
            <w:r w:rsidRPr="00E126F9">
              <w:rPr>
                <w:rFonts w:ascii="Arial" w:hAnsi="Arial" w:cs="Arial"/>
                <w:bCs/>
                <w:iCs/>
                <w:sz w:val="20"/>
                <w:szCs w:val="20"/>
                <w:lang w:val="en-US"/>
              </w:rPr>
              <w:t>[if applicable ]</w:t>
            </w:r>
          </w:p>
        </w:tc>
        <w:tc>
          <w:tcPr>
            <w:tcW w:w="1979" w:type="dxa"/>
          </w:tcPr>
          <w:p w14:paraId="41DB0FAF" w14:textId="77777777" w:rsidR="004F47CA" w:rsidRPr="00E126F9" w:rsidRDefault="004F47CA" w:rsidP="004F47CA">
            <w:pPr>
              <w:rPr>
                <w:rFonts w:ascii="Arial" w:hAnsi="Arial" w:cs="Arial"/>
                <w:i/>
                <w:iCs/>
                <w:sz w:val="20"/>
                <w:szCs w:val="20"/>
                <w:lang w:val="en-US"/>
              </w:rPr>
            </w:pPr>
            <w:r w:rsidRPr="00E126F9">
              <w:rPr>
                <w:rFonts w:ascii="Arial" w:hAnsi="Arial" w:cs="Arial"/>
                <w:i/>
                <w:iCs/>
                <w:sz w:val="20"/>
                <w:szCs w:val="20"/>
                <w:lang w:val="en-US"/>
              </w:rPr>
              <w:t xml:space="preserve">To be downloaded from CIDB </w:t>
            </w:r>
          </w:p>
          <w:p w14:paraId="07DF6975" w14:textId="0BF584B2" w:rsidR="004F47CA" w:rsidRPr="00E126F9" w:rsidRDefault="004F47CA" w:rsidP="004F47CA">
            <w:pPr>
              <w:rPr>
                <w:rFonts w:ascii="Arial" w:hAnsi="Arial" w:cs="Arial"/>
                <w:i/>
                <w:iCs/>
                <w:sz w:val="20"/>
                <w:szCs w:val="20"/>
                <w:lang w:val="en-US"/>
              </w:rPr>
            </w:pPr>
            <w:r w:rsidRPr="00E126F9">
              <w:rPr>
                <w:rFonts w:ascii="Arial" w:hAnsi="Arial" w:cs="Arial"/>
                <w:i/>
                <w:iCs/>
                <w:sz w:val="20"/>
                <w:szCs w:val="20"/>
                <w:lang w:val="en-US"/>
              </w:rPr>
              <w:t>(Annexure A-Targeted Enterprise Declaration Affidavit; Project Interim Report, Project Completion Report and Declaration)</w:t>
            </w:r>
          </w:p>
        </w:tc>
        <w:tc>
          <w:tcPr>
            <w:tcW w:w="1281" w:type="dxa"/>
          </w:tcPr>
          <w:p w14:paraId="20DD5AD6" w14:textId="550D51AA" w:rsidR="004F47CA" w:rsidRPr="00E126F9" w:rsidRDefault="00E126F9" w:rsidP="004F47CA">
            <w:pPr>
              <w:contextualSpacing/>
              <w:rPr>
                <w:rFonts w:ascii="Arial" w:hAnsi="Arial" w:cs="Arial"/>
                <w:lang w:val="en-US"/>
              </w:rPr>
            </w:pPr>
            <w:r w:rsidRPr="00E126F9">
              <w:rPr>
                <w:rFonts w:ascii="Arial" w:hAnsi="Arial" w:cs="Arial"/>
                <w:lang w:val="en-US"/>
              </w:rPr>
              <w:t>N/A</w:t>
            </w:r>
          </w:p>
        </w:tc>
      </w:tr>
    </w:tbl>
    <w:p w14:paraId="3784399D" w14:textId="77777777" w:rsidR="005D5883" w:rsidRPr="005D5883" w:rsidRDefault="005D5883" w:rsidP="005D5883">
      <w:pPr>
        <w:ind w:left="-426"/>
        <w:contextualSpacing/>
        <w:jc w:val="both"/>
        <w:rPr>
          <w:rFonts w:ascii="Arial" w:hAnsi="Arial" w:cs="Arial"/>
          <w:lang w:val="en-US"/>
        </w:rPr>
      </w:pPr>
    </w:p>
    <w:p w14:paraId="679385F8" w14:textId="5B51728C" w:rsidR="00E126F9" w:rsidRDefault="00E126F9">
      <w:pPr>
        <w:rPr>
          <w:rFonts w:ascii="Arial" w:hAnsi="Arial" w:cs="Arial"/>
          <w:lang w:val="en-US"/>
        </w:rPr>
      </w:pPr>
      <w:r>
        <w:rPr>
          <w:rFonts w:ascii="Arial" w:hAnsi="Arial" w:cs="Arial"/>
          <w:lang w:val="en-US"/>
        </w:rPr>
        <w:br w:type="page"/>
      </w:r>
    </w:p>
    <w:p w14:paraId="5EA45BEB" w14:textId="77777777" w:rsidR="00E126F9" w:rsidRDefault="00E126F9" w:rsidP="005D5883">
      <w:pPr>
        <w:ind w:left="-426" w:hanging="567"/>
        <w:contextualSpacing/>
        <w:jc w:val="both"/>
        <w:rPr>
          <w:rFonts w:ascii="Arial" w:hAnsi="Arial" w:cs="Arial"/>
          <w:lang w:val="en-US"/>
        </w:rPr>
      </w:pPr>
    </w:p>
    <w:p w14:paraId="66A31DAA" w14:textId="2A50080C" w:rsidR="005D5883" w:rsidRDefault="00E126F9" w:rsidP="005D5883">
      <w:pPr>
        <w:ind w:left="-426" w:hanging="567"/>
        <w:contextualSpacing/>
        <w:jc w:val="both"/>
        <w:rPr>
          <w:rFonts w:ascii="Arial" w:hAnsi="Arial" w:cs="Arial"/>
          <w:lang w:val="en-US"/>
        </w:rPr>
      </w:pPr>
      <w:r>
        <w:rPr>
          <w:rFonts w:ascii="Arial" w:hAnsi="Arial" w:cs="Arial"/>
          <w:lang w:val="en-US"/>
        </w:rPr>
        <w:t xml:space="preserve">1.2   </w:t>
      </w:r>
      <w:r w:rsidR="005D5883" w:rsidRPr="005D5883">
        <w:rPr>
          <w:rFonts w:ascii="Arial" w:hAnsi="Arial" w:cs="Arial"/>
          <w:lang w:val="en-US"/>
        </w:rPr>
        <w:t xml:space="preserve">The Tender Data makes several references to the </w:t>
      </w:r>
      <w:r w:rsidR="005D5883"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Tender/Request for Proposal; </w:t>
      </w:r>
      <w:r w:rsidR="001E7B07" w:rsidRPr="001E7B07">
        <w:rPr>
          <w:rFonts w:ascii="Arial" w:hAnsi="Arial" w:cs="Arial"/>
          <w:lang w:val="en-US"/>
        </w:rPr>
        <w:t>then the tenderers are required to download this from</w:t>
      </w:r>
      <w:r w:rsidR="005D5883" w:rsidRPr="005D5883">
        <w:rPr>
          <w:rFonts w:ascii="Arial" w:hAnsi="Arial" w:cs="Arial"/>
          <w:lang w:val="en-US"/>
        </w:rPr>
        <w:t xml:space="preserve"> </w:t>
      </w:r>
      <w:hyperlink r:id="rId9" w:history="1">
        <w:r w:rsidR="005D5883"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005D5883" w:rsidRPr="005D5883">
        <w:rPr>
          <w:rFonts w:ascii="Arial" w:hAnsi="Arial" w:cs="Arial"/>
          <w:lang w:val="en-US"/>
        </w:rPr>
        <w:t xml:space="preserve">The </w:t>
      </w:r>
      <w:r w:rsidR="005D5883" w:rsidRPr="005D5883">
        <w:rPr>
          <w:rFonts w:ascii="Arial" w:hAnsi="Arial" w:cs="Arial"/>
          <w:b/>
          <w:i/>
          <w:lang w:val="en-US"/>
        </w:rPr>
        <w:t>“Tender Data”</w:t>
      </w:r>
      <w:r w:rsidR="005D5883" w:rsidRPr="005D5883">
        <w:rPr>
          <w:rFonts w:ascii="Arial" w:hAnsi="Arial" w:cs="Arial"/>
          <w:lang w:val="en-US"/>
        </w:rPr>
        <w:t xml:space="preserve"> </w:t>
      </w:r>
      <w:r w:rsidR="001E7B07">
        <w:rPr>
          <w:rFonts w:ascii="Arial" w:hAnsi="Arial" w:cs="Arial"/>
          <w:lang w:val="en-US"/>
        </w:rPr>
        <w:t xml:space="preserve">as detailed herein </w:t>
      </w:r>
      <w:r w:rsidR="005D5883" w:rsidRPr="005D5883">
        <w:rPr>
          <w:rFonts w:ascii="Arial" w:hAnsi="Arial" w:cs="Arial"/>
          <w:lang w:val="en-US"/>
        </w:rPr>
        <w:t xml:space="preserve">shall take precedence over the </w:t>
      </w:r>
      <w:r w:rsidR="005D5883" w:rsidRPr="005D5883">
        <w:rPr>
          <w:rFonts w:ascii="Arial" w:hAnsi="Arial" w:cs="Arial"/>
          <w:b/>
          <w:lang w:val="en-US"/>
        </w:rPr>
        <w:t>Standard Conditions of Tender</w:t>
      </w:r>
      <w:r w:rsidR="005D5883" w:rsidRPr="005D5883">
        <w:rPr>
          <w:rFonts w:ascii="Arial" w:hAnsi="Arial" w:cs="Arial"/>
          <w:lang w:val="en-US"/>
        </w:rPr>
        <w:t xml:space="preserve"> in the event of any ambiguity or inconsistency between the two documents.</w:t>
      </w:r>
    </w:p>
    <w:p w14:paraId="51C21E61" w14:textId="77777777" w:rsidR="005D5883" w:rsidRPr="005D5883" w:rsidRDefault="005D5883" w:rsidP="005D5883">
      <w:pPr>
        <w:ind w:left="437"/>
        <w:contextualSpacing/>
        <w:jc w:val="both"/>
        <w:rPr>
          <w:rFonts w:ascii="Arial" w:hAnsi="Arial" w:cs="Arial"/>
          <w:lang w:val="en-US"/>
        </w:rPr>
      </w:pPr>
    </w:p>
    <w:tbl>
      <w:tblPr>
        <w:tblStyle w:val="TableGrid"/>
        <w:tblW w:w="11058" w:type="dxa"/>
        <w:jc w:val="center"/>
        <w:tblLayout w:type="fixed"/>
        <w:tblLook w:val="04A0" w:firstRow="1" w:lastRow="0" w:firstColumn="1" w:lastColumn="0" w:noHBand="0" w:noVBand="1"/>
      </w:tblPr>
      <w:tblGrid>
        <w:gridCol w:w="4135"/>
        <w:gridCol w:w="6923"/>
      </w:tblGrid>
      <w:tr w:rsidR="005D5883" w:rsidRPr="005D5883" w14:paraId="676F58C8" w14:textId="77777777" w:rsidTr="008A5A8B">
        <w:trPr>
          <w:jc w:val="center"/>
        </w:trPr>
        <w:tc>
          <w:tcPr>
            <w:tcW w:w="4135" w:type="dxa"/>
            <w:shd w:val="clear" w:color="auto" w:fill="D9D9D9" w:themeFill="background1" w:themeFillShade="D9"/>
            <w:vAlign w:val="center"/>
          </w:tcPr>
          <w:p w14:paraId="1F143E11" w14:textId="77777777" w:rsidR="005D5883" w:rsidRPr="005D5883" w:rsidRDefault="005D5883" w:rsidP="005D5883">
            <w:pPr>
              <w:contextualSpacing/>
              <w:jc w:val="center"/>
              <w:rPr>
                <w:rFonts w:ascii="Arial" w:hAnsi="Arial" w:cs="Arial"/>
                <w:b/>
                <w:lang w:val="en-US"/>
              </w:rPr>
            </w:pPr>
          </w:p>
          <w:p w14:paraId="669DC8F2"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4E32E3A6" w14:textId="77777777" w:rsidR="005D5883" w:rsidRPr="005D5883" w:rsidRDefault="005D5883" w:rsidP="005D5883">
            <w:pPr>
              <w:contextualSpacing/>
              <w:jc w:val="center"/>
              <w:rPr>
                <w:rFonts w:ascii="Arial" w:hAnsi="Arial" w:cs="Arial"/>
                <w:b/>
                <w:lang w:val="en-US"/>
              </w:rPr>
            </w:pPr>
          </w:p>
        </w:tc>
        <w:tc>
          <w:tcPr>
            <w:tcW w:w="6923" w:type="dxa"/>
            <w:shd w:val="clear" w:color="auto" w:fill="D9D9D9" w:themeFill="background1" w:themeFillShade="D9"/>
            <w:vAlign w:val="center"/>
          </w:tcPr>
          <w:p w14:paraId="11543B30"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8A5A8B">
        <w:trPr>
          <w:jc w:val="center"/>
        </w:trPr>
        <w:tc>
          <w:tcPr>
            <w:tcW w:w="4135"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6AA8147E" w14:textId="15FA7D62" w:rsidR="005D5883" w:rsidRPr="00847DB5" w:rsidRDefault="005D5883" w:rsidP="005D5883">
            <w:pPr>
              <w:contextualSpacing/>
              <w:jc w:val="both"/>
              <w:rPr>
                <w:rFonts w:ascii="Arial" w:hAnsi="Arial" w:cs="Arial"/>
                <w:bCs/>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847DB5">
              <w:rPr>
                <w:rFonts w:ascii="Arial" w:hAnsi="Arial" w:cs="Arial"/>
                <w:bCs/>
                <w:lang w:val="en-US"/>
              </w:rPr>
              <w:t xml:space="preserve">Eskom </w:t>
            </w:r>
            <w:r w:rsidR="00847DB5" w:rsidRPr="00847DB5">
              <w:rPr>
                <w:rFonts w:ascii="Arial" w:hAnsi="Arial" w:cs="Arial"/>
                <w:bCs/>
                <w:lang w:val="en-US"/>
              </w:rPr>
              <w:t xml:space="preserve">Rotek Industries </w:t>
            </w:r>
            <w:r w:rsidRPr="00847DB5">
              <w:rPr>
                <w:rFonts w:ascii="Arial" w:hAnsi="Arial" w:cs="Arial"/>
                <w:bCs/>
                <w:lang w:val="en-US"/>
              </w:rPr>
              <w:t>Holdings SOC Ltd</w:t>
            </w:r>
          </w:p>
          <w:p w14:paraId="4D270C5A" w14:textId="77777777" w:rsidR="005D5883" w:rsidRPr="00847DB5" w:rsidRDefault="005D5883" w:rsidP="005D5883">
            <w:pPr>
              <w:contextualSpacing/>
              <w:jc w:val="both"/>
              <w:rPr>
                <w:rFonts w:ascii="Arial" w:hAnsi="Arial" w:cs="Arial"/>
                <w:bCs/>
                <w:lang w:val="en-US"/>
              </w:rPr>
            </w:pPr>
          </w:p>
          <w:p w14:paraId="6E11A5B8"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360F798F" w14:textId="049BFF96"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Name:  </w:t>
            </w:r>
            <w:r w:rsidR="00212238">
              <w:rPr>
                <w:rFonts w:ascii="Arial" w:hAnsi="Arial" w:cs="Arial"/>
                <w:bCs/>
                <w:lang w:val="en-US"/>
              </w:rPr>
              <w:t>Tean Venter</w:t>
            </w:r>
          </w:p>
          <w:p w14:paraId="0AB72437" w14:textId="7A5632EF"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847DB5" w:rsidRPr="00847DB5">
              <w:rPr>
                <w:rFonts w:ascii="Arial" w:hAnsi="Arial" w:cs="Arial"/>
                <w:bCs/>
                <w:lang w:val="en-US"/>
              </w:rPr>
              <w:t>011 621 3</w:t>
            </w:r>
            <w:r w:rsidR="00212238">
              <w:rPr>
                <w:rFonts w:ascii="Arial" w:hAnsi="Arial" w:cs="Arial"/>
                <w:bCs/>
                <w:lang w:val="en-US"/>
              </w:rPr>
              <w:t>000</w:t>
            </w:r>
          </w:p>
          <w:p w14:paraId="2EF50D7A" w14:textId="61EF0790" w:rsidR="005D5883" w:rsidRPr="00031CF3" w:rsidRDefault="005D5883" w:rsidP="00212238">
            <w:pPr>
              <w:contextualSpacing/>
              <w:jc w:val="both"/>
              <w:rPr>
                <w:rFonts w:ascii="Arial" w:hAnsi="Arial" w:cs="Arial"/>
                <w:b/>
                <w:lang w:val="en-US"/>
              </w:rPr>
            </w:pPr>
            <w:r w:rsidRPr="005D5883">
              <w:rPr>
                <w:rFonts w:ascii="Arial" w:hAnsi="Arial" w:cs="Arial"/>
                <w:lang w:val="en-US"/>
              </w:rPr>
              <w:t xml:space="preserve">E-mail:  </w:t>
            </w:r>
            <w:r w:rsidR="00212238">
              <w:rPr>
                <w:rFonts w:ascii="Arial" w:hAnsi="Arial" w:cs="Arial"/>
                <w:bCs/>
                <w:lang w:val="en-US"/>
              </w:rPr>
              <w:t>VenterTG</w:t>
            </w:r>
            <w:r w:rsidR="00847DB5" w:rsidRPr="00847DB5">
              <w:rPr>
                <w:rFonts w:ascii="Arial" w:hAnsi="Arial" w:cs="Arial"/>
                <w:bCs/>
                <w:lang w:val="en-US"/>
              </w:rPr>
              <w:t>@eskom.co.za</w:t>
            </w:r>
          </w:p>
        </w:tc>
      </w:tr>
      <w:tr w:rsidR="00C662E0" w:rsidRPr="005D5883" w14:paraId="59A4F132" w14:textId="77777777" w:rsidTr="008A5A8B">
        <w:trPr>
          <w:jc w:val="center"/>
        </w:trPr>
        <w:tc>
          <w:tcPr>
            <w:tcW w:w="4135" w:type="dxa"/>
          </w:tcPr>
          <w:p w14:paraId="0BF6790B"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923" w:type="dxa"/>
          </w:tcPr>
          <w:p w14:paraId="098E4496" w14:textId="42B36820" w:rsidR="00C662E0" w:rsidRPr="005D5883" w:rsidRDefault="00C662E0" w:rsidP="007E538F">
            <w:pPr>
              <w:contextualSpacing/>
              <w:jc w:val="both"/>
              <w:rPr>
                <w:rFonts w:ascii="Arial" w:hAnsi="Arial" w:cs="Arial"/>
                <w:b/>
                <w:lang w:val="en-US"/>
              </w:rPr>
            </w:pPr>
            <w:r w:rsidRPr="005D5883">
              <w:rPr>
                <w:rFonts w:ascii="Arial" w:hAnsi="Arial" w:cs="Arial"/>
                <w:lang w:val="en-US"/>
              </w:rPr>
              <w:t xml:space="preserve">The Invitation to tender </w:t>
            </w:r>
            <w:r w:rsidR="007959AA" w:rsidRPr="007959AA">
              <w:rPr>
                <w:rFonts w:ascii="Segoe UI" w:hAnsi="Segoe UI" w:cs="Segoe UI"/>
                <w:b/>
                <w:bCs/>
                <w:sz w:val="21"/>
                <w:szCs w:val="21"/>
                <w:shd w:val="clear" w:color="auto" w:fill="FFFFFF"/>
              </w:rPr>
              <w:t>ERI/2022/CS/19</w:t>
            </w:r>
          </w:p>
          <w:p w14:paraId="31E9DAB3" w14:textId="77777777" w:rsidR="00C662E0" w:rsidRPr="005D5883" w:rsidRDefault="00C662E0" w:rsidP="007E538F">
            <w:pPr>
              <w:contextualSpacing/>
              <w:jc w:val="both"/>
              <w:rPr>
                <w:rFonts w:ascii="Arial" w:hAnsi="Arial" w:cs="Arial"/>
                <w:lang w:val="en-US"/>
              </w:rPr>
            </w:pPr>
          </w:p>
          <w:p w14:paraId="7377E54F" w14:textId="77777777"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14:paraId="2E720A9F" w14:textId="77777777" w:rsidTr="008A5A8B">
        <w:trPr>
          <w:jc w:val="center"/>
        </w:trPr>
        <w:tc>
          <w:tcPr>
            <w:tcW w:w="4135" w:type="dxa"/>
          </w:tcPr>
          <w:p w14:paraId="27C601C7" w14:textId="77777777" w:rsidR="00C662E0" w:rsidRPr="005D5883" w:rsidRDefault="00C662E0" w:rsidP="007E538F">
            <w:pPr>
              <w:rPr>
                <w:rFonts w:ascii="Arial" w:hAnsi="Arial" w:cs="Arial"/>
                <w:lang w:val="en-US"/>
              </w:rPr>
            </w:pPr>
            <w:r w:rsidRPr="005D5883">
              <w:rPr>
                <w:rFonts w:ascii="Arial" w:hAnsi="Arial" w:cs="Arial"/>
                <w:lang w:val="en-US"/>
              </w:rPr>
              <w:t>1.4 Type of Invitation to Tender/RFP</w:t>
            </w:r>
          </w:p>
          <w:p w14:paraId="723EF75F" w14:textId="77777777" w:rsidR="00C662E0" w:rsidRPr="005D5883" w:rsidRDefault="00C662E0" w:rsidP="005D5883">
            <w:pPr>
              <w:rPr>
                <w:rFonts w:ascii="Arial" w:hAnsi="Arial" w:cs="Arial"/>
                <w:lang w:val="en-US"/>
              </w:rPr>
            </w:pPr>
          </w:p>
        </w:tc>
        <w:tc>
          <w:tcPr>
            <w:tcW w:w="6923" w:type="dxa"/>
          </w:tcPr>
          <w:p w14:paraId="74A4EDAC" w14:textId="7AF8BDA6" w:rsidR="00C662E0" w:rsidRPr="004A64A8" w:rsidRDefault="00C662E0" w:rsidP="007E538F">
            <w:pPr>
              <w:contextualSpacing/>
              <w:jc w:val="both"/>
              <w:rPr>
                <w:rFonts w:ascii="Arial" w:hAnsi="Arial" w:cs="Arial"/>
                <w:b/>
                <w:i/>
                <w:iCs/>
                <w:lang w:val="en-US"/>
              </w:rPr>
            </w:pPr>
            <w:r w:rsidRPr="005D5883">
              <w:rPr>
                <w:rFonts w:ascii="Arial" w:hAnsi="Arial" w:cs="Arial"/>
                <w:lang w:val="en-US"/>
              </w:rPr>
              <w:t>This invitation to tender</w:t>
            </w:r>
          </w:p>
          <w:p w14:paraId="763ECA8E" w14:textId="77777777" w:rsidR="00C662E0" w:rsidRPr="005D5883" w:rsidRDefault="00C662E0" w:rsidP="00CF7BAA">
            <w:pPr>
              <w:numPr>
                <w:ilvl w:val="0"/>
                <w:numId w:val="17"/>
              </w:numPr>
              <w:contextualSpacing/>
              <w:jc w:val="both"/>
              <w:rPr>
                <w:rFonts w:ascii="Arial" w:hAnsi="Arial" w:cs="Arial"/>
                <w:lang w:val="en-US"/>
              </w:rPr>
            </w:pPr>
            <w:r w:rsidRPr="005D5883">
              <w:rPr>
                <w:rFonts w:ascii="Arial" w:hAnsi="Arial" w:cs="Arial"/>
                <w:lang w:val="en-US"/>
              </w:rPr>
              <w:t xml:space="preserve">An open Invitation to tender </w:t>
            </w:r>
          </w:p>
          <w:p w14:paraId="731958D6" w14:textId="64B2AAFE" w:rsidR="00C662E0" w:rsidRPr="00847DB5" w:rsidRDefault="00C662E0" w:rsidP="00847DB5">
            <w:pPr>
              <w:contextualSpacing/>
              <w:jc w:val="both"/>
              <w:rPr>
                <w:rFonts w:ascii="Arial" w:hAnsi="Arial" w:cs="Arial"/>
                <w:lang w:val="en-US"/>
              </w:rPr>
            </w:pPr>
          </w:p>
        </w:tc>
      </w:tr>
      <w:tr w:rsidR="00BA253D" w:rsidRPr="005D5883" w14:paraId="38E9C091" w14:textId="77777777" w:rsidTr="008A5A8B">
        <w:trPr>
          <w:jc w:val="center"/>
        </w:trPr>
        <w:tc>
          <w:tcPr>
            <w:tcW w:w="4135" w:type="dxa"/>
          </w:tcPr>
          <w:p w14:paraId="680E396B" w14:textId="77777777" w:rsidR="00BA253D" w:rsidRPr="005D5883" w:rsidRDefault="00BA253D" w:rsidP="007E538F">
            <w:pPr>
              <w:contextualSpacing/>
              <w:rPr>
                <w:rFonts w:ascii="Arial" w:hAnsi="Arial" w:cs="Arial"/>
                <w:lang w:val="en-US"/>
              </w:rPr>
            </w:pPr>
            <w:r w:rsidRPr="005D5883">
              <w:rPr>
                <w:rFonts w:ascii="Arial" w:hAnsi="Arial" w:cs="Arial"/>
                <w:lang w:val="en-US"/>
              </w:rPr>
              <w:t xml:space="preserve">1.6 Eskom's rights to accept or reject any tender </w:t>
            </w:r>
          </w:p>
          <w:p w14:paraId="04BDBEE7" w14:textId="77777777" w:rsidR="00BA253D" w:rsidRPr="005D5883" w:rsidRDefault="00BA253D" w:rsidP="007E538F">
            <w:pPr>
              <w:contextualSpacing/>
              <w:jc w:val="center"/>
              <w:rPr>
                <w:rFonts w:ascii="Arial" w:hAnsi="Arial" w:cs="Arial"/>
                <w:lang w:val="en-US"/>
              </w:rPr>
            </w:pPr>
          </w:p>
          <w:p w14:paraId="7E514F26" w14:textId="77777777" w:rsidR="00BA253D" w:rsidRPr="005D5883" w:rsidRDefault="00BA253D" w:rsidP="005D5883">
            <w:pPr>
              <w:rPr>
                <w:rFonts w:ascii="Arial" w:hAnsi="Arial" w:cs="Arial"/>
                <w:lang w:val="en-US"/>
              </w:rPr>
            </w:pPr>
          </w:p>
        </w:tc>
        <w:tc>
          <w:tcPr>
            <w:tcW w:w="6923" w:type="dxa"/>
          </w:tcPr>
          <w:p w14:paraId="10565D98" w14:textId="1F9C1CB6" w:rsidR="00BA253D" w:rsidRPr="005D5883" w:rsidRDefault="00BA253D" w:rsidP="007E538F">
            <w:pPr>
              <w:contextualSpacing/>
              <w:jc w:val="both"/>
              <w:rPr>
                <w:rFonts w:ascii="Arial" w:hAnsi="Arial" w:cs="Arial"/>
                <w:lang w:val="en-US"/>
              </w:rPr>
            </w:pPr>
            <w:r w:rsidRPr="005D5883">
              <w:rPr>
                <w:rFonts w:ascii="Arial" w:hAnsi="Arial" w:cs="Arial"/>
                <w:lang w:val="en-US"/>
              </w:rPr>
              <w:t>The tender shall be for the whole of the contract.</w:t>
            </w:r>
          </w:p>
          <w:p w14:paraId="5C513C33" w14:textId="77777777" w:rsidR="00BA253D" w:rsidRPr="005D5883" w:rsidRDefault="00BA253D" w:rsidP="007E538F">
            <w:pPr>
              <w:contextualSpacing/>
              <w:jc w:val="both"/>
              <w:rPr>
                <w:rFonts w:ascii="Arial" w:hAnsi="Arial" w:cs="Arial"/>
                <w:b/>
                <w:lang w:val="en-US"/>
              </w:rPr>
            </w:pPr>
          </w:p>
          <w:p w14:paraId="337F6245" w14:textId="1F5EF245" w:rsidR="00BA253D" w:rsidRPr="005D5883" w:rsidRDefault="00BA253D" w:rsidP="005D5883">
            <w:pPr>
              <w:contextualSpacing/>
              <w:jc w:val="both"/>
              <w:rPr>
                <w:rFonts w:ascii="Arial" w:hAnsi="Arial" w:cs="Arial"/>
                <w:lang w:val="en-US"/>
              </w:rPr>
            </w:pPr>
          </w:p>
        </w:tc>
      </w:tr>
      <w:tr w:rsidR="005D5883" w:rsidRPr="005D5883" w14:paraId="5DF7BF08" w14:textId="77777777" w:rsidTr="008A5A8B">
        <w:trPr>
          <w:jc w:val="center"/>
        </w:trPr>
        <w:tc>
          <w:tcPr>
            <w:tcW w:w="4135" w:type="dxa"/>
          </w:tcPr>
          <w:p w14:paraId="7A8D49CC"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23" w:type="dxa"/>
          </w:tcPr>
          <w:p w14:paraId="1955101F"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Venture)  complies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14:paraId="6F583639"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2625150E" w14:textId="18297C2E"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Pr="005D5883">
              <w:rPr>
                <w:rFonts w:ascii="Arial" w:eastAsia="Times New Roman" w:hAnsi="Arial" w:cs="Arial"/>
                <w:szCs w:val="20"/>
                <w:lang w:val="en-GB"/>
              </w:rPr>
              <w:t xml:space="preserve"> to submit a </w:t>
            </w:r>
            <w:r w:rsidRPr="00E126F9">
              <w:rPr>
                <w:rFonts w:ascii="Arial" w:eastAsia="Times New Roman" w:hAnsi="Arial" w:cs="Arial"/>
                <w:b/>
                <w:i/>
                <w:iCs/>
                <w:szCs w:val="20"/>
                <w:lang w:val="en-GB"/>
              </w:rPr>
              <w:t>tender</w:t>
            </w:r>
            <w:r w:rsidRPr="005D5883">
              <w:rPr>
                <w:rFonts w:ascii="Arial" w:eastAsia="Times New Roman" w:hAnsi="Arial" w:cs="Arial"/>
                <w:b/>
                <w:i/>
                <w:szCs w:val="20"/>
                <w:lang w:val="en-GB"/>
              </w:rPr>
              <w:t xml:space="preserve"> </w:t>
            </w:r>
            <w:r w:rsidRPr="005D5883">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14:paraId="77A586BC" w14:textId="77777777" w:rsidR="005D5883" w:rsidRPr="005D5883" w:rsidRDefault="005D5883" w:rsidP="00CF7BAA">
            <w:pPr>
              <w:numPr>
                <w:ilvl w:val="0"/>
                <w:numId w:val="8"/>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77777777" w:rsidR="005D5883" w:rsidRPr="005D5883" w:rsidRDefault="005D5883" w:rsidP="00CF7BAA">
            <w:pPr>
              <w:numPr>
                <w:ilvl w:val="0"/>
                <w:numId w:val="8"/>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than one [tender/proposal] either individually or as a partner in a joint venture (JV) or consortium</w:t>
            </w:r>
          </w:p>
          <w:p w14:paraId="3375DE5A" w14:textId="77777777" w:rsidR="005D5883" w:rsidRPr="005D5883" w:rsidRDefault="005D5883" w:rsidP="00CF7BAA">
            <w:pPr>
              <w:numPr>
                <w:ilvl w:val="0"/>
                <w:numId w:val="8"/>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[Tenders/proposals] submitted by a JV or consortium where </w:t>
            </w:r>
            <w:r w:rsidRPr="005D5883">
              <w:rPr>
                <w:rFonts w:ascii="Arial" w:eastAsia="Times New Roman" w:hAnsi="Arial" w:cs="Times New Roman"/>
                <w:szCs w:val="24"/>
                <w:lang w:val="en-GB"/>
              </w:rPr>
              <w:lastRenderedPageBreak/>
              <w:t>the JV/consortium agreement does not explicitly state that the parties of the JV or consortium shall be jointly and severally liable for the execution of the Contract in accordance with the Contract terms.</w:t>
            </w:r>
          </w:p>
          <w:p w14:paraId="4BDFE348" w14:textId="77777777" w:rsidR="005D5883" w:rsidRPr="005D5883" w:rsidRDefault="005D5883" w:rsidP="00CF7BAA">
            <w:pPr>
              <w:numPr>
                <w:ilvl w:val="0"/>
                <w:numId w:val="8"/>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parties in this [tendering/RFP] process, if : </w:t>
            </w:r>
          </w:p>
          <w:p w14:paraId="671F3106" w14:textId="77777777" w:rsidR="005D5883" w:rsidRPr="005D5883" w:rsidRDefault="005D5883" w:rsidP="00CF7BAA">
            <w:pPr>
              <w:numPr>
                <w:ilvl w:val="1"/>
                <w:numId w:val="8"/>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(a)they have a contro</w:t>
            </w:r>
            <w:r w:rsidRPr="005D5883">
              <w:rPr>
                <w:rFonts w:ascii="Arial" w:hAnsi="Arial" w:cs="Arial"/>
                <w:lang w:val="en-US"/>
              </w:rPr>
              <w:t>lling partner/majority shareholder  in common; or</w:t>
            </w:r>
          </w:p>
          <w:p w14:paraId="32A8944A" w14:textId="77777777" w:rsidR="005D5883" w:rsidRPr="005D5883" w:rsidRDefault="005D5883" w:rsidP="00CF7BAA">
            <w:pPr>
              <w:numPr>
                <w:ilvl w:val="1"/>
                <w:numId w:val="8"/>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14:paraId="084D9DF3" w14:textId="77777777" w:rsidR="005D5883" w:rsidRPr="005D5883" w:rsidRDefault="005D5883" w:rsidP="00CF7BAA">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24B11632" w14:textId="77777777" w:rsidR="005D5883" w:rsidRPr="005D5883" w:rsidRDefault="005D5883" w:rsidP="00CF7BAA">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38AD485E" w14:textId="77777777" w:rsidR="005D5883" w:rsidRPr="005D5883" w:rsidRDefault="005D5883" w:rsidP="00CF7BAA">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 that fails to meet any pre-qualifying criteria stipulated in the tender documents is an unacceptable tender (section 4 (2) of PPPFA Regulations</w:t>
            </w:r>
          </w:p>
          <w:p w14:paraId="6ABE0D92" w14:textId="77777777" w:rsidR="005D5883" w:rsidRPr="005D5883" w:rsidRDefault="005D5883" w:rsidP="00CF7BAA">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181B8890" w14:textId="77777777" w:rsidR="005D5883" w:rsidRPr="005D5883" w:rsidRDefault="005D5883" w:rsidP="00CF7BAA">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7352ACB7"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45B8CF5B" w14:textId="77777777" w:rsidR="005D5883" w:rsidRPr="00031CF3" w:rsidRDefault="005D5883" w:rsidP="00031CF3">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tenderers will be disqualified.</w:t>
            </w:r>
          </w:p>
        </w:tc>
      </w:tr>
      <w:tr w:rsidR="005D5883" w:rsidRPr="005D5883" w14:paraId="378A13FB" w14:textId="77777777" w:rsidTr="008A5A8B">
        <w:trPr>
          <w:jc w:val="center"/>
        </w:trPr>
        <w:tc>
          <w:tcPr>
            <w:tcW w:w="4135" w:type="dxa"/>
          </w:tcPr>
          <w:p w14:paraId="0468821B" w14:textId="77777777" w:rsidR="005D5883" w:rsidRPr="00847DB5" w:rsidRDefault="005D5883" w:rsidP="005D5883">
            <w:pPr>
              <w:contextualSpacing/>
              <w:rPr>
                <w:rFonts w:ascii="Arial" w:hAnsi="Arial" w:cs="Arial"/>
                <w:highlight w:val="yellow"/>
                <w:lang w:val="en-US"/>
              </w:rPr>
            </w:pPr>
            <w:r w:rsidRPr="00847DB5">
              <w:rPr>
                <w:rFonts w:ascii="Arial" w:hAnsi="Arial" w:cs="Arial"/>
                <w:highlight w:val="yellow"/>
                <w:lang w:val="en-US"/>
              </w:rPr>
              <w:lastRenderedPageBreak/>
              <w:t xml:space="preserve">2.2 -2.5 Tender Closing </w:t>
            </w:r>
          </w:p>
          <w:p w14:paraId="38540460" w14:textId="77777777" w:rsidR="005D5883" w:rsidRPr="00847DB5" w:rsidRDefault="005D5883" w:rsidP="005D5883">
            <w:pPr>
              <w:contextualSpacing/>
              <w:jc w:val="center"/>
              <w:rPr>
                <w:rFonts w:ascii="Arial" w:hAnsi="Arial" w:cs="Arial"/>
                <w:highlight w:val="yellow"/>
                <w:lang w:val="en-US"/>
              </w:rPr>
            </w:pPr>
          </w:p>
          <w:p w14:paraId="0A38A40E" w14:textId="77777777" w:rsidR="005D5883" w:rsidRPr="00847DB5" w:rsidRDefault="005D5883" w:rsidP="005D5883">
            <w:pPr>
              <w:contextualSpacing/>
              <w:jc w:val="center"/>
              <w:rPr>
                <w:rFonts w:ascii="Arial" w:hAnsi="Arial" w:cs="Arial"/>
                <w:highlight w:val="yellow"/>
                <w:lang w:val="en-US"/>
              </w:rPr>
            </w:pPr>
          </w:p>
        </w:tc>
        <w:tc>
          <w:tcPr>
            <w:tcW w:w="6923" w:type="dxa"/>
          </w:tcPr>
          <w:p w14:paraId="39FA6402" w14:textId="2B23FF2D" w:rsidR="005D5883" w:rsidRPr="007959AA" w:rsidRDefault="005D5883" w:rsidP="005D5883">
            <w:pPr>
              <w:contextualSpacing/>
              <w:jc w:val="both"/>
              <w:rPr>
                <w:rFonts w:ascii="Arial" w:hAnsi="Arial" w:cs="Arial"/>
                <w:lang w:val="en-US"/>
              </w:rPr>
            </w:pPr>
            <w:r w:rsidRPr="007959AA">
              <w:rPr>
                <w:rFonts w:ascii="Arial" w:hAnsi="Arial" w:cs="Arial"/>
                <w:lang w:val="en-US"/>
              </w:rPr>
              <w:t xml:space="preserve">The deadline for </w:t>
            </w:r>
            <w:r w:rsidRPr="007959AA">
              <w:rPr>
                <w:rFonts w:ascii="Arial" w:hAnsi="Arial" w:cs="Arial"/>
                <w:b/>
                <w:i/>
                <w:lang w:val="en-US"/>
              </w:rPr>
              <w:t>Tender</w:t>
            </w:r>
            <w:r w:rsidR="00E126F9" w:rsidRPr="007959AA">
              <w:rPr>
                <w:rFonts w:ascii="Arial" w:hAnsi="Arial" w:cs="Arial"/>
                <w:b/>
                <w:i/>
                <w:lang w:val="en-US"/>
              </w:rPr>
              <w:t xml:space="preserve"> </w:t>
            </w:r>
            <w:r w:rsidRPr="007959AA">
              <w:rPr>
                <w:rFonts w:ascii="Arial" w:hAnsi="Arial" w:cs="Arial"/>
                <w:lang w:val="en-US"/>
              </w:rPr>
              <w:t>submission is :</w:t>
            </w:r>
          </w:p>
          <w:p w14:paraId="55DB8009" w14:textId="55FE7630" w:rsidR="005D5883" w:rsidRPr="007959AA" w:rsidRDefault="005D5883" w:rsidP="005D5883">
            <w:pPr>
              <w:contextualSpacing/>
              <w:jc w:val="both"/>
              <w:rPr>
                <w:rFonts w:ascii="Arial" w:hAnsi="Arial" w:cs="Arial"/>
                <w:b/>
                <w:lang w:val="en-US"/>
              </w:rPr>
            </w:pPr>
            <w:r w:rsidRPr="007959AA">
              <w:rPr>
                <w:rFonts w:ascii="Arial" w:hAnsi="Arial" w:cs="Arial"/>
                <w:lang w:val="en-US"/>
              </w:rPr>
              <w:t xml:space="preserve">Date </w:t>
            </w:r>
            <w:r w:rsidR="007959AA" w:rsidRPr="007959AA">
              <w:rPr>
                <w:rFonts w:ascii="Arial" w:hAnsi="Arial" w:cs="Arial"/>
                <w:b/>
                <w:lang w:val="en-US"/>
              </w:rPr>
              <w:t>08 November 2022</w:t>
            </w:r>
          </w:p>
          <w:p w14:paraId="60CBB4E8" w14:textId="57E330D9" w:rsidR="005D5883" w:rsidRPr="007959AA" w:rsidRDefault="005D5883" w:rsidP="005D5883">
            <w:pPr>
              <w:contextualSpacing/>
              <w:jc w:val="both"/>
              <w:rPr>
                <w:rFonts w:ascii="Arial" w:hAnsi="Arial" w:cs="Arial"/>
                <w:b/>
                <w:lang w:val="en-US"/>
              </w:rPr>
            </w:pPr>
            <w:r w:rsidRPr="007959AA">
              <w:rPr>
                <w:rFonts w:ascii="Arial" w:hAnsi="Arial" w:cs="Arial"/>
                <w:lang w:val="en-US"/>
              </w:rPr>
              <w:t xml:space="preserve">Time </w:t>
            </w:r>
            <w:r w:rsidR="007959AA" w:rsidRPr="007959AA">
              <w:rPr>
                <w:rFonts w:ascii="Arial" w:hAnsi="Arial" w:cs="Arial"/>
                <w:b/>
                <w:lang w:val="en-US"/>
              </w:rPr>
              <w:t>10H00</w:t>
            </w:r>
          </w:p>
          <w:p w14:paraId="01E807BE" w14:textId="77777777" w:rsidR="005D5883" w:rsidRPr="007959AA" w:rsidRDefault="005D5883" w:rsidP="005D5883">
            <w:pPr>
              <w:contextualSpacing/>
              <w:jc w:val="both"/>
              <w:rPr>
                <w:rFonts w:ascii="Arial" w:hAnsi="Arial" w:cs="Arial"/>
                <w:b/>
                <w:lang w:val="en-US"/>
              </w:rPr>
            </w:pPr>
            <w:r w:rsidRPr="007959AA">
              <w:rPr>
                <w:rFonts w:ascii="Arial" w:hAnsi="Arial" w:cs="Arial"/>
                <w:b/>
                <w:lang w:val="en-US"/>
              </w:rPr>
              <w:t>Late Tenders will not be accepted</w:t>
            </w:r>
          </w:p>
          <w:p w14:paraId="3D7DC73C" w14:textId="38DB4CA7" w:rsidR="005D5883" w:rsidRPr="007959AA" w:rsidRDefault="005D5883" w:rsidP="005D5883">
            <w:pPr>
              <w:contextualSpacing/>
              <w:jc w:val="both"/>
              <w:rPr>
                <w:rFonts w:ascii="Arial" w:hAnsi="Arial" w:cs="Arial"/>
                <w:lang w:val="en-US"/>
              </w:rPr>
            </w:pPr>
            <w:r w:rsidRPr="007959AA">
              <w:rPr>
                <w:rFonts w:ascii="Arial" w:hAnsi="Arial" w:cs="Arial"/>
                <w:lang w:val="en-US"/>
              </w:rPr>
              <w:t xml:space="preserve">Tenders are to be submitted to the Eskom </w:t>
            </w:r>
            <w:r w:rsidR="00504FD2" w:rsidRPr="007959AA">
              <w:rPr>
                <w:rFonts w:ascii="Arial" w:hAnsi="Arial" w:cs="Arial"/>
                <w:lang w:val="en-US"/>
              </w:rPr>
              <w:t xml:space="preserve">Rotek Industries </w:t>
            </w:r>
            <w:r w:rsidRPr="007959AA">
              <w:rPr>
                <w:rFonts w:ascii="Arial" w:hAnsi="Arial" w:cs="Arial"/>
                <w:i/>
                <w:lang w:val="en-US"/>
              </w:rPr>
              <w:t xml:space="preserve">tender box </w:t>
            </w:r>
            <w:r w:rsidRPr="007959AA">
              <w:rPr>
                <w:rFonts w:ascii="Arial" w:hAnsi="Arial" w:cs="Arial"/>
                <w:lang w:val="en-US"/>
              </w:rPr>
              <w:t>at the following physical address:</w:t>
            </w:r>
          </w:p>
          <w:p w14:paraId="1D512005" w14:textId="7CA4323B" w:rsidR="005D5883" w:rsidRPr="00847DB5" w:rsidRDefault="005D5883" w:rsidP="005D5883">
            <w:pPr>
              <w:jc w:val="both"/>
              <w:rPr>
                <w:rFonts w:ascii="Arial" w:hAnsi="Arial" w:cs="Arial"/>
                <w:b/>
                <w:highlight w:val="yellow"/>
                <w:lang w:val="en-US"/>
              </w:rPr>
            </w:pPr>
          </w:p>
          <w:p w14:paraId="0C38A5B2" w14:textId="77777777" w:rsidR="00504FD2" w:rsidRDefault="00504FD2" w:rsidP="00504FD2">
            <w:pPr>
              <w:jc w:val="both"/>
              <w:rPr>
                <w:rFonts w:ascii="Arial" w:hAnsi="Arial" w:cs="Arial"/>
                <w:b/>
                <w:sz w:val="24"/>
                <w:lang w:val="en-US"/>
              </w:rPr>
            </w:pPr>
            <w:r>
              <w:rPr>
                <w:rFonts w:ascii="Arial" w:hAnsi="Arial" w:cs="Arial"/>
                <w:b/>
                <w:sz w:val="24"/>
                <w:lang w:val="en-US"/>
              </w:rPr>
              <w:t>The Tender Office</w:t>
            </w:r>
          </w:p>
          <w:p w14:paraId="74395FAC" w14:textId="77777777" w:rsidR="00504FD2" w:rsidRDefault="00504FD2" w:rsidP="00504FD2">
            <w:pPr>
              <w:jc w:val="both"/>
              <w:rPr>
                <w:rFonts w:ascii="Arial" w:hAnsi="Arial" w:cs="Arial"/>
                <w:b/>
                <w:sz w:val="24"/>
                <w:lang w:val="en-US"/>
              </w:rPr>
            </w:pPr>
            <w:r>
              <w:rPr>
                <w:rFonts w:ascii="Arial" w:hAnsi="Arial" w:cs="Arial"/>
                <w:b/>
                <w:sz w:val="24"/>
                <w:lang w:val="en-US"/>
              </w:rPr>
              <w:t>Unit 5, Heritage Office Park</w:t>
            </w:r>
          </w:p>
          <w:p w14:paraId="58184AA9" w14:textId="77777777" w:rsidR="00504FD2" w:rsidRDefault="00504FD2" w:rsidP="00504FD2">
            <w:pPr>
              <w:jc w:val="both"/>
              <w:rPr>
                <w:rFonts w:ascii="Arial" w:hAnsi="Arial" w:cs="Arial"/>
                <w:b/>
                <w:sz w:val="24"/>
                <w:lang w:val="en-US"/>
              </w:rPr>
            </w:pPr>
            <w:r>
              <w:rPr>
                <w:rFonts w:ascii="Arial" w:hAnsi="Arial" w:cs="Arial"/>
                <w:b/>
                <w:sz w:val="24"/>
                <w:lang w:val="en-US"/>
              </w:rPr>
              <w:t>Corner Hunslet and Lower Germiston Road</w:t>
            </w:r>
          </w:p>
          <w:p w14:paraId="36F514EE" w14:textId="77777777" w:rsidR="00504FD2" w:rsidRDefault="00504FD2" w:rsidP="00504FD2">
            <w:pPr>
              <w:jc w:val="both"/>
              <w:rPr>
                <w:rFonts w:ascii="Arial" w:hAnsi="Arial" w:cs="Arial"/>
                <w:b/>
                <w:sz w:val="24"/>
                <w:lang w:val="en-US"/>
              </w:rPr>
            </w:pPr>
            <w:r>
              <w:rPr>
                <w:rFonts w:ascii="Arial" w:hAnsi="Arial" w:cs="Arial"/>
                <w:b/>
                <w:sz w:val="24"/>
                <w:lang w:val="en-US"/>
              </w:rPr>
              <w:t>Rosherville</w:t>
            </w:r>
          </w:p>
          <w:p w14:paraId="4C46146A" w14:textId="7330B8A3" w:rsidR="005D5883" w:rsidRPr="00847DB5" w:rsidRDefault="00504FD2" w:rsidP="00504FD2">
            <w:pPr>
              <w:jc w:val="both"/>
              <w:rPr>
                <w:rFonts w:ascii="Arial" w:hAnsi="Arial" w:cs="Arial"/>
                <w:b/>
                <w:i/>
                <w:highlight w:val="yellow"/>
                <w:lang w:val="en-US"/>
              </w:rPr>
            </w:pPr>
            <w:r>
              <w:rPr>
                <w:rFonts w:ascii="Arial" w:hAnsi="Arial" w:cs="Arial"/>
                <w:b/>
                <w:sz w:val="24"/>
                <w:lang w:val="en-US"/>
              </w:rPr>
              <w:t>Johannesburg</w:t>
            </w:r>
          </w:p>
        </w:tc>
      </w:tr>
      <w:tr w:rsidR="00BA253D" w:rsidRPr="005D5883" w14:paraId="4A0F0968" w14:textId="77777777" w:rsidTr="008A5A8B">
        <w:trPr>
          <w:jc w:val="center"/>
        </w:trPr>
        <w:tc>
          <w:tcPr>
            <w:tcW w:w="4135" w:type="dxa"/>
          </w:tcPr>
          <w:p w14:paraId="472D461F" w14:textId="77777777"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14:paraId="2EE7E71C" w14:textId="77777777" w:rsidR="00BA253D" w:rsidRPr="007E538F" w:rsidRDefault="00BA253D" w:rsidP="007E538F">
            <w:pPr>
              <w:contextualSpacing/>
              <w:rPr>
                <w:rFonts w:ascii="Arial" w:hAnsi="Arial" w:cs="Arial"/>
                <w:lang w:val="en-US"/>
              </w:rPr>
            </w:pPr>
          </w:p>
        </w:tc>
        <w:tc>
          <w:tcPr>
            <w:tcW w:w="6923" w:type="dxa"/>
          </w:tcPr>
          <w:p w14:paraId="1199DA77" w14:textId="77777777" w:rsidR="00BA253D" w:rsidRPr="007E538F" w:rsidRDefault="00BA253D" w:rsidP="007E538F">
            <w:pPr>
              <w:contextualSpacing/>
              <w:jc w:val="both"/>
              <w:rPr>
                <w:rFonts w:ascii="Arial" w:hAnsi="Arial" w:cs="Arial"/>
                <w:lang w:val="en-US"/>
              </w:rPr>
            </w:pPr>
            <w:r w:rsidRPr="007E538F" w:rsidDel="0027018F">
              <w:rPr>
                <w:rFonts w:ascii="Arial" w:hAnsi="Arial" w:cs="Arial"/>
                <w:lang w:val="en-US"/>
              </w:rPr>
              <w:t xml:space="preserve"> </w:t>
            </w:r>
            <w:r w:rsidRPr="007E538F">
              <w:rPr>
                <w:rFonts w:ascii="Arial" w:hAnsi="Arial" w:cs="Arial"/>
                <w:lang w:val="en-US"/>
              </w:rPr>
              <w:t xml:space="preserve">The tenderer must submit the tender as a complete original tender, plus one (1)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w:t>
            </w:r>
            <w:r w:rsidR="00155396" w:rsidRPr="007E538F">
              <w:rPr>
                <w:rFonts w:ascii="Arial" w:hAnsi="Arial" w:cs="Arial"/>
                <w:lang w:val="en-US"/>
              </w:rPr>
              <w:t xml:space="preserve">Eskom may also require that one (1) additional complete soft copy of the original tender is required in electronic format. </w:t>
            </w:r>
          </w:p>
          <w:p w14:paraId="565ED109" w14:textId="77777777" w:rsidR="00BA253D" w:rsidRPr="007E538F" w:rsidRDefault="00BA253D" w:rsidP="007E538F">
            <w:pPr>
              <w:jc w:val="both"/>
              <w:rPr>
                <w:rFonts w:ascii="Arial" w:hAnsi="Arial" w:cs="Arial"/>
                <w:lang w:val="en-US"/>
              </w:rPr>
            </w:pPr>
          </w:p>
          <w:p w14:paraId="0E861CE4" w14:textId="77777777" w:rsidR="00155396" w:rsidRPr="007E538F" w:rsidRDefault="00BA253D" w:rsidP="007E538F">
            <w:pPr>
              <w:contextualSpacing/>
              <w:jc w:val="both"/>
              <w:rPr>
                <w:rFonts w:ascii="Arial" w:hAnsi="Arial" w:cs="Arial"/>
                <w:lang w:val="en-US"/>
              </w:rPr>
            </w:pPr>
            <w:r w:rsidRPr="007E538F">
              <w:rPr>
                <w:rFonts w:ascii="Arial" w:hAnsi="Arial" w:cs="Arial"/>
                <w:lang w:val="en-US"/>
              </w:rPr>
              <w:t xml:space="preserve">Where a Tenderer does not submit </w:t>
            </w:r>
            <w:r w:rsidR="007E538F" w:rsidRPr="007E538F">
              <w:rPr>
                <w:rFonts w:ascii="Arial" w:hAnsi="Arial" w:cs="Arial"/>
                <w:lang w:val="en-US"/>
              </w:rPr>
              <w:t xml:space="preserve">1 </w:t>
            </w:r>
            <w:r w:rsidRPr="007E538F">
              <w:rPr>
                <w:rFonts w:ascii="Arial" w:hAnsi="Arial" w:cs="Arial"/>
                <w:lang w:val="en-US"/>
              </w:rPr>
              <w:t>hard copy of the original tender at tender submission deadline, the tenderer will be disqualified.</w:t>
            </w:r>
            <w:r w:rsidR="00155396" w:rsidRPr="007E538F">
              <w:rPr>
                <w:rFonts w:ascii="Arial" w:hAnsi="Arial" w:cs="Arial"/>
                <w:lang w:val="en-US"/>
              </w:rPr>
              <w:t xml:space="preserve"> </w:t>
            </w:r>
          </w:p>
        </w:tc>
      </w:tr>
      <w:tr w:rsidR="002E01C0" w:rsidRPr="005D5883" w14:paraId="14F701F4" w14:textId="77777777" w:rsidTr="008A5A8B">
        <w:trPr>
          <w:jc w:val="center"/>
        </w:trPr>
        <w:tc>
          <w:tcPr>
            <w:tcW w:w="4135" w:type="dxa"/>
          </w:tcPr>
          <w:p w14:paraId="3DE8A58F" w14:textId="77777777" w:rsidR="002E01C0" w:rsidRPr="007E538F" w:rsidRDefault="002E01C0" w:rsidP="005D5883">
            <w:pPr>
              <w:contextualSpacing/>
              <w:rPr>
                <w:rFonts w:ascii="Arial" w:hAnsi="Arial" w:cs="Arial"/>
                <w:lang w:val="en-US"/>
              </w:rPr>
            </w:pPr>
            <w:r w:rsidRPr="007E538F">
              <w:rPr>
                <w:rFonts w:ascii="Arial" w:hAnsi="Arial" w:cs="Arial"/>
                <w:lang w:val="en-US"/>
              </w:rPr>
              <w:lastRenderedPageBreak/>
              <w:t>2.13 Tender Validity Period</w:t>
            </w:r>
          </w:p>
        </w:tc>
        <w:tc>
          <w:tcPr>
            <w:tcW w:w="6923" w:type="dxa"/>
          </w:tcPr>
          <w:p w14:paraId="2124436E" w14:textId="0AED6C43" w:rsidR="00555A77"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504FD2">
              <w:rPr>
                <w:rFonts w:ascii="Arial" w:hAnsi="Arial" w:cs="Arial"/>
                <w:b/>
                <w:lang w:val="en-US"/>
              </w:rPr>
              <w:t>120 days</w:t>
            </w:r>
          </w:p>
          <w:p w14:paraId="41C50994" w14:textId="3F0D4004" w:rsidR="006657DF" w:rsidRDefault="006657DF" w:rsidP="007E538F">
            <w:pPr>
              <w:contextualSpacing/>
              <w:jc w:val="both"/>
              <w:rPr>
                <w:rFonts w:ascii="Arial" w:hAnsi="Arial" w:cs="Arial"/>
                <w:lang w:val="en-US"/>
              </w:rPr>
            </w:pPr>
          </w:p>
          <w:p w14:paraId="1ED91387" w14:textId="77777777" w:rsidR="006657DF" w:rsidRPr="006D6111" w:rsidRDefault="006657DF" w:rsidP="006657DF">
            <w:pPr>
              <w:contextualSpacing/>
              <w:jc w:val="both"/>
              <w:rPr>
                <w:rFonts w:ascii="Arial" w:hAnsi="Arial" w:cs="Arial"/>
                <w:b/>
                <w:bCs/>
                <w:i/>
                <w:iCs/>
                <w:lang w:val="en-US"/>
              </w:rPr>
            </w:pPr>
            <w:r w:rsidRPr="006D6111">
              <w:rPr>
                <w:rFonts w:ascii="Arial" w:hAnsi="Arial" w:cs="Arial"/>
                <w:b/>
                <w:bCs/>
                <w:i/>
                <w:iCs/>
                <w:lang w:val="en-US"/>
              </w:rPr>
              <w:t>[Note:</w:t>
            </w:r>
          </w:p>
          <w:p w14:paraId="08CEF79D" w14:textId="77777777" w:rsidR="006657DF" w:rsidRPr="006657DF" w:rsidRDefault="006657DF" w:rsidP="006657DF">
            <w:pPr>
              <w:contextualSpacing/>
              <w:jc w:val="both"/>
              <w:rPr>
                <w:rFonts w:ascii="Arial" w:hAnsi="Arial" w:cs="Arial"/>
                <w:b/>
                <w:bCs/>
                <w:i/>
                <w:iCs/>
                <w:lang w:val="en-US"/>
              </w:rPr>
            </w:pPr>
            <w:r w:rsidRPr="006D6111">
              <w:rPr>
                <w:rFonts w:ascii="Arial" w:hAnsi="Arial" w:cs="Arial"/>
                <w:b/>
                <w:bCs/>
                <w:i/>
                <w:iCs/>
                <w:lang w:val="en-US"/>
              </w:rPr>
              <w:t>For Construction -related work the initial tender validity must not exceed 12 weeks…]</w:t>
            </w:r>
          </w:p>
          <w:p w14:paraId="073B9CB2" w14:textId="77777777" w:rsidR="007E538F" w:rsidRPr="007E538F" w:rsidRDefault="007E538F" w:rsidP="007E538F">
            <w:pPr>
              <w:contextualSpacing/>
              <w:jc w:val="both"/>
              <w:rPr>
                <w:rFonts w:ascii="Arial" w:hAnsi="Arial" w:cs="Arial"/>
                <w:lang w:val="en-US"/>
              </w:rPr>
            </w:pPr>
          </w:p>
        </w:tc>
      </w:tr>
      <w:tr w:rsidR="00AB458D" w:rsidRPr="005D5883" w14:paraId="149628C5" w14:textId="77777777" w:rsidTr="008A5A8B">
        <w:trPr>
          <w:jc w:val="center"/>
        </w:trPr>
        <w:tc>
          <w:tcPr>
            <w:tcW w:w="4135" w:type="dxa"/>
          </w:tcPr>
          <w:p w14:paraId="6312A456" w14:textId="77777777" w:rsidR="00AB458D" w:rsidRPr="00B34F0A" w:rsidRDefault="00AB458D" w:rsidP="005D5883">
            <w:pPr>
              <w:contextualSpacing/>
              <w:rPr>
                <w:rFonts w:ascii="Arial" w:hAnsi="Arial" w:cs="Arial"/>
                <w:highlight w:val="yellow"/>
                <w:lang w:val="en-US"/>
              </w:rPr>
            </w:pPr>
            <w:r w:rsidRPr="005D5883">
              <w:rPr>
                <w:rFonts w:ascii="Arial" w:hAnsi="Arial" w:cs="Arial"/>
                <w:lang w:val="en-US"/>
              </w:rPr>
              <w:t>2.16 Site/clarification meetings</w:t>
            </w:r>
          </w:p>
        </w:tc>
        <w:tc>
          <w:tcPr>
            <w:tcW w:w="6923" w:type="dxa"/>
          </w:tcPr>
          <w:p w14:paraId="319DFCBA" w14:textId="309D46FB" w:rsidR="00AB458D" w:rsidRDefault="00504FD2" w:rsidP="007E538F">
            <w:pPr>
              <w:contextualSpacing/>
              <w:jc w:val="both"/>
              <w:rPr>
                <w:rFonts w:ascii="Arial" w:hAnsi="Arial" w:cs="Arial"/>
                <w:lang w:val="en-US"/>
              </w:rPr>
            </w:pPr>
            <w:r>
              <w:rPr>
                <w:rFonts w:ascii="Arial" w:hAnsi="Arial" w:cs="Arial"/>
                <w:lang w:val="en-US"/>
              </w:rPr>
              <w:t>No Clarification meeting is required , all questions pertaining to the tender to be directed to the below email :</w:t>
            </w:r>
          </w:p>
          <w:p w14:paraId="1CB8E121" w14:textId="68C4813A" w:rsidR="00504FD2" w:rsidRPr="005D5883" w:rsidRDefault="00504FD2" w:rsidP="007E538F">
            <w:pPr>
              <w:contextualSpacing/>
              <w:jc w:val="both"/>
              <w:rPr>
                <w:rFonts w:ascii="Arial" w:hAnsi="Arial" w:cs="Arial"/>
                <w:lang w:val="en-US"/>
              </w:rPr>
            </w:pPr>
            <w:r>
              <w:rPr>
                <w:rFonts w:ascii="Arial" w:hAnsi="Arial" w:cs="Arial"/>
                <w:lang w:val="en-US"/>
              </w:rPr>
              <w:t>Pillaype@eskom.co.za</w:t>
            </w:r>
          </w:p>
          <w:p w14:paraId="31BC0199" w14:textId="559E7459" w:rsidR="00AB458D" w:rsidRPr="00B34F0A" w:rsidRDefault="00AB458D" w:rsidP="00B34F0A">
            <w:pPr>
              <w:contextualSpacing/>
              <w:jc w:val="both"/>
              <w:rPr>
                <w:rFonts w:ascii="Arial" w:hAnsi="Arial" w:cs="Arial"/>
                <w:highlight w:val="yellow"/>
                <w:lang w:val="en-US"/>
              </w:rPr>
            </w:pPr>
            <w:r>
              <w:rPr>
                <w:rFonts w:ascii="Arial" w:hAnsi="Arial" w:cs="Arial"/>
                <w:b/>
                <w:lang w:val="en-US"/>
              </w:rPr>
              <w:t xml:space="preserve"> </w:t>
            </w:r>
          </w:p>
        </w:tc>
      </w:tr>
      <w:tr w:rsidR="00B34F0A" w:rsidRPr="005D5883" w14:paraId="43AE2590" w14:textId="77777777" w:rsidTr="008A5A8B">
        <w:trPr>
          <w:jc w:val="center"/>
        </w:trPr>
        <w:tc>
          <w:tcPr>
            <w:tcW w:w="4135" w:type="dxa"/>
          </w:tcPr>
          <w:p w14:paraId="5FA6CD67" w14:textId="77777777" w:rsidR="00B34F0A" w:rsidRPr="005D5883" w:rsidRDefault="00B34F0A" w:rsidP="007E538F">
            <w:pPr>
              <w:contextualSpacing/>
              <w:rPr>
                <w:rFonts w:ascii="Arial" w:hAnsi="Arial" w:cs="Arial"/>
                <w:lang w:val="en-US"/>
              </w:rPr>
            </w:pPr>
            <w:r w:rsidRPr="005D5883">
              <w:rPr>
                <w:rFonts w:ascii="Arial" w:hAnsi="Arial" w:cs="Arial"/>
                <w:lang w:val="en-US"/>
              </w:rPr>
              <w:t>2.17 Clarification on enquiry documents</w:t>
            </w:r>
          </w:p>
          <w:p w14:paraId="1D22DF55" w14:textId="77777777" w:rsidR="00B34F0A" w:rsidRPr="005D5883" w:rsidRDefault="00B34F0A" w:rsidP="005D5883">
            <w:pPr>
              <w:contextualSpacing/>
              <w:rPr>
                <w:rFonts w:ascii="Arial" w:hAnsi="Arial" w:cs="Arial"/>
                <w:lang w:val="en-US"/>
              </w:rPr>
            </w:pPr>
          </w:p>
        </w:tc>
        <w:tc>
          <w:tcPr>
            <w:tcW w:w="6923" w:type="dxa"/>
          </w:tcPr>
          <w:p w14:paraId="5DDE7D78" w14:textId="58618A2C" w:rsidR="00B34F0A" w:rsidRPr="005D5883" w:rsidRDefault="00B34F0A" w:rsidP="007E538F">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504FD2" w:rsidRPr="00504FD2">
              <w:rPr>
                <w:rFonts w:ascii="Arial" w:hAnsi="Arial" w:cs="Arial"/>
                <w:bCs/>
                <w:lang w:val="en-US"/>
              </w:rPr>
              <w:t>5</w:t>
            </w:r>
            <w:r w:rsidRPr="005D5883">
              <w:rPr>
                <w:rFonts w:ascii="Arial" w:hAnsi="Arial" w:cs="Arial"/>
                <w:b/>
                <w:lang w:val="en-US"/>
              </w:rPr>
              <w:t xml:space="preserve"> </w:t>
            </w:r>
            <w:r w:rsidRPr="005D5883">
              <w:rPr>
                <w:rFonts w:ascii="Arial" w:hAnsi="Arial" w:cs="Arial"/>
                <w:lang w:val="en-US"/>
              </w:rPr>
              <w:t>working days before the deadline for tender submission.</w:t>
            </w:r>
          </w:p>
          <w:p w14:paraId="3B804A46" w14:textId="77777777" w:rsidR="00B34F0A" w:rsidRPr="005D5883" w:rsidRDefault="00B34F0A" w:rsidP="005D5883">
            <w:pPr>
              <w:contextualSpacing/>
              <w:jc w:val="both"/>
              <w:rPr>
                <w:rFonts w:ascii="Arial" w:hAnsi="Arial" w:cs="Arial"/>
                <w:lang w:val="en-US"/>
              </w:rPr>
            </w:pPr>
          </w:p>
        </w:tc>
      </w:tr>
      <w:tr w:rsidR="007B641B" w:rsidRPr="005D5883" w14:paraId="1F65828A" w14:textId="77777777" w:rsidTr="008A5A8B">
        <w:trPr>
          <w:jc w:val="center"/>
        </w:trPr>
        <w:tc>
          <w:tcPr>
            <w:tcW w:w="4135" w:type="dxa"/>
          </w:tcPr>
          <w:p w14:paraId="0AE3DFC1" w14:textId="77777777"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14:paraId="630BABCE" w14:textId="77777777" w:rsidR="007B641B" w:rsidRPr="005D5883" w:rsidRDefault="007B641B" w:rsidP="005D5883">
            <w:pPr>
              <w:contextualSpacing/>
              <w:rPr>
                <w:rFonts w:ascii="Arial" w:hAnsi="Arial" w:cs="Arial"/>
                <w:lang w:val="en-US"/>
              </w:rPr>
            </w:pPr>
          </w:p>
        </w:tc>
        <w:tc>
          <w:tcPr>
            <w:tcW w:w="6923" w:type="dxa"/>
          </w:tcPr>
          <w:p w14:paraId="51CADC9F" w14:textId="4D638BC6" w:rsidR="007B641B" w:rsidRPr="005D5883" w:rsidRDefault="007B641B" w:rsidP="007E538F">
            <w:pPr>
              <w:contextualSpacing/>
              <w:jc w:val="both"/>
              <w:rPr>
                <w:rFonts w:ascii="Arial" w:hAnsi="Arial" w:cs="Arial"/>
                <w:lang w:val="en-US"/>
              </w:rPr>
            </w:pPr>
            <w:r w:rsidRPr="005D5883">
              <w:rPr>
                <w:rFonts w:ascii="Arial" w:hAnsi="Arial" w:cs="Arial"/>
                <w:lang w:val="en-US"/>
              </w:rPr>
              <w:t>Alternative tenders are</w:t>
            </w:r>
            <w:r w:rsidR="00504FD2">
              <w:rPr>
                <w:rFonts w:ascii="Arial" w:hAnsi="Arial" w:cs="Arial"/>
                <w:b/>
                <w:i/>
                <w:lang w:val="en-US"/>
              </w:rPr>
              <w:t xml:space="preserve"> </w:t>
            </w:r>
            <w:r w:rsidRPr="00E126F9">
              <w:rPr>
                <w:rFonts w:ascii="Arial" w:hAnsi="Arial" w:cs="Arial"/>
                <w:bCs/>
                <w:i/>
                <w:lang w:val="en-US"/>
              </w:rPr>
              <w:t>not allowed</w:t>
            </w:r>
          </w:p>
          <w:p w14:paraId="29C255E2" w14:textId="7EF6133A" w:rsidR="007B641B" w:rsidRPr="005D5883" w:rsidRDefault="007B641B" w:rsidP="005D5883">
            <w:pPr>
              <w:contextualSpacing/>
              <w:jc w:val="both"/>
              <w:rPr>
                <w:rFonts w:ascii="Arial" w:hAnsi="Arial" w:cs="Arial"/>
                <w:lang w:val="en-US"/>
              </w:rPr>
            </w:pPr>
          </w:p>
        </w:tc>
      </w:tr>
      <w:tr w:rsidR="007B641B" w:rsidRPr="005D5883" w14:paraId="5326D3AE" w14:textId="77777777" w:rsidTr="008A5A8B">
        <w:trPr>
          <w:jc w:val="center"/>
        </w:trPr>
        <w:tc>
          <w:tcPr>
            <w:tcW w:w="4135" w:type="dxa"/>
          </w:tcPr>
          <w:p w14:paraId="144DADE5" w14:textId="77777777" w:rsidR="007B641B" w:rsidRPr="005D5883" w:rsidRDefault="007B641B" w:rsidP="005D5883">
            <w:pPr>
              <w:contextualSpacing/>
              <w:rPr>
                <w:rFonts w:ascii="Arial" w:hAnsi="Arial" w:cs="Arial"/>
                <w:lang w:val="en-US"/>
              </w:rPr>
            </w:pPr>
            <w:r>
              <w:rPr>
                <w:rFonts w:ascii="Arial" w:hAnsi="Arial" w:cs="Arial"/>
                <w:lang w:val="en-US"/>
              </w:rPr>
              <w:t>2.25 Conditions of contract</w:t>
            </w:r>
          </w:p>
        </w:tc>
        <w:tc>
          <w:tcPr>
            <w:tcW w:w="6923" w:type="dxa"/>
          </w:tcPr>
          <w:p w14:paraId="4F26D744" w14:textId="69111C09" w:rsidR="006657DF" w:rsidRPr="00C243FA" w:rsidRDefault="007B641B" w:rsidP="005D5883">
            <w:pPr>
              <w:contextualSpacing/>
              <w:jc w:val="both"/>
              <w:rPr>
                <w:rFonts w:ascii="Arial" w:hAnsi="Arial" w:cs="Arial"/>
                <w:b/>
                <w:i/>
                <w:highlight w:val="yellow"/>
                <w:lang w:val="en-US"/>
              </w:rPr>
            </w:pPr>
            <w:r w:rsidRPr="00E126F9">
              <w:rPr>
                <w:rFonts w:ascii="Arial" w:hAnsi="Arial" w:cs="Arial"/>
                <w:lang w:val="en-US"/>
              </w:rPr>
              <w:t>The</w:t>
            </w:r>
            <w:r w:rsidRPr="00E126F9">
              <w:rPr>
                <w:lang w:val="en-US"/>
              </w:rPr>
              <w:t xml:space="preserve"> </w:t>
            </w:r>
            <w:r w:rsidRPr="00E126F9">
              <w:rPr>
                <w:rFonts w:ascii="Arial" w:hAnsi="Arial" w:cs="Arial"/>
                <w:lang w:val="en-US"/>
              </w:rPr>
              <w:t>conditions</w:t>
            </w:r>
            <w:r w:rsidRPr="00E126F9">
              <w:rPr>
                <w:lang w:val="en-US"/>
              </w:rPr>
              <w:t xml:space="preserve"> </w:t>
            </w:r>
            <w:r w:rsidRPr="00E126F9">
              <w:rPr>
                <w:rFonts w:ascii="Arial" w:hAnsi="Arial" w:cs="Arial"/>
                <w:lang w:val="en-US"/>
              </w:rPr>
              <w:t xml:space="preserve">of contract will be the </w:t>
            </w:r>
            <w:r w:rsidR="004058C8" w:rsidRPr="004058C8">
              <w:rPr>
                <w:rFonts w:ascii="Arial" w:hAnsi="Arial"/>
                <w:color w:val="000000"/>
                <w:kern w:val="28"/>
              </w:rPr>
              <w:t xml:space="preserve">NEC3 </w:t>
            </w:r>
            <w:r w:rsidR="00212238">
              <w:rPr>
                <w:rFonts w:ascii="Arial" w:hAnsi="Arial"/>
                <w:color w:val="000000"/>
                <w:kern w:val="28"/>
              </w:rPr>
              <w:t>Supply</w:t>
            </w:r>
            <w:r w:rsidR="004058C8" w:rsidRPr="004058C8">
              <w:rPr>
                <w:rFonts w:ascii="Arial" w:hAnsi="Arial"/>
                <w:color w:val="000000"/>
                <w:kern w:val="28"/>
              </w:rPr>
              <w:t xml:space="preserve"> contract</w:t>
            </w:r>
            <w:r w:rsidR="004058C8" w:rsidRPr="00046ABD">
              <w:rPr>
                <w:rFonts w:ascii="Arial" w:hAnsi="Arial"/>
                <w:b/>
                <w:bCs/>
                <w:color w:val="000000"/>
                <w:kern w:val="28"/>
              </w:rPr>
              <w:t xml:space="preserve">  </w:t>
            </w:r>
          </w:p>
          <w:p w14:paraId="430F8DF2" w14:textId="77777777" w:rsidR="006657DF" w:rsidRPr="006D6111" w:rsidRDefault="006657DF" w:rsidP="005D5883">
            <w:pPr>
              <w:contextualSpacing/>
              <w:jc w:val="both"/>
              <w:rPr>
                <w:rFonts w:ascii="Arial" w:hAnsi="Arial" w:cs="Arial"/>
                <w:b/>
                <w:i/>
                <w:lang w:val="en-US"/>
              </w:rPr>
            </w:pPr>
          </w:p>
          <w:p w14:paraId="0314E1CB" w14:textId="2CCCACD7" w:rsidR="006657DF" w:rsidRPr="006D6111" w:rsidRDefault="006657DF" w:rsidP="005D5883">
            <w:pPr>
              <w:contextualSpacing/>
              <w:jc w:val="both"/>
              <w:rPr>
                <w:rFonts w:ascii="Arial" w:hAnsi="Arial" w:cs="Arial"/>
                <w:lang w:val="en-US"/>
              </w:rPr>
            </w:pPr>
          </w:p>
        </w:tc>
      </w:tr>
      <w:tr w:rsidR="00643F64" w:rsidRPr="005D5883" w14:paraId="28E6E0A1" w14:textId="77777777" w:rsidTr="008A5A8B">
        <w:trPr>
          <w:jc w:val="center"/>
        </w:trPr>
        <w:tc>
          <w:tcPr>
            <w:tcW w:w="4135" w:type="dxa"/>
          </w:tcPr>
          <w:p w14:paraId="13939721" w14:textId="77777777" w:rsidR="00643F64" w:rsidRPr="005D5883" w:rsidRDefault="00643F64" w:rsidP="005D5883">
            <w:pPr>
              <w:contextualSpacing/>
              <w:rPr>
                <w:rFonts w:ascii="Arial" w:hAnsi="Arial" w:cs="Arial"/>
                <w:lang w:val="en-US"/>
              </w:rPr>
            </w:pPr>
            <w:r w:rsidRPr="005D5883">
              <w:rPr>
                <w:rFonts w:ascii="Arial" w:hAnsi="Arial" w:cs="Arial"/>
                <w:lang w:val="en-US"/>
              </w:rPr>
              <w:t>2.31 Provision of security for performance</w:t>
            </w:r>
          </w:p>
        </w:tc>
        <w:tc>
          <w:tcPr>
            <w:tcW w:w="6923" w:type="dxa"/>
          </w:tcPr>
          <w:p w14:paraId="56CE8E8F" w14:textId="754BDD6D" w:rsidR="00643F64" w:rsidRDefault="00C243FA" w:rsidP="005D5883">
            <w:pPr>
              <w:contextualSpacing/>
              <w:jc w:val="both"/>
              <w:rPr>
                <w:rFonts w:ascii="Arial" w:hAnsi="Arial" w:cs="Arial"/>
                <w:lang w:val="en-US"/>
              </w:rPr>
            </w:pPr>
            <w:r>
              <w:rPr>
                <w:rFonts w:ascii="Arial" w:hAnsi="Arial" w:cs="Arial"/>
                <w:lang w:val="en-US"/>
              </w:rPr>
              <w:t>N/A</w:t>
            </w:r>
          </w:p>
          <w:p w14:paraId="4D3FEFFF" w14:textId="77777777" w:rsidR="00643F64" w:rsidRPr="005D5883" w:rsidRDefault="00643F64" w:rsidP="005D5883">
            <w:pPr>
              <w:contextualSpacing/>
              <w:jc w:val="both"/>
              <w:rPr>
                <w:rFonts w:ascii="Arial" w:hAnsi="Arial" w:cs="Arial"/>
                <w:lang w:val="en-US"/>
              </w:rPr>
            </w:pPr>
          </w:p>
        </w:tc>
      </w:tr>
      <w:tr w:rsidR="00674895" w:rsidRPr="005D5883" w14:paraId="34CEA7D6" w14:textId="77777777" w:rsidTr="008A5A8B">
        <w:trPr>
          <w:jc w:val="center"/>
        </w:trPr>
        <w:tc>
          <w:tcPr>
            <w:tcW w:w="4135" w:type="dxa"/>
          </w:tcPr>
          <w:p w14:paraId="3C4455E8" w14:textId="77777777" w:rsidR="00674895" w:rsidRPr="007959AA" w:rsidRDefault="00674895" w:rsidP="005D5883">
            <w:pPr>
              <w:contextualSpacing/>
              <w:rPr>
                <w:rFonts w:ascii="Arial" w:hAnsi="Arial" w:cs="Arial"/>
                <w:lang w:val="en-US"/>
              </w:rPr>
            </w:pPr>
            <w:r w:rsidRPr="007959AA">
              <w:rPr>
                <w:rFonts w:ascii="Arial" w:hAnsi="Arial" w:cs="Arial"/>
                <w:lang w:val="en-US"/>
              </w:rPr>
              <w:t>3.4 Opening of tenders</w:t>
            </w:r>
          </w:p>
        </w:tc>
        <w:tc>
          <w:tcPr>
            <w:tcW w:w="6923" w:type="dxa"/>
          </w:tcPr>
          <w:p w14:paraId="24A081D2" w14:textId="77777777" w:rsidR="00674895" w:rsidRPr="007959AA" w:rsidRDefault="00674895" w:rsidP="007E538F">
            <w:pPr>
              <w:contextualSpacing/>
              <w:jc w:val="both"/>
              <w:rPr>
                <w:rFonts w:ascii="Arial" w:hAnsi="Arial" w:cs="Arial"/>
                <w:lang w:val="en-US"/>
              </w:rPr>
            </w:pPr>
            <w:r w:rsidRPr="007959AA">
              <w:rPr>
                <w:rFonts w:ascii="Arial" w:hAnsi="Arial" w:cs="Arial"/>
                <w:lang w:val="en-US"/>
              </w:rPr>
              <w:t>Tenders will be opened at the same date and time as the tender deadline;</w:t>
            </w:r>
          </w:p>
          <w:p w14:paraId="3CA11547" w14:textId="77777777" w:rsidR="00674895" w:rsidRPr="007959AA" w:rsidRDefault="00674895" w:rsidP="007E538F">
            <w:pPr>
              <w:contextualSpacing/>
              <w:jc w:val="both"/>
              <w:rPr>
                <w:rFonts w:ascii="Arial" w:hAnsi="Arial" w:cs="Arial"/>
                <w:lang w:val="en-US"/>
              </w:rPr>
            </w:pPr>
          </w:p>
          <w:p w14:paraId="17BFD157" w14:textId="436C0263" w:rsidR="00674895" w:rsidRPr="007959AA" w:rsidRDefault="00674895" w:rsidP="005D5883">
            <w:pPr>
              <w:contextualSpacing/>
              <w:jc w:val="both"/>
              <w:rPr>
                <w:rFonts w:ascii="Arial" w:hAnsi="Arial" w:cs="Arial"/>
                <w:lang w:val="en-US"/>
              </w:rPr>
            </w:pPr>
          </w:p>
        </w:tc>
      </w:tr>
      <w:tr w:rsidR="00F14791" w:rsidRPr="005D5883" w14:paraId="61C53FA4" w14:textId="77777777" w:rsidTr="008A5A8B">
        <w:trPr>
          <w:jc w:val="center"/>
        </w:trPr>
        <w:tc>
          <w:tcPr>
            <w:tcW w:w="4135" w:type="dxa"/>
          </w:tcPr>
          <w:p w14:paraId="77097D2D" w14:textId="77777777" w:rsidR="00F14791" w:rsidRPr="005D5883" w:rsidRDefault="00F14791" w:rsidP="005D5883">
            <w:pPr>
              <w:contextualSpacing/>
              <w:rPr>
                <w:rFonts w:ascii="Arial" w:hAnsi="Arial" w:cs="Arial"/>
                <w:lang w:val="en-US"/>
              </w:rPr>
            </w:pPr>
            <w:r w:rsidRPr="005D5883">
              <w:rPr>
                <w:rFonts w:ascii="Arial" w:hAnsi="Arial" w:cs="Arial"/>
                <w:lang w:val="en-US"/>
              </w:rPr>
              <w:t>3.5 Prices to be read out</w:t>
            </w:r>
          </w:p>
        </w:tc>
        <w:tc>
          <w:tcPr>
            <w:tcW w:w="6923" w:type="dxa"/>
          </w:tcPr>
          <w:p w14:paraId="42142FA4" w14:textId="6DC99FCA" w:rsidR="00F14791" w:rsidRDefault="00F14791" w:rsidP="005D5883">
            <w:pPr>
              <w:contextualSpacing/>
              <w:jc w:val="both"/>
              <w:rPr>
                <w:rFonts w:ascii="Arial" w:hAnsi="Arial" w:cs="Arial"/>
                <w:lang w:val="en-US"/>
              </w:rPr>
            </w:pPr>
            <w:r w:rsidRPr="005D5883">
              <w:rPr>
                <w:rFonts w:ascii="Arial" w:hAnsi="Arial" w:cs="Arial"/>
                <w:lang w:val="en-US"/>
              </w:rPr>
              <w:t>Prices wil</w:t>
            </w:r>
            <w:r w:rsidR="00C243FA">
              <w:rPr>
                <w:rFonts w:ascii="Arial" w:hAnsi="Arial" w:cs="Arial"/>
                <w:lang w:val="en-US"/>
              </w:rPr>
              <w:t xml:space="preserve">l </w:t>
            </w:r>
            <w:r w:rsidRPr="00C243FA">
              <w:rPr>
                <w:rFonts w:ascii="Arial" w:hAnsi="Arial" w:cs="Arial"/>
                <w:bCs/>
                <w:i/>
                <w:lang w:val="en-US"/>
              </w:rPr>
              <w:t>not be read out</w:t>
            </w:r>
          </w:p>
          <w:p w14:paraId="1B749001" w14:textId="77777777" w:rsidR="00D53279" w:rsidRPr="005D5883" w:rsidRDefault="00D53279" w:rsidP="005D5883">
            <w:pPr>
              <w:contextualSpacing/>
              <w:jc w:val="both"/>
              <w:rPr>
                <w:rFonts w:ascii="Arial" w:hAnsi="Arial" w:cs="Arial"/>
                <w:lang w:val="en-US"/>
              </w:rPr>
            </w:pPr>
          </w:p>
        </w:tc>
      </w:tr>
      <w:tr w:rsidR="00555A77" w:rsidRPr="005D5883" w14:paraId="023E85CD" w14:textId="77777777" w:rsidTr="008A5A8B">
        <w:trPr>
          <w:jc w:val="center"/>
        </w:trPr>
        <w:tc>
          <w:tcPr>
            <w:tcW w:w="4135" w:type="dxa"/>
          </w:tcPr>
          <w:p w14:paraId="67276924" w14:textId="77777777"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923" w:type="dxa"/>
          </w:tcPr>
          <w:p w14:paraId="6DF97FDD" w14:textId="77777777"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for this invitation to tender/ RFP are:</w:t>
            </w:r>
          </w:p>
          <w:p w14:paraId="17AB2FCF" w14:textId="77777777" w:rsidR="00555A77" w:rsidRPr="005D5883" w:rsidRDefault="00555A77" w:rsidP="007E538F">
            <w:pPr>
              <w:contextualSpacing/>
              <w:jc w:val="both"/>
              <w:rPr>
                <w:rFonts w:ascii="Arial" w:hAnsi="Arial" w:cs="Arial"/>
                <w:lang w:val="en-US"/>
              </w:rPr>
            </w:pPr>
          </w:p>
          <w:p w14:paraId="1D55C8AE" w14:textId="77777777" w:rsidR="00555A77" w:rsidRPr="005D5883" w:rsidRDefault="00555A77" w:rsidP="00CF7BAA">
            <w:pPr>
              <w:numPr>
                <w:ilvl w:val="0"/>
                <w:numId w:val="44"/>
              </w:numPr>
              <w:contextualSpacing/>
              <w:jc w:val="both"/>
              <w:rPr>
                <w:rFonts w:ascii="Arial" w:hAnsi="Arial" w:cs="Arial"/>
                <w:lang w:val="en-US"/>
              </w:rPr>
            </w:pPr>
            <w:r w:rsidRPr="005D5883">
              <w:rPr>
                <w:rFonts w:ascii="Arial" w:hAnsi="Arial" w:cs="Arial"/>
                <w:lang w:val="en-US"/>
              </w:rPr>
              <w:t>Meet the eligibility criteria for a tenderer</w:t>
            </w:r>
          </w:p>
          <w:p w14:paraId="7F0082B0" w14:textId="77777777" w:rsidR="00555A77" w:rsidRPr="005D5883" w:rsidRDefault="00555A77" w:rsidP="00CF7BAA">
            <w:pPr>
              <w:numPr>
                <w:ilvl w:val="0"/>
                <w:numId w:val="44"/>
              </w:numPr>
              <w:contextualSpacing/>
              <w:jc w:val="both"/>
              <w:rPr>
                <w:rFonts w:ascii="Arial" w:hAnsi="Arial" w:cs="Arial"/>
                <w:lang w:val="en-US"/>
              </w:rPr>
            </w:pPr>
            <w:r w:rsidRPr="005D5883">
              <w:rPr>
                <w:rFonts w:ascii="Arial" w:hAnsi="Arial" w:cs="Arial"/>
                <w:lang w:val="en-US"/>
              </w:rPr>
              <w:t>Submit one (1) hard copy of the original tender to Eskom</w:t>
            </w:r>
          </w:p>
          <w:p w14:paraId="51A2A514" w14:textId="77777777" w:rsidR="00555A77" w:rsidRPr="005D5883" w:rsidRDefault="00555A77" w:rsidP="00CF7BAA">
            <w:pPr>
              <w:numPr>
                <w:ilvl w:val="0"/>
                <w:numId w:val="44"/>
              </w:numPr>
              <w:contextualSpacing/>
              <w:jc w:val="both"/>
              <w:rPr>
                <w:rFonts w:ascii="Arial" w:hAnsi="Arial" w:cs="Arial"/>
                <w:lang w:val="en-US"/>
              </w:rPr>
            </w:pPr>
            <w:r w:rsidRPr="005D5883">
              <w:rPr>
                <w:rFonts w:ascii="Arial" w:hAnsi="Arial" w:cs="Arial"/>
                <w:lang w:val="en-US"/>
              </w:rPr>
              <w:t xml:space="preserve">Submit a complete original tender with commercial, financial and technical information </w:t>
            </w:r>
          </w:p>
          <w:p w14:paraId="67A3D5F1" w14:textId="77777777" w:rsidR="00555A77" w:rsidRPr="005D5883" w:rsidRDefault="00555A77" w:rsidP="00CF7BAA">
            <w:pPr>
              <w:numPr>
                <w:ilvl w:val="0"/>
                <w:numId w:val="44"/>
              </w:numPr>
              <w:contextualSpacing/>
              <w:jc w:val="both"/>
              <w:rPr>
                <w:rFonts w:ascii="Arial" w:hAnsi="Arial" w:cs="Arial"/>
                <w:lang w:val="en-US"/>
              </w:rPr>
            </w:pPr>
            <w:r w:rsidRPr="005D5883">
              <w:rPr>
                <w:rFonts w:ascii="Arial" w:hAnsi="Arial" w:cs="Arial"/>
                <w:lang w:val="en-US"/>
              </w:rPr>
              <w:t>Submission of the mandatory commercial tender returnables as at stipulated deadlines.</w:t>
            </w:r>
          </w:p>
          <w:p w14:paraId="10D0A206" w14:textId="77777777" w:rsidR="00555A77" w:rsidRDefault="00555A77" w:rsidP="00CF7BAA">
            <w:pPr>
              <w:pStyle w:val="ListParagraph"/>
              <w:numPr>
                <w:ilvl w:val="0"/>
                <w:numId w:val="44"/>
              </w:numPr>
              <w:jc w:val="both"/>
              <w:rPr>
                <w:rFonts w:ascii="Arial" w:hAnsi="Arial" w:cs="Arial"/>
                <w:lang w:val="en-US"/>
              </w:rPr>
            </w:pPr>
            <w:r w:rsidRPr="00555A77">
              <w:rPr>
                <w:rFonts w:ascii="Arial" w:hAnsi="Arial" w:cs="Arial"/>
                <w:lang w:val="en-US"/>
              </w:rPr>
              <w:t>Central Supplier Database (CSD) number (MAA………)</w:t>
            </w:r>
          </w:p>
          <w:p w14:paraId="13536B0D" w14:textId="669A4BC4" w:rsidR="00C243FA" w:rsidRPr="00555A77" w:rsidRDefault="00C243FA" w:rsidP="00CF7BAA">
            <w:pPr>
              <w:pStyle w:val="ListParagraph"/>
              <w:numPr>
                <w:ilvl w:val="0"/>
                <w:numId w:val="44"/>
              </w:numPr>
              <w:jc w:val="both"/>
              <w:rPr>
                <w:rFonts w:ascii="Arial" w:hAnsi="Arial" w:cs="Arial"/>
                <w:lang w:val="en-US"/>
              </w:rPr>
            </w:pPr>
            <w:r>
              <w:rPr>
                <w:rFonts w:ascii="Arial" w:hAnsi="Arial" w:cs="Arial"/>
                <w:lang w:val="en-US"/>
              </w:rPr>
              <w:t>Bill of quantities to be priced in full – NEC to be priced and signed</w:t>
            </w:r>
          </w:p>
        </w:tc>
      </w:tr>
      <w:tr w:rsidR="007B641B" w:rsidRPr="005D5883" w14:paraId="585BCCE8" w14:textId="77777777" w:rsidTr="008A5A8B">
        <w:trPr>
          <w:jc w:val="center"/>
        </w:trPr>
        <w:tc>
          <w:tcPr>
            <w:tcW w:w="4135" w:type="dxa"/>
          </w:tcPr>
          <w:p w14:paraId="339FC62A" w14:textId="77777777" w:rsidR="007B641B" w:rsidRPr="005D5883" w:rsidRDefault="007B641B" w:rsidP="005D5883">
            <w:pPr>
              <w:contextualSpacing/>
              <w:rPr>
                <w:rFonts w:ascii="Arial" w:hAnsi="Arial" w:cs="Arial"/>
                <w:lang w:val="en-US"/>
              </w:rPr>
            </w:pPr>
            <w:r w:rsidRPr="005D5883">
              <w:rPr>
                <w:rFonts w:ascii="Arial" w:hAnsi="Arial" w:cs="Arial"/>
                <w:lang w:val="en-US"/>
              </w:rPr>
              <w:t>3.10 Mandatory tender returnables</w:t>
            </w:r>
          </w:p>
          <w:p w14:paraId="1382180C" w14:textId="77777777" w:rsidR="007B641B" w:rsidRPr="005D5883" w:rsidRDefault="007B641B" w:rsidP="005D5883">
            <w:pPr>
              <w:contextualSpacing/>
              <w:jc w:val="center"/>
              <w:rPr>
                <w:rFonts w:ascii="Arial" w:hAnsi="Arial" w:cs="Arial"/>
                <w:lang w:val="en-US"/>
              </w:rPr>
            </w:pPr>
          </w:p>
        </w:tc>
        <w:tc>
          <w:tcPr>
            <w:tcW w:w="6923" w:type="dxa"/>
          </w:tcPr>
          <w:p w14:paraId="00E1463A" w14:textId="77777777" w:rsidR="007B641B" w:rsidRDefault="00D53279" w:rsidP="005D5883">
            <w:pPr>
              <w:contextualSpacing/>
              <w:jc w:val="both"/>
              <w:rPr>
                <w:rFonts w:ascii="Arial" w:hAnsi="Arial" w:cs="Arial"/>
                <w:lang w:val="en-US"/>
              </w:rPr>
            </w:pPr>
            <w:r>
              <w:rPr>
                <w:rFonts w:ascii="Arial" w:hAnsi="Arial" w:cs="Arial"/>
                <w:lang w:val="en-US"/>
              </w:rPr>
              <w:t xml:space="preserve">A tenderer that does not submit mandatory documents/information in required in mandatory documents by the required deadlines as stipulated in the Tender Returnable section  of the respective Invitation to Tender; will be deemed non-responsive. </w:t>
            </w:r>
          </w:p>
          <w:p w14:paraId="5D4FC595" w14:textId="77777777" w:rsidR="009B4FFF" w:rsidRPr="005D5883" w:rsidRDefault="009B4FFF" w:rsidP="005D5883">
            <w:pPr>
              <w:contextualSpacing/>
              <w:jc w:val="both"/>
              <w:rPr>
                <w:rFonts w:ascii="Arial" w:hAnsi="Arial" w:cs="Arial"/>
                <w:lang w:val="en-US"/>
              </w:rPr>
            </w:pPr>
          </w:p>
        </w:tc>
      </w:tr>
      <w:tr w:rsidR="00AD4B1C" w:rsidRPr="005D5883" w14:paraId="067B0615" w14:textId="77777777" w:rsidTr="008A5A8B">
        <w:trPr>
          <w:jc w:val="center"/>
        </w:trPr>
        <w:tc>
          <w:tcPr>
            <w:tcW w:w="4135" w:type="dxa"/>
          </w:tcPr>
          <w:p w14:paraId="54D0B52D" w14:textId="77777777" w:rsidR="00AD4B1C" w:rsidRPr="007E538F" w:rsidRDefault="00AD4B1C" w:rsidP="005D5883">
            <w:pPr>
              <w:contextualSpacing/>
              <w:rPr>
                <w:rFonts w:ascii="Arial" w:hAnsi="Arial" w:cs="Arial"/>
                <w:lang w:val="en-US"/>
              </w:rPr>
            </w:pPr>
            <w:r w:rsidRPr="007E538F">
              <w:rPr>
                <w:rFonts w:ascii="Arial" w:hAnsi="Arial" w:cs="Arial"/>
                <w:lang w:val="en-US"/>
              </w:rPr>
              <w:t xml:space="preserve">3.11 Pre-qualification criteria </w:t>
            </w:r>
          </w:p>
        </w:tc>
        <w:tc>
          <w:tcPr>
            <w:tcW w:w="6923" w:type="dxa"/>
          </w:tcPr>
          <w:p w14:paraId="3B06947B" w14:textId="4D96FEEB" w:rsidR="00AD4B1C" w:rsidRPr="007E538F" w:rsidRDefault="004058C8" w:rsidP="00EB65CF">
            <w:pPr>
              <w:contextualSpacing/>
              <w:jc w:val="both"/>
              <w:rPr>
                <w:rFonts w:ascii="Arial" w:hAnsi="Arial" w:cs="Arial"/>
                <w:lang w:val="en-US"/>
              </w:rPr>
            </w:pPr>
            <w:r>
              <w:rPr>
                <w:rFonts w:ascii="Arial" w:hAnsi="Arial" w:cs="Arial"/>
                <w:lang w:val="en-US"/>
              </w:rPr>
              <w:t>N/A</w:t>
            </w:r>
          </w:p>
        </w:tc>
      </w:tr>
      <w:tr w:rsidR="008A5A8B" w:rsidRPr="005D5883" w14:paraId="2C48C8D5" w14:textId="77777777" w:rsidTr="008A5A8B">
        <w:trPr>
          <w:jc w:val="center"/>
        </w:trPr>
        <w:tc>
          <w:tcPr>
            <w:tcW w:w="4135" w:type="dxa"/>
          </w:tcPr>
          <w:p w14:paraId="38A50D79" w14:textId="77777777" w:rsidR="008A5A8B" w:rsidRPr="005D5883" w:rsidRDefault="008A5A8B" w:rsidP="006068F5">
            <w:pPr>
              <w:contextualSpacing/>
              <w:rPr>
                <w:rFonts w:ascii="Arial" w:hAnsi="Arial" w:cs="Arial"/>
                <w:lang w:val="en-US"/>
              </w:rPr>
            </w:pPr>
            <w:r w:rsidRPr="005D5883">
              <w:rPr>
                <w:rFonts w:ascii="Arial" w:hAnsi="Arial" w:cs="Arial"/>
                <w:lang w:val="en-US"/>
              </w:rPr>
              <w:t>3</w:t>
            </w:r>
            <w:r w:rsidRPr="00C81C5B">
              <w:rPr>
                <w:rFonts w:ascii="Arial" w:hAnsi="Arial" w:cs="Arial"/>
                <w:lang w:val="en-US"/>
              </w:rPr>
              <w:t>.12 Designated materials and thresholds</w:t>
            </w:r>
          </w:p>
        </w:tc>
        <w:tc>
          <w:tcPr>
            <w:tcW w:w="6923" w:type="dxa"/>
          </w:tcPr>
          <w:p w14:paraId="28798D50" w14:textId="0CB5CBB4" w:rsidR="008A5A8B" w:rsidRPr="007959AA" w:rsidRDefault="007959AA" w:rsidP="007E538F">
            <w:pPr>
              <w:contextualSpacing/>
              <w:jc w:val="both"/>
              <w:rPr>
                <w:rFonts w:ascii="Arial" w:hAnsi="Arial" w:cs="Arial"/>
                <w:lang w:val="en-US"/>
              </w:rPr>
            </w:pPr>
            <w:r w:rsidRPr="007959AA">
              <w:rPr>
                <w:rFonts w:ascii="Arial" w:hAnsi="Arial" w:cs="Arial"/>
                <w:lang w:val="en-US"/>
              </w:rPr>
              <w:t>Applicable</w:t>
            </w:r>
          </w:p>
          <w:p w14:paraId="07930013" w14:textId="77777777" w:rsidR="004058C8" w:rsidRPr="005D5883" w:rsidRDefault="004058C8" w:rsidP="007E538F">
            <w:pPr>
              <w:contextualSpacing/>
              <w:jc w:val="both"/>
              <w:rPr>
                <w:rFonts w:ascii="Arial" w:hAnsi="Arial" w:cs="Arial"/>
                <w:lang w:val="en-US"/>
              </w:rPr>
            </w:pPr>
          </w:p>
          <w:p w14:paraId="0B0DD248" w14:textId="4A978B18" w:rsidR="008A5A8B" w:rsidRPr="00031CF3" w:rsidRDefault="008A5A8B" w:rsidP="00972B3C">
            <w:pPr>
              <w:jc w:val="both"/>
              <w:rPr>
                <w:rFonts w:ascii="Arial" w:hAnsi="Arial" w:cs="Arial"/>
                <w:i/>
                <w:lang w:val="en-US"/>
              </w:rPr>
            </w:pPr>
          </w:p>
        </w:tc>
      </w:tr>
      <w:tr w:rsidR="008A5A8B" w:rsidRPr="005D5883" w14:paraId="39A25810" w14:textId="77777777" w:rsidTr="008A5A8B">
        <w:trPr>
          <w:jc w:val="center"/>
        </w:trPr>
        <w:tc>
          <w:tcPr>
            <w:tcW w:w="4135" w:type="dxa"/>
          </w:tcPr>
          <w:p w14:paraId="7F4D6173" w14:textId="77777777" w:rsidR="008A5A8B" w:rsidRPr="005D5883" w:rsidRDefault="008A5A8B" w:rsidP="006068F5">
            <w:pPr>
              <w:contextualSpacing/>
              <w:rPr>
                <w:rFonts w:ascii="Arial" w:hAnsi="Arial" w:cs="Arial"/>
                <w:lang w:val="en-US"/>
              </w:rPr>
            </w:pPr>
            <w:r w:rsidRPr="005D5883">
              <w:rPr>
                <w:rFonts w:ascii="Arial" w:hAnsi="Arial" w:cs="Arial"/>
                <w:lang w:val="en-US"/>
              </w:rPr>
              <w:lastRenderedPageBreak/>
              <w:t>3.</w:t>
            </w:r>
            <w:r w:rsidRPr="00C81C5B">
              <w:rPr>
                <w:rFonts w:ascii="Arial" w:hAnsi="Arial" w:cs="Arial"/>
                <w:lang w:val="en-US"/>
              </w:rPr>
              <w:t>13 Functionality requirements</w:t>
            </w:r>
            <w:r w:rsidRPr="005D5883">
              <w:rPr>
                <w:rFonts w:ascii="Arial" w:hAnsi="Arial" w:cs="Arial"/>
                <w:lang w:val="en-US"/>
              </w:rPr>
              <w:t xml:space="preserve"> </w:t>
            </w:r>
          </w:p>
        </w:tc>
        <w:tc>
          <w:tcPr>
            <w:tcW w:w="6923" w:type="dxa"/>
          </w:tcPr>
          <w:p w14:paraId="09E5A401" w14:textId="77777777" w:rsidR="004058C8" w:rsidRPr="006068F5" w:rsidRDefault="004058C8" w:rsidP="004058C8">
            <w:pPr>
              <w:contextualSpacing/>
              <w:jc w:val="both"/>
              <w:rPr>
                <w:rFonts w:ascii="Arial" w:hAnsi="Arial" w:cs="Arial"/>
                <w:lang w:val="en-US"/>
              </w:rPr>
            </w:pPr>
            <w:r w:rsidRPr="006068F5">
              <w:rPr>
                <w:rFonts w:ascii="Arial" w:hAnsi="Arial" w:cs="Arial"/>
                <w:lang w:val="en-US"/>
              </w:rPr>
              <w:t>The following criteria will be applicable for this transaction under functionality criteria:</w:t>
            </w:r>
          </w:p>
          <w:p w14:paraId="49D1746F" w14:textId="77777777" w:rsidR="004058C8" w:rsidRPr="006068F5" w:rsidRDefault="004058C8" w:rsidP="004058C8">
            <w:pPr>
              <w:contextualSpacing/>
              <w:jc w:val="both"/>
              <w:rPr>
                <w:rFonts w:ascii="Arial" w:hAnsi="Arial" w:cs="Arial"/>
                <w:lang w:val="en-US"/>
              </w:rPr>
            </w:pPr>
          </w:p>
          <w:tbl>
            <w:tblPr>
              <w:tblStyle w:val="TableGrid"/>
              <w:tblW w:w="0" w:type="auto"/>
              <w:tblLayout w:type="fixed"/>
              <w:tblLook w:val="04A0" w:firstRow="1" w:lastRow="0" w:firstColumn="1" w:lastColumn="0" w:noHBand="0" w:noVBand="1"/>
            </w:tblPr>
            <w:tblGrid>
              <w:gridCol w:w="3346"/>
              <w:gridCol w:w="3346"/>
            </w:tblGrid>
            <w:tr w:rsidR="004058C8" w:rsidRPr="006068F5" w14:paraId="2384EAA5" w14:textId="77777777" w:rsidTr="00701889">
              <w:tc>
                <w:tcPr>
                  <w:tcW w:w="3346" w:type="dxa"/>
                </w:tcPr>
                <w:p w14:paraId="036C9767" w14:textId="77777777" w:rsidR="004058C8" w:rsidRPr="006068F5" w:rsidRDefault="004058C8" w:rsidP="004058C8">
                  <w:pPr>
                    <w:contextualSpacing/>
                    <w:jc w:val="both"/>
                    <w:rPr>
                      <w:rFonts w:ascii="Arial" w:hAnsi="Arial" w:cs="Arial"/>
                      <w:lang w:val="en-US"/>
                    </w:rPr>
                  </w:pPr>
                  <w:r w:rsidRPr="006068F5">
                    <w:rPr>
                      <w:rFonts w:ascii="Arial" w:hAnsi="Arial" w:cs="Arial"/>
                      <w:lang w:val="en-US"/>
                    </w:rPr>
                    <w:t>Criteria</w:t>
                  </w:r>
                </w:p>
              </w:tc>
              <w:tc>
                <w:tcPr>
                  <w:tcW w:w="3346" w:type="dxa"/>
                </w:tcPr>
                <w:p w14:paraId="77F8EC0F" w14:textId="77777777" w:rsidR="004058C8" w:rsidRPr="006068F5" w:rsidRDefault="004058C8" w:rsidP="004058C8">
                  <w:pPr>
                    <w:contextualSpacing/>
                    <w:jc w:val="both"/>
                    <w:rPr>
                      <w:rFonts w:ascii="Arial" w:hAnsi="Arial" w:cs="Arial"/>
                      <w:lang w:val="en-US"/>
                    </w:rPr>
                  </w:pPr>
                  <w:r w:rsidRPr="006068F5">
                    <w:rPr>
                      <w:rFonts w:ascii="Arial" w:hAnsi="Arial" w:cs="Arial"/>
                      <w:lang w:val="en-US"/>
                    </w:rPr>
                    <w:t>Weight</w:t>
                  </w:r>
                </w:p>
              </w:tc>
            </w:tr>
            <w:tr w:rsidR="004058C8" w:rsidRPr="006068F5" w14:paraId="3E5A7FD6" w14:textId="77777777" w:rsidTr="00701889">
              <w:tc>
                <w:tcPr>
                  <w:tcW w:w="3346" w:type="dxa"/>
                </w:tcPr>
                <w:p w14:paraId="3D2A84B3" w14:textId="77777777" w:rsidR="004058C8" w:rsidRPr="006068F5" w:rsidRDefault="004058C8" w:rsidP="004058C8">
                  <w:pPr>
                    <w:contextualSpacing/>
                    <w:jc w:val="both"/>
                    <w:rPr>
                      <w:rFonts w:ascii="Arial" w:hAnsi="Arial" w:cs="Arial"/>
                      <w:lang w:val="en-US"/>
                    </w:rPr>
                  </w:pPr>
                </w:p>
              </w:tc>
              <w:tc>
                <w:tcPr>
                  <w:tcW w:w="3346" w:type="dxa"/>
                </w:tcPr>
                <w:p w14:paraId="233188D1" w14:textId="77777777" w:rsidR="004058C8" w:rsidRPr="006068F5" w:rsidRDefault="004058C8" w:rsidP="004058C8">
                  <w:pPr>
                    <w:contextualSpacing/>
                    <w:jc w:val="both"/>
                    <w:rPr>
                      <w:rFonts w:ascii="Arial" w:hAnsi="Arial" w:cs="Arial"/>
                      <w:lang w:val="en-US"/>
                    </w:rPr>
                  </w:pPr>
                </w:p>
              </w:tc>
            </w:tr>
            <w:tr w:rsidR="004058C8" w:rsidRPr="006068F5" w14:paraId="5EA3E87E" w14:textId="77777777" w:rsidTr="00701889">
              <w:tc>
                <w:tcPr>
                  <w:tcW w:w="3346" w:type="dxa"/>
                </w:tcPr>
                <w:p w14:paraId="30E6FA47" w14:textId="77777777" w:rsidR="004058C8" w:rsidRPr="006068F5" w:rsidRDefault="004058C8" w:rsidP="004058C8">
                  <w:pPr>
                    <w:contextualSpacing/>
                    <w:jc w:val="both"/>
                    <w:rPr>
                      <w:rFonts w:ascii="Arial" w:hAnsi="Arial" w:cs="Arial"/>
                      <w:lang w:val="en-US"/>
                    </w:rPr>
                  </w:pPr>
                </w:p>
              </w:tc>
              <w:tc>
                <w:tcPr>
                  <w:tcW w:w="3346" w:type="dxa"/>
                </w:tcPr>
                <w:p w14:paraId="281C3EDA" w14:textId="77777777" w:rsidR="004058C8" w:rsidRPr="006068F5" w:rsidRDefault="004058C8" w:rsidP="004058C8">
                  <w:pPr>
                    <w:contextualSpacing/>
                    <w:jc w:val="both"/>
                    <w:rPr>
                      <w:rFonts w:ascii="Arial" w:hAnsi="Arial" w:cs="Arial"/>
                      <w:lang w:val="en-US"/>
                    </w:rPr>
                  </w:pPr>
                </w:p>
              </w:tc>
            </w:tr>
            <w:tr w:rsidR="004058C8" w:rsidRPr="006068F5" w14:paraId="6BFF0D4C" w14:textId="77777777" w:rsidTr="00701889">
              <w:tc>
                <w:tcPr>
                  <w:tcW w:w="3346" w:type="dxa"/>
                </w:tcPr>
                <w:p w14:paraId="511B058F" w14:textId="77777777" w:rsidR="004058C8" w:rsidRPr="006068F5" w:rsidRDefault="004058C8" w:rsidP="004058C8">
                  <w:pPr>
                    <w:contextualSpacing/>
                    <w:jc w:val="both"/>
                    <w:rPr>
                      <w:rFonts w:ascii="Arial" w:hAnsi="Arial" w:cs="Arial"/>
                      <w:lang w:val="en-US"/>
                    </w:rPr>
                  </w:pPr>
                  <w:r w:rsidRPr="006068F5">
                    <w:rPr>
                      <w:rFonts w:ascii="Arial" w:hAnsi="Arial" w:cs="Arial"/>
                      <w:lang w:val="en-US"/>
                    </w:rPr>
                    <w:t>Threshold</w:t>
                  </w:r>
                </w:p>
              </w:tc>
              <w:tc>
                <w:tcPr>
                  <w:tcW w:w="3346" w:type="dxa"/>
                </w:tcPr>
                <w:p w14:paraId="14B12C59" w14:textId="25F1112D" w:rsidR="004058C8" w:rsidRPr="006068F5" w:rsidRDefault="00AB7AFD" w:rsidP="004058C8">
                  <w:pPr>
                    <w:contextualSpacing/>
                    <w:jc w:val="both"/>
                    <w:rPr>
                      <w:rFonts w:ascii="Arial" w:hAnsi="Arial" w:cs="Arial"/>
                      <w:lang w:val="en-US"/>
                    </w:rPr>
                  </w:pPr>
                  <w:r>
                    <w:rPr>
                      <w:rFonts w:ascii="Arial" w:hAnsi="Arial" w:cs="Arial"/>
                      <w:lang w:val="en-US"/>
                    </w:rPr>
                    <w:t>8</w:t>
                  </w:r>
                  <w:r w:rsidR="004058C8">
                    <w:rPr>
                      <w:rFonts w:ascii="Arial" w:hAnsi="Arial" w:cs="Arial"/>
                      <w:lang w:val="en-US"/>
                    </w:rPr>
                    <w:t xml:space="preserve">0 </w:t>
                  </w:r>
                  <w:r w:rsidR="004058C8" w:rsidRPr="006068F5">
                    <w:rPr>
                      <w:rFonts w:ascii="Arial" w:hAnsi="Arial" w:cs="Arial"/>
                      <w:lang w:val="en-US"/>
                    </w:rPr>
                    <w:t>%</w:t>
                  </w:r>
                </w:p>
              </w:tc>
            </w:tr>
          </w:tbl>
          <w:p w14:paraId="32AE1AF1" w14:textId="77777777" w:rsidR="004058C8" w:rsidRPr="006068F5" w:rsidRDefault="004058C8" w:rsidP="004058C8">
            <w:pPr>
              <w:contextualSpacing/>
              <w:jc w:val="both"/>
              <w:rPr>
                <w:rFonts w:ascii="Arial" w:hAnsi="Arial" w:cs="Arial"/>
                <w:lang w:val="en-US"/>
              </w:rPr>
            </w:pPr>
          </w:p>
          <w:p w14:paraId="093B25C5" w14:textId="5C4C4C9E" w:rsidR="004058C8" w:rsidRDefault="004058C8" w:rsidP="004058C8">
            <w:pPr>
              <w:contextualSpacing/>
              <w:jc w:val="both"/>
              <w:rPr>
                <w:rFonts w:ascii="Arial" w:hAnsi="Arial" w:cs="Arial"/>
                <w:lang w:val="en-US"/>
              </w:rPr>
            </w:pPr>
            <w:r w:rsidRPr="006068F5">
              <w:rPr>
                <w:rFonts w:ascii="Arial" w:hAnsi="Arial" w:cs="Arial"/>
                <w:lang w:val="en-US"/>
              </w:rPr>
              <w:t>Tenderers who do not meet the threshold for functionality scoring will be disqualified and not be evaluated further</w:t>
            </w:r>
          </w:p>
          <w:p w14:paraId="444E4624" w14:textId="77777777" w:rsidR="004058C8" w:rsidRDefault="004058C8" w:rsidP="007E538F">
            <w:pPr>
              <w:contextualSpacing/>
              <w:jc w:val="both"/>
              <w:rPr>
                <w:rFonts w:ascii="Arial" w:hAnsi="Arial" w:cs="Arial"/>
                <w:lang w:val="en-US"/>
              </w:rPr>
            </w:pPr>
          </w:p>
          <w:p w14:paraId="14E73CBD" w14:textId="3D24B55B" w:rsidR="008A5A8B" w:rsidRPr="005D5883" w:rsidRDefault="008A5A8B" w:rsidP="007E538F">
            <w:pPr>
              <w:contextualSpacing/>
              <w:jc w:val="both"/>
              <w:rPr>
                <w:rFonts w:ascii="Arial" w:hAnsi="Arial" w:cs="Arial"/>
                <w:lang w:val="en-US"/>
              </w:rPr>
            </w:pPr>
            <w:r w:rsidRPr="005D5883">
              <w:rPr>
                <w:rFonts w:ascii="Arial" w:hAnsi="Arial" w:cs="Arial"/>
                <w:lang w:val="en-US"/>
              </w:rPr>
              <w:t>Prices will be evaluated as follows:</w:t>
            </w:r>
          </w:p>
          <w:p w14:paraId="0611D5BC" w14:textId="77777777" w:rsidR="008A5A8B" w:rsidRPr="005D5883" w:rsidRDefault="008A5A8B" w:rsidP="007E538F">
            <w:pPr>
              <w:rPr>
                <w:rFonts w:ascii="Arial" w:hAnsi="Arial" w:cs="Arial"/>
                <w:lang w:val="en-US"/>
              </w:rPr>
            </w:pPr>
          </w:p>
          <w:p w14:paraId="7541542D" w14:textId="77777777" w:rsidR="008A5A8B" w:rsidRPr="005D5883" w:rsidRDefault="008A5A8B" w:rsidP="00CF7BAA">
            <w:pPr>
              <w:numPr>
                <w:ilvl w:val="0"/>
                <w:numId w:val="22"/>
              </w:numPr>
              <w:contextualSpacing/>
              <w:jc w:val="both"/>
              <w:rPr>
                <w:rFonts w:ascii="Arial" w:hAnsi="Arial" w:cs="Arial"/>
                <w:lang w:val="en-US"/>
              </w:rPr>
            </w:pPr>
            <w:r w:rsidRPr="005D5883">
              <w:rPr>
                <w:rFonts w:ascii="Arial" w:hAnsi="Arial" w:cs="Arial"/>
                <w:lang w:val="en-US"/>
              </w:rPr>
              <w:t>Inclusive of VAT</w:t>
            </w:r>
          </w:p>
          <w:p w14:paraId="66473C1B" w14:textId="77777777" w:rsidR="008A5A8B" w:rsidRPr="005D5883" w:rsidRDefault="008A5A8B" w:rsidP="00CF7BAA">
            <w:pPr>
              <w:numPr>
                <w:ilvl w:val="0"/>
                <w:numId w:val="22"/>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55D9B817" w14:textId="77777777" w:rsidR="008A5A8B" w:rsidRPr="005D5883" w:rsidRDefault="008A5A8B" w:rsidP="00CF7BAA">
            <w:pPr>
              <w:numPr>
                <w:ilvl w:val="0"/>
                <w:numId w:val="22"/>
              </w:numPr>
              <w:contextualSpacing/>
              <w:jc w:val="both"/>
              <w:rPr>
                <w:rFonts w:ascii="Arial" w:hAnsi="Arial" w:cs="Arial"/>
                <w:lang w:val="en-US"/>
              </w:rPr>
            </w:pPr>
            <w:r w:rsidRPr="005D5883">
              <w:rPr>
                <w:rFonts w:ascii="Arial" w:hAnsi="Arial" w:cs="Arial"/>
                <w:lang w:val="en-US"/>
              </w:rPr>
              <w:t>Excluding contingencies in any bill of quantities or activity schedule.</w:t>
            </w:r>
          </w:p>
          <w:p w14:paraId="1C7833DB" w14:textId="77777777" w:rsidR="008A5A8B" w:rsidRPr="00B34F65" w:rsidRDefault="008A5A8B" w:rsidP="00CF7BAA">
            <w:pPr>
              <w:numPr>
                <w:ilvl w:val="0"/>
                <w:numId w:val="22"/>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4A6A28CE" w14:textId="77777777" w:rsidR="008A5A8B" w:rsidRPr="005D5883" w:rsidRDefault="008A5A8B" w:rsidP="00CF7BAA">
            <w:pPr>
              <w:numPr>
                <w:ilvl w:val="0"/>
                <w:numId w:val="22"/>
              </w:numPr>
              <w:contextualSpacing/>
              <w:jc w:val="both"/>
              <w:rPr>
                <w:rFonts w:ascii="Arial" w:hAnsi="Arial" w:cs="Arial"/>
                <w:lang w:val="en-US"/>
              </w:rPr>
            </w:pPr>
            <w:r w:rsidRPr="005D5883">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65AC5547" w14:textId="77777777" w:rsidR="008A5A8B" w:rsidRPr="005D5883" w:rsidRDefault="008A5A8B" w:rsidP="00CF7BAA">
            <w:pPr>
              <w:numPr>
                <w:ilvl w:val="0"/>
                <w:numId w:val="24"/>
              </w:numPr>
              <w:contextualSpacing/>
              <w:rPr>
                <w:rFonts w:ascii="Arial" w:hAnsi="Arial" w:cs="Arial"/>
              </w:rPr>
            </w:pPr>
            <w:r w:rsidRPr="005D5883">
              <w:rPr>
                <w:rFonts w:ascii="Arial" w:hAnsi="Arial" w:cs="Arial"/>
              </w:rPr>
              <w:t xml:space="preserve">Unconditional discounts must be taken into account for evaluation purposes; </w:t>
            </w:r>
          </w:p>
          <w:p w14:paraId="1F507AF5" w14:textId="77777777" w:rsidR="008A5A8B" w:rsidRDefault="008A5A8B" w:rsidP="00CF7BAA">
            <w:pPr>
              <w:numPr>
                <w:ilvl w:val="0"/>
                <w:numId w:val="24"/>
              </w:numPr>
              <w:contextualSpacing/>
              <w:rPr>
                <w:rFonts w:ascii="Arial" w:hAnsi="Arial" w:cs="Arial"/>
              </w:rPr>
            </w:pPr>
            <w:r w:rsidRPr="005D5883">
              <w:rPr>
                <w:rFonts w:ascii="Arial" w:hAnsi="Arial" w:cs="Arial"/>
              </w:rPr>
              <w:t xml:space="preserve">Conditional discounts must not be taken into account for evaluation purposes but should be implemented when payment is </w:t>
            </w:r>
            <w:r>
              <w:rPr>
                <w:rFonts w:ascii="Arial" w:hAnsi="Arial" w:cs="Arial"/>
              </w:rPr>
              <w:t>e</w:t>
            </w:r>
            <w:r w:rsidRPr="005D5883">
              <w:rPr>
                <w:rFonts w:ascii="Arial" w:hAnsi="Arial" w:cs="Arial"/>
              </w:rPr>
              <w:t>ffected.</w:t>
            </w:r>
          </w:p>
          <w:p w14:paraId="6D89CDA3" w14:textId="77777777" w:rsidR="008A5A8B" w:rsidRPr="005D5883" w:rsidRDefault="008A5A8B" w:rsidP="00DA31D5">
            <w:pPr>
              <w:ind w:left="720"/>
              <w:contextualSpacing/>
              <w:rPr>
                <w:rFonts w:ascii="Arial" w:hAnsi="Arial" w:cs="Arial"/>
              </w:rPr>
            </w:pPr>
          </w:p>
          <w:p w14:paraId="0CC6972D" w14:textId="5AA2CEBD" w:rsidR="008A5A8B" w:rsidRPr="005D5883" w:rsidRDefault="008A5A8B" w:rsidP="006068F5">
            <w:pPr>
              <w:contextualSpacing/>
              <w:jc w:val="both"/>
              <w:rPr>
                <w:rFonts w:ascii="Arial" w:hAnsi="Arial" w:cs="Arial"/>
                <w:lang w:val="en-US"/>
              </w:rPr>
            </w:pPr>
            <w:r w:rsidRPr="005D5883">
              <w:rPr>
                <w:rFonts w:ascii="Arial" w:hAnsi="Arial" w:cs="Arial"/>
              </w:rPr>
              <w:t xml:space="preserve">Prices will be scored out of </w:t>
            </w:r>
            <w:r>
              <w:rPr>
                <w:rFonts w:ascii="Arial" w:hAnsi="Arial" w:cs="Arial"/>
              </w:rPr>
              <w:t>8</w:t>
            </w:r>
            <w:r w:rsidRPr="005D5883">
              <w:rPr>
                <w:rFonts w:ascii="Arial" w:hAnsi="Arial" w:cs="Arial"/>
              </w:rPr>
              <w:t xml:space="preserve">0 or </w:t>
            </w:r>
            <w:r>
              <w:rPr>
                <w:rFonts w:ascii="Arial" w:hAnsi="Arial" w:cs="Arial"/>
              </w:rPr>
              <w:t>9</w:t>
            </w:r>
            <w:r w:rsidRPr="005D5883">
              <w:rPr>
                <w:rFonts w:ascii="Arial" w:hAnsi="Arial" w:cs="Arial"/>
              </w:rPr>
              <w:t>0 points</w:t>
            </w:r>
          </w:p>
        </w:tc>
      </w:tr>
      <w:tr w:rsidR="008A5A8B" w:rsidRPr="005D5883" w14:paraId="545733AF" w14:textId="77777777" w:rsidTr="008A5A8B">
        <w:trPr>
          <w:jc w:val="center"/>
        </w:trPr>
        <w:tc>
          <w:tcPr>
            <w:tcW w:w="4135" w:type="dxa"/>
          </w:tcPr>
          <w:p w14:paraId="241938ED" w14:textId="77777777" w:rsidR="008A5A8B" w:rsidRPr="005D5883" w:rsidRDefault="008A5A8B" w:rsidP="005D5883">
            <w:pPr>
              <w:contextualSpacing/>
              <w:rPr>
                <w:rFonts w:ascii="Arial" w:hAnsi="Arial" w:cs="Arial"/>
                <w:lang w:val="en-US"/>
              </w:rPr>
            </w:pPr>
            <w:r w:rsidRPr="005D5883">
              <w:rPr>
                <w:rFonts w:ascii="Arial" w:hAnsi="Arial" w:cs="Arial"/>
                <w:lang w:val="en-US"/>
              </w:rPr>
              <w:t>3.15 Evaluation of price</w:t>
            </w:r>
          </w:p>
        </w:tc>
        <w:tc>
          <w:tcPr>
            <w:tcW w:w="6923" w:type="dxa"/>
          </w:tcPr>
          <w:p w14:paraId="25C5A04F" w14:textId="77777777" w:rsidR="008A5A8B" w:rsidRDefault="008A5A8B" w:rsidP="007E538F">
            <w:pPr>
              <w:contextualSpacing/>
              <w:jc w:val="both"/>
              <w:rPr>
                <w:rFonts w:ascii="Arial" w:hAnsi="Arial" w:cs="Arial"/>
                <w:lang w:val="en-US"/>
              </w:rPr>
            </w:pPr>
            <w:r w:rsidRPr="005D5883">
              <w:rPr>
                <w:rFonts w:ascii="Arial" w:hAnsi="Arial" w:cs="Arial"/>
                <w:lang w:val="en-US"/>
              </w:rPr>
              <w:t>B-BBEE status will be scored out of 10 or 20 points in accordance with PPPFA.</w:t>
            </w:r>
          </w:p>
          <w:p w14:paraId="1A55457B" w14:textId="29A3BD82" w:rsidR="008A5A8B" w:rsidRPr="005D5883" w:rsidRDefault="008A5A8B" w:rsidP="00DA31D5">
            <w:pPr>
              <w:contextualSpacing/>
              <w:jc w:val="both"/>
              <w:rPr>
                <w:rFonts w:ascii="Arial" w:hAnsi="Arial" w:cs="Arial"/>
                <w:lang w:val="en-US"/>
              </w:rPr>
            </w:pPr>
            <w:r w:rsidRPr="005D5883">
              <w:rPr>
                <w:rFonts w:ascii="Arial" w:hAnsi="Arial" w:cs="Arial"/>
                <w:lang w:val="en-US"/>
              </w:rPr>
              <w:t xml:space="preserve"> If a tenderer fails to submit proof of B-BBEE status level</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disqualified</w:t>
            </w:r>
            <w:r>
              <w:rPr>
                <w:rFonts w:ascii="Arial" w:hAnsi="Arial" w:cs="Arial"/>
                <w:lang w:val="en-US"/>
              </w:rPr>
              <w:t xml:space="preserve"> (</w:t>
            </w:r>
            <w:r w:rsidRPr="005D5883">
              <w:rPr>
                <w:rFonts w:ascii="Arial" w:hAnsi="Arial" w:cs="Arial"/>
                <w:lang w:val="en-US"/>
              </w:rPr>
              <w:t>except if B-BBEE level is a pre-qualification criterion)</w:t>
            </w:r>
            <w:r>
              <w:rPr>
                <w:rFonts w:ascii="Arial" w:hAnsi="Arial" w:cs="Arial"/>
                <w:lang w:val="en-US"/>
              </w:rPr>
              <w:t xml:space="preserve">. The tenderer will, however, be awarded </w:t>
            </w:r>
            <w:r w:rsidRPr="005D5883">
              <w:rPr>
                <w:rFonts w:ascii="Arial" w:hAnsi="Arial" w:cs="Arial"/>
                <w:lang w:val="en-US"/>
              </w:rPr>
              <w:t>80</w:t>
            </w:r>
            <w:r>
              <w:rPr>
                <w:rFonts w:ascii="Arial" w:hAnsi="Arial" w:cs="Arial"/>
                <w:lang w:val="en-US"/>
              </w:rPr>
              <w:t>/90</w:t>
            </w:r>
            <w:r w:rsidRPr="005D5883">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 xml:space="preserve">for B-BBEE </w:t>
            </w:r>
            <w:r>
              <w:rPr>
                <w:rFonts w:ascii="Arial" w:hAnsi="Arial" w:cs="Arial"/>
                <w:lang w:val="en-US"/>
              </w:rPr>
              <w:t>level /</w:t>
            </w:r>
            <w:r w:rsidRPr="00B36460">
              <w:rPr>
                <w:rFonts w:ascii="Arial" w:hAnsi="Arial" w:cs="Arial"/>
                <w:lang w:val="en-US"/>
              </w:rPr>
              <w:t xml:space="preserve">status </w:t>
            </w:r>
            <w:r>
              <w:rPr>
                <w:rFonts w:ascii="Arial" w:hAnsi="Arial" w:cs="Arial"/>
                <w:lang w:val="en-US"/>
              </w:rPr>
              <w:t>(</w:t>
            </w:r>
            <w:r w:rsidRPr="005D5883">
              <w:rPr>
                <w:rFonts w:ascii="Arial" w:hAnsi="Arial" w:cs="Arial"/>
                <w:lang w:val="en-US"/>
              </w:rPr>
              <w:t>out of 10/20</w:t>
            </w:r>
            <w:r>
              <w:rPr>
                <w:rFonts w:ascii="Arial" w:hAnsi="Arial" w:cs="Arial"/>
                <w:lang w:val="en-US"/>
              </w:rPr>
              <w:t xml:space="preserve">) </w:t>
            </w:r>
          </w:p>
        </w:tc>
      </w:tr>
      <w:tr w:rsidR="008A5A8B" w:rsidRPr="005D5883" w14:paraId="2555222E" w14:textId="77777777" w:rsidTr="008A5A8B">
        <w:trPr>
          <w:jc w:val="center"/>
        </w:trPr>
        <w:tc>
          <w:tcPr>
            <w:tcW w:w="4135" w:type="dxa"/>
          </w:tcPr>
          <w:p w14:paraId="30669CAA" w14:textId="77777777" w:rsidR="008A5A8B" w:rsidRDefault="008A5A8B" w:rsidP="005D5883">
            <w:pPr>
              <w:contextualSpacing/>
              <w:rPr>
                <w:rFonts w:ascii="Arial" w:hAnsi="Arial" w:cs="Arial"/>
                <w:lang w:val="en-US"/>
              </w:rPr>
            </w:pPr>
            <w:r w:rsidRPr="005D5883">
              <w:rPr>
                <w:rFonts w:ascii="Arial" w:hAnsi="Arial" w:cs="Arial"/>
                <w:lang w:val="en-US"/>
              </w:rPr>
              <w:t>3.17 Evaluation of B-BBEE</w:t>
            </w:r>
          </w:p>
          <w:p w14:paraId="6B94E24C" w14:textId="77777777" w:rsidR="008A5A8B" w:rsidRPr="005D5883" w:rsidRDefault="008A5A8B" w:rsidP="005D5883">
            <w:pPr>
              <w:contextualSpacing/>
              <w:rPr>
                <w:rFonts w:ascii="Arial" w:hAnsi="Arial" w:cs="Arial"/>
                <w:lang w:val="en-US"/>
              </w:rPr>
            </w:pPr>
          </w:p>
        </w:tc>
        <w:tc>
          <w:tcPr>
            <w:tcW w:w="6923" w:type="dxa"/>
          </w:tcPr>
          <w:p w14:paraId="57821AFF" w14:textId="77777777" w:rsidR="008A5A8B" w:rsidRPr="003E07DA" w:rsidRDefault="008A5A8B" w:rsidP="007E538F">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14:paraId="35528ACB" w14:textId="7EE78F3A" w:rsidR="008A5A8B" w:rsidRPr="005D5883" w:rsidRDefault="008A5A8B" w:rsidP="00B506E3">
            <w:pPr>
              <w:contextualSpacing/>
              <w:jc w:val="both"/>
              <w:rPr>
                <w:rFonts w:ascii="Arial" w:hAnsi="Arial" w:cs="Arial"/>
                <w:lang w:val="en-US"/>
              </w:rPr>
            </w:pPr>
          </w:p>
          <w:p w14:paraId="3AA365A3" w14:textId="77777777" w:rsidR="008A5A8B" w:rsidRPr="005D5883" w:rsidRDefault="008A5A8B" w:rsidP="00CF7BAA">
            <w:pPr>
              <w:numPr>
                <w:ilvl w:val="0"/>
                <w:numId w:val="23"/>
              </w:numPr>
              <w:contextualSpacing/>
              <w:jc w:val="both"/>
              <w:rPr>
                <w:rFonts w:ascii="Arial" w:hAnsi="Arial" w:cs="Arial"/>
                <w:lang w:val="en-US"/>
              </w:rPr>
            </w:pPr>
            <w:r w:rsidRPr="005D5883">
              <w:rPr>
                <w:rFonts w:ascii="Arial" w:hAnsi="Arial" w:cs="Arial"/>
                <w:lang w:val="en-US"/>
              </w:rPr>
              <w:t>80/20 (for estimated values above R30 000 and up to R50M inclusive of VAT) or</w:t>
            </w:r>
          </w:p>
          <w:p w14:paraId="297EFA87" w14:textId="0FA94FFA" w:rsidR="008A5A8B" w:rsidRDefault="008A5A8B" w:rsidP="00EE57FA">
            <w:pPr>
              <w:ind w:left="780"/>
              <w:contextualSpacing/>
              <w:jc w:val="both"/>
              <w:rPr>
                <w:rFonts w:ascii="Arial" w:hAnsi="Arial" w:cs="Arial"/>
                <w:lang w:val="en-US"/>
              </w:rPr>
            </w:pPr>
            <w:r>
              <w:rPr>
                <w:rFonts w:ascii="Arial" w:hAnsi="Arial" w:cs="Arial"/>
                <w:lang w:val="en-US"/>
              </w:rPr>
              <w:t xml:space="preserve"> </w:t>
            </w:r>
          </w:p>
          <w:p w14:paraId="075DDE7E" w14:textId="77777777" w:rsidR="008A5A8B" w:rsidRDefault="008A5A8B" w:rsidP="00EE57FA">
            <w:pPr>
              <w:ind w:left="780"/>
              <w:contextualSpacing/>
              <w:jc w:val="both"/>
              <w:rPr>
                <w:rFonts w:ascii="Arial" w:hAnsi="Arial" w:cs="Arial"/>
                <w:lang w:val="en-US"/>
              </w:rPr>
            </w:pPr>
            <w:r>
              <w:rPr>
                <w:rFonts w:ascii="Arial" w:hAnsi="Arial" w:cs="Arial"/>
                <w:lang w:val="en-US"/>
              </w:rPr>
              <w:t xml:space="preserve">                           </w:t>
            </w:r>
          </w:p>
          <w:p w14:paraId="372D4C42" w14:textId="77777777" w:rsidR="008A5A8B" w:rsidRPr="00EE57FA" w:rsidRDefault="008A5A8B" w:rsidP="00EE57FA">
            <w:pPr>
              <w:contextualSpacing/>
              <w:jc w:val="both"/>
              <w:rPr>
                <w:rFonts w:ascii="Arial" w:hAnsi="Arial" w:cs="Arial"/>
                <w:lang w:val="en-US"/>
              </w:rPr>
            </w:pPr>
            <w:r w:rsidRPr="00EE57FA">
              <w:rPr>
                <w:rFonts w:ascii="Arial" w:hAnsi="Arial" w:cs="Arial"/>
                <w:lang w:val="en-US"/>
              </w:rPr>
              <w:t xml:space="preserve">Eskom will then add the score from Pricing and the </w:t>
            </w:r>
          </w:p>
          <w:p w14:paraId="112075D5" w14:textId="5FD35A90" w:rsidR="008A5A8B" w:rsidRPr="00031CF3" w:rsidRDefault="008A5A8B" w:rsidP="00B36460">
            <w:pPr>
              <w:contextualSpacing/>
              <w:jc w:val="both"/>
              <w:rPr>
                <w:rFonts w:ascii="Arial" w:hAnsi="Arial" w:cs="Arial"/>
                <w:b/>
                <w:lang w:val="en-US"/>
              </w:rPr>
            </w:pPr>
            <w:r w:rsidRPr="005D5883">
              <w:rPr>
                <w:rFonts w:ascii="Arial" w:hAnsi="Arial" w:cs="Arial"/>
                <w:lang w:val="en-US"/>
              </w:rPr>
              <w:lastRenderedPageBreak/>
              <w:t xml:space="preserve">B-BBEE level together and rank the suppliers from </w:t>
            </w:r>
            <w:r>
              <w:rPr>
                <w:rFonts w:ascii="Arial" w:hAnsi="Arial" w:cs="Arial"/>
                <w:lang w:val="en-US"/>
              </w:rPr>
              <w:t>the highest to the lowest.</w:t>
            </w:r>
          </w:p>
        </w:tc>
      </w:tr>
      <w:tr w:rsidR="004058C8" w:rsidRPr="005D5883" w14:paraId="3AB10FBD" w14:textId="77777777" w:rsidTr="008A5A8B">
        <w:trPr>
          <w:jc w:val="center"/>
        </w:trPr>
        <w:tc>
          <w:tcPr>
            <w:tcW w:w="4135" w:type="dxa"/>
          </w:tcPr>
          <w:p w14:paraId="4E0D0239" w14:textId="77777777" w:rsidR="004058C8" w:rsidRPr="005D5883" w:rsidRDefault="004058C8" w:rsidP="004058C8">
            <w:pPr>
              <w:contextualSpacing/>
              <w:rPr>
                <w:rFonts w:ascii="Arial" w:hAnsi="Arial" w:cs="Arial"/>
                <w:lang w:val="en-US"/>
              </w:rPr>
            </w:pPr>
            <w:r w:rsidRPr="005D5883">
              <w:rPr>
                <w:rFonts w:ascii="Arial" w:hAnsi="Arial" w:cs="Arial"/>
                <w:lang w:val="en-US"/>
              </w:rPr>
              <w:lastRenderedPageBreak/>
              <w:t>3.18 Ranking of tenders</w:t>
            </w:r>
          </w:p>
        </w:tc>
        <w:tc>
          <w:tcPr>
            <w:tcW w:w="6923" w:type="dxa"/>
          </w:tcPr>
          <w:p w14:paraId="09237737" w14:textId="77777777" w:rsidR="004058C8" w:rsidRDefault="004058C8" w:rsidP="004058C8">
            <w:pPr>
              <w:rPr>
                <w:rFonts w:ascii="Arial" w:hAnsi="Arial" w:cs="Arial"/>
                <w:b/>
                <w:u w:val="single"/>
              </w:rPr>
            </w:pPr>
            <w:r>
              <w:rPr>
                <w:rFonts w:ascii="Arial" w:hAnsi="Arial" w:cs="Arial"/>
                <w:b/>
                <w:u w:val="single"/>
              </w:rPr>
              <w:t>Step 1:</w:t>
            </w:r>
            <w:r>
              <w:rPr>
                <w:rFonts w:ascii="Arial" w:hAnsi="Arial" w:cs="Arial"/>
                <w:b/>
              </w:rPr>
              <w:t xml:space="preserve"> </w:t>
            </w:r>
            <w:r w:rsidRPr="00BC0546">
              <w:rPr>
                <w:rFonts w:ascii="Arial" w:hAnsi="Arial" w:cs="Arial"/>
                <w:b/>
              </w:rPr>
              <w:t>Responsiveness</w:t>
            </w:r>
          </w:p>
          <w:p w14:paraId="30A12DBB" w14:textId="77777777" w:rsidR="004058C8" w:rsidRDefault="004058C8" w:rsidP="004058C8">
            <w:pPr>
              <w:rPr>
                <w:rFonts w:ascii="Arial" w:hAnsi="Arial" w:cs="Arial"/>
              </w:rPr>
            </w:pPr>
            <w:r>
              <w:rPr>
                <w:rFonts w:ascii="Arial" w:hAnsi="Arial" w:cs="Arial"/>
              </w:rPr>
              <w:t>This includes eligibility of tenderer, pre-qualification criteria, copy received of tender etc.</w:t>
            </w:r>
          </w:p>
          <w:p w14:paraId="326433FA" w14:textId="77777777" w:rsidR="004058C8" w:rsidRPr="0038436D" w:rsidRDefault="004058C8" w:rsidP="004058C8">
            <w:pPr>
              <w:rPr>
                <w:rFonts w:ascii="Arial" w:hAnsi="Arial" w:cs="Arial"/>
              </w:rPr>
            </w:pPr>
            <w:r w:rsidRPr="0038436D">
              <w:rPr>
                <w:rFonts w:ascii="Arial" w:hAnsi="Arial" w:cs="Arial"/>
              </w:rPr>
              <w:t xml:space="preserve"> </w:t>
            </w:r>
          </w:p>
          <w:p w14:paraId="492ADDE1" w14:textId="77777777" w:rsidR="004058C8" w:rsidRPr="00AC3845" w:rsidRDefault="004058C8" w:rsidP="004058C8">
            <w:pPr>
              <w:rPr>
                <w:rFonts w:ascii="Arial" w:hAnsi="Arial" w:cs="Arial"/>
                <w:color w:val="000000"/>
              </w:rPr>
            </w:pPr>
            <w:r w:rsidRPr="00AC3845">
              <w:rPr>
                <w:rFonts w:ascii="Arial" w:hAnsi="Arial" w:cs="Arial"/>
                <w:b/>
                <w:u w:val="single"/>
              </w:rPr>
              <w:t xml:space="preserve">Step </w:t>
            </w:r>
            <w:r>
              <w:rPr>
                <w:rFonts w:ascii="Arial" w:hAnsi="Arial" w:cs="Arial"/>
                <w:b/>
                <w:u w:val="single"/>
              </w:rPr>
              <w:t>2</w:t>
            </w:r>
            <w:r w:rsidRPr="00AC3845">
              <w:rPr>
                <w:rFonts w:ascii="Arial" w:hAnsi="Arial" w:cs="Arial"/>
                <w:b/>
              </w:rPr>
              <w:t xml:space="preserve">:  </w:t>
            </w:r>
            <w:r w:rsidRPr="00AC3845">
              <w:rPr>
                <w:rFonts w:ascii="Arial" w:hAnsi="Arial" w:cs="Arial"/>
                <w:b/>
                <w:color w:val="000000"/>
              </w:rPr>
              <w:t>Commercial Evaluation Process</w:t>
            </w:r>
          </w:p>
          <w:p w14:paraId="0C8ED556" w14:textId="77777777" w:rsidR="004058C8" w:rsidRDefault="004058C8" w:rsidP="004058C8">
            <w:pPr>
              <w:pStyle w:val="Default"/>
              <w:rPr>
                <w:sz w:val="22"/>
                <w:szCs w:val="22"/>
              </w:rPr>
            </w:pPr>
            <w:r>
              <w:rPr>
                <w:sz w:val="22"/>
                <w:szCs w:val="22"/>
              </w:rPr>
              <w:t xml:space="preserve">A standard Tender Evaluation Process will be followed based on the following procedure: </w:t>
            </w:r>
          </w:p>
          <w:p w14:paraId="5E9AFA7D" w14:textId="77777777" w:rsidR="004058C8" w:rsidRDefault="004058C8" w:rsidP="00CF7BAA">
            <w:pPr>
              <w:pStyle w:val="Default"/>
              <w:numPr>
                <w:ilvl w:val="0"/>
                <w:numId w:val="56"/>
              </w:numPr>
              <w:spacing w:after="27"/>
              <w:rPr>
                <w:sz w:val="22"/>
                <w:szCs w:val="22"/>
              </w:rPr>
            </w:pPr>
            <w:r w:rsidRPr="00B46C90">
              <w:rPr>
                <w:color w:val="auto"/>
                <w:sz w:val="22"/>
                <w:szCs w:val="22"/>
              </w:rPr>
              <w:t>Basic Compliance</w:t>
            </w:r>
            <w:r>
              <w:rPr>
                <w:sz w:val="22"/>
                <w:szCs w:val="22"/>
              </w:rPr>
              <w:t xml:space="preserve">. </w:t>
            </w:r>
          </w:p>
          <w:p w14:paraId="7A887ABA" w14:textId="77777777" w:rsidR="004058C8" w:rsidRPr="004275BB" w:rsidRDefault="004058C8" w:rsidP="00CF7BAA">
            <w:pPr>
              <w:pStyle w:val="Default"/>
              <w:numPr>
                <w:ilvl w:val="0"/>
                <w:numId w:val="56"/>
              </w:numPr>
              <w:spacing w:after="27"/>
              <w:rPr>
                <w:sz w:val="22"/>
                <w:szCs w:val="22"/>
              </w:rPr>
            </w:pPr>
            <w:r w:rsidRPr="004275BB">
              <w:rPr>
                <w:sz w:val="22"/>
                <w:szCs w:val="22"/>
              </w:rPr>
              <w:t xml:space="preserve">Review tender submission for compliance to all submission requirements. </w:t>
            </w:r>
          </w:p>
          <w:p w14:paraId="60D9324C" w14:textId="77777777" w:rsidR="004058C8" w:rsidRDefault="004058C8" w:rsidP="00CF7BAA">
            <w:pPr>
              <w:pStyle w:val="Default"/>
              <w:numPr>
                <w:ilvl w:val="0"/>
                <w:numId w:val="56"/>
              </w:numPr>
              <w:spacing w:after="27"/>
              <w:rPr>
                <w:sz w:val="22"/>
                <w:szCs w:val="22"/>
              </w:rPr>
            </w:pPr>
            <w:r>
              <w:rPr>
                <w:sz w:val="22"/>
                <w:szCs w:val="22"/>
              </w:rPr>
              <w:t xml:space="preserve">Ensure mandatory requirements are met. </w:t>
            </w:r>
          </w:p>
          <w:p w14:paraId="076B69DA" w14:textId="77777777" w:rsidR="004058C8" w:rsidRDefault="004058C8" w:rsidP="00CF7BAA">
            <w:pPr>
              <w:pStyle w:val="Default"/>
              <w:numPr>
                <w:ilvl w:val="0"/>
                <w:numId w:val="56"/>
              </w:numPr>
              <w:rPr>
                <w:sz w:val="22"/>
                <w:szCs w:val="22"/>
              </w:rPr>
            </w:pPr>
            <w:r>
              <w:rPr>
                <w:sz w:val="22"/>
                <w:szCs w:val="22"/>
              </w:rPr>
              <w:t>Tenderers who do not meet Rotek mandatory</w:t>
            </w:r>
          </w:p>
          <w:p w14:paraId="3EC87450" w14:textId="77777777" w:rsidR="004058C8" w:rsidRDefault="004058C8" w:rsidP="004058C8">
            <w:pPr>
              <w:pStyle w:val="Default"/>
              <w:ind w:left="720"/>
              <w:rPr>
                <w:sz w:val="22"/>
                <w:szCs w:val="22"/>
              </w:rPr>
            </w:pPr>
            <w:r>
              <w:rPr>
                <w:sz w:val="22"/>
                <w:szCs w:val="22"/>
              </w:rPr>
              <w:t xml:space="preserve">requirements will not be evaluated further </w:t>
            </w:r>
          </w:p>
          <w:p w14:paraId="2B22E9AB" w14:textId="77777777" w:rsidR="004058C8" w:rsidRDefault="004058C8" w:rsidP="004058C8">
            <w:pPr>
              <w:pStyle w:val="Default"/>
              <w:rPr>
                <w:sz w:val="22"/>
                <w:szCs w:val="22"/>
                <w:highlight w:val="yellow"/>
              </w:rPr>
            </w:pPr>
          </w:p>
          <w:p w14:paraId="756B1F55" w14:textId="77777777" w:rsidR="004058C8" w:rsidRPr="00B46C90" w:rsidRDefault="004058C8" w:rsidP="004058C8">
            <w:pPr>
              <w:pStyle w:val="Default"/>
              <w:rPr>
                <w:sz w:val="22"/>
                <w:szCs w:val="22"/>
                <w:highlight w:val="yellow"/>
              </w:rPr>
            </w:pPr>
          </w:p>
          <w:p w14:paraId="299DF465" w14:textId="77777777" w:rsidR="004058C8" w:rsidRDefault="004058C8" w:rsidP="004058C8">
            <w:pPr>
              <w:rPr>
                <w:rFonts w:ascii="Arial" w:hAnsi="Arial" w:cs="Arial"/>
              </w:rPr>
            </w:pPr>
            <w:r w:rsidRPr="00AC3845">
              <w:rPr>
                <w:rFonts w:ascii="Arial" w:hAnsi="Arial" w:cs="Arial"/>
                <w:b/>
                <w:u w:val="single"/>
              </w:rPr>
              <w:t xml:space="preserve">Step </w:t>
            </w:r>
            <w:r>
              <w:rPr>
                <w:rFonts w:ascii="Arial" w:hAnsi="Arial" w:cs="Arial"/>
                <w:b/>
                <w:u w:val="single"/>
              </w:rPr>
              <w:t>3</w:t>
            </w:r>
            <w:r w:rsidRPr="00AC3845">
              <w:rPr>
                <w:rFonts w:ascii="Arial" w:hAnsi="Arial" w:cs="Arial"/>
                <w:b/>
                <w:u w:val="single"/>
              </w:rPr>
              <w:t>:</w:t>
            </w:r>
            <w:r w:rsidRPr="00AC3845">
              <w:rPr>
                <w:rFonts w:ascii="Arial" w:hAnsi="Arial" w:cs="Arial"/>
                <w:b/>
              </w:rPr>
              <w:t xml:space="preserve">  Functionality</w:t>
            </w:r>
          </w:p>
          <w:p w14:paraId="2BB58B8D" w14:textId="48336FF1" w:rsidR="004058C8" w:rsidRDefault="004058C8" w:rsidP="004058C8">
            <w:pPr>
              <w:pStyle w:val="Default"/>
              <w:rPr>
                <w:sz w:val="22"/>
                <w:szCs w:val="22"/>
              </w:rPr>
            </w:pPr>
            <w:r>
              <w:rPr>
                <w:sz w:val="22"/>
                <w:szCs w:val="22"/>
              </w:rPr>
              <w:t>Refer to functionality criteria.</w:t>
            </w:r>
            <w:r w:rsidRPr="0038436D">
              <w:rPr>
                <w:sz w:val="22"/>
                <w:szCs w:val="22"/>
              </w:rPr>
              <w:t xml:space="preserve"> Tenderers who do not meet </w:t>
            </w:r>
            <w:r>
              <w:rPr>
                <w:sz w:val="22"/>
                <w:szCs w:val="22"/>
              </w:rPr>
              <w:t>the minimum threshold of 80% on functionality will not be evaluated further.</w:t>
            </w:r>
          </w:p>
          <w:p w14:paraId="6EB77749" w14:textId="77777777" w:rsidR="004058C8" w:rsidRDefault="004058C8" w:rsidP="004058C8">
            <w:pPr>
              <w:pStyle w:val="Default"/>
              <w:rPr>
                <w:sz w:val="22"/>
                <w:szCs w:val="22"/>
              </w:rPr>
            </w:pPr>
          </w:p>
          <w:p w14:paraId="0F682E46" w14:textId="77777777" w:rsidR="004058C8" w:rsidRDefault="004058C8" w:rsidP="004058C8">
            <w:pPr>
              <w:autoSpaceDE w:val="0"/>
              <w:autoSpaceDN w:val="0"/>
              <w:adjustRightInd w:val="0"/>
              <w:rPr>
                <w:rFonts w:ascii="Arial" w:hAnsi="Arial" w:cs="Arial"/>
                <w:b/>
                <w:u w:val="single"/>
              </w:rPr>
            </w:pPr>
            <w:r w:rsidRPr="00AC3845">
              <w:rPr>
                <w:rFonts w:ascii="Arial" w:hAnsi="Arial" w:cs="Arial"/>
                <w:b/>
                <w:u w:val="single"/>
              </w:rPr>
              <w:t>Step</w:t>
            </w:r>
            <w:r>
              <w:rPr>
                <w:rFonts w:ascii="Arial" w:hAnsi="Arial" w:cs="Arial"/>
                <w:b/>
                <w:u w:val="single"/>
              </w:rPr>
              <w:t xml:space="preserve"> 4</w:t>
            </w:r>
            <w:r w:rsidRPr="00AC3845">
              <w:rPr>
                <w:rFonts w:ascii="Arial" w:hAnsi="Arial" w:cs="Arial"/>
                <w:b/>
                <w:u w:val="single"/>
              </w:rPr>
              <w:t xml:space="preserve">: SD&amp;L </w:t>
            </w:r>
          </w:p>
          <w:p w14:paraId="2AC3E58F" w14:textId="77777777" w:rsidR="004058C8" w:rsidRPr="00AC3845" w:rsidRDefault="004058C8" w:rsidP="004058C8">
            <w:pPr>
              <w:autoSpaceDE w:val="0"/>
              <w:autoSpaceDN w:val="0"/>
              <w:adjustRightInd w:val="0"/>
              <w:rPr>
                <w:rFonts w:ascii="Arial" w:hAnsi="Arial" w:cs="Arial"/>
              </w:rPr>
            </w:pPr>
            <w:r w:rsidRPr="00AC3845">
              <w:rPr>
                <w:rFonts w:ascii="Arial" w:hAnsi="Arial" w:cs="Arial"/>
              </w:rPr>
              <w:t xml:space="preserve">Refer to </w:t>
            </w:r>
            <w:r w:rsidRPr="00AC3845">
              <w:rPr>
                <w:rFonts w:ascii="Arial" w:hAnsi="Arial" w:cs="Arial"/>
                <w:b/>
              </w:rPr>
              <w:t>Annexure K</w:t>
            </w:r>
            <w:r>
              <w:rPr>
                <w:rFonts w:ascii="Arial" w:hAnsi="Arial" w:cs="Arial"/>
              </w:rPr>
              <w:t xml:space="preserve"> </w:t>
            </w:r>
            <w:r w:rsidRPr="00BC0546">
              <w:rPr>
                <w:rFonts w:ascii="Arial" w:hAnsi="Arial" w:cs="Arial"/>
              </w:rPr>
              <w:t xml:space="preserve">for </w:t>
            </w:r>
            <w:r w:rsidRPr="00BC0546">
              <w:rPr>
                <w:rFonts w:ascii="Arial" w:hAnsi="Arial" w:cs="Arial"/>
                <w:bCs/>
              </w:rPr>
              <w:t xml:space="preserve">Supplier Development and Localisation Undertaking for </w:t>
            </w:r>
            <w:r>
              <w:rPr>
                <w:rFonts w:ascii="Arial" w:hAnsi="Arial" w:cs="Arial"/>
              </w:rPr>
              <w:t>Statutory T</w:t>
            </w:r>
            <w:r w:rsidRPr="00C9061D">
              <w:rPr>
                <w:rFonts w:ascii="Arial" w:hAnsi="Arial" w:cs="Arial"/>
              </w:rPr>
              <w:t>raining for ERI Construction Services, Cabling</w:t>
            </w:r>
            <w:r>
              <w:rPr>
                <w:rFonts w:ascii="Arial" w:hAnsi="Arial" w:cs="Arial"/>
              </w:rPr>
              <w:t xml:space="preserve"> </w:t>
            </w:r>
            <w:r w:rsidRPr="00C9061D">
              <w:rPr>
                <w:rFonts w:ascii="Arial" w:hAnsi="Arial" w:cs="Arial"/>
              </w:rPr>
              <w:t>on a as and when needed basis</w:t>
            </w:r>
            <w:r>
              <w:rPr>
                <w:rFonts w:ascii="Arial" w:hAnsi="Arial" w:cs="Arial"/>
              </w:rPr>
              <w:t>, in order to comply to statutory regulations</w:t>
            </w:r>
          </w:p>
          <w:p w14:paraId="384A6648" w14:textId="77777777" w:rsidR="004058C8" w:rsidRPr="00AC3845" w:rsidRDefault="004058C8" w:rsidP="004058C8">
            <w:pPr>
              <w:rPr>
                <w:rFonts w:ascii="Arial" w:hAnsi="Arial" w:cs="Arial"/>
              </w:rPr>
            </w:pPr>
          </w:p>
          <w:p w14:paraId="1942AF00" w14:textId="77777777" w:rsidR="004058C8" w:rsidRPr="00B46C90" w:rsidRDefault="004058C8" w:rsidP="004058C8">
            <w:pPr>
              <w:pStyle w:val="Default"/>
              <w:spacing w:after="31"/>
              <w:rPr>
                <w:b/>
                <w:sz w:val="22"/>
                <w:szCs w:val="22"/>
              </w:rPr>
            </w:pPr>
            <w:r w:rsidRPr="00AC3845">
              <w:rPr>
                <w:sz w:val="22"/>
                <w:szCs w:val="22"/>
              </w:rPr>
              <w:t xml:space="preserve"> </w:t>
            </w:r>
            <w:r w:rsidRPr="00AC3845">
              <w:rPr>
                <w:b/>
                <w:sz w:val="22"/>
                <w:szCs w:val="22"/>
                <w:u w:val="single"/>
              </w:rPr>
              <w:t xml:space="preserve">Step </w:t>
            </w:r>
            <w:r>
              <w:rPr>
                <w:b/>
                <w:sz w:val="22"/>
                <w:szCs w:val="22"/>
                <w:u w:val="single"/>
              </w:rPr>
              <w:t>5</w:t>
            </w:r>
            <w:r w:rsidRPr="00AC3845">
              <w:rPr>
                <w:b/>
                <w:sz w:val="22"/>
                <w:szCs w:val="22"/>
                <w:u w:val="single"/>
              </w:rPr>
              <w:t>:</w:t>
            </w:r>
            <w:r w:rsidRPr="00AC3845">
              <w:rPr>
                <w:b/>
                <w:sz w:val="22"/>
                <w:szCs w:val="22"/>
              </w:rPr>
              <w:t xml:space="preserve">  Price and preference (</w:t>
            </w:r>
            <w:r>
              <w:rPr>
                <w:b/>
                <w:sz w:val="22"/>
                <w:szCs w:val="22"/>
              </w:rPr>
              <w:t>8</w:t>
            </w:r>
            <w:r w:rsidRPr="00AC3845">
              <w:rPr>
                <w:b/>
                <w:sz w:val="22"/>
                <w:szCs w:val="22"/>
              </w:rPr>
              <w:t>0/</w:t>
            </w:r>
            <w:r>
              <w:rPr>
                <w:b/>
                <w:sz w:val="22"/>
                <w:szCs w:val="22"/>
              </w:rPr>
              <w:t>2</w:t>
            </w:r>
            <w:r w:rsidRPr="00AC3845">
              <w:rPr>
                <w:b/>
                <w:sz w:val="22"/>
                <w:szCs w:val="22"/>
              </w:rPr>
              <w:t>0);</w:t>
            </w:r>
          </w:p>
          <w:p w14:paraId="2E405A7C" w14:textId="77777777" w:rsidR="004058C8" w:rsidRPr="004275BB" w:rsidRDefault="004058C8" w:rsidP="004058C8">
            <w:pPr>
              <w:tabs>
                <w:tab w:val="left" w:pos="2085"/>
              </w:tabs>
              <w:autoSpaceDE w:val="0"/>
              <w:autoSpaceDN w:val="0"/>
              <w:adjustRightInd w:val="0"/>
              <w:rPr>
                <w:rFonts w:ascii="Arial" w:hAnsi="Arial" w:cs="Arial"/>
                <w:color w:val="000000"/>
              </w:rPr>
            </w:pPr>
            <w:r w:rsidRPr="004275BB">
              <w:rPr>
                <w:rFonts w:ascii="Arial" w:hAnsi="Arial" w:cs="Arial"/>
                <w:color w:val="000000"/>
              </w:rPr>
              <w:t xml:space="preserve">Calculate price points out of </w:t>
            </w:r>
            <w:r>
              <w:rPr>
                <w:rFonts w:ascii="Arial" w:hAnsi="Arial" w:cs="Arial"/>
                <w:color w:val="000000"/>
              </w:rPr>
              <w:t>80</w:t>
            </w:r>
            <w:r w:rsidRPr="004275BB">
              <w:rPr>
                <w:rFonts w:ascii="Arial" w:hAnsi="Arial" w:cs="Arial"/>
                <w:color w:val="000000"/>
              </w:rPr>
              <w:t xml:space="preserve"> (Price = Tendered (tactical) or evaluated (project) price); </w:t>
            </w:r>
          </w:p>
          <w:p w14:paraId="75DC0576" w14:textId="77777777" w:rsidR="004058C8" w:rsidRPr="004275BB" w:rsidRDefault="004058C8" w:rsidP="00CF7BAA">
            <w:pPr>
              <w:pStyle w:val="ListParagraph"/>
              <w:numPr>
                <w:ilvl w:val="0"/>
                <w:numId w:val="57"/>
              </w:numPr>
              <w:autoSpaceDE w:val="0"/>
              <w:autoSpaceDN w:val="0"/>
              <w:adjustRightInd w:val="0"/>
              <w:spacing w:after="31"/>
              <w:rPr>
                <w:rFonts w:ascii="Arial" w:hAnsi="Arial" w:cs="Arial"/>
                <w:color w:val="000000"/>
              </w:rPr>
            </w:pPr>
            <w:r w:rsidRPr="004275BB">
              <w:rPr>
                <w:rFonts w:ascii="Arial" w:hAnsi="Arial" w:cs="Arial"/>
                <w:color w:val="000000"/>
              </w:rPr>
              <w:t xml:space="preserve">Maximum </w:t>
            </w:r>
            <w:r>
              <w:rPr>
                <w:rFonts w:ascii="Arial" w:hAnsi="Arial" w:cs="Arial"/>
                <w:color w:val="000000"/>
              </w:rPr>
              <w:t>20</w:t>
            </w:r>
            <w:r w:rsidRPr="004275BB">
              <w:rPr>
                <w:rFonts w:ascii="Arial" w:hAnsi="Arial" w:cs="Arial"/>
                <w:color w:val="000000"/>
              </w:rPr>
              <w:t xml:space="preserve"> points may be allocated to specific goals; </w:t>
            </w:r>
          </w:p>
          <w:p w14:paraId="14CA6579" w14:textId="77777777" w:rsidR="004058C8" w:rsidRPr="004275BB" w:rsidRDefault="004058C8" w:rsidP="00CF7BAA">
            <w:pPr>
              <w:pStyle w:val="ListParagraph"/>
              <w:numPr>
                <w:ilvl w:val="0"/>
                <w:numId w:val="57"/>
              </w:numPr>
              <w:autoSpaceDE w:val="0"/>
              <w:autoSpaceDN w:val="0"/>
              <w:adjustRightInd w:val="0"/>
              <w:spacing w:after="31"/>
              <w:rPr>
                <w:rFonts w:ascii="Arial" w:hAnsi="Arial" w:cs="Arial"/>
                <w:color w:val="000000"/>
              </w:rPr>
            </w:pPr>
            <w:r w:rsidRPr="004275BB">
              <w:rPr>
                <w:rFonts w:ascii="Arial" w:hAnsi="Arial" w:cs="Arial"/>
                <w:color w:val="000000"/>
              </w:rPr>
              <w:t xml:space="preserve">Apply preference points according to B-BBEE level contribution; </w:t>
            </w:r>
          </w:p>
          <w:p w14:paraId="33A3921F" w14:textId="77777777" w:rsidR="004058C8" w:rsidRPr="004275BB" w:rsidRDefault="004058C8" w:rsidP="00CF7BAA">
            <w:pPr>
              <w:pStyle w:val="ListParagraph"/>
              <w:numPr>
                <w:ilvl w:val="0"/>
                <w:numId w:val="57"/>
              </w:numPr>
              <w:autoSpaceDE w:val="0"/>
              <w:autoSpaceDN w:val="0"/>
              <w:adjustRightInd w:val="0"/>
              <w:spacing w:after="31"/>
              <w:rPr>
                <w:rFonts w:ascii="Arial" w:hAnsi="Arial" w:cs="Arial"/>
                <w:color w:val="000000"/>
              </w:rPr>
            </w:pPr>
            <w:r w:rsidRPr="004275BB">
              <w:rPr>
                <w:rFonts w:ascii="Arial" w:hAnsi="Arial" w:cs="Arial"/>
                <w:color w:val="000000"/>
              </w:rPr>
              <w:t xml:space="preserve">Add price points and preference points; and </w:t>
            </w:r>
          </w:p>
          <w:p w14:paraId="25298DD3" w14:textId="77777777" w:rsidR="004058C8" w:rsidRDefault="004058C8" w:rsidP="00CF7BAA">
            <w:pPr>
              <w:pStyle w:val="ListParagraph"/>
              <w:numPr>
                <w:ilvl w:val="0"/>
                <w:numId w:val="57"/>
              </w:numPr>
              <w:autoSpaceDE w:val="0"/>
              <w:autoSpaceDN w:val="0"/>
              <w:adjustRightInd w:val="0"/>
              <w:rPr>
                <w:rFonts w:ascii="Arial" w:hAnsi="Arial" w:cs="Arial"/>
                <w:color w:val="000000"/>
              </w:rPr>
            </w:pPr>
            <w:r w:rsidRPr="004275BB">
              <w:rPr>
                <w:rFonts w:ascii="Arial" w:hAnsi="Arial" w:cs="Arial"/>
                <w:color w:val="000000"/>
              </w:rPr>
              <w:t>Select tender with highest points (Price Points + Preference Points</w:t>
            </w:r>
            <w:r w:rsidRPr="004275BB">
              <w:rPr>
                <w:rFonts w:ascii="Calibri" w:hAnsi="Calibri" w:cs="Calibri"/>
                <w:color w:val="000000"/>
              </w:rPr>
              <w:t>)</w:t>
            </w:r>
            <w:r w:rsidRPr="004275BB">
              <w:rPr>
                <w:rFonts w:ascii="Arial" w:hAnsi="Arial" w:cs="Arial"/>
                <w:color w:val="000000"/>
              </w:rPr>
              <w:t>.</w:t>
            </w:r>
          </w:p>
          <w:p w14:paraId="463293F8" w14:textId="77777777" w:rsidR="004058C8" w:rsidRDefault="004058C8" w:rsidP="004058C8">
            <w:pPr>
              <w:pStyle w:val="ListParagraph"/>
              <w:autoSpaceDE w:val="0"/>
              <w:autoSpaceDN w:val="0"/>
              <w:adjustRightInd w:val="0"/>
              <w:rPr>
                <w:rFonts w:ascii="Arial" w:hAnsi="Arial" w:cs="Arial"/>
                <w:color w:val="000000"/>
              </w:rPr>
            </w:pPr>
          </w:p>
          <w:p w14:paraId="1D637367" w14:textId="77777777" w:rsidR="004058C8" w:rsidRDefault="004058C8" w:rsidP="004058C8">
            <w:pPr>
              <w:autoSpaceDE w:val="0"/>
              <w:autoSpaceDN w:val="0"/>
              <w:adjustRightInd w:val="0"/>
              <w:rPr>
                <w:rFonts w:ascii="Arial" w:hAnsi="Arial" w:cs="Arial"/>
                <w:b/>
              </w:rPr>
            </w:pPr>
            <w:r w:rsidRPr="00AC3845">
              <w:rPr>
                <w:rFonts w:ascii="Arial" w:hAnsi="Arial" w:cs="Arial"/>
                <w:b/>
                <w:u w:val="single"/>
              </w:rPr>
              <w:t>Step</w:t>
            </w:r>
            <w:r>
              <w:rPr>
                <w:rFonts w:ascii="Arial" w:hAnsi="Arial" w:cs="Arial"/>
                <w:b/>
                <w:u w:val="single"/>
              </w:rPr>
              <w:t xml:space="preserve"> 6</w:t>
            </w:r>
            <w:r w:rsidRPr="00AC3845">
              <w:rPr>
                <w:rFonts w:ascii="Arial" w:hAnsi="Arial" w:cs="Arial"/>
                <w:b/>
                <w:u w:val="single"/>
              </w:rPr>
              <w:t xml:space="preserve">: </w:t>
            </w:r>
            <w:r w:rsidRPr="00B46C90">
              <w:rPr>
                <w:rFonts w:ascii="Arial" w:hAnsi="Arial" w:cs="Arial"/>
                <w:b/>
              </w:rPr>
              <w:t xml:space="preserve">(Objective Criteria):  </w:t>
            </w:r>
          </w:p>
          <w:p w14:paraId="0B4EF5E3" w14:textId="77777777" w:rsidR="004058C8" w:rsidRDefault="004058C8" w:rsidP="004058C8">
            <w:pPr>
              <w:autoSpaceDE w:val="0"/>
              <w:autoSpaceDN w:val="0"/>
              <w:adjustRightInd w:val="0"/>
              <w:rPr>
                <w:rFonts w:ascii="Arial" w:hAnsi="Arial" w:cs="Arial"/>
                <w:b/>
              </w:rPr>
            </w:pPr>
          </w:p>
          <w:p w14:paraId="6F3BB32B" w14:textId="77777777" w:rsidR="004058C8" w:rsidRPr="00B46C90" w:rsidRDefault="004058C8" w:rsidP="004058C8">
            <w:pPr>
              <w:autoSpaceDE w:val="0"/>
              <w:autoSpaceDN w:val="0"/>
              <w:adjustRightInd w:val="0"/>
              <w:rPr>
                <w:rFonts w:ascii="Arial" w:hAnsi="Arial" w:cs="Arial"/>
                <w:b/>
              </w:rPr>
            </w:pPr>
            <w:r w:rsidRPr="00B46C90">
              <w:rPr>
                <w:rFonts w:ascii="Arial" w:hAnsi="Arial" w:cs="Arial"/>
                <w:b/>
              </w:rPr>
              <w:t xml:space="preserve">SHEQ </w:t>
            </w:r>
          </w:p>
          <w:p w14:paraId="6055712E" w14:textId="77777777" w:rsidR="004058C8" w:rsidRPr="004275BB" w:rsidRDefault="004058C8" w:rsidP="004058C8">
            <w:pPr>
              <w:autoSpaceDE w:val="0"/>
              <w:autoSpaceDN w:val="0"/>
              <w:adjustRightInd w:val="0"/>
              <w:rPr>
                <w:rFonts w:ascii="Arial" w:hAnsi="Arial" w:cs="Arial"/>
                <w:color w:val="000000"/>
              </w:rPr>
            </w:pPr>
            <w:r w:rsidRPr="004275BB">
              <w:rPr>
                <w:rFonts w:ascii="Arial" w:hAnsi="Arial" w:cs="Arial"/>
                <w:color w:val="000000"/>
              </w:rPr>
              <w:t xml:space="preserve">Please refer to </w:t>
            </w:r>
            <w:r w:rsidRPr="004275BB">
              <w:rPr>
                <w:rFonts w:ascii="Arial" w:hAnsi="Arial" w:cs="Arial"/>
                <w:b/>
                <w:bCs/>
                <w:color w:val="000000"/>
              </w:rPr>
              <w:t>Annexure</w:t>
            </w:r>
            <w:r>
              <w:rPr>
                <w:rFonts w:ascii="Arial" w:hAnsi="Arial" w:cs="Arial"/>
                <w:b/>
                <w:bCs/>
                <w:color w:val="000000"/>
              </w:rPr>
              <w:t xml:space="preserve"> L &amp; M f</w:t>
            </w:r>
            <w:r w:rsidRPr="004275BB">
              <w:rPr>
                <w:rFonts w:ascii="Arial" w:hAnsi="Arial" w:cs="Arial"/>
                <w:color w:val="000000"/>
              </w:rPr>
              <w:t xml:space="preserve">or the Safety, Health, and Environmental and Quality evaluation requirements. </w:t>
            </w:r>
          </w:p>
          <w:p w14:paraId="48E3D597" w14:textId="77777777" w:rsidR="004058C8" w:rsidRDefault="004058C8" w:rsidP="004058C8">
            <w:pPr>
              <w:rPr>
                <w:rFonts w:ascii="Arial" w:hAnsi="Arial" w:cs="Arial"/>
              </w:rPr>
            </w:pPr>
          </w:p>
          <w:p w14:paraId="6785E090" w14:textId="77777777" w:rsidR="004058C8" w:rsidRDefault="004058C8" w:rsidP="004058C8">
            <w:pPr>
              <w:rPr>
                <w:rFonts w:ascii="Arial" w:hAnsi="Arial" w:cs="Arial"/>
                <w:b/>
              </w:rPr>
            </w:pPr>
            <w:r w:rsidRPr="00AC3845">
              <w:rPr>
                <w:rFonts w:ascii="Arial" w:hAnsi="Arial" w:cs="Arial"/>
                <w:b/>
              </w:rPr>
              <w:t>Financials</w:t>
            </w:r>
          </w:p>
          <w:p w14:paraId="1604E4EF" w14:textId="77777777" w:rsidR="004058C8" w:rsidRDefault="004058C8" w:rsidP="004058C8">
            <w:pPr>
              <w:autoSpaceDE w:val="0"/>
              <w:autoSpaceDN w:val="0"/>
              <w:adjustRightInd w:val="0"/>
              <w:rPr>
                <w:rFonts w:ascii="Arial" w:hAnsi="Arial" w:cs="Arial"/>
                <w:b/>
              </w:rPr>
            </w:pPr>
          </w:p>
          <w:p w14:paraId="340D67D0" w14:textId="77777777" w:rsidR="004058C8" w:rsidRDefault="00212238" w:rsidP="004058C8">
            <w:pPr>
              <w:contextualSpacing/>
              <w:jc w:val="both"/>
            </w:pPr>
            <w:r>
              <w:t xml:space="preserve">“3 years most recent audited or independently reviewed Annual Financial </w:t>
            </w:r>
            <w:r>
              <w:lastRenderedPageBreak/>
              <w:t>Statements. Tenderers must note that in the case of a joint venture (JV) or special purpose vehicle (SPV) especially formed for this tender, audited/independently reviewed financial statements for each participant in the JV / SPV are required. Start-up enterprises formed within the last 12 months are required to send in independently reviewed Annual Financial Statements.”</w:t>
            </w:r>
          </w:p>
          <w:p w14:paraId="4D75C91C" w14:textId="0457B6D3" w:rsidR="00212238" w:rsidRPr="005D5883" w:rsidRDefault="00212238" w:rsidP="004058C8">
            <w:pPr>
              <w:contextualSpacing/>
              <w:jc w:val="both"/>
              <w:rPr>
                <w:rFonts w:ascii="Arial" w:hAnsi="Arial" w:cs="Arial"/>
                <w:lang w:val="en-US"/>
              </w:rPr>
            </w:pPr>
          </w:p>
        </w:tc>
      </w:tr>
      <w:tr w:rsidR="004058C8" w:rsidRPr="005D5883" w14:paraId="2F9CE2DF" w14:textId="77777777" w:rsidTr="008A5A8B">
        <w:trPr>
          <w:jc w:val="center"/>
        </w:trPr>
        <w:tc>
          <w:tcPr>
            <w:tcW w:w="4135" w:type="dxa"/>
          </w:tcPr>
          <w:p w14:paraId="35B593F6" w14:textId="77777777" w:rsidR="004058C8" w:rsidRDefault="004058C8" w:rsidP="004058C8">
            <w:pPr>
              <w:contextualSpacing/>
              <w:rPr>
                <w:rFonts w:ascii="Arial" w:hAnsi="Arial" w:cs="Arial"/>
                <w:lang w:val="en-US"/>
              </w:rPr>
            </w:pPr>
            <w:r>
              <w:rPr>
                <w:rFonts w:ascii="Arial" w:hAnsi="Arial" w:cs="Arial"/>
                <w:lang w:val="en-US"/>
              </w:rPr>
              <w:lastRenderedPageBreak/>
              <w:t>3.19 Objective Criteria (if applicable)</w:t>
            </w:r>
          </w:p>
          <w:p w14:paraId="11FA1717" w14:textId="77777777" w:rsidR="004058C8" w:rsidRDefault="004058C8" w:rsidP="004058C8">
            <w:pPr>
              <w:contextualSpacing/>
              <w:rPr>
                <w:rFonts w:ascii="Arial" w:hAnsi="Arial" w:cs="Arial"/>
                <w:lang w:val="en-US"/>
              </w:rPr>
            </w:pPr>
          </w:p>
          <w:p w14:paraId="42549536" w14:textId="77777777" w:rsidR="004058C8" w:rsidRPr="008B6DA0" w:rsidRDefault="004058C8" w:rsidP="004058C8">
            <w:pPr>
              <w:contextualSpacing/>
              <w:rPr>
                <w:rFonts w:ascii="Arial" w:hAnsi="Arial" w:cs="Arial"/>
                <w:lang w:val="en-US"/>
              </w:rPr>
            </w:pPr>
          </w:p>
        </w:tc>
        <w:tc>
          <w:tcPr>
            <w:tcW w:w="6923" w:type="dxa"/>
          </w:tcPr>
          <w:p w14:paraId="7C9F1E4E" w14:textId="56C107B5" w:rsidR="004058C8" w:rsidRPr="00EF3F1E" w:rsidRDefault="004058C8" w:rsidP="004058C8">
            <w:pPr>
              <w:rPr>
                <w:rFonts w:ascii="Arial" w:hAnsi="Arial" w:cs="Arial"/>
                <w:lang w:val="en-US"/>
              </w:rPr>
            </w:pPr>
            <w:r w:rsidRPr="00EF3F1E">
              <w:rPr>
                <w:rFonts w:ascii="Arial" w:hAnsi="Arial" w:cs="Arial"/>
                <w:lang w:val="en-US"/>
              </w:rPr>
              <w:t xml:space="preserve">Reverse e-auction </w:t>
            </w:r>
            <w:r w:rsidRPr="004058C8">
              <w:rPr>
                <w:rFonts w:ascii="Arial" w:hAnsi="Arial" w:cs="Arial"/>
                <w:bCs/>
                <w:i/>
                <w:lang w:val="en-US"/>
              </w:rPr>
              <w:t>not applicable</w:t>
            </w:r>
          </w:p>
          <w:p w14:paraId="7F5A8407" w14:textId="77777777" w:rsidR="004058C8" w:rsidRPr="00EF3F1E" w:rsidRDefault="004058C8" w:rsidP="004058C8">
            <w:pPr>
              <w:rPr>
                <w:rFonts w:ascii="Arial" w:hAnsi="Arial" w:cs="Arial"/>
                <w:lang w:val="en-US"/>
              </w:rPr>
            </w:pPr>
          </w:p>
          <w:p w14:paraId="4E87FDBF" w14:textId="77777777" w:rsidR="004058C8" w:rsidRPr="00EF3F1E" w:rsidRDefault="004058C8" w:rsidP="004058C8">
            <w:pPr>
              <w:rPr>
                <w:rFonts w:ascii="Arial" w:hAnsi="Arial" w:cs="Arial"/>
                <w:b/>
                <w:lang w:val="en-US"/>
              </w:rPr>
            </w:pPr>
            <w:r w:rsidRPr="00EF3F1E">
              <w:rPr>
                <w:rFonts w:ascii="Arial" w:hAnsi="Arial" w:cs="Arial"/>
                <w:b/>
                <w:lang w:val="en-US"/>
              </w:rPr>
              <w:t>Please note:-</w:t>
            </w:r>
          </w:p>
          <w:p w14:paraId="6D4FF5FD" w14:textId="521E764E" w:rsidR="004058C8" w:rsidRPr="001F4E87" w:rsidRDefault="004058C8" w:rsidP="00CF7BAA">
            <w:pPr>
              <w:pStyle w:val="ListParagraph"/>
              <w:numPr>
                <w:ilvl w:val="0"/>
                <w:numId w:val="46"/>
              </w:numPr>
              <w:rPr>
                <w:rFonts w:ascii="Arial" w:hAnsi="Arial" w:cs="Arial"/>
                <w:lang w:val="en-US"/>
              </w:rPr>
            </w:pPr>
            <w:r w:rsidRPr="00EF3F1E">
              <w:rPr>
                <w:rFonts w:ascii="Arial" w:hAnsi="Arial" w:cs="Arial"/>
                <w:b/>
                <w:lang w:val="en-US"/>
              </w:rPr>
              <w:t xml:space="preserve">Reverse e-auction is an electronic price and preference point system (aligned to PPPFA) that aims to achieve the most competitive prices. Eskom reserves the right to utilize reverse e-auction in certain enquiries. Where reverse e-auction is utilized in a specific enquiry this will be indicated in the respective enquiry and the relevant reverse e-auction supporting documents will form part of the enquiry. The Tenderers will be required to submit a complete tender but without prices. Where a supplier includes prices in their tender; these prices will not be considered and </w:t>
            </w:r>
            <w:r>
              <w:rPr>
                <w:rFonts w:ascii="Arial" w:hAnsi="Arial" w:cs="Arial"/>
                <w:b/>
                <w:lang w:val="en-US"/>
              </w:rPr>
              <w:t xml:space="preserve">will </w:t>
            </w:r>
            <w:r w:rsidRPr="00EF3F1E">
              <w:rPr>
                <w:rFonts w:ascii="Arial" w:hAnsi="Arial" w:cs="Arial"/>
                <w:b/>
                <w:lang w:val="en-US"/>
              </w:rPr>
              <w:t>be disregarded.</w:t>
            </w:r>
          </w:p>
        </w:tc>
      </w:tr>
      <w:tr w:rsidR="004058C8" w:rsidRPr="005D5883" w14:paraId="26927E5C" w14:textId="77777777" w:rsidTr="008A5A8B">
        <w:trPr>
          <w:jc w:val="center"/>
        </w:trPr>
        <w:tc>
          <w:tcPr>
            <w:tcW w:w="4135" w:type="dxa"/>
          </w:tcPr>
          <w:p w14:paraId="044F6EC2" w14:textId="4F591EBC" w:rsidR="004058C8" w:rsidRPr="00EF3F1E" w:rsidRDefault="004058C8" w:rsidP="004058C8">
            <w:pPr>
              <w:contextualSpacing/>
              <w:rPr>
                <w:rFonts w:ascii="Arial" w:hAnsi="Arial" w:cs="Arial"/>
                <w:lang w:val="en-US"/>
              </w:rPr>
            </w:pPr>
            <w:r w:rsidRPr="00EF3F1E">
              <w:rPr>
                <w:rFonts w:ascii="Arial" w:hAnsi="Arial" w:cs="Arial"/>
                <w:lang w:val="en-US"/>
              </w:rPr>
              <w:t>3.</w:t>
            </w:r>
            <w:r w:rsidRPr="004058C8">
              <w:rPr>
                <w:rFonts w:ascii="Arial" w:hAnsi="Arial" w:cs="Arial"/>
                <w:lang w:val="en-US"/>
              </w:rPr>
              <w:t>20 Reverse e-auction (if applicable)</w:t>
            </w:r>
          </w:p>
          <w:p w14:paraId="7658B1FC" w14:textId="77777777" w:rsidR="004058C8" w:rsidRPr="00EF3F1E" w:rsidRDefault="004058C8" w:rsidP="004058C8">
            <w:pPr>
              <w:contextualSpacing/>
              <w:rPr>
                <w:rFonts w:ascii="Arial" w:hAnsi="Arial" w:cs="Arial"/>
                <w:lang w:val="en-US"/>
              </w:rPr>
            </w:pPr>
          </w:p>
          <w:p w14:paraId="43B10283" w14:textId="77777777" w:rsidR="004058C8" w:rsidRPr="00EF3F1E" w:rsidRDefault="004058C8" w:rsidP="004058C8">
            <w:pPr>
              <w:contextualSpacing/>
              <w:rPr>
                <w:rFonts w:ascii="Arial" w:hAnsi="Arial" w:cs="Arial"/>
                <w:lang w:val="en-US"/>
              </w:rPr>
            </w:pPr>
          </w:p>
          <w:p w14:paraId="78BA4011" w14:textId="77777777" w:rsidR="004058C8" w:rsidRPr="00EF3F1E" w:rsidRDefault="004058C8" w:rsidP="004058C8">
            <w:pPr>
              <w:contextualSpacing/>
              <w:rPr>
                <w:rFonts w:ascii="Arial" w:hAnsi="Arial" w:cs="Arial"/>
                <w:lang w:val="en-US"/>
              </w:rPr>
            </w:pPr>
          </w:p>
          <w:p w14:paraId="1C38BC45" w14:textId="77777777" w:rsidR="004058C8" w:rsidRPr="00EF3F1E" w:rsidRDefault="004058C8" w:rsidP="004058C8">
            <w:pPr>
              <w:contextualSpacing/>
              <w:rPr>
                <w:rFonts w:ascii="Arial" w:hAnsi="Arial" w:cs="Arial"/>
                <w:lang w:val="en-US"/>
              </w:rPr>
            </w:pPr>
          </w:p>
          <w:p w14:paraId="479B72B7" w14:textId="77777777" w:rsidR="004058C8" w:rsidRPr="00EF3F1E" w:rsidRDefault="004058C8" w:rsidP="004058C8">
            <w:pPr>
              <w:contextualSpacing/>
              <w:rPr>
                <w:rFonts w:ascii="Arial" w:hAnsi="Arial" w:cs="Arial"/>
                <w:lang w:val="en-US"/>
              </w:rPr>
            </w:pPr>
          </w:p>
          <w:p w14:paraId="318CB38B" w14:textId="77777777" w:rsidR="004058C8" w:rsidRPr="00EF3F1E" w:rsidRDefault="004058C8" w:rsidP="004058C8">
            <w:pPr>
              <w:contextualSpacing/>
              <w:rPr>
                <w:rFonts w:ascii="Arial" w:hAnsi="Arial" w:cs="Arial"/>
                <w:lang w:val="en-US"/>
              </w:rPr>
            </w:pPr>
          </w:p>
          <w:p w14:paraId="7DD0A5E5" w14:textId="77777777" w:rsidR="004058C8" w:rsidRPr="00EF3F1E" w:rsidRDefault="004058C8" w:rsidP="004058C8">
            <w:pPr>
              <w:contextualSpacing/>
              <w:rPr>
                <w:rFonts w:ascii="Arial" w:hAnsi="Arial" w:cs="Arial"/>
                <w:lang w:val="en-US"/>
              </w:rPr>
            </w:pPr>
          </w:p>
          <w:p w14:paraId="4879508E" w14:textId="77777777" w:rsidR="004058C8" w:rsidRPr="00EF3F1E" w:rsidRDefault="004058C8" w:rsidP="004058C8">
            <w:pPr>
              <w:contextualSpacing/>
              <w:rPr>
                <w:rFonts w:ascii="Arial" w:hAnsi="Arial" w:cs="Arial"/>
                <w:lang w:val="en-US"/>
              </w:rPr>
            </w:pPr>
          </w:p>
          <w:p w14:paraId="711435EB" w14:textId="77777777" w:rsidR="004058C8" w:rsidRPr="00EF3F1E" w:rsidRDefault="004058C8" w:rsidP="004058C8">
            <w:pPr>
              <w:contextualSpacing/>
              <w:rPr>
                <w:rFonts w:ascii="Arial" w:hAnsi="Arial" w:cs="Arial"/>
                <w:lang w:val="en-US"/>
              </w:rPr>
            </w:pPr>
          </w:p>
          <w:p w14:paraId="2F656C83" w14:textId="77777777" w:rsidR="004058C8" w:rsidRPr="00EF3F1E" w:rsidRDefault="004058C8" w:rsidP="004058C8">
            <w:pPr>
              <w:contextualSpacing/>
              <w:rPr>
                <w:rFonts w:ascii="Arial" w:hAnsi="Arial" w:cs="Arial"/>
                <w:lang w:val="en-US"/>
              </w:rPr>
            </w:pPr>
          </w:p>
          <w:p w14:paraId="6100A60B" w14:textId="77777777" w:rsidR="004058C8" w:rsidRPr="00EF3F1E" w:rsidRDefault="004058C8" w:rsidP="004058C8">
            <w:pPr>
              <w:contextualSpacing/>
              <w:rPr>
                <w:rFonts w:ascii="Arial" w:hAnsi="Arial" w:cs="Arial"/>
                <w:lang w:val="en-US"/>
              </w:rPr>
            </w:pPr>
          </w:p>
          <w:p w14:paraId="70EEE6A2" w14:textId="77777777" w:rsidR="004058C8" w:rsidRPr="00EF3F1E" w:rsidRDefault="004058C8" w:rsidP="004058C8">
            <w:pPr>
              <w:contextualSpacing/>
              <w:rPr>
                <w:rFonts w:ascii="Arial" w:hAnsi="Arial" w:cs="Arial"/>
                <w:lang w:val="en-US"/>
              </w:rPr>
            </w:pPr>
          </w:p>
        </w:tc>
        <w:tc>
          <w:tcPr>
            <w:tcW w:w="6923" w:type="dxa"/>
          </w:tcPr>
          <w:p w14:paraId="1B31591D" w14:textId="0348304B" w:rsidR="004058C8" w:rsidRPr="008B6DA0" w:rsidRDefault="004058C8" w:rsidP="004058C8">
            <w:pPr>
              <w:rPr>
                <w:rFonts w:ascii="Arial" w:hAnsi="Arial" w:cs="Arial"/>
                <w:lang w:val="en-US"/>
              </w:rPr>
            </w:pPr>
            <w:r>
              <w:rPr>
                <w:rFonts w:ascii="Arial" w:hAnsi="Arial" w:cs="Arial"/>
                <w:lang w:val="en-US"/>
              </w:rPr>
              <w:t>C</w:t>
            </w:r>
            <w:r w:rsidRPr="008B6DA0">
              <w:rPr>
                <w:rFonts w:ascii="Arial" w:hAnsi="Arial" w:cs="Arial"/>
                <w:lang w:val="en-US"/>
              </w:rPr>
              <w:t xml:space="preserve">ontractual </w:t>
            </w:r>
            <w:r>
              <w:rPr>
                <w:rFonts w:ascii="Arial" w:hAnsi="Arial" w:cs="Arial"/>
                <w:lang w:val="en-US"/>
              </w:rPr>
              <w:t>R</w:t>
            </w:r>
            <w:r w:rsidRPr="008B6DA0">
              <w:rPr>
                <w:rFonts w:ascii="Arial" w:hAnsi="Arial" w:cs="Arial"/>
                <w:lang w:val="en-US"/>
              </w:rPr>
              <w:t xml:space="preserve">equirements may </w:t>
            </w:r>
            <w:r>
              <w:rPr>
                <w:rFonts w:ascii="Arial" w:hAnsi="Arial" w:cs="Arial"/>
                <w:lang w:val="en-US"/>
              </w:rPr>
              <w:t>include the following</w:t>
            </w:r>
            <w:r w:rsidRPr="008B6DA0">
              <w:rPr>
                <w:rFonts w:ascii="Arial" w:hAnsi="Arial" w:cs="Arial"/>
                <w:lang w:val="en-US"/>
              </w:rPr>
              <w:t>:</w:t>
            </w:r>
            <w:r>
              <w:rPr>
                <w:rFonts w:ascii="Arial" w:hAnsi="Arial" w:cs="Arial"/>
                <w:lang w:val="en-US"/>
              </w:rPr>
              <w:t xml:space="preserve"> N/A</w:t>
            </w:r>
          </w:p>
          <w:p w14:paraId="4F346D26" w14:textId="77777777" w:rsidR="004058C8" w:rsidRPr="008B6DA0" w:rsidRDefault="004058C8" w:rsidP="00CF7BAA">
            <w:pPr>
              <w:numPr>
                <w:ilvl w:val="0"/>
                <w:numId w:val="40"/>
              </w:numPr>
              <w:contextualSpacing/>
              <w:rPr>
                <w:rFonts w:ascii="Arial" w:hAnsi="Arial" w:cs="Arial"/>
                <w:lang w:val="en-US"/>
              </w:rPr>
            </w:pPr>
            <w:r w:rsidRPr="008B6DA0">
              <w:rPr>
                <w:rFonts w:ascii="Arial" w:hAnsi="Arial" w:cs="Arial"/>
                <w:lang w:val="en-US"/>
              </w:rPr>
              <w:t xml:space="preserve">SHEQ </w:t>
            </w:r>
            <w:r>
              <w:rPr>
                <w:rFonts w:ascii="Arial" w:hAnsi="Arial" w:cs="Arial"/>
                <w:lang w:val="en-US"/>
              </w:rPr>
              <w:t>requirements</w:t>
            </w:r>
            <w:r w:rsidRPr="008B6DA0">
              <w:rPr>
                <w:rFonts w:ascii="Arial" w:hAnsi="Arial" w:cs="Arial"/>
                <w:lang w:val="en-US"/>
              </w:rPr>
              <w:t>; and/or</w:t>
            </w:r>
          </w:p>
          <w:p w14:paraId="294C2CD0" w14:textId="77777777" w:rsidR="004058C8" w:rsidRPr="008B6DA0" w:rsidRDefault="004058C8" w:rsidP="00CF7BAA">
            <w:pPr>
              <w:numPr>
                <w:ilvl w:val="0"/>
                <w:numId w:val="40"/>
              </w:numPr>
              <w:contextualSpacing/>
              <w:jc w:val="both"/>
              <w:rPr>
                <w:rFonts w:ascii="Arial" w:hAnsi="Arial" w:cs="Arial"/>
                <w:lang w:val="en-US"/>
              </w:rPr>
            </w:pPr>
            <w:r w:rsidRPr="008B6DA0">
              <w:rPr>
                <w:rFonts w:ascii="Arial" w:hAnsi="Arial" w:cs="Arial"/>
                <w:lang w:val="en-US"/>
              </w:rPr>
              <w:t>Financial statements; and/or</w:t>
            </w:r>
          </w:p>
          <w:p w14:paraId="6A5FF184" w14:textId="77777777" w:rsidR="004058C8" w:rsidRPr="008B6DA0" w:rsidRDefault="004058C8" w:rsidP="00CF7BAA">
            <w:pPr>
              <w:numPr>
                <w:ilvl w:val="0"/>
                <w:numId w:val="40"/>
              </w:numPr>
              <w:contextualSpacing/>
              <w:jc w:val="both"/>
              <w:rPr>
                <w:rFonts w:ascii="Arial" w:hAnsi="Arial" w:cs="Arial"/>
                <w:lang w:val="en-US"/>
              </w:rPr>
            </w:pPr>
            <w:r w:rsidRPr="008B6DA0">
              <w:rPr>
                <w:rFonts w:ascii="Arial" w:hAnsi="Arial" w:cs="Arial"/>
                <w:lang w:val="en-US"/>
              </w:rPr>
              <w:t>Any other as stipulated ___________________________</w:t>
            </w:r>
          </w:p>
          <w:p w14:paraId="7DC13981" w14:textId="77777777" w:rsidR="004058C8" w:rsidRPr="008B6DA0" w:rsidRDefault="004058C8" w:rsidP="004058C8">
            <w:pPr>
              <w:rPr>
                <w:rFonts w:ascii="Arial" w:hAnsi="Arial" w:cs="Arial"/>
                <w:lang w:val="en-US"/>
              </w:rPr>
            </w:pPr>
          </w:p>
          <w:p w14:paraId="78C800EC" w14:textId="77777777" w:rsidR="004058C8" w:rsidRPr="008B6DA0" w:rsidRDefault="004058C8" w:rsidP="004058C8">
            <w:pPr>
              <w:rPr>
                <w:rFonts w:ascii="Arial" w:hAnsi="Arial" w:cs="Arial"/>
                <w:b/>
                <w:lang w:val="en-US"/>
              </w:rPr>
            </w:pPr>
            <w:r w:rsidRPr="008B6DA0">
              <w:rPr>
                <w:rFonts w:ascii="Arial" w:hAnsi="Arial" w:cs="Arial"/>
                <w:b/>
                <w:lang w:val="en-US"/>
              </w:rPr>
              <w:t>Please Note:</w:t>
            </w:r>
          </w:p>
          <w:p w14:paraId="2BD84FB4" w14:textId="77777777" w:rsidR="004058C8" w:rsidRDefault="004058C8" w:rsidP="004058C8">
            <w:pPr>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Pr>
                <w:rFonts w:ascii="Arial" w:hAnsi="Arial" w:cs="Arial"/>
                <w:b/>
              </w:rPr>
              <w:t xml:space="preserve">and assessed </w:t>
            </w:r>
            <w:r w:rsidRPr="001E7B07">
              <w:rPr>
                <w:rFonts w:ascii="Arial" w:hAnsi="Arial" w:cs="Arial"/>
                <w:b/>
              </w:rPr>
              <w:t>after the evaluation and ranking of the tenders. Proof that the highest ranked tenderer is able to meet the contractual requirements, must be submitted prior to contract award.</w:t>
            </w:r>
          </w:p>
          <w:p w14:paraId="24766A82" w14:textId="77777777" w:rsidR="004058C8" w:rsidRPr="001E7B07" w:rsidRDefault="004058C8" w:rsidP="004058C8">
            <w:pPr>
              <w:rPr>
                <w:rFonts w:ascii="Arial" w:hAnsi="Arial" w:cs="Arial"/>
                <w:b/>
                <w:lang w:val="en-US"/>
              </w:rPr>
            </w:pPr>
            <w:r w:rsidRPr="001E7B07">
              <w:rPr>
                <w:rFonts w:ascii="Arial" w:hAnsi="Arial" w:cs="Arial"/>
                <w:b/>
                <w:lang w:val="en-US"/>
              </w:rPr>
              <w:t xml:space="preserve">Failure to meet “Contractual Requirements “by the stipulated deadlines; may result in the tenderer being regarded as non-responsive and ineligible for contract award. </w:t>
            </w:r>
          </w:p>
          <w:p w14:paraId="1E185570" w14:textId="6DE0C6F4" w:rsidR="004058C8" w:rsidRPr="00EF3F1E" w:rsidRDefault="004058C8" w:rsidP="004058C8">
            <w:pPr>
              <w:jc w:val="both"/>
              <w:rPr>
                <w:rFonts w:ascii="Arial" w:hAnsi="Arial" w:cs="Arial"/>
                <w:lang w:val="en-US"/>
              </w:rPr>
            </w:pPr>
            <w:r>
              <w:rPr>
                <w:rFonts w:ascii="Arial" w:hAnsi="Arial" w:cs="Arial"/>
                <w:b/>
              </w:rPr>
              <w:t xml:space="preserve">In the event that there are further </w:t>
            </w:r>
            <w:r w:rsidRPr="001E7B07">
              <w:rPr>
                <w:rFonts w:ascii="Arial" w:hAnsi="Arial" w:cs="Arial"/>
                <w:b/>
              </w:rPr>
              <w:t>documents</w:t>
            </w:r>
            <w:r>
              <w:rPr>
                <w:rFonts w:ascii="Arial" w:hAnsi="Arial" w:cs="Arial"/>
                <w:b/>
              </w:rPr>
              <w:t>/</w:t>
            </w:r>
            <w:r w:rsidRPr="001E7B07">
              <w:rPr>
                <w:rFonts w:ascii="Arial" w:hAnsi="Arial" w:cs="Arial"/>
                <w:b/>
              </w:rPr>
              <w:t xml:space="preserve">actions that are required during execution of the contract, </w:t>
            </w:r>
            <w:r>
              <w:rPr>
                <w:rFonts w:ascii="Arial" w:hAnsi="Arial" w:cs="Arial"/>
                <w:b/>
              </w:rPr>
              <w:t xml:space="preserve">these must </w:t>
            </w:r>
            <w:r w:rsidRPr="001E7B07">
              <w:rPr>
                <w:rFonts w:ascii="Arial" w:hAnsi="Arial" w:cs="Arial"/>
                <w:b/>
              </w:rPr>
              <w:t xml:space="preserve">be made contractual </w:t>
            </w:r>
            <w:r>
              <w:rPr>
                <w:rFonts w:ascii="Arial" w:hAnsi="Arial" w:cs="Arial"/>
                <w:b/>
              </w:rPr>
              <w:t>conditions and compliance thereto must be managed in terms of the contract.</w:t>
            </w:r>
          </w:p>
        </w:tc>
      </w:tr>
      <w:tr w:rsidR="004058C8" w:rsidRPr="005D5883" w14:paraId="4600C768" w14:textId="77777777" w:rsidTr="008A5A8B">
        <w:trPr>
          <w:jc w:val="center"/>
        </w:trPr>
        <w:tc>
          <w:tcPr>
            <w:tcW w:w="4135" w:type="dxa"/>
          </w:tcPr>
          <w:p w14:paraId="5D064CA3" w14:textId="77777777" w:rsidR="004058C8" w:rsidRDefault="004058C8" w:rsidP="004058C8">
            <w:pPr>
              <w:contextualSpacing/>
              <w:rPr>
                <w:rFonts w:ascii="Arial" w:hAnsi="Arial" w:cs="Arial"/>
                <w:lang w:val="en-US"/>
              </w:rPr>
            </w:pPr>
            <w:r w:rsidRPr="008B6DA0">
              <w:rPr>
                <w:rFonts w:ascii="Arial" w:hAnsi="Arial" w:cs="Arial"/>
                <w:lang w:val="en-US"/>
              </w:rPr>
              <w:t xml:space="preserve">Contractual </w:t>
            </w:r>
            <w:r>
              <w:rPr>
                <w:rFonts w:ascii="Arial" w:hAnsi="Arial" w:cs="Arial"/>
                <w:lang w:val="en-US"/>
              </w:rPr>
              <w:t>R</w:t>
            </w:r>
            <w:r w:rsidRPr="008B6DA0">
              <w:rPr>
                <w:rFonts w:ascii="Arial" w:hAnsi="Arial" w:cs="Arial"/>
                <w:lang w:val="en-US"/>
              </w:rPr>
              <w:t>equirements</w:t>
            </w:r>
          </w:p>
          <w:p w14:paraId="55B6F26A" w14:textId="77777777" w:rsidR="004058C8" w:rsidRPr="008B6DA0" w:rsidRDefault="004058C8" w:rsidP="004058C8">
            <w:pPr>
              <w:contextualSpacing/>
              <w:rPr>
                <w:rFonts w:ascii="Arial" w:hAnsi="Arial" w:cs="Arial"/>
                <w:lang w:val="en-US"/>
              </w:rPr>
            </w:pPr>
            <w:r w:rsidRPr="008B6DA0">
              <w:rPr>
                <w:rFonts w:ascii="Arial" w:hAnsi="Arial" w:cs="Arial"/>
                <w:lang w:val="en-US"/>
              </w:rPr>
              <w:t xml:space="preserve">(if applicable ) </w:t>
            </w:r>
          </w:p>
        </w:tc>
        <w:tc>
          <w:tcPr>
            <w:tcW w:w="6923" w:type="dxa"/>
          </w:tcPr>
          <w:p w14:paraId="47B107CE" w14:textId="29F2DF42" w:rsidR="004058C8" w:rsidRPr="002E5553" w:rsidRDefault="004058C8" w:rsidP="004058C8">
            <w:pPr>
              <w:rPr>
                <w:rFonts w:ascii="Arial" w:hAnsi="Arial" w:cs="Arial"/>
                <w:lang w:val="en-US"/>
              </w:rPr>
            </w:pPr>
            <w:r w:rsidRPr="002E5553">
              <w:rPr>
                <w:rFonts w:ascii="Arial" w:hAnsi="Arial" w:cs="Arial"/>
                <w:lang w:val="en-US"/>
              </w:rPr>
              <w:t>CIDB Requirements</w:t>
            </w:r>
            <w:r>
              <w:rPr>
                <w:rFonts w:ascii="Arial" w:hAnsi="Arial" w:cs="Arial"/>
                <w:lang w:val="en-US"/>
              </w:rPr>
              <w:t xml:space="preserve"> </w:t>
            </w:r>
            <w:r w:rsidRPr="00B506E3">
              <w:rPr>
                <w:rFonts w:ascii="Arial" w:hAnsi="Arial" w:cs="Arial"/>
                <w:b/>
                <w:i/>
                <w:lang w:val="en-US"/>
              </w:rPr>
              <w:t>not applicable</w:t>
            </w:r>
          </w:p>
          <w:p w14:paraId="6D853B35" w14:textId="77777777" w:rsidR="004058C8" w:rsidRPr="002E5553" w:rsidRDefault="004058C8" w:rsidP="004058C8">
            <w:pPr>
              <w:rPr>
                <w:rFonts w:ascii="Arial" w:hAnsi="Arial" w:cs="Arial"/>
                <w:lang w:val="en-US"/>
              </w:rPr>
            </w:pPr>
          </w:p>
          <w:p w14:paraId="2B3D4423" w14:textId="77777777" w:rsidR="004058C8" w:rsidRPr="002E5553" w:rsidRDefault="004058C8" w:rsidP="00CF7BAA">
            <w:pPr>
              <w:pStyle w:val="ListParagraph"/>
              <w:numPr>
                <w:ilvl w:val="0"/>
                <w:numId w:val="47"/>
              </w:numPr>
              <w:rPr>
                <w:rFonts w:ascii="Arial" w:hAnsi="Arial" w:cs="Arial"/>
                <w:lang w:val="en-US"/>
              </w:rPr>
            </w:pPr>
            <w:r w:rsidRPr="002E5553">
              <w:rPr>
                <w:rFonts w:ascii="Arial" w:hAnsi="Arial" w:cs="Arial"/>
                <w:lang w:val="en-US"/>
              </w:rPr>
              <w:t xml:space="preserve">It is estimated that tenderers must have a Construction Industry Development Board (cidb) contractor grading of …...............            or …………….. or higher </w:t>
            </w:r>
          </w:p>
          <w:p w14:paraId="686BAB22" w14:textId="77777777" w:rsidR="004058C8" w:rsidRPr="002E5553" w:rsidRDefault="004058C8" w:rsidP="004058C8">
            <w:pPr>
              <w:rPr>
                <w:rFonts w:ascii="Arial" w:hAnsi="Arial" w:cs="Arial"/>
                <w:lang w:val="en-US"/>
              </w:rPr>
            </w:pPr>
          </w:p>
          <w:p w14:paraId="05912EF1" w14:textId="77777777" w:rsidR="004058C8" w:rsidRPr="002E5553" w:rsidRDefault="004058C8" w:rsidP="004058C8">
            <w:pPr>
              <w:rPr>
                <w:rFonts w:ascii="Arial" w:hAnsi="Arial" w:cs="Arial"/>
                <w:b/>
                <w:i/>
                <w:u w:val="single"/>
                <w:lang w:val="en-US"/>
              </w:rPr>
            </w:pPr>
            <w:r w:rsidRPr="002E5553">
              <w:rPr>
                <w:rFonts w:ascii="Arial" w:hAnsi="Arial" w:cs="Arial"/>
                <w:b/>
                <w:i/>
                <w:lang w:val="en-US"/>
              </w:rPr>
              <w:t>[Insert the best estimate of required Contractor grading designation and omit  the above-mentioned clause:-</w:t>
            </w:r>
          </w:p>
          <w:p w14:paraId="2DC28322" w14:textId="77777777" w:rsidR="004058C8" w:rsidRPr="002E5553" w:rsidRDefault="004058C8" w:rsidP="004058C8">
            <w:pPr>
              <w:rPr>
                <w:rFonts w:ascii="Arial" w:hAnsi="Arial" w:cs="Arial"/>
                <w:b/>
                <w:i/>
                <w:lang w:val="en-US"/>
              </w:rPr>
            </w:pPr>
            <w:r w:rsidRPr="002E5553">
              <w:rPr>
                <w:rFonts w:ascii="Arial" w:hAnsi="Arial" w:cs="Arial"/>
                <w:b/>
                <w:i/>
                <w:lang w:val="en-US"/>
              </w:rPr>
              <w:lastRenderedPageBreak/>
              <w:t>i)  where the contract involves goods or services; or</w:t>
            </w:r>
          </w:p>
          <w:p w14:paraId="1A2D6FF1" w14:textId="77777777" w:rsidR="004058C8" w:rsidRPr="002E5553" w:rsidRDefault="004058C8" w:rsidP="004058C8">
            <w:pPr>
              <w:rPr>
                <w:rFonts w:ascii="Arial" w:hAnsi="Arial" w:cs="Arial"/>
                <w:b/>
                <w:i/>
                <w:lang w:val="en-US"/>
              </w:rPr>
            </w:pPr>
            <w:r w:rsidRPr="002E5553">
              <w:rPr>
                <w:rFonts w:ascii="Arial" w:hAnsi="Arial" w:cs="Arial"/>
                <w:b/>
                <w:i/>
                <w:lang w:val="en-US"/>
              </w:rPr>
              <w:t xml:space="preserve">ii) the employer promotes potentially emerging enterprise in engineering and construction works.] </w:t>
            </w:r>
          </w:p>
          <w:p w14:paraId="5C2C3A0E" w14:textId="77777777" w:rsidR="004058C8" w:rsidRPr="002E5553" w:rsidRDefault="004058C8" w:rsidP="004058C8">
            <w:pPr>
              <w:rPr>
                <w:rFonts w:ascii="Arial" w:hAnsi="Arial" w:cs="Arial"/>
                <w:lang w:val="en-US"/>
              </w:rPr>
            </w:pPr>
          </w:p>
          <w:p w14:paraId="27BC0C32" w14:textId="77777777" w:rsidR="004058C8" w:rsidRPr="002E5553" w:rsidRDefault="004058C8" w:rsidP="004058C8">
            <w:pPr>
              <w:rPr>
                <w:rFonts w:ascii="Arial" w:hAnsi="Arial" w:cs="Arial"/>
                <w:lang w:val="en-US"/>
              </w:rPr>
            </w:pPr>
            <w:r w:rsidRPr="002E5553">
              <w:rPr>
                <w:rFonts w:ascii="Arial" w:hAnsi="Arial" w:cs="Arial"/>
                <w:lang w:val="en-US"/>
              </w:rPr>
              <w:t xml:space="preserve">                                                OR;</w:t>
            </w:r>
          </w:p>
          <w:p w14:paraId="742C9D39" w14:textId="77777777" w:rsidR="004058C8" w:rsidRPr="002E5553" w:rsidRDefault="004058C8" w:rsidP="004058C8">
            <w:pPr>
              <w:rPr>
                <w:rFonts w:ascii="Arial" w:hAnsi="Arial" w:cs="Arial"/>
                <w:lang w:val="en-US"/>
              </w:rPr>
            </w:pPr>
          </w:p>
          <w:p w14:paraId="6E988359" w14:textId="77777777" w:rsidR="004058C8" w:rsidRPr="002E5553" w:rsidRDefault="004058C8" w:rsidP="00CF7BAA">
            <w:pPr>
              <w:pStyle w:val="ListParagraph"/>
              <w:numPr>
                <w:ilvl w:val="0"/>
                <w:numId w:val="48"/>
              </w:numPr>
              <w:rPr>
                <w:rFonts w:ascii="Arial" w:hAnsi="Arial" w:cs="Arial"/>
                <w:lang w:val="en-US"/>
              </w:rPr>
            </w:pPr>
            <w:r w:rsidRPr="002E5553">
              <w:rPr>
                <w:rFonts w:ascii="Arial" w:hAnsi="Arial" w:cs="Arial"/>
                <w:lang w:val="en-US"/>
              </w:rPr>
              <w:t>2.1  It is estimated that tenderers must have a cidb contractor grading of …………………..or………………..or higher, ……….or ……………….potentially emerging enterprises who satisfy criteria stated in the Tender Data may submit tenders.</w:t>
            </w:r>
          </w:p>
          <w:p w14:paraId="6BF3E00B" w14:textId="77777777" w:rsidR="004058C8" w:rsidRPr="002E5553" w:rsidRDefault="004058C8" w:rsidP="00CF7BAA">
            <w:pPr>
              <w:pStyle w:val="ListParagraph"/>
              <w:numPr>
                <w:ilvl w:val="0"/>
                <w:numId w:val="48"/>
              </w:numPr>
              <w:rPr>
                <w:rFonts w:ascii="Arial" w:hAnsi="Arial" w:cs="Arial"/>
                <w:lang w:val="en-US"/>
              </w:rPr>
            </w:pPr>
            <w:r w:rsidRPr="002E5553">
              <w:rPr>
                <w:rFonts w:ascii="Arial" w:hAnsi="Arial" w:cs="Arial"/>
                <w:lang w:val="en-US"/>
              </w:rPr>
              <w:t>2.</w:t>
            </w:r>
            <w:r>
              <w:rPr>
                <w:rFonts w:ascii="Arial" w:hAnsi="Arial" w:cs="Arial"/>
                <w:lang w:val="en-US"/>
              </w:rPr>
              <w:t>2</w:t>
            </w:r>
            <w:r w:rsidRPr="002E5553">
              <w:rPr>
                <w:rFonts w:ascii="Arial" w:hAnsi="Arial" w:cs="Arial"/>
                <w:lang w:val="en-US"/>
              </w:rPr>
              <w:t xml:space="preserve"> contractors registered as potentially emerging enterprises with the cidb who are registered in one cidb contractor grading designation stipulated or lower than that required in 2.1 above  and who satisfy the following criteria:-</w:t>
            </w:r>
          </w:p>
          <w:p w14:paraId="05E709CD" w14:textId="77777777" w:rsidR="004058C8" w:rsidRPr="002E5553" w:rsidRDefault="004058C8" w:rsidP="004058C8">
            <w:pPr>
              <w:pStyle w:val="ListParagraph"/>
              <w:rPr>
                <w:rFonts w:ascii="Arial" w:hAnsi="Arial" w:cs="Arial"/>
                <w:lang w:val="en-US"/>
              </w:rPr>
            </w:pPr>
            <w:r w:rsidRPr="002E5553">
              <w:rPr>
                <w:rFonts w:ascii="Arial" w:hAnsi="Arial" w:cs="Arial"/>
                <w:lang w:val="en-US"/>
              </w:rPr>
              <w:t>a)________</w:t>
            </w:r>
          </w:p>
          <w:p w14:paraId="0B6F9E12" w14:textId="77777777" w:rsidR="004058C8" w:rsidRPr="002E5553" w:rsidRDefault="004058C8" w:rsidP="004058C8">
            <w:pPr>
              <w:pStyle w:val="ListParagraph"/>
              <w:rPr>
                <w:rFonts w:ascii="Arial" w:hAnsi="Arial" w:cs="Arial"/>
                <w:lang w:val="en-US"/>
              </w:rPr>
            </w:pPr>
            <w:r w:rsidRPr="002E5553">
              <w:rPr>
                <w:rFonts w:ascii="Arial" w:hAnsi="Arial" w:cs="Arial"/>
                <w:lang w:val="en-US"/>
              </w:rPr>
              <w:t>b)________</w:t>
            </w:r>
          </w:p>
          <w:p w14:paraId="540FCC8A" w14:textId="77777777" w:rsidR="004058C8" w:rsidRPr="002E5553" w:rsidRDefault="004058C8" w:rsidP="004058C8">
            <w:pPr>
              <w:ind w:left="360"/>
              <w:rPr>
                <w:rFonts w:ascii="Arial" w:hAnsi="Arial" w:cs="Arial"/>
                <w:lang w:val="en-US"/>
              </w:rPr>
            </w:pPr>
          </w:p>
          <w:p w14:paraId="7D26A637" w14:textId="77777777" w:rsidR="004058C8" w:rsidRPr="002E5553" w:rsidRDefault="004058C8" w:rsidP="004058C8">
            <w:pPr>
              <w:pStyle w:val="ListParagraph"/>
              <w:rPr>
                <w:rFonts w:ascii="Arial" w:hAnsi="Arial" w:cs="Arial"/>
                <w:lang w:val="en-US"/>
              </w:rPr>
            </w:pPr>
            <w:r w:rsidRPr="002E5553" w:rsidDel="00404CE0">
              <w:rPr>
                <w:rFonts w:ascii="Arial" w:hAnsi="Arial" w:cs="Arial"/>
                <w:lang w:val="en-US"/>
              </w:rPr>
              <w:t xml:space="preserve"> </w:t>
            </w:r>
          </w:p>
          <w:p w14:paraId="4EC39540" w14:textId="77777777" w:rsidR="004058C8" w:rsidRPr="002E5553" w:rsidRDefault="004058C8" w:rsidP="004058C8">
            <w:pPr>
              <w:rPr>
                <w:rFonts w:ascii="Arial" w:hAnsi="Arial" w:cs="Arial"/>
                <w:b/>
                <w:i/>
                <w:lang w:val="en-US"/>
              </w:rPr>
            </w:pPr>
            <w:r w:rsidRPr="002E5553">
              <w:rPr>
                <w:rFonts w:ascii="Arial" w:hAnsi="Arial" w:cs="Arial"/>
                <w:b/>
                <w:i/>
                <w:u w:val="single"/>
                <w:lang w:val="en-US"/>
              </w:rPr>
              <w:t>[</w:t>
            </w:r>
            <w:r w:rsidRPr="002E5553">
              <w:rPr>
                <w:rFonts w:ascii="Arial" w:hAnsi="Arial" w:cs="Arial"/>
                <w:b/>
                <w:i/>
                <w:lang w:val="en-US"/>
              </w:rPr>
              <w:t>Insert the best estimate of required Contractor grading designation; delete “or” where only one class of construction works is applicable and omit  the above-mentioned clause:-</w:t>
            </w:r>
          </w:p>
          <w:p w14:paraId="40418919" w14:textId="77777777" w:rsidR="004058C8" w:rsidRPr="002E5553" w:rsidRDefault="004058C8" w:rsidP="004058C8">
            <w:pPr>
              <w:rPr>
                <w:rFonts w:ascii="Arial" w:hAnsi="Arial" w:cs="Arial"/>
                <w:b/>
                <w:i/>
                <w:lang w:val="en-US"/>
              </w:rPr>
            </w:pPr>
            <w:r w:rsidRPr="002E5553">
              <w:rPr>
                <w:rFonts w:ascii="Arial" w:hAnsi="Arial" w:cs="Arial"/>
                <w:b/>
                <w:i/>
                <w:lang w:val="en-US"/>
              </w:rPr>
              <w:t>i)  where the contract involves goods or services; or</w:t>
            </w:r>
          </w:p>
          <w:p w14:paraId="2D355D8C" w14:textId="77777777" w:rsidR="004058C8" w:rsidRPr="002E5553" w:rsidRDefault="004058C8" w:rsidP="004058C8">
            <w:pPr>
              <w:rPr>
                <w:rFonts w:ascii="Arial" w:hAnsi="Arial" w:cs="Arial"/>
                <w:b/>
                <w:i/>
                <w:lang w:val="en-US"/>
              </w:rPr>
            </w:pPr>
            <w:r w:rsidRPr="002E5553">
              <w:rPr>
                <w:rFonts w:ascii="Arial" w:hAnsi="Arial" w:cs="Arial"/>
                <w:b/>
                <w:i/>
                <w:lang w:val="en-US"/>
              </w:rPr>
              <w:t xml:space="preserve">ii) the employer does not promote potentially emerging enterprise in engineering and construction works.] </w:t>
            </w:r>
          </w:p>
          <w:p w14:paraId="7352990D" w14:textId="77777777" w:rsidR="004058C8" w:rsidRPr="002E5553" w:rsidRDefault="004058C8" w:rsidP="004058C8">
            <w:pPr>
              <w:rPr>
                <w:rFonts w:ascii="Arial" w:hAnsi="Arial" w:cs="Arial"/>
                <w:lang w:val="en-US"/>
              </w:rPr>
            </w:pPr>
          </w:p>
          <w:p w14:paraId="42C675B8" w14:textId="77777777" w:rsidR="004058C8" w:rsidRPr="002E5553" w:rsidRDefault="004058C8" w:rsidP="004058C8">
            <w:pPr>
              <w:rPr>
                <w:rFonts w:ascii="Arial" w:hAnsi="Arial" w:cs="Arial"/>
                <w:lang w:val="en-US"/>
              </w:rPr>
            </w:pPr>
            <w:r w:rsidRPr="002E5553">
              <w:rPr>
                <w:rFonts w:ascii="Arial" w:hAnsi="Arial" w:cs="Arial"/>
                <w:lang w:val="en-US"/>
              </w:rPr>
              <w:t xml:space="preserve">                                             OR;</w:t>
            </w:r>
          </w:p>
          <w:p w14:paraId="529EE032" w14:textId="77777777" w:rsidR="004058C8" w:rsidRPr="002E5553" w:rsidRDefault="004058C8" w:rsidP="004058C8">
            <w:pPr>
              <w:rPr>
                <w:rFonts w:ascii="Arial" w:hAnsi="Arial" w:cs="Arial"/>
                <w:lang w:val="en-US"/>
              </w:rPr>
            </w:pPr>
          </w:p>
          <w:p w14:paraId="340BBB87" w14:textId="77777777" w:rsidR="004058C8" w:rsidRPr="002E5553" w:rsidRDefault="004058C8" w:rsidP="004058C8">
            <w:pPr>
              <w:rPr>
                <w:rFonts w:ascii="Arial" w:hAnsi="Arial" w:cs="Arial"/>
                <w:lang w:val="en-US"/>
              </w:rPr>
            </w:pPr>
            <w:r w:rsidRPr="002E5553">
              <w:rPr>
                <w:rFonts w:ascii="Arial" w:hAnsi="Arial" w:cs="Arial"/>
                <w:lang w:val="en-US"/>
              </w:rPr>
              <w:t>3. Joint ventures are eligible to submit tenders provided that :-</w:t>
            </w:r>
          </w:p>
          <w:p w14:paraId="4125E9F5" w14:textId="77777777" w:rsidR="004058C8" w:rsidRPr="002E5553" w:rsidRDefault="004058C8" w:rsidP="00CF7BAA">
            <w:pPr>
              <w:pStyle w:val="ListParagraph"/>
              <w:numPr>
                <w:ilvl w:val="0"/>
                <w:numId w:val="49"/>
              </w:numPr>
              <w:rPr>
                <w:rFonts w:ascii="Arial" w:hAnsi="Arial" w:cs="Arial"/>
                <w:lang w:val="en-US"/>
              </w:rPr>
            </w:pPr>
            <w:r w:rsidRPr="002E5553">
              <w:rPr>
                <w:rFonts w:ascii="Arial" w:hAnsi="Arial" w:cs="Arial"/>
                <w:lang w:val="en-US"/>
              </w:rPr>
              <w:t xml:space="preserve">3.1 every member of the Joint venture (JV) is registered with </w:t>
            </w:r>
            <w:r>
              <w:rPr>
                <w:rFonts w:ascii="Arial" w:hAnsi="Arial" w:cs="Arial"/>
                <w:lang w:val="en-US"/>
              </w:rPr>
              <w:t xml:space="preserve">the </w:t>
            </w:r>
            <w:r w:rsidRPr="002E5553">
              <w:rPr>
                <w:rFonts w:ascii="Arial" w:hAnsi="Arial" w:cs="Arial"/>
                <w:lang w:val="en-US"/>
              </w:rPr>
              <w:t xml:space="preserve">cidb; </w:t>
            </w:r>
          </w:p>
          <w:p w14:paraId="668D3385" w14:textId="77777777" w:rsidR="004058C8" w:rsidRPr="002E5553" w:rsidRDefault="004058C8" w:rsidP="00CF7BAA">
            <w:pPr>
              <w:pStyle w:val="ListParagraph"/>
              <w:numPr>
                <w:ilvl w:val="0"/>
                <w:numId w:val="49"/>
              </w:numPr>
              <w:rPr>
                <w:rFonts w:ascii="Arial" w:hAnsi="Arial" w:cs="Arial"/>
                <w:lang w:val="en-US"/>
              </w:rPr>
            </w:pPr>
            <w:r w:rsidRPr="002E5553">
              <w:rPr>
                <w:rFonts w:ascii="Arial" w:hAnsi="Arial" w:cs="Arial"/>
                <w:lang w:val="en-US"/>
              </w:rPr>
              <w:t xml:space="preserve">3.2 the lead partner has a contractor grading designation in the …….                .or……….*class of construction work; or not lower than one level below the required grading designation in the class of works construction works under consideration and possesses the required recognition status; </w:t>
            </w:r>
          </w:p>
          <w:p w14:paraId="51FE5526" w14:textId="77777777" w:rsidR="004058C8" w:rsidRPr="002E5553" w:rsidRDefault="004058C8" w:rsidP="00CF7BAA">
            <w:pPr>
              <w:pStyle w:val="ListParagraph"/>
              <w:numPr>
                <w:ilvl w:val="0"/>
                <w:numId w:val="49"/>
              </w:numPr>
              <w:rPr>
                <w:rFonts w:ascii="Arial" w:hAnsi="Arial" w:cs="Arial"/>
                <w:lang w:val="en-US"/>
              </w:rPr>
            </w:pPr>
            <w:r w:rsidRPr="002E5553">
              <w:rPr>
                <w:rFonts w:ascii="Arial" w:hAnsi="Arial" w:cs="Arial"/>
                <w:lang w:val="en-US"/>
              </w:rPr>
              <w:t xml:space="preserve">3.3 the combined contactor grading designation calculated in accordance with the cidb regulations  is equal to or higher than  a contractor grading designation determined in accordance with the sum tendered  for a or …………* class of construction work or a value determined in accordance with Regulations 25 (1B) or 25 (7A) of the cidb Regulations </w:t>
            </w:r>
          </w:p>
          <w:p w14:paraId="251578DC" w14:textId="77777777" w:rsidR="004058C8" w:rsidRPr="002E5553" w:rsidRDefault="004058C8" w:rsidP="004058C8">
            <w:pPr>
              <w:rPr>
                <w:rFonts w:ascii="Arial" w:hAnsi="Arial" w:cs="Arial"/>
                <w:lang w:val="en-US"/>
              </w:rPr>
            </w:pPr>
          </w:p>
          <w:p w14:paraId="43CA5289" w14:textId="77777777" w:rsidR="004058C8" w:rsidRPr="002E5553" w:rsidRDefault="004058C8" w:rsidP="004058C8">
            <w:pPr>
              <w:rPr>
                <w:rFonts w:ascii="Arial" w:hAnsi="Arial" w:cs="Arial"/>
                <w:b/>
                <w:i/>
                <w:lang w:val="en-US"/>
              </w:rPr>
            </w:pPr>
            <w:r w:rsidRPr="002E5553">
              <w:rPr>
                <w:rFonts w:ascii="Arial" w:hAnsi="Arial" w:cs="Arial"/>
                <w:b/>
                <w:i/>
                <w:lang w:val="en-US"/>
              </w:rPr>
              <w:t xml:space="preserve">[*insert class of construction work and delete “or…” where only one class of construction works is applicable]. </w:t>
            </w:r>
          </w:p>
          <w:p w14:paraId="43CD179A" w14:textId="77777777" w:rsidR="004058C8" w:rsidRPr="002E5553" w:rsidRDefault="004058C8" w:rsidP="004058C8">
            <w:pPr>
              <w:rPr>
                <w:rFonts w:ascii="Arial" w:hAnsi="Arial" w:cs="Arial"/>
                <w:lang w:val="en-US"/>
              </w:rPr>
            </w:pPr>
          </w:p>
          <w:p w14:paraId="2E0F53E0" w14:textId="77777777" w:rsidR="004058C8" w:rsidRPr="002E5553" w:rsidRDefault="004058C8" w:rsidP="004058C8">
            <w:pPr>
              <w:rPr>
                <w:rFonts w:ascii="Arial" w:hAnsi="Arial" w:cs="Arial"/>
                <w:b/>
                <w:i/>
                <w:lang w:val="en-US"/>
              </w:rPr>
            </w:pPr>
            <w:r w:rsidRPr="002E5553">
              <w:rPr>
                <w:rFonts w:ascii="Arial" w:hAnsi="Arial" w:cs="Arial"/>
                <w:b/>
                <w:i/>
                <w:lang w:val="en-US"/>
              </w:rPr>
              <w:t>[ Please note:</w:t>
            </w:r>
          </w:p>
          <w:p w14:paraId="1D11858E" w14:textId="77777777" w:rsidR="004058C8" w:rsidRPr="002E5553" w:rsidRDefault="004058C8" w:rsidP="004058C8">
            <w:pPr>
              <w:rPr>
                <w:rFonts w:ascii="Arial" w:hAnsi="Arial" w:cs="Arial"/>
                <w:lang w:val="en-US"/>
              </w:rPr>
            </w:pPr>
            <w:r w:rsidRPr="002E5553">
              <w:rPr>
                <w:rFonts w:ascii="Arial" w:hAnsi="Arial" w:cs="Arial"/>
                <w:b/>
                <w:i/>
                <w:lang w:val="en-US"/>
              </w:rPr>
              <w:t xml:space="preserve">That only those tenderers who are registered with the Construction Industry Development Board, or are capable of </w:t>
            </w:r>
            <w:r w:rsidRPr="002E5553">
              <w:rPr>
                <w:rFonts w:ascii="Arial" w:hAnsi="Arial" w:cs="Arial"/>
                <w:b/>
                <w:i/>
                <w:lang w:val="en-US"/>
              </w:rPr>
              <w:lastRenderedPageBreak/>
              <w:t>being so registered within twenty-one (21) working days from the closing date for submission of tenders in a contractor grading designation as stipulated in the tender data and determined in accordance with the best estimated value of the scope of works herein are eligible to submit tenders.</w:t>
            </w:r>
            <w:r w:rsidRPr="002E5553">
              <w:rPr>
                <w:rFonts w:ascii="Arial" w:hAnsi="Arial" w:cs="Arial"/>
                <w:lang w:val="en-US"/>
              </w:rPr>
              <w:t xml:space="preserve"> </w:t>
            </w:r>
          </w:p>
          <w:p w14:paraId="443D4F82" w14:textId="77777777" w:rsidR="004058C8" w:rsidRPr="002E5553" w:rsidRDefault="004058C8" w:rsidP="004058C8">
            <w:pPr>
              <w:rPr>
                <w:rFonts w:ascii="Arial" w:hAnsi="Arial" w:cs="Arial"/>
                <w:lang w:val="en-US"/>
              </w:rPr>
            </w:pPr>
          </w:p>
          <w:p w14:paraId="7F200D88" w14:textId="77777777" w:rsidR="004058C8" w:rsidRPr="002E5553" w:rsidRDefault="004058C8" w:rsidP="004058C8">
            <w:pPr>
              <w:rPr>
                <w:rFonts w:ascii="Arial" w:hAnsi="Arial" w:cs="Arial"/>
                <w:b/>
                <w:i/>
                <w:lang w:val="en-US"/>
              </w:rPr>
            </w:pPr>
            <w:r w:rsidRPr="002E5553">
              <w:rPr>
                <w:rFonts w:ascii="Arial" w:hAnsi="Arial" w:cs="Arial"/>
                <w:b/>
                <w:i/>
                <w:lang w:val="en-US"/>
              </w:rPr>
              <w:t>Employer(Eskom)  must within 21 working days from date when contractors offer to perform  a  construction works contract is accepted in writing ; register and publish the award of all contracts equal to or exceeding  R10 M inclusive of VAT. ]</w:t>
            </w:r>
          </w:p>
          <w:p w14:paraId="0BB41C69" w14:textId="77777777" w:rsidR="004058C8" w:rsidRPr="00204C70" w:rsidRDefault="004058C8" w:rsidP="004058C8">
            <w:pPr>
              <w:rPr>
                <w:rFonts w:ascii="Arial" w:hAnsi="Arial" w:cs="Arial"/>
                <w:lang w:val="en-US"/>
              </w:rPr>
            </w:pPr>
          </w:p>
          <w:p w14:paraId="17B2A151" w14:textId="77777777" w:rsidR="004058C8" w:rsidRPr="006D6111" w:rsidRDefault="004058C8" w:rsidP="00CF7BAA">
            <w:pPr>
              <w:pStyle w:val="ListParagraph"/>
              <w:numPr>
                <w:ilvl w:val="0"/>
                <w:numId w:val="18"/>
              </w:numPr>
              <w:rPr>
                <w:rFonts w:ascii="Arial" w:hAnsi="Arial" w:cs="Arial"/>
                <w:lang w:val="en-US"/>
              </w:rPr>
            </w:pPr>
            <w:r w:rsidRPr="006D6111">
              <w:rPr>
                <w:rFonts w:ascii="Arial" w:hAnsi="Arial" w:cs="Arial"/>
                <w:lang w:val="en-US"/>
              </w:rPr>
              <w:t>Contract Skills Development Goals (CSDG) Requirements [is  applicable/not applicable]</w:t>
            </w:r>
          </w:p>
          <w:p w14:paraId="3AE36A9B" w14:textId="77777777" w:rsidR="004058C8" w:rsidRPr="006D6111" w:rsidRDefault="004058C8" w:rsidP="004058C8">
            <w:pPr>
              <w:rPr>
                <w:rFonts w:ascii="Arial" w:hAnsi="Arial" w:cs="Arial"/>
                <w:lang w:val="en-US"/>
              </w:rPr>
            </w:pPr>
          </w:p>
          <w:p w14:paraId="417D8F68" w14:textId="77777777" w:rsidR="004058C8" w:rsidRPr="006D6111" w:rsidRDefault="004058C8" w:rsidP="004058C8">
            <w:pPr>
              <w:rPr>
                <w:rFonts w:ascii="Arial" w:hAnsi="Arial" w:cs="Arial"/>
                <w:lang w:val="en-US"/>
              </w:rPr>
            </w:pPr>
            <w:r w:rsidRPr="006D6111">
              <w:rPr>
                <w:rFonts w:ascii="Arial" w:hAnsi="Arial" w:cs="Arial"/>
                <w:lang w:val="en-US"/>
              </w:rPr>
              <w:t xml:space="preserve">4.1 The CSDG applicable to this tender is in terms of the Engineering and Construction Works contract with respect to the __________________ class of works or__________ class of works [delete “or” where only one class of construction works is applicable] and the applicable percentage is ___  % and is contained in the relevant BOQ/Pricing schedule attached. </w:t>
            </w:r>
          </w:p>
          <w:p w14:paraId="08F34D1F" w14:textId="77777777" w:rsidR="004058C8" w:rsidRPr="006D6111" w:rsidRDefault="004058C8" w:rsidP="004058C8">
            <w:pPr>
              <w:rPr>
                <w:rFonts w:ascii="Arial" w:hAnsi="Arial" w:cs="Arial"/>
                <w:lang w:val="en-US"/>
              </w:rPr>
            </w:pPr>
          </w:p>
          <w:p w14:paraId="78E2448C" w14:textId="77777777" w:rsidR="004058C8" w:rsidRPr="006D6111" w:rsidRDefault="004058C8" w:rsidP="004058C8">
            <w:pPr>
              <w:rPr>
                <w:rFonts w:ascii="Arial" w:hAnsi="Arial" w:cs="Arial"/>
                <w:lang w:val="en-US"/>
              </w:rPr>
            </w:pPr>
            <w:r w:rsidRPr="006D6111">
              <w:rPr>
                <w:rFonts w:ascii="Arial" w:hAnsi="Arial" w:cs="Arial"/>
                <w:lang w:val="en-US"/>
              </w:rPr>
              <w:t>OR</w:t>
            </w:r>
          </w:p>
          <w:p w14:paraId="1B6CA819" w14:textId="77777777" w:rsidR="004058C8" w:rsidRPr="006D6111" w:rsidRDefault="004058C8" w:rsidP="004058C8">
            <w:pPr>
              <w:rPr>
                <w:rFonts w:ascii="Arial" w:hAnsi="Arial" w:cs="Arial"/>
                <w:lang w:val="en-US"/>
              </w:rPr>
            </w:pPr>
          </w:p>
          <w:p w14:paraId="327976AA" w14:textId="77777777" w:rsidR="004058C8" w:rsidRPr="006D6111" w:rsidRDefault="004058C8" w:rsidP="004058C8">
            <w:pPr>
              <w:rPr>
                <w:rFonts w:ascii="Arial" w:hAnsi="Arial" w:cs="Arial"/>
                <w:lang w:val="en-US"/>
              </w:rPr>
            </w:pPr>
            <w:r w:rsidRPr="006D6111">
              <w:rPr>
                <w:rFonts w:ascii="Arial" w:hAnsi="Arial" w:cs="Arial"/>
                <w:lang w:val="en-US"/>
              </w:rPr>
              <w:t>4.2 The CSDG is applicable to this tender in terms of Professional Services/Service contract/order and must be achieved in one of the following ways:-</w:t>
            </w:r>
          </w:p>
          <w:p w14:paraId="78CA1858" w14:textId="77777777" w:rsidR="004058C8" w:rsidRPr="006D6111" w:rsidRDefault="004058C8" w:rsidP="00CF7BAA">
            <w:pPr>
              <w:numPr>
                <w:ilvl w:val="0"/>
                <w:numId w:val="50"/>
              </w:numPr>
              <w:rPr>
                <w:rFonts w:ascii="Arial" w:hAnsi="Arial" w:cs="Arial"/>
                <w:lang w:val="en-US"/>
              </w:rPr>
            </w:pPr>
            <w:r w:rsidRPr="006D6111">
              <w:rPr>
                <w:rFonts w:ascii="Arial" w:hAnsi="Arial" w:cs="Arial"/>
                <w:lang w:val="en-US"/>
              </w:rPr>
              <w:t xml:space="preserve">by multiplying </w:t>
            </w:r>
            <w:r w:rsidRPr="006D6111">
              <w:rPr>
                <w:rFonts w:ascii="Arial" w:hAnsi="Arial" w:cs="Arial"/>
                <w:u w:val="single"/>
                <w:lang w:val="en-US"/>
              </w:rPr>
              <w:t xml:space="preserve">150 </w:t>
            </w:r>
            <w:r w:rsidRPr="006D6111">
              <w:rPr>
                <w:rFonts w:ascii="Arial" w:hAnsi="Arial" w:cs="Arial"/>
                <w:lang w:val="en-US"/>
              </w:rPr>
              <w:t>against the total estimated contract value in the relevant BOQ/Pricing schedule to derive the relevant hours required in terms of this CSDG; or</w:t>
            </w:r>
          </w:p>
          <w:p w14:paraId="7C14D7D5" w14:textId="77777777" w:rsidR="004058C8" w:rsidRPr="006D6111" w:rsidRDefault="004058C8" w:rsidP="00CF7BAA">
            <w:pPr>
              <w:numPr>
                <w:ilvl w:val="0"/>
                <w:numId w:val="50"/>
              </w:numPr>
              <w:rPr>
                <w:rFonts w:ascii="Arial" w:hAnsi="Arial" w:cs="Arial"/>
                <w:lang w:val="en-US"/>
              </w:rPr>
            </w:pPr>
            <w:r w:rsidRPr="006D6111">
              <w:rPr>
                <w:rFonts w:ascii="Arial" w:hAnsi="Arial" w:cs="Arial"/>
                <w:lang w:val="en-US"/>
              </w:rPr>
              <w:t xml:space="preserve">by main contractor devolving its obligations required in terms of the CSDG to respective sub-contractor; or </w:t>
            </w:r>
          </w:p>
          <w:p w14:paraId="46A90DED" w14:textId="77777777" w:rsidR="004058C8" w:rsidRPr="006D6111" w:rsidRDefault="004058C8" w:rsidP="00CF7BAA">
            <w:pPr>
              <w:numPr>
                <w:ilvl w:val="0"/>
                <w:numId w:val="50"/>
              </w:numPr>
              <w:rPr>
                <w:rFonts w:ascii="Arial" w:hAnsi="Arial" w:cs="Arial"/>
                <w:lang w:val="en-US"/>
              </w:rPr>
            </w:pPr>
            <w:r w:rsidRPr="006D6111">
              <w:rPr>
                <w:rFonts w:ascii="Arial" w:hAnsi="Arial" w:cs="Arial"/>
                <w:lang w:val="en-US"/>
              </w:rPr>
              <w:t>by providing structured workplace learning opportunities for Employer’s seconded employees as included in the relevant scope of work.</w:t>
            </w:r>
          </w:p>
          <w:p w14:paraId="5E880733" w14:textId="77777777" w:rsidR="004058C8" w:rsidRPr="006D6111" w:rsidRDefault="004058C8" w:rsidP="004058C8">
            <w:pPr>
              <w:rPr>
                <w:rFonts w:ascii="Arial" w:hAnsi="Arial" w:cs="Arial"/>
                <w:b/>
                <w:bCs/>
                <w:i/>
                <w:iCs/>
                <w:lang w:val="en-US"/>
              </w:rPr>
            </w:pPr>
            <w:r w:rsidRPr="006D6111">
              <w:rPr>
                <w:rFonts w:ascii="Arial" w:hAnsi="Arial" w:cs="Arial"/>
                <w:b/>
                <w:bCs/>
                <w:i/>
                <w:iCs/>
                <w:lang w:val="en-US"/>
              </w:rPr>
              <w:t>[ delete whichever option is not applicable]</w:t>
            </w:r>
          </w:p>
          <w:p w14:paraId="23892205" w14:textId="77777777" w:rsidR="004058C8" w:rsidRPr="006D6111" w:rsidRDefault="004058C8" w:rsidP="004058C8">
            <w:pPr>
              <w:rPr>
                <w:rFonts w:ascii="Arial" w:hAnsi="Arial" w:cs="Arial"/>
                <w:b/>
                <w:bCs/>
                <w:i/>
                <w:iCs/>
                <w:lang w:val="en-US"/>
              </w:rPr>
            </w:pPr>
            <w:r w:rsidRPr="006D6111">
              <w:rPr>
                <w:rFonts w:ascii="Arial" w:hAnsi="Arial" w:cs="Arial"/>
                <w:b/>
                <w:bCs/>
                <w:i/>
                <w:iCs/>
                <w:lang w:val="en-US"/>
              </w:rPr>
              <w:t>[ Please note:</w:t>
            </w:r>
          </w:p>
          <w:p w14:paraId="5EEAE245" w14:textId="77777777" w:rsidR="004058C8" w:rsidRPr="006D6111" w:rsidRDefault="004058C8" w:rsidP="004058C8">
            <w:pPr>
              <w:rPr>
                <w:rFonts w:ascii="Arial" w:hAnsi="Arial" w:cs="Arial"/>
                <w:b/>
                <w:bCs/>
                <w:i/>
                <w:iCs/>
                <w:lang w:val="en-US"/>
              </w:rPr>
            </w:pPr>
            <w:r w:rsidRPr="006D6111">
              <w:rPr>
                <w:rFonts w:ascii="Arial" w:hAnsi="Arial" w:cs="Arial"/>
                <w:b/>
                <w:bCs/>
                <w:i/>
                <w:iCs/>
                <w:lang w:val="en-US"/>
              </w:rPr>
              <w:t>Contractor shall achieve in the performance of the contract the CSDG established in the CIDB Standard for Developing Skills through Infrastructure contracts (published in GGN 36760 of March 2020)</w:t>
            </w:r>
          </w:p>
          <w:p w14:paraId="73F763B4" w14:textId="77777777" w:rsidR="004058C8" w:rsidRPr="00204C70" w:rsidRDefault="004058C8" w:rsidP="004058C8">
            <w:pPr>
              <w:rPr>
                <w:rFonts w:ascii="Arial" w:hAnsi="Arial" w:cs="Arial"/>
                <w:b/>
                <w:bCs/>
                <w:i/>
                <w:iCs/>
                <w:lang w:val="en-US"/>
              </w:rPr>
            </w:pPr>
            <w:r w:rsidRPr="006D6111">
              <w:rPr>
                <w:rFonts w:ascii="Arial" w:hAnsi="Arial" w:cs="Arial"/>
                <w:b/>
                <w:bCs/>
                <w:i/>
                <w:iCs/>
                <w:lang w:val="en-US"/>
              </w:rPr>
              <w:t>CSDG is applicable to all classes of works exceeding R60 M and where the contract duration is 12 months or more or to Professional Services/Service contract/order where the estimated contract exceeds R5M and where the contract duration is 12 months or more]</w:t>
            </w:r>
          </w:p>
          <w:p w14:paraId="74B8ED25" w14:textId="77777777" w:rsidR="004058C8" w:rsidRPr="00C50127" w:rsidRDefault="004058C8" w:rsidP="004058C8">
            <w:pPr>
              <w:rPr>
                <w:rFonts w:ascii="Arial" w:hAnsi="Arial" w:cs="Arial"/>
                <w:lang w:val="en-US"/>
              </w:rPr>
            </w:pPr>
            <w:r w:rsidRPr="00C50127">
              <w:rPr>
                <w:rFonts w:ascii="Arial" w:hAnsi="Arial" w:cs="Arial"/>
                <w:lang w:val="en-US"/>
              </w:rPr>
              <w:tab/>
            </w:r>
          </w:p>
          <w:p w14:paraId="756E8EE9" w14:textId="77777777" w:rsidR="004058C8" w:rsidRPr="00C50127" w:rsidRDefault="004058C8" w:rsidP="00CF7BAA">
            <w:pPr>
              <w:numPr>
                <w:ilvl w:val="0"/>
                <w:numId w:val="18"/>
              </w:numPr>
              <w:rPr>
                <w:rFonts w:ascii="Arial" w:hAnsi="Arial" w:cs="Arial"/>
                <w:lang w:val="en-US"/>
              </w:rPr>
            </w:pPr>
            <w:r w:rsidRPr="00C50127">
              <w:rPr>
                <w:rFonts w:ascii="Arial" w:hAnsi="Arial" w:cs="Arial"/>
                <w:lang w:val="en-US"/>
              </w:rPr>
              <w:t>Contract Particip</w:t>
            </w:r>
            <w:r>
              <w:rPr>
                <w:rFonts w:ascii="Arial" w:hAnsi="Arial" w:cs="Arial"/>
                <w:lang w:val="en-US"/>
              </w:rPr>
              <w:t xml:space="preserve">ation </w:t>
            </w:r>
            <w:r w:rsidRPr="00C50127">
              <w:rPr>
                <w:rFonts w:ascii="Arial" w:hAnsi="Arial" w:cs="Arial"/>
                <w:lang w:val="en-US"/>
              </w:rPr>
              <w:t xml:space="preserve">Goals </w:t>
            </w:r>
            <w:r w:rsidRPr="00C50127">
              <w:rPr>
                <w:rFonts w:ascii="Arial" w:hAnsi="Arial" w:cs="Arial"/>
                <w:b/>
                <w:bCs/>
                <w:i/>
                <w:iCs/>
                <w:lang w:val="en-US"/>
              </w:rPr>
              <w:t>[is applicable/not applicable]</w:t>
            </w:r>
          </w:p>
          <w:p w14:paraId="2D6D8532" w14:textId="77777777" w:rsidR="004058C8" w:rsidRPr="00C50127" w:rsidRDefault="004058C8" w:rsidP="004058C8">
            <w:pPr>
              <w:rPr>
                <w:rFonts w:ascii="Arial" w:hAnsi="Arial" w:cs="Arial"/>
                <w:b/>
                <w:i/>
                <w:lang w:val="en-US"/>
              </w:rPr>
            </w:pPr>
          </w:p>
          <w:p w14:paraId="5D9B8F14" w14:textId="77777777" w:rsidR="004058C8" w:rsidRPr="006D6111" w:rsidRDefault="004058C8" w:rsidP="004058C8">
            <w:pPr>
              <w:rPr>
                <w:rFonts w:ascii="Arial" w:hAnsi="Arial" w:cs="Arial"/>
                <w:b/>
                <w:i/>
                <w:lang w:val="en-US"/>
              </w:rPr>
            </w:pPr>
            <w:r w:rsidRPr="006D6111">
              <w:rPr>
                <w:rFonts w:ascii="Arial" w:hAnsi="Arial" w:cs="Arial"/>
                <w:b/>
                <w:i/>
                <w:lang w:val="en-US"/>
              </w:rPr>
              <w:lastRenderedPageBreak/>
              <w:t>[ Please note:</w:t>
            </w:r>
          </w:p>
          <w:p w14:paraId="33CCC9C8" w14:textId="77777777" w:rsidR="004058C8" w:rsidRPr="006D6111" w:rsidRDefault="004058C8" w:rsidP="004058C8">
            <w:pPr>
              <w:rPr>
                <w:rFonts w:ascii="Arial" w:hAnsi="Arial" w:cs="Arial"/>
                <w:b/>
                <w:i/>
                <w:lang w:val="en-US"/>
              </w:rPr>
            </w:pPr>
            <w:r w:rsidRPr="006D6111">
              <w:rPr>
                <w:rFonts w:ascii="Arial" w:hAnsi="Arial" w:cs="Arial"/>
                <w:b/>
                <w:i/>
                <w:lang w:val="en-US"/>
              </w:rPr>
              <w:t>Contractor shall achieve in the performance of the contract the Contract Participation Goals (CPG)  relating to the engagement of targeted enterprises as established in the CIDB Standard for Indirect Targeting for Enterprise development through Construction Works Contract  ( published in GN No. 36190 of 25 February 2013)</w:t>
            </w:r>
          </w:p>
          <w:p w14:paraId="5265DD7D" w14:textId="77777777" w:rsidR="004058C8" w:rsidRPr="006D6111" w:rsidRDefault="004058C8" w:rsidP="004058C8">
            <w:pPr>
              <w:rPr>
                <w:rFonts w:ascii="Arial" w:hAnsi="Arial" w:cs="Arial"/>
                <w:b/>
                <w:i/>
                <w:lang w:val="en-US"/>
              </w:rPr>
            </w:pPr>
          </w:p>
          <w:p w14:paraId="28EEEA77" w14:textId="77777777" w:rsidR="004058C8" w:rsidRPr="006D6111" w:rsidRDefault="004058C8" w:rsidP="004058C8">
            <w:pPr>
              <w:rPr>
                <w:rFonts w:ascii="Arial" w:hAnsi="Arial" w:cs="Arial"/>
                <w:b/>
                <w:i/>
                <w:lang w:val="en-US"/>
              </w:rPr>
            </w:pPr>
            <w:r w:rsidRPr="006D6111">
              <w:rPr>
                <w:rFonts w:ascii="Arial" w:hAnsi="Arial" w:cs="Arial"/>
                <w:b/>
                <w:i/>
                <w:lang w:val="en-US"/>
              </w:rPr>
              <w:t xml:space="preserve">Contract Participation Goals is only applicable in Grade 7-9 General Building (GB) and Civil Engineering (CE) contracts where the contract duration is 6 months or more. </w:t>
            </w:r>
          </w:p>
          <w:p w14:paraId="70A599D7" w14:textId="77777777" w:rsidR="004058C8" w:rsidRPr="006D6111" w:rsidRDefault="004058C8" w:rsidP="004058C8">
            <w:pPr>
              <w:rPr>
                <w:rFonts w:ascii="Arial" w:hAnsi="Arial" w:cs="Arial"/>
                <w:b/>
                <w:i/>
                <w:lang w:val="en-US"/>
              </w:rPr>
            </w:pPr>
          </w:p>
          <w:p w14:paraId="1C0BB94E" w14:textId="77777777" w:rsidR="004058C8" w:rsidRPr="006D6111" w:rsidRDefault="004058C8" w:rsidP="004058C8">
            <w:pPr>
              <w:rPr>
                <w:rFonts w:ascii="Arial" w:hAnsi="Arial" w:cs="Arial"/>
                <w:b/>
                <w:i/>
                <w:lang w:val="en-US"/>
              </w:rPr>
            </w:pPr>
            <w:r w:rsidRPr="006D6111">
              <w:rPr>
                <w:rFonts w:ascii="Arial" w:hAnsi="Arial" w:cs="Arial"/>
                <w:b/>
                <w:i/>
                <w:lang w:val="en-US"/>
              </w:rPr>
              <w:t>Construction Works contracts in which at least 25% of the main contract could reasonably be expected to be sub-contracted out in one or more of the following classes:-</w:t>
            </w:r>
          </w:p>
          <w:p w14:paraId="08D0A3E8" w14:textId="77777777" w:rsidR="004058C8" w:rsidRPr="006D6111" w:rsidRDefault="004058C8" w:rsidP="00CF7BAA">
            <w:pPr>
              <w:numPr>
                <w:ilvl w:val="0"/>
                <w:numId w:val="51"/>
              </w:numPr>
              <w:rPr>
                <w:rFonts w:ascii="Arial" w:hAnsi="Arial" w:cs="Arial"/>
                <w:b/>
                <w:i/>
                <w:lang w:val="en-US"/>
              </w:rPr>
            </w:pPr>
            <w:r w:rsidRPr="006D6111">
              <w:rPr>
                <w:rFonts w:ascii="Arial" w:hAnsi="Arial" w:cs="Arial"/>
                <w:b/>
                <w:i/>
                <w:lang w:val="en-US"/>
              </w:rPr>
              <w:t>Civil Engineering (CE)</w:t>
            </w:r>
          </w:p>
          <w:p w14:paraId="472CA218" w14:textId="77777777" w:rsidR="004058C8" w:rsidRPr="006D6111" w:rsidRDefault="004058C8" w:rsidP="00CF7BAA">
            <w:pPr>
              <w:numPr>
                <w:ilvl w:val="0"/>
                <w:numId w:val="51"/>
              </w:numPr>
              <w:rPr>
                <w:rFonts w:ascii="Arial" w:hAnsi="Arial" w:cs="Arial"/>
                <w:b/>
                <w:i/>
                <w:lang w:val="en-US"/>
              </w:rPr>
            </w:pPr>
            <w:r w:rsidRPr="006D6111">
              <w:rPr>
                <w:rFonts w:ascii="Arial" w:hAnsi="Arial" w:cs="Arial"/>
                <w:b/>
                <w:i/>
                <w:lang w:val="en-US"/>
              </w:rPr>
              <w:t>Electrical Engineering Work (EB)</w:t>
            </w:r>
          </w:p>
          <w:p w14:paraId="16535002" w14:textId="77777777" w:rsidR="004058C8" w:rsidRPr="006D6111" w:rsidRDefault="004058C8" w:rsidP="00CF7BAA">
            <w:pPr>
              <w:numPr>
                <w:ilvl w:val="0"/>
                <w:numId w:val="51"/>
              </w:numPr>
              <w:rPr>
                <w:rFonts w:ascii="Arial" w:hAnsi="Arial" w:cs="Arial"/>
                <w:b/>
                <w:i/>
                <w:lang w:val="en-US"/>
              </w:rPr>
            </w:pPr>
            <w:r w:rsidRPr="006D6111">
              <w:rPr>
                <w:rFonts w:ascii="Arial" w:hAnsi="Arial" w:cs="Arial"/>
                <w:b/>
                <w:i/>
                <w:lang w:val="en-US"/>
              </w:rPr>
              <w:t>General Building Works (GB)</w:t>
            </w:r>
          </w:p>
          <w:p w14:paraId="153115AD" w14:textId="77777777" w:rsidR="004058C8" w:rsidRPr="006D6111" w:rsidRDefault="004058C8" w:rsidP="00CF7BAA">
            <w:pPr>
              <w:numPr>
                <w:ilvl w:val="0"/>
                <w:numId w:val="51"/>
              </w:numPr>
              <w:rPr>
                <w:rFonts w:ascii="Arial" w:hAnsi="Arial" w:cs="Arial"/>
                <w:b/>
                <w:i/>
                <w:lang w:val="en-US"/>
              </w:rPr>
            </w:pPr>
            <w:r w:rsidRPr="006D6111">
              <w:rPr>
                <w:rFonts w:ascii="Arial" w:hAnsi="Arial" w:cs="Arial"/>
                <w:b/>
                <w:i/>
                <w:lang w:val="en-US"/>
              </w:rPr>
              <w:t>Mechanical Engineering (ME)</w:t>
            </w:r>
          </w:p>
          <w:p w14:paraId="17194320" w14:textId="77777777" w:rsidR="004058C8" w:rsidRPr="00C50127" w:rsidRDefault="004058C8" w:rsidP="004058C8">
            <w:pPr>
              <w:rPr>
                <w:rFonts w:ascii="Arial" w:hAnsi="Arial" w:cs="Arial"/>
                <w:b/>
                <w:i/>
                <w:highlight w:val="cyan"/>
                <w:lang w:val="en-US"/>
              </w:rPr>
            </w:pPr>
          </w:p>
          <w:p w14:paraId="3F30DBB9" w14:textId="77777777" w:rsidR="004058C8" w:rsidRPr="006D6111" w:rsidRDefault="004058C8" w:rsidP="004058C8">
            <w:pPr>
              <w:rPr>
                <w:rFonts w:ascii="Arial" w:hAnsi="Arial" w:cs="Arial"/>
                <w:b/>
                <w:i/>
                <w:lang w:val="en-US"/>
              </w:rPr>
            </w:pPr>
            <w:r w:rsidRPr="006D6111">
              <w:rPr>
                <w:rFonts w:ascii="Arial" w:hAnsi="Arial" w:cs="Arial"/>
                <w:b/>
                <w:i/>
                <w:lang w:val="en-US"/>
              </w:rPr>
              <w:t xml:space="preserve">The contractor shall engage targeted enterprise/s in the performance of the contract to the extent that at least 5 % contract participation goal is achieved </w:t>
            </w:r>
          </w:p>
          <w:p w14:paraId="506A0B6B" w14:textId="77777777" w:rsidR="004058C8" w:rsidRPr="006D6111" w:rsidRDefault="004058C8" w:rsidP="004058C8">
            <w:pPr>
              <w:rPr>
                <w:rFonts w:ascii="Arial" w:hAnsi="Arial" w:cs="Arial"/>
                <w:b/>
                <w:i/>
                <w:lang w:val="en-US"/>
              </w:rPr>
            </w:pPr>
          </w:p>
          <w:p w14:paraId="0F44DF17" w14:textId="77777777" w:rsidR="004058C8" w:rsidRPr="00C50127" w:rsidRDefault="004058C8" w:rsidP="004058C8">
            <w:pPr>
              <w:rPr>
                <w:rFonts w:ascii="Arial" w:hAnsi="Arial" w:cs="Arial"/>
                <w:b/>
                <w:i/>
                <w:lang w:val="en-US"/>
              </w:rPr>
            </w:pPr>
            <w:r w:rsidRPr="006D6111">
              <w:rPr>
                <w:rFonts w:ascii="Arial" w:hAnsi="Arial" w:cs="Arial"/>
                <w:b/>
                <w:i/>
                <w:lang w:val="en-US"/>
              </w:rPr>
              <w:t>The contractor shall determine the contract skills participation goals expressed in Rands which shall not be less than the contract amount multiplied by a percentage factor.</w:t>
            </w:r>
            <w:r w:rsidRPr="00C50127">
              <w:rPr>
                <w:rFonts w:ascii="Arial" w:hAnsi="Arial" w:cs="Arial"/>
                <w:b/>
                <w:i/>
                <w:lang w:val="en-US"/>
              </w:rPr>
              <w:t xml:space="preserve"> </w:t>
            </w:r>
          </w:p>
          <w:p w14:paraId="602F3950" w14:textId="77777777" w:rsidR="004058C8" w:rsidRPr="00C50127" w:rsidRDefault="004058C8" w:rsidP="004058C8">
            <w:pPr>
              <w:rPr>
                <w:rFonts w:ascii="Arial" w:hAnsi="Arial" w:cs="Arial"/>
                <w:b/>
                <w:i/>
                <w:lang w:val="en-US"/>
              </w:rPr>
            </w:pPr>
          </w:p>
          <w:p w14:paraId="0EB6A89A" w14:textId="77777777" w:rsidR="004058C8" w:rsidRDefault="004058C8" w:rsidP="004058C8">
            <w:pPr>
              <w:rPr>
                <w:rFonts w:ascii="Arial" w:hAnsi="Arial" w:cs="Arial"/>
                <w:lang w:val="en-US"/>
              </w:rPr>
            </w:pPr>
          </w:p>
          <w:p w14:paraId="106EDD10" w14:textId="77777777" w:rsidR="004058C8" w:rsidRDefault="004058C8" w:rsidP="004058C8">
            <w:pPr>
              <w:rPr>
                <w:rFonts w:ascii="Arial" w:hAnsi="Arial" w:cs="Arial"/>
                <w:lang w:val="en-US"/>
              </w:rPr>
            </w:pPr>
          </w:p>
          <w:p w14:paraId="08235C5F" w14:textId="77777777" w:rsidR="004058C8" w:rsidRDefault="004058C8" w:rsidP="004058C8">
            <w:pPr>
              <w:rPr>
                <w:rFonts w:ascii="Arial" w:hAnsi="Arial" w:cs="Arial"/>
                <w:lang w:val="en-US"/>
              </w:rPr>
            </w:pPr>
          </w:p>
          <w:p w14:paraId="4F9B6CC5" w14:textId="77777777" w:rsidR="004058C8" w:rsidRPr="002E5553" w:rsidRDefault="004058C8" w:rsidP="004058C8">
            <w:pPr>
              <w:rPr>
                <w:rFonts w:ascii="Arial" w:hAnsi="Arial" w:cs="Arial"/>
                <w:lang w:val="en-US"/>
              </w:rPr>
            </w:pPr>
          </w:p>
          <w:p w14:paraId="58BC2C6A" w14:textId="633D74A7" w:rsidR="004058C8" w:rsidRPr="001E3DBD" w:rsidRDefault="004058C8" w:rsidP="004058C8">
            <w:pPr>
              <w:rPr>
                <w:rFonts w:ascii="Arial" w:hAnsi="Arial" w:cs="Arial"/>
                <w:b/>
              </w:rPr>
            </w:pPr>
          </w:p>
        </w:tc>
      </w:tr>
      <w:tr w:rsidR="004058C8" w:rsidRPr="005D5883" w14:paraId="749E90DC" w14:textId="77777777" w:rsidTr="008A5A8B">
        <w:trPr>
          <w:jc w:val="center"/>
        </w:trPr>
        <w:tc>
          <w:tcPr>
            <w:tcW w:w="4135" w:type="dxa"/>
          </w:tcPr>
          <w:p w14:paraId="26EEC603" w14:textId="77777777" w:rsidR="004058C8" w:rsidRPr="002E5553" w:rsidRDefault="004058C8" w:rsidP="004058C8">
            <w:pPr>
              <w:contextualSpacing/>
              <w:rPr>
                <w:rFonts w:ascii="Arial" w:hAnsi="Arial" w:cs="Arial"/>
                <w:lang w:val="en-US"/>
              </w:rPr>
            </w:pPr>
            <w:r w:rsidRPr="002E5553">
              <w:rPr>
                <w:rFonts w:ascii="Arial" w:hAnsi="Arial" w:cs="Arial"/>
                <w:lang w:val="en-US"/>
              </w:rPr>
              <w:lastRenderedPageBreak/>
              <w:t xml:space="preserve">CIDB Requirements (where applicable for Engineering and Construction Works Contracts) </w:t>
            </w:r>
          </w:p>
        </w:tc>
        <w:tc>
          <w:tcPr>
            <w:tcW w:w="6923" w:type="dxa"/>
          </w:tcPr>
          <w:p w14:paraId="5047FC15" w14:textId="77777777" w:rsidR="004058C8" w:rsidRPr="002E5553" w:rsidRDefault="004058C8" w:rsidP="004058C8">
            <w:pPr>
              <w:rPr>
                <w:rFonts w:ascii="Arial" w:hAnsi="Arial" w:cs="Arial"/>
                <w:b/>
                <w:i/>
                <w:lang w:val="en-US"/>
              </w:rPr>
            </w:pPr>
          </w:p>
        </w:tc>
      </w:tr>
    </w:tbl>
    <w:p w14:paraId="5682CEAA" w14:textId="77777777" w:rsidR="001E3DBD" w:rsidRDefault="001E3DBD" w:rsidP="00A45C93">
      <w:pPr>
        <w:spacing w:before="240"/>
        <w:ind w:left="284" w:hanging="1277"/>
        <w:jc w:val="both"/>
        <w:rPr>
          <w:rFonts w:ascii="Arial" w:hAnsi="Arial" w:cs="Arial"/>
          <w:b/>
          <w:u w:val="single"/>
          <w:lang w:val="en-US"/>
        </w:rPr>
      </w:pPr>
    </w:p>
    <w:p w14:paraId="5D9D6E5E" w14:textId="4E2AAEDA" w:rsidR="005D5883" w:rsidRPr="00B0342B" w:rsidRDefault="005D5883" w:rsidP="00A45C93">
      <w:pPr>
        <w:spacing w:before="240"/>
        <w:ind w:left="284" w:hanging="1277"/>
        <w:jc w:val="both"/>
        <w:rPr>
          <w:rFonts w:ascii="Arial" w:hAnsi="Arial" w:cs="Arial"/>
          <w:b/>
          <w:u w:val="single"/>
          <w:lang w:val="en-US"/>
        </w:rPr>
      </w:pPr>
      <w:r w:rsidRPr="00B0342B">
        <w:rPr>
          <w:rFonts w:ascii="Arial" w:hAnsi="Arial" w:cs="Arial"/>
          <w:b/>
          <w:u w:val="single"/>
          <w:lang w:val="en-US"/>
        </w:rPr>
        <w:t>Please note:</w:t>
      </w:r>
    </w:p>
    <w:p w14:paraId="7BA00349" w14:textId="77777777" w:rsidR="005D5883" w:rsidRPr="005D5883" w:rsidRDefault="005D5883" w:rsidP="005D5883">
      <w:pPr>
        <w:ind w:left="-993"/>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market-related. </w:t>
      </w:r>
    </w:p>
    <w:p w14:paraId="44AAF105" w14:textId="77777777" w:rsidR="005D5883" w:rsidRPr="005D5883" w:rsidRDefault="005D5883" w:rsidP="005D5883">
      <w:pPr>
        <w:ind w:left="-993"/>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w:t>
      </w:r>
      <w:r w:rsidRPr="005D5883">
        <w:rPr>
          <w:rFonts w:ascii="Arial" w:hAnsi="Arial" w:cs="Arial"/>
          <w:b/>
        </w:rPr>
        <w:lastRenderedPageBreak/>
        <w:t xml:space="preserve">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6CED1D10" w14:textId="77777777" w:rsidR="00B0342B" w:rsidRDefault="005D5883" w:rsidP="00B0342B">
      <w:pPr>
        <w:ind w:left="-993"/>
        <w:jc w:val="both"/>
        <w:rPr>
          <w:rFonts w:ascii="Arial" w:hAnsi="Arial" w:cs="Arial"/>
          <w:b/>
        </w:rPr>
      </w:pPr>
      <w:r w:rsidRPr="005D5883">
        <w:rPr>
          <w:rFonts w:ascii="Arial" w:hAnsi="Arial" w:cs="Arial"/>
          <w:b/>
        </w:rPr>
        <w:t xml:space="preserve">A report containing a list of potential sub-contractors may be drawn by accessing the following link: </w:t>
      </w:r>
      <w:hyperlink r:id="rId10" w:history="1">
        <w:r w:rsidR="00B0342B" w:rsidRPr="00593A71">
          <w:rPr>
            <w:rStyle w:val="Hyperlink"/>
            <w:rFonts w:ascii="Arial" w:hAnsi="Arial" w:cs="Arial"/>
            <w:b/>
          </w:rPr>
          <w:t>www.csd.gov.za</w:t>
        </w:r>
      </w:hyperlink>
      <w:r w:rsidRPr="005D5883">
        <w:rPr>
          <w:rFonts w:ascii="Arial" w:hAnsi="Arial" w:cs="Arial"/>
          <w:b/>
        </w:rPr>
        <w:t xml:space="preserve"> </w:t>
      </w:r>
    </w:p>
    <w:p w14:paraId="5F80DD41" w14:textId="77777777" w:rsidR="00B0342B" w:rsidRPr="00C9655B" w:rsidRDefault="00B0342B" w:rsidP="00B0342B">
      <w:pPr>
        <w:ind w:left="-993"/>
        <w:jc w:val="both"/>
        <w:rPr>
          <w:rFonts w:ascii="Arial" w:hAnsi="Arial" w:cs="Arial"/>
          <w:b/>
        </w:rPr>
      </w:pPr>
      <w:r w:rsidRPr="00C9655B">
        <w:rPr>
          <w:rFonts w:ascii="Arial" w:hAnsi="Arial" w:cs="Arial"/>
          <w:b/>
          <w:lang w:val="en-US"/>
        </w:rPr>
        <w:t>“proof of B-BBEE status level of contributor” means-</w:t>
      </w:r>
    </w:p>
    <w:p w14:paraId="6DB4FCEC" w14:textId="77777777" w:rsidR="00B0342B" w:rsidRPr="00C9655B" w:rsidRDefault="00B0342B" w:rsidP="00B0342B">
      <w:pPr>
        <w:rPr>
          <w:rFonts w:ascii="Arial" w:hAnsi="Arial" w:cs="Arial"/>
          <w:b/>
          <w:lang w:val="en-US"/>
        </w:rPr>
      </w:pPr>
      <w:r w:rsidRPr="00C9655B">
        <w:rPr>
          <w:rFonts w:ascii="Arial" w:hAnsi="Arial" w:cs="Arial"/>
          <w:b/>
          <w:lang w:val="en-US"/>
        </w:rPr>
        <w:t>(a) the B-BBEE status level certificate issued by an authorised body or person; or</w:t>
      </w:r>
    </w:p>
    <w:p w14:paraId="5357E2AB" w14:textId="77777777" w:rsidR="00B0342B" w:rsidRPr="00C9655B" w:rsidRDefault="00B0342B" w:rsidP="00B0342B">
      <w:pPr>
        <w:rPr>
          <w:rFonts w:ascii="Arial" w:hAnsi="Arial" w:cs="Arial"/>
          <w:b/>
          <w:lang w:val="en-US"/>
        </w:rPr>
      </w:pPr>
      <w:r w:rsidRPr="00C9655B">
        <w:rPr>
          <w:rFonts w:ascii="Arial" w:hAnsi="Arial" w:cs="Arial"/>
          <w:b/>
          <w:lang w:val="en-US"/>
        </w:rPr>
        <w:t xml:space="preserve">(b) a sworn affidavit as prescribed by the B-BBEE Codes of Good Practice; or </w:t>
      </w:r>
    </w:p>
    <w:p w14:paraId="6D9F9A8D" w14:textId="77777777" w:rsidR="00B0342B" w:rsidRPr="00C9655B" w:rsidRDefault="00B0342B" w:rsidP="00B0342B">
      <w:pPr>
        <w:rPr>
          <w:rFonts w:ascii="Arial" w:hAnsi="Arial" w:cs="Arial"/>
          <w:b/>
          <w:lang w:val="en-US"/>
        </w:rPr>
      </w:pPr>
      <w:r w:rsidRPr="00C9655B">
        <w:rPr>
          <w:rFonts w:ascii="Arial" w:hAnsi="Arial" w:cs="Arial"/>
          <w:b/>
          <w:lang w:val="en-US"/>
        </w:rPr>
        <w:t>(c) any other requirement prescribed in terms of the Broad-Based Black Economic</w:t>
      </w:r>
    </w:p>
    <w:p w14:paraId="1EF90AA9" w14:textId="77777777" w:rsidR="00B0342B" w:rsidRDefault="00B0342B" w:rsidP="00B0342B">
      <w:pPr>
        <w:rPr>
          <w:rFonts w:ascii="Arial" w:hAnsi="Arial" w:cs="Arial"/>
          <w:b/>
          <w:lang w:val="en-US"/>
        </w:rPr>
      </w:pPr>
      <w:r w:rsidRPr="00C9655B">
        <w:rPr>
          <w:rFonts w:ascii="Arial" w:hAnsi="Arial" w:cs="Arial"/>
          <w:b/>
          <w:lang w:val="en-US"/>
        </w:rPr>
        <w:t>Empowerment Act;</w:t>
      </w:r>
    </w:p>
    <w:p w14:paraId="43E6A0FD" w14:textId="77777777" w:rsidR="005D5883" w:rsidRPr="005D5883" w:rsidRDefault="005D5883" w:rsidP="00A45C93">
      <w:pPr>
        <w:spacing w:before="240"/>
        <w:ind w:left="-993"/>
        <w:jc w:val="both"/>
        <w:rPr>
          <w:rFonts w:ascii="Arial" w:hAnsi="Arial" w:cs="Arial"/>
          <w:b/>
          <w:lang w:val="en-US"/>
        </w:rPr>
      </w:pPr>
      <w:r w:rsidRPr="005D5883">
        <w:rPr>
          <w:rFonts w:ascii="Arial" w:hAnsi="Arial" w:cs="Arial"/>
          <w:lang w:val="en-US"/>
        </w:rPr>
        <w:t xml:space="preserve">1.3 </w:t>
      </w:r>
      <w:r w:rsidRPr="00FF4E4D">
        <w:rPr>
          <w:rFonts w:ascii="Arial" w:hAnsi="Arial" w:cs="Arial"/>
          <w:b/>
          <w:u w:val="single"/>
          <w:lang w:val="en-US"/>
        </w:rPr>
        <w:t xml:space="preserve">TENDER RETURNABLES </w:t>
      </w:r>
    </w:p>
    <w:p w14:paraId="01BAF0CA" w14:textId="77777777" w:rsidR="005D5883" w:rsidRPr="005D5883" w:rsidRDefault="005D5883" w:rsidP="005D5883">
      <w:pPr>
        <w:ind w:left="-993"/>
        <w:jc w:val="both"/>
        <w:rPr>
          <w:rFonts w:ascii="Arial" w:hAnsi="Arial" w:cs="Arial"/>
          <w:lang w:val="en-US"/>
        </w:rPr>
      </w:pPr>
      <w:r w:rsidRPr="005D5883">
        <w:rPr>
          <w:rFonts w:ascii="Arial" w:hAnsi="Arial" w:cs="Arial"/>
          <w:lang w:val="en-US"/>
        </w:rPr>
        <w:t xml:space="preserve">The tenderer must submit the returnables set out hereunder as part of its tender. </w:t>
      </w:r>
      <w:r w:rsidR="00F92E04">
        <w:rPr>
          <w:rFonts w:ascii="Arial" w:hAnsi="Arial" w:cs="Arial"/>
          <w:lang w:val="en-US"/>
        </w:rPr>
        <w:t>Returnables that are mandatory for evaluation will result in disqual</w:t>
      </w:r>
      <w:r w:rsidR="00C724DE">
        <w:rPr>
          <w:rFonts w:ascii="Arial" w:hAnsi="Arial" w:cs="Arial"/>
          <w:lang w:val="en-US"/>
        </w:rPr>
        <w:t>i</w:t>
      </w:r>
      <w:r w:rsidR="00F92E04">
        <w:rPr>
          <w:rFonts w:ascii="Arial" w:hAnsi="Arial" w:cs="Arial"/>
          <w:lang w:val="en-US"/>
        </w:rPr>
        <w:t xml:space="preserve">fication if not submitted </w:t>
      </w:r>
      <w:r w:rsidR="00C724DE">
        <w:rPr>
          <w:rFonts w:ascii="Arial" w:hAnsi="Arial" w:cs="Arial"/>
          <w:lang w:val="en-US"/>
        </w:rPr>
        <w:t xml:space="preserve">at </w:t>
      </w:r>
      <w:r w:rsidR="00F92E04">
        <w:rPr>
          <w:rFonts w:ascii="Arial" w:hAnsi="Arial" w:cs="Arial"/>
          <w:lang w:val="en-US"/>
        </w:rPr>
        <w:t xml:space="preserve">tender closing. </w:t>
      </w:r>
    </w:p>
    <w:tbl>
      <w:tblPr>
        <w:tblStyle w:val="TableGrid"/>
        <w:tblW w:w="11222" w:type="dxa"/>
        <w:jc w:val="center"/>
        <w:tblLayout w:type="fixed"/>
        <w:tblLook w:val="0420" w:firstRow="1" w:lastRow="0" w:firstColumn="0" w:lastColumn="0" w:noHBand="0" w:noVBand="1"/>
      </w:tblPr>
      <w:tblGrid>
        <w:gridCol w:w="3001"/>
        <w:gridCol w:w="4618"/>
        <w:gridCol w:w="1701"/>
        <w:gridCol w:w="1902"/>
      </w:tblGrid>
      <w:tr w:rsidR="005D5883" w:rsidRPr="005D5883" w14:paraId="5020F391" w14:textId="77777777" w:rsidTr="0084483C">
        <w:trPr>
          <w:jc w:val="center"/>
        </w:trPr>
        <w:tc>
          <w:tcPr>
            <w:tcW w:w="3001" w:type="dxa"/>
            <w:shd w:val="clear" w:color="auto" w:fill="D9D9D9" w:themeFill="background1" w:themeFillShade="D9"/>
            <w:vAlign w:val="center"/>
          </w:tcPr>
          <w:p w14:paraId="7BB437EA" w14:textId="77777777" w:rsidR="005D5883" w:rsidRPr="007051BB" w:rsidRDefault="005D5883" w:rsidP="005D5883">
            <w:pPr>
              <w:contextualSpacing/>
              <w:jc w:val="center"/>
              <w:rPr>
                <w:rFonts w:ascii="Arial" w:hAnsi="Arial" w:cs="Arial"/>
                <w:b/>
                <w:lang w:val="en-US"/>
              </w:rPr>
            </w:pPr>
          </w:p>
          <w:p w14:paraId="4BD2179A" w14:textId="77777777" w:rsidR="005D5883" w:rsidRPr="007051BB" w:rsidRDefault="005D5883" w:rsidP="005D5883">
            <w:pPr>
              <w:contextualSpacing/>
              <w:jc w:val="center"/>
              <w:rPr>
                <w:rFonts w:ascii="Arial" w:hAnsi="Arial" w:cs="Arial"/>
                <w:b/>
                <w:lang w:val="en-US"/>
              </w:rPr>
            </w:pPr>
            <w:r w:rsidRPr="007051BB">
              <w:rPr>
                <w:rFonts w:ascii="Arial" w:hAnsi="Arial" w:cs="Arial"/>
                <w:b/>
                <w:lang w:val="en-US"/>
              </w:rPr>
              <w:t>Reference</w:t>
            </w:r>
          </w:p>
          <w:p w14:paraId="55E048A2" w14:textId="77777777" w:rsidR="005D5883" w:rsidRPr="007051BB" w:rsidRDefault="005D5883" w:rsidP="005D5883">
            <w:pPr>
              <w:contextualSpacing/>
              <w:jc w:val="center"/>
              <w:rPr>
                <w:rFonts w:ascii="Arial" w:hAnsi="Arial" w:cs="Arial"/>
                <w:b/>
                <w:lang w:val="en-US"/>
              </w:rPr>
            </w:pPr>
          </w:p>
        </w:tc>
        <w:tc>
          <w:tcPr>
            <w:tcW w:w="4618" w:type="dxa"/>
            <w:shd w:val="clear" w:color="auto" w:fill="D9D9D9" w:themeFill="background1" w:themeFillShade="D9"/>
            <w:vAlign w:val="center"/>
          </w:tcPr>
          <w:p w14:paraId="184F58F4" w14:textId="77777777" w:rsidR="005D5883" w:rsidRPr="007051BB" w:rsidRDefault="005D5883" w:rsidP="005D5883">
            <w:pPr>
              <w:contextualSpacing/>
              <w:jc w:val="center"/>
              <w:rPr>
                <w:rFonts w:ascii="Arial" w:hAnsi="Arial" w:cs="Arial"/>
                <w:b/>
                <w:lang w:val="en-US"/>
              </w:rPr>
            </w:pPr>
          </w:p>
          <w:p w14:paraId="371443E9" w14:textId="77777777" w:rsidR="005D5883" w:rsidRPr="007051BB" w:rsidRDefault="005D5883" w:rsidP="005D5883">
            <w:pPr>
              <w:contextualSpacing/>
              <w:jc w:val="center"/>
              <w:rPr>
                <w:rFonts w:ascii="Arial" w:hAnsi="Arial" w:cs="Arial"/>
                <w:b/>
                <w:lang w:val="en-US"/>
              </w:rPr>
            </w:pPr>
            <w:r w:rsidRPr="007051BB">
              <w:rPr>
                <w:rFonts w:ascii="Arial" w:hAnsi="Arial" w:cs="Arial"/>
                <w:b/>
                <w:lang w:val="en-US"/>
              </w:rPr>
              <w:t xml:space="preserve">Returnables from supplier </w:t>
            </w:r>
          </w:p>
          <w:p w14:paraId="1F7E0F1F" w14:textId="77777777" w:rsidR="005D5883" w:rsidRPr="007051BB" w:rsidRDefault="005D5883" w:rsidP="005D5883">
            <w:pPr>
              <w:contextualSpacing/>
              <w:jc w:val="center"/>
              <w:rPr>
                <w:rFonts w:ascii="Arial" w:hAnsi="Arial" w:cs="Arial"/>
                <w:b/>
                <w:lang w:val="en-US"/>
              </w:rPr>
            </w:pPr>
          </w:p>
        </w:tc>
        <w:tc>
          <w:tcPr>
            <w:tcW w:w="1701" w:type="dxa"/>
            <w:shd w:val="clear" w:color="auto" w:fill="D9D9D9" w:themeFill="background1" w:themeFillShade="D9"/>
          </w:tcPr>
          <w:p w14:paraId="4216EB0F" w14:textId="77777777" w:rsidR="005D5883" w:rsidRPr="007051BB" w:rsidRDefault="00F92E04" w:rsidP="00F92E04">
            <w:pPr>
              <w:contextualSpacing/>
              <w:rPr>
                <w:rFonts w:ascii="Arial" w:hAnsi="Arial" w:cs="Arial"/>
                <w:b/>
                <w:lang w:val="en-US"/>
              </w:rPr>
            </w:pPr>
            <w:r w:rsidRPr="007051BB">
              <w:rPr>
                <w:rFonts w:ascii="Arial" w:hAnsi="Arial" w:cs="Arial"/>
                <w:b/>
                <w:lang w:val="en-US"/>
              </w:rPr>
              <w:t>R</w:t>
            </w:r>
            <w:r w:rsidR="0084483C" w:rsidRPr="007051BB">
              <w:rPr>
                <w:rFonts w:ascii="Arial" w:hAnsi="Arial" w:cs="Arial"/>
                <w:b/>
                <w:lang w:val="en-US"/>
              </w:rPr>
              <w:t>eturnable</w:t>
            </w:r>
            <w:r w:rsidRPr="007051BB">
              <w:rPr>
                <w:rFonts w:ascii="Arial" w:hAnsi="Arial" w:cs="Arial"/>
                <w:b/>
                <w:lang w:val="en-US"/>
              </w:rPr>
              <w:t xml:space="preserve">s mandatory </w:t>
            </w:r>
            <w:r w:rsidR="00036EC2" w:rsidRPr="007051BB">
              <w:rPr>
                <w:rFonts w:ascii="Arial" w:hAnsi="Arial" w:cs="Arial"/>
                <w:b/>
                <w:lang w:val="en-US"/>
              </w:rPr>
              <w:t xml:space="preserve"> for evaluation </w:t>
            </w:r>
            <w:r w:rsidRPr="007051BB">
              <w:rPr>
                <w:rFonts w:ascii="Arial" w:hAnsi="Arial" w:cs="Arial"/>
                <w:b/>
                <w:lang w:val="en-US"/>
              </w:rPr>
              <w:t xml:space="preserve">purposes </w:t>
            </w:r>
            <w:r w:rsidR="00036EC2" w:rsidRPr="007051BB">
              <w:rPr>
                <w:rFonts w:ascii="Arial" w:hAnsi="Arial" w:cs="Arial"/>
                <w:b/>
                <w:lang w:val="en-US"/>
              </w:rPr>
              <w:t>and due at  tender closing</w:t>
            </w:r>
            <w:r w:rsidR="0084483C" w:rsidRPr="007051BB">
              <w:rPr>
                <w:rFonts w:ascii="Arial" w:hAnsi="Arial" w:cs="Arial"/>
                <w:b/>
                <w:lang w:val="en-US"/>
              </w:rPr>
              <w:t xml:space="preserve"> </w:t>
            </w:r>
          </w:p>
        </w:tc>
        <w:tc>
          <w:tcPr>
            <w:tcW w:w="1902" w:type="dxa"/>
            <w:shd w:val="clear" w:color="auto" w:fill="D9D9D9" w:themeFill="background1" w:themeFillShade="D9"/>
          </w:tcPr>
          <w:p w14:paraId="04446D47" w14:textId="77777777" w:rsidR="005D5883" w:rsidRPr="007051BB" w:rsidRDefault="00F92E04" w:rsidP="006B2DA4">
            <w:pPr>
              <w:contextualSpacing/>
              <w:rPr>
                <w:rFonts w:ascii="Arial" w:hAnsi="Arial" w:cs="Arial"/>
                <w:b/>
                <w:lang w:val="en-US"/>
              </w:rPr>
            </w:pPr>
            <w:r w:rsidRPr="007051BB">
              <w:rPr>
                <w:rFonts w:ascii="Arial" w:hAnsi="Arial" w:cs="Arial"/>
                <w:b/>
                <w:lang w:val="en-US"/>
              </w:rPr>
              <w:t xml:space="preserve">Returnables </w:t>
            </w:r>
            <w:r w:rsidR="006B2DA4">
              <w:rPr>
                <w:rFonts w:ascii="Arial" w:hAnsi="Arial" w:cs="Arial"/>
                <w:b/>
                <w:lang w:val="en-US"/>
              </w:rPr>
              <w:t xml:space="preserve">mandatory for </w:t>
            </w:r>
            <w:r w:rsidR="00036EC2" w:rsidRPr="007051BB">
              <w:rPr>
                <w:rFonts w:ascii="Arial" w:hAnsi="Arial" w:cs="Arial"/>
                <w:b/>
                <w:lang w:val="en-US"/>
              </w:rPr>
              <w:t xml:space="preserve">contract award </w:t>
            </w:r>
            <w:r w:rsidR="006B2DA4">
              <w:rPr>
                <w:rFonts w:ascii="Arial" w:hAnsi="Arial" w:cs="Arial"/>
                <w:b/>
                <w:lang w:val="en-US"/>
              </w:rPr>
              <w:t>and due prior to contract award</w:t>
            </w:r>
          </w:p>
        </w:tc>
      </w:tr>
      <w:tr w:rsidR="005D5883" w:rsidRPr="005D5883" w14:paraId="01C690D9" w14:textId="77777777" w:rsidTr="0084483C">
        <w:trPr>
          <w:trHeight w:val="444"/>
          <w:jc w:val="center"/>
        </w:trPr>
        <w:tc>
          <w:tcPr>
            <w:tcW w:w="3001" w:type="dxa"/>
            <w:vAlign w:val="center"/>
          </w:tcPr>
          <w:p w14:paraId="1B2CD30D" w14:textId="77777777" w:rsidR="005D5883" w:rsidRPr="007051BB" w:rsidRDefault="005D5883" w:rsidP="005D5883">
            <w:pPr>
              <w:rPr>
                <w:rFonts w:ascii="Arial" w:hAnsi="Arial" w:cs="Arial"/>
                <w:b/>
                <w:lang w:val="en-US"/>
              </w:rPr>
            </w:pPr>
            <w:r w:rsidRPr="007051BB">
              <w:rPr>
                <w:rFonts w:ascii="Arial" w:hAnsi="Arial" w:cs="Arial"/>
                <w:b/>
                <w:lang w:val="en-US"/>
              </w:rPr>
              <w:t>Basic Compliance</w:t>
            </w:r>
          </w:p>
        </w:tc>
        <w:tc>
          <w:tcPr>
            <w:tcW w:w="4618" w:type="dxa"/>
            <w:vAlign w:val="center"/>
          </w:tcPr>
          <w:p w14:paraId="21A9573E" w14:textId="77777777" w:rsidR="005D5883" w:rsidRPr="007051BB" w:rsidRDefault="005D5883" w:rsidP="00033486">
            <w:pPr>
              <w:rPr>
                <w:rFonts w:ascii="Arial" w:hAnsi="Arial" w:cs="Arial"/>
                <w:lang w:val="en-US"/>
              </w:rPr>
            </w:pPr>
            <w:r w:rsidRPr="007051BB">
              <w:rPr>
                <w:rFonts w:ascii="Arial" w:hAnsi="Arial" w:cs="Arial"/>
                <w:lang w:val="en-US"/>
              </w:rPr>
              <w:t xml:space="preserve">One (1) hard copy of the tender </w:t>
            </w:r>
          </w:p>
        </w:tc>
        <w:tc>
          <w:tcPr>
            <w:tcW w:w="1701" w:type="dxa"/>
          </w:tcPr>
          <w:p w14:paraId="78849DDE" w14:textId="608EEA97" w:rsidR="005D5883" w:rsidRPr="007051BB" w:rsidRDefault="005D5883" w:rsidP="001E3DBD">
            <w:pPr>
              <w:tabs>
                <w:tab w:val="left" w:pos="990"/>
                <w:tab w:val="center" w:pos="1102"/>
              </w:tabs>
              <w:contextualSpacing/>
              <w:jc w:val="center"/>
              <w:rPr>
                <w:rFonts w:ascii="Arial" w:hAnsi="Arial" w:cs="Arial"/>
                <w:b/>
                <w:lang w:val="en-US"/>
              </w:rPr>
            </w:pPr>
            <w:r w:rsidRPr="007051BB">
              <w:rPr>
                <w:rFonts w:ascii="Arial" w:hAnsi="Arial" w:cs="Arial"/>
                <w:b/>
                <w:lang w:val="en-US"/>
              </w:rPr>
              <w:sym w:font="Wingdings" w:char="F0FC"/>
            </w:r>
          </w:p>
        </w:tc>
        <w:tc>
          <w:tcPr>
            <w:tcW w:w="1902" w:type="dxa"/>
          </w:tcPr>
          <w:p w14:paraId="12A93E45" w14:textId="77777777" w:rsidR="005D5883" w:rsidRPr="007051BB" w:rsidRDefault="005D5883" w:rsidP="005D5883">
            <w:pPr>
              <w:contextualSpacing/>
              <w:rPr>
                <w:rFonts w:ascii="Arial" w:hAnsi="Arial" w:cs="Arial"/>
                <w:lang w:val="en-US"/>
              </w:rPr>
            </w:pPr>
          </w:p>
        </w:tc>
      </w:tr>
      <w:tr w:rsidR="005A0386" w:rsidRPr="005D5883" w14:paraId="105BC21A" w14:textId="77777777" w:rsidTr="005A0386">
        <w:trPr>
          <w:trHeight w:val="444"/>
          <w:jc w:val="center"/>
        </w:trPr>
        <w:tc>
          <w:tcPr>
            <w:tcW w:w="3001" w:type="dxa"/>
            <w:vMerge w:val="restart"/>
            <w:vAlign w:val="center"/>
          </w:tcPr>
          <w:p w14:paraId="39AF75A7" w14:textId="77777777" w:rsidR="005A0386" w:rsidRPr="005A0386" w:rsidRDefault="005A0386" w:rsidP="005A0386">
            <w:pPr>
              <w:rPr>
                <w:rFonts w:ascii="Arial" w:hAnsi="Arial" w:cs="Arial"/>
                <w:b/>
                <w:lang w:val="en-US"/>
              </w:rPr>
            </w:pPr>
            <w:r w:rsidRPr="005A0386">
              <w:rPr>
                <w:rFonts w:ascii="Arial" w:hAnsi="Arial" w:cs="Arial"/>
                <w:b/>
                <w:lang w:val="en-US"/>
              </w:rPr>
              <w:t>Pre-qualification criteria :</w:t>
            </w:r>
          </w:p>
          <w:p w14:paraId="1B415094" w14:textId="77777777" w:rsidR="005A0386" w:rsidRPr="005A0386" w:rsidRDefault="005A0386" w:rsidP="00CF7BAA">
            <w:pPr>
              <w:numPr>
                <w:ilvl w:val="0"/>
                <w:numId w:val="45"/>
              </w:numPr>
              <w:rPr>
                <w:rFonts w:ascii="Arial" w:hAnsi="Arial" w:cs="Arial"/>
                <w:b/>
                <w:lang w:val="en-US"/>
              </w:rPr>
            </w:pPr>
            <w:r w:rsidRPr="005A0386">
              <w:rPr>
                <w:rFonts w:ascii="Arial" w:hAnsi="Arial" w:cs="Arial"/>
                <w:b/>
                <w:lang w:val="en-US"/>
              </w:rPr>
              <w:t>B-BBEE levels/EME/QSE</w:t>
            </w:r>
          </w:p>
          <w:p w14:paraId="33BCFE21" w14:textId="77777777" w:rsidR="005A0386" w:rsidRPr="005A0386" w:rsidRDefault="005A0386" w:rsidP="00CF7BAA">
            <w:pPr>
              <w:numPr>
                <w:ilvl w:val="0"/>
                <w:numId w:val="45"/>
              </w:numPr>
              <w:rPr>
                <w:rFonts w:ascii="Arial" w:hAnsi="Arial" w:cs="Arial"/>
                <w:b/>
                <w:lang w:val="en-US"/>
              </w:rPr>
            </w:pPr>
            <w:r w:rsidRPr="005A0386">
              <w:rPr>
                <w:rFonts w:ascii="Arial" w:hAnsi="Arial" w:cs="Arial"/>
                <w:b/>
                <w:i/>
                <w:lang w:val="en-US"/>
              </w:rPr>
              <w:t>Sub-contracting to designated groups</w:t>
            </w:r>
          </w:p>
          <w:p w14:paraId="746E12F3" w14:textId="77777777" w:rsidR="005A0386" w:rsidRPr="005A0386" w:rsidRDefault="005A0386" w:rsidP="005A0386">
            <w:pPr>
              <w:ind w:left="720"/>
              <w:rPr>
                <w:rFonts w:ascii="Arial" w:hAnsi="Arial" w:cs="Arial"/>
                <w:b/>
                <w:i/>
                <w:lang w:val="en-US"/>
              </w:rPr>
            </w:pPr>
          </w:p>
          <w:p w14:paraId="3DD9E1BF" w14:textId="77777777" w:rsidR="005A0386" w:rsidRPr="00C9655B" w:rsidRDefault="005A0386" w:rsidP="005A0386">
            <w:pPr>
              <w:rPr>
                <w:rFonts w:ascii="Arial" w:hAnsi="Arial" w:cs="Arial"/>
                <w:b/>
                <w:u w:val="single"/>
                <w:lang w:val="en-US"/>
              </w:rPr>
            </w:pPr>
            <w:r w:rsidRPr="00C9655B">
              <w:rPr>
                <w:rFonts w:ascii="Arial" w:hAnsi="Arial" w:cs="Arial"/>
                <w:b/>
                <w:u w:val="single"/>
                <w:lang w:val="en-US"/>
              </w:rPr>
              <w:t>Please Note</w:t>
            </w:r>
            <w:r w:rsidR="00582065" w:rsidRPr="00C9655B">
              <w:rPr>
                <w:rFonts w:ascii="Arial" w:hAnsi="Arial" w:cs="Arial"/>
                <w:b/>
                <w:u w:val="single"/>
                <w:lang w:val="en-US"/>
              </w:rPr>
              <w:t xml:space="preserve"> that </w:t>
            </w:r>
            <w:r w:rsidRPr="00C9655B">
              <w:rPr>
                <w:rFonts w:ascii="Arial" w:hAnsi="Arial" w:cs="Arial"/>
                <w:b/>
                <w:u w:val="single"/>
                <w:lang w:val="en-US"/>
              </w:rPr>
              <w:t>:</w:t>
            </w:r>
          </w:p>
          <w:p w14:paraId="6AB644C2" w14:textId="77777777" w:rsidR="00582065" w:rsidRPr="00C9655B" w:rsidRDefault="00582065" w:rsidP="00582065">
            <w:pPr>
              <w:rPr>
                <w:rFonts w:ascii="Arial" w:hAnsi="Arial" w:cs="Arial"/>
                <w:b/>
                <w:lang w:val="en-US"/>
              </w:rPr>
            </w:pPr>
            <w:r w:rsidRPr="00C9655B">
              <w:rPr>
                <w:rFonts w:ascii="Arial" w:hAnsi="Arial" w:cs="Arial"/>
                <w:b/>
                <w:lang w:val="en-US"/>
              </w:rPr>
              <w:t>“proof of B-BBEE status level of contributor” means-</w:t>
            </w:r>
          </w:p>
          <w:p w14:paraId="6D78C7A7" w14:textId="77777777" w:rsidR="00582065" w:rsidRPr="00C9655B" w:rsidRDefault="00582065" w:rsidP="00582065">
            <w:pPr>
              <w:rPr>
                <w:rFonts w:ascii="Arial" w:hAnsi="Arial" w:cs="Arial"/>
                <w:b/>
                <w:lang w:val="en-US"/>
              </w:rPr>
            </w:pPr>
            <w:r w:rsidRPr="00C9655B">
              <w:rPr>
                <w:rFonts w:ascii="Arial" w:hAnsi="Arial" w:cs="Arial"/>
                <w:b/>
                <w:lang w:val="en-US"/>
              </w:rPr>
              <w:t>(a) the B-BBEE status level certificate issued by an authorised body or person; or</w:t>
            </w:r>
          </w:p>
          <w:p w14:paraId="4D903133" w14:textId="77777777" w:rsidR="00582065" w:rsidRPr="00C9655B" w:rsidRDefault="00582065" w:rsidP="00582065">
            <w:pPr>
              <w:rPr>
                <w:rFonts w:ascii="Arial" w:hAnsi="Arial" w:cs="Arial"/>
                <w:b/>
                <w:lang w:val="en-US"/>
              </w:rPr>
            </w:pPr>
            <w:r w:rsidRPr="00C9655B">
              <w:rPr>
                <w:rFonts w:ascii="Arial" w:hAnsi="Arial" w:cs="Arial"/>
                <w:b/>
                <w:lang w:val="en-US"/>
              </w:rPr>
              <w:t xml:space="preserve">(b) a sworn affidavit as prescribed by the B-BBEE Codes of Good Practice; or </w:t>
            </w:r>
          </w:p>
          <w:p w14:paraId="2FBC6225" w14:textId="77777777" w:rsidR="00582065" w:rsidRPr="00C9655B" w:rsidRDefault="00582065" w:rsidP="00582065">
            <w:pPr>
              <w:rPr>
                <w:rFonts w:ascii="Arial" w:hAnsi="Arial" w:cs="Arial"/>
                <w:b/>
                <w:lang w:val="en-US"/>
              </w:rPr>
            </w:pPr>
            <w:r w:rsidRPr="00C9655B">
              <w:rPr>
                <w:rFonts w:ascii="Arial" w:hAnsi="Arial" w:cs="Arial"/>
                <w:b/>
                <w:lang w:val="en-US"/>
              </w:rPr>
              <w:t xml:space="preserve">(c) any other requirement </w:t>
            </w:r>
            <w:r w:rsidRPr="00C9655B">
              <w:rPr>
                <w:rFonts w:ascii="Arial" w:hAnsi="Arial" w:cs="Arial"/>
                <w:b/>
                <w:lang w:val="en-US"/>
              </w:rPr>
              <w:lastRenderedPageBreak/>
              <w:t>prescribed in terms of the Broad-Based Black Economic</w:t>
            </w:r>
          </w:p>
          <w:p w14:paraId="690DFF81" w14:textId="77777777" w:rsidR="00582065" w:rsidRPr="00C9655B" w:rsidRDefault="00582065" w:rsidP="00582065">
            <w:pPr>
              <w:rPr>
                <w:rFonts w:ascii="Arial" w:hAnsi="Arial" w:cs="Arial"/>
                <w:b/>
                <w:lang w:val="en-US"/>
              </w:rPr>
            </w:pPr>
            <w:r w:rsidRPr="00C9655B">
              <w:rPr>
                <w:rFonts w:ascii="Arial" w:hAnsi="Arial" w:cs="Arial"/>
                <w:b/>
                <w:lang w:val="en-US"/>
              </w:rPr>
              <w:t>Empowerment Act;</w:t>
            </w:r>
          </w:p>
          <w:p w14:paraId="590FDE70" w14:textId="77777777" w:rsidR="00582065" w:rsidRPr="00B0342B" w:rsidRDefault="00582065" w:rsidP="005A0386">
            <w:pPr>
              <w:rPr>
                <w:rFonts w:ascii="Arial" w:hAnsi="Arial" w:cs="Arial"/>
                <w:b/>
                <w:highlight w:val="yellow"/>
                <w:lang w:val="en-US"/>
              </w:rPr>
            </w:pPr>
          </w:p>
          <w:p w14:paraId="50D56214" w14:textId="77777777" w:rsidR="005A0386" w:rsidRPr="005A0386" w:rsidRDefault="00582065" w:rsidP="005A0386">
            <w:pPr>
              <w:rPr>
                <w:rFonts w:ascii="Arial" w:hAnsi="Arial" w:cs="Arial"/>
                <w:b/>
                <w:lang w:val="en-US"/>
              </w:rPr>
            </w:pPr>
            <w:r w:rsidRPr="00862A0C">
              <w:rPr>
                <w:rFonts w:ascii="Arial" w:hAnsi="Arial" w:cs="Arial"/>
                <w:b/>
                <w:lang w:val="en-US"/>
              </w:rPr>
              <w:t>If “proof of B-BBEE status level of contributor</w:t>
            </w:r>
            <w:r w:rsidR="00B123A0" w:rsidRPr="00862A0C">
              <w:rPr>
                <w:rFonts w:ascii="Arial" w:hAnsi="Arial" w:cs="Arial"/>
                <w:b/>
                <w:lang w:val="en-US"/>
              </w:rPr>
              <w:t>”</w:t>
            </w:r>
            <w:r w:rsidRPr="00862A0C">
              <w:rPr>
                <w:rFonts w:ascii="Arial" w:hAnsi="Arial" w:cs="Arial"/>
                <w:b/>
                <w:lang w:val="en-US"/>
              </w:rPr>
              <w:t xml:space="preserve"> is </w:t>
            </w:r>
            <w:r w:rsidR="005A0386" w:rsidRPr="00862A0C">
              <w:rPr>
                <w:rFonts w:ascii="Arial" w:hAnsi="Arial" w:cs="Arial"/>
                <w:b/>
                <w:lang w:val="en-US"/>
              </w:rPr>
              <w:t>required for pre-qualification purposes</w:t>
            </w:r>
            <w:r w:rsidR="00B123A0" w:rsidRPr="00862A0C">
              <w:rPr>
                <w:rFonts w:ascii="Arial" w:hAnsi="Arial" w:cs="Arial"/>
                <w:b/>
                <w:lang w:val="en-US"/>
              </w:rPr>
              <w:t xml:space="preserve"> in terms of PPPFA regulations</w:t>
            </w:r>
            <w:r w:rsidR="005A0386" w:rsidRPr="00862A0C">
              <w:rPr>
                <w:rFonts w:ascii="Arial" w:hAnsi="Arial" w:cs="Arial"/>
                <w:b/>
                <w:lang w:val="en-US"/>
              </w:rPr>
              <w:t xml:space="preserve">, and </w:t>
            </w:r>
            <w:r w:rsidRPr="00862A0C">
              <w:rPr>
                <w:rFonts w:ascii="Arial" w:hAnsi="Arial" w:cs="Arial"/>
                <w:b/>
                <w:lang w:val="en-US"/>
              </w:rPr>
              <w:t xml:space="preserve">is </w:t>
            </w:r>
            <w:r w:rsidR="00862A0C">
              <w:rPr>
                <w:rFonts w:ascii="Arial" w:hAnsi="Arial" w:cs="Arial"/>
                <w:b/>
                <w:lang w:val="en-US"/>
              </w:rPr>
              <w:t xml:space="preserve">either </w:t>
            </w:r>
            <w:r w:rsidR="005A0386" w:rsidRPr="00862A0C">
              <w:rPr>
                <w:rFonts w:ascii="Arial" w:hAnsi="Arial" w:cs="Arial"/>
                <w:b/>
                <w:lang w:val="en-US"/>
              </w:rPr>
              <w:t>not submitted by tender submission deadline</w:t>
            </w:r>
            <w:r w:rsidR="00862A0C">
              <w:rPr>
                <w:rFonts w:ascii="Arial" w:hAnsi="Arial" w:cs="Arial"/>
                <w:b/>
                <w:lang w:val="en-US"/>
              </w:rPr>
              <w:t xml:space="preserve"> or deemed invalid; </w:t>
            </w:r>
            <w:r w:rsidR="005A0386" w:rsidRPr="00862A0C">
              <w:rPr>
                <w:rFonts w:ascii="Arial" w:hAnsi="Arial" w:cs="Arial"/>
                <w:b/>
                <w:lang w:val="en-US"/>
              </w:rPr>
              <w:t xml:space="preserve">, the respective tenderer </w:t>
            </w:r>
            <w:r w:rsidR="00862A0C">
              <w:rPr>
                <w:rFonts w:ascii="Arial" w:hAnsi="Arial" w:cs="Arial"/>
                <w:b/>
                <w:lang w:val="en-US"/>
              </w:rPr>
              <w:t xml:space="preserve">must </w:t>
            </w:r>
            <w:r w:rsidR="005A0386" w:rsidRPr="00862A0C">
              <w:rPr>
                <w:rFonts w:ascii="Arial" w:hAnsi="Arial" w:cs="Arial"/>
                <w:b/>
                <w:lang w:val="en-US"/>
              </w:rPr>
              <w:t>be disqualified</w:t>
            </w:r>
          </w:p>
          <w:p w14:paraId="2520689E" w14:textId="77777777" w:rsidR="005A0386" w:rsidRPr="005A0386" w:rsidRDefault="005A0386" w:rsidP="008E53B0">
            <w:pPr>
              <w:rPr>
                <w:rFonts w:ascii="Arial" w:hAnsi="Arial" w:cs="Arial"/>
                <w:b/>
                <w:lang w:val="en-US"/>
              </w:rPr>
            </w:pPr>
          </w:p>
        </w:tc>
        <w:tc>
          <w:tcPr>
            <w:tcW w:w="4618" w:type="dxa"/>
          </w:tcPr>
          <w:p w14:paraId="675A3695" w14:textId="77777777" w:rsidR="005A0386" w:rsidRPr="004058C8" w:rsidRDefault="00B3637E" w:rsidP="00B3637E">
            <w:pPr>
              <w:rPr>
                <w:rFonts w:ascii="Arial" w:hAnsi="Arial" w:cs="Arial"/>
                <w:lang w:val="en-US"/>
              </w:rPr>
            </w:pPr>
            <w:r w:rsidRPr="004058C8">
              <w:rPr>
                <w:rFonts w:ascii="Arial" w:hAnsi="Arial" w:cs="Arial"/>
                <w:b/>
                <w:lang w:val="en-US"/>
              </w:rPr>
              <w:lastRenderedPageBreak/>
              <w:t>“</w:t>
            </w:r>
            <w:r w:rsidR="00C9655B" w:rsidRPr="004058C8">
              <w:rPr>
                <w:rFonts w:ascii="Arial" w:hAnsi="Arial" w:cs="Arial"/>
                <w:b/>
                <w:lang w:val="en-US"/>
              </w:rPr>
              <w:t>Proof of B-BBEE status level of contributor</w:t>
            </w:r>
            <w:r w:rsidRPr="004058C8">
              <w:rPr>
                <w:rFonts w:ascii="Arial" w:hAnsi="Arial" w:cs="Arial"/>
                <w:b/>
                <w:lang w:val="en-US"/>
              </w:rPr>
              <w:t>”</w:t>
            </w:r>
            <w:r w:rsidR="00C9655B" w:rsidRPr="004058C8">
              <w:rPr>
                <w:rFonts w:ascii="Arial" w:hAnsi="Arial" w:cs="Arial"/>
                <w:lang w:val="en-US"/>
              </w:rPr>
              <w:t xml:space="preserve"> </w:t>
            </w:r>
            <w:r w:rsidRPr="004058C8">
              <w:rPr>
                <w:rFonts w:ascii="Arial" w:hAnsi="Arial" w:cs="Arial"/>
                <w:lang w:val="en-US"/>
              </w:rPr>
              <w:t>for main contractor</w:t>
            </w:r>
            <w:r w:rsidR="00C9655B" w:rsidRPr="004058C8">
              <w:rPr>
                <w:rFonts w:ascii="Arial" w:hAnsi="Arial" w:cs="Arial"/>
                <w:lang w:val="en-US"/>
              </w:rPr>
              <w:t xml:space="preserve">   </w:t>
            </w:r>
            <w:r w:rsidR="00582065" w:rsidRPr="004058C8">
              <w:rPr>
                <w:rFonts w:ascii="Arial" w:hAnsi="Arial" w:cs="Arial"/>
                <w:lang w:val="en-US"/>
              </w:rPr>
              <w:t xml:space="preserve"> </w:t>
            </w:r>
          </w:p>
        </w:tc>
        <w:tc>
          <w:tcPr>
            <w:tcW w:w="1701" w:type="dxa"/>
          </w:tcPr>
          <w:p w14:paraId="3F41B6BE" w14:textId="79972009" w:rsidR="005A0386" w:rsidRPr="00B506E3" w:rsidRDefault="004058C8" w:rsidP="004058C8">
            <w:pPr>
              <w:contextualSpacing/>
              <w:jc w:val="center"/>
              <w:rPr>
                <w:rFonts w:ascii="Arial" w:hAnsi="Arial" w:cs="Arial"/>
                <w:b/>
                <w:i/>
                <w:highlight w:val="yellow"/>
                <w:lang w:val="en-US"/>
              </w:rPr>
            </w:pPr>
            <w:r w:rsidRPr="004058C8">
              <w:rPr>
                <w:rFonts w:ascii="Arial" w:hAnsi="Arial" w:cs="Arial"/>
                <w:b/>
                <w:i/>
                <w:lang w:val="en-US"/>
              </w:rPr>
              <w:t>N/A</w:t>
            </w:r>
          </w:p>
        </w:tc>
        <w:tc>
          <w:tcPr>
            <w:tcW w:w="1902" w:type="dxa"/>
          </w:tcPr>
          <w:p w14:paraId="570C5D15" w14:textId="77777777" w:rsidR="005A0386" w:rsidRPr="005D5883" w:rsidRDefault="005A0386" w:rsidP="005D5883">
            <w:pPr>
              <w:contextualSpacing/>
              <w:rPr>
                <w:rFonts w:ascii="Arial" w:hAnsi="Arial" w:cs="Arial"/>
                <w:lang w:val="en-US"/>
              </w:rPr>
            </w:pPr>
          </w:p>
        </w:tc>
      </w:tr>
      <w:tr w:rsidR="005A0386" w:rsidRPr="005D5883" w14:paraId="401F4ED6" w14:textId="77777777" w:rsidTr="005A0386">
        <w:trPr>
          <w:trHeight w:val="444"/>
          <w:jc w:val="center"/>
        </w:trPr>
        <w:tc>
          <w:tcPr>
            <w:tcW w:w="3001" w:type="dxa"/>
            <w:vMerge/>
            <w:vAlign w:val="center"/>
          </w:tcPr>
          <w:p w14:paraId="2B322043" w14:textId="77777777" w:rsidR="005A0386" w:rsidRPr="005A0386" w:rsidRDefault="005A0386" w:rsidP="008E53B0">
            <w:pPr>
              <w:rPr>
                <w:rFonts w:ascii="Arial" w:hAnsi="Arial" w:cs="Arial"/>
                <w:b/>
                <w:lang w:val="en-US"/>
              </w:rPr>
            </w:pPr>
          </w:p>
        </w:tc>
        <w:tc>
          <w:tcPr>
            <w:tcW w:w="4618" w:type="dxa"/>
          </w:tcPr>
          <w:p w14:paraId="3D0C6263" w14:textId="77777777" w:rsidR="005A0386" w:rsidRPr="005A0386" w:rsidRDefault="005A0386" w:rsidP="008E53B0">
            <w:pPr>
              <w:rPr>
                <w:rFonts w:ascii="Arial" w:hAnsi="Arial" w:cs="Arial"/>
                <w:lang w:val="en-US"/>
              </w:rPr>
            </w:pPr>
            <w:r w:rsidRPr="005A0386">
              <w:rPr>
                <w:rFonts w:ascii="Arial" w:hAnsi="Arial" w:cs="Arial"/>
                <w:lang w:val="en-US"/>
              </w:rPr>
              <w:t>CSD number</w:t>
            </w:r>
          </w:p>
        </w:tc>
        <w:tc>
          <w:tcPr>
            <w:tcW w:w="1701" w:type="dxa"/>
          </w:tcPr>
          <w:p w14:paraId="1F2744B6" w14:textId="77777777" w:rsidR="005A0386" w:rsidRPr="005A0386" w:rsidRDefault="005A0386" w:rsidP="001E3DBD">
            <w:pPr>
              <w:contextualSpacing/>
              <w:jc w:val="center"/>
              <w:rPr>
                <w:rFonts w:ascii="Arial" w:hAnsi="Arial" w:cs="Arial"/>
                <w:b/>
                <w:i/>
                <w:lang w:val="en-US"/>
              </w:rPr>
            </w:pPr>
            <w:r w:rsidRPr="005A0386">
              <w:rPr>
                <w:rFonts w:ascii="Arial" w:hAnsi="Arial" w:cs="Arial"/>
                <w:b/>
                <w:i/>
                <w:lang w:val="en-US"/>
              </w:rPr>
              <w:sym w:font="Wingdings" w:char="F0FC"/>
            </w:r>
          </w:p>
          <w:p w14:paraId="4083BE4D" w14:textId="77777777" w:rsidR="005A0386" w:rsidRPr="005A0386" w:rsidRDefault="005A0386" w:rsidP="008E53B0">
            <w:pPr>
              <w:ind w:left="720"/>
              <w:contextualSpacing/>
              <w:rPr>
                <w:rFonts w:ascii="Arial" w:hAnsi="Arial" w:cs="Arial"/>
                <w:b/>
                <w:i/>
                <w:lang w:val="en-US"/>
              </w:rPr>
            </w:pPr>
          </w:p>
        </w:tc>
        <w:tc>
          <w:tcPr>
            <w:tcW w:w="1902" w:type="dxa"/>
          </w:tcPr>
          <w:p w14:paraId="1928750E" w14:textId="77777777" w:rsidR="005A0386" w:rsidRPr="005D5883" w:rsidRDefault="005A0386" w:rsidP="005D5883">
            <w:pPr>
              <w:contextualSpacing/>
              <w:rPr>
                <w:rFonts w:ascii="Arial" w:hAnsi="Arial" w:cs="Arial"/>
                <w:lang w:val="en-US"/>
              </w:rPr>
            </w:pPr>
          </w:p>
        </w:tc>
      </w:tr>
      <w:tr w:rsidR="005A0386" w:rsidRPr="005D5883" w14:paraId="16175E03" w14:textId="77777777" w:rsidTr="005A0386">
        <w:trPr>
          <w:trHeight w:val="444"/>
          <w:jc w:val="center"/>
        </w:trPr>
        <w:tc>
          <w:tcPr>
            <w:tcW w:w="3001" w:type="dxa"/>
            <w:vMerge/>
            <w:vAlign w:val="center"/>
          </w:tcPr>
          <w:p w14:paraId="0C203CCA" w14:textId="77777777" w:rsidR="005A0386" w:rsidRPr="005A0386" w:rsidRDefault="005A0386" w:rsidP="008E53B0">
            <w:pPr>
              <w:rPr>
                <w:rFonts w:ascii="Arial" w:hAnsi="Arial" w:cs="Arial"/>
                <w:b/>
                <w:lang w:val="en-US"/>
              </w:rPr>
            </w:pPr>
          </w:p>
        </w:tc>
        <w:tc>
          <w:tcPr>
            <w:tcW w:w="4618" w:type="dxa"/>
          </w:tcPr>
          <w:p w14:paraId="4BC8CB14" w14:textId="77777777" w:rsidR="005A0386" w:rsidRPr="005A0386" w:rsidRDefault="005A0386" w:rsidP="008E53B0">
            <w:pPr>
              <w:rPr>
                <w:rFonts w:ascii="Arial" w:hAnsi="Arial" w:cs="Arial"/>
                <w:lang w:val="en-US"/>
              </w:rPr>
            </w:pPr>
            <w:r w:rsidRPr="005A0386">
              <w:rPr>
                <w:rFonts w:ascii="Arial" w:hAnsi="Arial" w:cs="Arial"/>
                <w:lang w:val="en-US"/>
              </w:rPr>
              <w:t xml:space="preserve">Signed Sub-contracting intent agreement </w:t>
            </w:r>
          </w:p>
        </w:tc>
        <w:tc>
          <w:tcPr>
            <w:tcW w:w="1701" w:type="dxa"/>
          </w:tcPr>
          <w:p w14:paraId="712392DB" w14:textId="77777777" w:rsidR="005A0386" w:rsidRPr="005A0386" w:rsidRDefault="005A0386" w:rsidP="001E3DBD">
            <w:pPr>
              <w:contextualSpacing/>
              <w:jc w:val="center"/>
              <w:rPr>
                <w:rFonts w:ascii="Arial" w:hAnsi="Arial" w:cs="Arial"/>
                <w:b/>
                <w:i/>
                <w:lang w:val="en-US"/>
              </w:rPr>
            </w:pPr>
            <w:r w:rsidRPr="005A0386">
              <w:rPr>
                <w:rFonts w:ascii="Arial" w:hAnsi="Arial" w:cs="Arial"/>
                <w:b/>
                <w:i/>
                <w:lang w:val="en-US"/>
              </w:rPr>
              <w:sym w:font="Wingdings" w:char="F0FC"/>
            </w:r>
          </w:p>
          <w:p w14:paraId="7CC5DE88" w14:textId="77777777" w:rsidR="005A0386" w:rsidRPr="005A0386" w:rsidRDefault="005A0386" w:rsidP="008E53B0">
            <w:pPr>
              <w:ind w:left="720"/>
              <w:contextualSpacing/>
              <w:rPr>
                <w:rFonts w:ascii="Arial" w:hAnsi="Arial" w:cs="Arial"/>
                <w:b/>
                <w:i/>
                <w:lang w:val="en-US"/>
              </w:rPr>
            </w:pPr>
          </w:p>
        </w:tc>
        <w:tc>
          <w:tcPr>
            <w:tcW w:w="1902" w:type="dxa"/>
          </w:tcPr>
          <w:p w14:paraId="4DF6F4BA" w14:textId="77777777" w:rsidR="005A0386" w:rsidRPr="005D5883" w:rsidRDefault="005A0386" w:rsidP="005D5883">
            <w:pPr>
              <w:contextualSpacing/>
              <w:rPr>
                <w:rFonts w:ascii="Arial" w:hAnsi="Arial" w:cs="Arial"/>
                <w:lang w:val="en-US"/>
              </w:rPr>
            </w:pPr>
          </w:p>
        </w:tc>
      </w:tr>
      <w:tr w:rsidR="005A0386" w:rsidRPr="005D5883" w14:paraId="3DB16525" w14:textId="77777777" w:rsidTr="0084483C">
        <w:trPr>
          <w:trHeight w:val="444"/>
          <w:jc w:val="center"/>
        </w:trPr>
        <w:tc>
          <w:tcPr>
            <w:tcW w:w="3001" w:type="dxa"/>
            <w:vMerge/>
            <w:vAlign w:val="center"/>
          </w:tcPr>
          <w:p w14:paraId="197E55C9" w14:textId="77777777" w:rsidR="005A0386" w:rsidRPr="005A0386" w:rsidRDefault="005A0386" w:rsidP="008E53B0">
            <w:pPr>
              <w:rPr>
                <w:rFonts w:ascii="Arial" w:hAnsi="Arial" w:cs="Arial"/>
                <w:b/>
                <w:lang w:val="en-US"/>
              </w:rPr>
            </w:pPr>
          </w:p>
        </w:tc>
        <w:tc>
          <w:tcPr>
            <w:tcW w:w="4618" w:type="dxa"/>
            <w:vAlign w:val="center"/>
          </w:tcPr>
          <w:p w14:paraId="1EADB871" w14:textId="77777777" w:rsidR="005A0386" w:rsidRPr="005A0386" w:rsidRDefault="00B3637E" w:rsidP="005A0386">
            <w:pPr>
              <w:rPr>
                <w:rFonts w:ascii="Arial" w:hAnsi="Arial" w:cs="Arial"/>
                <w:lang w:val="en-US"/>
              </w:rPr>
            </w:pPr>
            <w:r w:rsidRPr="00B3637E">
              <w:rPr>
                <w:rFonts w:ascii="Arial" w:hAnsi="Arial" w:cs="Arial"/>
                <w:b/>
                <w:lang w:val="en-US"/>
              </w:rPr>
              <w:t>“</w:t>
            </w:r>
            <w:r w:rsidR="00C9655B" w:rsidRPr="00B3637E">
              <w:rPr>
                <w:rFonts w:ascii="Arial" w:hAnsi="Arial" w:cs="Arial"/>
                <w:b/>
                <w:lang w:val="en-US"/>
              </w:rPr>
              <w:t>Proof of B- BBEE status level of contributor</w:t>
            </w:r>
            <w:r w:rsidRPr="00B3637E">
              <w:rPr>
                <w:rFonts w:ascii="Arial" w:hAnsi="Arial" w:cs="Arial"/>
                <w:b/>
                <w:lang w:val="en-US"/>
              </w:rPr>
              <w:t>”</w:t>
            </w:r>
            <w:r w:rsidR="00C9655B" w:rsidRPr="00C9655B">
              <w:rPr>
                <w:rFonts w:ascii="Arial" w:hAnsi="Arial" w:cs="Arial"/>
                <w:lang w:val="en-US"/>
              </w:rPr>
              <w:t xml:space="preserve"> </w:t>
            </w:r>
            <w:r w:rsidR="00C9655B">
              <w:rPr>
                <w:rFonts w:ascii="Arial" w:hAnsi="Arial" w:cs="Arial"/>
                <w:lang w:val="en-US"/>
              </w:rPr>
              <w:t>for sub-contractor</w:t>
            </w:r>
            <w:r w:rsidR="005A0386" w:rsidRPr="005A0386">
              <w:rPr>
                <w:rFonts w:ascii="Arial" w:hAnsi="Arial" w:cs="Arial"/>
                <w:lang w:val="en-US"/>
              </w:rPr>
              <w:t xml:space="preserve"> belonging to designated group</w:t>
            </w:r>
          </w:p>
          <w:p w14:paraId="09899847" w14:textId="77777777" w:rsidR="005A0386" w:rsidRPr="005A0386" w:rsidRDefault="005A0386" w:rsidP="008E53B0">
            <w:pPr>
              <w:rPr>
                <w:rFonts w:ascii="Arial" w:hAnsi="Arial" w:cs="Arial"/>
                <w:lang w:val="en-US"/>
              </w:rPr>
            </w:pPr>
          </w:p>
        </w:tc>
        <w:tc>
          <w:tcPr>
            <w:tcW w:w="1701" w:type="dxa"/>
          </w:tcPr>
          <w:p w14:paraId="7EA38B5E" w14:textId="77777777" w:rsidR="005A0386" w:rsidRPr="005A0386" w:rsidRDefault="005A0386" w:rsidP="001E3DBD">
            <w:pPr>
              <w:contextualSpacing/>
              <w:jc w:val="center"/>
              <w:rPr>
                <w:rFonts w:ascii="Arial" w:hAnsi="Arial" w:cs="Arial"/>
                <w:b/>
                <w:i/>
                <w:lang w:val="en-US"/>
              </w:rPr>
            </w:pPr>
            <w:r w:rsidRPr="005A0386">
              <w:rPr>
                <w:rFonts w:ascii="Arial" w:hAnsi="Arial" w:cs="Arial"/>
                <w:b/>
                <w:i/>
                <w:lang w:val="en-US"/>
              </w:rPr>
              <w:sym w:font="Wingdings" w:char="F0FC"/>
            </w:r>
          </w:p>
          <w:p w14:paraId="6326A276" w14:textId="77777777" w:rsidR="005A0386" w:rsidRPr="005A0386" w:rsidRDefault="005A0386" w:rsidP="001E3DBD">
            <w:pPr>
              <w:ind w:left="720"/>
              <w:contextualSpacing/>
              <w:jc w:val="center"/>
              <w:rPr>
                <w:rFonts w:ascii="Arial" w:hAnsi="Arial" w:cs="Arial"/>
                <w:b/>
                <w:i/>
                <w:lang w:val="en-US"/>
              </w:rPr>
            </w:pPr>
          </w:p>
        </w:tc>
        <w:tc>
          <w:tcPr>
            <w:tcW w:w="1902" w:type="dxa"/>
          </w:tcPr>
          <w:p w14:paraId="5C3378E2" w14:textId="77777777" w:rsidR="005A0386" w:rsidRPr="005D5883" w:rsidRDefault="005A0386" w:rsidP="005D5883">
            <w:pPr>
              <w:contextualSpacing/>
              <w:rPr>
                <w:rFonts w:ascii="Arial" w:hAnsi="Arial" w:cs="Arial"/>
                <w:lang w:val="en-US"/>
              </w:rPr>
            </w:pPr>
          </w:p>
        </w:tc>
      </w:tr>
      <w:tr w:rsidR="005A0386" w:rsidRPr="005D5883" w14:paraId="15C3A5FF" w14:textId="77777777" w:rsidTr="0084483C">
        <w:trPr>
          <w:trHeight w:val="444"/>
          <w:jc w:val="center"/>
        </w:trPr>
        <w:tc>
          <w:tcPr>
            <w:tcW w:w="3001" w:type="dxa"/>
            <w:vMerge/>
            <w:vAlign w:val="center"/>
          </w:tcPr>
          <w:p w14:paraId="59821D9F" w14:textId="77777777" w:rsidR="005A0386" w:rsidRPr="005A0386" w:rsidRDefault="005A0386" w:rsidP="008E53B0">
            <w:pPr>
              <w:rPr>
                <w:rFonts w:ascii="Arial" w:hAnsi="Arial" w:cs="Arial"/>
                <w:b/>
                <w:lang w:val="en-US"/>
              </w:rPr>
            </w:pPr>
          </w:p>
        </w:tc>
        <w:tc>
          <w:tcPr>
            <w:tcW w:w="4618" w:type="dxa"/>
            <w:vAlign w:val="center"/>
          </w:tcPr>
          <w:p w14:paraId="6FB74D27" w14:textId="77777777" w:rsidR="005A0386" w:rsidRDefault="005A0386" w:rsidP="005A0386">
            <w:pPr>
              <w:rPr>
                <w:rFonts w:ascii="Arial" w:hAnsi="Arial" w:cs="Arial"/>
                <w:lang w:val="en-US"/>
              </w:rPr>
            </w:pPr>
            <w:r w:rsidRPr="005A0386">
              <w:rPr>
                <w:rFonts w:ascii="Arial" w:hAnsi="Arial" w:cs="Arial"/>
                <w:lang w:val="en-US"/>
              </w:rPr>
              <w:t>Any other supporting documents to verify the status of the main contractor or sub-contractor( as may be stipulated in 3.11)</w:t>
            </w:r>
            <w:r w:rsidRPr="005A0386" w:rsidDel="00033486">
              <w:rPr>
                <w:rFonts w:ascii="Arial" w:hAnsi="Arial" w:cs="Arial"/>
                <w:lang w:val="en-US"/>
              </w:rPr>
              <w:t xml:space="preserve"> </w:t>
            </w:r>
          </w:p>
          <w:p w14:paraId="6617BCB0" w14:textId="77777777" w:rsidR="00F566DE" w:rsidRDefault="00F566DE" w:rsidP="005A0386">
            <w:pPr>
              <w:rPr>
                <w:rFonts w:ascii="Arial" w:hAnsi="Arial" w:cs="Arial"/>
                <w:lang w:val="en-US"/>
              </w:rPr>
            </w:pPr>
          </w:p>
          <w:p w14:paraId="37AE9EF4" w14:textId="77777777" w:rsidR="00F566DE" w:rsidRDefault="00F566DE" w:rsidP="005A0386">
            <w:pPr>
              <w:rPr>
                <w:rFonts w:ascii="Arial" w:hAnsi="Arial" w:cs="Arial"/>
                <w:lang w:val="en-US"/>
              </w:rPr>
            </w:pPr>
          </w:p>
          <w:p w14:paraId="4114C983" w14:textId="77777777" w:rsidR="00F566DE" w:rsidRDefault="00F566DE" w:rsidP="005A0386">
            <w:pPr>
              <w:rPr>
                <w:rFonts w:ascii="Arial" w:hAnsi="Arial" w:cs="Arial"/>
                <w:lang w:val="en-US"/>
              </w:rPr>
            </w:pPr>
          </w:p>
          <w:p w14:paraId="55837C62" w14:textId="77777777" w:rsidR="00F566DE" w:rsidRDefault="00F566DE" w:rsidP="005A0386">
            <w:pPr>
              <w:rPr>
                <w:rFonts w:ascii="Arial" w:hAnsi="Arial" w:cs="Arial"/>
                <w:lang w:val="en-US"/>
              </w:rPr>
            </w:pPr>
          </w:p>
          <w:p w14:paraId="3047949E" w14:textId="77777777" w:rsidR="00F566DE" w:rsidRDefault="00F566DE" w:rsidP="005A0386">
            <w:pPr>
              <w:rPr>
                <w:rFonts w:ascii="Arial" w:hAnsi="Arial" w:cs="Arial"/>
                <w:lang w:val="en-US"/>
              </w:rPr>
            </w:pPr>
          </w:p>
          <w:p w14:paraId="451D4325" w14:textId="77777777" w:rsidR="00F566DE" w:rsidRDefault="00F566DE" w:rsidP="005A0386">
            <w:pPr>
              <w:rPr>
                <w:rFonts w:ascii="Arial" w:hAnsi="Arial" w:cs="Arial"/>
                <w:lang w:val="en-US"/>
              </w:rPr>
            </w:pPr>
          </w:p>
          <w:p w14:paraId="0EA5C2CD" w14:textId="77777777" w:rsidR="00F566DE" w:rsidRDefault="00F566DE" w:rsidP="005A0386">
            <w:pPr>
              <w:rPr>
                <w:rFonts w:ascii="Arial" w:hAnsi="Arial" w:cs="Arial"/>
                <w:lang w:val="en-US"/>
              </w:rPr>
            </w:pPr>
          </w:p>
          <w:p w14:paraId="082EFC95" w14:textId="77777777" w:rsidR="00F566DE" w:rsidRDefault="00F566DE" w:rsidP="005A0386">
            <w:pPr>
              <w:rPr>
                <w:rFonts w:ascii="Arial" w:hAnsi="Arial" w:cs="Arial"/>
                <w:lang w:val="en-US"/>
              </w:rPr>
            </w:pPr>
          </w:p>
          <w:p w14:paraId="0D9C85E5" w14:textId="77777777" w:rsidR="00F566DE" w:rsidRDefault="00F566DE" w:rsidP="005A0386">
            <w:pPr>
              <w:rPr>
                <w:rFonts w:ascii="Arial" w:hAnsi="Arial" w:cs="Arial"/>
                <w:lang w:val="en-US"/>
              </w:rPr>
            </w:pPr>
          </w:p>
          <w:p w14:paraId="48C96AA6" w14:textId="77777777" w:rsidR="00F566DE" w:rsidRDefault="00F566DE" w:rsidP="005A0386">
            <w:pPr>
              <w:rPr>
                <w:rFonts w:ascii="Arial" w:hAnsi="Arial" w:cs="Arial"/>
                <w:lang w:val="en-US"/>
              </w:rPr>
            </w:pPr>
          </w:p>
          <w:p w14:paraId="720D2E94" w14:textId="77777777" w:rsidR="00F566DE" w:rsidRDefault="00F566DE" w:rsidP="005A0386">
            <w:pPr>
              <w:rPr>
                <w:rFonts w:ascii="Arial" w:hAnsi="Arial" w:cs="Arial"/>
                <w:lang w:val="en-US"/>
              </w:rPr>
            </w:pPr>
          </w:p>
          <w:p w14:paraId="7EC0E085" w14:textId="77777777" w:rsidR="00F566DE" w:rsidRDefault="00F566DE" w:rsidP="005A0386">
            <w:pPr>
              <w:rPr>
                <w:rFonts w:ascii="Arial" w:hAnsi="Arial" w:cs="Arial"/>
                <w:lang w:val="en-US"/>
              </w:rPr>
            </w:pPr>
          </w:p>
          <w:p w14:paraId="487238CA" w14:textId="77777777" w:rsidR="00F566DE" w:rsidRDefault="00F566DE" w:rsidP="005A0386">
            <w:pPr>
              <w:rPr>
                <w:rFonts w:ascii="Arial" w:hAnsi="Arial" w:cs="Arial"/>
                <w:lang w:val="en-US"/>
              </w:rPr>
            </w:pPr>
          </w:p>
          <w:p w14:paraId="60F97B91" w14:textId="77777777" w:rsidR="00F566DE" w:rsidRPr="005A0386" w:rsidRDefault="00F566DE" w:rsidP="005A0386">
            <w:pPr>
              <w:rPr>
                <w:rFonts w:ascii="Arial" w:hAnsi="Arial" w:cs="Arial"/>
                <w:lang w:val="en-US"/>
              </w:rPr>
            </w:pPr>
          </w:p>
          <w:p w14:paraId="5E064FE0" w14:textId="77777777" w:rsidR="005A0386" w:rsidRDefault="005A0386" w:rsidP="005A0386">
            <w:pPr>
              <w:rPr>
                <w:rFonts w:ascii="Arial" w:hAnsi="Arial" w:cs="Arial"/>
                <w:lang w:val="en-US"/>
              </w:rPr>
            </w:pPr>
          </w:p>
          <w:p w14:paraId="33333B4A" w14:textId="77777777" w:rsidR="005A0386" w:rsidRDefault="005A0386" w:rsidP="005A0386">
            <w:pPr>
              <w:rPr>
                <w:rFonts w:ascii="Arial" w:hAnsi="Arial" w:cs="Arial"/>
                <w:lang w:val="en-US"/>
              </w:rPr>
            </w:pPr>
          </w:p>
          <w:p w14:paraId="4F764379" w14:textId="77777777" w:rsidR="005A0386" w:rsidRPr="005A0386" w:rsidRDefault="005A0386" w:rsidP="005A0386">
            <w:pPr>
              <w:rPr>
                <w:rFonts w:ascii="Arial" w:hAnsi="Arial" w:cs="Arial"/>
                <w:lang w:val="en-US"/>
              </w:rPr>
            </w:pPr>
          </w:p>
          <w:p w14:paraId="07075EA3" w14:textId="77777777" w:rsidR="005A0386" w:rsidRPr="005A0386" w:rsidRDefault="005A0386" w:rsidP="005A0386">
            <w:pPr>
              <w:rPr>
                <w:rFonts w:ascii="Arial" w:hAnsi="Arial" w:cs="Arial"/>
                <w:lang w:val="en-US"/>
              </w:rPr>
            </w:pPr>
          </w:p>
          <w:p w14:paraId="40C65959" w14:textId="77777777" w:rsidR="005A0386" w:rsidRPr="005A0386" w:rsidRDefault="005A0386" w:rsidP="005A0386">
            <w:pPr>
              <w:rPr>
                <w:rFonts w:ascii="Arial" w:hAnsi="Arial" w:cs="Arial"/>
                <w:lang w:val="en-US"/>
              </w:rPr>
            </w:pPr>
          </w:p>
          <w:p w14:paraId="145E85C6" w14:textId="77777777" w:rsidR="005A0386" w:rsidRPr="005A0386" w:rsidRDefault="005A0386" w:rsidP="005A0386">
            <w:pPr>
              <w:rPr>
                <w:rFonts w:ascii="Arial" w:hAnsi="Arial" w:cs="Arial"/>
                <w:lang w:val="en-US"/>
              </w:rPr>
            </w:pPr>
          </w:p>
          <w:p w14:paraId="093EB9A0" w14:textId="77777777" w:rsidR="005A0386" w:rsidRPr="005A0386" w:rsidRDefault="005A0386" w:rsidP="005A0386">
            <w:pPr>
              <w:rPr>
                <w:rFonts w:ascii="Arial" w:hAnsi="Arial" w:cs="Arial"/>
                <w:lang w:val="en-US"/>
              </w:rPr>
            </w:pPr>
          </w:p>
        </w:tc>
        <w:tc>
          <w:tcPr>
            <w:tcW w:w="1701" w:type="dxa"/>
          </w:tcPr>
          <w:p w14:paraId="4663E78C" w14:textId="77777777" w:rsidR="005A0386" w:rsidRPr="005A0386" w:rsidRDefault="005A0386" w:rsidP="001E3DBD">
            <w:pPr>
              <w:contextualSpacing/>
              <w:jc w:val="center"/>
              <w:rPr>
                <w:rFonts w:ascii="Arial" w:hAnsi="Arial" w:cs="Arial"/>
                <w:b/>
                <w:i/>
                <w:lang w:val="en-US"/>
              </w:rPr>
            </w:pPr>
            <w:r w:rsidRPr="005A0386">
              <w:rPr>
                <w:rFonts w:ascii="Arial" w:hAnsi="Arial" w:cs="Arial"/>
                <w:b/>
                <w:i/>
                <w:lang w:val="en-US"/>
              </w:rPr>
              <w:lastRenderedPageBreak/>
              <w:sym w:font="Wingdings" w:char="F0FC"/>
            </w:r>
          </w:p>
          <w:p w14:paraId="01B6B716" w14:textId="77777777" w:rsidR="005A0386" w:rsidRPr="005A0386" w:rsidRDefault="005A0386" w:rsidP="008E53B0">
            <w:pPr>
              <w:ind w:left="720"/>
              <w:contextualSpacing/>
              <w:rPr>
                <w:rFonts w:ascii="Arial" w:hAnsi="Arial" w:cs="Arial"/>
                <w:b/>
                <w:i/>
                <w:lang w:val="en-US"/>
              </w:rPr>
            </w:pPr>
          </w:p>
        </w:tc>
        <w:tc>
          <w:tcPr>
            <w:tcW w:w="1902" w:type="dxa"/>
          </w:tcPr>
          <w:p w14:paraId="599A7692" w14:textId="77777777" w:rsidR="005A0386" w:rsidRPr="005D5883" w:rsidRDefault="005A0386" w:rsidP="005D5883">
            <w:pPr>
              <w:contextualSpacing/>
              <w:rPr>
                <w:rFonts w:ascii="Arial" w:hAnsi="Arial" w:cs="Arial"/>
                <w:lang w:val="en-US"/>
              </w:rPr>
            </w:pPr>
          </w:p>
        </w:tc>
      </w:tr>
      <w:tr w:rsidR="005D5883" w:rsidRPr="005D5883" w14:paraId="226DBC37" w14:textId="77777777" w:rsidTr="0084483C">
        <w:trPr>
          <w:trHeight w:val="444"/>
          <w:jc w:val="center"/>
        </w:trPr>
        <w:tc>
          <w:tcPr>
            <w:tcW w:w="3001" w:type="dxa"/>
            <w:vAlign w:val="center"/>
          </w:tcPr>
          <w:p w14:paraId="0DC3E1C9" w14:textId="77777777" w:rsidR="005D5883" w:rsidRPr="005D5883" w:rsidRDefault="005D5883" w:rsidP="005D5883">
            <w:pPr>
              <w:rPr>
                <w:rFonts w:ascii="Arial" w:hAnsi="Arial" w:cs="Arial"/>
                <w:b/>
                <w:lang w:val="en-US"/>
              </w:rPr>
            </w:pPr>
            <w:r w:rsidRPr="005D5883">
              <w:rPr>
                <w:rFonts w:ascii="Arial" w:hAnsi="Arial" w:cs="Arial"/>
                <w:b/>
                <w:lang w:val="en-US"/>
              </w:rPr>
              <w:lastRenderedPageBreak/>
              <w:t>Annexure A</w:t>
            </w:r>
          </w:p>
        </w:tc>
        <w:tc>
          <w:tcPr>
            <w:tcW w:w="4618" w:type="dxa"/>
            <w:vAlign w:val="center"/>
          </w:tcPr>
          <w:p w14:paraId="2EB98DB3" w14:textId="77777777" w:rsidR="005D5883" w:rsidRPr="00033486" w:rsidRDefault="005D5883" w:rsidP="005D5883">
            <w:pPr>
              <w:rPr>
                <w:rFonts w:ascii="Arial" w:hAnsi="Arial" w:cs="Arial"/>
                <w:lang w:val="en-US"/>
              </w:rPr>
            </w:pPr>
            <w:r w:rsidRPr="00033486">
              <w:rPr>
                <w:rFonts w:ascii="Arial" w:hAnsi="Arial" w:cs="Arial"/>
                <w:lang w:val="en-US"/>
              </w:rPr>
              <w:t xml:space="preserve">Acknowledgement Form </w:t>
            </w:r>
          </w:p>
        </w:tc>
        <w:tc>
          <w:tcPr>
            <w:tcW w:w="1701" w:type="dxa"/>
          </w:tcPr>
          <w:p w14:paraId="1F7DCFEA" w14:textId="77777777" w:rsidR="005D5883" w:rsidRPr="005D5883" w:rsidRDefault="005D5883" w:rsidP="005D5883">
            <w:pPr>
              <w:ind w:left="720"/>
              <w:contextualSpacing/>
              <w:rPr>
                <w:rFonts w:ascii="Arial" w:hAnsi="Arial" w:cs="Arial"/>
                <w:lang w:val="en-US"/>
              </w:rPr>
            </w:pPr>
            <w:r w:rsidRPr="005D5883">
              <w:rPr>
                <w:rFonts w:ascii="Arial" w:hAnsi="Arial" w:cs="Arial"/>
                <w:b/>
                <w:lang w:val="en-US"/>
              </w:rPr>
              <w:sym w:font="Wingdings" w:char="F0FC"/>
            </w:r>
          </w:p>
        </w:tc>
        <w:tc>
          <w:tcPr>
            <w:tcW w:w="1902" w:type="dxa"/>
          </w:tcPr>
          <w:p w14:paraId="389E0D37" w14:textId="77777777" w:rsidR="005D5883" w:rsidRPr="005D5883" w:rsidRDefault="005D5883" w:rsidP="005D5883">
            <w:pPr>
              <w:contextualSpacing/>
              <w:rPr>
                <w:rFonts w:ascii="Arial" w:hAnsi="Arial" w:cs="Arial"/>
                <w:lang w:val="en-US"/>
              </w:rPr>
            </w:pPr>
          </w:p>
        </w:tc>
      </w:tr>
      <w:tr w:rsidR="00267CC3" w:rsidRPr="005D5883" w14:paraId="5D42A025" w14:textId="77777777" w:rsidTr="00267CC3">
        <w:trPr>
          <w:trHeight w:val="444"/>
          <w:jc w:val="center"/>
        </w:trPr>
        <w:tc>
          <w:tcPr>
            <w:tcW w:w="3001" w:type="dxa"/>
          </w:tcPr>
          <w:p w14:paraId="66DA5D86" w14:textId="77777777" w:rsidR="00267CC3" w:rsidRPr="005D5883" w:rsidRDefault="00267CC3" w:rsidP="005D5883">
            <w:pPr>
              <w:rPr>
                <w:rFonts w:ascii="Arial" w:hAnsi="Arial" w:cs="Arial"/>
                <w:b/>
                <w:lang w:val="en-US"/>
              </w:rPr>
            </w:pPr>
            <w:r w:rsidRPr="005D5883">
              <w:rPr>
                <w:rFonts w:ascii="Arial" w:hAnsi="Arial" w:cs="Arial"/>
                <w:b/>
                <w:lang w:val="en-US"/>
              </w:rPr>
              <w:t>Annexure B</w:t>
            </w:r>
          </w:p>
        </w:tc>
        <w:tc>
          <w:tcPr>
            <w:tcW w:w="4618" w:type="dxa"/>
          </w:tcPr>
          <w:p w14:paraId="6242CBD3" w14:textId="77777777" w:rsidR="00267CC3" w:rsidRPr="00033486" w:rsidRDefault="00267CC3" w:rsidP="005D5883">
            <w:pPr>
              <w:rPr>
                <w:rFonts w:ascii="Arial" w:hAnsi="Arial" w:cs="Arial"/>
                <w:lang w:val="en-US"/>
              </w:rPr>
            </w:pPr>
            <w:r w:rsidRPr="005D5883">
              <w:rPr>
                <w:rFonts w:ascii="Arial" w:hAnsi="Arial" w:cs="Arial"/>
                <w:lang w:val="en-US"/>
              </w:rPr>
              <w:t>Tenderers Particulars</w:t>
            </w:r>
          </w:p>
        </w:tc>
        <w:tc>
          <w:tcPr>
            <w:tcW w:w="1701" w:type="dxa"/>
          </w:tcPr>
          <w:p w14:paraId="379237F1"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7F78EDAA" w14:textId="77777777" w:rsidR="00267CC3" w:rsidRPr="005D5883" w:rsidRDefault="00267CC3" w:rsidP="005D5883">
            <w:pPr>
              <w:contextualSpacing/>
              <w:rPr>
                <w:rFonts w:ascii="Arial" w:hAnsi="Arial" w:cs="Arial"/>
                <w:lang w:val="en-US"/>
              </w:rPr>
            </w:pPr>
          </w:p>
        </w:tc>
      </w:tr>
      <w:tr w:rsidR="00267CC3" w:rsidRPr="005D5883" w14:paraId="3E106185" w14:textId="77777777" w:rsidTr="00267CC3">
        <w:trPr>
          <w:trHeight w:val="444"/>
          <w:jc w:val="center"/>
        </w:trPr>
        <w:tc>
          <w:tcPr>
            <w:tcW w:w="3001" w:type="dxa"/>
          </w:tcPr>
          <w:p w14:paraId="6006A25A" w14:textId="77777777" w:rsidR="00267CC3" w:rsidRPr="005D5883" w:rsidRDefault="00267CC3" w:rsidP="005D5883">
            <w:pPr>
              <w:rPr>
                <w:rFonts w:ascii="Arial" w:hAnsi="Arial" w:cs="Arial"/>
                <w:b/>
                <w:lang w:val="en-US"/>
              </w:rPr>
            </w:pPr>
            <w:r w:rsidRPr="005D5883">
              <w:rPr>
                <w:rFonts w:ascii="Arial" w:hAnsi="Arial" w:cs="Arial"/>
                <w:b/>
                <w:lang w:val="en-US"/>
              </w:rPr>
              <w:t>Annexure C</w:t>
            </w:r>
          </w:p>
        </w:tc>
        <w:tc>
          <w:tcPr>
            <w:tcW w:w="4618" w:type="dxa"/>
          </w:tcPr>
          <w:p w14:paraId="798F3AA5" w14:textId="77777777" w:rsidR="00267CC3" w:rsidRPr="00033486" w:rsidRDefault="00267CC3" w:rsidP="005D5883">
            <w:pPr>
              <w:rPr>
                <w:rFonts w:ascii="Arial" w:hAnsi="Arial" w:cs="Arial"/>
                <w:lang w:val="en-US"/>
              </w:rPr>
            </w:pPr>
            <w:r w:rsidRPr="005D5883">
              <w:rPr>
                <w:rFonts w:ascii="Arial" w:hAnsi="Arial" w:cs="Arial"/>
                <w:lang w:val="en-US"/>
              </w:rPr>
              <w:t>Integrity Pact Declaration form</w:t>
            </w:r>
          </w:p>
        </w:tc>
        <w:tc>
          <w:tcPr>
            <w:tcW w:w="1701" w:type="dxa"/>
          </w:tcPr>
          <w:p w14:paraId="06C9D7FC"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086FA4C2" w14:textId="77777777" w:rsidR="00267CC3" w:rsidRPr="005D5883" w:rsidRDefault="00267CC3" w:rsidP="005D5883">
            <w:pPr>
              <w:contextualSpacing/>
              <w:rPr>
                <w:rFonts w:ascii="Arial" w:hAnsi="Arial" w:cs="Arial"/>
                <w:lang w:val="en-US"/>
              </w:rPr>
            </w:pPr>
          </w:p>
        </w:tc>
      </w:tr>
      <w:tr w:rsidR="00267CC3" w:rsidRPr="005D5883" w14:paraId="7CBED171" w14:textId="77777777" w:rsidTr="00267CC3">
        <w:trPr>
          <w:trHeight w:val="444"/>
          <w:jc w:val="center"/>
        </w:trPr>
        <w:tc>
          <w:tcPr>
            <w:tcW w:w="3001" w:type="dxa"/>
          </w:tcPr>
          <w:p w14:paraId="157A0A41" w14:textId="77777777" w:rsidR="00267CC3" w:rsidRPr="005D5883" w:rsidRDefault="00267CC3" w:rsidP="005D5883">
            <w:pPr>
              <w:rPr>
                <w:rFonts w:ascii="Arial" w:hAnsi="Arial" w:cs="Arial"/>
                <w:b/>
                <w:lang w:val="en-US"/>
              </w:rPr>
            </w:pPr>
            <w:r w:rsidRPr="005D5883">
              <w:rPr>
                <w:rFonts w:ascii="Arial" w:hAnsi="Arial" w:cs="Arial"/>
                <w:b/>
                <w:lang w:val="en-US"/>
              </w:rPr>
              <w:t>Annexure D</w:t>
            </w:r>
          </w:p>
        </w:tc>
        <w:tc>
          <w:tcPr>
            <w:tcW w:w="4618" w:type="dxa"/>
          </w:tcPr>
          <w:p w14:paraId="05E8186A" w14:textId="77777777" w:rsidR="00267CC3" w:rsidRPr="00033486" w:rsidRDefault="00267CC3" w:rsidP="005D5883">
            <w:pPr>
              <w:rPr>
                <w:rFonts w:ascii="Arial" w:hAnsi="Arial" w:cs="Arial"/>
                <w:lang w:val="en-US"/>
              </w:rPr>
            </w:pPr>
            <w:r w:rsidRPr="005D5883">
              <w:rPr>
                <w:rFonts w:ascii="Arial" w:hAnsi="Arial" w:cs="Arial"/>
                <w:lang w:val="en-US"/>
              </w:rPr>
              <w:t>CPA for local goods/services (if applicable)</w:t>
            </w:r>
          </w:p>
        </w:tc>
        <w:tc>
          <w:tcPr>
            <w:tcW w:w="1701" w:type="dxa"/>
          </w:tcPr>
          <w:p w14:paraId="33FD41D9"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15D3E32C" w14:textId="77777777" w:rsidR="00267CC3" w:rsidRPr="005D5883" w:rsidRDefault="00267CC3" w:rsidP="005D5883">
            <w:pPr>
              <w:contextualSpacing/>
              <w:rPr>
                <w:rFonts w:ascii="Arial" w:hAnsi="Arial" w:cs="Arial"/>
                <w:lang w:val="en-US"/>
              </w:rPr>
            </w:pPr>
          </w:p>
        </w:tc>
      </w:tr>
      <w:tr w:rsidR="00267CC3" w:rsidRPr="005D5883" w14:paraId="297589F1" w14:textId="77777777" w:rsidTr="00267CC3">
        <w:trPr>
          <w:trHeight w:val="444"/>
          <w:jc w:val="center"/>
        </w:trPr>
        <w:tc>
          <w:tcPr>
            <w:tcW w:w="3001" w:type="dxa"/>
          </w:tcPr>
          <w:p w14:paraId="3F75E0AD" w14:textId="77777777" w:rsidR="00267CC3" w:rsidRPr="005D5883" w:rsidRDefault="00267CC3" w:rsidP="005D5883">
            <w:pPr>
              <w:rPr>
                <w:rFonts w:ascii="Arial" w:hAnsi="Arial" w:cs="Arial"/>
                <w:b/>
                <w:lang w:val="en-US"/>
              </w:rPr>
            </w:pPr>
            <w:r w:rsidRPr="005D5883">
              <w:rPr>
                <w:rFonts w:ascii="Arial" w:hAnsi="Arial" w:cs="Arial"/>
                <w:b/>
                <w:lang w:val="en-US"/>
              </w:rPr>
              <w:t>Annexure E</w:t>
            </w:r>
          </w:p>
        </w:tc>
        <w:tc>
          <w:tcPr>
            <w:tcW w:w="4618" w:type="dxa"/>
          </w:tcPr>
          <w:p w14:paraId="283913CE" w14:textId="77777777" w:rsidR="00267CC3" w:rsidRPr="00033486" w:rsidRDefault="00267CC3" w:rsidP="005D5883">
            <w:pPr>
              <w:rPr>
                <w:rFonts w:ascii="Arial" w:hAnsi="Arial" w:cs="Arial"/>
                <w:lang w:val="en-US"/>
              </w:rPr>
            </w:pPr>
            <w:r w:rsidRPr="005D5883">
              <w:rPr>
                <w:rFonts w:ascii="Arial" w:hAnsi="Arial" w:cs="Arial"/>
                <w:lang w:val="en-US"/>
              </w:rPr>
              <w:t xml:space="preserve">CPA(IG) for imported goods/services (if applicable) </w:t>
            </w:r>
          </w:p>
        </w:tc>
        <w:tc>
          <w:tcPr>
            <w:tcW w:w="1701" w:type="dxa"/>
          </w:tcPr>
          <w:p w14:paraId="30B9A033" w14:textId="20A0C4B6" w:rsidR="00267CC3" w:rsidRPr="005D5883" w:rsidRDefault="009925D0" w:rsidP="005D5883">
            <w:pPr>
              <w:ind w:left="720"/>
              <w:contextualSpacing/>
              <w:rPr>
                <w:rFonts w:ascii="Arial" w:hAnsi="Arial" w:cs="Arial"/>
                <w:b/>
                <w:lang w:val="en-US"/>
              </w:rPr>
            </w:pPr>
            <w:r>
              <w:rPr>
                <w:rFonts w:ascii="Arial" w:hAnsi="Arial" w:cs="Arial"/>
                <w:b/>
                <w:lang w:val="en-US"/>
              </w:rPr>
              <w:t>N/A</w:t>
            </w:r>
          </w:p>
        </w:tc>
        <w:tc>
          <w:tcPr>
            <w:tcW w:w="1902" w:type="dxa"/>
          </w:tcPr>
          <w:p w14:paraId="5C43A09D" w14:textId="77777777" w:rsidR="00267CC3" w:rsidRPr="005D5883" w:rsidRDefault="00267CC3" w:rsidP="005D5883">
            <w:pPr>
              <w:contextualSpacing/>
              <w:rPr>
                <w:rFonts w:ascii="Arial" w:hAnsi="Arial" w:cs="Arial"/>
                <w:lang w:val="en-US"/>
              </w:rPr>
            </w:pPr>
          </w:p>
        </w:tc>
      </w:tr>
      <w:tr w:rsidR="00267CC3" w:rsidRPr="005D5883" w14:paraId="523170E2" w14:textId="77777777" w:rsidTr="00267CC3">
        <w:trPr>
          <w:trHeight w:val="444"/>
          <w:jc w:val="center"/>
        </w:trPr>
        <w:tc>
          <w:tcPr>
            <w:tcW w:w="3001" w:type="dxa"/>
          </w:tcPr>
          <w:p w14:paraId="1D39B367" w14:textId="77777777" w:rsidR="00267CC3" w:rsidRPr="005D5883" w:rsidRDefault="00267CC3" w:rsidP="005D5883">
            <w:pPr>
              <w:rPr>
                <w:rFonts w:ascii="Arial" w:hAnsi="Arial" w:cs="Arial"/>
                <w:b/>
                <w:lang w:val="en-US"/>
              </w:rPr>
            </w:pPr>
            <w:r w:rsidRPr="005D5883">
              <w:rPr>
                <w:rFonts w:ascii="Arial" w:hAnsi="Arial" w:cs="Arial"/>
                <w:b/>
                <w:lang w:val="en-US"/>
              </w:rPr>
              <w:t>Annexure F1-F4</w:t>
            </w:r>
          </w:p>
        </w:tc>
        <w:tc>
          <w:tcPr>
            <w:tcW w:w="4618" w:type="dxa"/>
          </w:tcPr>
          <w:p w14:paraId="49A42985" w14:textId="7EA7436A" w:rsidR="00267CC3" w:rsidRPr="00033486" w:rsidRDefault="00267CC3" w:rsidP="005D5883">
            <w:pPr>
              <w:rPr>
                <w:rFonts w:ascii="Arial" w:hAnsi="Arial" w:cs="Arial"/>
                <w:lang w:val="en-US"/>
              </w:rPr>
            </w:pPr>
            <w:r w:rsidRPr="005D5883">
              <w:rPr>
                <w:rFonts w:ascii="Arial" w:hAnsi="Arial" w:cs="Arial"/>
                <w:lang w:val="en-US"/>
              </w:rPr>
              <w:t>SBD 6.2 -Declaration certificate for local production and content and Annexures C, D, E</w:t>
            </w:r>
            <w:r w:rsidR="00507319">
              <w:rPr>
                <w:rFonts w:ascii="Arial" w:hAnsi="Arial" w:cs="Arial"/>
                <w:b/>
                <w:i/>
                <w:iCs/>
                <w:lang w:val="en-US"/>
              </w:rPr>
              <w:t xml:space="preserve"> </w:t>
            </w:r>
            <w:r w:rsidR="00A93312" w:rsidRPr="004058C8">
              <w:rPr>
                <w:rFonts w:ascii="Arial" w:hAnsi="Arial" w:cs="Arial"/>
                <w:bCs/>
                <w:i/>
                <w:iCs/>
                <w:lang w:val="en-US"/>
              </w:rPr>
              <w:t>[</w:t>
            </w:r>
            <w:r w:rsidRPr="004058C8">
              <w:rPr>
                <w:rFonts w:ascii="Arial" w:hAnsi="Arial" w:cs="Arial"/>
                <w:bCs/>
                <w:i/>
                <w:iCs/>
                <w:lang w:val="en-US"/>
              </w:rPr>
              <w:t>only applicable where designated materials are included</w:t>
            </w:r>
            <w:r w:rsidR="00A93312" w:rsidRPr="004058C8">
              <w:rPr>
                <w:rFonts w:ascii="Arial" w:hAnsi="Arial" w:cs="Arial"/>
                <w:bCs/>
                <w:i/>
                <w:iCs/>
                <w:lang w:val="en-US"/>
              </w:rPr>
              <w:t>]</w:t>
            </w:r>
          </w:p>
        </w:tc>
        <w:tc>
          <w:tcPr>
            <w:tcW w:w="1701" w:type="dxa"/>
          </w:tcPr>
          <w:p w14:paraId="39D9A883" w14:textId="1B48A5CF" w:rsidR="00267CC3" w:rsidRPr="005D5883" w:rsidRDefault="00267CC3" w:rsidP="007E538F">
            <w:pPr>
              <w:contextualSpacing/>
              <w:rPr>
                <w:rFonts w:ascii="Arial" w:hAnsi="Arial" w:cs="Arial"/>
                <w:b/>
                <w:lang w:val="en-US"/>
              </w:rPr>
            </w:pPr>
            <w:r>
              <w:rPr>
                <w:rFonts w:ascii="Arial" w:hAnsi="Arial" w:cs="Arial"/>
                <w:b/>
                <w:lang w:val="en-US"/>
              </w:rPr>
              <w:t xml:space="preserve">            </w:t>
            </w:r>
            <w:r w:rsidR="00701889" w:rsidRPr="005D5883">
              <w:rPr>
                <w:rFonts w:ascii="Arial" w:hAnsi="Arial" w:cs="Arial"/>
                <w:b/>
                <w:lang w:val="en-US"/>
              </w:rPr>
              <w:sym w:font="Wingdings" w:char="F0FC"/>
            </w:r>
          </w:p>
          <w:p w14:paraId="6E227138" w14:textId="77777777" w:rsidR="00267CC3" w:rsidRPr="005D5883" w:rsidRDefault="00267CC3" w:rsidP="005D5883">
            <w:pPr>
              <w:ind w:left="720"/>
              <w:contextualSpacing/>
              <w:rPr>
                <w:rFonts w:ascii="Arial" w:hAnsi="Arial" w:cs="Arial"/>
                <w:b/>
                <w:lang w:val="en-US"/>
              </w:rPr>
            </w:pPr>
          </w:p>
        </w:tc>
        <w:tc>
          <w:tcPr>
            <w:tcW w:w="1902" w:type="dxa"/>
          </w:tcPr>
          <w:p w14:paraId="3A5E640F" w14:textId="77777777" w:rsidR="00267CC3" w:rsidRPr="005D5883" w:rsidRDefault="00267CC3" w:rsidP="005D5883">
            <w:pPr>
              <w:contextualSpacing/>
              <w:rPr>
                <w:rFonts w:ascii="Arial" w:hAnsi="Arial" w:cs="Arial"/>
                <w:lang w:val="en-US"/>
              </w:rPr>
            </w:pPr>
          </w:p>
        </w:tc>
      </w:tr>
      <w:tr w:rsidR="00267CC3" w:rsidRPr="005D5883" w14:paraId="66D90605" w14:textId="77777777" w:rsidTr="00267CC3">
        <w:trPr>
          <w:trHeight w:val="444"/>
          <w:jc w:val="center"/>
        </w:trPr>
        <w:tc>
          <w:tcPr>
            <w:tcW w:w="3001" w:type="dxa"/>
          </w:tcPr>
          <w:p w14:paraId="4DC47B59" w14:textId="77777777" w:rsidR="00267CC3" w:rsidRPr="005D5883" w:rsidRDefault="00267CC3" w:rsidP="00267CC3">
            <w:pPr>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(applicable for all suppliers including Foreign suppliers)</w:t>
            </w:r>
          </w:p>
        </w:tc>
        <w:tc>
          <w:tcPr>
            <w:tcW w:w="4618" w:type="dxa"/>
          </w:tcPr>
          <w:p w14:paraId="05BCD8BB" w14:textId="77777777" w:rsidR="00267CC3" w:rsidRPr="00033486" w:rsidRDefault="00267CC3" w:rsidP="005D5883">
            <w:pPr>
              <w:rPr>
                <w:rFonts w:ascii="Arial" w:hAnsi="Arial" w:cs="Arial"/>
                <w:lang w:val="en-US"/>
              </w:rPr>
            </w:pPr>
            <w:r w:rsidRPr="005D5883">
              <w:rPr>
                <w:rFonts w:ascii="Arial" w:hAnsi="Arial" w:cs="Arial"/>
                <w:lang w:val="en-GB"/>
              </w:rPr>
              <w:t xml:space="preserve">SBD 1- to be submitted with the tender at tender submission deadline </w:t>
            </w:r>
          </w:p>
        </w:tc>
        <w:tc>
          <w:tcPr>
            <w:tcW w:w="1701" w:type="dxa"/>
          </w:tcPr>
          <w:p w14:paraId="38D337C7" w14:textId="77777777" w:rsidR="00267CC3" w:rsidRPr="005D5883" w:rsidRDefault="00267CC3" w:rsidP="005D5883">
            <w:pPr>
              <w:ind w:left="720"/>
              <w:contextualSpacing/>
              <w:rPr>
                <w:rFonts w:ascii="Arial" w:hAnsi="Arial" w:cs="Arial"/>
                <w:b/>
                <w:lang w:val="en-US"/>
              </w:rPr>
            </w:pPr>
            <w:r w:rsidRPr="005D5883">
              <w:rPr>
                <w:lang w:val="en-US"/>
              </w:rPr>
              <w:sym w:font="Wingdings" w:char="F0FC"/>
            </w:r>
          </w:p>
        </w:tc>
        <w:tc>
          <w:tcPr>
            <w:tcW w:w="1902" w:type="dxa"/>
          </w:tcPr>
          <w:p w14:paraId="1A0FAFD4" w14:textId="77777777" w:rsidR="00267CC3" w:rsidRPr="005D5883" w:rsidRDefault="00267CC3" w:rsidP="005D5883">
            <w:pPr>
              <w:contextualSpacing/>
              <w:rPr>
                <w:rFonts w:ascii="Arial" w:hAnsi="Arial" w:cs="Arial"/>
                <w:lang w:val="en-US"/>
              </w:rPr>
            </w:pPr>
          </w:p>
        </w:tc>
      </w:tr>
      <w:tr w:rsidR="00267CC3" w:rsidRPr="005D5883" w14:paraId="49D1B15B" w14:textId="77777777" w:rsidTr="00267CC3">
        <w:trPr>
          <w:trHeight w:val="444"/>
          <w:jc w:val="center"/>
        </w:trPr>
        <w:tc>
          <w:tcPr>
            <w:tcW w:w="3001" w:type="dxa"/>
          </w:tcPr>
          <w:p w14:paraId="2EC8DBE3" w14:textId="77777777" w:rsidR="00267CC3" w:rsidRDefault="00267CC3" w:rsidP="005D5883">
            <w:pPr>
              <w:rPr>
                <w:rFonts w:ascii="Arial" w:hAnsi="Arial" w:cs="Arial"/>
                <w:b/>
                <w:lang w:val="en-US"/>
              </w:rPr>
            </w:pPr>
            <w:r w:rsidRPr="005D5883">
              <w:rPr>
                <w:rFonts w:ascii="Arial" w:hAnsi="Arial" w:cs="Arial"/>
                <w:b/>
                <w:lang w:val="en-US"/>
              </w:rPr>
              <w:t xml:space="preserve">Annexure </w:t>
            </w:r>
            <w:r>
              <w:rPr>
                <w:rFonts w:ascii="Arial" w:hAnsi="Arial" w:cs="Arial"/>
                <w:b/>
                <w:lang w:val="en-US"/>
              </w:rPr>
              <w:t>H</w:t>
            </w:r>
          </w:p>
          <w:p w14:paraId="6AA866C8" w14:textId="77777777" w:rsidR="00267CC3" w:rsidRPr="005D5883" w:rsidRDefault="00267CC3" w:rsidP="005D5883">
            <w:pPr>
              <w:rPr>
                <w:rFonts w:ascii="Arial" w:hAnsi="Arial" w:cs="Arial"/>
                <w:b/>
                <w:lang w:val="en-US"/>
              </w:rPr>
            </w:pPr>
          </w:p>
        </w:tc>
        <w:tc>
          <w:tcPr>
            <w:tcW w:w="4618" w:type="dxa"/>
          </w:tcPr>
          <w:p w14:paraId="597C0642" w14:textId="77777777" w:rsidR="00267CC3" w:rsidRPr="00033486" w:rsidRDefault="00267CC3" w:rsidP="005D5883">
            <w:pPr>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2017 regulations </w:t>
            </w:r>
          </w:p>
        </w:tc>
        <w:tc>
          <w:tcPr>
            <w:tcW w:w="1701" w:type="dxa"/>
          </w:tcPr>
          <w:p w14:paraId="0608F8A2" w14:textId="77777777" w:rsidR="00267CC3" w:rsidRPr="005D5883" w:rsidRDefault="00267CC3" w:rsidP="007E538F">
            <w:pPr>
              <w:rPr>
                <w:b/>
                <w:lang w:val="en-US"/>
              </w:rPr>
            </w:pPr>
            <w:r>
              <w:rPr>
                <w:b/>
                <w:lang w:val="en-US"/>
              </w:rPr>
              <w:t xml:space="preserve">              </w:t>
            </w:r>
            <w:r w:rsidRPr="005D5883">
              <w:rPr>
                <w:b/>
                <w:lang w:val="en-US"/>
              </w:rPr>
              <w:sym w:font="Wingdings" w:char="F0FC"/>
            </w:r>
          </w:p>
          <w:p w14:paraId="21370C7C" w14:textId="77777777" w:rsidR="00267CC3" w:rsidRPr="005D5883" w:rsidRDefault="00267CC3" w:rsidP="005D5883">
            <w:pPr>
              <w:ind w:left="720"/>
              <w:contextualSpacing/>
              <w:rPr>
                <w:rFonts w:ascii="Arial" w:hAnsi="Arial" w:cs="Arial"/>
                <w:b/>
                <w:lang w:val="en-US"/>
              </w:rPr>
            </w:pPr>
          </w:p>
        </w:tc>
        <w:tc>
          <w:tcPr>
            <w:tcW w:w="1902" w:type="dxa"/>
          </w:tcPr>
          <w:p w14:paraId="57E6BC46" w14:textId="77777777" w:rsidR="00267CC3" w:rsidRPr="005D5883" w:rsidRDefault="00267CC3" w:rsidP="005D5883">
            <w:pPr>
              <w:contextualSpacing/>
              <w:rPr>
                <w:rFonts w:ascii="Arial" w:hAnsi="Arial" w:cs="Arial"/>
                <w:lang w:val="en-US"/>
              </w:rPr>
            </w:pPr>
          </w:p>
        </w:tc>
      </w:tr>
      <w:tr w:rsidR="00957CA5" w:rsidRPr="005D5883" w14:paraId="5827A70E" w14:textId="77777777" w:rsidTr="00267CC3">
        <w:trPr>
          <w:trHeight w:val="444"/>
          <w:jc w:val="center"/>
        </w:trPr>
        <w:tc>
          <w:tcPr>
            <w:tcW w:w="3001" w:type="dxa"/>
          </w:tcPr>
          <w:p w14:paraId="3308ABC2" w14:textId="38F7B832" w:rsidR="00957CA5" w:rsidRPr="006D6111" w:rsidRDefault="00957CA5" w:rsidP="007E538F">
            <w:pPr>
              <w:rPr>
                <w:rFonts w:ascii="Arial" w:hAnsi="Arial" w:cs="Arial"/>
                <w:b/>
                <w:bCs/>
              </w:rPr>
            </w:pPr>
            <w:r w:rsidRPr="006D6111">
              <w:rPr>
                <w:rFonts w:ascii="Arial" w:hAnsi="Arial" w:cs="Arial"/>
                <w:b/>
                <w:bCs/>
              </w:rPr>
              <w:t xml:space="preserve">Annexure I </w:t>
            </w:r>
          </w:p>
        </w:tc>
        <w:tc>
          <w:tcPr>
            <w:tcW w:w="4618" w:type="dxa"/>
          </w:tcPr>
          <w:p w14:paraId="6EB1F7AF" w14:textId="3F364A0D" w:rsidR="00957CA5" w:rsidRPr="006D6111" w:rsidRDefault="00957CA5" w:rsidP="005D5883">
            <w:pPr>
              <w:rPr>
                <w:rFonts w:ascii="Arial" w:hAnsi="Arial" w:cs="Arial"/>
                <w:lang w:val="en-US"/>
              </w:rPr>
            </w:pPr>
            <w:r w:rsidRPr="006D6111">
              <w:rPr>
                <w:rFonts w:ascii="Arial" w:hAnsi="Arial" w:cs="Arial"/>
                <w:lang w:val="en-US"/>
              </w:rPr>
              <w:t xml:space="preserve">SBD 4 – Bidders Disclosure </w:t>
            </w:r>
          </w:p>
        </w:tc>
        <w:tc>
          <w:tcPr>
            <w:tcW w:w="1701" w:type="dxa"/>
          </w:tcPr>
          <w:p w14:paraId="3C77D5FB" w14:textId="443C4CEC" w:rsidR="00957CA5" w:rsidRPr="006D6111" w:rsidRDefault="00957CA5" w:rsidP="00267CC3">
            <w:pPr>
              <w:rPr>
                <w:rFonts w:ascii="Arial" w:hAnsi="Arial" w:cs="Arial"/>
                <w:b/>
                <w:lang w:val="en-US"/>
              </w:rPr>
            </w:pPr>
            <w:r w:rsidRPr="006D6111">
              <w:rPr>
                <w:rFonts w:ascii="Arial" w:hAnsi="Arial" w:cs="Arial"/>
                <w:b/>
                <w:lang w:val="en-US"/>
              </w:rPr>
              <w:t xml:space="preserve">           </w:t>
            </w:r>
            <w:r w:rsidRPr="006D6111">
              <w:rPr>
                <w:rFonts w:ascii="Arial" w:hAnsi="Arial" w:cs="Arial"/>
                <w:b/>
                <w:lang w:val="en-US"/>
              </w:rPr>
              <w:sym w:font="Wingdings" w:char="F0FC"/>
            </w:r>
          </w:p>
        </w:tc>
        <w:tc>
          <w:tcPr>
            <w:tcW w:w="1902" w:type="dxa"/>
          </w:tcPr>
          <w:p w14:paraId="5C58DD1E" w14:textId="77777777" w:rsidR="00957CA5" w:rsidRPr="00957CA5" w:rsidRDefault="00957CA5" w:rsidP="00036EC2">
            <w:pPr>
              <w:ind w:left="720"/>
              <w:contextualSpacing/>
              <w:rPr>
                <w:rFonts w:ascii="Arial" w:hAnsi="Arial" w:cs="Arial"/>
                <w:b/>
                <w:highlight w:val="magenta"/>
                <w:lang w:val="en-US"/>
              </w:rPr>
            </w:pPr>
          </w:p>
        </w:tc>
      </w:tr>
      <w:tr w:rsidR="00267CC3" w:rsidRPr="005D5883" w14:paraId="3EDA6CD0" w14:textId="77777777" w:rsidTr="00267CC3">
        <w:trPr>
          <w:trHeight w:val="444"/>
          <w:jc w:val="center"/>
        </w:trPr>
        <w:tc>
          <w:tcPr>
            <w:tcW w:w="3001" w:type="dxa"/>
          </w:tcPr>
          <w:p w14:paraId="233FDB38" w14:textId="3D12E988" w:rsidR="0025345A" w:rsidRPr="0025345A" w:rsidRDefault="0025345A" w:rsidP="007E538F">
            <w:pPr>
              <w:rPr>
                <w:rFonts w:ascii="Arial" w:hAnsi="Arial" w:cs="Arial"/>
                <w:b/>
                <w:bCs/>
              </w:rPr>
            </w:pPr>
            <w:r w:rsidRPr="0025345A">
              <w:rPr>
                <w:rFonts w:ascii="Arial" w:hAnsi="Arial" w:cs="Arial"/>
                <w:b/>
                <w:bCs/>
              </w:rPr>
              <w:t>Annexure K</w:t>
            </w:r>
          </w:p>
          <w:p w14:paraId="0C8DC76E" w14:textId="15D4E41D" w:rsidR="00267CC3" w:rsidRPr="00E74359" w:rsidRDefault="00267CC3" w:rsidP="007E538F">
            <w:pPr>
              <w:rPr>
                <w:rFonts w:ascii="Arial" w:hAnsi="Arial" w:cs="Arial"/>
              </w:rPr>
            </w:pPr>
            <w:r w:rsidRPr="00E74359">
              <w:rPr>
                <w:rFonts w:ascii="Arial" w:hAnsi="Arial" w:cs="Arial"/>
              </w:rPr>
              <w:t>Supplier Development &amp; Localisation</w:t>
            </w:r>
          </w:p>
          <w:p w14:paraId="3628727F" w14:textId="77777777" w:rsidR="00E4495F" w:rsidRPr="00E74359" w:rsidRDefault="00267CC3" w:rsidP="005D5883">
            <w:pPr>
              <w:rPr>
                <w:rFonts w:ascii="Arial" w:hAnsi="Arial" w:cs="Arial"/>
              </w:rPr>
            </w:pPr>
            <w:r w:rsidRPr="00E74359">
              <w:rPr>
                <w:rFonts w:ascii="Arial" w:hAnsi="Arial" w:cs="Arial"/>
              </w:rPr>
              <w:t>(SD&amp;L)  Undertaking</w:t>
            </w:r>
            <w:r w:rsidRPr="00E74359">
              <w:rPr>
                <w:rFonts w:ascii="Arial" w:hAnsi="Arial" w:cs="Arial"/>
              </w:rPr>
              <w:tab/>
            </w:r>
          </w:p>
          <w:p w14:paraId="48BD3A11" w14:textId="77777777" w:rsidR="00267CC3" w:rsidRPr="00C724DE" w:rsidRDefault="00E4495F" w:rsidP="00E4495F">
            <w:pPr>
              <w:rPr>
                <w:rFonts w:ascii="Arial" w:hAnsi="Arial" w:cs="Arial"/>
                <w:b/>
                <w:lang w:val="en-US"/>
              </w:rPr>
            </w:pPr>
            <w:r w:rsidRPr="00E74359">
              <w:rPr>
                <w:rFonts w:ascii="Arial" w:hAnsi="Arial" w:cs="Arial"/>
              </w:rPr>
              <w:t>(</w:t>
            </w:r>
            <w:r w:rsidR="00267CC3" w:rsidRPr="00E74359">
              <w:rPr>
                <w:rFonts w:ascii="Arial" w:hAnsi="Arial" w:cs="Arial"/>
                <w:b/>
              </w:rPr>
              <w:t>if applicable</w:t>
            </w:r>
            <w:r w:rsidRPr="00E74359">
              <w:rPr>
                <w:rFonts w:ascii="Arial" w:hAnsi="Arial" w:cs="Arial"/>
                <w:b/>
              </w:rPr>
              <w:t>)</w:t>
            </w:r>
          </w:p>
        </w:tc>
        <w:tc>
          <w:tcPr>
            <w:tcW w:w="4618" w:type="dxa"/>
          </w:tcPr>
          <w:p w14:paraId="22C92517" w14:textId="44A12EB1" w:rsidR="0025345A" w:rsidRPr="00E74359" w:rsidRDefault="0025345A" w:rsidP="0025345A">
            <w:pPr>
              <w:rPr>
                <w:rFonts w:ascii="Arial" w:hAnsi="Arial" w:cs="Arial"/>
              </w:rPr>
            </w:pPr>
            <w:r w:rsidRPr="00E74359">
              <w:rPr>
                <w:rFonts w:ascii="Arial" w:hAnsi="Arial" w:cs="Arial"/>
              </w:rPr>
              <w:t>(SD&amp;L)Undertaking</w:t>
            </w:r>
            <w:r w:rsidRPr="00E74359">
              <w:rPr>
                <w:rFonts w:ascii="Arial" w:hAnsi="Arial" w:cs="Arial"/>
              </w:rPr>
              <w:tab/>
            </w:r>
          </w:p>
          <w:p w14:paraId="1E698667" w14:textId="77777777" w:rsidR="00267CC3" w:rsidRPr="00C724DE" w:rsidRDefault="00267CC3" w:rsidP="005D5883">
            <w:pPr>
              <w:rPr>
                <w:rFonts w:ascii="Arial" w:hAnsi="Arial" w:cs="Arial"/>
                <w:lang w:val="en-US"/>
              </w:rPr>
            </w:pPr>
          </w:p>
        </w:tc>
        <w:tc>
          <w:tcPr>
            <w:tcW w:w="1701" w:type="dxa"/>
          </w:tcPr>
          <w:p w14:paraId="5155EA4B" w14:textId="77777777" w:rsidR="00267CC3" w:rsidRPr="00C724DE" w:rsidRDefault="00267CC3" w:rsidP="00267CC3">
            <w:pPr>
              <w:rPr>
                <w:rFonts w:ascii="Arial" w:hAnsi="Arial" w:cs="Arial"/>
                <w:b/>
                <w:lang w:val="en-US"/>
              </w:rPr>
            </w:pPr>
          </w:p>
        </w:tc>
        <w:tc>
          <w:tcPr>
            <w:tcW w:w="1902" w:type="dxa"/>
          </w:tcPr>
          <w:p w14:paraId="680A2705" w14:textId="77777777" w:rsidR="00036EC2" w:rsidRPr="00C724DE" w:rsidRDefault="00036EC2" w:rsidP="00036EC2">
            <w:pPr>
              <w:ind w:left="720"/>
              <w:contextualSpacing/>
              <w:rPr>
                <w:rFonts w:ascii="Arial" w:hAnsi="Arial" w:cs="Arial"/>
                <w:b/>
                <w:lang w:val="en-US"/>
              </w:rPr>
            </w:pPr>
            <w:r w:rsidRPr="00C724DE">
              <w:rPr>
                <w:rFonts w:ascii="Arial" w:hAnsi="Arial" w:cs="Arial"/>
                <w:b/>
                <w:lang w:val="en-US"/>
              </w:rPr>
              <w:t xml:space="preserve">  </w:t>
            </w:r>
            <w:r w:rsidRPr="00C724DE">
              <w:rPr>
                <w:rFonts w:ascii="Arial" w:hAnsi="Arial" w:cs="Arial"/>
                <w:b/>
                <w:lang w:val="en-US"/>
              </w:rPr>
              <w:sym w:font="Wingdings" w:char="F0FC"/>
            </w:r>
          </w:p>
          <w:p w14:paraId="6887DA9B" w14:textId="77777777" w:rsidR="00267CC3" w:rsidRPr="00C724DE" w:rsidRDefault="00267CC3" w:rsidP="00E4495F">
            <w:pPr>
              <w:ind w:left="720"/>
              <w:contextualSpacing/>
              <w:rPr>
                <w:rFonts w:ascii="Arial" w:hAnsi="Arial" w:cs="Arial"/>
                <w:lang w:val="en-US"/>
              </w:rPr>
            </w:pPr>
          </w:p>
        </w:tc>
      </w:tr>
      <w:tr w:rsidR="00442BFC" w:rsidRPr="005D5883" w14:paraId="521634D8" w14:textId="77777777" w:rsidTr="00267CC3">
        <w:trPr>
          <w:trHeight w:val="444"/>
          <w:jc w:val="center"/>
        </w:trPr>
        <w:tc>
          <w:tcPr>
            <w:tcW w:w="3001" w:type="dxa"/>
          </w:tcPr>
          <w:p w14:paraId="5C8D2EBE" w14:textId="77777777" w:rsidR="00F83457" w:rsidRPr="00507319" w:rsidRDefault="00442BFC" w:rsidP="00442BFC">
            <w:pPr>
              <w:rPr>
                <w:rFonts w:ascii="Arial" w:hAnsi="Arial" w:cs="Arial"/>
              </w:rPr>
            </w:pPr>
            <w:r w:rsidRPr="00507319">
              <w:rPr>
                <w:rFonts w:ascii="Arial" w:hAnsi="Arial" w:cs="Arial"/>
              </w:rPr>
              <w:t xml:space="preserve">Reverse e-auction training acknowledgement form </w:t>
            </w:r>
          </w:p>
          <w:p w14:paraId="2F471E4B" w14:textId="77777777" w:rsidR="00442BFC" w:rsidRPr="00507319" w:rsidRDefault="00442BFC" w:rsidP="00442BFC">
            <w:pPr>
              <w:rPr>
                <w:rFonts w:ascii="Arial" w:hAnsi="Arial" w:cs="Arial"/>
                <w:b/>
              </w:rPr>
            </w:pPr>
            <w:r w:rsidRPr="00507319">
              <w:rPr>
                <w:rFonts w:ascii="Arial" w:hAnsi="Arial" w:cs="Arial"/>
                <w:b/>
              </w:rPr>
              <w:t>(if applicable)</w:t>
            </w:r>
          </w:p>
          <w:p w14:paraId="5661F2F8" w14:textId="77777777" w:rsidR="00442BFC" w:rsidRPr="00B625B7" w:rsidRDefault="00442BFC" w:rsidP="007E538F">
            <w:pPr>
              <w:rPr>
                <w:rFonts w:ascii="Arial" w:hAnsi="Arial" w:cs="Arial"/>
                <w:highlight w:val="yellow"/>
              </w:rPr>
            </w:pPr>
          </w:p>
        </w:tc>
        <w:tc>
          <w:tcPr>
            <w:tcW w:w="4618" w:type="dxa"/>
          </w:tcPr>
          <w:p w14:paraId="06B2F820" w14:textId="77777777" w:rsidR="00442BFC" w:rsidRPr="00B625B7" w:rsidRDefault="00442BFC" w:rsidP="00F93143">
            <w:pPr>
              <w:rPr>
                <w:rFonts w:ascii="Arial" w:hAnsi="Arial" w:cs="Arial"/>
                <w:highlight w:val="yellow"/>
                <w:lang w:val="en-US"/>
              </w:rPr>
            </w:pPr>
          </w:p>
        </w:tc>
        <w:tc>
          <w:tcPr>
            <w:tcW w:w="1701" w:type="dxa"/>
          </w:tcPr>
          <w:p w14:paraId="1AE5A9E9" w14:textId="19C0B87E" w:rsidR="00442BFC" w:rsidRPr="00B625B7" w:rsidRDefault="00B24421" w:rsidP="00267CC3">
            <w:pPr>
              <w:rPr>
                <w:rFonts w:ascii="Arial" w:hAnsi="Arial" w:cs="Arial"/>
                <w:b/>
                <w:highlight w:val="yellow"/>
                <w:lang w:val="en-US"/>
              </w:rPr>
            </w:pPr>
            <w:r w:rsidRPr="00B24421">
              <w:rPr>
                <w:rFonts w:ascii="Arial" w:hAnsi="Arial" w:cs="Arial"/>
                <w:b/>
                <w:lang w:val="en-US"/>
              </w:rPr>
              <w:t>N/A</w:t>
            </w:r>
          </w:p>
        </w:tc>
        <w:tc>
          <w:tcPr>
            <w:tcW w:w="1902" w:type="dxa"/>
          </w:tcPr>
          <w:p w14:paraId="77B411A7" w14:textId="4CC10BF6" w:rsidR="00442BFC" w:rsidRPr="00B625B7" w:rsidRDefault="00F93143" w:rsidP="00036EC2">
            <w:pPr>
              <w:ind w:left="720"/>
              <w:contextualSpacing/>
              <w:rPr>
                <w:rFonts w:ascii="Arial" w:hAnsi="Arial" w:cs="Arial"/>
                <w:b/>
                <w:highlight w:val="yellow"/>
                <w:lang w:val="en-US"/>
              </w:rPr>
            </w:pPr>
            <w:r w:rsidRPr="00507319">
              <w:rPr>
                <w:rFonts w:ascii="Arial" w:hAnsi="Arial" w:cs="Arial"/>
                <w:b/>
                <w:lang w:val="en-US"/>
              </w:rPr>
              <w:t xml:space="preserve"> </w:t>
            </w:r>
          </w:p>
        </w:tc>
      </w:tr>
      <w:tr w:rsidR="005D5883" w:rsidRPr="005D5883" w14:paraId="37C5243D" w14:textId="77777777" w:rsidTr="0084483C">
        <w:trPr>
          <w:trHeight w:val="569"/>
          <w:jc w:val="center"/>
        </w:trPr>
        <w:tc>
          <w:tcPr>
            <w:tcW w:w="3001" w:type="dxa"/>
            <w:vMerge w:val="restart"/>
            <w:vAlign w:val="center"/>
          </w:tcPr>
          <w:p w14:paraId="38F62201" w14:textId="77777777" w:rsidR="005D5883" w:rsidRPr="005D5883" w:rsidRDefault="005D5883" w:rsidP="005D5883">
            <w:pPr>
              <w:rPr>
                <w:rFonts w:ascii="Arial" w:hAnsi="Arial" w:cs="Arial"/>
                <w:b/>
                <w:lang w:val="en-US"/>
              </w:rPr>
            </w:pPr>
            <w:r w:rsidRPr="005D5883">
              <w:rPr>
                <w:rFonts w:ascii="Arial" w:hAnsi="Arial" w:cs="Arial"/>
                <w:b/>
                <w:lang w:val="en-US"/>
              </w:rPr>
              <w:t>Additional Doc</w:t>
            </w:r>
            <w:r>
              <w:rPr>
                <w:rFonts w:ascii="Arial" w:hAnsi="Arial" w:cs="Arial"/>
                <w:b/>
                <w:lang w:val="en-US"/>
              </w:rPr>
              <w:t>uments required in event of JV:-</w:t>
            </w:r>
          </w:p>
        </w:tc>
        <w:tc>
          <w:tcPr>
            <w:tcW w:w="4618" w:type="dxa"/>
          </w:tcPr>
          <w:p w14:paraId="55834A8B" w14:textId="77777777" w:rsidR="005D5883" w:rsidRPr="005D5883" w:rsidRDefault="005D5883" w:rsidP="005D5883">
            <w:pPr>
              <w:rPr>
                <w:rFonts w:ascii="Arial" w:hAnsi="Arial" w:cs="Arial"/>
                <w:lang w:val="en-US"/>
              </w:rPr>
            </w:pPr>
            <w:r w:rsidRPr="005D5883">
              <w:rPr>
                <w:rFonts w:ascii="Arial" w:hAnsi="Arial" w:cs="Arial"/>
                <w:lang w:val="en-US"/>
              </w:rPr>
              <w:t>Letter of intent to form a JV/consortium</w:t>
            </w:r>
          </w:p>
        </w:tc>
        <w:tc>
          <w:tcPr>
            <w:tcW w:w="1701" w:type="dxa"/>
          </w:tcPr>
          <w:p w14:paraId="28CF8998" w14:textId="77777777" w:rsidR="005D5883" w:rsidRPr="005D5883" w:rsidRDefault="005D5883" w:rsidP="005D5883">
            <w:pPr>
              <w:ind w:left="720"/>
              <w:contextualSpacing/>
              <w:rPr>
                <w:rFonts w:ascii="Arial" w:hAnsi="Arial" w:cs="Arial"/>
                <w:b/>
                <w:lang w:val="en-US"/>
              </w:rPr>
            </w:pPr>
          </w:p>
        </w:tc>
        <w:tc>
          <w:tcPr>
            <w:tcW w:w="1902" w:type="dxa"/>
          </w:tcPr>
          <w:p w14:paraId="3CDE508E" w14:textId="77777777" w:rsidR="005D5883" w:rsidRPr="005D5883" w:rsidRDefault="005D5883" w:rsidP="001E3DBD">
            <w:pPr>
              <w:contextualSpacing/>
              <w:jc w:val="center"/>
              <w:rPr>
                <w:rFonts w:ascii="Arial" w:hAnsi="Arial" w:cs="Arial"/>
                <w:b/>
                <w:lang w:val="en-US"/>
              </w:rPr>
            </w:pPr>
            <w:r w:rsidRPr="005D5883">
              <w:rPr>
                <w:rFonts w:ascii="Arial" w:hAnsi="Arial" w:cs="Arial"/>
                <w:b/>
                <w:lang w:val="en-US"/>
              </w:rPr>
              <w:sym w:font="Wingdings" w:char="F0FC"/>
            </w:r>
          </w:p>
        </w:tc>
      </w:tr>
      <w:tr w:rsidR="005D5883" w:rsidRPr="005D5883" w14:paraId="4DFEC361" w14:textId="77777777" w:rsidTr="0084483C">
        <w:trPr>
          <w:trHeight w:val="971"/>
          <w:jc w:val="center"/>
        </w:trPr>
        <w:tc>
          <w:tcPr>
            <w:tcW w:w="3001" w:type="dxa"/>
            <w:vMerge/>
            <w:vAlign w:val="center"/>
          </w:tcPr>
          <w:p w14:paraId="210C0B08" w14:textId="77777777" w:rsidR="005D5883" w:rsidRPr="005D5883" w:rsidRDefault="005D5883" w:rsidP="005D5883">
            <w:pPr>
              <w:rPr>
                <w:rFonts w:ascii="Arial" w:hAnsi="Arial" w:cs="Arial"/>
                <w:b/>
                <w:lang w:val="en-US"/>
              </w:rPr>
            </w:pPr>
          </w:p>
        </w:tc>
        <w:tc>
          <w:tcPr>
            <w:tcW w:w="4618" w:type="dxa"/>
          </w:tcPr>
          <w:p w14:paraId="661007B2" w14:textId="77777777" w:rsidR="005D5883" w:rsidRPr="005D5883" w:rsidRDefault="005D5883" w:rsidP="005D5883">
            <w:pPr>
              <w:rPr>
                <w:rFonts w:ascii="Arial" w:hAnsi="Arial" w:cs="Arial"/>
                <w:lang w:val="en-US"/>
              </w:rPr>
            </w:pPr>
            <w:r w:rsidRPr="005D5883">
              <w:rPr>
                <w:rFonts w:ascii="Arial" w:hAnsi="Arial" w:cs="Arial"/>
                <w:lang w:val="en-US"/>
              </w:rPr>
              <w:t>Valid joint venture agreement confirming the rights and obligations of each of the joint venture partners and their profit-sharing ratios.</w:t>
            </w:r>
          </w:p>
        </w:tc>
        <w:tc>
          <w:tcPr>
            <w:tcW w:w="1701" w:type="dxa"/>
          </w:tcPr>
          <w:p w14:paraId="1004370C" w14:textId="42204DCC" w:rsidR="005D5883" w:rsidRPr="005D5883" w:rsidRDefault="00E4435F"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0CC072BF" w14:textId="77777777" w:rsidR="005D5883" w:rsidRPr="005D5883" w:rsidRDefault="005D5883" w:rsidP="005D5883">
            <w:pPr>
              <w:contextualSpacing/>
              <w:rPr>
                <w:rFonts w:ascii="Arial" w:hAnsi="Arial" w:cs="Arial"/>
                <w:b/>
                <w:lang w:val="en-US"/>
              </w:rPr>
            </w:pPr>
          </w:p>
        </w:tc>
      </w:tr>
      <w:tr w:rsidR="005D5883" w:rsidRPr="005D5883" w14:paraId="3AD9D677" w14:textId="77777777" w:rsidTr="0084483C">
        <w:trPr>
          <w:trHeight w:val="1329"/>
          <w:jc w:val="center"/>
        </w:trPr>
        <w:tc>
          <w:tcPr>
            <w:tcW w:w="3001" w:type="dxa"/>
            <w:vMerge/>
            <w:vAlign w:val="center"/>
          </w:tcPr>
          <w:p w14:paraId="419A50B5" w14:textId="77777777" w:rsidR="005D5883" w:rsidRPr="005D5883" w:rsidRDefault="005D5883" w:rsidP="005D5883">
            <w:pPr>
              <w:contextualSpacing/>
              <w:rPr>
                <w:rFonts w:ascii="Arial" w:hAnsi="Arial" w:cs="Arial"/>
                <w:lang w:val="en-US"/>
              </w:rPr>
            </w:pPr>
          </w:p>
        </w:tc>
        <w:tc>
          <w:tcPr>
            <w:tcW w:w="4618" w:type="dxa"/>
          </w:tcPr>
          <w:p w14:paraId="5816FBE1" w14:textId="77777777" w:rsidR="005D5883" w:rsidRPr="005D5883" w:rsidRDefault="005D5883" w:rsidP="005D5883">
            <w:pPr>
              <w:rPr>
                <w:rFonts w:ascii="Arial" w:hAnsi="Arial" w:cs="Arial"/>
                <w:lang w:val="en-US"/>
              </w:rPr>
            </w:pPr>
            <w:r w:rsidRPr="005D5883">
              <w:rPr>
                <w:rFonts w:ascii="Arial" w:hAnsi="Arial" w:cs="Arial"/>
                <w:lang w:val="en-US"/>
              </w:rPr>
              <w:t>Written confirmation that the joint venture will operate as a single business entity (incorporated) for the duration of the contract (this may be included as an obligation within the JV agreement)</w:t>
            </w:r>
          </w:p>
        </w:tc>
        <w:tc>
          <w:tcPr>
            <w:tcW w:w="1701" w:type="dxa"/>
          </w:tcPr>
          <w:p w14:paraId="04C9D590" w14:textId="77777777" w:rsidR="005D5883" w:rsidRPr="005D5883" w:rsidRDefault="005D5883" w:rsidP="005D5883">
            <w:pPr>
              <w:ind w:left="720"/>
              <w:contextualSpacing/>
              <w:rPr>
                <w:rFonts w:ascii="Arial" w:hAnsi="Arial" w:cs="Arial"/>
                <w:b/>
                <w:lang w:val="en-US"/>
              </w:rPr>
            </w:pPr>
          </w:p>
        </w:tc>
        <w:tc>
          <w:tcPr>
            <w:tcW w:w="1902" w:type="dxa"/>
          </w:tcPr>
          <w:p w14:paraId="4E129B3A" w14:textId="77777777" w:rsidR="005D5883" w:rsidRPr="005D5883" w:rsidRDefault="005D5883" w:rsidP="001E3DBD">
            <w:pPr>
              <w:contextualSpacing/>
              <w:jc w:val="center"/>
              <w:rPr>
                <w:rFonts w:ascii="Arial" w:hAnsi="Arial" w:cs="Arial"/>
                <w:b/>
                <w:lang w:val="en-US"/>
              </w:rPr>
            </w:pPr>
            <w:r w:rsidRPr="005D5883">
              <w:rPr>
                <w:rFonts w:ascii="Arial" w:hAnsi="Arial" w:cs="Arial"/>
                <w:b/>
                <w:lang w:val="en-US"/>
              </w:rPr>
              <w:sym w:font="Wingdings" w:char="F0FC"/>
            </w:r>
          </w:p>
        </w:tc>
      </w:tr>
      <w:tr w:rsidR="005D5883" w:rsidRPr="005D5883" w14:paraId="2FF3D81F" w14:textId="77777777" w:rsidTr="0084483C">
        <w:trPr>
          <w:trHeight w:val="444"/>
          <w:jc w:val="center"/>
        </w:trPr>
        <w:tc>
          <w:tcPr>
            <w:tcW w:w="3001" w:type="dxa"/>
            <w:vMerge/>
            <w:vAlign w:val="center"/>
          </w:tcPr>
          <w:p w14:paraId="52055744" w14:textId="77777777" w:rsidR="005D5883" w:rsidRPr="005D5883" w:rsidRDefault="005D5883" w:rsidP="005D5883">
            <w:pPr>
              <w:contextualSpacing/>
              <w:rPr>
                <w:rFonts w:ascii="Arial" w:hAnsi="Arial" w:cs="Arial"/>
                <w:lang w:val="en-US"/>
              </w:rPr>
            </w:pPr>
          </w:p>
        </w:tc>
        <w:tc>
          <w:tcPr>
            <w:tcW w:w="4618" w:type="dxa"/>
            <w:vAlign w:val="center"/>
          </w:tcPr>
          <w:p w14:paraId="31F1A2D9" w14:textId="77777777" w:rsidR="00F566DE" w:rsidRPr="00862A0C" w:rsidRDefault="00F566DE" w:rsidP="00F566DE">
            <w:pPr>
              <w:rPr>
                <w:rFonts w:ascii="Arial" w:hAnsi="Arial" w:cs="Arial"/>
                <w:b/>
                <w:lang w:val="en-US"/>
              </w:rPr>
            </w:pPr>
            <w:r w:rsidRPr="00862A0C">
              <w:rPr>
                <w:rFonts w:ascii="Arial" w:hAnsi="Arial" w:cs="Arial"/>
                <w:b/>
                <w:lang w:val="en-US"/>
              </w:rPr>
              <w:t>“proof of B-BBEE status level of contributor”</w:t>
            </w:r>
            <w:r w:rsidRPr="00862A0C">
              <w:rPr>
                <w:rFonts w:ascii="Arial" w:hAnsi="Arial" w:cs="Arial"/>
                <w:lang w:val="en-US"/>
              </w:rPr>
              <w:t xml:space="preserve"> means:-</w:t>
            </w:r>
          </w:p>
          <w:p w14:paraId="1E011BD3" w14:textId="77777777" w:rsidR="00F566DE" w:rsidRPr="00862A0C" w:rsidRDefault="00F566DE" w:rsidP="00F566DE">
            <w:pPr>
              <w:rPr>
                <w:rFonts w:ascii="Arial" w:hAnsi="Arial" w:cs="Arial"/>
                <w:lang w:val="en-US"/>
              </w:rPr>
            </w:pPr>
            <w:r w:rsidRPr="00862A0C">
              <w:rPr>
                <w:rFonts w:ascii="Arial" w:hAnsi="Arial" w:cs="Arial"/>
                <w:lang w:val="en-US"/>
              </w:rPr>
              <w:t>(a) the B-BBEE status level certificate issued by an authorised body or person; or</w:t>
            </w:r>
          </w:p>
          <w:p w14:paraId="2B9541F3" w14:textId="77777777" w:rsidR="00F566DE" w:rsidRPr="00862A0C" w:rsidRDefault="00F566DE" w:rsidP="00F566DE">
            <w:pPr>
              <w:rPr>
                <w:rFonts w:ascii="Arial" w:hAnsi="Arial" w:cs="Arial"/>
                <w:lang w:val="en-US"/>
              </w:rPr>
            </w:pPr>
            <w:r w:rsidRPr="00862A0C">
              <w:rPr>
                <w:rFonts w:ascii="Arial" w:hAnsi="Arial" w:cs="Arial"/>
                <w:lang w:val="en-US"/>
              </w:rPr>
              <w:t xml:space="preserve">(b) a sworn affidavit as prescribed by the B-BBEE Codes of Good Practice; or </w:t>
            </w:r>
          </w:p>
          <w:p w14:paraId="180FC805" w14:textId="77777777" w:rsidR="00F566DE" w:rsidRPr="00862A0C" w:rsidRDefault="00F566DE" w:rsidP="00F566DE">
            <w:pPr>
              <w:rPr>
                <w:rFonts w:ascii="Arial" w:hAnsi="Arial" w:cs="Arial"/>
                <w:lang w:val="en-US"/>
              </w:rPr>
            </w:pPr>
            <w:r w:rsidRPr="00862A0C">
              <w:rPr>
                <w:rFonts w:ascii="Arial" w:hAnsi="Arial" w:cs="Arial"/>
                <w:lang w:val="en-US"/>
              </w:rPr>
              <w:t>(c) any other requirement prescribed in terms of the Broad-Based Black Economic</w:t>
            </w:r>
          </w:p>
          <w:p w14:paraId="307918E5" w14:textId="77777777" w:rsidR="00F566DE" w:rsidRPr="00862A0C" w:rsidRDefault="00F566DE" w:rsidP="00F566DE">
            <w:pPr>
              <w:rPr>
                <w:rFonts w:ascii="Arial" w:hAnsi="Arial" w:cs="Arial"/>
                <w:b/>
                <w:lang w:val="en-US"/>
              </w:rPr>
            </w:pPr>
            <w:r w:rsidRPr="00862A0C">
              <w:rPr>
                <w:rFonts w:ascii="Arial" w:hAnsi="Arial" w:cs="Arial"/>
                <w:lang w:val="en-US"/>
              </w:rPr>
              <w:t>Empowerment Act;</w:t>
            </w:r>
          </w:p>
          <w:p w14:paraId="30BCE20F" w14:textId="77777777" w:rsidR="005D5883" w:rsidRPr="00862A0C" w:rsidRDefault="00F566DE" w:rsidP="00862A0C">
            <w:pPr>
              <w:rPr>
                <w:rFonts w:ascii="Arial" w:hAnsi="Arial" w:cs="Arial"/>
              </w:rPr>
            </w:pPr>
            <w:r w:rsidRPr="00862A0C">
              <w:rPr>
                <w:rFonts w:ascii="Arial" w:hAnsi="Arial" w:cs="Arial"/>
              </w:rPr>
              <w:t>(as may be</w:t>
            </w:r>
            <w:r w:rsidR="00136C6B" w:rsidRPr="00862A0C">
              <w:rPr>
                <w:rFonts w:ascii="Arial" w:hAnsi="Arial" w:cs="Arial"/>
              </w:rPr>
              <w:t xml:space="preserve"> applicable for </w:t>
            </w:r>
            <w:r w:rsidRPr="00862A0C">
              <w:rPr>
                <w:rFonts w:ascii="Arial" w:hAnsi="Arial" w:cs="Arial"/>
              </w:rPr>
              <w:t xml:space="preserve">the particular </w:t>
            </w:r>
            <w:r w:rsidR="00862A0C">
              <w:rPr>
                <w:rFonts w:ascii="Arial" w:hAnsi="Arial" w:cs="Arial"/>
              </w:rPr>
              <w:t xml:space="preserve">tendering entity </w:t>
            </w:r>
            <w:r w:rsidRPr="00862A0C">
              <w:rPr>
                <w:rFonts w:ascii="Arial" w:hAnsi="Arial" w:cs="Arial"/>
              </w:rPr>
              <w:t xml:space="preserve">) </w:t>
            </w:r>
          </w:p>
        </w:tc>
        <w:tc>
          <w:tcPr>
            <w:tcW w:w="1701" w:type="dxa"/>
          </w:tcPr>
          <w:p w14:paraId="59391D42" w14:textId="77777777" w:rsidR="005D5883" w:rsidRPr="005D5883" w:rsidRDefault="005D588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7F245593" w14:textId="77777777" w:rsidR="005D5883" w:rsidRPr="005D5883" w:rsidRDefault="005D5883" w:rsidP="005D5883">
            <w:pPr>
              <w:contextualSpacing/>
              <w:rPr>
                <w:rFonts w:ascii="Arial" w:hAnsi="Arial" w:cs="Arial"/>
                <w:b/>
                <w:highlight w:val="yellow"/>
                <w:lang w:val="en-US"/>
              </w:rPr>
            </w:pPr>
          </w:p>
        </w:tc>
      </w:tr>
      <w:tr w:rsidR="005D5883" w:rsidRPr="005D5883" w14:paraId="24157874" w14:textId="77777777" w:rsidTr="0084483C">
        <w:trPr>
          <w:trHeight w:val="1095"/>
          <w:jc w:val="center"/>
        </w:trPr>
        <w:tc>
          <w:tcPr>
            <w:tcW w:w="3001" w:type="dxa"/>
            <w:vMerge/>
            <w:vAlign w:val="center"/>
          </w:tcPr>
          <w:p w14:paraId="38B6F082" w14:textId="77777777" w:rsidR="005D5883" w:rsidRPr="005D5883" w:rsidRDefault="005D5883" w:rsidP="005D5883">
            <w:pPr>
              <w:contextualSpacing/>
              <w:rPr>
                <w:rFonts w:ascii="Arial" w:hAnsi="Arial" w:cs="Arial"/>
                <w:lang w:val="en-US"/>
              </w:rPr>
            </w:pPr>
          </w:p>
        </w:tc>
        <w:tc>
          <w:tcPr>
            <w:tcW w:w="4618" w:type="dxa"/>
          </w:tcPr>
          <w:p w14:paraId="5D357D7F" w14:textId="77777777" w:rsidR="005D5883" w:rsidRPr="005D5883" w:rsidRDefault="005D5883" w:rsidP="005D5883">
            <w:pPr>
              <w:rPr>
                <w:rFonts w:ascii="Arial" w:hAnsi="Arial" w:cs="Arial"/>
                <w:lang w:val="en-US"/>
              </w:rPr>
            </w:pPr>
            <w:r w:rsidRPr="005D5883">
              <w:rPr>
                <w:rFonts w:ascii="Arial" w:hAnsi="Arial" w:cs="Arial"/>
                <w:lang w:val="en-US"/>
              </w:rPr>
              <w:t>Details and confirmation of a single designated bank account in the name of the JV and independent of the individual JV partners, as set out in the joint venture agreement.</w:t>
            </w:r>
          </w:p>
        </w:tc>
        <w:tc>
          <w:tcPr>
            <w:tcW w:w="1701" w:type="dxa"/>
          </w:tcPr>
          <w:p w14:paraId="681C5BE8" w14:textId="77777777" w:rsidR="005D5883" w:rsidRPr="005D5883" w:rsidRDefault="005D5883" w:rsidP="005D5883">
            <w:pPr>
              <w:contextualSpacing/>
              <w:rPr>
                <w:rFonts w:ascii="Arial" w:hAnsi="Arial" w:cs="Arial"/>
                <w:lang w:val="en-US"/>
              </w:rPr>
            </w:pPr>
          </w:p>
        </w:tc>
        <w:tc>
          <w:tcPr>
            <w:tcW w:w="1902" w:type="dxa"/>
          </w:tcPr>
          <w:p w14:paraId="22FECD44" w14:textId="77777777" w:rsidR="005D5883" w:rsidRPr="005D5883" w:rsidRDefault="005D5883" w:rsidP="001E3DBD">
            <w:pPr>
              <w:contextualSpacing/>
              <w:jc w:val="center"/>
              <w:rPr>
                <w:rFonts w:ascii="Arial" w:hAnsi="Arial" w:cs="Arial"/>
                <w:lang w:val="en-US"/>
              </w:rPr>
            </w:pPr>
            <w:r w:rsidRPr="005D5883">
              <w:rPr>
                <w:rFonts w:ascii="Arial" w:hAnsi="Arial" w:cs="Arial"/>
                <w:b/>
                <w:lang w:val="en-US"/>
              </w:rPr>
              <w:sym w:font="Wingdings" w:char="F0FC"/>
            </w:r>
          </w:p>
        </w:tc>
      </w:tr>
      <w:tr w:rsidR="00036EC2" w:rsidRPr="005D5883" w14:paraId="29149715" w14:textId="77777777" w:rsidTr="0084483C">
        <w:trPr>
          <w:jc w:val="center"/>
        </w:trPr>
        <w:tc>
          <w:tcPr>
            <w:tcW w:w="3001" w:type="dxa"/>
          </w:tcPr>
          <w:p w14:paraId="66BAD04E" w14:textId="77777777" w:rsidR="00CA0D9C" w:rsidRPr="00862A0C" w:rsidRDefault="00036EC2" w:rsidP="00CA0D9C">
            <w:pPr>
              <w:contextualSpacing/>
              <w:rPr>
                <w:rFonts w:ascii="Arial" w:hAnsi="Arial" w:cs="Arial"/>
                <w:b/>
                <w:lang w:val="en-US"/>
              </w:rPr>
            </w:pPr>
            <w:r w:rsidRPr="00862A0C">
              <w:rPr>
                <w:rFonts w:ascii="Arial" w:hAnsi="Arial" w:cs="Arial"/>
                <w:b/>
                <w:lang w:val="en-US"/>
              </w:rPr>
              <w:t>*</w:t>
            </w:r>
            <w:r w:rsidR="00CA0D9C" w:rsidRPr="00862A0C">
              <w:rPr>
                <w:rFonts w:ascii="Arial" w:hAnsi="Arial" w:cs="Arial"/>
                <w:b/>
                <w:lang w:val="en-US"/>
              </w:rPr>
              <w:t>“proof of B-BBEE status level of contributor”</w:t>
            </w:r>
            <w:r w:rsidR="00220724" w:rsidRPr="00862A0C">
              <w:rPr>
                <w:rFonts w:ascii="Arial" w:hAnsi="Arial" w:cs="Arial"/>
                <w:b/>
                <w:lang w:val="en-US"/>
              </w:rPr>
              <w:t xml:space="preserve"> means:-</w:t>
            </w:r>
          </w:p>
          <w:p w14:paraId="27D63C32" w14:textId="77777777" w:rsidR="00220724" w:rsidRPr="00862A0C" w:rsidRDefault="00036EC2" w:rsidP="00220724">
            <w:pPr>
              <w:contextualSpacing/>
              <w:rPr>
                <w:rFonts w:ascii="Arial" w:hAnsi="Arial" w:cs="Arial"/>
                <w:b/>
                <w:lang w:val="en-US"/>
              </w:rPr>
            </w:pPr>
            <w:r w:rsidRPr="00862A0C">
              <w:rPr>
                <w:rFonts w:ascii="Arial" w:hAnsi="Arial" w:cs="Arial"/>
                <w:lang w:val="en-US"/>
              </w:rPr>
              <w:t xml:space="preserve"> </w:t>
            </w:r>
            <w:r w:rsidR="00220724" w:rsidRPr="00862A0C">
              <w:rPr>
                <w:rFonts w:ascii="Arial" w:hAnsi="Arial" w:cs="Arial"/>
                <w:b/>
                <w:lang w:val="en-US"/>
              </w:rPr>
              <w:t>(a) the B-BBEE status level certificate issued by an authorised body or person; or</w:t>
            </w:r>
          </w:p>
          <w:p w14:paraId="60D0074E" w14:textId="77777777" w:rsidR="00220724" w:rsidRPr="00862A0C" w:rsidRDefault="00220724" w:rsidP="00220724">
            <w:pPr>
              <w:contextualSpacing/>
              <w:rPr>
                <w:rFonts w:ascii="Arial" w:hAnsi="Arial" w:cs="Arial"/>
                <w:b/>
                <w:lang w:val="en-US"/>
              </w:rPr>
            </w:pPr>
            <w:r w:rsidRPr="00862A0C">
              <w:rPr>
                <w:rFonts w:ascii="Arial" w:hAnsi="Arial" w:cs="Arial"/>
                <w:b/>
                <w:lang w:val="en-US"/>
              </w:rPr>
              <w:t xml:space="preserve">(b) a sworn affidavit as prescribed by the B-BBEE Codes of Good Practice; or </w:t>
            </w:r>
          </w:p>
          <w:p w14:paraId="27B51D92" w14:textId="77777777" w:rsidR="00220724" w:rsidRPr="00862A0C" w:rsidRDefault="00220724" w:rsidP="00220724">
            <w:pPr>
              <w:contextualSpacing/>
              <w:rPr>
                <w:rFonts w:ascii="Arial" w:hAnsi="Arial" w:cs="Arial"/>
                <w:b/>
                <w:lang w:val="en-US"/>
              </w:rPr>
            </w:pPr>
            <w:r w:rsidRPr="00862A0C">
              <w:rPr>
                <w:rFonts w:ascii="Arial" w:hAnsi="Arial" w:cs="Arial"/>
                <w:b/>
                <w:lang w:val="en-US"/>
              </w:rPr>
              <w:t>(c) any other requirement prescribed in terms of the Broad-Based Black Economic</w:t>
            </w:r>
          </w:p>
          <w:p w14:paraId="6A3C2288" w14:textId="77777777" w:rsidR="00220724" w:rsidRPr="00862A0C" w:rsidRDefault="00220724" w:rsidP="00220724">
            <w:pPr>
              <w:contextualSpacing/>
              <w:rPr>
                <w:rFonts w:ascii="Arial" w:hAnsi="Arial" w:cs="Arial"/>
                <w:b/>
                <w:lang w:val="en-US"/>
              </w:rPr>
            </w:pPr>
            <w:r w:rsidRPr="00862A0C">
              <w:rPr>
                <w:rFonts w:ascii="Arial" w:hAnsi="Arial" w:cs="Arial"/>
                <w:b/>
                <w:lang w:val="en-US"/>
              </w:rPr>
              <w:t>Empowerment Act;</w:t>
            </w:r>
          </w:p>
          <w:p w14:paraId="2005B9F6" w14:textId="77777777" w:rsidR="00220724" w:rsidRPr="00862A0C" w:rsidRDefault="00220724" w:rsidP="00CF0991">
            <w:pPr>
              <w:contextualSpacing/>
              <w:rPr>
                <w:rFonts w:ascii="Arial" w:hAnsi="Arial" w:cs="Arial"/>
                <w:b/>
                <w:lang w:val="en-US"/>
              </w:rPr>
            </w:pPr>
          </w:p>
        </w:tc>
        <w:tc>
          <w:tcPr>
            <w:tcW w:w="4618" w:type="dxa"/>
          </w:tcPr>
          <w:p w14:paraId="16BBE431" w14:textId="77777777" w:rsidR="00CA0D9C" w:rsidRPr="00862A0C" w:rsidRDefault="00220724" w:rsidP="00220724">
            <w:pPr>
              <w:contextualSpacing/>
              <w:rPr>
                <w:rFonts w:ascii="Arial" w:hAnsi="Arial" w:cs="Arial"/>
                <w:b/>
                <w:sz w:val="24"/>
                <w:szCs w:val="24"/>
                <w:lang w:val="en-US"/>
              </w:rPr>
            </w:pPr>
            <w:r w:rsidRPr="00862A0C">
              <w:rPr>
                <w:rFonts w:ascii="Arial" w:hAnsi="Arial" w:cs="Arial"/>
              </w:rPr>
              <w:t xml:space="preserve">Failure on  the part of the supplier to submit </w:t>
            </w:r>
            <w:r w:rsidRPr="00862A0C">
              <w:rPr>
                <w:rFonts w:ascii="Arial" w:hAnsi="Arial" w:cs="Arial"/>
                <w:b/>
              </w:rPr>
              <w:t>“proof of B-BBEE status level of contributor”</w:t>
            </w:r>
            <w:r w:rsidRPr="00862A0C">
              <w:rPr>
                <w:rFonts w:ascii="Arial" w:hAnsi="Arial" w:cs="Arial"/>
              </w:rPr>
              <w:t xml:space="preserve"> for purposes of evaluation and scoring by the tender closing will not result in disqualification (if tenderer is otherwise deemed to be responsive/acceptable in all other aspects and it is not a pre-qualification criterion). The tenderer will, </w:t>
            </w:r>
            <w:r w:rsidR="007144C3" w:rsidRPr="00862A0C">
              <w:rPr>
                <w:rFonts w:ascii="Arial" w:hAnsi="Arial" w:cs="Arial"/>
              </w:rPr>
              <w:t xml:space="preserve">however, </w:t>
            </w:r>
            <w:r w:rsidRPr="00862A0C">
              <w:rPr>
                <w:rFonts w:ascii="Arial" w:hAnsi="Arial" w:cs="Arial"/>
              </w:rPr>
              <w:t>be scored zero on B-BBEE for purposes of PPPFA scoring and ranking.</w:t>
            </w:r>
          </w:p>
          <w:p w14:paraId="412DECC4" w14:textId="77777777" w:rsidR="00036EC2" w:rsidRPr="00B0342B" w:rsidRDefault="00CA0D9C" w:rsidP="00220724">
            <w:pPr>
              <w:contextualSpacing/>
              <w:rPr>
                <w:rFonts w:ascii="Arial" w:hAnsi="Arial" w:cs="Arial"/>
                <w:highlight w:val="yellow"/>
                <w:lang w:val="en-US"/>
              </w:rPr>
            </w:pPr>
            <w:r w:rsidRPr="00B0342B">
              <w:rPr>
                <w:rFonts w:ascii="Arial" w:hAnsi="Arial" w:cs="Arial"/>
                <w:highlight w:val="yellow"/>
                <w:lang w:val="en-US"/>
              </w:rPr>
              <w:t xml:space="preserve"> </w:t>
            </w:r>
          </w:p>
        </w:tc>
        <w:tc>
          <w:tcPr>
            <w:tcW w:w="1701" w:type="dxa"/>
          </w:tcPr>
          <w:p w14:paraId="19E0E130" w14:textId="77777777" w:rsidR="00036EC2" w:rsidRPr="005D5883" w:rsidRDefault="00296B23" w:rsidP="007E538F">
            <w:pPr>
              <w:rPr>
                <w:rFonts w:ascii="Arial" w:hAnsi="Arial" w:cs="Arial"/>
                <w:b/>
                <w:lang w:val="en-US"/>
              </w:rPr>
            </w:pPr>
            <w:r>
              <w:rPr>
                <w:b/>
                <w:lang w:val="en-US"/>
              </w:rPr>
              <w:t xml:space="preserve">             </w:t>
            </w:r>
            <w:r w:rsidR="00036EC2" w:rsidRPr="005D5883">
              <w:rPr>
                <w:b/>
                <w:lang w:val="en-US"/>
              </w:rPr>
              <w:sym w:font="Wingdings" w:char="F0FC"/>
            </w:r>
          </w:p>
          <w:p w14:paraId="632BBAF0" w14:textId="77777777" w:rsidR="00036EC2" w:rsidRPr="005D5883" w:rsidRDefault="00036EC2" w:rsidP="005D5883">
            <w:pPr>
              <w:contextualSpacing/>
              <w:rPr>
                <w:rFonts w:ascii="Arial" w:hAnsi="Arial" w:cs="Arial"/>
                <w:lang w:val="en-US"/>
              </w:rPr>
            </w:pPr>
          </w:p>
        </w:tc>
        <w:tc>
          <w:tcPr>
            <w:tcW w:w="1902" w:type="dxa"/>
          </w:tcPr>
          <w:p w14:paraId="1FAF747D" w14:textId="77777777" w:rsidR="00036EC2" w:rsidRPr="005D5883" w:rsidRDefault="00036EC2" w:rsidP="005D5883">
            <w:pPr>
              <w:contextualSpacing/>
              <w:rPr>
                <w:rFonts w:ascii="Arial" w:hAnsi="Arial" w:cs="Arial"/>
                <w:lang w:val="en-US"/>
              </w:rPr>
            </w:pPr>
          </w:p>
        </w:tc>
      </w:tr>
      <w:tr w:rsidR="00296B23" w:rsidRPr="005D5883" w14:paraId="49E7DA76" w14:textId="77777777" w:rsidTr="0084483C">
        <w:trPr>
          <w:jc w:val="center"/>
        </w:trPr>
        <w:tc>
          <w:tcPr>
            <w:tcW w:w="3001" w:type="dxa"/>
          </w:tcPr>
          <w:p w14:paraId="15F4D8E6" w14:textId="77777777" w:rsidR="00296B23" w:rsidRPr="00A107CB" w:rsidRDefault="00296B23" w:rsidP="005D5883">
            <w:pPr>
              <w:contextualSpacing/>
              <w:rPr>
                <w:rFonts w:ascii="Arial" w:hAnsi="Arial" w:cs="Arial"/>
                <w:b/>
                <w:lang w:val="en-US"/>
              </w:rPr>
            </w:pPr>
            <w:r w:rsidRPr="00A107CB">
              <w:rPr>
                <w:rFonts w:ascii="Arial" w:hAnsi="Arial" w:cs="Arial"/>
                <w:b/>
                <w:lang w:val="en-US"/>
              </w:rPr>
              <w:t xml:space="preserve">Tax Clearance Certificates  </w:t>
            </w:r>
          </w:p>
        </w:tc>
        <w:tc>
          <w:tcPr>
            <w:tcW w:w="4618" w:type="dxa"/>
          </w:tcPr>
          <w:p w14:paraId="6D31A1FB" w14:textId="77777777" w:rsidR="00296B23" w:rsidRPr="00A107CB" w:rsidRDefault="00296B23" w:rsidP="007E538F">
            <w:pPr>
              <w:contextualSpacing/>
              <w:rPr>
                <w:rFonts w:ascii="Arial" w:hAnsi="Arial" w:cs="Arial"/>
                <w:lang w:val="en-US"/>
              </w:rPr>
            </w:pPr>
            <w:r w:rsidRPr="00A107CB">
              <w:rPr>
                <w:rFonts w:ascii="Arial" w:hAnsi="Arial" w:cs="Arial"/>
                <w:lang w:val="en-US"/>
              </w:rPr>
              <w:t>A certified copy of a tax clearance certificate is still required by Foreign suppliers (with a footprint in South Africa</w:t>
            </w:r>
            <w:r w:rsidR="00E27263" w:rsidRPr="00A107CB">
              <w:rPr>
                <w:rFonts w:ascii="Arial" w:hAnsi="Arial" w:cs="Arial"/>
                <w:lang w:val="en-US"/>
              </w:rPr>
              <w:t>-</w:t>
            </w:r>
            <w:r w:rsidRPr="00A107CB">
              <w:rPr>
                <w:rFonts w:ascii="Arial" w:hAnsi="Arial" w:cs="Arial"/>
                <w:lang w:val="en-US"/>
              </w:rPr>
              <w:t xml:space="preserve"> but who are not on CSD and have not provided a SARS pin number ) and Local suppliers (who have not provided their SARS e-filing PIN number for </w:t>
            </w:r>
            <w:r w:rsidRPr="00A107CB">
              <w:rPr>
                <w:rFonts w:ascii="Arial" w:hAnsi="Arial" w:cs="Arial"/>
                <w:lang w:val="en-US"/>
              </w:rPr>
              <w:lastRenderedPageBreak/>
              <w:t>verification by Eskom and</w:t>
            </w:r>
            <w:r w:rsidR="00A107CB">
              <w:rPr>
                <w:rFonts w:ascii="Arial" w:hAnsi="Arial" w:cs="Arial"/>
                <w:lang w:val="en-US"/>
              </w:rPr>
              <w:t>/</w:t>
            </w:r>
            <w:r w:rsidRPr="00A107CB">
              <w:rPr>
                <w:rFonts w:ascii="Arial" w:hAnsi="Arial" w:cs="Arial"/>
                <w:lang w:val="en-US"/>
              </w:rPr>
              <w:t>or their CSD profile / CSD number) .</w:t>
            </w:r>
          </w:p>
          <w:p w14:paraId="241FFD64" w14:textId="77777777" w:rsidR="00296B23" w:rsidRPr="00A107CB" w:rsidRDefault="00296B23" w:rsidP="00296B23">
            <w:pPr>
              <w:contextualSpacing/>
              <w:rPr>
                <w:rFonts w:ascii="Arial" w:hAnsi="Arial" w:cs="Arial"/>
                <w:lang w:val="en-US"/>
              </w:rPr>
            </w:pPr>
            <w:r w:rsidRPr="00A107CB">
              <w:rPr>
                <w:rFonts w:ascii="Arial" w:hAnsi="Arial" w:cs="Arial"/>
                <w:lang w:val="en-US"/>
              </w:rPr>
              <w:t>Foreign suppliers with no footprint in South Africa, must still complete the SBD1 document, however no proof of tax compliance is required.</w:t>
            </w:r>
          </w:p>
        </w:tc>
        <w:tc>
          <w:tcPr>
            <w:tcW w:w="1701" w:type="dxa"/>
          </w:tcPr>
          <w:p w14:paraId="7A48ABAF" w14:textId="77777777" w:rsidR="00296B23" w:rsidRPr="00A107CB" w:rsidRDefault="00296B23" w:rsidP="005D5883">
            <w:pPr>
              <w:contextualSpacing/>
              <w:rPr>
                <w:rFonts w:ascii="Arial" w:hAnsi="Arial" w:cs="Arial"/>
                <w:lang w:val="en-US"/>
              </w:rPr>
            </w:pPr>
          </w:p>
        </w:tc>
        <w:tc>
          <w:tcPr>
            <w:tcW w:w="1902" w:type="dxa"/>
          </w:tcPr>
          <w:p w14:paraId="50EF47EB" w14:textId="77777777" w:rsidR="00296B23" w:rsidRPr="00A107CB" w:rsidRDefault="00296B23" w:rsidP="001E3DBD">
            <w:pPr>
              <w:contextualSpacing/>
              <w:jc w:val="center"/>
              <w:rPr>
                <w:rFonts w:ascii="Arial" w:hAnsi="Arial" w:cs="Arial"/>
                <w:b/>
                <w:lang w:val="en-US"/>
              </w:rPr>
            </w:pPr>
            <w:r w:rsidRPr="00A107CB">
              <w:rPr>
                <w:rFonts w:ascii="Arial" w:hAnsi="Arial" w:cs="Arial"/>
                <w:b/>
                <w:lang w:val="en-US"/>
              </w:rPr>
              <w:sym w:font="Wingdings" w:char="F0FC"/>
            </w:r>
          </w:p>
          <w:p w14:paraId="06A6D938" w14:textId="77777777" w:rsidR="00296B23" w:rsidRPr="00A107CB" w:rsidRDefault="00296B23" w:rsidP="001E3DBD">
            <w:pPr>
              <w:contextualSpacing/>
              <w:jc w:val="center"/>
              <w:rPr>
                <w:rFonts w:ascii="Arial" w:hAnsi="Arial" w:cs="Arial"/>
                <w:lang w:val="en-US"/>
              </w:rPr>
            </w:pPr>
          </w:p>
        </w:tc>
      </w:tr>
      <w:tr w:rsidR="00E27263" w:rsidRPr="005D5883" w14:paraId="19DA6358" w14:textId="77777777" w:rsidTr="0084483C">
        <w:trPr>
          <w:jc w:val="center"/>
        </w:trPr>
        <w:tc>
          <w:tcPr>
            <w:tcW w:w="3001" w:type="dxa"/>
          </w:tcPr>
          <w:p w14:paraId="5EB4C5A5" w14:textId="77777777" w:rsidR="00E27263" w:rsidRPr="00A107CB" w:rsidRDefault="00E27263" w:rsidP="00A107CB">
            <w:pPr>
              <w:contextualSpacing/>
              <w:rPr>
                <w:rFonts w:ascii="Arial" w:hAnsi="Arial" w:cs="Arial"/>
                <w:b/>
                <w:lang w:val="en-US"/>
              </w:rPr>
            </w:pPr>
            <w:r w:rsidRPr="00A107CB">
              <w:rPr>
                <w:rFonts w:ascii="Arial" w:hAnsi="Arial" w:cs="Arial"/>
                <w:b/>
                <w:lang w:val="en-US"/>
              </w:rPr>
              <w:lastRenderedPageBreak/>
              <w:t xml:space="preserve">Tax Evaluation Questionnaire (if services contract and </w:t>
            </w:r>
            <w:r w:rsidR="00A107CB" w:rsidRPr="00A107CB">
              <w:rPr>
                <w:rFonts w:ascii="Arial" w:hAnsi="Arial" w:cs="Arial"/>
                <w:b/>
                <w:lang w:val="en-US"/>
              </w:rPr>
              <w:t xml:space="preserve">was </w:t>
            </w:r>
            <w:r w:rsidRPr="00A107CB">
              <w:rPr>
                <w:rFonts w:ascii="Arial" w:hAnsi="Arial" w:cs="Arial"/>
                <w:b/>
                <w:lang w:val="en-US"/>
              </w:rPr>
              <w:t>included as annexure</w:t>
            </w:r>
            <w:r w:rsidR="00A107CB" w:rsidRPr="00A107CB">
              <w:rPr>
                <w:rFonts w:ascii="Arial" w:hAnsi="Arial" w:cs="Arial"/>
                <w:b/>
                <w:lang w:val="en-US"/>
              </w:rPr>
              <w:t>)</w:t>
            </w:r>
            <w:r w:rsidRPr="00A107CB">
              <w:rPr>
                <w:rFonts w:ascii="Arial" w:hAnsi="Arial" w:cs="Arial"/>
                <w:b/>
                <w:lang w:val="en-US"/>
              </w:rPr>
              <w:t xml:space="preserve"> </w:t>
            </w:r>
          </w:p>
        </w:tc>
        <w:tc>
          <w:tcPr>
            <w:tcW w:w="4618" w:type="dxa"/>
          </w:tcPr>
          <w:p w14:paraId="580F308B" w14:textId="77777777" w:rsidR="00E27263" w:rsidRPr="00A107CB" w:rsidRDefault="00E27263" w:rsidP="00E27263">
            <w:pPr>
              <w:contextualSpacing/>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r w:rsidRPr="00A107CB">
              <w:rPr>
                <w:rFonts w:ascii="Arial" w:hAnsi="Arial" w:cs="Arial"/>
                <w:b/>
                <w:lang w:val="en-US"/>
              </w:rPr>
              <w:t>]</w:t>
            </w:r>
          </w:p>
        </w:tc>
        <w:tc>
          <w:tcPr>
            <w:tcW w:w="1701" w:type="dxa"/>
          </w:tcPr>
          <w:p w14:paraId="59C62A06" w14:textId="77777777" w:rsidR="00E27263" w:rsidRPr="00A107CB" w:rsidRDefault="00E27263" w:rsidP="005D5883">
            <w:pPr>
              <w:contextualSpacing/>
              <w:rPr>
                <w:rFonts w:ascii="Arial" w:hAnsi="Arial" w:cs="Arial"/>
                <w:b/>
                <w:lang w:val="en-US"/>
              </w:rPr>
            </w:pPr>
          </w:p>
        </w:tc>
        <w:tc>
          <w:tcPr>
            <w:tcW w:w="1902" w:type="dxa"/>
          </w:tcPr>
          <w:p w14:paraId="224706BE" w14:textId="059EB37E" w:rsidR="00E27263" w:rsidRPr="00A107CB" w:rsidRDefault="00E74359" w:rsidP="001E3DBD">
            <w:pPr>
              <w:contextualSpacing/>
              <w:jc w:val="center"/>
              <w:rPr>
                <w:rFonts w:ascii="Arial" w:hAnsi="Arial" w:cs="Arial"/>
                <w:lang w:val="en-US"/>
              </w:rPr>
            </w:pPr>
            <w:r>
              <w:rPr>
                <w:rFonts w:ascii="Arial" w:hAnsi="Arial" w:cs="Arial"/>
                <w:b/>
                <w:lang w:val="en-US"/>
              </w:rPr>
              <w:t>N/A</w:t>
            </w:r>
          </w:p>
        </w:tc>
      </w:tr>
      <w:tr w:rsidR="00296B23" w:rsidRPr="005D5883" w14:paraId="5B5B4209" w14:textId="77777777" w:rsidTr="0084483C">
        <w:trPr>
          <w:jc w:val="center"/>
        </w:trPr>
        <w:tc>
          <w:tcPr>
            <w:tcW w:w="3001" w:type="dxa"/>
          </w:tcPr>
          <w:p w14:paraId="6A21E2E9" w14:textId="77777777" w:rsidR="00296B23" w:rsidRPr="005D5883" w:rsidRDefault="00296B23" w:rsidP="005D5883">
            <w:pPr>
              <w:contextualSpacing/>
              <w:rPr>
                <w:rFonts w:ascii="Arial" w:hAnsi="Arial" w:cs="Arial"/>
                <w:b/>
                <w:lang w:val="en-US"/>
              </w:rPr>
            </w:pPr>
            <w:r w:rsidRPr="005D5883">
              <w:rPr>
                <w:rFonts w:ascii="Arial" w:hAnsi="Arial" w:cs="Arial"/>
                <w:b/>
                <w:lang w:val="en-US"/>
              </w:rPr>
              <w:t>Compliance with Employment Equity Act</w:t>
            </w:r>
          </w:p>
        </w:tc>
        <w:tc>
          <w:tcPr>
            <w:tcW w:w="4618" w:type="dxa"/>
          </w:tcPr>
          <w:p w14:paraId="310AEA79" w14:textId="77777777" w:rsidR="00296B23" w:rsidRPr="005D5883" w:rsidRDefault="00296B23" w:rsidP="005D5883">
            <w:pPr>
              <w:contextualSpacing/>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1701" w:type="dxa"/>
          </w:tcPr>
          <w:p w14:paraId="0AD1F808" w14:textId="77777777" w:rsidR="00296B23" w:rsidRPr="005D5883" w:rsidRDefault="00296B23" w:rsidP="005D5883">
            <w:pPr>
              <w:contextualSpacing/>
              <w:jc w:val="both"/>
              <w:rPr>
                <w:rFonts w:ascii="Arial" w:hAnsi="Arial" w:cs="Arial"/>
                <w:lang w:val="en-US"/>
              </w:rPr>
            </w:pPr>
          </w:p>
        </w:tc>
        <w:tc>
          <w:tcPr>
            <w:tcW w:w="1902" w:type="dxa"/>
          </w:tcPr>
          <w:p w14:paraId="3424F6BE" w14:textId="4AF067A2" w:rsidR="00296B23" w:rsidRPr="005D5883" w:rsidRDefault="00E74359" w:rsidP="001E3DBD">
            <w:pPr>
              <w:contextualSpacing/>
              <w:jc w:val="center"/>
              <w:rPr>
                <w:rFonts w:ascii="Arial" w:hAnsi="Arial" w:cs="Arial"/>
                <w:b/>
                <w:lang w:val="en-US"/>
              </w:rPr>
            </w:pPr>
            <w:r>
              <w:rPr>
                <w:rFonts w:ascii="Arial" w:hAnsi="Arial" w:cs="Arial"/>
                <w:b/>
                <w:lang w:val="en-US"/>
              </w:rPr>
              <w:t>N/A</w:t>
            </w:r>
          </w:p>
          <w:p w14:paraId="091A9478" w14:textId="77777777" w:rsidR="00296B23" w:rsidRPr="005D5883" w:rsidRDefault="00296B23" w:rsidP="001E3DBD">
            <w:pPr>
              <w:contextualSpacing/>
              <w:jc w:val="center"/>
              <w:rPr>
                <w:rFonts w:ascii="Arial" w:hAnsi="Arial" w:cs="Arial"/>
                <w:b/>
                <w:lang w:val="en-US"/>
              </w:rPr>
            </w:pPr>
          </w:p>
          <w:p w14:paraId="5BBE70F8" w14:textId="77777777" w:rsidR="00296B23" w:rsidRPr="005D5883" w:rsidRDefault="00296B23" w:rsidP="001E3DBD">
            <w:pPr>
              <w:contextualSpacing/>
              <w:jc w:val="center"/>
              <w:rPr>
                <w:rFonts w:ascii="Arial" w:hAnsi="Arial" w:cs="Arial"/>
                <w:b/>
                <w:lang w:val="en-US"/>
              </w:rPr>
            </w:pPr>
          </w:p>
          <w:p w14:paraId="3400CED5" w14:textId="77777777" w:rsidR="00296B23" w:rsidRPr="005D5883" w:rsidRDefault="00296B23" w:rsidP="001E3DBD">
            <w:pPr>
              <w:contextualSpacing/>
              <w:jc w:val="center"/>
              <w:rPr>
                <w:rFonts w:ascii="Arial" w:hAnsi="Arial" w:cs="Arial"/>
                <w:b/>
                <w:lang w:val="en-US"/>
              </w:rPr>
            </w:pPr>
          </w:p>
          <w:p w14:paraId="1E0B9B12" w14:textId="77777777" w:rsidR="00296B23" w:rsidRPr="005D5883" w:rsidRDefault="00296B23" w:rsidP="001E3DBD">
            <w:pPr>
              <w:contextualSpacing/>
              <w:jc w:val="center"/>
              <w:rPr>
                <w:rFonts w:ascii="Arial" w:hAnsi="Arial" w:cs="Arial"/>
                <w:b/>
                <w:lang w:val="en-US"/>
              </w:rPr>
            </w:pPr>
          </w:p>
          <w:p w14:paraId="3E48C546" w14:textId="77777777" w:rsidR="00296B23" w:rsidRPr="005D5883" w:rsidRDefault="00296B23" w:rsidP="001E3DBD">
            <w:pPr>
              <w:contextualSpacing/>
              <w:jc w:val="center"/>
              <w:rPr>
                <w:rFonts w:ascii="Arial" w:hAnsi="Arial" w:cs="Arial"/>
                <w:b/>
                <w:lang w:val="en-US"/>
              </w:rPr>
            </w:pPr>
          </w:p>
          <w:p w14:paraId="08C4F011" w14:textId="77777777" w:rsidR="00296B23" w:rsidRPr="005D5883" w:rsidRDefault="00296B23" w:rsidP="001E3DBD">
            <w:pPr>
              <w:contextualSpacing/>
              <w:jc w:val="center"/>
              <w:rPr>
                <w:rFonts w:ascii="Arial" w:hAnsi="Arial" w:cs="Arial"/>
                <w:b/>
                <w:lang w:val="en-US"/>
              </w:rPr>
            </w:pPr>
          </w:p>
          <w:p w14:paraId="063A634B" w14:textId="77777777" w:rsidR="00296B23" w:rsidRPr="005D5883" w:rsidRDefault="00296B23" w:rsidP="001E3DBD">
            <w:pPr>
              <w:contextualSpacing/>
              <w:jc w:val="center"/>
              <w:rPr>
                <w:rFonts w:ascii="Arial" w:hAnsi="Arial" w:cs="Arial"/>
                <w:b/>
                <w:lang w:val="en-US"/>
              </w:rPr>
            </w:pPr>
          </w:p>
          <w:p w14:paraId="08FFE0AF" w14:textId="77777777" w:rsidR="00296B23" w:rsidRPr="005D5883" w:rsidRDefault="00296B23" w:rsidP="001E3DBD">
            <w:pPr>
              <w:contextualSpacing/>
              <w:jc w:val="center"/>
              <w:rPr>
                <w:rFonts w:ascii="Arial" w:hAnsi="Arial" w:cs="Arial"/>
                <w:lang w:val="en-US"/>
              </w:rPr>
            </w:pPr>
          </w:p>
        </w:tc>
      </w:tr>
      <w:tr w:rsidR="00296B23" w:rsidRPr="005D5883" w14:paraId="7BA48BAB" w14:textId="77777777" w:rsidTr="0084483C">
        <w:trPr>
          <w:jc w:val="center"/>
        </w:trPr>
        <w:tc>
          <w:tcPr>
            <w:tcW w:w="3001" w:type="dxa"/>
          </w:tcPr>
          <w:p w14:paraId="57013068" w14:textId="77777777" w:rsidR="00296B23" w:rsidRPr="002E5553" w:rsidRDefault="00296B23" w:rsidP="005D5883">
            <w:pPr>
              <w:contextualSpacing/>
              <w:rPr>
                <w:rFonts w:ascii="Arial" w:hAnsi="Arial" w:cs="Arial"/>
                <w:b/>
                <w:lang w:val="en-US"/>
              </w:rPr>
            </w:pPr>
            <w:r w:rsidRPr="002E5553">
              <w:rPr>
                <w:rFonts w:ascii="Arial" w:hAnsi="Arial" w:cs="Arial"/>
                <w:b/>
                <w:lang w:val="en-US"/>
              </w:rPr>
              <w:t>CIDB (where applicable)</w:t>
            </w:r>
          </w:p>
        </w:tc>
        <w:tc>
          <w:tcPr>
            <w:tcW w:w="4618" w:type="dxa"/>
          </w:tcPr>
          <w:p w14:paraId="63AAD727" w14:textId="77777777" w:rsidR="006A3039" w:rsidRPr="002E5553" w:rsidRDefault="00296B23" w:rsidP="00E852F8">
            <w:pPr>
              <w:rPr>
                <w:rFonts w:ascii="Arial" w:hAnsi="Arial" w:cs="Arial"/>
                <w:lang w:val="en-US"/>
              </w:rPr>
            </w:pPr>
            <w:r w:rsidRPr="002E5553">
              <w:rPr>
                <w:rFonts w:ascii="Arial" w:hAnsi="Arial" w:cs="Arial"/>
                <w:lang w:val="en-US"/>
              </w:rPr>
              <w:t>Valid proof of</w:t>
            </w:r>
            <w:r w:rsidR="00E852F8" w:rsidRPr="002E5553">
              <w:rPr>
                <w:rFonts w:ascii="Arial" w:hAnsi="Arial" w:cs="Arial"/>
                <w:lang w:val="en-US"/>
              </w:rPr>
              <w:t xml:space="preserve"> the required cidb grading designation for the main contractor; </w:t>
            </w:r>
            <w:r w:rsidRPr="002E5553">
              <w:rPr>
                <w:rFonts w:ascii="Arial" w:hAnsi="Arial" w:cs="Arial"/>
                <w:lang w:val="en-US"/>
              </w:rPr>
              <w:t xml:space="preserve"> </w:t>
            </w:r>
            <w:r w:rsidR="00E852F8" w:rsidRPr="002E5553">
              <w:rPr>
                <w:rFonts w:ascii="Arial" w:hAnsi="Arial" w:cs="Arial"/>
                <w:lang w:val="en-US"/>
              </w:rPr>
              <w:t xml:space="preserve">JV and /or sub-contractor as may be required </w:t>
            </w:r>
            <w:r w:rsidR="00016ABF" w:rsidRPr="002E5553">
              <w:rPr>
                <w:rFonts w:ascii="Arial" w:hAnsi="Arial" w:cs="Arial"/>
                <w:lang w:val="en-US"/>
              </w:rPr>
              <w:t xml:space="preserve">in the tender data at </w:t>
            </w:r>
            <w:r w:rsidR="00E852F8" w:rsidRPr="002E5553">
              <w:rPr>
                <w:rFonts w:ascii="Arial" w:hAnsi="Arial" w:cs="Arial"/>
                <w:lang w:val="en-US"/>
              </w:rPr>
              <w:t>t</w:t>
            </w:r>
            <w:r w:rsidRPr="002E5553">
              <w:rPr>
                <w:rFonts w:ascii="Arial" w:hAnsi="Arial" w:cs="Arial"/>
              </w:rPr>
              <w:t>ender closing deadline</w:t>
            </w:r>
            <w:r w:rsidR="00016ABF" w:rsidRPr="002E5553">
              <w:rPr>
                <w:rFonts w:ascii="Arial" w:hAnsi="Arial" w:cs="Arial"/>
              </w:rPr>
              <w:t xml:space="preserve"> or within 21 working days  from the closing date of submission of tenders</w:t>
            </w:r>
            <w:r w:rsidR="00E852F8" w:rsidRPr="002E5553">
              <w:rPr>
                <w:rFonts w:ascii="Arial" w:hAnsi="Arial" w:cs="Arial"/>
              </w:rPr>
              <w:t xml:space="preserve"> if this is agreed with the Employer</w:t>
            </w:r>
            <w:r w:rsidRPr="002E5553">
              <w:rPr>
                <w:rFonts w:ascii="Arial" w:hAnsi="Arial" w:cs="Arial"/>
              </w:rPr>
              <w:t xml:space="preserve"> </w:t>
            </w:r>
          </w:p>
        </w:tc>
        <w:tc>
          <w:tcPr>
            <w:tcW w:w="1701" w:type="dxa"/>
          </w:tcPr>
          <w:p w14:paraId="2C0CD70D" w14:textId="0F08B666" w:rsidR="00296B23" w:rsidRPr="002E5553" w:rsidRDefault="009859DE" w:rsidP="001E3DBD">
            <w:pPr>
              <w:contextualSpacing/>
              <w:jc w:val="center"/>
              <w:rPr>
                <w:rFonts w:ascii="Arial" w:hAnsi="Arial" w:cs="Arial"/>
                <w:b/>
                <w:lang w:val="en-US"/>
              </w:rPr>
            </w:pPr>
            <w:r>
              <w:rPr>
                <w:rFonts w:ascii="Arial" w:hAnsi="Arial" w:cs="Arial"/>
                <w:b/>
                <w:lang w:val="en-US"/>
              </w:rPr>
              <w:t>N/A</w:t>
            </w:r>
          </w:p>
          <w:p w14:paraId="03A2C613" w14:textId="77777777" w:rsidR="006A3039" w:rsidRPr="002E5553" w:rsidRDefault="006A3039" w:rsidP="001E3DBD">
            <w:pPr>
              <w:contextualSpacing/>
              <w:jc w:val="center"/>
              <w:rPr>
                <w:rFonts w:ascii="Arial" w:hAnsi="Arial" w:cs="Arial"/>
                <w:b/>
                <w:lang w:val="en-US"/>
              </w:rPr>
            </w:pPr>
          </w:p>
          <w:p w14:paraId="16956ACC" w14:textId="77777777" w:rsidR="006A3039" w:rsidRPr="002E5553" w:rsidRDefault="006A3039" w:rsidP="001E3DBD">
            <w:pPr>
              <w:contextualSpacing/>
              <w:jc w:val="center"/>
              <w:rPr>
                <w:rFonts w:ascii="Arial" w:hAnsi="Arial" w:cs="Arial"/>
                <w:b/>
                <w:lang w:val="en-US"/>
              </w:rPr>
            </w:pPr>
          </w:p>
          <w:p w14:paraId="7D2EC7CE" w14:textId="77777777" w:rsidR="006A3039" w:rsidRPr="002E5553" w:rsidRDefault="006A3039" w:rsidP="001E3DBD">
            <w:pPr>
              <w:contextualSpacing/>
              <w:jc w:val="center"/>
              <w:rPr>
                <w:rFonts w:ascii="Arial" w:hAnsi="Arial" w:cs="Arial"/>
                <w:b/>
                <w:lang w:val="en-US"/>
              </w:rPr>
            </w:pPr>
          </w:p>
          <w:p w14:paraId="06B436C8" w14:textId="77777777" w:rsidR="006A3039" w:rsidRPr="002E5553" w:rsidRDefault="006A3039" w:rsidP="001E3DBD">
            <w:pPr>
              <w:contextualSpacing/>
              <w:jc w:val="center"/>
              <w:rPr>
                <w:rFonts w:ascii="Arial" w:hAnsi="Arial" w:cs="Arial"/>
                <w:b/>
                <w:lang w:val="en-US"/>
              </w:rPr>
            </w:pPr>
          </w:p>
          <w:p w14:paraId="4AA63D65" w14:textId="77777777" w:rsidR="006A3039" w:rsidRPr="002E5553" w:rsidRDefault="006A3039" w:rsidP="001E3DBD">
            <w:pPr>
              <w:contextualSpacing/>
              <w:jc w:val="center"/>
              <w:rPr>
                <w:rFonts w:ascii="Arial" w:hAnsi="Arial" w:cs="Arial"/>
                <w:b/>
                <w:lang w:val="en-US"/>
              </w:rPr>
            </w:pPr>
          </w:p>
          <w:p w14:paraId="08F8E022" w14:textId="385989A2" w:rsidR="006A3039" w:rsidRPr="002E5553" w:rsidRDefault="006A3039" w:rsidP="001E3DBD">
            <w:pPr>
              <w:contextualSpacing/>
              <w:rPr>
                <w:rFonts w:ascii="Arial" w:hAnsi="Arial" w:cs="Arial"/>
                <w:lang w:val="en-US"/>
              </w:rPr>
            </w:pPr>
          </w:p>
        </w:tc>
        <w:tc>
          <w:tcPr>
            <w:tcW w:w="1902" w:type="dxa"/>
          </w:tcPr>
          <w:p w14:paraId="4EBB1F17" w14:textId="77777777" w:rsidR="00296B23" w:rsidRPr="005D5883" w:rsidRDefault="00296B23" w:rsidP="005D5883">
            <w:pPr>
              <w:contextualSpacing/>
              <w:rPr>
                <w:rFonts w:ascii="Arial" w:hAnsi="Arial" w:cs="Arial"/>
                <w:b/>
                <w:lang w:val="en-US"/>
              </w:rPr>
            </w:pPr>
          </w:p>
        </w:tc>
      </w:tr>
      <w:tr w:rsidR="00296B23" w:rsidRPr="005D5883" w14:paraId="5AA88FA7" w14:textId="77777777" w:rsidTr="0084483C">
        <w:trPr>
          <w:trHeight w:val="1682"/>
          <w:jc w:val="center"/>
        </w:trPr>
        <w:tc>
          <w:tcPr>
            <w:tcW w:w="3001" w:type="dxa"/>
          </w:tcPr>
          <w:p w14:paraId="728F28E9" w14:textId="77777777" w:rsidR="00296B23" w:rsidRPr="005D5883" w:rsidRDefault="00296B23" w:rsidP="005D5883">
            <w:pPr>
              <w:contextualSpacing/>
              <w:rPr>
                <w:rFonts w:ascii="Arial" w:hAnsi="Arial" w:cs="Arial"/>
                <w:b/>
                <w:lang w:val="en-US"/>
              </w:rPr>
            </w:pPr>
            <w:r w:rsidRPr="005D5883">
              <w:rPr>
                <w:rFonts w:ascii="Arial" w:hAnsi="Arial" w:cs="Arial"/>
                <w:b/>
                <w:lang w:val="en-US"/>
              </w:rPr>
              <w:t xml:space="preserve">Shareholding </w:t>
            </w:r>
          </w:p>
        </w:tc>
        <w:tc>
          <w:tcPr>
            <w:tcW w:w="4618" w:type="dxa"/>
          </w:tcPr>
          <w:p w14:paraId="79217458" w14:textId="77777777" w:rsidR="00296B23" w:rsidRPr="005D5883" w:rsidRDefault="00296B23" w:rsidP="00B22467">
            <w:pPr>
              <w:contextualSpacing/>
              <w:rPr>
                <w:rFonts w:ascii="Arial" w:hAnsi="Arial" w:cs="Arial"/>
                <w:lang w:val="en-GB"/>
              </w:rPr>
            </w:pPr>
            <w:r w:rsidRPr="005D5883">
              <w:rPr>
                <w:rFonts w:ascii="Arial" w:hAnsi="Arial" w:cs="Arial"/>
                <w:lang w:val="en-GB"/>
              </w:rPr>
              <w:t xml:space="preserve">Shareholding organogram </w:t>
            </w:r>
            <w:r w:rsidR="00B22467">
              <w:rPr>
                <w:rFonts w:ascii="Arial" w:hAnsi="Arial" w:cs="Arial"/>
                <w:lang w:val="en-GB"/>
              </w:rPr>
              <w:t xml:space="preserve">and detailed </w:t>
            </w:r>
            <w:r w:rsidRPr="005D5883">
              <w:rPr>
                <w:rFonts w:ascii="Arial" w:hAnsi="Arial" w:cs="Arial"/>
                <w:lang w:val="en-GB"/>
              </w:rPr>
              <w:t>breakdown (for each individual company/JV member)  clearly identifying percentages owned by individual shareholders (full names &amp; ID Numbers) and other entities (provide full legal/trading name and respective identifying registrati</w:t>
            </w:r>
            <w:r>
              <w:rPr>
                <w:rFonts w:ascii="Arial" w:hAnsi="Arial" w:cs="Arial"/>
                <w:lang w:val="en-GB"/>
              </w:rPr>
              <w:t xml:space="preserve">on/trust numbers) </w:t>
            </w:r>
          </w:p>
        </w:tc>
        <w:tc>
          <w:tcPr>
            <w:tcW w:w="1701" w:type="dxa"/>
          </w:tcPr>
          <w:p w14:paraId="13793DFF" w14:textId="77777777" w:rsidR="00296B23" w:rsidRPr="005D5883" w:rsidRDefault="00296B23" w:rsidP="001E3DBD">
            <w:pPr>
              <w:contextualSpacing/>
              <w:jc w:val="center"/>
              <w:rPr>
                <w:rFonts w:ascii="Arial" w:hAnsi="Arial" w:cs="Arial"/>
                <w:lang w:val="en-US"/>
              </w:rPr>
            </w:pPr>
            <w:r w:rsidRPr="005D5883">
              <w:rPr>
                <w:rFonts w:ascii="Arial" w:hAnsi="Arial" w:cs="Arial"/>
                <w:b/>
                <w:lang w:val="en-US"/>
              </w:rPr>
              <w:sym w:font="Wingdings" w:char="F0FC"/>
            </w:r>
          </w:p>
        </w:tc>
        <w:tc>
          <w:tcPr>
            <w:tcW w:w="1902" w:type="dxa"/>
          </w:tcPr>
          <w:p w14:paraId="2D4C1403" w14:textId="77777777" w:rsidR="00296B23" w:rsidRPr="005D5883" w:rsidRDefault="00296B23" w:rsidP="005D5883">
            <w:pPr>
              <w:contextualSpacing/>
              <w:rPr>
                <w:rFonts w:ascii="Arial" w:hAnsi="Arial" w:cs="Arial"/>
                <w:b/>
                <w:lang w:val="en-US"/>
              </w:rPr>
            </w:pPr>
          </w:p>
        </w:tc>
      </w:tr>
      <w:tr w:rsidR="00296B23" w:rsidRPr="005D5883" w14:paraId="36D557CD" w14:textId="77777777" w:rsidTr="0084483C">
        <w:trPr>
          <w:jc w:val="center"/>
        </w:trPr>
        <w:tc>
          <w:tcPr>
            <w:tcW w:w="3001" w:type="dxa"/>
          </w:tcPr>
          <w:p w14:paraId="0F9BEE56" w14:textId="03C492BD" w:rsidR="00296B23" w:rsidRPr="005D5883" w:rsidRDefault="00296B23" w:rsidP="005D5883">
            <w:pPr>
              <w:contextualSpacing/>
              <w:rPr>
                <w:rFonts w:ascii="Arial" w:hAnsi="Arial" w:cs="Arial"/>
                <w:b/>
                <w:lang w:val="en-US"/>
              </w:rPr>
            </w:pPr>
            <w:r w:rsidRPr="005D5883">
              <w:rPr>
                <w:rFonts w:ascii="Arial" w:hAnsi="Arial" w:cs="Arial"/>
                <w:b/>
                <w:lang w:val="en-US"/>
              </w:rPr>
              <w:t>NEC Documentation</w:t>
            </w:r>
          </w:p>
        </w:tc>
        <w:tc>
          <w:tcPr>
            <w:tcW w:w="4618" w:type="dxa"/>
          </w:tcPr>
          <w:p w14:paraId="252FFF51" w14:textId="1231C992" w:rsidR="00296B23" w:rsidRDefault="00296B23" w:rsidP="005D5883">
            <w:pPr>
              <w:contextualSpacing/>
              <w:rPr>
                <w:rFonts w:ascii="Arial" w:hAnsi="Arial" w:cs="Arial"/>
              </w:rPr>
            </w:pPr>
            <w:r w:rsidRPr="005D5883">
              <w:rPr>
                <w:rFonts w:ascii="Arial" w:hAnsi="Arial" w:cs="Arial"/>
                <w:lang w:val="en-US"/>
              </w:rPr>
              <w:t xml:space="preserve">Completed NEC </w:t>
            </w:r>
            <w:r w:rsidRPr="005D5883">
              <w:rPr>
                <w:rFonts w:ascii="Arial" w:hAnsi="Arial" w:cs="Arial"/>
              </w:rPr>
              <w:t>pricing schedule and contract data.</w:t>
            </w:r>
          </w:p>
          <w:p w14:paraId="74E1595A" w14:textId="77777777" w:rsidR="009859DE" w:rsidRDefault="009859DE" w:rsidP="005D5883">
            <w:pPr>
              <w:contextualSpacing/>
              <w:rPr>
                <w:rFonts w:ascii="Arial" w:hAnsi="Arial" w:cs="Arial"/>
              </w:rPr>
            </w:pPr>
            <w:r>
              <w:rPr>
                <w:rFonts w:ascii="Arial" w:hAnsi="Arial" w:cs="Arial"/>
              </w:rPr>
              <w:t>Pricing schedule to be priced in full</w:t>
            </w:r>
          </w:p>
          <w:p w14:paraId="6C130599" w14:textId="07720B0E" w:rsidR="009859DE" w:rsidRPr="005D5883" w:rsidRDefault="009859DE" w:rsidP="005D5883">
            <w:pPr>
              <w:contextualSpacing/>
              <w:rPr>
                <w:rFonts w:ascii="Arial" w:hAnsi="Arial" w:cs="Arial"/>
                <w:lang w:val="en-GB"/>
              </w:rPr>
            </w:pPr>
            <w:r>
              <w:rPr>
                <w:rFonts w:ascii="Arial" w:hAnsi="Arial" w:cs="Arial"/>
              </w:rPr>
              <w:t>NEC must be signed by fully authorised representative</w:t>
            </w:r>
          </w:p>
        </w:tc>
        <w:tc>
          <w:tcPr>
            <w:tcW w:w="1701" w:type="dxa"/>
          </w:tcPr>
          <w:p w14:paraId="30CAACCE" w14:textId="77777777" w:rsidR="00296B23" w:rsidRPr="005D5883" w:rsidRDefault="00296B23" w:rsidP="001E3DBD">
            <w:pPr>
              <w:contextualSpacing/>
              <w:jc w:val="center"/>
              <w:rPr>
                <w:rFonts w:ascii="Arial" w:hAnsi="Arial" w:cs="Arial"/>
                <w:lang w:val="en-US"/>
              </w:rPr>
            </w:pPr>
            <w:r w:rsidRPr="005D5883">
              <w:rPr>
                <w:rFonts w:ascii="Arial" w:hAnsi="Arial" w:cs="Arial"/>
                <w:b/>
                <w:lang w:val="en-US"/>
              </w:rPr>
              <w:sym w:font="Wingdings" w:char="F0FC"/>
            </w:r>
          </w:p>
        </w:tc>
        <w:tc>
          <w:tcPr>
            <w:tcW w:w="1902" w:type="dxa"/>
          </w:tcPr>
          <w:p w14:paraId="6A5415CD" w14:textId="77777777" w:rsidR="00296B23" w:rsidRPr="005D5883" w:rsidRDefault="00296B23" w:rsidP="005D5883">
            <w:pPr>
              <w:contextualSpacing/>
              <w:rPr>
                <w:rFonts w:ascii="Arial" w:hAnsi="Arial" w:cs="Arial"/>
                <w:b/>
                <w:lang w:val="en-US"/>
              </w:rPr>
            </w:pPr>
          </w:p>
        </w:tc>
      </w:tr>
      <w:tr w:rsidR="00296B23" w:rsidRPr="005D5883" w14:paraId="2CF4B148" w14:textId="77777777" w:rsidTr="0084483C">
        <w:trPr>
          <w:jc w:val="center"/>
        </w:trPr>
        <w:tc>
          <w:tcPr>
            <w:tcW w:w="3001" w:type="dxa"/>
          </w:tcPr>
          <w:p w14:paraId="319636C1" w14:textId="77777777" w:rsidR="00296B23" w:rsidRPr="00E74359" w:rsidRDefault="00296B23" w:rsidP="005D5883">
            <w:pPr>
              <w:contextualSpacing/>
              <w:rPr>
                <w:rFonts w:ascii="Arial" w:hAnsi="Arial" w:cs="Arial"/>
                <w:bCs/>
                <w:lang w:val="en-US"/>
              </w:rPr>
            </w:pPr>
            <w:r w:rsidRPr="00E74359">
              <w:rPr>
                <w:rFonts w:ascii="Arial" w:hAnsi="Arial" w:cs="Arial"/>
                <w:bCs/>
                <w:lang w:val="en-US"/>
              </w:rPr>
              <w:t>Additional documents required (ECSA/ SACPCMP/CVs/</w:t>
            </w:r>
          </w:p>
          <w:p w14:paraId="6ABF5770" w14:textId="77777777" w:rsidR="00296B23" w:rsidRPr="00E74359" w:rsidRDefault="00296B23" w:rsidP="005D5883">
            <w:pPr>
              <w:contextualSpacing/>
              <w:rPr>
                <w:rFonts w:ascii="Arial" w:hAnsi="Arial" w:cs="Arial"/>
                <w:bCs/>
                <w:lang w:val="en-US"/>
              </w:rPr>
            </w:pPr>
            <w:r w:rsidRPr="00E74359">
              <w:rPr>
                <w:rFonts w:ascii="Arial" w:hAnsi="Arial" w:cs="Arial"/>
                <w:bCs/>
                <w:lang w:val="en-US"/>
              </w:rPr>
              <w:t>permits/licenses/ specific registration documents</w:t>
            </w:r>
          </w:p>
          <w:p w14:paraId="498A4EE9" w14:textId="77777777" w:rsidR="00B22467" w:rsidRPr="00E74359" w:rsidRDefault="00B22467" w:rsidP="00B22467">
            <w:pPr>
              <w:contextualSpacing/>
              <w:rPr>
                <w:rFonts w:ascii="Arial" w:hAnsi="Arial" w:cs="Arial"/>
                <w:bCs/>
                <w:lang w:val="en-US"/>
              </w:rPr>
            </w:pPr>
            <w:r w:rsidRPr="00E74359">
              <w:rPr>
                <w:rFonts w:ascii="Arial" w:hAnsi="Arial" w:cs="Arial"/>
                <w:bCs/>
                <w:lang w:val="en-US"/>
              </w:rPr>
              <w:t xml:space="preserve">(if applicable to scope of work) </w:t>
            </w:r>
          </w:p>
        </w:tc>
        <w:tc>
          <w:tcPr>
            <w:tcW w:w="4618" w:type="dxa"/>
          </w:tcPr>
          <w:p w14:paraId="5A0217B6" w14:textId="77777777" w:rsidR="00846149" w:rsidRPr="00E74359" w:rsidRDefault="00846149" w:rsidP="005D5883">
            <w:pPr>
              <w:contextualSpacing/>
              <w:rPr>
                <w:rFonts w:ascii="Arial" w:hAnsi="Arial" w:cs="Arial"/>
                <w:bCs/>
                <w:i/>
                <w:lang w:val="en-US"/>
              </w:rPr>
            </w:pPr>
          </w:p>
          <w:p w14:paraId="1D547D82" w14:textId="486FA2C3" w:rsidR="00846149" w:rsidRPr="00E74359" w:rsidRDefault="009859DE" w:rsidP="005D5883">
            <w:pPr>
              <w:contextualSpacing/>
              <w:rPr>
                <w:rFonts w:ascii="Arial" w:hAnsi="Arial" w:cs="Arial"/>
                <w:bCs/>
                <w:i/>
                <w:lang w:val="en-US"/>
              </w:rPr>
            </w:pPr>
            <w:r w:rsidRPr="00E74359">
              <w:rPr>
                <w:rFonts w:ascii="Arial" w:hAnsi="Arial" w:cs="Arial"/>
                <w:bCs/>
                <w:i/>
                <w:lang w:val="en-US"/>
              </w:rPr>
              <w:t xml:space="preserve">Check if we need to state saqa , etc </w:t>
            </w:r>
          </w:p>
        </w:tc>
        <w:tc>
          <w:tcPr>
            <w:tcW w:w="1701" w:type="dxa"/>
          </w:tcPr>
          <w:p w14:paraId="4D5F9647" w14:textId="77777777" w:rsidR="00296B23" w:rsidRPr="005D5883" w:rsidRDefault="00296B23" w:rsidP="005D5883">
            <w:pPr>
              <w:contextualSpacing/>
              <w:rPr>
                <w:rFonts w:ascii="Arial" w:hAnsi="Arial" w:cs="Arial"/>
                <w:lang w:val="en-US"/>
              </w:rPr>
            </w:pPr>
          </w:p>
        </w:tc>
        <w:tc>
          <w:tcPr>
            <w:tcW w:w="1902" w:type="dxa"/>
          </w:tcPr>
          <w:p w14:paraId="67150885" w14:textId="29C1D513" w:rsidR="00296B23" w:rsidRPr="005D5883" w:rsidRDefault="00E74359" w:rsidP="005D5883">
            <w:pPr>
              <w:contextualSpacing/>
              <w:rPr>
                <w:rFonts w:ascii="Arial" w:hAnsi="Arial" w:cs="Arial"/>
                <w:lang w:val="en-US"/>
              </w:rPr>
            </w:pPr>
            <w:r>
              <w:rPr>
                <w:rFonts w:ascii="Arial" w:hAnsi="Arial" w:cs="Arial"/>
                <w:lang w:val="en-US"/>
              </w:rPr>
              <w:t>N/A</w:t>
            </w:r>
          </w:p>
        </w:tc>
      </w:tr>
      <w:tr w:rsidR="00296B23" w:rsidRPr="005D5883" w14:paraId="73F898A3" w14:textId="77777777" w:rsidTr="0084483C">
        <w:trPr>
          <w:trHeight w:val="379"/>
          <w:jc w:val="center"/>
        </w:trPr>
        <w:tc>
          <w:tcPr>
            <w:tcW w:w="11222" w:type="dxa"/>
            <w:gridSpan w:val="4"/>
            <w:shd w:val="clear" w:color="auto" w:fill="D9D9D9" w:themeFill="background1" w:themeFillShade="D9"/>
          </w:tcPr>
          <w:p w14:paraId="4241DE43" w14:textId="77777777" w:rsidR="00296B23" w:rsidRPr="0084483C" w:rsidRDefault="00296B23" w:rsidP="00846149">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 xml:space="preserve">QUIRED UNDER </w:t>
            </w:r>
            <w:r w:rsidR="00846149">
              <w:rPr>
                <w:rFonts w:ascii="Arial" w:hAnsi="Arial" w:cs="Arial"/>
                <w:b/>
                <w:lang w:val="en-US"/>
              </w:rPr>
              <w:t>CONTRACT REQUIREMENTS</w:t>
            </w:r>
            <w:r w:rsidRPr="005D5883">
              <w:rPr>
                <w:rFonts w:ascii="Arial" w:hAnsi="Arial" w:cs="Arial"/>
                <w:b/>
                <w:i/>
                <w:lang w:val="en-US"/>
              </w:rPr>
              <w:tab/>
            </w:r>
          </w:p>
        </w:tc>
      </w:tr>
      <w:tr w:rsidR="00296B23" w:rsidRPr="005D5883" w14:paraId="71966ABC" w14:textId="77777777" w:rsidTr="0084483C">
        <w:trPr>
          <w:jc w:val="center"/>
        </w:trPr>
        <w:tc>
          <w:tcPr>
            <w:tcW w:w="3001" w:type="dxa"/>
          </w:tcPr>
          <w:p w14:paraId="23049F6D" w14:textId="77777777" w:rsidR="00296B23" w:rsidRPr="005D5883" w:rsidRDefault="00296B23" w:rsidP="005D5883">
            <w:pPr>
              <w:contextualSpacing/>
              <w:jc w:val="both"/>
              <w:rPr>
                <w:rFonts w:ascii="Arial" w:hAnsi="Arial" w:cs="Arial"/>
                <w:b/>
                <w:lang w:val="en-US"/>
              </w:rPr>
            </w:pPr>
            <w:r w:rsidRPr="005D5883">
              <w:rPr>
                <w:rFonts w:ascii="Arial" w:hAnsi="Arial" w:cs="Arial"/>
                <w:b/>
                <w:lang w:val="en-US"/>
              </w:rPr>
              <w:t>Safety</w:t>
            </w:r>
          </w:p>
        </w:tc>
        <w:tc>
          <w:tcPr>
            <w:tcW w:w="4618" w:type="dxa"/>
          </w:tcPr>
          <w:p w14:paraId="0364D5F8" w14:textId="77777777" w:rsidR="00296B23" w:rsidRPr="005D5883" w:rsidRDefault="00296B23" w:rsidP="005D5883">
            <w:pPr>
              <w:contextualSpacing/>
              <w:rPr>
                <w:rFonts w:ascii="Arial" w:hAnsi="Arial" w:cs="Arial"/>
                <w:lang w:val="en-US"/>
              </w:rPr>
            </w:pPr>
            <w:r w:rsidRPr="005D5883">
              <w:rPr>
                <w:rFonts w:ascii="Arial" w:hAnsi="Arial" w:cs="Arial"/>
                <w:lang w:val="en-US"/>
              </w:rPr>
              <w:t xml:space="preserve">COIDA - Original certificate of good standing </w:t>
            </w:r>
            <w:r w:rsidRPr="005D5883">
              <w:rPr>
                <w:rFonts w:ascii="Arial" w:hAnsi="Arial" w:cs="Arial"/>
                <w:lang w:val="en-US"/>
              </w:rPr>
              <w:lastRenderedPageBreak/>
              <w:t>or proof of application issued by the Compensation Fund (COID) or a licensed compensation insurer (South African tenderers only)</w:t>
            </w:r>
          </w:p>
        </w:tc>
        <w:tc>
          <w:tcPr>
            <w:tcW w:w="1701" w:type="dxa"/>
          </w:tcPr>
          <w:p w14:paraId="4E713581" w14:textId="77777777" w:rsidR="00296B23" w:rsidRPr="005D5883" w:rsidRDefault="00296B23" w:rsidP="005D5883">
            <w:pPr>
              <w:ind w:left="720"/>
              <w:contextualSpacing/>
              <w:rPr>
                <w:rFonts w:ascii="Arial" w:hAnsi="Arial" w:cs="Arial"/>
                <w:b/>
                <w:lang w:val="en-US"/>
              </w:rPr>
            </w:pPr>
          </w:p>
        </w:tc>
        <w:tc>
          <w:tcPr>
            <w:tcW w:w="1902" w:type="dxa"/>
          </w:tcPr>
          <w:p w14:paraId="681E685B" w14:textId="77777777" w:rsidR="00296B23" w:rsidRPr="005D5883" w:rsidRDefault="00296B23" w:rsidP="001E3DBD">
            <w:pPr>
              <w:jc w:val="center"/>
              <w:rPr>
                <w:rFonts w:ascii="Arial" w:hAnsi="Arial" w:cs="Arial"/>
                <w:b/>
                <w:lang w:val="en-US"/>
              </w:rPr>
            </w:pPr>
            <w:r w:rsidRPr="005D5883">
              <w:rPr>
                <w:lang w:val="en-US"/>
              </w:rPr>
              <w:sym w:font="Wingdings" w:char="F0FC"/>
            </w:r>
          </w:p>
        </w:tc>
      </w:tr>
      <w:tr w:rsidR="00296B23" w:rsidRPr="005D5883" w14:paraId="6F6CF1E3" w14:textId="77777777" w:rsidTr="0084483C">
        <w:trPr>
          <w:jc w:val="center"/>
        </w:trPr>
        <w:tc>
          <w:tcPr>
            <w:tcW w:w="3001" w:type="dxa"/>
          </w:tcPr>
          <w:p w14:paraId="32899BEB" w14:textId="77777777" w:rsidR="00296B23" w:rsidRPr="005D5883" w:rsidRDefault="00296B23" w:rsidP="005D5883">
            <w:pPr>
              <w:contextualSpacing/>
              <w:jc w:val="both"/>
              <w:rPr>
                <w:rFonts w:ascii="Arial" w:hAnsi="Arial" w:cs="Arial"/>
                <w:b/>
                <w:lang w:val="en-US"/>
              </w:rPr>
            </w:pPr>
            <w:r w:rsidRPr="005D5883">
              <w:rPr>
                <w:rFonts w:ascii="Arial" w:hAnsi="Arial" w:cs="Arial"/>
                <w:b/>
                <w:lang w:val="en-US"/>
              </w:rPr>
              <w:lastRenderedPageBreak/>
              <w:t>Quality</w:t>
            </w:r>
          </w:p>
        </w:tc>
        <w:tc>
          <w:tcPr>
            <w:tcW w:w="4618" w:type="dxa"/>
          </w:tcPr>
          <w:p w14:paraId="642F5651" w14:textId="77777777" w:rsidR="00296B23" w:rsidRPr="005D5883" w:rsidRDefault="00296B23" w:rsidP="005D5883">
            <w:pPr>
              <w:contextualSpacing/>
              <w:rPr>
                <w:rFonts w:ascii="Arial" w:hAnsi="Arial" w:cs="Arial"/>
                <w:lang w:val="en-US"/>
              </w:rPr>
            </w:pPr>
            <w:r w:rsidRPr="005D5883">
              <w:rPr>
                <w:rFonts w:ascii="Arial" w:hAnsi="Arial" w:cs="Arial"/>
                <w:lang w:val="en-US"/>
              </w:rPr>
              <w:t>Documents that may be required per scope of work</w:t>
            </w:r>
          </w:p>
        </w:tc>
        <w:tc>
          <w:tcPr>
            <w:tcW w:w="1701" w:type="dxa"/>
          </w:tcPr>
          <w:p w14:paraId="070F5A5D" w14:textId="77777777" w:rsidR="00296B23" w:rsidRPr="005D5883" w:rsidRDefault="00296B23" w:rsidP="005D5883">
            <w:pPr>
              <w:ind w:left="720"/>
              <w:contextualSpacing/>
              <w:rPr>
                <w:rFonts w:ascii="Arial" w:hAnsi="Arial" w:cs="Arial"/>
                <w:b/>
                <w:lang w:val="en-US"/>
              </w:rPr>
            </w:pPr>
          </w:p>
        </w:tc>
        <w:tc>
          <w:tcPr>
            <w:tcW w:w="1902" w:type="dxa"/>
          </w:tcPr>
          <w:p w14:paraId="730A5BB4" w14:textId="77777777" w:rsidR="00296B23" w:rsidRPr="005D5883" w:rsidRDefault="00296B23" w:rsidP="001E3DBD">
            <w:pPr>
              <w:jc w:val="center"/>
              <w:rPr>
                <w:lang w:val="en-US"/>
              </w:rPr>
            </w:pPr>
            <w:r w:rsidRPr="005D5883">
              <w:rPr>
                <w:lang w:val="en-US"/>
              </w:rPr>
              <w:sym w:font="Wingdings" w:char="F0FC"/>
            </w:r>
          </w:p>
        </w:tc>
      </w:tr>
      <w:tr w:rsidR="00296B23" w:rsidRPr="005D5883" w14:paraId="26A7CAF9" w14:textId="77777777" w:rsidTr="0084483C">
        <w:trPr>
          <w:jc w:val="center"/>
        </w:trPr>
        <w:tc>
          <w:tcPr>
            <w:tcW w:w="3001" w:type="dxa"/>
          </w:tcPr>
          <w:p w14:paraId="41888814" w14:textId="77777777" w:rsidR="00296B23" w:rsidRPr="005D5883" w:rsidRDefault="00296B23" w:rsidP="005D5883">
            <w:pPr>
              <w:contextualSpacing/>
              <w:jc w:val="both"/>
              <w:rPr>
                <w:rFonts w:ascii="Arial" w:hAnsi="Arial" w:cs="Arial"/>
                <w:lang w:val="en-US"/>
              </w:rPr>
            </w:pPr>
            <w:r w:rsidRPr="005D5883">
              <w:rPr>
                <w:rFonts w:ascii="Arial" w:hAnsi="Arial" w:cs="Arial"/>
                <w:b/>
                <w:lang w:val="en-US"/>
              </w:rPr>
              <w:t>Other safety/quality  documents as required per scope of works</w:t>
            </w:r>
          </w:p>
        </w:tc>
        <w:tc>
          <w:tcPr>
            <w:tcW w:w="4618" w:type="dxa"/>
          </w:tcPr>
          <w:p w14:paraId="2DD92F6C" w14:textId="77777777" w:rsidR="00296B23" w:rsidRPr="005D5883" w:rsidRDefault="00296B23" w:rsidP="005D5883">
            <w:pPr>
              <w:contextualSpacing/>
              <w:rPr>
                <w:rFonts w:ascii="Arial" w:hAnsi="Arial" w:cs="Arial"/>
                <w:lang w:val="en-US"/>
              </w:rPr>
            </w:pPr>
          </w:p>
          <w:p w14:paraId="7FFD18FF" w14:textId="77777777" w:rsidR="00296B23" w:rsidRPr="005D5883" w:rsidRDefault="00296B23" w:rsidP="005D5883">
            <w:pPr>
              <w:contextualSpacing/>
              <w:rPr>
                <w:rFonts w:ascii="Arial" w:hAnsi="Arial" w:cs="Arial"/>
                <w:lang w:val="en-US"/>
              </w:rPr>
            </w:pPr>
          </w:p>
          <w:p w14:paraId="2BB4FBE1" w14:textId="77777777" w:rsidR="00296B23" w:rsidRPr="005D5883" w:rsidRDefault="00296B23" w:rsidP="005D5883">
            <w:pPr>
              <w:contextualSpacing/>
              <w:rPr>
                <w:rFonts w:ascii="Arial" w:hAnsi="Arial" w:cs="Arial"/>
                <w:lang w:val="en-US"/>
              </w:rPr>
            </w:pPr>
          </w:p>
        </w:tc>
        <w:tc>
          <w:tcPr>
            <w:tcW w:w="1701" w:type="dxa"/>
          </w:tcPr>
          <w:p w14:paraId="592FA959" w14:textId="77777777" w:rsidR="00296B23" w:rsidRPr="005D5883" w:rsidRDefault="00296B23" w:rsidP="005D5883">
            <w:pPr>
              <w:ind w:left="720"/>
              <w:contextualSpacing/>
              <w:rPr>
                <w:rFonts w:ascii="Arial" w:hAnsi="Arial" w:cs="Arial"/>
                <w:b/>
                <w:lang w:val="en-US"/>
              </w:rPr>
            </w:pPr>
          </w:p>
        </w:tc>
        <w:tc>
          <w:tcPr>
            <w:tcW w:w="1902" w:type="dxa"/>
          </w:tcPr>
          <w:p w14:paraId="1480A788" w14:textId="65CA9BB6" w:rsidR="00296B23" w:rsidRPr="005D5883" w:rsidRDefault="00296B23" w:rsidP="001E3DBD">
            <w:pPr>
              <w:tabs>
                <w:tab w:val="right" w:pos="3346"/>
              </w:tabs>
              <w:jc w:val="center"/>
              <w:rPr>
                <w:rFonts w:ascii="Arial" w:hAnsi="Arial" w:cs="Arial"/>
                <w:b/>
                <w:lang w:val="en-US"/>
              </w:rPr>
            </w:pPr>
            <w:r w:rsidRPr="005D5883">
              <w:rPr>
                <w:lang w:val="en-US"/>
              </w:rPr>
              <w:sym w:font="Wingdings" w:char="F0FC"/>
            </w:r>
          </w:p>
        </w:tc>
      </w:tr>
      <w:tr w:rsidR="00296B23" w:rsidRPr="005D5883" w14:paraId="2E857C2D" w14:textId="77777777" w:rsidTr="0084483C">
        <w:trPr>
          <w:jc w:val="center"/>
        </w:trPr>
        <w:tc>
          <w:tcPr>
            <w:tcW w:w="3001" w:type="dxa"/>
          </w:tcPr>
          <w:p w14:paraId="0E227FA3" w14:textId="77777777" w:rsidR="00296B23" w:rsidRPr="005D5883" w:rsidRDefault="00296B23" w:rsidP="005D5883">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14:paraId="5C874723" w14:textId="77777777" w:rsidR="00296B23" w:rsidRPr="005D5883" w:rsidRDefault="00296B23" w:rsidP="005D5883">
            <w:pPr>
              <w:contextualSpacing/>
              <w:jc w:val="both"/>
              <w:rPr>
                <w:rFonts w:ascii="Arial" w:hAnsi="Arial" w:cs="Arial"/>
                <w:lang w:val="en-US"/>
              </w:rPr>
            </w:pPr>
          </w:p>
        </w:tc>
        <w:tc>
          <w:tcPr>
            <w:tcW w:w="4618" w:type="dxa"/>
          </w:tcPr>
          <w:p w14:paraId="4CC0E906" w14:textId="77777777" w:rsidR="00296B23" w:rsidRPr="005D5883" w:rsidRDefault="00296B23" w:rsidP="005D5883">
            <w:pPr>
              <w:contextualSpacing/>
              <w:rPr>
                <w:rFonts w:ascii="Arial" w:hAnsi="Arial" w:cs="Arial"/>
                <w:lang w:val="en-US"/>
              </w:rPr>
            </w:pPr>
            <w:r w:rsidRPr="005D5883">
              <w:rPr>
                <w:rFonts w:ascii="Arial" w:hAnsi="Arial" w:cs="Arial"/>
                <w:lang w:val="en-US"/>
              </w:rPr>
              <w:t>Documents that may be required as per scope of work</w:t>
            </w:r>
          </w:p>
        </w:tc>
        <w:tc>
          <w:tcPr>
            <w:tcW w:w="1701" w:type="dxa"/>
          </w:tcPr>
          <w:p w14:paraId="1FB866D2" w14:textId="77777777" w:rsidR="00296B23" w:rsidRPr="005D5883" w:rsidRDefault="00296B23" w:rsidP="005D5883">
            <w:pPr>
              <w:ind w:left="720"/>
              <w:contextualSpacing/>
              <w:rPr>
                <w:rFonts w:ascii="Arial" w:hAnsi="Arial" w:cs="Arial"/>
                <w:b/>
                <w:lang w:val="en-US"/>
              </w:rPr>
            </w:pPr>
          </w:p>
        </w:tc>
        <w:tc>
          <w:tcPr>
            <w:tcW w:w="1902" w:type="dxa"/>
          </w:tcPr>
          <w:p w14:paraId="004D3F63" w14:textId="77777777" w:rsidR="00296B23" w:rsidRPr="005D5883" w:rsidRDefault="00296B23" w:rsidP="001E3DBD">
            <w:pPr>
              <w:jc w:val="center"/>
              <w:rPr>
                <w:rFonts w:ascii="Arial" w:hAnsi="Arial" w:cs="Arial"/>
                <w:b/>
                <w:lang w:val="en-US"/>
              </w:rPr>
            </w:pPr>
            <w:r w:rsidRPr="005D5883">
              <w:rPr>
                <w:lang w:val="en-US"/>
              </w:rPr>
              <w:sym w:font="Wingdings" w:char="F0FC"/>
            </w:r>
          </w:p>
        </w:tc>
      </w:tr>
      <w:tr w:rsidR="00296B23" w:rsidRPr="005D5883" w14:paraId="4DDF6A58" w14:textId="77777777" w:rsidTr="0084483C">
        <w:trPr>
          <w:jc w:val="center"/>
        </w:trPr>
        <w:tc>
          <w:tcPr>
            <w:tcW w:w="3001" w:type="dxa"/>
          </w:tcPr>
          <w:p w14:paraId="51F9A191" w14:textId="77777777" w:rsidR="00296B23" w:rsidRPr="005D5883" w:rsidRDefault="00296B23" w:rsidP="005D5883">
            <w:pPr>
              <w:contextualSpacing/>
              <w:jc w:val="both"/>
              <w:rPr>
                <w:rFonts w:ascii="Arial" w:hAnsi="Arial" w:cs="Arial"/>
                <w:b/>
                <w:lang w:val="en-US"/>
              </w:rPr>
            </w:pPr>
            <w:r w:rsidRPr="005D5883">
              <w:rPr>
                <w:rFonts w:ascii="Arial" w:hAnsi="Arial" w:cs="Arial"/>
                <w:b/>
                <w:lang w:val="en-US"/>
              </w:rPr>
              <w:t>Due Diligence</w:t>
            </w:r>
          </w:p>
        </w:tc>
        <w:tc>
          <w:tcPr>
            <w:tcW w:w="4618" w:type="dxa"/>
          </w:tcPr>
          <w:p w14:paraId="5F65538E" w14:textId="45DBC0E8" w:rsidR="00A107CB" w:rsidRPr="005D5883" w:rsidRDefault="00701889" w:rsidP="00846149">
            <w:pPr>
              <w:contextualSpacing/>
              <w:rPr>
                <w:rFonts w:ascii="Arial" w:hAnsi="Arial" w:cs="Arial"/>
                <w:lang w:val="en-US"/>
              </w:rPr>
            </w:pPr>
            <w:r>
              <w:t>“3 years most recent audited or independently reviewed Annual Financial Statements. Tenderers must note that in the case of a joint venture (JV) or special purpose vehicle (SPV) especially formed for this tender, audited/independently reviewed financial statements for each participant in the JV / SPV are required. Start-up enterprises formed within the last 12 months are required to send in independently reviewed Annual Financial Statements.”</w:t>
            </w:r>
          </w:p>
        </w:tc>
        <w:tc>
          <w:tcPr>
            <w:tcW w:w="1701" w:type="dxa"/>
          </w:tcPr>
          <w:p w14:paraId="4D436499" w14:textId="77777777" w:rsidR="00296B23" w:rsidRPr="005D5883" w:rsidRDefault="00296B23" w:rsidP="005D5883">
            <w:pPr>
              <w:ind w:left="720"/>
              <w:contextualSpacing/>
              <w:rPr>
                <w:rFonts w:ascii="Arial" w:hAnsi="Arial" w:cs="Arial"/>
                <w:b/>
                <w:lang w:val="en-US"/>
              </w:rPr>
            </w:pPr>
          </w:p>
        </w:tc>
        <w:tc>
          <w:tcPr>
            <w:tcW w:w="1902" w:type="dxa"/>
          </w:tcPr>
          <w:p w14:paraId="2D771EA5" w14:textId="77777777" w:rsidR="00296B23" w:rsidRPr="005D5883" w:rsidRDefault="00296B23" w:rsidP="001E3DBD">
            <w:pPr>
              <w:jc w:val="center"/>
              <w:rPr>
                <w:lang w:val="en-US"/>
              </w:rPr>
            </w:pPr>
            <w:r w:rsidRPr="005D5883">
              <w:rPr>
                <w:lang w:val="en-US"/>
              </w:rPr>
              <w:sym w:font="Wingdings" w:char="F0FC"/>
            </w:r>
          </w:p>
        </w:tc>
      </w:tr>
      <w:tr w:rsidR="00B22467" w:rsidRPr="0084483C" w14:paraId="7EC29D6D" w14:textId="77777777" w:rsidTr="007E538F">
        <w:trPr>
          <w:trHeight w:val="379"/>
          <w:jc w:val="center"/>
        </w:trPr>
        <w:tc>
          <w:tcPr>
            <w:tcW w:w="11222" w:type="dxa"/>
            <w:gridSpan w:val="4"/>
            <w:shd w:val="clear" w:color="auto" w:fill="D9D9D9" w:themeFill="background1" w:themeFillShade="D9"/>
          </w:tcPr>
          <w:p w14:paraId="0EFF99F9" w14:textId="77777777" w:rsidR="00B22467" w:rsidRPr="0084483C" w:rsidRDefault="00B22467" w:rsidP="00C43299">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 xml:space="preserve">QUIRED UNDER </w:t>
            </w:r>
            <w:r w:rsidR="00C43299">
              <w:rPr>
                <w:rFonts w:ascii="Arial" w:hAnsi="Arial" w:cs="Arial"/>
                <w:b/>
                <w:lang w:val="en-US"/>
              </w:rPr>
              <w:t>FUNCTIONALITY/TECHINICAL CRITERIA</w:t>
            </w:r>
            <w:r w:rsidRPr="005D5883">
              <w:rPr>
                <w:rFonts w:ascii="Arial" w:hAnsi="Arial" w:cs="Arial"/>
                <w:b/>
                <w:i/>
                <w:lang w:val="en-US"/>
              </w:rPr>
              <w:tab/>
            </w:r>
          </w:p>
        </w:tc>
      </w:tr>
      <w:tr w:rsidR="00E74359" w:rsidRPr="005D5883" w14:paraId="3FD55D0F" w14:textId="77777777" w:rsidTr="0084483C">
        <w:trPr>
          <w:jc w:val="center"/>
        </w:trPr>
        <w:tc>
          <w:tcPr>
            <w:tcW w:w="3001" w:type="dxa"/>
          </w:tcPr>
          <w:p w14:paraId="0B1E52BD" w14:textId="1D299C75" w:rsidR="00E74359" w:rsidRPr="005D5883" w:rsidRDefault="00E74359" w:rsidP="00E74359">
            <w:pPr>
              <w:contextualSpacing/>
              <w:jc w:val="both"/>
              <w:rPr>
                <w:rFonts w:ascii="Arial" w:hAnsi="Arial" w:cs="Arial"/>
                <w:b/>
                <w:lang w:val="en-US"/>
              </w:rPr>
            </w:pPr>
            <w:r w:rsidRPr="005A7373">
              <w:rPr>
                <w:rFonts w:ascii="Arial" w:hAnsi="Arial" w:cs="Arial"/>
                <w:lang w:val="en-US"/>
              </w:rPr>
              <w:t>Technical (required for functionality scoring)</w:t>
            </w:r>
          </w:p>
        </w:tc>
        <w:tc>
          <w:tcPr>
            <w:tcW w:w="4618" w:type="dxa"/>
          </w:tcPr>
          <w:p w14:paraId="2558E51E" w14:textId="2999A683" w:rsidR="00E74359" w:rsidRPr="00846149" w:rsidRDefault="00E74359" w:rsidP="00E74359">
            <w:pPr>
              <w:contextualSpacing/>
              <w:rPr>
                <w:rFonts w:ascii="Arial" w:hAnsi="Arial" w:cs="Arial"/>
                <w:lang w:val="en-US"/>
              </w:rPr>
            </w:pPr>
            <w:r w:rsidRPr="005A7373">
              <w:rPr>
                <w:rFonts w:ascii="Arial" w:hAnsi="Arial" w:cs="Arial"/>
                <w:lang w:val="en-US"/>
              </w:rPr>
              <w:t>Refer to the functionality sc</w:t>
            </w:r>
            <w:r w:rsidR="00701889">
              <w:rPr>
                <w:rFonts w:ascii="Arial" w:hAnsi="Arial" w:cs="Arial"/>
                <w:lang w:val="en-US"/>
              </w:rPr>
              <w:t>ore sheet. Passing Threshold = 8</w:t>
            </w:r>
            <w:r w:rsidRPr="005A7373">
              <w:rPr>
                <w:rFonts w:ascii="Arial" w:hAnsi="Arial" w:cs="Arial"/>
                <w:lang w:val="en-US"/>
              </w:rPr>
              <w:t>0%</w:t>
            </w:r>
          </w:p>
        </w:tc>
        <w:tc>
          <w:tcPr>
            <w:tcW w:w="1701" w:type="dxa"/>
          </w:tcPr>
          <w:p w14:paraId="56A9B40A" w14:textId="77777777" w:rsidR="00E74359" w:rsidRDefault="00E74359" w:rsidP="00E74359">
            <w:pPr>
              <w:ind w:left="720"/>
              <w:contextualSpacing/>
              <w:rPr>
                <w:rFonts w:ascii="Arial" w:hAnsi="Arial" w:cs="Arial"/>
                <w:b/>
                <w:lang w:val="en-US"/>
              </w:rPr>
            </w:pPr>
            <w:r w:rsidRPr="005A7373">
              <w:rPr>
                <w:rFonts w:ascii="Arial" w:hAnsi="Arial" w:cs="Arial"/>
                <w:b/>
                <w:lang w:val="en-US"/>
              </w:rPr>
              <w:sym w:font="Wingdings" w:char="F0FC"/>
            </w:r>
          </w:p>
          <w:p w14:paraId="5E5A7C2D" w14:textId="476CC617" w:rsidR="00E74359" w:rsidRPr="005D5883" w:rsidRDefault="00E74359" w:rsidP="00E74359">
            <w:pPr>
              <w:ind w:left="720"/>
              <w:contextualSpacing/>
              <w:rPr>
                <w:rFonts w:ascii="Arial" w:hAnsi="Arial" w:cs="Arial"/>
                <w:b/>
                <w:lang w:val="en-US"/>
              </w:rPr>
            </w:pPr>
            <w:r>
              <w:rPr>
                <w:rFonts w:ascii="Arial" w:hAnsi="Arial" w:cs="Arial"/>
                <w:b/>
                <w:lang w:val="en-US"/>
              </w:rPr>
              <w:t>As per below</w:t>
            </w:r>
          </w:p>
        </w:tc>
        <w:tc>
          <w:tcPr>
            <w:tcW w:w="1902" w:type="dxa"/>
          </w:tcPr>
          <w:p w14:paraId="505AA0BD" w14:textId="77777777" w:rsidR="00E74359" w:rsidRPr="005D5883" w:rsidRDefault="00E74359" w:rsidP="00E74359">
            <w:pPr>
              <w:rPr>
                <w:lang w:val="en-US"/>
              </w:rPr>
            </w:pPr>
          </w:p>
        </w:tc>
      </w:tr>
      <w:tr w:rsidR="00B22467" w:rsidRPr="005D5883" w14:paraId="5C30728B" w14:textId="77777777" w:rsidTr="0084483C">
        <w:trPr>
          <w:jc w:val="center"/>
        </w:trPr>
        <w:tc>
          <w:tcPr>
            <w:tcW w:w="3001" w:type="dxa"/>
          </w:tcPr>
          <w:p w14:paraId="3BD20349" w14:textId="77777777" w:rsidR="00B22467" w:rsidRPr="005D5883" w:rsidRDefault="00B22467" w:rsidP="005D5883">
            <w:pPr>
              <w:contextualSpacing/>
              <w:jc w:val="both"/>
              <w:rPr>
                <w:rFonts w:ascii="Arial" w:hAnsi="Arial" w:cs="Arial"/>
                <w:b/>
                <w:lang w:val="en-US"/>
              </w:rPr>
            </w:pPr>
          </w:p>
        </w:tc>
        <w:tc>
          <w:tcPr>
            <w:tcW w:w="4618" w:type="dxa"/>
          </w:tcPr>
          <w:p w14:paraId="02D4EAA7" w14:textId="5F9BED79" w:rsidR="00B22467" w:rsidRPr="00846149" w:rsidRDefault="00B22467" w:rsidP="00846149">
            <w:pPr>
              <w:contextualSpacing/>
              <w:rPr>
                <w:rFonts w:ascii="Arial" w:hAnsi="Arial" w:cs="Arial"/>
                <w:lang w:val="en-US"/>
              </w:rPr>
            </w:pPr>
          </w:p>
        </w:tc>
        <w:tc>
          <w:tcPr>
            <w:tcW w:w="1701" w:type="dxa"/>
          </w:tcPr>
          <w:p w14:paraId="3D3AC80F" w14:textId="7BF234F0" w:rsidR="00B22467" w:rsidRPr="005D5883" w:rsidRDefault="00B22467" w:rsidP="005D5883">
            <w:pPr>
              <w:ind w:left="720"/>
              <w:contextualSpacing/>
              <w:rPr>
                <w:rFonts w:ascii="Arial" w:hAnsi="Arial" w:cs="Arial"/>
                <w:b/>
                <w:lang w:val="en-US"/>
              </w:rPr>
            </w:pPr>
          </w:p>
        </w:tc>
        <w:tc>
          <w:tcPr>
            <w:tcW w:w="1902" w:type="dxa"/>
          </w:tcPr>
          <w:p w14:paraId="1319B48E" w14:textId="77777777" w:rsidR="00B22467" w:rsidRPr="005D5883" w:rsidRDefault="00B22467" w:rsidP="005D5883">
            <w:pPr>
              <w:rPr>
                <w:lang w:val="en-US"/>
              </w:rPr>
            </w:pPr>
          </w:p>
        </w:tc>
      </w:tr>
    </w:tbl>
    <w:p w14:paraId="49A718DC" w14:textId="69102A95" w:rsidR="00701889" w:rsidRDefault="00701889" w:rsidP="005D5883">
      <w:pPr>
        <w:rPr>
          <w:rFonts w:ascii="Arial" w:hAnsi="Arial" w:cs="Arial"/>
          <w:u w:val="single"/>
          <w:lang w:val="en-US"/>
        </w:rPr>
      </w:pPr>
    </w:p>
    <w:p w14:paraId="2C3E82DA" w14:textId="77777777" w:rsidR="00701889" w:rsidRDefault="00701889">
      <w:pPr>
        <w:rPr>
          <w:rFonts w:ascii="Arial" w:hAnsi="Arial" w:cs="Arial"/>
          <w:u w:val="single"/>
          <w:lang w:val="en-US"/>
        </w:rPr>
      </w:pPr>
      <w:r>
        <w:rPr>
          <w:rFonts w:ascii="Arial" w:hAnsi="Arial" w:cs="Arial"/>
          <w:u w:val="single"/>
          <w:lang w:val="en-US"/>
        </w:rPr>
        <w:br w:type="page"/>
      </w:r>
    </w:p>
    <w:p w14:paraId="2D030CD6" w14:textId="77777777" w:rsidR="005D5883" w:rsidRPr="005D5883" w:rsidRDefault="005D5883" w:rsidP="005D5883">
      <w:pPr>
        <w:rPr>
          <w:rFonts w:ascii="Arial" w:hAnsi="Arial" w:cs="Arial"/>
          <w:u w:val="single"/>
          <w:lang w:val="en-US"/>
        </w:rPr>
      </w:pPr>
    </w:p>
    <w:p w14:paraId="1F6F1217" w14:textId="06B45EAC" w:rsidR="00E74359" w:rsidRDefault="00E74359" w:rsidP="00E74359">
      <w:pPr>
        <w:pStyle w:val="Default"/>
        <w:rPr>
          <w:b/>
          <w:bCs/>
          <w:sz w:val="23"/>
          <w:szCs w:val="23"/>
        </w:rPr>
      </w:pPr>
      <w:r>
        <w:rPr>
          <w:b/>
          <w:bCs/>
          <w:sz w:val="23"/>
          <w:szCs w:val="23"/>
        </w:rPr>
        <w:t>Functionality Thr</w:t>
      </w:r>
      <w:r w:rsidR="00701889">
        <w:rPr>
          <w:b/>
          <w:bCs/>
          <w:sz w:val="23"/>
          <w:szCs w:val="23"/>
        </w:rPr>
        <w:t>eshold Evaluation (Technical = 8</w:t>
      </w:r>
      <w:r>
        <w:rPr>
          <w:b/>
          <w:bCs/>
          <w:sz w:val="23"/>
          <w:szCs w:val="23"/>
        </w:rPr>
        <w:t xml:space="preserve">0%) </w:t>
      </w:r>
    </w:p>
    <w:p w14:paraId="0315BC46" w14:textId="77777777" w:rsidR="00E74359" w:rsidRDefault="00E74359" w:rsidP="00E74359">
      <w:pPr>
        <w:pStyle w:val="Default"/>
        <w:rPr>
          <w:sz w:val="23"/>
          <w:szCs w:val="23"/>
        </w:rPr>
      </w:pPr>
    </w:p>
    <w:p w14:paraId="73E47A94" w14:textId="77777777" w:rsidR="00E74359" w:rsidRDefault="00E74359" w:rsidP="00E74359">
      <w:pPr>
        <w:pStyle w:val="Default"/>
        <w:spacing w:after="80"/>
        <w:rPr>
          <w:sz w:val="23"/>
          <w:szCs w:val="23"/>
        </w:rPr>
      </w:pPr>
      <w:r>
        <w:rPr>
          <w:sz w:val="19"/>
          <w:szCs w:val="19"/>
        </w:rPr>
        <w:t xml:space="preserve">• </w:t>
      </w:r>
      <w:r>
        <w:rPr>
          <w:sz w:val="23"/>
          <w:szCs w:val="23"/>
        </w:rPr>
        <w:t xml:space="preserve">Evaluate submission against functionality criteria </w:t>
      </w:r>
    </w:p>
    <w:p w14:paraId="1F3F85F8" w14:textId="77777777" w:rsidR="00E74359" w:rsidRDefault="00E74359" w:rsidP="00E74359">
      <w:pPr>
        <w:pStyle w:val="Default"/>
        <w:spacing w:after="80"/>
        <w:rPr>
          <w:sz w:val="23"/>
          <w:szCs w:val="23"/>
        </w:rPr>
      </w:pPr>
      <w:r>
        <w:rPr>
          <w:sz w:val="19"/>
          <w:szCs w:val="19"/>
        </w:rPr>
        <w:t xml:space="preserve">• </w:t>
      </w:r>
      <w:r>
        <w:rPr>
          <w:sz w:val="23"/>
          <w:szCs w:val="23"/>
        </w:rPr>
        <w:t xml:space="preserve">Rate submission against each criteria </w:t>
      </w:r>
    </w:p>
    <w:p w14:paraId="63032B6C" w14:textId="77777777" w:rsidR="00E74359" w:rsidRDefault="00E74359" w:rsidP="00E74359">
      <w:pPr>
        <w:pStyle w:val="Default"/>
        <w:spacing w:after="80"/>
        <w:rPr>
          <w:sz w:val="23"/>
          <w:szCs w:val="23"/>
        </w:rPr>
      </w:pPr>
      <w:r>
        <w:rPr>
          <w:sz w:val="19"/>
          <w:szCs w:val="19"/>
        </w:rPr>
        <w:t xml:space="preserve">• </w:t>
      </w:r>
      <w:r>
        <w:rPr>
          <w:sz w:val="23"/>
          <w:szCs w:val="23"/>
        </w:rPr>
        <w:t xml:space="preserve">Apply the penalty system and calculate total functionality score </w:t>
      </w:r>
    </w:p>
    <w:p w14:paraId="0BA5AE25" w14:textId="44DC442A" w:rsidR="00E74359" w:rsidRDefault="00E74359" w:rsidP="00E74359">
      <w:pPr>
        <w:pStyle w:val="Default"/>
        <w:rPr>
          <w:sz w:val="23"/>
          <w:szCs w:val="23"/>
        </w:rPr>
      </w:pPr>
      <w:r>
        <w:rPr>
          <w:sz w:val="19"/>
          <w:szCs w:val="19"/>
        </w:rPr>
        <w:t xml:space="preserve">• </w:t>
      </w:r>
      <w:r>
        <w:rPr>
          <w:sz w:val="23"/>
          <w:szCs w:val="23"/>
        </w:rPr>
        <w:t>Eliminate if supplier is below m</w:t>
      </w:r>
      <w:r w:rsidR="00701889">
        <w:rPr>
          <w:sz w:val="23"/>
          <w:szCs w:val="23"/>
        </w:rPr>
        <w:t>inimum qualifying threshold of 8</w:t>
      </w:r>
      <w:r>
        <w:rPr>
          <w:sz w:val="23"/>
          <w:szCs w:val="23"/>
        </w:rPr>
        <w:t xml:space="preserve">0% </w:t>
      </w:r>
    </w:p>
    <w:p w14:paraId="6A3B5709" w14:textId="0186E3FE" w:rsidR="00701889" w:rsidRDefault="00701889"/>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73FC5D91" w14:textId="3D366131" w:rsidR="00701889" w:rsidRDefault="00701889" w:rsidP="005D5883">
            <w:pPr>
              <w:tabs>
                <w:tab w:val="left" w:pos="357"/>
              </w:tabs>
              <w:spacing w:after="0" w:line="240" w:lineRule="auto"/>
              <w:rPr>
                <w:rFonts w:ascii="Arial" w:eastAsia="Times New Roman" w:hAnsi="Arial" w:cs="Arial"/>
                <w:b/>
                <w:u w:val="single"/>
                <w:lang w:eastAsia="en-ZA"/>
              </w:rPr>
            </w:pPr>
          </w:p>
          <w:tbl>
            <w:tblPr>
              <w:tblStyle w:val="TableGrid"/>
              <w:tblW w:w="0" w:type="auto"/>
              <w:tblLook w:val="04A0" w:firstRow="1" w:lastRow="0" w:firstColumn="1" w:lastColumn="0" w:noHBand="0" w:noVBand="1"/>
            </w:tblPr>
            <w:tblGrid>
              <w:gridCol w:w="715"/>
              <w:gridCol w:w="4320"/>
              <w:gridCol w:w="1561"/>
              <w:gridCol w:w="2199"/>
            </w:tblGrid>
            <w:tr w:rsidR="00701889" w14:paraId="39CCB968" w14:textId="77777777" w:rsidTr="00701889">
              <w:tc>
                <w:tcPr>
                  <w:tcW w:w="715" w:type="dxa"/>
                </w:tcPr>
                <w:p w14:paraId="44B3F140" w14:textId="2E915023" w:rsidR="00701889" w:rsidRPr="00701889" w:rsidRDefault="00701889" w:rsidP="005D5883">
                  <w:pPr>
                    <w:tabs>
                      <w:tab w:val="left" w:pos="357"/>
                    </w:tabs>
                    <w:rPr>
                      <w:rFonts w:ascii="Arial" w:eastAsia="Times New Roman" w:hAnsi="Arial" w:cs="Arial"/>
                      <w:b/>
                      <w:u w:val="single"/>
                      <w:lang w:eastAsia="en-ZA"/>
                    </w:rPr>
                  </w:pPr>
                  <w:r w:rsidRPr="00701889">
                    <w:rPr>
                      <w:rFonts w:ascii="Arial" w:hAnsi="Arial" w:cs="Arial"/>
                      <w:b/>
                    </w:rPr>
                    <w:t>Item</w:t>
                  </w:r>
                </w:p>
              </w:tc>
              <w:tc>
                <w:tcPr>
                  <w:tcW w:w="4320" w:type="dxa"/>
                </w:tcPr>
                <w:p w14:paraId="463AF207" w14:textId="5EE5CE16" w:rsidR="00701889" w:rsidRPr="00701889" w:rsidRDefault="00701889" w:rsidP="00701889">
                  <w:pPr>
                    <w:tabs>
                      <w:tab w:val="left" w:pos="357"/>
                    </w:tabs>
                    <w:rPr>
                      <w:rFonts w:ascii="Arial" w:eastAsia="Times New Roman" w:hAnsi="Arial" w:cs="Arial"/>
                      <w:b/>
                      <w:u w:val="single"/>
                      <w:lang w:eastAsia="en-ZA"/>
                    </w:rPr>
                  </w:pPr>
                  <w:r w:rsidRPr="00701889">
                    <w:rPr>
                      <w:rFonts w:ascii="Arial" w:hAnsi="Arial" w:cs="Arial"/>
                      <w:b/>
                    </w:rPr>
                    <w:t xml:space="preserve">Description </w:t>
                  </w:r>
                </w:p>
              </w:tc>
              <w:tc>
                <w:tcPr>
                  <w:tcW w:w="1561" w:type="dxa"/>
                </w:tcPr>
                <w:p w14:paraId="5E63BED9" w14:textId="33B9644B" w:rsidR="00701889" w:rsidRPr="00701889" w:rsidRDefault="00701889" w:rsidP="00701889">
                  <w:pPr>
                    <w:tabs>
                      <w:tab w:val="left" w:pos="357"/>
                    </w:tabs>
                    <w:rPr>
                      <w:rFonts w:ascii="Arial" w:eastAsia="Times New Roman" w:hAnsi="Arial" w:cs="Arial"/>
                      <w:b/>
                      <w:u w:val="single"/>
                      <w:lang w:eastAsia="en-ZA"/>
                    </w:rPr>
                  </w:pPr>
                  <w:r w:rsidRPr="00701889">
                    <w:rPr>
                      <w:rFonts w:ascii="Arial" w:hAnsi="Arial" w:cs="Arial"/>
                      <w:b/>
                    </w:rPr>
                    <w:t xml:space="preserve">Weight </w:t>
                  </w:r>
                </w:p>
              </w:tc>
              <w:tc>
                <w:tcPr>
                  <w:tcW w:w="2199" w:type="dxa"/>
                </w:tcPr>
                <w:p w14:paraId="1AFD5AEE" w14:textId="77777777" w:rsidR="00701889" w:rsidRPr="00701889" w:rsidRDefault="00701889" w:rsidP="005D5883">
                  <w:pPr>
                    <w:tabs>
                      <w:tab w:val="left" w:pos="357"/>
                    </w:tabs>
                    <w:rPr>
                      <w:rFonts w:ascii="Arial" w:hAnsi="Arial" w:cs="Arial"/>
                      <w:b/>
                    </w:rPr>
                  </w:pPr>
                  <w:r w:rsidRPr="00701889">
                    <w:rPr>
                      <w:rFonts w:ascii="Arial" w:hAnsi="Arial" w:cs="Arial"/>
                      <w:b/>
                    </w:rPr>
                    <w:t>Score</w:t>
                  </w:r>
                </w:p>
                <w:p w14:paraId="339D6F89" w14:textId="6A49598D" w:rsidR="00701889" w:rsidRPr="00701889" w:rsidRDefault="00701889" w:rsidP="005D5883">
                  <w:pPr>
                    <w:tabs>
                      <w:tab w:val="left" w:pos="357"/>
                    </w:tabs>
                    <w:rPr>
                      <w:rFonts w:ascii="Arial" w:eastAsia="Times New Roman" w:hAnsi="Arial" w:cs="Arial"/>
                      <w:b/>
                      <w:u w:val="single"/>
                      <w:lang w:eastAsia="en-ZA"/>
                    </w:rPr>
                  </w:pPr>
                </w:p>
              </w:tc>
            </w:tr>
            <w:tr w:rsidR="00701889" w14:paraId="1A60DD55" w14:textId="77777777" w:rsidTr="00701889">
              <w:tc>
                <w:tcPr>
                  <w:tcW w:w="715" w:type="dxa"/>
                </w:tcPr>
                <w:p w14:paraId="7DF18E10" w14:textId="584DA091" w:rsidR="00701889" w:rsidRDefault="00701889" w:rsidP="005D5883">
                  <w:pPr>
                    <w:tabs>
                      <w:tab w:val="left" w:pos="357"/>
                    </w:tabs>
                    <w:rPr>
                      <w:rFonts w:ascii="Arial" w:eastAsia="Times New Roman" w:hAnsi="Arial" w:cs="Arial"/>
                      <w:b/>
                      <w:u w:val="single"/>
                      <w:lang w:eastAsia="en-ZA"/>
                    </w:rPr>
                  </w:pPr>
                  <w:r>
                    <w:rPr>
                      <w:rFonts w:ascii="Arial" w:eastAsia="Times New Roman" w:hAnsi="Arial" w:cs="Arial"/>
                      <w:b/>
                      <w:u w:val="single"/>
                      <w:lang w:eastAsia="en-ZA"/>
                    </w:rPr>
                    <w:t>1</w:t>
                  </w:r>
                </w:p>
              </w:tc>
              <w:tc>
                <w:tcPr>
                  <w:tcW w:w="4320" w:type="dxa"/>
                </w:tcPr>
                <w:p w14:paraId="36E4005D" w14:textId="230ADF88" w:rsidR="00701889" w:rsidRDefault="00701889" w:rsidP="005D5883">
                  <w:pPr>
                    <w:tabs>
                      <w:tab w:val="left" w:pos="357"/>
                    </w:tabs>
                    <w:rPr>
                      <w:rFonts w:ascii="Arial" w:eastAsia="Times New Roman" w:hAnsi="Arial" w:cs="Arial"/>
                      <w:b/>
                      <w:u w:val="single"/>
                      <w:lang w:eastAsia="en-ZA"/>
                    </w:rPr>
                  </w:pPr>
                  <w:r>
                    <w:t>Confirmation that conductor Eskom approved ACSR conductor (19 steel wires and 54 Aluminium wires)</w:t>
                  </w:r>
                </w:p>
              </w:tc>
              <w:tc>
                <w:tcPr>
                  <w:tcW w:w="1561" w:type="dxa"/>
                </w:tcPr>
                <w:p w14:paraId="63EEAFB2" w14:textId="732E2E82" w:rsidR="00701889" w:rsidRDefault="00701889" w:rsidP="005D5883">
                  <w:pPr>
                    <w:tabs>
                      <w:tab w:val="left" w:pos="357"/>
                    </w:tabs>
                    <w:rPr>
                      <w:rFonts w:ascii="Arial" w:eastAsia="Times New Roman" w:hAnsi="Arial" w:cs="Arial"/>
                      <w:b/>
                      <w:u w:val="single"/>
                      <w:lang w:eastAsia="en-ZA"/>
                    </w:rPr>
                  </w:pPr>
                  <w:r>
                    <w:rPr>
                      <w:rFonts w:ascii="Arial" w:eastAsia="Times New Roman" w:hAnsi="Arial" w:cs="Arial"/>
                      <w:b/>
                      <w:u w:val="single"/>
                      <w:lang w:eastAsia="en-ZA"/>
                    </w:rPr>
                    <w:t>20</w:t>
                  </w:r>
                </w:p>
              </w:tc>
              <w:tc>
                <w:tcPr>
                  <w:tcW w:w="2199" w:type="dxa"/>
                </w:tcPr>
                <w:p w14:paraId="56D73D8B" w14:textId="77777777" w:rsidR="00701889" w:rsidRDefault="00701889" w:rsidP="005D5883">
                  <w:pPr>
                    <w:tabs>
                      <w:tab w:val="left" w:pos="357"/>
                    </w:tabs>
                    <w:rPr>
                      <w:rFonts w:ascii="Arial" w:eastAsia="Times New Roman" w:hAnsi="Arial" w:cs="Arial"/>
                      <w:b/>
                      <w:u w:val="single"/>
                      <w:lang w:eastAsia="en-ZA"/>
                    </w:rPr>
                  </w:pPr>
                </w:p>
              </w:tc>
            </w:tr>
            <w:tr w:rsidR="00701889" w14:paraId="398F6023" w14:textId="77777777" w:rsidTr="00701889">
              <w:tc>
                <w:tcPr>
                  <w:tcW w:w="715" w:type="dxa"/>
                </w:tcPr>
                <w:p w14:paraId="1117C592" w14:textId="3515C72C" w:rsidR="00701889" w:rsidRDefault="00701889" w:rsidP="005D5883">
                  <w:pPr>
                    <w:tabs>
                      <w:tab w:val="left" w:pos="357"/>
                    </w:tabs>
                    <w:rPr>
                      <w:rFonts w:ascii="Arial" w:eastAsia="Times New Roman" w:hAnsi="Arial" w:cs="Arial"/>
                      <w:b/>
                      <w:u w:val="single"/>
                      <w:lang w:eastAsia="en-ZA"/>
                    </w:rPr>
                  </w:pPr>
                  <w:r>
                    <w:rPr>
                      <w:rFonts w:ascii="Arial" w:eastAsia="Times New Roman" w:hAnsi="Arial" w:cs="Arial"/>
                      <w:b/>
                      <w:u w:val="single"/>
                      <w:lang w:eastAsia="en-ZA"/>
                    </w:rPr>
                    <w:t>2</w:t>
                  </w:r>
                </w:p>
              </w:tc>
              <w:tc>
                <w:tcPr>
                  <w:tcW w:w="4320" w:type="dxa"/>
                </w:tcPr>
                <w:p w14:paraId="580334A6" w14:textId="28FCFE33" w:rsidR="00701889" w:rsidRDefault="00701889" w:rsidP="005D5883">
                  <w:pPr>
                    <w:tabs>
                      <w:tab w:val="left" w:pos="357"/>
                    </w:tabs>
                    <w:rPr>
                      <w:rFonts w:ascii="Arial" w:eastAsia="Times New Roman" w:hAnsi="Arial" w:cs="Arial"/>
                      <w:b/>
                      <w:u w:val="single"/>
                      <w:lang w:eastAsia="en-ZA"/>
                    </w:rPr>
                  </w:pPr>
                  <w:r>
                    <w:t>Conductor to have a Amp rating of 1110 amps (test result supplied)</w:t>
                  </w:r>
                </w:p>
              </w:tc>
              <w:tc>
                <w:tcPr>
                  <w:tcW w:w="1561" w:type="dxa"/>
                </w:tcPr>
                <w:p w14:paraId="0E07B081" w14:textId="238FCDA5" w:rsidR="00701889" w:rsidRDefault="00701889" w:rsidP="005D5883">
                  <w:pPr>
                    <w:tabs>
                      <w:tab w:val="left" w:pos="357"/>
                    </w:tabs>
                    <w:rPr>
                      <w:rFonts w:ascii="Arial" w:eastAsia="Times New Roman" w:hAnsi="Arial" w:cs="Arial"/>
                      <w:b/>
                      <w:u w:val="single"/>
                      <w:lang w:eastAsia="en-ZA"/>
                    </w:rPr>
                  </w:pPr>
                  <w:r>
                    <w:rPr>
                      <w:rFonts w:ascii="Arial" w:eastAsia="Times New Roman" w:hAnsi="Arial" w:cs="Arial"/>
                      <w:b/>
                      <w:u w:val="single"/>
                      <w:lang w:eastAsia="en-ZA"/>
                    </w:rPr>
                    <w:t>20</w:t>
                  </w:r>
                </w:p>
              </w:tc>
              <w:tc>
                <w:tcPr>
                  <w:tcW w:w="2199" w:type="dxa"/>
                </w:tcPr>
                <w:p w14:paraId="580B036D" w14:textId="77777777" w:rsidR="00701889" w:rsidRDefault="00701889" w:rsidP="005D5883">
                  <w:pPr>
                    <w:tabs>
                      <w:tab w:val="left" w:pos="357"/>
                    </w:tabs>
                    <w:rPr>
                      <w:rFonts w:ascii="Arial" w:eastAsia="Times New Roman" w:hAnsi="Arial" w:cs="Arial"/>
                      <w:b/>
                      <w:u w:val="single"/>
                      <w:lang w:eastAsia="en-ZA"/>
                    </w:rPr>
                  </w:pPr>
                </w:p>
              </w:tc>
            </w:tr>
            <w:tr w:rsidR="00701889" w14:paraId="2FDE0F9A" w14:textId="77777777" w:rsidTr="00701889">
              <w:tc>
                <w:tcPr>
                  <w:tcW w:w="715" w:type="dxa"/>
                </w:tcPr>
                <w:p w14:paraId="4C67FC00" w14:textId="1F86BD6D" w:rsidR="00701889" w:rsidRDefault="00701889" w:rsidP="005D5883">
                  <w:pPr>
                    <w:tabs>
                      <w:tab w:val="left" w:pos="357"/>
                    </w:tabs>
                    <w:rPr>
                      <w:rFonts w:ascii="Arial" w:eastAsia="Times New Roman" w:hAnsi="Arial" w:cs="Arial"/>
                      <w:b/>
                      <w:u w:val="single"/>
                      <w:lang w:eastAsia="en-ZA"/>
                    </w:rPr>
                  </w:pPr>
                  <w:r>
                    <w:rPr>
                      <w:rFonts w:ascii="Arial" w:eastAsia="Times New Roman" w:hAnsi="Arial" w:cs="Arial"/>
                      <w:b/>
                      <w:u w:val="single"/>
                      <w:lang w:eastAsia="en-ZA"/>
                    </w:rPr>
                    <w:t>3</w:t>
                  </w:r>
                </w:p>
              </w:tc>
              <w:tc>
                <w:tcPr>
                  <w:tcW w:w="4320" w:type="dxa"/>
                </w:tcPr>
                <w:p w14:paraId="4C3B6B4F" w14:textId="4F972298" w:rsidR="00701889" w:rsidRDefault="00701889" w:rsidP="005D5883">
                  <w:pPr>
                    <w:tabs>
                      <w:tab w:val="left" w:pos="357"/>
                    </w:tabs>
                    <w:rPr>
                      <w:rFonts w:ascii="Arial" w:eastAsia="Times New Roman" w:hAnsi="Arial" w:cs="Arial"/>
                      <w:b/>
                      <w:u w:val="single"/>
                      <w:lang w:eastAsia="en-ZA"/>
                    </w:rPr>
                  </w:pPr>
                  <w:r>
                    <w:t>Conductor to have a minimum UTS (ultimate tensile test)rating of 203 kN (test result supplied)</w:t>
                  </w:r>
                </w:p>
              </w:tc>
              <w:tc>
                <w:tcPr>
                  <w:tcW w:w="1561" w:type="dxa"/>
                </w:tcPr>
                <w:p w14:paraId="1E909157" w14:textId="119FABF7" w:rsidR="00701889" w:rsidRDefault="00701889" w:rsidP="005D5883">
                  <w:pPr>
                    <w:tabs>
                      <w:tab w:val="left" w:pos="357"/>
                    </w:tabs>
                    <w:rPr>
                      <w:rFonts w:ascii="Arial" w:eastAsia="Times New Roman" w:hAnsi="Arial" w:cs="Arial"/>
                      <w:b/>
                      <w:u w:val="single"/>
                      <w:lang w:eastAsia="en-ZA"/>
                    </w:rPr>
                  </w:pPr>
                  <w:r>
                    <w:rPr>
                      <w:rFonts w:ascii="Arial" w:eastAsia="Times New Roman" w:hAnsi="Arial" w:cs="Arial"/>
                      <w:b/>
                      <w:u w:val="single"/>
                      <w:lang w:eastAsia="en-ZA"/>
                    </w:rPr>
                    <w:t>30</w:t>
                  </w:r>
                </w:p>
              </w:tc>
              <w:tc>
                <w:tcPr>
                  <w:tcW w:w="2199" w:type="dxa"/>
                </w:tcPr>
                <w:p w14:paraId="2B246FB4" w14:textId="77777777" w:rsidR="00701889" w:rsidRDefault="00701889" w:rsidP="005D5883">
                  <w:pPr>
                    <w:tabs>
                      <w:tab w:val="left" w:pos="357"/>
                    </w:tabs>
                    <w:rPr>
                      <w:rFonts w:ascii="Arial" w:eastAsia="Times New Roman" w:hAnsi="Arial" w:cs="Arial"/>
                      <w:b/>
                      <w:u w:val="single"/>
                      <w:lang w:eastAsia="en-ZA"/>
                    </w:rPr>
                  </w:pPr>
                </w:p>
              </w:tc>
            </w:tr>
            <w:tr w:rsidR="00701889" w14:paraId="4ED629C5" w14:textId="77777777" w:rsidTr="00701889">
              <w:tc>
                <w:tcPr>
                  <w:tcW w:w="715" w:type="dxa"/>
                </w:tcPr>
                <w:p w14:paraId="75095E29" w14:textId="0F1DBB4B" w:rsidR="00701889" w:rsidRDefault="00701889" w:rsidP="005D5883">
                  <w:pPr>
                    <w:tabs>
                      <w:tab w:val="left" w:pos="357"/>
                    </w:tabs>
                    <w:rPr>
                      <w:rFonts w:ascii="Arial" w:eastAsia="Times New Roman" w:hAnsi="Arial" w:cs="Arial"/>
                      <w:b/>
                      <w:u w:val="single"/>
                      <w:lang w:eastAsia="en-ZA"/>
                    </w:rPr>
                  </w:pPr>
                  <w:r>
                    <w:rPr>
                      <w:rFonts w:ascii="Arial" w:eastAsia="Times New Roman" w:hAnsi="Arial" w:cs="Arial"/>
                      <w:b/>
                      <w:u w:val="single"/>
                      <w:lang w:eastAsia="en-ZA"/>
                    </w:rPr>
                    <w:t>4</w:t>
                  </w:r>
                </w:p>
              </w:tc>
              <w:tc>
                <w:tcPr>
                  <w:tcW w:w="4320" w:type="dxa"/>
                </w:tcPr>
                <w:p w14:paraId="036E3539" w14:textId="5F8F9A1C" w:rsidR="00701889" w:rsidRDefault="00701889" w:rsidP="005D5883">
                  <w:pPr>
                    <w:tabs>
                      <w:tab w:val="left" w:pos="357"/>
                    </w:tabs>
                    <w:rPr>
                      <w:rFonts w:ascii="Arial" w:eastAsia="Times New Roman" w:hAnsi="Arial" w:cs="Arial"/>
                      <w:b/>
                      <w:u w:val="single"/>
                      <w:lang w:eastAsia="en-ZA"/>
                    </w:rPr>
                  </w:pPr>
                  <w:r>
                    <w:t>Confirmation that conductors on drum lengths of 2000m</w:t>
                  </w:r>
                </w:p>
              </w:tc>
              <w:tc>
                <w:tcPr>
                  <w:tcW w:w="1561" w:type="dxa"/>
                </w:tcPr>
                <w:p w14:paraId="35FC7598" w14:textId="3594DFB9" w:rsidR="00701889" w:rsidRDefault="00701889" w:rsidP="005D5883">
                  <w:pPr>
                    <w:tabs>
                      <w:tab w:val="left" w:pos="357"/>
                    </w:tabs>
                    <w:rPr>
                      <w:rFonts w:ascii="Arial" w:eastAsia="Times New Roman" w:hAnsi="Arial" w:cs="Arial"/>
                      <w:b/>
                      <w:u w:val="single"/>
                      <w:lang w:eastAsia="en-ZA"/>
                    </w:rPr>
                  </w:pPr>
                  <w:r>
                    <w:rPr>
                      <w:rFonts w:ascii="Arial" w:eastAsia="Times New Roman" w:hAnsi="Arial" w:cs="Arial"/>
                      <w:b/>
                      <w:u w:val="single"/>
                      <w:lang w:eastAsia="en-ZA"/>
                    </w:rPr>
                    <w:t>20</w:t>
                  </w:r>
                </w:p>
              </w:tc>
              <w:tc>
                <w:tcPr>
                  <w:tcW w:w="2199" w:type="dxa"/>
                </w:tcPr>
                <w:p w14:paraId="3138104D" w14:textId="77777777" w:rsidR="00701889" w:rsidRDefault="00701889" w:rsidP="005D5883">
                  <w:pPr>
                    <w:tabs>
                      <w:tab w:val="left" w:pos="357"/>
                    </w:tabs>
                    <w:rPr>
                      <w:rFonts w:ascii="Arial" w:eastAsia="Times New Roman" w:hAnsi="Arial" w:cs="Arial"/>
                      <w:b/>
                      <w:u w:val="single"/>
                      <w:lang w:eastAsia="en-ZA"/>
                    </w:rPr>
                  </w:pPr>
                </w:p>
              </w:tc>
            </w:tr>
            <w:tr w:rsidR="00701889" w14:paraId="498FA72E" w14:textId="77777777" w:rsidTr="00701889">
              <w:tc>
                <w:tcPr>
                  <w:tcW w:w="715" w:type="dxa"/>
                </w:tcPr>
                <w:p w14:paraId="090D5591" w14:textId="02A6E4AC" w:rsidR="00701889" w:rsidRDefault="00701889" w:rsidP="005D5883">
                  <w:pPr>
                    <w:tabs>
                      <w:tab w:val="left" w:pos="357"/>
                    </w:tabs>
                    <w:rPr>
                      <w:rFonts w:ascii="Arial" w:eastAsia="Times New Roman" w:hAnsi="Arial" w:cs="Arial"/>
                      <w:b/>
                      <w:u w:val="single"/>
                      <w:lang w:eastAsia="en-ZA"/>
                    </w:rPr>
                  </w:pPr>
                  <w:r>
                    <w:rPr>
                      <w:rFonts w:ascii="Arial" w:eastAsia="Times New Roman" w:hAnsi="Arial" w:cs="Arial"/>
                      <w:b/>
                      <w:u w:val="single"/>
                      <w:lang w:eastAsia="en-ZA"/>
                    </w:rPr>
                    <w:t>5</w:t>
                  </w:r>
                </w:p>
              </w:tc>
              <w:tc>
                <w:tcPr>
                  <w:tcW w:w="4320" w:type="dxa"/>
                </w:tcPr>
                <w:p w14:paraId="5F985DD6" w14:textId="00761E78" w:rsidR="00701889" w:rsidRDefault="00701889" w:rsidP="005D5883">
                  <w:pPr>
                    <w:tabs>
                      <w:tab w:val="left" w:pos="357"/>
                    </w:tabs>
                    <w:rPr>
                      <w:rFonts w:ascii="Arial" w:eastAsia="Times New Roman" w:hAnsi="Arial" w:cs="Arial"/>
                      <w:b/>
                      <w:u w:val="single"/>
                      <w:lang w:eastAsia="en-ZA"/>
                    </w:rPr>
                  </w:pPr>
                  <w:r>
                    <w:t>Confirmation that delivery is done on site (Trucks including crane) for own off load on site</w:t>
                  </w:r>
                </w:p>
              </w:tc>
              <w:tc>
                <w:tcPr>
                  <w:tcW w:w="1561" w:type="dxa"/>
                </w:tcPr>
                <w:p w14:paraId="7354C37D" w14:textId="2B579081" w:rsidR="00701889" w:rsidRDefault="00701889" w:rsidP="005D5883">
                  <w:pPr>
                    <w:tabs>
                      <w:tab w:val="left" w:pos="357"/>
                    </w:tabs>
                    <w:rPr>
                      <w:rFonts w:ascii="Arial" w:eastAsia="Times New Roman" w:hAnsi="Arial" w:cs="Arial"/>
                      <w:b/>
                      <w:u w:val="single"/>
                      <w:lang w:eastAsia="en-ZA"/>
                    </w:rPr>
                  </w:pPr>
                  <w:r>
                    <w:rPr>
                      <w:rFonts w:ascii="Arial" w:eastAsia="Times New Roman" w:hAnsi="Arial" w:cs="Arial"/>
                      <w:b/>
                      <w:u w:val="single"/>
                      <w:lang w:eastAsia="en-ZA"/>
                    </w:rPr>
                    <w:t>10</w:t>
                  </w:r>
                </w:p>
              </w:tc>
              <w:tc>
                <w:tcPr>
                  <w:tcW w:w="2199" w:type="dxa"/>
                </w:tcPr>
                <w:p w14:paraId="15DC9011" w14:textId="77777777" w:rsidR="00701889" w:rsidRDefault="00701889" w:rsidP="005D5883">
                  <w:pPr>
                    <w:tabs>
                      <w:tab w:val="left" w:pos="357"/>
                    </w:tabs>
                    <w:rPr>
                      <w:rFonts w:ascii="Arial" w:eastAsia="Times New Roman" w:hAnsi="Arial" w:cs="Arial"/>
                      <w:b/>
                      <w:u w:val="single"/>
                      <w:lang w:eastAsia="en-ZA"/>
                    </w:rPr>
                  </w:pPr>
                </w:p>
              </w:tc>
            </w:tr>
            <w:tr w:rsidR="00701889" w14:paraId="3CB2A73C" w14:textId="77777777" w:rsidTr="00701889">
              <w:tc>
                <w:tcPr>
                  <w:tcW w:w="715" w:type="dxa"/>
                </w:tcPr>
                <w:p w14:paraId="270D62BC" w14:textId="77777777" w:rsidR="00701889" w:rsidRDefault="00701889" w:rsidP="005D5883">
                  <w:pPr>
                    <w:tabs>
                      <w:tab w:val="left" w:pos="357"/>
                    </w:tabs>
                    <w:rPr>
                      <w:rFonts w:ascii="Arial" w:eastAsia="Times New Roman" w:hAnsi="Arial" w:cs="Arial"/>
                      <w:b/>
                      <w:u w:val="single"/>
                      <w:lang w:eastAsia="en-ZA"/>
                    </w:rPr>
                  </w:pPr>
                </w:p>
              </w:tc>
              <w:tc>
                <w:tcPr>
                  <w:tcW w:w="4320" w:type="dxa"/>
                </w:tcPr>
                <w:p w14:paraId="594F659A" w14:textId="77777777" w:rsidR="00701889" w:rsidRPr="00701889" w:rsidRDefault="00701889" w:rsidP="005D5883">
                  <w:pPr>
                    <w:tabs>
                      <w:tab w:val="left" w:pos="357"/>
                    </w:tabs>
                    <w:rPr>
                      <w:rFonts w:ascii="Arial" w:eastAsia="Times New Roman" w:hAnsi="Arial" w:cs="Arial"/>
                      <w:b/>
                      <w:lang w:eastAsia="en-ZA"/>
                    </w:rPr>
                  </w:pPr>
                  <w:r w:rsidRPr="00701889">
                    <w:rPr>
                      <w:rFonts w:ascii="Arial" w:eastAsia="Times New Roman" w:hAnsi="Arial" w:cs="Arial"/>
                      <w:b/>
                      <w:lang w:eastAsia="en-ZA"/>
                    </w:rPr>
                    <w:t>Total</w:t>
                  </w:r>
                </w:p>
                <w:p w14:paraId="479183AA" w14:textId="77777777" w:rsidR="00701889" w:rsidRDefault="00701889" w:rsidP="005D5883">
                  <w:pPr>
                    <w:tabs>
                      <w:tab w:val="left" w:pos="357"/>
                    </w:tabs>
                    <w:rPr>
                      <w:rFonts w:ascii="Arial" w:eastAsia="Times New Roman" w:hAnsi="Arial" w:cs="Arial"/>
                      <w:b/>
                      <w:u w:val="single"/>
                      <w:lang w:eastAsia="en-ZA"/>
                    </w:rPr>
                  </w:pPr>
                </w:p>
              </w:tc>
              <w:tc>
                <w:tcPr>
                  <w:tcW w:w="1561" w:type="dxa"/>
                </w:tcPr>
                <w:p w14:paraId="3474E188" w14:textId="63F15AD4" w:rsidR="00701889" w:rsidRDefault="00701889" w:rsidP="005D5883">
                  <w:pPr>
                    <w:tabs>
                      <w:tab w:val="left" w:pos="357"/>
                    </w:tabs>
                    <w:rPr>
                      <w:rFonts w:ascii="Arial" w:eastAsia="Times New Roman" w:hAnsi="Arial" w:cs="Arial"/>
                      <w:b/>
                      <w:u w:val="single"/>
                      <w:lang w:eastAsia="en-ZA"/>
                    </w:rPr>
                  </w:pPr>
                  <w:r>
                    <w:rPr>
                      <w:rFonts w:ascii="Arial" w:eastAsia="Times New Roman" w:hAnsi="Arial" w:cs="Arial"/>
                      <w:b/>
                      <w:u w:val="single"/>
                      <w:lang w:eastAsia="en-ZA"/>
                    </w:rPr>
                    <w:t>100</w:t>
                  </w:r>
                </w:p>
              </w:tc>
              <w:tc>
                <w:tcPr>
                  <w:tcW w:w="2199" w:type="dxa"/>
                </w:tcPr>
                <w:p w14:paraId="02FCF0E8" w14:textId="77777777" w:rsidR="00701889" w:rsidRDefault="00701889" w:rsidP="005D5883">
                  <w:pPr>
                    <w:tabs>
                      <w:tab w:val="left" w:pos="357"/>
                    </w:tabs>
                    <w:rPr>
                      <w:rFonts w:ascii="Arial" w:eastAsia="Times New Roman" w:hAnsi="Arial" w:cs="Arial"/>
                      <w:b/>
                      <w:u w:val="single"/>
                      <w:lang w:eastAsia="en-ZA"/>
                    </w:rPr>
                  </w:pPr>
                </w:p>
              </w:tc>
            </w:tr>
          </w:tbl>
          <w:p w14:paraId="339E85D4" w14:textId="55F99C63" w:rsidR="00701889" w:rsidRDefault="00701889" w:rsidP="005D5883">
            <w:pPr>
              <w:tabs>
                <w:tab w:val="left" w:pos="357"/>
              </w:tabs>
              <w:spacing w:after="0" w:line="240" w:lineRule="auto"/>
              <w:rPr>
                <w:rFonts w:ascii="Arial" w:eastAsia="Times New Roman" w:hAnsi="Arial" w:cs="Arial"/>
                <w:b/>
                <w:u w:val="single"/>
                <w:lang w:eastAsia="en-ZA"/>
              </w:rPr>
            </w:pPr>
          </w:p>
          <w:p w14:paraId="5BED2D34"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34EC1A64"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60BD3F2D"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572D7AD0"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06CD52C3"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0DECA41D"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4A609286"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75E1FC0A"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798EF1E8"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7BE34F3B"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5A6397AC"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39BE8A76"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5DD296B3"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72EC35F4"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6ADEC52E"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7F3F52FE"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3B5FE005" w14:textId="77777777" w:rsidR="00701889" w:rsidRDefault="00701889" w:rsidP="005D5883">
            <w:pPr>
              <w:tabs>
                <w:tab w:val="left" w:pos="357"/>
              </w:tabs>
              <w:spacing w:after="0" w:line="240" w:lineRule="auto"/>
              <w:rPr>
                <w:rFonts w:ascii="Arial" w:eastAsia="Times New Roman" w:hAnsi="Arial" w:cs="Arial"/>
                <w:b/>
                <w:u w:val="single"/>
                <w:lang w:eastAsia="en-ZA"/>
              </w:rPr>
            </w:pPr>
          </w:p>
          <w:p w14:paraId="562C7CE6"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ANNEXURE A</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rsidP="00CF7BAA">
                  <w:pPr>
                    <w:pStyle w:val="ListParagraph"/>
                    <w:numPr>
                      <w:ilvl w:val="0"/>
                      <w:numId w:val="55"/>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rsidP="00CF7BAA">
                  <w:pPr>
                    <w:pStyle w:val="ListParagraph"/>
                    <w:numPr>
                      <w:ilvl w:val="0"/>
                      <w:numId w:val="55"/>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rsidP="00CF7BAA">
                  <w:pPr>
                    <w:pStyle w:val="ListParagraph"/>
                    <w:numPr>
                      <w:ilvl w:val="0"/>
                      <w:numId w:val="55"/>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0"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0"/>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2B4CDA30" w14:textId="3770F142" w:rsidR="005D5883" w:rsidRPr="008A1A91" w:rsidRDefault="005D5883" w:rsidP="00CF7BAA">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563BDA93" w:rsidR="005D5883" w:rsidRPr="008A1A91" w:rsidRDefault="005D5883" w:rsidP="00CF7BAA">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77777777" w:rsidR="005D5883" w:rsidRPr="005D5883" w:rsidRDefault="005D5883" w:rsidP="00CF7BAA">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77777777" w:rsidR="005D5883" w:rsidRPr="005D5883" w:rsidRDefault="005D5883" w:rsidP="00CF7BAA">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7777777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1B8DC88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951F92C" w14:textId="6083E2C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D6B49E9" w14:textId="68F03678"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w:t>
            </w:r>
            <w:r w:rsidR="008A1A91" w:rsidRPr="005D5883">
              <w:rPr>
                <w:rFonts w:ascii="Arial" w:eastAsia="Times New Roman" w:hAnsi="Arial" w:cs="Times New Roman"/>
                <w:lang w:val="en-GB"/>
              </w:rPr>
              <w:t>: _______________________________________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3950070" w:rsid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0" w:type="auto"/>
              <w:tblLook w:val="04A0" w:firstRow="1" w:lastRow="0" w:firstColumn="1" w:lastColumn="0" w:noHBand="0" w:noVBand="1"/>
            </w:tblPr>
            <w:tblGrid>
              <w:gridCol w:w="2158"/>
              <w:gridCol w:w="6642"/>
            </w:tblGrid>
            <w:tr w:rsidR="008A1A91" w14:paraId="3C9BDB74" w14:textId="77777777" w:rsidTr="008A1A91">
              <w:trPr>
                <w:trHeight w:val="404"/>
              </w:trPr>
              <w:tc>
                <w:tcPr>
                  <w:tcW w:w="2158" w:type="dxa"/>
                </w:tcPr>
                <w:p w14:paraId="4BBAB545" w14:textId="595DE878"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c>
                <w:tcPr>
                  <w:tcW w:w="6642" w:type="dxa"/>
                </w:tcPr>
                <w:p w14:paraId="54C8F640" w14:textId="77777777" w:rsidR="008A1A91" w:rsidRDefault="008A1A91" w:rsidP="005D5883">
                  <w:pPr>
                    <w:tabs>
                      <w:tab w:val="left" w:pos="357"/>
                    </w:tabs>
                    <w:rPr>
                      <w:rFonts w:ascii="Arial" w:eastAsia="Times New Roman" w:hAnsi="Arial" w:cs="Times New Roman"/>
                      <w:lang w:val="en-GB"/>
                    </w:rPr>
                  </w:pPr>
                </w:p>
              </w:tc>
            </w:tr>
            <w:tr w:rsidR="008A1A91" w14:paraId="424D63DE" w14:textId="77777777" w:rsidTr="008A1A91">
              <w:trPr>
                <w:trHeight w:val="404"/>
              </w:trPr>
              <w:tc>
                <w:tcPr>
                  <w:tcW w:w="2158" w:type="dxa"/>
                </w:tcPr>
                <w:p w14:paraId="23B84648" w14:textId="6342F496"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c>
                <w:tcPr>
                  <w:tcW w:w="6642" w:type="dxa"/>
                </w:tcPr>
                <w:p w14:paraId="6F6CF705" w14:textId="77777777" w:rsidR="008A1A91" w:rsidRDefault="008A1A91" w:rsidP="005D5883">
                  <w:pPr>
                    <w:tabs>
                      <w:tab w:val="left" w:pos="357"/>
                    </w:tabs>
                    <w:rPr>
                      <w:rFonts w:ascii="Arial" w:eastAsia="Times New Roman" w:hAnsi="Arial" w:cs="Times New Roman"/>
                      <w:lang w:val="en-GB"/>
                    </w:rPr>
                  </w:pPr>
                </w:p>
              </w:tc>
            </w:tr>
            <w:tr w:rsidR="008A1A91" w14:paraId="31A77148" w14:textId="77777777" w:rsidTr="008A1A91">
              <w:trPr>
                <w:trHeight w:val="404"/>
              </w:trPr>
              <w:tc>
                <w:tcPr>
                  <w:tcW w:w="2158" w:type="dxa"/>
                </w:tcPr>
                <w:p w14:paraId="2C5B8FD3" w14:textId="5187EE43"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c>
                <w:tcPr>
                  <w:tcW w:w="6642" w:type="dxa"/>
                </w:tcPr>
                <w:p w14:paraId="4FA96C2A" w14:textId="77777777" w:rsidR="008A1A91" w:rsidRDefault="008A1A91" w:rsidP="005D5883">
                  <w:pPr>
                    <w:tabs>
                      <w:tab w:val="left" w:pos="357"/>
                    </w:tabs>
                    <w:rPr>
                      <w:rFonts w:ascii="Arial" w:eastAsia="Times New Roman" w:hAnsi="Arial" w:cs="Times New Roman"/>
                      <w:lang w:val="en-GB"/>
                    </w:rPr>
                  </w:pP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p w14:paraId="468FC6BA" w14:textId="77777777" w:rsidR="004C2428" w:rsidRDefault="004C2428" w:rsidP="005D5883">
      <w:pPr>
        <w:ind w:hanging="993"/>
        <w:rPr>
          <w:rFonts w:ascii="Arial" w:hAnsi="Arial" w:cs="Arial"/>
          <w:b/>
          <w:u w:val="single"/>
        </w:rPr>
      </w:pPr>
    </w:p>
    <w:p w14:paraId="4AB61595" w14:textId="77777777" w:rsidR="004C2428" w:rsidRDefault="004C2428" w:rsidP="005D5883">
      <w:pPr>
        <w:ind w:hanging="993"/>
        <w:rPr>
          <w:rFonts w:ascii="Arial" w:hAnsi="Arial" w:cs="Arial"/>
          <w:b/>
          <w:u w:val="single"/>
        </w:rPr>
      </w:pPr>
    </w:p>
    <w:p w14:paraId="72DC5DB8" w14:textId="77777777" w:rsidR="004C2428" w:rsidRDefault="004C2428" w:rsidP="005D5883">
      <w:pPr>
        <w:ind w:hanging="993"/>
        <w:rPr>
          <w:rFonts w:ascii="Arial" w:hAnsi="Arial" w:cs="Arial"/>
          <w:b/>
          <w:u w:val="single"/>
        </w:rPr>
      </w:pPr>
    </w:p>
    <w:p w14:paraId="3D7D95E0" w14:textId="77777777" w:rsidR="004C2428" w:rsidRDefault="004C2428" w:rsidP="005D5883">
      <w:pPr>
        <w:ind w:hanging="993"/>
        <w:rPr>
          <w:rFonts w:ascii="Arial" w:hAnsi="Arial" w:cs="Arial"/>
          <w:b/>
          <w:u w:val="single"/>
        </w:rPr>
      </w:pPr>
    </w:p>
    <w:p w14:paraId="0502331A" w14:textId="77777777" w:rsidR="004C2428" w:rsidRDefault="004C2428" w:rsidP="005D5883">
      <w:pPr>
        <w:ind w:hanging="993"/>
        <w:rPr>
          <w:rFonts w:ascii="Arial" w:hAnsi="Arial" w:cs="Arial"/>
          <w:b/>
          <w:u w:val="single"/>
        </w:rPr>
      </w:pPr>
    </w:p>
    <w:p w14:paraId="00BB62D6" w14:textId="6157EE93" w:rsidR="0025345A" w:rsidRDefault="0025345A">
      <w:pPr>
        <w:rPr>
          <w:rFonts w:ascii="Arial" w:hAnsi="Arial" w:cs="Arial"/>
          <w:b/>
          <w:u w:val="single"/>
        </w:rPr>
      </w:pPr>
      <w:r>
        <w:rPr>
          <w:rFonts w:ascii="Arial" w:hAnsi="Arial" w:cs="Arial"/>
          <w:b/>
          <w:u w:val="single"/>
        </w:rPr>
        <w:br w:type="page"/>
      </w:r>
    </w:p>
    <w:p w14:paraId="48A353C2" w14:textId="5535A755" w:rsidR="005D5883" w:rsidRPr="005D5883" w:rsidRDefault="005D5883" w:rsidP="005D5883">
      <w:pPr>
        <w:ind w:hanging="993"/>
        <w:rPr>
          <w:rFonts w:ascii="Arial" w:hAnsi="Arial" w:cs="Arial"/>
          <w:b/>
          <w:u w:val="single"/>
        </w:rPr>
      </w:pPr>
      <w:r w:rsidRPr="005D5883">
        <w:rPr>
          <w:rFonts w:ascii="Arial" w:hAnsi="Arial" w:cs="Arial"/>
          <w:b/>
          <w:u w:val="single"/>
        </w:rPr>
        <w:lastRenderedPageBreak/>
        <w:t>ANNEXURE B</w:t>
      </w:r>
    </w:p>
    <w:p w14:paraId="3CD125AD"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5D5883">
      <w:pPr>
        <w:ind w:hanging="993"/>
        <w:rPr>
          <w:rFonts w:ascii="Arial" w:hAnsi="Arial" w:cs="Arial"/>
          <w:b/>
          <w:bCs/>
          <w:lang w:val="en-US"/>
        </w:rPr>
      </w:pPr>
      <w:r w:rsidRPr="004C2428">
        <w:rPr>
          <w:rFonts w:ascii="Arial" w:hAnsi="Arial" w:cs="Arial"/>
          <w:b/>
          <w:bCs/>
          <w:lang w:val="en-US"/>
        </w:rPr>
        <w:t xml:space="preserve">The </w:t>
      </w:r>
      <w:r w:rsidRPr="004C2428">
        <w:rPr>
          <w:rFonts w:ascii="Arial" w:hAnsi="Arial" w:cs="Arial"/>
          <w:b/>
          <w:bCs/>
          <w:i/>
          <w:lang w:val="en-US"/>
        </w:rPr>
        <w:t xml:space="preserve">tenderer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shd w:val="clear" w:color="auto" w:fill="auto"/>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shd w:val="clear" w:color="auto" w:fill="auto"/>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shd w:val="clear" w:color="auto" w:fill="auto"/>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shd w:val="clear" w:color="auto" w:fill="auto"/>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4C2428">
      <w:pPr>
        <w:spacing w:before="240"/>
        <w:ind w:left="-993"/>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77777777"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/JV member , 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11E3972"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FE931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C5D015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Include as separate tender returnable if required.</w:t>
            </w:r>
          </w:p>
          <w:p w14:paraId="470849D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240630B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1C870A3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039F8287"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195F1E6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A9F4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4C2428">
      <w:pPr>
        <w:spacing w:before="240" w:after="0"/>
        <w:ind w:left="-993"/>
        <w:rPr>
          <w:rFonts w:ascii="Arial" w:hAnsi="Arial" w:cs="Arial"/>
          <w:lang w:val="en-US"/>
        </w:rPr>
      </w:pPr>
      <w:r w:rsidRPr="005D5883">
        <w:rPr>
          <w:rFonts w:ascii="Arial" w:hAnsi="Arial" w:cs="Arial"/>
          <w:lang w:val="en-US"/>
        </w:rPr>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shd w:val="clear" w:color="auto" w:fill="auto"/>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shd w:val="clear" w:color="auto" w:fill="auto"/>
          </w:tcPr>
          <w:p w14:paraId="26CCC87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shd w:val="clear" w:color="auto" w:fill="auto"/>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shd w:val="clear" w:color="auto" w:fill="auto"/>
          </w:tcPr>
          <w:p w14:paraId="58B2D4F0"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lastRenderedPageBreak/>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2D99482" w14:textId="77777777" w:rsidTr="008B3E81">
        <w:tc>
          <w:tcPr>
            <w:tcW w:w="6153" w:type="dxa"/>
            <w:shd w:val="clear" w:color="auto" w:fill="auto"/>
          </w:tcPr>
          <w:p w14:paraId="196B5C1F"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 xml:space="preserve">Shareholding organogram /breakdown (for each individual company/JV member)  clearly identifying percentages owned by individual shareholders (full names&amp; ID Numbers) and other entities (provide full legal/trading name and respective identifying registration/trust numbers)  </w:t>
            </w:r>
          </w:p>
        </w:tc>
        <w:tc>
          <w:tcPr>
            <w:tcW w:w="4870" w:type="dxa"/>
          </w:tcPr>
          <w:p w14:paraId="46B9D97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shd w:val="clear" w:color="auto" w:fill="auto"/>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shd w:val="clear" w:color="auto" w:fill="auto"/>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shd w:val="clear" w:color="auto" w:fill="auto"/>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shd w:val="clear" w:color="auto" w:fill="auto"/>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shd w:val="clear" w:color="auto" w:fill="auto"/>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8B3E81">
        <w:trPr>
          <w:trHeight w:val="1113"/>
        </w:trPr>
        <w:tc>
          <w:tcPr>
            <w:tcW w:w="6153" w:type="dxa"/>
            <w:shd w:val="clear" w:color="auto" w:fill="auto"/>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8B3E81">
        <w:tc>
          <w:tcPr>
            <w:tcW w:w="6153" w:type="dxa"/>
            <w:shd w:val="clear" w:color="auto" w:fill="auto"/>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25BE50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7777860" w14:textId="77777777" w:rsidR="005D5883" w:rsidRPr="005D5883" w:rsidRDefault="005D5883" w:rsidP="005D5883">
      <w:pPr>
        <w:ind w:left="720"/>
        <w:rPr>
          <w:rFonts w:ascii="Arial" w:hAnsi="Arial" w:cs="Arial"/>
          <w:lang w:val="en-GB"/>
        </w:rPr>
      </w:pPr>
    </w:p>
    <w:p w14:paraId="0D51BFBD" w14:textId="77777777" w:rsidR="005D5883" w:rsidRPr="005D5883" w:rsidRDefault="005D5883" w:rsidP="00CF7BAA">
      <w:pPr>
        <w:numPr>
          <w:ilvl w:val="0"/>
          <w:numId w:val="6"/>
        </w:numPr>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77777777" w:rsidR="005D5883" w:rsidRPr="005D5883" w:rsidRDefault="005D5883" w:rsidP="00CF7BAA">
      <w:pPr>
        <w:numPr>
          <w:ilvl w:val="0"/>
          <w:numId w:val="6"/>
        </w:numPr>
        <w:rPr>
          <w:rFonts w:ascii="Arial" w:hAnsi="Arial" w:cs="Arial"/>
          <w:lang w:val="en-GB"/>
        </w:rPr>
      </w:pPr>
      <w:r w:rsidRPr="005D5883">
        <w:rPr>
          <w:rFonts w:ascii="Arial" w:hAnsi="Arial" w:cs="Arial"/>
          <w:lang w:val="en-GB"/>
        </w:rPr>
        <w:t>If you are currently registered as a vendor on the Treasury Central Supplier Database(CSD) please provide your supplier registration number with Treasury_____________</w:t>
      </w:r>
    </w:p>
    <w:p w14:paraId="5FA4DA2C" w14:textId="77777777" w:rsidR="005D5883" w:rsidRPr="005D5883" w:rsidRDefault="005D5883" w:rsidP="00CF7BAA">
      <w:pPr>
        <w:numPr>
          <w:ilvl w:val="0"/>
          <w:numId w:val="6"/>
        </w:numPr>
        <w:rPr>
          <w:rFonts w:ascii="Arial" w:hAnsi="Arial" w:cs="Arial"/>
          <w:lang w:val="en-GB"/>
        </w:rPr>
      </w:pPr>
      <w:r w:rsidRPr="005D5883">
        <w:rPr>
          <w:rFonts w:ascii="Arial" w:hAnsi="Arial" w:cs="Arial"/>
          <w:lang w:val="en-GB"/>
        </w:rPr>
        <w:t>Please note that it is mandatory for you to register on National Treasury’s CSD, if you intend doing work with any State department or State owned entity/company.</w:t>
      </w:r>
    </w:p>
    <w:p w14:paraId="5252A266" w14:textId="77777777" w:rsidR="005D5883" w:rsidRPr="005D5883" w:rsidRDefault="005D5883" w:rsidP="00CF7BAA">
      <w:pPr>
        <w:numPr>
          <w:ilvl w:val="0"/>
          <w:numId w:val="6"/>
        </w:numPr>
        <w:rPr>
          <w:rFonts w:ascii="Arial" w:hAnsi="Arial" w:cs="Arial"/>
          <w:lang w:val="en-GB"/>
        </w:rPr>
      </w:pPr>
      <w:r w:rsidRPr="005D5883">
        <w:rPr>
          <w:rFonts w:ascii="Arial" w:hAnsi="Arial" w:cs="Arial"/>
          <w:lang w:val="en-GB"/>
        </w:rPr>
        <w:t xml:space="preserve">You may register online at National Treasury website on </w:t>
      </w:r>
      <w:hyperlink r:id="rId11"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472D09C8" w14:textId="77777777" w:rsidR="005D5883" w:rsidRPr="005D5883" w:rsidRDefault="005D5883" w:rsidP="00CF7BAA">
      <w:pPr>
        <w:numPr>
          <w:ilvl w:val="0"/>
          <w:numId w:val="6"/>
        </w:numPr>
        <w:rPr>
          <w:rFonts w:ascii="Arial" w:hAnsi="Arial" w:cs="Arial"/>
          <w:lang w:val="en-GB"/>
        </w:rPr>
      </w:pPr>
      <w:r w:rsidRPr="005D5883">
        <w:rPr>
          <w:rFonts w:ascii="Arial" w:hAnsi="Arial" w:cs="Arial"/>
          <w:lang w:val="en-GB"/>
        </w:rPr>
        <w:t xml:space="preserve">Alternatively, you may contact </w:t>
      </w:r>
      <w:r w:rsidRPr="005D5883">
        <w:rPr>
          <w:rFonts w:ascii="Arial" w:hAnsi="Arial" w:cs="Arial"/>
          <w:b/>
          <w:lang w:val="en-GB"/>
        </w:rPr>
        <w:t>[</w:t>
      </w:r>
      <w:r w:rsidRPr="005D5883">
        <w:rPr>
          <w:rFonts w:ascii="Arial" w:hAnsi="Arial" w:cs="Arial"/>
          <w:b/>
          <w:lang w:val="en-GB"/>
        </w:rPr>
        <w:sym w:font="Symbol" w:char="F0B7"/>
      </w:r>
      <w:r w:rsidRPr="005D5883">
        <w:rPr>
          <w:rFonts w:ascii="Arial" w:hAnsi="Arial" w:cs="Arial"/>
          <w:b/>
          <w:lang w:val="en-GB"/>
        </w:rPr>
        <w:t xml:space="preserve">] </w:t>
      </w:r>
      <w:r w:rsidRPr="005D5883">
        <w:rPr>
          <w:rFonts w:ascii="Arial" w:hAnsi="Arial" w:cs="Arial"/>
          <w:b/>
          <w:i/>
          <w:lang w:val="en-GB"/>
        </w:rPr>
        <w:t>[insert the name and contact details of the relevant person from Eskom’s Vendor Management department, who can assist you further with the registration on CSD].</w:t>
      </w:r>
      <w:r w:rsidRPr="005D5883">
        <w:rPr>
          <w:rFonts w:ascii="Arial" w:hAnsi="Arial" w:cs="Arial"/>
          <w:lang w:val="en-GB"/>
        </w:rPr>
        <w:t xml:space="preserve"> </w:t>
      </w:r>
    </w:p>
    <w:p w14:paraId="25DD189F" w14:textId="44864489" w:rsidR="005D5883" w:rsidRPr="005D5883" w:rsidRDefault="005D5883" w:rsidP="00CF7BAA">
      <w:pPr>
        <w:numPr>
          <w:ilvl w:val="0"/>
          <w:numId w:val="6"/>
        </w:numPr>
        <w:rPr>
          <w:rFonts w:ascii="Arial" w:hAnsi="Arial" w:cs="Arial"/>
          <w:lang w:val="en-GB"/>
        </w:rPr>
      </w:pPr>
      <w:r w:rsidRPr="005D5883">
        <w:rPr>
          <w:rFonts w:ascii="Arial" w:hAnsi="Arial" w:cs="Arial"/>
          <w:lang w:val="en-GB"/>
        </w:rPr>
        <w:lastRenderedPageBreak/>
        <w:t>If you are registered on SARS Efiling system, please provide your pin number in order to verify your tax compliant status</w:t>
      </w:r>
      <w:r w:rsidR="004C2428">
        <w:rPr>
          <w:rFonts w:ascii="Arial" w:hAnsi="Arial" w:cs="Arial"/>
          <w:lang w:val="en-GB"/>
        </w:rPr>
        <w:t xml:space="preserve"> </w:t>
      </w:r>
      <w:r w:rsidRPr="005D5883">
        <w:rPr>
          <w:rFonts w:ascii="Arial" w:hAnsi="Arial" w:cs="Arial"/>
          <w:lang w:val="en-GB"/>
        </w:rPr>
        <w:t>___________________</w:t>
      </w:r>
    </w:p>
    <w:p w14:paraId="2E0652DF" w14:textId="77777777" w:rsidR="005D5883" w:rsidRPr="005D5883" w:rsidRDefault="005D5883" w:rsidP="00CF7BAA">
      <w:pPr>
        <w:numPr>
          <w:ilvl w:val="0"/>
          <w:numId w:val="6"/>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0B3C60B" w14:textId="77777777" w:rsidTr="005D5883">
        <w:tc>
          <w:tcPr>
            <w:tcW w:w="675"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E5EB094" w14:textId="77777777" w:rsidR="001E3DBD" w:rsidRDefault="005D5883" w:rsidP="001E3DBD">
      <w:pPr>
        <w:spacing w:before="240"/>
        <w:rPr>
          <w:rFonts w:ascii="Arial" w:hAnsi="Arial" w:cs="Arial"/>
          <w:lang w:val="en-GB"/>
        </w:rPr>
      </w:pPr>
      <w:r w:rsidRPr="005D5883">
        <w:rPr>
          <w:rFonts w:ascii="Arial" w:hAnsi="Arial" w:cs="Arial"/>
          <w:lang w:val="en-GB"/>
        </w:rPr>
        <w:t xml:space="preserve">      8. If sub-contracting is prescribed in the specific enquiry, you need to compete 8.1- 8.7 </w:t>
      </w:r>
    </w:p>
    <w:p w14:paraId="41E9AD55" w14:textId="7E20B995" w:rsidR="004C2428" w:rsidRPr="005D5883" w:rsidRDefault="001E3DBD" w:rsidP="001E3DBD">
      <w:pPr>
        <w:rPr>
          <w:rFonts w:ascii="Arial" w:hAnsi="Arial" w:cs="Arial"/>
          <w:lang w:val="en-GB"/>
        </w:rPr>
      </w:pPr>
      <w:r w:rsidRPr="005D5883">
        <w:rPr>
          <w:rFonts w:ascii="Arial" w:hAnsi="Arial" w:cs="Arial"/>
          <w:lang w:val="en-GB"/>
        </w:rPr>
        <w:t>8.1 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5E0B5C70" w:rsidR="005D5883" w:rsidRPr="005D5883" w:rsidRDefault="000D538D" w:rsidP="001E3DBD">
      <w:pPr>
        <w:spacing w:line="360" w:lineRule="auto"/>
        <w:contextualSpacing/>
        <w:rPr>
          <w:rFonts w:ascii="Arial" w:hAnsi="Arial" w:cs="Arial"/>
          <w:lang w:val="en-GB"/>
        </w:rPr>
      </w:pPr>
      <w:r>
        <w:rPr>
          <w:rFonts w:ascii="Arial" w:hAnsi="Arial" w:cs="Arial"/>
          <w:lang w:val="en-GB"/>
        </w:rPr>
        <w:t xml:space="preserve">8.2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8.3 To whom do you intend sub-contracting? _______________________________</w:t>
      </w:r>
    </w:p>
    <w:p w14:paraId="2487F0AF" w14:textId="74318B45" w:rsidR="00343245" w:rsidRPr="00343245" w:rsidRDefault="005D5883" w:rsidP="00343245">
      <w:pPr>
        <w:spacing w:after="0" w:line="360" w:lineRule="auto"/>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06CC7D9F" w14:textId="77777777" w:rsidR="005D5883" w:rsidRPr="005D5883" w:rsidRDefault="005D5883" w:rsidP="00343245">
      <w:pPr>
        <w:spacing w:before="360" w:line="360" w:lineRule="auto"/>
        <w:contextualSpacing/>
        <w:rPr>
          <w:rFonts w:ascii="Arial" w:hAnsi="Arial" w:cs="Arial"/>
          <w:lang w:val="en-GB"/>
        </w:rPr>
      </w:pPr>
      <w:r w:rsidRPr="005D5883">
        <w:rPr>
          <w:rFonts w:ascii="Arial" w:hAnsi="Arial" w:cs="Arial"/>
          <w:lang w:val="en-GB"/>
        </w:rPr>
        <w:t>8.5 If yes to 8.4, please provide CSD number.______________________________</w:t>
      </w:r>
    </w:p>
    <w:p w14:paraId="6DFBE9A4"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8.4 Please confirm B-BBEE level of said sub-contractor______________________</w:t>
      </w:r>
    </w:p>
    <w:p w14:paraId="374FCF8A"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8.5 Which designated group does the sub-contractor belong to:-</w:t>
      </w:r>
    </w:p>
    <w:p w14:paraId="0BD9C2C5" w14:textId="77777777" w:rsidR="005D5883" w:rsidRPr="005D5883" w:rsidRDefault="005D5883" w:rsidP="00CF7BAA">
      <w:pPr>
        <w:numPr>
          <w:ilvl w:val="1"/>
          <w:numId w:val="41"/>
        </w:numPr>
        <w:spacing w:line="360" w:lineRule="auto"/>
        <w:ind w:left="984"/>
        <w:contextualSpacing/>
        <w:rPr>
          <w:rFonts w:ascii="Arial" w:hAnsi="Arial" w:cs="Arial"/>
        </w:rPr>
      </w:pPr>
      <w:r w:rsidRPr="005D5883">
        <w:rPr>
          <w:rFonts w:ascii="Arial" w:hAnsi="Arial" w:cs="Arial"/>
        </w:rPr>
        <w:t xml:space="preserve">Black people </w:t>
      </w:r>
    </w:p>
    <w:p w14:paraId="3C11A6AE" w14:textId="77777777" w:rsidR="005D5883" w:rsidRPr="005D5883" w:rsidRDefault="005D5883" w:rsidP="00CF7BAA">
      <w:pPr>
        <w:numPr>
          <w:ilvl w:val="1"/>
          <w:numId w:val="41"/>
        </w:numPr>
        <w:spacing w:line="360" w:lineRule="auto"/>
        <w:ind w:left="984"/>
        <w:contextualSpacing/>
        <w:rPr>
          <w:rFonts w:ascii="Arial" w:hAnsi="Arial" w:cs="Arial"/>
        </w:rPr>
      </w:pPr>
      <w:r w:rsidRPr="005D5883">
        <w:rPr>
          <w:rFonts w:ascii="Arial" w:hAnsi="Arial" w:cs="Arial"/>
        </w:rPr>
        <w:t xml:space="preserve">Black people who are youth </w:t>
      </w:r>
    </w:p>
    <w:p w14:paraId="0C343403" w14:textId="77777777" w:rsidR="005D5883" w:rsidRPr="005D5883" w:rsidRDefault="005D5883" w:rsidP="00CF7BAA">
      <w:pPr>
        <w:numPr>
          <w:ilvl w:val="1"/>
          <w:numId w:val="41"/>
        </w:numPr>
        <w:spacing w:line="360" w:lineRule="auto"/>
        <w:ind w:left="984"/>
        <w:contextualSpacing/>
        <w:rPr>
          <w:rFonts w:ascii="Arial" w:hAnsi="Arial" w:cs="Arial"/>
        </w:rPr>
      </w:pPr>
      <w:r w:rsidRPr="005D5883">
        <w:rPr>
          <w:rFonts w:ascii="Arial" w:hAnsi="Arial" w:cs="Arial"/>
        </w:rPr>
        <w:t xml:space="preserve">Black people who are women </w:t>
      </w:r>
    </w:p>
    <w:p w14:paraId="49BBFF8D" w14:textId="77777777" w:rsidR="005D5883" w:rsidRPr="005D5883" w:rsidRDefault="005D5883" w:rsidP="00CF7BAA">
      <w:pPr>
        <w:numPr>
          <w:ilvl w:val="1"/>
          <w:numId w:val="41"/>
        </w:numPr>
        <w:spacing w:line="360" w:lineRule="auto"/>
        <w:ind w:left="984"/>
        <w:contextualSpacing/>
        <w:rPr>
          <w:rFonts w:ascii="Arial" w:hAnsi="Arial" w:cs="Arial"/>
        </w:rPr>
      </w:pPr>
      <w:r w:rsidRPr="005D5883">
        <w:rPr>
          <w:rFonts w:ascii="Arial" w:hAnsi="Arial" w:cs="Arial"/>
        </w:rPr>
        <w:t xml:space="preserve">Black people with disabilities </w:t>
      </w:r>
    </w:p>
    <w:p w14:paraId="4C47A15C" w14:textId="77777777" w:rsidR="005D5883" w:rsidRPr="005D5883" w:rsidRDefault="005D5883" w:rsidP="00CF7BAA">
      <w:pPr>
        <w:numPr>
          <w:ilvl w:val="1"/>
          <w:numId w:val="41"/>
        </w:numPr>
        <w:spacing w:line="360" w:lineRule="auto"/>
        <w:ind w:left="984"/>
        <w:contextualSpacing/>
        <w:rPr>
          <w:rFonts w:ascii="Arial" w:hAnsi="Arial" w:cs="Arial"/>
        </w:rPr>
      </w:pPr>
      <w:r w:rsidRPr="005D5883">
        <w:rPr>
          <w:rFonts w:ascii="Arial" w:hAnsi="Arial" w:cs="Arial"/>
        </w:rPr>
        <w:t xml:space="preserve">Black people living in rural or underdeveloped areas or townships </w:t>
      </w:r>
    </w:p>
    <w:p w14:paraId="730617CB" w14:textId="77777777" w:rsidR="005D5883" w:rsidRPr="005D5883" w:rsidRDefault="005D5883" w:rsidP="00CF7BAA">
      <w:pPr>
        <w:numPr>
          <w:ilvl w:val="1"/>
          <w:numId w:val="41"/>
        </w:numPr>
        <w:spacing w:line="360" w:lineRule="auto"/>
        <w:ind w:left="984"/>
        <w:contextualSpacing/>
        <w:rPr>
          <w:rFonts w:ascii="Arial" w:hAnsi="Arial" w:cs="Arial"/>
        </w:rPr>
      </w:pPr>
      <w:r w:rsidRPr="005D5883">
        <w:rPr>
          <w:rFonts w:ascii="Arial" w:hAnsi="Arial" w:cs="Arial"/>
        </w:rPr>
        <w:t xml:space="preserve">Cooperatives which are 51% owned by Black people </w:t>
      </w:r>
    </w:p>
    <w:p w14:paraId="4BCBAAA0" w14:textId="77777777" w:rsidR="005D5883" w:rsidRPr="005D5883" w:rsidRDefault="005D5883" w:rsidP="00CF7BAA">
      <w:pPr>
        <w:numPr>
          <w:ilvl w:val="1"/>
          <w:numId w:val="41"/>
        </w:numPr>
        <w:spacing w:line="360" w:lineRule="auto"/>
        <w:ind w:left="984"/>
        <w:contextualSpacing/>
        <w:rPr>
          <w:rFonts w:ascii="Arial" w:hAnsi="Arial" w:cs="Arial"/>
        </w:rPr>
      </w:pPr>
      <w:r w:rsidRPr="005D5883">
        <w:rPr>
          <w:rFonts w:ascii="Arial" w:hAnsi="Arial" w:cs="Arial"/>
        </w:rPr>
        <w:t xml:space="preserve">Black people who are military veterans </w:t>
      </w:r>
    </w:p>
    <w:p w14:paraId="5F5D9AE8" w14:textId="77777777" w:rsidR="005D5883" w:rsidRPr="005D5883" w:rsidRDefault="005D5883" w:rsidP="00343245">
      <w:pPr>
        <w:spacing w:before="360"/>
        <w:jc w:val="both"/>
        <w:rPr>
          <w:rFonts w:ascii="Arial" w:hAnsi="Arial" w:cs="Arial"/>
          <w:b/>
        </w:rPr>
      </w:pPr>
      <w:r w:rsidRPr="005D5883">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14:paraId="250CADDE" w14:textId="77777777" w:rsidR="005D5883" w:rsidRPr="005D5883" w:rsidRDefault="005D5883" w:rsidP="00343245">
      <w:pPr>
        <w:spacing w:after="1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77777777" w:rsidR="005D5883" w:rsidRPr="005D5883" w:rsidRDefault="005D5883" w:rsidP="00343245">
      <w:pPr>
        <w:spacing w:before="120"/>
        <w:rPr>
          <w:rFonts w:ascii="Arial" w:hAnsi="Arial" w:cs="Arial"/>
          <w:lang w:val="en-GB"/>
        </w:rPr>
      </w:pPr>
      <w:r w:rsidRPr="005D5883">
        <w:rPr>
          <w:rFonts w:ascii="Arial" w:hAnsi="Arial" w:cs="Arial"/>
          <w:lang w:val="en-GB"/>
        </w:rPr>
        <w:lastRenderedPageBreak/>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24A09D69"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9026" w:type="dxa"/>
        <w:tblLook w:val="01E0" w:firstRow="1" w:lastRow="1" w:firstColumn="1" w:lastColumn="1" w:noHBand="0" w:noVBand="0"/>
      </w:tblPr>
      <w:tblGrid>
        <w:gridCol w:w="9026"/>
      </w:tblGrid>
      <w:tr w:rsidR="005D5883" w:rsidRPr="005D5883" w14:paraId="23FAA46A" w14:textId="77777777" w:rsidTr="0025345A">
        <w:tc>
          <w:tcPr>
            <w:tcW w:w="9026" w:type="dxa"/>
          </w:tcPr>
          <w:p w14:paraId="40C38FA0" w14:textId="77777777" w:rsidR="005D5883" w:rsidRPr="005D5883" w:rsidRDefault="005D5883" w:rsidP="00CF7BAA">
            <w:pPr>
              <w:numPr>
                <w:ilvl w:val="0"/>
                <w:numId w:val="2"/>
              </w:numPr>
              <w:contextualSpacing/>
              <w:jc w:val="both"/>
              <w:rPr>
                <w:rFonts w:ascii="Arial" w:hAnsi="Arial" w:cs="Arial"/>
                <w:b/>
              </w:rPr>
            </w:pPr>
            <w:bookmarkStart w:id="1" w:name="_Toc445097469"/>
            <w:bookmarkStart w:id="2" w:name="_Toc445985408"/>
            <w:bookmarkStart w:id="3" w:name="_Toc446136885"/>
            <w:bookmarkStart w:id="4" w:name="_Toc450628529"/>
            <w:bookmarkStart w:id="5" w:name="_Toc450634530"/>
            <w:r w:rsidRPr="005D5883">
              <w:rPr>
                <w:rFonts w:ascii="Arial" w:hAnsi="Arial" w:cs="Arial"/>
                <w:b/>
              </w:rPr>
              <w:t>Single tenderers</w:t>
            </w:r>
          </w:p>
          <w:p w14:paraId="2969B5BB" w14:textId="77777777" w:rsidR="005D5883" w:rsidRPr="005D5883" w:rsidRDefault="005D5883" w:rsidP="00343245">
            <w:pPr>
              <w:spacing w:before="240"/>
              <w:ind w:left="397"/>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76DA125"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23CBFCF5"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63B407C9"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0C9BA07C" w14:textId="77777777" w:rsidR="005D5883" w:rsidRPr="005D5883" w:rsidRDefault="005D5883" w:rsidP="000D538D">
            <w:pPr>
              <w:spacing w:line="240" w:lineRule="auto"/>
              <w:ind w:left="709"/>
              <w:jc w:val="both"/>
              <w:rPr>
                <w:rFonts w:ascii="Arial" w:hAnsi="Arial" w:cs="Arial"/>
              </w:rPr>
            </w:pPr>
          </w:p>
          <w:p w14:paraId="49686F31" w14:textId="77777777" w:rsidR="005D5883" w:rsidRPr="005D5883" w:rsidRDefault="005D5883" w:rsidP="00CF7BAA">
            <w:pPr>
              <w:numPr>
                <w:ilvl w:val="0"/>
                <w:numId w:val="2"/>
              </w:numPr>
              <w:contextualSpacing/>
              <w:jc w:val="both"/>
              <w:rPr>
                <w:rFonts w:ascii="Arial" w:hAnsi="Arial" w:cs="Arial"/>
                <w:b/>
              </w:rPr>
            </w:pPr>
            <w:r w:rsidRPr="005D5883">
              <w:rPr>
                <w:rFonts w:ascii="Arial" w:hAnsi="Arial" w:cs="Arial"/>
                <w:b/>
              </w:rPr>
              <w:t>Joint Ventures</w:t>
            </w:r>
          </w:p>
          <w:p w14:paraId="467E82D7" w14:textId="77777777" w:rsidR="005D5883" w:rsidRPr="005D5883" w:rsidRDefault="005D5883" w:rsidP="00343245">
            <w:pPr>
              <w:spacing w:before="240"/>
              <w:ind w:left="397"/>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7E6E5C5A" w14:textId="77777777" w:rsidR="005D5883" w:rsidRDefault="005D5883" w:rsidP="00343245">
            <w:pPr>
              <w:ind w:left="397"/>
              <w:jc w:val="both"/>
              <w:rPr>
                <w:rFonts w:ascii="Arial" w:hAnsi="Arial" w:cs="Arial"/>
              </w:rPr>
            </w:pPr>
            <w:r w:rsidRPr="005D5883">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4319"/>
              <w:gridCol w:w="1349"/>
            </w:tblGrid>
            <w:tr w:rsidR="005D5883" w:rsidRPr="005D5883" w14:paraId="5AC7F2A5" w14:textId="77777777" w:rsidTr="005D5883">
              <w:trPr>
                <w:jc w:val="center"/>
              </w:trPr>
              <w:tc>
                <w:tcPr>
                  <w:tcW w:w="1441" w:type="pct"/>
                </w:tcPr>
                <w:p w14:paraId="424A6E0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3C6B43AE"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7A1034D6"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72A1CC88" w14:textId="77777777" w:rsidTr="005D5883">
              <w:trPr>
                <w:jc w:val="center"/>
              </w:trPr>
              <w:tc>
                <w:tcPr>
                  <w:tcW w:w="1441" w:type="pct"/>
                </w:tcPr>
                <w:p w14:paraId="43B49C5A" w14:textId="77777777" w:rsidR="005D5883" w:rsidRPr="005D5883" w:rsidRDefault="005D5883" w:rsidP="005D5883">
                  <w:pPr>
                    <w:tabs>
                      <w:tab w:val="left" w:pos="357"/>
                    </w:tabs>
                    <w:spacing w:after="0" w:line="240" w:lineRule="auto"/>
                    <w:rPr>
                      <w:rFonts w:ascii="Arial" w:eastAsia="Times New Roman" w:hAnsi="Arial" w:cs="Arial"/>
                      <w:lang w:val="en-GB"/>
                    </w:rPr>
                  </w:pPr>
                </w:p>
                <w:p w14:paraId="02DEFE9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FD8BA4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86FC33C"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37049C98" w14:textId="77777777" w:rsidTr="005D5883">
              <w:trPr>
                <w:jc w:val="center"/>
              </w:trPr>
              <w:tc>
                <w:tcPr>
                  <w:tcW w:w="1441" w:type="pct"/>
                </w:tcPr>
                <w:p w14:paraId="44306170" w14:textId="77777777" w:rsidR="005D5883" w:rsidRPr="005D5883" w:rsidRDefault="005D5883" w:rsidP="005D5883">
                  <w:pPr>
                    <w:tabs>
                      <w:tab w:val="left" w:pos="357"/>
                    </w:tabs>
                    <w:spacing w:after="0" w:line="240" w:lineRule="auto"/>
                    <w:rPr>
                      <w:rFonts w:ascii="Arial" w:eastAsia="Times New Roman" w:hAnsi="Arial" w:cs="Arial"/>
                      <w:lang w:val="en-GB"/>
                    </w:rPr>
                  </w:pPr>
                </w:p>
                <w:p w14:paraId="0F16CC0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789EB15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B062D4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7A3F72A" w14:textId="77777777" w:rsidTr="005D5883">
              <w:trPr>
                <w:jc w:val="center"/>
              </w:trPr>
              <w:tc>
                <w:tcPr>
                  <w:tcW w:w="1441" w:type="pct"/>
                </w:tcPr>
                <w:p w14:paraId="46F840EB" w14:textId="77777777" w:rsidR="005D5883" w:rsidRPr="005D5883" w:rsidRDefault="005D5883" w:rsidP="005D5883">
                  <w:pPr>
                    <w:tabs>
                      <w:tab w:val="left" w:pos="357"/>
                    </w:tabs>
                    <w:spacing w:after="0" w:line="240" w:lineRule="auto"/>
                    <w:rPr>
                      <w:rFonts w:ascii="Arial" w:eastAsia="Times New Roman" w:hAnsi="Arial" w:cs="Arial"/>
                      <w:lang w:val="en-GB"/>
                    </w:rPr>
                  </w:pPr>
                </w:p>
                <w:p w14:paraId="3CDF5F1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604F1E5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564CB40B"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1"/>
            <w:bookmarkEnd w:id="2"/>
            <w:bookmarkEnd w:id="3"/>
            <w:bookmarkEnd w:id="4"/>
            <w:bookmarkEnd w:id="5"/>
          </w:tbl>
          <w:p w14:paraId="60547ADF" w14:textId="08C179C2" w:rsidR="005D5883" w:rsidRPr="005D5883" w:rsidRDefault="005D5883" w:rsidP="005D5883">
            <w:pPr>
              <w:tabs>
                <w:tab w:val="left" w:pos="357"/>
              </w:tabs>
              <w:spacing w:after="0" w:line="240" w:lineRule="auto"/>
              <w:jc w:val="both"/>
              <w:rPr>
                <w:lang w:val="en-US"/>
              </w:rPr>
            </w:pPr>
          </w:p>
        </w:tc>
      </w:tr>
    </w:tbl>
    <w:p w14:paraId="7FFFDD2C" w14:textId="77777777" w:rsidR="0025345A" w:rsidRDefault="0025345A">
      <w:r>
        <w:br w:type="page"/>
      </w:r>
    </w:p>
    <w:tbl>
      <w:tblPr>
        <w:tblW w:w="11058" w:type="dxa"/>
        <w:tblInd w:w="-8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58"/>
      </w:tblGrid>
      <w:tr w:rsidR="005D5883" w:rsidRPr="005D5883" w14:paraId="05492244" w14:textId="77777777" w:rsidTr="00343245">
        <w:tc>
          <w:tcPr>
            <w:tcW w:w="11058" w:type="dxa"/>
          </w:tcPr>
          <w:p w14:paraId="5D62CE3F" w14:textId="0B48B978" w:rsidR="001C70B0" w:rsidRDefault="001C70B0" w:rsidP="001C70B0">
            <w:pPr>
              <w:spacing w:after="0"/>
            </w:pPr>
          </w:p>
          <w:tbl>
            <w:tblPr>
              <w:tblW w:w="10647" w:type="dxa"/>
              <w:jc w:val="center"/>
              <w:tblLook w:val="01E0" w:firstRow="1" w:lastRow="1" w:firstColumn="1" w:lastColumn="1" w:noHBand="0" w:noVBand="0"/>
            </w:tblPr>
            <w:tblGrid>
              <w:gridCol w:w="10647"/>
            </w:tblGrid>
            <w:tr w:rsidR="005D5883" w:rsidRPr="005D5883" w14:paraId="43E1CE16" w14:textId="77777777" w:rsidTr="005D5883">
              <w:trPr>
                <w:jc w:val="center"/>
              </w:trPr>
              <w:tc>
                <w:tcPr>
                  <w:tcW w:w="10647" w:type="dxa"/>
                </w:tcPr>
                <w:p w14:paraId="328F328F" w14:textId="77777777" w:rsidR="005D5883" w:rsidRPr="005D5883" w:rsidRDefault="005D5883" w:rsidP="005D5883">
                  <w:pPr>
                    <w:rPr>
                      <w:rFonts w:ascii="Arial Bold" w:eastAsia="Times New Roman" w:hAnsi="Arial Bold" w:cs="Arial"/>
                      <w:iCs/>
                      <w:caps/>
                      <w:u w:val="single"/>
                      <w:lang w:val="en-GB"/>
                    </w:rPr>
                  </w:pPr>
                  <w:bookmarkStart w:id="6" w:name="_Toc454960347"/>
                  <w:bookmarkStart w:id="7" w:name="_Toc454960463"/>
                  <w:bookmarkStart w:id="8" w:name="_Toc454961316"/>
                  <w:r w:rsidRPr="005D5883">
                    <w:rPr>
                      <w:rFonts w:ascii="Arial Bold" w:eastAsia="Times New Roman" w:hAnsi="Arial Bold" w:cs="Arial"/>
                      <w:iCs/>
                      <w:caps/>
                      <w:u w:val="single"/>
                      <w:lang w:val="en-GB"/>
                    </w:rPr>
                    <w:t>ANNEXURE C</w:t>
                  </w:r>
                </w:p>
                <w:p w14:paraId="3A937277"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6"/>
                  <w:bookmarkEnd w:id="7"/>
                  <w:bookmarkEnd w:id="8"/>
                  <w:r w:rsidRPr="005D5883">
                    <w:rPr>
                      <w:rFonts w:ascii="Arial Bold" w:eastAsia="Times New Roman" w:hAnsi="Arial Bold" w:cs="Arial"/>
                      <w:iCs/>
                      <w:caps/>
                      <w:u w:val="single"/>
                      <w:lang w:val="en-GB"/>
                    </w:rPr>
                    <w:t xml:space="preserve"> </w:t>
                  </w:r>
                </w:p>
                <w:p w14:paraId="459B02E4"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szCs w:val="20"/>
                      <w:lang w:val="en-GB"/>
                    </w:rPr>
                  </w:pPr>
                  <w:r w:rsidRPr="005D5883">
                    <w:rPr>
                      <w:rFonts w:ascii="Arial" w:eastAsia="Times New Roman" w:hAnsi="Arial" w:cs="Arial"/>
                      <w:i/>
                      <w:iCs/>
                      <w:szCs w:val="20"/>
                      <w:lang w:val="en-GB"/>
                    </w:rPr>
                    <w:t>(Form to be completed and signed by supplier/tenderer as Invitation to Tender/RFP returnable or as part of contract modification documentation)</w:t>
                  </w:r>
                </w:p>
                <w:p w14:paraId="66CABF7D" w14:textId="77777777" w:rsidR="005D5883" w:rsidRPr="005D5883" w:rsidRDefault="005D5883" w:rsidP="00CF7BAA">
                  <w:pPr>
                    <w:keepNext/>
                    <w:keepLines/>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9" w:name="_Toc454960348"/>
                  <w:bookmarkStart w:id="10" w:name="_Toc454960464"/>
                  <w:bookmarkStart w:id="11" w:name="_Toc454961317"/>
                  <w:r w:rsidRPr="005D5883">
                    <w:rPr>
                      <w:rFonts w:ascii="Arial Bold" w:eastAsia="Times New Roman" w:hAnsi="Arial Bold" w:cs="Arial"/>
                      <w:b/>
                      <w:caps/>
                      <w:szCs w:val="20"/>
                      <w:lang w:val="en-GB"/>
                    </w:rPr>
                    <w:t>DECLARATION OF INTEREST</w:t>
                  </w:r>
                  <w:bookmarkEnd w:id="9"/>
                  <w:bookmarkEnd w:id="10"/>
                  <w:bookmarkEnd w:id="11"/>
                </w:p>
                <w:p w14:paraId="0B21166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0F640CF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77777777" w:rsidR="005D5883" w:rsidRPr="005D5883" w:rsidRDefault="005D5883" w:rsidP="00CF7BAA">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14:paraId="1A5A065D" w14:textId="77777777" w:rsidR="005D5883" w:rsidRPr="005D5883" w:rsidRDefault="005D5883" w:rsidP="00CF7BAA">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0AB2ED4A" w14:textId="77777777" w:rsidR="005D5883" w:rsidRPr="005D5883" w:rsidRDefault="005D5883" w:rsidP="00CF7BAA">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0D45D8A6" w14:textId="77777777" w:rsidR="005D5883" w:rsidRPr="005D5883" w:rsidRDefault="005D5883" w:rsidP="00CF7BAA">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14:paraId="4B950496" w14:textId="77777777" w:rsidR="005D5883" w:rsidRPr="005D5883" w:rsidRDefault="005D5883" w:rsidP="00CF7BAA">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14:paraId="2EDDD5BF" w14:textId="77777777" w:rsidR="005D5883" w:rsidRPr="005D5883" w:rsidRDefault="005D5883" w:rsidP="00CF7BAA">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0F5DBF68" w14:textId="77777777" w:rsidR="005D5883" w:rsidRPr="005D5883" w:rsidRDefault="005D5883" w:rsidP="00CF7BAA">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p>
                <w:p w14:paraId="1A84A30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6D6FA18E" w14:textId="77777777" w:rsidR="005D5883" w:rsidRPr="005D5883" w:rsidRDefault="005D5883" w:rsidP="00CF7BAA">
                  <w:pPr>
                    <w:widowControl w:val="0"/>
                    <w:numPr>
                      <w:ilvl w:val="1"/>
                      <w:numId w:val="19"/>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a juristic person is “related” to another juristic person if :-</w:t>
                  </w:r>
                </w:p>
                <w:p w14:paraId="67F9198A" w14:textId="77777777" w:rsidR="00343245" w:rsidRDefault="005D5883" w:rsidP="00CF7BAA">
                  <w:pPr>
                    <w:pStyle w:val="ListParagraph"/>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of them directly/indirectly controls the other, or the business of the other, as determined in accordance with the definition of “control”(as per Companies Act section 2(1) );</w:t>
                  </w:r>
                  <w:r w:rsidR="00343245" w:rsidRPr="00343245">
                    <w:rPr>
                      <w:rFonts w:ascii="Arial" w:eastAsia="Times New Roman" w:hAnsi="Arial" w:cs="Arial"/>
                      <w:snapToGrid w:val="0"/>
                      <w:lang w:val="en-GB"/>
                    </w:rPr>
                    <w:t xml:space="preserve"> </w:t>
                  </w:r>
                </w:p>
                <w:p w14:paraId="7E13A018" w14:textId="5607085F" w:rsidR="005D5883" w:rsidRPr="00343245" w:rsidRDefault="005D5883" w:rsidP="00CF7BAA">
                  <w:pPr>
                    <w:pStyle w:val="ListParagraph"/>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is a subsidiary of the other; or</w:t>
                  </w:r>
                </w:p>
                <w:p w14:paraId="42F97457" w14:textId="1BD6D41B" w:rsidR="005D5883" w:rsidRPr="005D5883" w:rsidRDefault="005D5883" w:rsidP="00CF7BAA">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contextualSpacing/>
                    <w:rPr>
                      <w:rFonts w:ascii="Arial" w:eastAsia="Times New Roman" w:hAnsi="Arial" w:cs="Arial"/>
                      <w:snapToGrid w:val="0"/>
                      <w:lang w:val="en-GB"/>
                    </w:rPr>
                  </w:pPr>
                  <w:r w:rsidRPr="005D5883">
                    <w:rPr>
                      <w:rFonts w:ascii="Arial" w:eastAsia="Times New Roman" w:hAnsi="Arial" w:cs="Arial"/>
                      <w:snapToGrid w:val="0"/>
                      <w:lang w:val="en-GB"/>
                    </w:rPr>
                    <w:t xml:space="preserve">a person directly/indirectly controls each of them, or the business of each of them, as determined in accordance with the definition of “control” </w:t>
                  </w:r>
                </w:p>
                <w:p w14:paraId="76F111DB" w14:textId="77777777" w:rsidR="005D5883" w:rsidRPr="005D5883" w:rsidRDefault="005D5883" w:rsidP="00CF7BAA">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4B33CBFA" w14:textId="77777777" w:rsidR="005E13F1" w:rsidRDefault="005E13F1"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1947001D" w14:textId="6A72A513" w:rsidR="005D5883" w:rsidRPr="005D5883" w:rsidRDefault="005D5883"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53DC0E42"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4AAD9885" w14:textId="77777777" w:rsidTr="005D5883">
                    <w:tc>
                      <w:tcPr>
                        <w:tcW w:w="3085" w:type="dxa"/>
                        <w:shd w:val="clear" w:color="auto" w:fill="F2F2F2" w:themeFill="background1" w:themeFillShade="F2"/>
                      </w:tcPr>
                      <w:p w14:paraId="3C1BDCE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lastRenderedPageBreak/>
                          <w:t>Full Name &amp; Capacity/ Position within tenderer (e.g. employee/Director/member/ owner/shareholder)</w:t>
                        </w:r>
                      </w:p>
                    </w:tc>
                    <w:tc>
                      <w:tcPr>
                        <w:tcW w:w="1276" w:type="dxa"/>
                        <w:shd w:val="clear" w:color="auto" w:fill="F2F2F2" w:themeFill="background1" w:themeFillShade="F2"/>
                      </w:tcPr>
                      <w:p w14:paraId="13F59AF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1EB1EF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interest(marital/</w:t>
                        </w:r>
                      </w:p>
                      <w:p w14:paraId="6B085A5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3E887BAF"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14FDCE8E"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67E9D93A"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50344C83" w14:textId="77777777" w:rsidTr="005D5883">
                    <w:tc>
                      <w:tcPr>
                        <w:tcW w:w="3085" w:type="dxa"/>
                      </w:tcPr>
                      <w:p w14:paraId="00C0F7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05D11FF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1707F28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D3FAC4B" w14:textId="77777777" w:rsidTr="005D5883">
                    <w:tc>
                      <w:tcPr>
                        <w:tcW w:w="3085" w:type="dxa"/>
                      </w:tcPr>
                      <w:p w14:paraId="01680E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00D178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3F52E4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7D8F192" w14:textId="77777777" w:rsidTr="005D5883">
                    <w:tc>
                      <w:tcPr>
                        <w:tcW w:w="3085" w:type="dxa"/>
                      </w:tcPr>
                      <w:p w14:paraId="6EC1A8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66A9FA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37C93E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D41E50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3FBD93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FC8079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768E0D4A" w14:textId="77777777" w:rsidTr="005D5883">
                    <w:tc>
                      <w:tcPr>
                        <w:tcW w:w="3085" w:type="dxa"/>
                      </w:tcPr>
                      <w:p w14:paraId="18B8384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6E546F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83F104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66040E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15A667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BDDC9A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FBA5DF6" w14:textId="77777777" w:rsidR="005D5883" w:rsidRPr="005D5883" w:rsidRDefault="005D5883" w:rsidP="00CF7BAA">
                  <w:pPr>
                    <w:widowControl w:val="0"/>
                    <w:numPr>
                      <w:ilvl w:val="0"/>
                      <w:numId w:val="3"/>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14:paraId="1BB382AE"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0A91EA8" w14:textId="77777777" w:rsidR="005D5883" w:rsidRPr="005D5883" w:rsidRDefault="005D5883" w:rsidP="00CF7BAA">
                  <w:pPr>
                    <w:widowControl w:val="0"/>
                    <w:numPr>
                      <w:ilvl w:val="0"/>
                      <w:numId w:val="3"/>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 other tenderer in this tendering/RFP process share a controlling partner or have any relationship with each other, directly or through common third parties? (Y/N) If Yes, attach proof to this declaration.________________________</w:t>
                  </w:r>
                </w:p>
                <w:tbl>
                  <w:tblPr>
                    <w:tblW w:w="9242" w:type="dxa"/>
                    <w:tblLook w:val="01E0" w:firstRow="1" w:lastRow="1" w:firstColumn="1" w:lastColumn="1" w:noHBand="0" w:noVBand="0"/>
                  </w:tblPr>
                  <w:tblGrid>
                    <w:gridCol w:w="9242"/>
                  </w:tblGrid>
                  <w:tr w:rsidR="005D5883" w:rsidRPr="005D5883" w14:paraId="315D7B54" w14:textId="77777777" w:rsidTr="005D5883">
                    <w:tc>
                      <w:tcPr>
                        <w:tcW w:w="9242" w:type="dxa"/>
                      </w:tcPr>
                      <w:p w14:paraId="0309FDE2"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2" w:name="_Toc454960349"/>
                        <w:bookmarkStart w:id="13" w:name="_Toc454960465"/>
                        <w:bookmarkStart w:id="14"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2"/>
                        <w:bookmarkEnd w:id="13"/>
                        <w:bookmarkEnd w:id="14"/>
                      </w:p>
                    </w:tc>
                  </w:tr>
                </w:tbl>
                <w:p w14:paraId="6A511025"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42E548FD" w14:textId="77777777" w:rsidR="005D5883" w:rsidRPr="005D5883" w:rsidRDefault="005D5883" w:rsidP="005D5883">
                  <w:pPr>
                    <w:spacing w:after="0" w:line="240" w:lineRule="auto"/>
                    <w:jc w:val="both"/>
                    <w:rPr>
                      <w:rFonts w:ascii="Arial" w:eastAsia="Times New Roman" w:hAnsi="Arial" w:cs="Arial"/>
                      <w:lang w:val="en-US"/>
                    </w:rPr>
                  </w:pPr>
                </w:p>
                <w:p w14:paraId="712DDAD0"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[tender/proposal]</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073053A7" w14:textId="77777777" w:rsidR="005D5883" w:rsidRPr="005D5883" w:rsidRDefault="005D5883" w:rsidP="00CF7BAA">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14:paraId="6405EB55" w14:textId="77777777" w:rsidR="005D5883" w:rsidRPr="005D5883" w:rsidRDefault="005D5883" w:rsidP="00CF7BAA">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52220886" w14:textId="77777777" w:rsidR="005D5883" w:rsidRDefault="005D5883" w:rsidP="005D5883">
                  <w:pPr>
                    <w:spacing w:after="0"/>
                    <w:contextualSpacing/>
                    <w:jc w:val="both"/>
                    <w:rPr>
                      <w:rFonts w:ascii="Arial" w:eastAsia="Times New Roman" w:hAnsi="Arial" w:cs="Arial"/>
                      <w:lang w:val="en-US"/>
                    </w:rPr>
                  </w:pPr>
                </w:p>
                <w:p w14:paraId="7EADE50D" w14:textId="77777777" w:rsidR="001C70B0" w:rsidRDefault="001C70B0" w:rsidP="005D5883">
                  <w:pPr>
                    <w:spacing w:after="0"/>
                    <w:contextualSpacing/>
                    <w:jc w:val="both"/>
                    <w:rPr>
                      <w:rFonts w:ascii="Arial" w:eastAsia="Times New Roman" w:hAnsi="Arial" w:cs="Arial"/>
                      <w:lang w:val="en-US"/>
                    </w:rPr>
                  </w:pPr>
                </w:p>
                <w:p w14:paraId="703924E5" w14:textId="77777777" w:rsidR="001C70B0" w:rsidRDefault="001C70B0" w:rsidP="005D5883">
                  <w:pPr>
                    <w:spacing w:after="0"/>
                    <w:contextualSpacing/>
                    <w:jc w:val="both"/>
                    <w:rPr>
                      <w:rFonts w:ascii="Arial" w:eastAsia="Times New Roman" w:hAnsi="Arial" w:cs="Arial"/>
                      <w:lang w:val="en-US"/>
                    </w:rPr>
                  </w:pPr>
                </w:p>
                <w:p w14:paraId="5B496B16" w14:textId="77777777" w:rsidR="001C70B0" w:rsidRDefault="001C70B0" w:rsidP="005D5883">
                  <w:pPr>
                    <w:spacing w:after="0"/>
                    <w:contextualSpacing/>
                    <w:jc w:val="both"/>
                    <w:rPr>
                      <w:rFonts w:ascii="Arial" w:eastAsia="Times New Roman" w:hAnsi="Arial" w:cs="Arial"/>
                      <w:lang w:val="en-US"/>
                    </w:rPr>
                  </w:pPr>
                </w:p>
                <w:p w14:paraId="2A9E1B9C" w14:textId="77777777" w:rsidR="001C70B0" w:rsidRDefault="001C70B0" w:rsidP="005D5883">
                  <w:pPr>
                    <w:spacing w:after="0"/>
                    <w:contextualSpacing/>
                    <w:jc w:val="both"/>
                    <w:rPr>
                      <w:rFonts w:ascii="Arial" w:eastAsia="Times New Roman" w:hAnsi="Arial" w:cs="Arial"/>
                      <w:lang w:val="en-US"/>
                    </w:rPr>
                  </w:pPr>
                </w:p>
                <w:p w14:paraId="0E9609BD" w14:textId="13390729" w:rsidR="001C70B0" w:rsidRDefault="001C70B0" w:rsidP="005D5883">
                  <w:pPr>
                    <w:spacing w:after="0"/>
                    <w:contextualSpacing/>
                    <w:jc w:val="both"/>
                    <w:rPr>
                      <w:rFonts w:ascii="Arial" w:eastAsia="Times New Roman" w:hAnsi="Arial" w:cs="Arial"/>
                      <w:lang w:val="en-US"/>
                    </w:rPr>
                  </w:pPr>
                </w:p>
                <w:p w14:paraId="0DD46672" w14:textId="286ADFE2" w:rsidR="00C52DA4" w:rsidRDefault="00C52DA4" w:rsidP="005D5883">
                  <w:pPr>
                    <w:spacing w:after="0"/>
                    <w:contextualSpacing/>
                    <w:jc w:val="both"/>
                    <w:rPr>
                      <w:rFonts w:ascii="Arial" w:eastAsia="Times New Roman" w:hAnsi="Arial" w:cs="Arial"/>
                      <w:lang w:val="en-US"/>
                    </w:rPr>
                  </w:pPr>
                </w:p>
                <w:p w14:paraId="271BAAFC" w14:textId="77777777" w:rsidR="00C52DA4" w:rsidRDefault="00C52DA4" w:rsidP="005D5883">
                  <w:pPr>
                    <w:spacing w:after="0"/>
                    <w:contextualSpacing/>
                    <w:jc w:val="both"/>
                    <w:rPr>
                      <w:rFonts w:ascii="Arial" w:eastAsia="Times New Roman" w:hAnsi="Arial" w:cs="Arial"/>
                      <w:lang w:val="en-US"/>
                    </w:rPr>
                  </w:pPr>
                </w:p>
                <w:p w14:paraId="2D0057E0" w14:textId="77777777" w:rsidR="001C70B0" w:rsidRPr="005D5883" w:rsidRDefault="001C70B0" w:rsidP="005D5883">
                  <w:pPr>
                    <w:spacing w:after="0"/>
                    <w:contextualSpacing/>
                    <w:jc w:val="both"/>
                    <w:rPr>
                      <w:rFonts w:ascii="Arial" w:eastAsia="Times New Roman" w:hAnsi="Arial" w:cs="Arial"/>
                      <w:lang w:val="en-US"/>
                    </w:rPr>
                  </w:pPr>
                </w:p>
                <w:p w14:paraId="0137F968"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756"/>
                    <w:gridCol w:w="968"/>
                    <w:gridCol w:w="883"/>
                  </w:tblGrid>
                  <w:tr w:rsidR="005D5883" w:rsidRPr="005D5883" w14:paraId="1FAAE83B" w14:textId="77777777" w:rsidTr="005D5883">
                    <w:tc>
                      <w:tcPr>
                        <w:tcW w:w="959" w:type="dxa"/>
                        <w:shd w:val="clear" w:color="auto" w:fill="F2F2F2" w:themeFill="background1" w:themeFillShade="F2"/>
                        <w:vAlign w:val="center"/>
                      </w:tcPr>
                      <w:p w14:paraId="34684DC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5D5883" w:rsidRPr="005D5883" w:rsidRDefault="005D5883"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548D011B" w14:textId="77777777" w:rsidTr="005E13F1">
                    <w:trPr>
                      <w:trHeight w:val="3442"/>
                    </w:trPr>
                    <w:tc>
                      <w:tcPr>
                        <w:tcW w:w="959" w:type="dxa"/>
                        <w:tcBorders>
                          <w:bottom w:val="single" w:sz="4" w:space="0" w:color="auto"/>
                        </w:tcBorders>
                        <w:shd w:val="clear" w:color="auto" w:fill="auto"/>
                      </w:tcPr>
                      <w:p w14:paraId="60CFFAD9" w14:textId="33B98257" w:rsidR="005D5883"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shd w:val="clear" w:color="auto" w:fill="auto"/>
                      </w:tcPr>
                      <w:p w14:paraId="25D74C2C" w14:textId="77777777" w:rsidR="00554C50"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tenderer/s(or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sector</w:t>
                        </w:r>
                      </w:p>
                      <w:p w14:paraId="4F91F8B1" w14:textId="77777777"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DFE8DCC" w14:textId="77777777" w:rsidR="004C1DD6" w:rsidRPr="002E5553" w:rsidRDefault="004C1DD6"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b/>
                            <w:i/>
                            <w:lang w:val="en-US"/>
                          </w:rPr>
                        </w:pPr>
                        <w:r w:rsidRPr="002E5553">
                          <w:rPr>
                            <w:rFonts w:ascii="Arial" w:hAnsi="Arial" w:cs="Arial"/>
                            <w:b/>
                            <w:i/>
                            <w:lang w:val="en-US"/>
                          </w:rPr>
                          <w:t>[Note: Companies/persons who are listed on the Database were informed in writing of this restriction by the Authority/Accounting Officer of the institution that imposed the restriction after the audi alteram parte</w:t>
                        </w:r>
                        <w:r w:rsidR="00394069">
                          <w:rPr>
                            <w:rFonts w:ascii="Arial" w:hAnsi="Arial" w:cs="Arial"/>
                            <w:b/>
                            <w:i/>
                            <w:lang w:val="en-US"/>
                          </w:rPr>
                          <w:t>m</w:t>
                        </w:r>
                        <w:r w:rsidRPr="002E5553">
                          <w:rPr>
                            <w:rFonts w:ascii="Arial" w:hAnsi="Arial" w:cs="Arial"/>
                            <w:b/>
                            <w:i/>
                            <w:lang w:val="en-US"/>
                          </w:rPr>
                          <w:t xml:space="preserve"> rule was applied].</w:t>
                        </w:r>
                      </w:p>
                      <w:p w14:paraId="19928961" w14:textId="77777777" w:rsidR="00554C50" w:rsidRPr="002E5553"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5E13F1" w:rsidRPr="005E13F1"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2"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667D3CA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6D8CFB2E"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14:paraId="5EA3AACD" w14:textId="77777777" w:rsidTr="000D538D">
                    <w:tc>
                      <w:tcPr>
                        <w:tcW w:w="959" w:type="dxa"/>
                        <w:shd w:val="clear" w:color="auto" w:fill="auto"/>
                      </w:tcPr>
                      <w:p w14:paraId="66910E9D" w14:textId="7B1177BF"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shd w:val="clear" w:color="auto" w:fill="auto"/>
                      </w:tcPr>
                      <w:p w14:paraId="65EA833C"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70B98BB5"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3"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tcPr>
                      <w:p w14:paraId="4F3730D5"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135929C2"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14:paraId="636D3ED1" w14:textId="77777777" w:rsidTr="000D538D">
                    <w:tc>
                      <w:tcPr>
                        <w:tcW w:w="959" w:type="dxa"/>
                        <w:shd w:val="clear" w:color="auto" w:fill="auto"/>
                      </w:tcPr>
                      <w:p w14:paraId="1D97C5FC" w14:textId="76FD32B3"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tc>
                    <w:tc>
                      <w:tcPr>
                        <w:tcW w:w="6946" w:type="dxa"/>
                        <w:tcBorders>
                          <w:bottom w:val="single" w:sz="4" w:space="0" w:color="auto"/>
                        </w:tcBorders>
                        <w:shd w:val="clear" w:color="auto" w:fill="auto"/>
                      </w:tcPr>
                      <w:p w14:paraId="1DACD337" w14:textId="682BE500"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tcPr>
                      <w:p w14:paraId="0A2F9BD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5F79EC5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8E2B580" w14:textId="77777777" w:rsidTr="000D538D">
                    <w:tc>
                      <w:tcPr>
                        <w:tcW w:w="959" w:type="dxa"/>
                        <w:tcBorders>
                          <w:right w:val="single" w:sz="4" w:space="0" w:color="auto"/>
                        </w:tcBorders>
                        <w:shd w:val="clear" w:color="auto" w:fill="auto"/>
                      </w:tcPr>
                      <w:p w14:paraId="4DE1C81C" w14:textId="6A8EE6F9" w:rsidR="00ED26AD"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6C29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0925468D"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103B34" w14:textId="77777777"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F4E467C" w14:textId="77777777" w:rsidTr="000D538D">
                    <w:tc>
                      <w:tcPr>
                        <w:tcW w:w="959" w:type="dxa"/>
                        <w:shd w:val="clear" w:color="auto" w:fill="auto"/>
                      </w:tcPr>
                      <w:p w14:paraId="6C59CC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tcPr>
                      <w:p w14:paraId="4C097AB7" w14:textId="77777777" w:rsidR="005D5883" w:rsidRPr="001C70B0" w:rsidRDefault="005D5883" w:rsidP="005E13F1">
                        <w:pPr>
                          <w:spacing w:after="0" w:line="240" w:lineRule="auto"/>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tcPr>
                      <w:p w14:paraId="22B5A6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DC37AE4"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14:paraId="7AD1FCB3" w14:textId="77777777" w:rsidTr="000D538D">
                    <w:tc>
                      <w:tcPr>
                        <w:tcW w:w="959" w:type="dxa"/>
                        <w:shd w:val="clear" w:color="auto" w:fill="auto"/>
                      </w:tcPr>
                      <w:p w14:paraId="3D795199" w14:textId="294A0A65" w:rsidR="00ED26AD" w:rsidRPr="00ED26AD" w:rsidRDefault="00612F3F"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p>
                    </w:tc>
                    <w:tc>
                      <w:tcPr>
                        <w:tcW w:w="6946" w:type="dxa"/>
                        <w:tcBorders>
                          <w:top w:val="single" w:sz="4" w:space="0" w:color="auto"/>
                        </w:tcBorders>
                        <w:shd w:val="clear" w:color="auto" w:fill="auto"/>
                      </w:tcPr>
                      <w:p w14:paraId="09AB70CF" w14:textId="2D6BC827" w:rsidR="00612F3F" w:rsidRPr="00D35B4E" w:rsidRDefault="00612F3F" w:rsidP="007249D1">
                        <w:pPr>
                          <w:spacing w:line="240" w:lineRule="auto"/>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tc>
                    <w:tc>
                      <w:tcPr>
                        <w:tcW w:w="884" w:type="dxa"/>
                        <w:tcBorders>
                          <w:top w:val="single" w:sz="4" w:space="0" w:color="auto"/>
                        </w:tcBorders>
                        <w:shd w:val="clear" w:color="auto" w:fill="auto"/>
                      </w:tcPr>
                      <w:p w14:paraId="111363E2"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tcPr>
                      <w:p w14:paraId="2FEB8ECC"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4D86200" w14:textId="77777777" w:rsidR="005D5883" w:rsidRPr="00ED26AD" w:rsidRDefault="005D5883" w:rsidP="005D5883">
                  <w:pPr>
                    <w:tabs>
                      <w:tab w:val="left" w:pos="357"/>
                    </w:tabs>
                    <w:spacing w:after="0"/>
                    <w:contextualSpacing/>
                    <w:jc w:val="both"/>
                    <w:rPr>
                      <w:rFonts w:ascii="Arial" w:eastAsia="Times New Roman" w:hAnsi="Arial" w:cs="Arial"/>
                      <w:b/>
                      <w:lang w:val="en-GB"/>
                    </w:rPr>
                  </w:pPr>
                </w:p>
                <w:p w14:paraId="5C348752" w14:textId="0299A3E6" w:rsidR="005D5883" w:rsidRPr="005D5883" w:rsidRDefault="005D5883" w:rsidP="007249D1">
                  <w:pPr>
                    <w:tabs>
                      <w:tab w:val="left" w:pos="357"/>
                    </w:tabs>
                    <w:spacing w:after="0"/>
                    <w:contextualSpacing/>
                    <w:jc w:val="both"/>
                    <w:rPr>
                      <w:rFonts w:ascii="Arial" w:eastAsia="Times New Roman" w:hAnsi="Arial" w:cs="Arial"/>
                      <w:i/>
                    </w:rPr>
                  </w:pPr>
                  <w:r w:rsidRPr="005D5883">
                    <w:rPr>
                      <w:rFonts w:ascii="Arial" w:eastAsia="Times New Roman" w:hAnsi="Arial" w:cs="Arial"/>
                    </w:rPr>
                    <w:t>I, the undersigned, ________________________________________</w:t>
                  </w:r>
                  <w:r w:rsidR="007249D1">
                    <w:rPr>
                      <w:rFonts w:ascii="Arial" w:eastAsia="Times New Roman" w:hAnsi="Arial" w:cs="Arial"/>
                    </w:rPr>
                    <w:t xml:space="preserve"> </w:t>
                  </w:r>
                  <w:r w:rsidRPr="005D5883">
                    <w:rPr>
                      <w:rFonts w:ascii="Arial" w:eastAsia="Times New Roman" w:hAnsi="Arial" w:cs="Arial"/>
                    </w:rPr>
                    <w:t>hereby confirm that I am duly authorised to sign all documents in connection with this tender and any contract resulting from it on behalf of ______________________________________________________</w:t>
                  </w:r>
                  <w:r w:rsidR="007249D1">
                    <w:rPr>
                      <w:rFonts w:ascii="Arial" w:eastAsia="Times New Roman" w:hAnsi="Arial" w:cs="Arial"/>
                    </w:rPr>
                    <w:t xml:space="preserve"> </w:t>
                  </w:r>
                  <w:r w:rsidRPr="005D5883">
                    <w:rPr>
                      <w:rFonts w:ascii="Arial" w:eastAsia="Times New Roman" w:hAnsi="Arial" w:cs="Arial"/>
                      <w:i/>
                    </w:rPr>
                    <w:t>(insert the full legal name of the tenderer)</w:t>
                  </w:r>
                  <w:r w:rsidR="007249D1">
                    <w:rPr>
                      <w:rFonts w:ascii="Arial" w:eastAsia="Times New Roman" w:hAnsi="Arial" w:cs="Arial"/>
                      <w:i/>
                    </w:rPr>
                    <w:t>.</w:t>
                  </w:r>
                </w:p>
                <w:p w14:paraId="66382F27" w14:textId="77777777" w:rsidR="005D5883" w:rsidRPr="005D5883" w:rsidRDefault="005D5883" w:rsidP="005D5883">
                  <w:pPr>
                    <w:tabs>
                      <w:tab w:val="left" w:pos="357"/>
                    </w:tabs>
                    <w:spacing w:after="0"/>
                    <w:contextualSpacing/>
                    <w:jc w:val="both"/>
                    <w:rPr>
                      <w:rFonts w:ascii="Arial" w:eastAsia="Times New Roman" w:hAnsi="Arial" w:cs="Arial"/>
                      <w:b/>
                    </w:rPr>
                  </w:pPr>
                </w:p>
                <w:p w14:paraId="1475C742"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I</w:t>
                  </w:r>
                  <w:r w:rsidRPr="005D5883">
                    <w:rPr>
                      <w:rFonts w:ascii="Arial" w:eastAsia="Times New Roman" w:hAnsi="Arial" w:cs="Arial"/>
                      <w:b/>
                      <w:i/>
                    </w:rPr>
                    <w:t xml:space="preserve"> </w:t>
                  </w:r>
                  <w:r w:rsidRPr="005D5883">
                    <w:rPr>
                      <w:rFonts w:ascii="Arial" w:eastAsia="Times New Roman" w:hAnsi="Arial" w:cs="Arial"/>
                      <w:b/>
                    </w:rPr>
                    <w:t xml:space="preserve">declare that I have read and understood the provisions of the Supplier Integrity Pact, that all </w:t>
                  </w:r>
                  <w:r w:rsidRPr="005D5883">
                    <w:rPr>
                      <w:rFonts w:ascii="Arial" w:eastAsia="Times New Roman" w:hAnsi="Arial" w:cs="Arial"/>
                      <w:b/>
                      <w:lang w:val="en-GB"/>
                    </w:rPr>
                    <w:lastRenderedPageBreak/>
                    <w:t>information furnished herein is correct, that it is understood that the tenderer’s tender/proposal may be rejected, and that Eskom will act against the tenderer should any aspect of this this declaration prove to be false.</w:t>
                  </w:r>
                </w:p>
                <w:p w14:paraId="0569EB86"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5D5883" w14:paraId="3068A70D" w14:textId="77777777" w:rsidTr="005D5883">
                    <w:tc>
                      <w:tcPr>
                        <w:tcW w:w="4516" w:type="dxa"/>
                      </w:tcPr>
                      <w:p w14:paraId="4B7D1E2A"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4284" w:type="dxa"/>
                      </w:tcPr>
                      <w:p w14:paraId="19FB0ABA" w14:textId="77777777" w:rsidR="005D5883" w:rsidRPr="005D5883" w:rsidRDefault="005D5883" w:rsidP="005D5883">
                        <w:pPr>
                          <w:tabs>
                            <w:tab w:val="left" w:pos="357"/>
                          </w:tabs>
                          <w:contextualSpacing/>
                          <w:jc w:val="both"/>
                          <w:rPr>
                            <w:rFonts w:ascii="Arial" w:eastAsia="Times New Roman" w:hAnsi="Arial" w:cs="Arial"/>
                            <w:b/>
                            <w:lang w:val="en-GB"/>
                          </w:rPr>
                        </w:pPr>
                      </w:p>
                      <w:p w14:paraId="4ED73066"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76F0ACFD" w14:textId="77777777" w:rsidTr="005D5883">
                    <w:tc>
                      <w:tcPr>
                        <w:tcW w:w="4516" w:type="dxa"/>
                      </w:tcPr>
                      <w:p w14:paraId="39DD6A13"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4284" w:type="dxa"/>
                      </w:tcPr>
                      <w:p w14:paraId="7E3B3842" w14:textId="77777777" w:rsidR="005D5883" w:rsidRPr="005D5883" w:rsidRDefault="005D5883" w:rsidP="005D5883">
                        <w:pPr>
                          <w:tabs>
                            <w:tab w:val="left" w:pos="357"/>
                          </w:tabs>
                          <w:contextualSpacing/>
                          <w:jc w:val="both"/>
                          <w:rPr>
                            <w:rFonts w:ascii="Arial" w:eastAsia="Times New Roman" w:hAnsi="Arial" w:cs="Arial"/>
                            <w:b/>
                            <w:lang w:val="en-GB"/>
                          </w:rPr>
                        </w:pPr>
                      </w:p>
                      <w:p w14:paraId="40EA489E"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089BAD95" w14:textId="77777777" w:rsidTr="005D5883">
                    <w:tc>
                      <w:tcPr>
                        <w:tcW w:w="4516" w:type="dxa"/>
                      </w:tcPr>
                      <w:p w14:paraId="0A294CB7"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4284" w:type="dxa"/>
                      </w:tcPr>
                      <w:p w14:paraId="6D70C40C" w14:textId="77777777" w:rsidR="005D5883" w:rsidRPr="005D5883" w:rsidRDefault="005D5883" w:rsidP="005D5883">
                        <w:pPr>
                          <w:tabs>
                            <w:tab w:val="left" w:pos="357"/>
                          </w:tabs>
                          <w:contextualSpacing/>
                          <w:jc w:val="both"/>
                          <w:rPr>
                            <w:rFonts w:ascii="Arial" w:eastAsia="Times New Roman" w:hAnsi="Arial" w:cs="Arial"/>
                            <w:b/>
                            <w:lang w:val="en-GB"/>
                          </w:rPr>
                        </w:pPr>
                      </w:p>
                      <w:p w14:paraId="1A1DE9B6"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575EE506" w14:textId="77777777" w:rsidR="005D5883" w:rsidRDefault="005D5883" w:rsidP="005D5883">
                  <w:pPr>
                    <w:tabs>
                      <w:tab w:val="left" w:pos="357"/>
                    </w:tabs>
                    <w:spacing w:after="0"/>
                    <w:contextualSpacing/>
                    <w:jc w:val="both"/>
                    <w:rPr>
                      <w:rFonts w:ascii="Arial" w:eastAsia="Times New Roman" w:hAnsi="Arial" w:cs="Arial"/>
                      <w:b/>
                      <w:lang w:val="en-GB"/>
                    </w:rPr>
                  </w:pPr>
                </w:p>
                <w:p w14:paraId="31C32DFA" w14:textId="77777777" w:rsidR="005D5883" w:rsidRPr="005D5883" w:rsidRDefault="005D5883" w:rsidP="005D5883">
                  <w:pPr>
                    <w:tabs>
                      <w:tab w:val="left" w:pos="357"/>
                    </w:tabs>
                    <w:spacing w:after="0"/>
                    <w:contextualSpacing/>
                    <w:jc w:val="both"/>
                    <w:rPr>
                      <w:rFonts w:ascii="Arial" w:eastAsia="Times New Roman" w:hAnsi="Arial" w:cs="Arial"/>
                      <w:b/>
                      <w:u w:val="single"/>
                    </w:rPr>
                  </w:pPr>
                  <w:r w:rsidRPr="005D5883">
                    <w:rPr>
                      <w:rFonts w:ascii="Arial" w:eastAsia="Times New Roman" w:hAnsi="Arial" w:cs="Arial"/>
                      <w:b/>
                      <w:u w:val="single"/>
                    </w:rPr>
                    <w:t>Joint Ventures</w:t>
                  </w:r>
                </w:p>
                <w:p w14:paraId="27C7A53E" w14:textId="77777777" w:rsidR="005D5883" w:rsidRPr="005D5883" w:rsidRDefault="005D5883"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120" w:after="120" w:line="240" w:lineRule="auto"/>
                    <w:rPr>
                      <w:rFonts w:ascii="Arial" w:eastAsia="Times New Roman" w:hAnsi="Arial" w:cs="Arial"/>
                      <w:szCs w:val="24"/>
                    </w:rPr>
                  </w:pPr>
                  <w:r w:rsidRPr="005D5883">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5D5883">
                    <w:rPr>
                      <w:rFonts w:ascii="Arial" w:eastAsia="Times New Roman" w:hAnsi="Arial" w:cs="Arial"/>
                      <w:szCs w:val="24"/>
                    </w:rPr>
                    <w:t>______________________________________________________________</w:t>
                  </w:r>
                  <w:r w:rsidRPr="005D5883">
                    <w:rPr>
                      <w:rFonts w:ascii="Arial" w:eastAsia="Times New Roman" w:hAnsi="Arial" w:cs="Arial"/>
                      <w:i/>
                      <w:szCs w:val="24"/>
                    </w:rPr>
                    <w:t>(insert the full legal name of the JV )</w:t>
                  </w:r>
                  <w:r w:rsidRPr="005D5883">
                    <w:rPr>
                      <w:rFonts w:ascii="Arial" w:eastAsia="Times New Roman" w:hAnsi="Arial" w:cs="Arial"/>
                      <w:szCs w:val="24"/>
                    </w:rPr>
                    <w:t xml:space="preserve">. </w:t>
                  </w:r>
                </w:p>
                <w:p w14:paraId="311AF1B3" w14:textId="77777777" w:rsidR="00D35B4E" w:rsidRDefault="00D35B4E" w:rsidP="005D5883">
                  <w:pPr>
                    <w:tabs>
                      <w:tab w:val="left" w:pos="357"/>
                    </w:tabs>
                    <w:spacing w:after="0"/>
                    <w:contextualSpacing/>
                    <w:jc w:val="both"/>
                    <w:rPr>
                      <w:rFonts w:ascii="Arial" w:eastAsia="Times New Roman" w:hAnsi="Arial" w:cs="Arial"/>
                      <w:b/>
                    </w:rPr>
                  </w:pPr>
                </w:p>
                <w:p w14:paraId="71B72003"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 xml:space="preserve">I 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14:paraId="195417F1"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5D5883" w14:paraId="56DBB502" w14:textId="77777777" w:rsidTr="005D5883">
                    <w:tc>
                      <w:tcPr>
                        <w:tcW w:w="5210" w:type="dxa"/>
                      </w:tcPr>
                      <w:p w14:paraId="4A272DF9"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5211" w:type="dxa"/>
                      </w:tcPr>
                      <w:p w14:paraId="5C1B96DA" w14:textId="77777777" w:rsidR="005D5883" w:rsidRPr="005D5883" w:rsidRDefault="005D5883" w:rsidP="005D5883">
                        <w:pPr>
                          <w:tabs>
                            <w:tab w:val="left" w:pos="357"/>
                          </w:tabs>
                          <w:contextualSpacing/>
                          <w:jc w:val="both"/>
                          <w:rPr>
                            <w:rFonts w:ascii="Arial" w:eastAsia="Times New Roman" w:hAnsi="Arial" w:cs="Arial"/>
                            <w:b/>
                            <w:lang w:val="en-GB"/>
                          </w:rPr>
                        </w:pPr>
                      </w:p>
                      <w:p w14:paraId="29770A87"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47D482FB" w14:textId="77777777" w:rsidTr="005D5883">
                    <w:tc>
                      <w:tcPr>
                        <w:tcW w:w="5210" w:type="dxa"/>
                      </w:tcPr>
                      <w:p w14:paraId="45BBF102"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 :</w:t>
                        </w:r>
                      </w:p>
                    </w:tc>
                    <w:tc>
                      <w:tcPr>
                        <w:tcW w:w="5211" w:type="dxa"/>
                      </w:tcPr>
                      <w:p w14:paraId="5619A70D" w14:textId="77777777" w:rsidR="005D5883" w:rsidRPr="005D5883" w:rsidRDefault="005D5883" w:rsidP="005D5883">
                        <w:pPr>
                          <w:tabs>
                            <w:tab w:val="left" w:pos="357"/>
                          </w:tabs>
                          <w:contextualSpacing/>
                          <w:jc w:val="both"/>
                          <w:rPr>
                            <w:rFonts w:ascii="Arial" w:eastAsia="Times New Roman" w:hAnsi="Arial" w:cs="Arial"/>
                            <w:b/>
                            <w:lang w:val="en-GB"/>
                          </w:rPr>
                        </w:pPr>
                      </w:p>
                      <w:p w14:paraId="312A88F2"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0207079E" w14:textId="77777777" w:rsidTr="005D5883">
                    <w:tc>
                      <w:tcPr>
                        <w:tcW w:w="5210" w:type="dxa"/>
                      </w:tcPr>
                      <w:p w14:paraId="3EB1B392"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5211" w:type="dxa"/>
                      </w:tcPr>
                      <w:p w14:paraId="4242C074" w14:textId="77777777" w:rsidR="005D5883" w:rsidRPr="005D5883" w:rsidRDefault="005D5883" w:rsidP="005D5883">
                        <w:pPr>
                          <w:tabs>
                            <w:tab w:val="left" w:pos="357"/>
                          </w:tabs>
                          <w:contextualSpacing/>
                          <w:jc w:val="both"/>
                          <w:rPr>
                            <w:rFonts w:ascii="Arial" w:eastAsia="Times New Roman" w:hAnsi="Arial" w:cs="Arial"/>
                            <w:b/>
                            <w:lang w:val="en-GB"/>
                          </w:rPr>
                        </w:pPr>
                      </w:p>
                      <w:p w14:paraId="15DE08DF"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5C57764F" w14:textId="77777777" w:rsidR="007249D1" w:rsidRDefault="007249D1" w:rsidP="007249D1">
                  <w:pPr>
                    <w:tabs>
                      <w:tab w:val="left" w:pos="357"/>
                    </w:tabs>
                    <w:spacing w:after="0"/>
                    <w:contextualSpacing/>
                    <w:jc w:val="both"/>
                    <w:rPr>
                      <w:rFonts w:ascii="Arial" w:eastAsia="Times New Roman" w:hAnsi="Arial" w:cs="Arial"/>
                      <w:b/>
                    </w:rPr>
                  </w:pPr>
                </w:p>
                <w:p w14:paraId="62BBD924" w14:textId="43097197" w:rsidR="005D5883" w:rsidRPr="005D5883" w:rsidRDefault="005D5883" w:rsidP="007249D1">
                  <w:pPr>
                    <w:tabs>
                      <w:tab w:val="left" w:pos="357"/>
                    </w:tabs>
                    <w:spacing w:after="0"/>
                    <w:contextualSpacing/>
                    <w:jc w:val="both"/>
                    <w:rPr>
                      <w:rFonts w:ascii="Arial" w:eastAsia="Times New Roman" w:hAnsi="Arial" w:cs="Arial"/>
                      <w:lang w:val="en-GB"/>
                    </w:rPr>
                  </w:pPr>
                  <w:r w:rsidRPr="005D5883">
                    <w:rPr>
                      <w:rFonts w:ascii="Arial" w:eastAsia="Times New Roman" w:hAnsi="Arial" w:cs="Arial"/>
                      <w: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14:paraId="5B862261" w14:textId="77777777" w:rsidR="005D5883" w:rsidRPr="005D5883" w:rsidRDefault="005D5883" w:rsidP="005D5883">
                  <w:pPr>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2D5A1369" w14:textId="77777777" w:rsidR="005A4AF0" w:rsidRDefault="005A4AF0" w:rsidP="00700B71">
      <w:pPr>
        <w:spacing w:before="240"/>
        <w:rPr>
          <w:rFonts w:ascii="Arial" w:hAnsi="Arial" w:cs="Arial"/>
          <w:b/>
          <w:u w:val="single"/>
        </w:rPr>
      </w:pPr>
    </w:p>
    <w:p w14:paraId="7A58EDE4" w14:textId="77777777" w:rsidR="005A4AF0" w:rsidRDefault="005A4AF0" w:rsidP="00700B71">
      <w:pPr>
        <w:spacing w:before="240"/>
        <w:rPr>
          <w:rFonts w:ascii="Arial" w:hAnsi="Arial" w:cs="Arial"/>
          <w:b/>
          <w:u w:val="single"/>
        </w:rPr>
      </w:pPr>
    </w:p>
    <w:p w14:paraId="159C875E" w14:textId="77777777" w:rsidR="005A4AF0" w:rsidRDefault="005A4AF0" w:rsidP="00700B71">
      <w:pPr>
        <w:spacing w:before="240"/>
        <w:rPr>
          <w:rFonts w:ascii="Arial" w:hAnsi="Arial" w:cs="Arial"/>
          <w:b/>
          <w:u w:val="single"/>
        </w:rPr>
      </w:pPr>
    </w:p>
    <w:p w14:paraId="58DF521C" w14:textId="587CF8C4" w:rsidR="005D5883" w:rsidRPr="005D5883" w:rsidRDefault="005D5883" w:rsidP="00700B71">
      <w:pPr>
        <w:spacing w:before="240"/>
        <w:rPr>
          <w:rFonts w:ascii="Arial" w:hAnsi="Arial" w:cs="Arial"/>
          <w:b/>
          <w:u w:val="single"/>
        </w:rPr>
      </w:pPr>
      <w:r w:rsidRPr="005D5883">
        <w:rPr>
          <w:rFonts w:ascii="Arial" w:hAnsi="Arial" w:cs="Arial"/>
          <w:b/>
          <w:u w:val="single"/>
        </w:rPr>
        <w:lastRenderedPageBreak/>
        <w:t>ANNEXURE D</w:t>
      </w:r>
    </w:p>
    <w:p w14:paraId="0A5DD75D"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4D1BC06F"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3CB23E43" w14:textId="77777777"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14:paraId="1D0B6550" w14:textId="77777777" w:rsidR="005D5883" w:rsidRPr="005D5883" w:rsidRDefault="005D5883" w:rsidP="00CF7BAA">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593A60CA"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2F9FFE19"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27E3E152"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6C47D144" w14:textId="77777777" w:rsidR="005D5883" w:rsidRPr="005D5883" w:rsidRDefault="005D5883" w:rsidP="00CF7BAA">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1A340CAD" w14:textId="77777777" w:rsidR="005D5883" w:rsidRPr="005D5883" w:rsidRDefault="005D5883" w:rsidP="007249D1">
      <w:p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59D6FCC6"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27AC0D0D"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0E7D6C64"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7CB3E26F" w14:textId="77777777" w:rsidR="005D5883" w:rsidRPr="005D5883" w:rsidRDefault="005D5883" w:rsidP="00CF7BAA">
      <w:pPr>
        <w:numPr>
          <w:ilvl w:val="0"/>
          <w:numId w:val="11"/>
        </w:numPr>
        <w:tabs>
          <w:tab w:val="left" w:pos="357"/>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1C02BFAD" w14:textId="77777777" w:rsidR="005D5883" w:rsidRPr="005D5883" w:rsidRDefault="005D5883" w:rsidP="005D5883">
      <w:pPr>
        <w:spacing w:after="0" w:line="240" w:lineRule="auto"/>
        <w:ind w:left="1571"/>
        <w:jc w:val="both"/>
        <w:rPr>
          <w:rFonts w:ascii="Arial" w:eastAsia="Times New Roman" w:hAnsi="Arial" w:cs="Arial"/>
          <w:lang w:val="en-US"/>
        </w:rPr>
      </w:pPr>
    </w:p>
    <w:p w14:paraId="3080135C" w14:textId="77777777" w:rsidR="005D5883" w:rsidRPr="007344FE" w:rsidRDefault="005D5883" w:rsidP="00CF7BAA">
      <w:pPr>
        <w:pStyle w:val="ListParagraph"/>
        <w:numPr>
          <w:ilvl w:val="0"/>
          <w:numId w:val="11"/>
        </w:numPr>
        <w:tabs>
          <w:tab w:val="left" w:pos="357"/>
        </w:tabs>
        <w:spacing w:after="0" w:line="240" w:lineRule="auto"/>
        <w:ind w:left="1040"/>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5D5883" w:rsidRDefault="005D5883" w:rsidP="005D5883">
      <w:pPr>
        <w:ind w:left="720"/>
        <w:contextualSpacing/>
        <w:rPr>
          <w:rFonts w:ascii="Arial" w:eastAsia="Calibri" w:hAnsi="Arial" w:cs="Arial"/>
          <w:b/>
          <w:lang w:val="en-US"/>
        </w:rPr>
      </w:pPr>
    </w:p>
    <w:p w14:paraId="3594F4A5"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2E7A2F9D" w14:textId="77777777" w:rsidR="005D5883" w:rsidRPr="005D5883" w:rsidRDefault="005D5883" w:rsidP="005D5883">
      <w:pPr>
        <w:tabs>
          <w:tab w:val="left" w:pos="357"/>
        </w:tabs>
        <w:spacing w:after="0" w:line="240" w:lineRule="auto"/>
        <w:rPr>
          <w:rFonts w:ascii="Arial" w:eastAsia="Times New Roman" w:hAnsi="Arial" w:cs="Arial"/>
          <w:lang w:val="en-US"/>
        </w:rPr>
      </w:pPr>
    </w:p>
    <w:p w14:paraId="2081736D"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2C7E6C68" w14:textId="77777777" w:rsidR="005D5883" w:rsidRPr="005D5883" w:rsidRDefault="005D5883" w:rsidP="007249D1">
      <w:pPr>
        <w:tabs>
          <w:tab w:val="left" w:pos="851"/>
        </w:tabs>
        <w:spacing w:before="120" w:after="0" w:line="240" w:lineRule="auto"/>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09119DC3" w14:textId="77777777" w:rsidR="005D5883" w:rsidRPr="005D5883" w:rsidRDefault="005D5883" w:rsidP="00CF7BAA">
      <w:pPr>
        <w:numPr>
          <w:ilvl w:val="0"/>
          <w:numId w:val="12"/>
        </w:numPr>
        <w:tabs>
          <w:tab w:val="left" w:pos="357"/>
          <w:tab w:val="left" w:pos="851"/>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03DDFC5D" w14:textId="0251C2D9" w:rsidR="005D5883" w:rsidRPr="007344FE" w:rsidRDefault="005D5883" w:rsidP="00CF7BAA">
      <w:pPr>
        <w:pStyle w:val="ListParagraph"/>
        <w:numPr>
          <w:ilvl w:val="0"/>
          <w:numId w:val="12"/>
        </w:numPr>
        <w:tabs>
          <w:tab w:val="left" w:pos="357"/>
          <w:tab w:val="left" w:pos="851"/>
        </w:tabs>
        <w:spacing w:after="0" w:line="240" w:lineRule="auto"/>
        <w:ind w:left="1040"/>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w:t>
      </w:r>
      <w:r w:rsidR="007249D1">
        <w:rPr>
          <w:rFonts w:ascii="Arial" w:eastAsia="Times New Roman" w:hAnsi="Arial" w:cs="Arial"/>
          <w:lang w:val="en-US"/>
        </w:rPr>
        <w:t xml:space="preserve"> </w:t>
      </w:r>
      <w:r w:rsidRPr="007344FE">
        <w:rPr>
          <w:rFonts w:ascii="Arial" w:eastAsia="Times New Roman" w:hAnsi="Arial" w:cs="Arial"/>
          <w:lang w:val="en-US"/>
        </w:rPr>
        <w:t>specified in the enquiry.  However it is compulsory that all such deviations are sufficiently substantiated.</w:t>
      </w:r>
    </w:p>
    <w:p w14:paraId="5780D831" w14:textId="1C165FD3" w:rsidR="005D5883" w:rsidRPr="005D5883" w:rsidRDefault="005D5883" w:rsidP="007249D1">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Additional/Alternative Offers must be clearly indicated as such</w:t>
      </w:r>
    </w:p>
    <w:p w14:paraId="04F2C152" w14:textId="77777777" w:rsidR="005D5883" w:rsidRPr="005D5883" w:rsidRDefault="005D5883" w:rsidP="00CF7BAA">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FEF2161" w14:textId="77777777" w:rsidR="005D5883" w:rsidRPr="005D5883" w:rsidRDefault="005D5883" w:rsidP="007249D1">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43E08817" w14:textId="77777777" w:rsidR="005D5883" w:rsidRPr="005D5883" w:rsidRDefault="005D5883" w:rsidP="00CF7BAA">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17D1ABF5" w14:textId="77777777" w:rsidR="005D5883" w:rsidRPr="005D5883" w:rsidRDefault="005D5883" w:rsidP="007249D1">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64907228" w14:textId="77777777" w:rsidR="005D5883" w:rsidRPr="005D5883" w:rsidRDefault="005D5883" w:rsidP="00CF7BAA">
      <w:pPr>
        <w:numPr>
          <w:ilvl w:val="0"/>
          <w:numId w:val="14"/>
        </w:numPr>
        <w:tabs>
          <w:tab w:val="left" w:pos="357"/>
        </w:tabs>
        <w:spacing w:after="0" w:line="240" w:lineRule="auto"/>
        <w:contextualSpacing/>
        <w:jc w:val="both"/>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14785A46" w14:textId="77777777" w:rsidR="005D5883" w:rsidRPr="005D5883" w:rsidRDefault="005D5883" w:rsidP="00CF7BAA">
      <w:pPr>
        <w:numPr>
          <w:ilvl w:val="0"/>
          <w:numId w:val="14"/>
        </w:numPr>
        <w:tabs>
          <w:tab w:val="left" w:pos="357"/>
        </w:tabs>
        <w:spacing w:after="0" w:line="240" w:lineRule="auto"/>
        <w:contextualSpacing/>
        <w:jc w:val="both"/>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82BFEED" w14:textId="77777777" w:rsidR="005D5883" w:rsidRPr="005D5883" w:rsidRDefault="005D5883" w:rsidP="00CF7BAA">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74C5B023" w14:textId="451599D5" w:rsidR="005D5883" w:rsidRPr="007249D1" w:rsidRDefault="005D5883" w:rsidP="007249D1">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5F03160A" w14:textId="77777777" w:rsidR="005D5883" w:rsidRPr="005D5883" w:rsidRDefault="005D5883" w:rsidP="00CF7BAA">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14716A0F" w14:textId="77777777" w:rsidR="005D5883" w:rsidRPr="005D5883" w:rsidRDefault="005D5883" w:rsidP="007249D1">
      <w:pPr>
        <w:spacing w:after="180" w:line="240" w:lineRule="auto"/>
        <w:ind w:left="-363"/>
        <w:rPr>
          <w:rFonts w:ascii="Arial" w:eastAsia="Times New Roman" w:hAnsi="Arial" w:cs="Arial"/>
          <w:lang w:val="en-US"/>
        </w:rPr>
      </w:pPr>
      <w:r w:rsidRPr="005D5883">
        <w:rPr>
          <w:rFonts w:ascii="Arial" w:eastAsia="Times New Roman" w:hAnsi="Arial" w:cs="Arial"/>
          <w:lang w:val="en-US"/>
        </w:rPr>
        <w:t>A minimum of 15% of the total agreement value is to be fixed when a CPA formula applies; except in the case of professional services or consulting agreements.</w:t>
      </w:r>
    </w:p>
    <w:p w14:paraId="5DFE6E8E" w14:textId="77777777" w:rsidR="005D5883" w:rsidRPr="005D5883" w:rsidRDefault="005D5883" w:rsidP="00CF7BAA">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04E424C4" w14:textId="77777777" w:rsidR="005D5883" w:rsidRPr="005D5883" w:rsidRDefault="005D5883" w:rsidP="00CF7BAA">
      <w:pPr>
        <w:numPr>
          <w:ilvl w:val="0"/>
          <w:numId w:val="13"/>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3F632B40" w14:textId="247DED71"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w:t>
      </w:r>
      <w:r w:rsidR="000A405B">
        <w:rPr>
          <w:rFonts w:ascii="Arial" w:eastAsia="Calibri" w:hAnsi="Arial" w:cs="Arial"/>
          <w:i/>
          <w:lang w:val="en-US"/>
        </w:rPr>
        <w:tab/>
      </w:r>
      <w:r w:rsidRPr="005D5883">
        <w:rPr>
          <w:rFonts w:ascii="Arial" w:eastAsia="Calibri" w:hAnsi="Arial" w:cs="Arial"/>
          <w:i/>
          <w:lang w:val="en-US"/>
        </w:rPr>
        <w:t>The month before the month in which the Enquiry closes</w:t>
      </w:r>
    </w:p>
    <w:p w14:paraId="5A7F0AFE" w14:textId="77777777" w:rsidR="005D5883" w:rsidRPr="005D5883" w:rsidRDefault="005D5883" w:rsidP="00CF7BAA">
      <w:pPr>
        <w:numPr>
          <w:ilvl w:val="0"/>
          <w:numId w:val="13"/>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14:paraId="56D59CD2" w14:textId="77777777" w:rsidR="005D5883" w:rsidRPr="005D5883" w:rsidRDefault="005D5883" w:rsidP="000A405B">
      <w:pPr>
        <w:spacing w:line="240" w:lineRule="auto"/>
        <w:ind w:left="360"/>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5BEE095E" w14:textId="77777777" w:rsidR="005D5883" w:rsidRPr="005D5883" w:rsidRDefault="005D5883" w:rsidP="00CF7BAA">
      <w:pPr>
        <w:numPr>
          <w:ilvl w:val="0"/>
          <w:numId w:val="21"/>
        </w:numPr>
        <w:spacing w:line="240" w:lineRule="auto"/>
        <w:ind w:left="360"/>
        <w:contextualSpacing/>
        <w:rPr>
          <w:rFonts w:ascii="Arial" w:eastAsia="Calibri" w:hAnsi="Arial" w:cs="Arial"/>
          <w:lang w:val="en-GB"/>
        </w:rPr>
      </w:pPr>
      <w:r w:rsidRPr="005D5883">
        <w:rPr>
          <w:rFonts w:ascii="Arial" w:eastAsia="Calibri" w:hAnsi="Arial" w:cs="Arial"/>
          <w:lang w:val="en-GB"/>
        </w:rPr>
        <w:t>In this case, the following shall apply:</w:t>
      </w:r>
    </w:p>
    <w:p w14:paraId="55EA3643" w14:textId="77777777" w:rsidR="005D5883" w:rsidRPr="004E01AF" w:rsidRDefault="005D5883" w:rsidP="00CF7BAA">
      <w:pPr>
        <w:pStyle w:val="ListParagraph"/>
        <w:numPr>
          <w:ilvl w:val="1"/>
          <w:numId w:val="21"/>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15307D63"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The currency in which Eskom will effect payment</w:t>
      </w:r>
    </w:p>
    <w:p w14:paraId="0046F8AA" w14:textId="77777777" w:rsidR="005D5883" w:rsidRPr="004E01AF" w:rsidRDefault="005D5883" w:rsidP="00CF7BAA">
      <w:pPr>
        <w:pStyle w:val="ListParagraph"/>
        <w:numPr>
          <w:ilvl w:val="1"/>
          <w:numId w:val="21"/>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14:paraId="3DBE3FFD"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The mean</w:t>
      </w:r>
    </w:p>
    <w:p w14:paraId="46A9A986" w14:textId="77777777" w:rsidR="005D5883" w:rsidRPr="004E01AF" w:rsidRDefault="005D5883" w:rsidP="00CF7BAA">
      <w:pPr>
        <w:pStyle w:val="ListParagraph"/>
        <w:numPr>
          <w:ilvl w:val="1"/>
          <w:numId w:val="21"/>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other prices than the Cash Settlement or Cash Sellers Price are  published:</w:t>
      </w:r>
    </w:p>
    <w:p w14:paraId="75D94F05"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lastRenderedPageBreak/>
        <w:t>The Cash Settlement or Cash Sellers Price</w:t>
      </w:r>
    </w:p>
    <w:p w14:paraId="2CB96EC0" w14:textId="77777777" w:rsidR="005D5883" w:rsidRPr="005D5883" w:rsidRDefault="005D5883" w:rsidP="00CF7BAA">
      <w:pPr>
        <w:numPr>
          <w:ilvl w:val="0"/>
          <w:numId w:val="13"/>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60DA8002" w14:textId="77777777" w:rsidR="005D5883" w:rsidRPr="005D5883" w:rsidRDefault="005D5883" w:rsidP="00CF7BAA">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396DB8C6"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41565AEC"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8EAE528"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twelve month period (cycle) ending before the contract anniversary date. </w:t>
      </w:r>
    </w:p>
    <w:p w14:paraId="5665E5B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1E2A10BF"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No fixed portion is mandatory.</w:t>
      </w:r>
    </w:p>
    <w:p w14:paraId="4ED12782"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428DBBCD" w14:textId="77777777" w:rsidTr="005D5883">
        <w:trPr>
          <w:trHeight w:val="443"/>
        </w:trPr>
        <w:tc>
          <w:tcPr>
            <w:tcW w:w="1418" w:type="dxa"/>
            <w:tcBorders>
              <w:top w:val="nil"/>
              <w:left w:val="nil"/>
              <w:bottom w:val="nil"/>
              <w:right w:val="nil"/>
            </w:tcBorders>
            <w:tcMar>
              <w:top w:w="57" w:type="dxa"/>
              <w:bottom w:w="57" w:type="dxa"/>
            </w:tcMar>
          </w:tcPr>
          <w:p w14:paraId="48E581F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27B6BA9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2821FE7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3B2CD90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6129ECDC" w14:textId="77777777" w:rsidTr="005D5883">
        <w:trPr>
          <w:trHeight w:val="429"/>
        </w:trPr>
        <w:tc>
          <w:tcPr>
            <w:tcW w:w="1418" w:type="dxa"/>
            <w:tcBorders>
              <w:top w:val="nil"/>
              <w:left w:val="nil"/>
              <w:bottom w:val="nil"/>
              <w:right w:val="nil"/>
            </w:tcBorders>
            <w:tcMar>
              <w:top w:w="57" w:type="dxa"/>
              <w:bottom w:w="57" w:type="dxa"/>
            </w:tcMar>
          </w:tcPr>
          <w:p w14:paraId="526A8967"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5C261DC4"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D50D0E1"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606A180F"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1D316CAA" w14:textId="77777777" w:rsidTr="005D5883">
        <w:trPr>
          <w:trHeight w:val="422"/>
        </w:trPr>
        <w:tc>
          <w:tcPr>
            <w:tcW w:w="1418" w:type="dxa"/>
            <w:tcBorders>
              <w:top w:val="nil"/>
              <w:left w:val="nil"/>
              <w:bottom w:val="nil"/>
              <w:right w:val="nil"/>
            </w:tcBorders>
            <w:tcMar>
              <w:top w:w="57" w:type="dxa"/>
              <w:bottom w:w="57" w:type="dxa"/>
            </w:tcMar>
          </w:tcPr>
          <w:p w14:paraId="2070A5F7"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1C9BB9B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6EB062EC" w14:textId="77777777" w:rsidR="005D5883" w:rsidRPr="005D5883" w:rsidRDefault="005D5883" w:rsidP="000A405B">
      <w:pPr>
        <w:spacing w:before="360"/>
        <w:rPr>
          <w:rFonts w:ascii="Arial" w:eastAsia="Calibri" w:hAnsi="Arial" w:cs="Arial"/>
          <w:sz w:val="20"/>
          <w:szCs w:val="20"/>
          <w:u w:val="single"/>
          <w:lang w:val="en-US"/>
        </w:rPr>
      </w:pPr>
      <w:r w:rsidRPr="0025345A">
        <w:rPr>
          <w:rFonts w:ascii="Arial" w:eastAsia="Calibri" w:hAnsi="Arial" w:cs="Arial"/>
          <w:b/>
          <w:bCs/>
          <w:sz w:val="20"/>
          <w:szCs w:val="20"/>
          <w:u w:val="single"/>
          <w:lang w:val="en-US"/>
        </w:rPr>
        <w:t>Table 1: Pre</w:t>
      </w:r>
      <w:r w:rsidR="005A6BDC" w:rsidRPr="0025345A">
        <w:rPr>
          <w:rFonts w:ascii="Arial" w:eastAsia="Calibri" w:hAnsi="Arial" w:cs="Arial"/>
          <w:b/>
          <w:bCs/>
          <w:sz w:val="20"/>
          <w:szCs w:val="20"/>
          <w:u w:val="single"/>
          <w:lang w:val="en-US"/>
        </w:rPr>
        <w:t>ferred</w:t>
      </w:r>
      <w:r w:rsidRPr="0025345A">
        <w:rPr>
          <w:rFonts w:ascii="Arial" w:eastAsia="Calibri" w:hAnsi="Arial" w:cs="Arial"/>
          <w:b/>
          <w:bCs/>
          <w:sz w:val="20"/>
          <w:szCs w:val="20"/>
          <w:u w:val="single"/>
          <w:lang w:val="en-US"/>
        </w:rPr>
        <w:t xml:space="preserve"> Local Index List</w:t>
      </w:r>
      <w:r w:rsidRPr="0025345A">
        <w:rPr>
          <w:rFonts w:ascii="Arial" w:eastAsia="Calibri" w:hAnsi="Arial" w:cs="Arial"/>
          <w:sz w:val="20"/>
          <w:szCs w:val="20"/>
          <w:u w:val="single"/>
          <w:lang w:val="en-US"/>
        </w:rPr>
        <w:t xml:space="preserve">  -this list of indices needs to be relevant to the commodity. Buyers need to check and include the relevant indices.</w:t>
      </w:r>
      <w:r w:rsidRPr="005D5883">
        <w:rPr>
          <w:rFonts w:ascii="Arial" w:eastAsia="Calibri" w:hAnsi="Arial" w:cs="Arial"/>
          <w:sz w:val="20"/>
          <w:szCs w:val="20"/>
          <w:u w:val="single"/>
          <w:lang w:val="en-US"/>
        </w:rPr>
        <w:t xml:space="preserve">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5D5883" w14:paraId="5965BDE4" w14:textId="77777777" w:rsidTr="00C331E9">
        <w:trPr>
          <w:trHeight w:val="404"/>
          <w:jc w:val="center"/>
        </w:trPr>
        <w:tc>
          <w:tcPr>
            <w:tcW w:w="1690" w:type="dxa"/>
            <w:shd w:val="clear" w:color="auto" w:fill="auto"/>
            <w:vAlign w:val="center"/>
          </w:tcPr>
          <w:p w14:paraId="7FCFDFCE"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64C9ED9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31AC177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14:paraId="320CFBC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14:paraId="37231EE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28DF073" w14:textId="77777777" w:rsidTr="00C331E9">
        <w:trPr>
          <w:trHeight w:val="1232"/>
          <w:jc w:val="center"/>
        </w:trPr>
        <w:tc>
          <w:tcPr>
            <w:tcW w:w="1690" w:type="dxa"/>
            <w:vMerge w:val="restart"/>
            <w:shd w:val="clear" w:color="auto" w:fill="auto"/>
          </w:tcPr>
          <w:p w14:paraId="2F32A73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454615E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2CC3948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66264680" w14:textId="77777777" w:rsidR="005D5883" w:rsidRPr="005D5883" w:rsidRDefault="005D5883" w:rsidP="00180A6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StatsSA, P</w:t>
            </w:r>
            <w:r w:rsidR="00180A61">
              <w:rPr>
                <w:rFonts w:ascii="Arial" w:eastAsia="Calibri" w:hAnsi="Arial" w:cs="Arial"/>
                <w:sz w:val="20"/>
                <w:szCs w:val="20"/>
                <w:lang w:val="en-GB"/>
              </w:rPr>
              <w:t>0142.1 Table 2, basic iron and steel</w:t>
            </w:r>
          </w:p>
        </w:tc>
        <w:tc>
          <w:tcPr>
            <w:tcW w:w="1956" w:type="dxa"/>
            <w:vMerge w:val="restart"/>
            <w:shd w:val="clear" w:color="auto" w:fill="auto"/>
          </w:tcPr>
          <w:p w14:paraId="656B8A9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69AFD6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14:paraId="19BF60A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14:paraId="5DEC1A0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StasSA,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45B0125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0EBCF84A"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75262E84" w14:textId="77777777" w:rsidTr="00C331E9">
        <w:trPr>
          <w:trHeight w:val="541"/>
          <w:jc w:val="center"/>
        </w:trPr>
        <w:tc>
          <w:tcPr>
            <w:tcW w:w="1690" w:type="dxa"/>
            <w:vMerge/>
            <w:shd w:val="clear" w:color="auto" w:fill="auto"/>
          </w:tcPr>
          <w:p w14:paraId="1A4E1CC8"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41B2F68E"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09A98486"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474DC17A"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0D043306"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F31EA4D" w14:textId="77777777" w:rsidTr="00C331E9">
        <w:trPr>
          <w:trHeight w:val="918"/>
          <w:jc w:val="center"/>
        </w:trPr>
        <w:tc>
          <w:tcPr>
            <w:tcW w:w="1690" w:type="dxa"/>
            <w:vMerge/>
            <w:shd w:val="clear" w:color="auto" w:fill="auto"/>
          </w:tcPr>
          <w:p w14:paraId="54D366C7"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D1ABEA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160FF444"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7D1A9D0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01063A6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14:paraId="66FC6C98"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7CDEECDE"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C36A7BB" w14:textId="77777777" w:rsidTr="00C331E9">
        <w:trPr>
          <w:trHeight w:val="698"/>
          <w:jc w:val="center"/>
        </w:trPr>
        <w:tc>
          <w:tcPr>
            <w:tcW w:w="1690" w:type="dxa"/>
            <w:vMerge w:val="restart"/>
            <w:shd w:val="clear" w:color="auto" w:fill="auto"/>
          </w:tcPr>
          <w:p w14:paraId="08F643F3"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A9968B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 xml:space="preserve">SEIFSA, C3 (a), actual labour cost (field force) where subsistence </w:t>
            </w:r>
            <w:r w:rsidRPr="005D5883">
              <w:rPr>
                <w:rFonts w:ascii="Arial" w:eastAsia="Calibri" w:hAnsi="Arial" w:cs="Arial"/>
                <w:sz w:val="20"/>
                <w:szCs w:val="20"/>
                <w:lang w:val="en-GB"/>
              </w:rPr>
              <w:lastRenderedPageBreak/>
              <w:t>allowance is paid</w:t>
            </w:r>
          </w:p>
        </w:tc>
        <w:tc>
          <w:tcPr>
            <w:tcW w:w="1814" w:type="dxa"/>
            <w:shd w:val="clear" w:color="auto" w:fill="auto"/>
          </w:tcPr>
          <w:p w14:paraId="1A52169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lastRenderedPageBreak/>
              <w:t>Aluminium</w:t>
            </w:r>
          </w:p>
          <w:p w14:paraId="5A3A1D03"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0277DABA" w14:textId="77777777"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14:paraId="4B0ED4DB" w14:textId="77777777"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1308B3C0" w14:textId="77777777" w:rsidR="00180A61" w:rsidRDefault="005D5883" w:rsidP="008B3E81">
            <w:pPr>
              <w:spacing w:after="0" w:line="240" w:lineRule="auto"/>
              <w:rPr>
                <w:rFonts w:ascii="Arial" w:eastAsia="Calibri" w:hAnsi="Arial" w:cs="Arial"/>
                <w:b/>
                <w:lang w:val="en-GB"/>
              </w:rPr>
            </w:pPr>
            <w:r w:rsidRPr="005D5883">
              <w:rPr>
                <w:rFonts w:ascii="Arial" w:eastAsia="Calibri" w:hAnsi="Arial" w:cs="Arial"/>
                <w:lang w:val="en-GB"/>
              </w:rPr>
              <w:t xml:space="preserve">StasSA, PO142.1), </w:t>
            </w:r>
            <w:r w:rsidRPr="005D5883">
              <w:rPr>
                <w:rFonts w:ascii="Arial" w:eastAsia="Calibri" w:hAnsi="Arial" w:cs="Arial"/>
                <w:b/>
                <w:lang w:val="en-GB"/>
              </w:rPr>
              <w:t xml:space="preserve">PPI </w:t>
            </w:r>
          </w:p>
          <w:p w14:paraId="4FE47D3A" w14:textId="77777777" w:rsidR="00180A61" w:rsidRDefault="00180A61" w:rsidP="00CF7BAA">
            <w:pPr>
              <w:pStyle w:val="ListParagraph"/>
              <w:numPr>
                <w:ilvl w:val="0"/>
                <w:numId w:val="13"/>
              </w:numPr>
              <w:spacing w:after="0" w:line="240" w:lineRule="auto"/>
              <w:rPr>
                <w:rFonts w:ascii="Arial" w:eastAsia="Calibri" w:hAnsi="Arial" w:cs="Arial"/>
                <w:lang w:val="en-GB"/>
              </w:rPr>
            </w:pPr>
            <w:r>
              <w:rPr>
                <w:rFonts w:ascii="Arial" w:eastAsia="Calibri" w:hAnsi="Arial" w:cs="Arial"/>
                <w:lang w:val="en-GB"/>
              </w:rPr>
              <w:t>Final Manufactured Goods</w:t>
            </w:r>
          </w:p>
          <w:p w14:paraId="0BA507EB" w14:textId="77777777" w:rsidR="00180A61" w:rsidRDefault="00180A61" w:rsidP="00712313">
            <w:pPr>
              <w:pStyle w:val="ListParagraph"/>
              <w:spacing w:after="0" w:line="240" w:lineRule="auto"/>
              <w:rPr>
                <w:rFonts w:ascii="Arial" w:eastAsia="Calibri" w:hAnsi="Arial" w:cs="Arial"/>
                <w:lang w:val="en-GB"/>
              </w:rPr>
            </w:pPr>
          </w:p>
          <w:p w14:paraId="552D80C9"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4DB2849F" w14:textId="77777777" w:rsidR="00180A61" w:rsidRDefault="00180A61" w:rsidP="00CF7BAA">
            <w:pPr>
              <w:pStyle w:val="ListParagraph"/>
              <w:numPr>
                <w:ilvl w:val="0"/>
                <w:numId w:val="13"/>
              </w:numPr>
              <w:spacing w:after="0" w:line="240" w:lineRule="auto"/>
              <w:rPr>
                <w:rFonts w:ascii="Arial" w:eastAsia="Calibri" w:hAnsi="Arial" w:cs="Arial"/>
                <w:lang w:val="en-GB"/>
              </w:rPr>
            </w:pPr>
            <w:r>
              <w:rPr>
                <w:rFonts w:ascii="Arial" w:eastAsia="Calibri" w:hAnsi="Arial" w:cs="Arial"/>
                <w:lang w:val="en-GB"/>
              </w:rPr>
              <w:t>Intermediate Manufactured Goods OR</w:t>
            </w:r>
          </w:p>
          <w:p w14:paraId="5496AD4A" w14:textId="77777777" w:rsidR="00180A61" w:rsidRDefault="00180A61" w:rsidP="00CF7BAA">
            <w:pPr>
              <w:pStyle w:val="ListParagraph"/>
              <w:numPr>
                <w:ilvl w:val="0"/>
                <w:numId w:val="13"/>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3382CE72"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14:paraId="768DDDD4" w14:textId="77777777" w:rsidTr="00C331E9">
        <w:trPr>
          <w:trHeight w:val="726"/>
          <w:jc w:val="center"/>
        </w:trPr>
        <w:tc>
          <w:tcPr>
            <w:tcW w:w="1690" w:type="dxa"/>
            <w:vMerge/>
            <w:shd w:val="clear" w:color="auto" w:fill="auto"/>
          </w:tcPr>
          <w:p w14:paraId="17CD933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49670FD"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5A796DF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7F7D086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AB755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lastRenderedPageBreak/>
              <w:t>SEIFSA, G, building and construction material</w:t>
            </w:r>
          </w:p>
        </w:tc>
        <w:tc>
          <w:tcPr>
            <w:tcW w:w="1814" w:type="dxa"/>
            <w:vMerge/>
            <w:shd w:val="clear" w:color="auto" w:fill="auto"/>
          </w:tcPr>
          <w:p w14:paraId="66465EBC"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34AD471C"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AAEC266" w14:textId="77777777" w:rsidTr="00C331E9">
        <w:trPr>
          <w:trHeight w:val="1241"/>
          <w:jc w:val="center"/>
        </w:trPr>
        <w:tc>
          <w:tcPr>
            <w:tcW w:w="1690" w:type="dxa"/>
            <w:vMerge/>
            <w:shd w:val="clear" w:color="auto" w:fill="auto"/>
          </w:tcPr>
          <w:p w14:paraId="3B83F3F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03439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7E8928FA"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14:paraId="6EF6059D"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6F424F8B"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5DF27CE8" w14:textId="77777777" w:rsidR="005D5883" w:rsidRPr="005D5883" w:rsidRDefault="005D5883" w:rsidP="008B3E81">
            <w:pPr>
              <w:spacing w:after="0" w:line="240" w:lineRule="auto"/>
              <w:rPr>
                <w:rFonts w:ascii="Arial" w:eastAsia="Calibri" w:hAnsi="Arial" w:cs="Arial"/>
                <w:sz w:val="20"/>
                <w:szCs w:val="20"/>
                <w:lang w:val="en-US"/>
              </w:rPr>
            </w:pPr>
          </w:p>
        </w:tc>
      </w:tr>
    </w:tbl>
    <w:p w14:paraId="2D790778" w14:textId="77777777" w:rsidR="005D5883" w:rsidRPr="005D5883" w:rsidRDefault="005D5883" w:rsidP="000A405B">
      <w:pPr>
        <w:spacing w:before="360"/>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lastRenderedPageBreak/>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12D2BCA1" w14:textId="77777777" w:rsidTr="005D5883">
        <w:trPr>
          <w:trHeight w:val="331"/>
          <w:jc w:val="center"/>
        </w:trPr>
        <w:tc>
          <w:tcPr>
            <w:tcW w:w="2225" w:type="dxa"/>
            <w:shd w:val="clear" w:color="auto" w:fill="auto"/>
            <w:vAlign w:val="center"/>
          </w:tcPr>
          <w:p w14:paraId="4D54943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14:paraId="40C6384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0F68D34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437E377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5C21AC1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747967D" w14:textId="77777777" w:rsidTr="005D5883">
        <w:trPr>
          <w:trHeight w:val="1206"/>
          <w:jc w:val="center"/>
        </w:trPr>
        <w:tc>
          <w:tcPr>
            <w:tcW w:w="2225" w:type="dxa"/>
            <w:vMerge w:val="restart"/>
            <w:shd w:val="clear" w:color="auto" w:fill="auto"/>
          </w:tcPr>
          <w:p w14:paraId="399B25A9"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10008E94"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006A708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0E6AA2D7"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BF5B866"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0CAFD911"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271F41" w14:textId="77777777" w:rsidR="005D5883" w:rsidRPr="005D5883" w:rsidRDefault="005D5883" w:rsidP="008B3E81">
            <w:pPr>
              <w:spacing w:after="0" w:line="240" w:lineRule="auto"/>
              <w:rPr>
                <w:rFonts w:ascii="Arial" w:eastAsia="Calibri" w:hAnsi="Arial" w:cs="Arial"/>
                <w:sz w:val="20"/>
                <w:szCs w:val="20"/>
                <w:lang w:val="en-GB"/>
              </w:rPr>
            </w:pPr>
          </w:p>
          <w:p w14:paraId="64E6DA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11E94DC5" w14:textId="77777777" w:rsidTr="005D5883">
        <w:trPr>
          <w:trHeight w:val="703"/>
          <w:jc w:val="center"/>
        </w:trPr>
        <w:tc>
          <w:tcPr>
            <w:tcW w:w="2225" w:type="dxa"/>
            <w:vMerge/>
            <w:shd w:val="clear" w:color="auto" w:fill="auto"/>
          </w:tcPr>
          <w:p w14:paraId="6064FF9E"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DAF31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168AC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2CD686BA"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CFB5B45"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6C56EB0" w14:textId="77777777" w:rsidTr="005D5883">
        <w:trPr>
          <w:trHeight w:val="518"/>
          <w:jc w:val="center"/>
        </w:trPr>
        <w:tc>
          <w:tcPr>
            <w:tcW w:w="2225" w:type="dxa"/>
            <w:vMerge/>
            <w:shd w:val="clear" w:color="auto" w:fill="auto"/>
          </w:tcPr>
          <w:p w14:paraId="3E594107"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12087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5806B0A4"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13B3765F"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6D0E3F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254BF5E" w14:textId="77777777" w:rsidTr="005D5883">
        <w:trPr>
          <w:trHeight w:val="727"/>
          <w:jc w:val="center"/>
        </w:trPr>
        <w:tc>
          <w:tcPr>
            <w:tcW w:w="2225" w:type="dxa"/>
            <w:vMerge/>
            <w:shd w:val="clear" w:color="auto" w:fill="auto"/>
          </w:tcPr>
          <w:p w14:paraId="0F34437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30DB51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1FE9841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C7DDB9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35E439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A465CC6" w14:textId="77777777" w:rsidTr="005D5883">
        <w:trPr>
          <w:trHeight w:val="1183"/>
          <w:jc w:val="center"/>
        </w:trPr>
        <w:tc>
          <w:tcPr>
            <w:tcW w:w="2225" w:type="dxa"/>
            <w:vMerge/>
            <w:shd w:val="clear" w:color="auto" w:fill="auto"/>
          </w:tcPr>
          <w:p w14:paraId="783E511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9BAA8D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58EB2753"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50508D5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D4B3BEA" w14:textId="77777777" w:rsidR="005D5883" w:rsidRPr="005D5883" w:rsidRDefault="005D5883" w:rsidP="008B3E81">
            <w:pPr>
              <w:spacing w:after="0" w:line="240" w:lineRule="auto"/>
              <w:rPr>
                <w:rFonts w:ascii="Arial" w:eastAsia="Calibri" w:hAnsi="Arial" w:cs="Arial"/>
                <w:sz w:val="20"/>
                <w:szCs w:val="20"/>
                <w:lang w:val="en-US"/>
              </w:rPr>
            </w:pPr>
          </w:p>
        </w:tc>
      </w:tr>
    </w:tbl>
    <w:p w14:paraId="4861C676" w14:textId="77777777" w:rsidR="005D5883" w:rsidRPr="000A405B" w:rsidRDefault="005D5883" w:rsidP="005D5883">
      <w:pPr>
        <w:spacing w:after="180" w:line="240" w:lineRule="auto"/>
        <w:ind w:left="720"/>
        <w:rPr>
          <w:rFonts w:ascii="Arial" w:eastAsia="Times New Roman" w:hAnsi="Arial" w:cs="Arial"/>
          <w:b/>
          <w:bCs/>
          <w:sz w:val="16"/>
          <w:szCs w:val="16"/>
          <w:lang w:val="en-US"/>
        </w:rPr>
      </w:pPr>
    </w:p>
    <w:p w14:paraId="6A076EFD"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3A39BCBF"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40AC73F"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1E45B586" w14:textId="264A7663"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ANNEXURE E</w:t>
      </w:r>
    </w:p>
    <w:p w14:paraId="7351A09B"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1D8B4CBA"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40B3D23"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3E3518B8" w14:textId="77777777"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16021CBE" w14:textId="77777777" w:rsidR="005A6BDC" w:rsidRDefault="005A6BDC" w:rsidP="00B56C5A">
      <w:pPr>
        <w:tabs>
          <w:tab w:val="left" w:pos="357"/>
        </w:tabs>
        <w:spacing w:after="0" w:line="240" w:lineRule="auto"/>
        <w:rPr>
          <w:rFonts w:ascii="Arial" w:eastAsia="Times New Roman" w:hAnsi="Arial" w:cs="Arial"/>
          <w:lang w:val="en-GB"/>
        </w:rPr>
      </w:pPr>
    </w:p>
    <w:p w14:paraId="6A156CF4" w14:textId="295B0483"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b/>
          <w:lang w:val="en-GB"/>
        </w:rPr>
        <w:t>PART 1:  PAYMENT OF FOREIGN COMMITMENTS</w:t>
      </w:r>
    </w:p>
    <w:p w14:paraId="5301B4DD"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0384758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B9D7D75"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33E2BAEF"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1C2A3CF7"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(payment will be made to the party and account nominated by the supplier </w:t>
      </w:r>
    </w:p>
    <w:p w14:paraId="1B7196EA"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6FB757E9"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7B47BBB" w14:textId="77777777"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11FB98F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C280203"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Payment Method 1B;</w:t>
      </w:r>
    </w:p>
    <w:p w14:paraId="25E21578" w14:textId="77777777"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6D5E511E"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565AD266" w14:textId="77777777" w:rsidR="00EA083C" w:rsidRDefault="005A6BDC" w:rsidP="00CF7BAA">
      <w:pPr>
        <w:pStyle w:val="ListParagraph"/>
        <w:numPr>
          <w:ilvl w:val="0"/>
          <w:numId w:val="42"/>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75467F79" w14:textId="77777777" w:rsidR="00EA083C" w:rsidRDefault="00EA083C" w:rsidP="00CF7BAA">
      <w:pPr>
        <w:pStyle w:val="ListParagraph"/>
        <w:numPr>
          <w:ilvl w:val="0"/>
          <w:numId w:val="42"/>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14:paraId="2C953ECB" w14:textId="77777777" w:rsidR="00EA083C" w:rsidRDefault="00EA083C" w:rsidP="00CF7BAA">
      <w:pPr>
        <w:pStyle w:val="ListParagraph"/>
        <w:numPr>
          <w:ilvl w:val="0"/>
          <w:numId w:val="42"/>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7496B2B5" w14:textId="77777777" w:rsidR="005D5883" w:rsidRPr="00562CB9" w:rsidRDefault="005D5883" w:rsidP="00CF7BAA">
      <w:pPr>
        <w:pStyle w:val="ListParagraph"/>
        <w:numPr>
          <w:ilvl w:val="0"/>
          <w:numId w:val="42"/>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 related payments are excluded from this option;</w:t>
      </w:r>
    </w:p>
    <w:p w14:paraId="5452B619" w14:textId="77777777"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420D01A"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79DC21F3"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D0F6370"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2266726B"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4F402539"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6AE0D7F1"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4EC92964"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date </w:t>
      </w:r>
    </w:p>
    <w:p w14:paraId="1645D073"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0F5A8D91"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lastRenderedPageBreak/>
        <w:t xml:space="preserve">the supplier. </w:t>
      </w:r>
    </w:p>
    <w:p w14:paraId="1FF5B996"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30DD7507" w14:textId="77777777" w:rsidR="00EA083C" w:rsidRDefault="00EA083C" w:rsidP="00CF7BAA">
      <w:pPr>
        <w:pStyle w:val="ListParagraph"/>
        <w:numPr>
          <w:ilvl w:val="0"/>
          <w:numId w:val="43"/>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3ADF5699" w14:textId="77777777" w:rsidR="00EA083C" w:rsidRPr="00562CB9" w:rsidRDefault="00EA083C" w:rsidP="00CF7BAA">
      <w:pPr>
        <w:pStyle w:val="ListParagraph"/>
        <w:numPr>
          <w:ilvl w:val="0"/>
          <w:numId w:val="43"/>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14:paraId="250A093F"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0D116B50"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704EA318"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13D3B10E"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3B3C17C4"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42BA0190" w14:textId="77777777" w:rsidR="00EA083C" w:rsidRDefault="00EA083C" w:rsidP="00B56C5A">
      <w:pPr>
        <w:tabs>
          <w:tab w:val="left" w:pos="357"/>
        </w:tabs>
        <w:spacing w:after="0" w:line="240" w:lineRule="auto"/>
        <w:jc w:val="both"/>
        <w:rPr>
          <w:rFonts w:ascii="Arial" w:eastAsia="Times New Roman" w:hAnsi="Arial" w:cs="Arial"/>
          <w:lang w:val="en-GB"/>
        </w:rPr>
      </w:pPr>
    </w:p>
    <w:p w14:paraId="74DAB68B"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0599EC69"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tes to be quoted by the tenderer. This entails a simultaneous exercise of the verification of the  exchange rates to be used.</w:t>
      </w:r>
    </w:p>
    <w:p w14:paraId="7D0F19A2" w14:textId="77777777" w:rsidR="00EA083C" w:rsidRDefault="00EA083C" w:rsidP="00B56C5A">
      <w:pPr>
        <w:tabs>
          <w:tab w:val="left" w:pos="357"/>
        </w:tabs>
        <w:spacing w:after="0" w:line="240" w:lineRule="auto"/>
        <w:jc w:val="both"/>
        <w:rPr>
          <w:rFonts w:ascii="Arial" w:eastAsia="Times New Roman" w:hAnsi="Arial" w:cs="Arial"/>
          <w:lang w:val="en-GB"/>
        </w:rPr>
      </w:pPr>
    </w:p>
    <w:p w14:paraId="47576379" w14:textId="77777777"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7E8FEA1A" w14:textId="77777777" w:rsidR="00EA083C" w:rsidRDefault="00EA083C" w:rsidP="00B56C5A">
      <w:pPr>
        <w:tabs>
          <w:tab w:val="left" w:pos="357"/>
        </w:tabs>
        <w:spacing w:after="0" w:line="240" w:lineRule="auto"/>
        <w:jc w:val="both"/>
        <w:rPr>
          <w:rFonts w:ascii="Arial" w:eastAsia="Times New Roman" w:hAnsi="Arial" w:cs="Arial"/>
          <w:lang w:val="en-GB"/>
        </w:rPr>
      </w:pPr>
    </w:p>
    <w:p w14:paraId="7214DCC8" w14:textId="79F8E0AF"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w:t>
      </w:r>
      <w:r w:rsidR="000A405B" w:rsidRPr="005D5883">
        <w:rPr>
          <w:rFonts w:ascii="Arial" w:eastAsia="Times New Roman" w:hAnsi="Arial" w:cs="Arial"/>
          <w:lang w:val="en-GB"/>
        </w:rPr>
        <w:t xml:space="preserve">invoicing, </w:t>
      </w:r>
      <w:r w:rsidR="000A405B">
        <w:rPr>
          <w:rFonts w:ascii="Arial" w:eastAsia="Times New Roman" w:hAnsi="Arial" w:cs="Arial"/>
          <w:lang w:val="en-GB"/>
        </w:rPr>
        <w:t>if</w:t>
      </w:r>
      <w:r>
        <w:rPr>
          <w:rFonts w:ascii="Arial" w:eastAsia="Times New Roman" w:hAnsi="Arial" w:cs="Arial"/>
          <w:lang w:val="en-GB"/>
        </w:rPr>
        <w:t xml:space="preserve">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2566CFE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441C1E1"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19B7B819"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7C502AEE"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2A8BE206"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536AD9DE"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1DDD980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626A10A"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72FCF1D1"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CD5E26C" w14:textId="77777777"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004671EF" w14:textId="77777777" w:rsidTr="00B56C5A">
        <w:trPr>
          <w:jc w:val="center"/>
        </w:trPr>
        <w:tc>
          <w:tcPr>
            <w:tcW w:w="7513" w:type="dxa"/>
            <w:tcBorders>
              <w:top w:val="nil"/>
              <w:left w:val="nil"/>
            </w:tcBorders>
            <w:vAlign w:val="bottom"/>
          </w:tcPr>
          <w:p w14:paraId="645C410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42382DE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40BDD1ED" w14:textId="77777777" w:rsidTr="00B56C5A">
        <w:trPr>
          <w:jc w:val="center"/>
        </w:trPr>
        <w:tc>
          <w:tcPr>
            <w:tcW w:w="7513" w:type="dxa"/>
            <w:vAlign w:val="center"/>
          </w:tcPr>
          <w:p w14:paraId="298D7DF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34266A0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DA2BE5D" w14:textId="77777777" w:rsidTr="00B56C5A">
        <w:trPr>
          <w:jc w:val="center"/>
        </w:trPr>
        <w:tc>
          <w:tcPr>
            <w:tcW w:w="7513" w:type="dxa"/>
            <w:vAlign w:val="bottom"/>
          </w:tcPr>
          <w:p w14:paraId="4D2B4CF6"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1134475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B61A3AB" w14:textId="77777777" w:rsidTr="00B56C5A">
        <w:trPr>
          <w:jc w:val="center"/>
        </w:trPr>
        <w:tc>
          <w:tcPr>
            <w:tcW w:w="7513" w:type="dxa"/>
            <w:vAlign w:val="bottom"/>
          </w:tcPr>
          <w:p w14:paraId="076DA7C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lastRenderedPageBreak/>
              <w:t>Currency Adjustment Factor</w:t>
            </w:r>
          </w:p>
        </w:tc>
        <w:tc>
          <w:tcPr>
            <w:tcW w:w="2374" w:type="dxa"/>
            <w:vAlign w:val="bottom"/>
          </w:tcPr>
          <w:p w14:paraId="14C9C39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CBBA1E8" w14:textId="77777777" w:rsidTr="00B56C5A">
        <w:trPr>
          <w:jc w:val="center"/>
        </w:trPr>
        <w:tc>
          <w:tcPr>
            <w:tcW w:w="7513" w:type="dxa"/>
            <w:vAlign w:val="bottom"/>
          </w:tcPr>
          <w:p w14:paraId="0BD09DD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5D44A00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EDBCB9B" w14:textId="77777777" w:rsidTr="00B56C5A">
        <w:trPr>
          <w:jc w:val="center"/>
        </w:trPr>
        <w:tc>
          <w:tcPr>
            <w:tcW w:w="7513" w:type="dxa"/>
            <w:vAlign w:val="bottom"/>
          </w:tcPr>
          <w:p w14:paraId="353EFCB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4C713A7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7C96B8AF" w14:textId="77777777" w:rsidTr="00B56C5A">
        <w:trPr>
          <w:jc w:val="center"/>
        </w:trPr>
        <w:tc>
          <w:tcPr>
            <w:tcW w:w="7513" w:type="dxa"/>
            <w:vAlign w:val="bottom"/>
          </w:tcPr>
          <w:p w14:paraId="411EC8E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550D5C3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51268E0" w14:textId="77777777" w:rsidTr="00B56C5A">
        <w:trPr>
          <w:jc w:val="center"/>
        </w:trPr>
        <w:tc>
          <w:tcPr>
            <w:tcW w:w="7513" w:type="dxa"/>
            <w:vAlign w:val="bottom"/>
          </w:tcPr>
          <w:p w14:paraId="3D381F9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2D1FB93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3B57C63" w14:textId="77777777" w:rsidTr="00B56C5A">
        <w:trPr>
          <w:jc w:val="center"/>
        </w:trPr>
        <w:tc>
          <w:tcPr>
            <w:tcW w:w="7513" w:type="dxa"/>
            <w:vAlign w:val="bottom"/>
          </w:tcPr>
          <w:p w14:paraId="1E4E1BB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3588FF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251B24D" w14:textId="77777777" w:rsidTr="00B56C5A">
        <w:trPr>
          <w:jc w:val="center"/>
        </w:trPr>
        <w:tc>
          <w:tcPr>
            <w:tcW w:w="7513" w:type="dxa"/>
            <w:vAlign w:val="bottom"/>
          </w:tcPr>
          <w:p w14:paraId="4471D40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DDF15B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0D9C8580" w14:textId="5BD0A3F7" w:rsidR="005D5883" w:rsidRPr="005D5883" w:rsidRDefault="005D5883" w:rsidP="000A405B">
      <w:pPr>
        <w:keepNext/>
        <w:tabs>
          <w:tab w:val="left" w:pos="357"/>
          <w:tab w:val="left" w:pos="993"/>
        </w:tabs>
        <w:spacing w:before="240"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8BA314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A00557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69DBA1A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9D655D2"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EA7295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DE8BB9B"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3471DF1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F88F8B0"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14B91E4E"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CCC49D0"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66E9112F" w14:textId="77777777" w:rsidR="005D5883" w:rsidRPr="005D5883" w:rsidRDefault="005D5883" w:rsidP="00CF7BAA">
      <w:pPr>
        <w:numPr>
          <w:ilvl w:val="1"/>
          <w:numId w:val="15"/>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16452CAA"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6CF4182" w14:textId="77777777" w:rsidR="005D5883" w:rsidRPr="005D5883" w:rsidRDefault="005D5883" w:rsidP="00CF7BAA">
      <w:pPr>
        <w:numPr>
          <w:ilvl w:val="1"/>
          <w:numId w:val="15"/>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EXPATRIATE LABOUR METHOD</w:t>
      </w:r>
    </w:p>
    <w:p w14:paraId="08110A92"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97F2B35" w14:textId="77777777" w:rsidR="005D5883" w:rsidRPr="005D5883" w:rsidRDefault="005D5883" w:rsidP="00CF7BAA">
      <w:pPr>
        <w:numPr>
          <w:ilvl w:val="1"/>
          <w:numId w:val="15"/>
        </w:numPr>
        <w:tabs>
          <w:tab w:val="left" w:pos="357"/>
          <w:tab w:val="num" w:pos="426"/>
        </w:tabs>
        <w:spacing w:before="24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(e.g. 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1EA98405"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83A7FB7"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27428FC2"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lastRenderedPageBreak/>
        <w:t>PART 5: ADJUSTMENT OF LOCAL MANUFACTURE/SUPPLY MATERIAL, TRANSPORT AND ERECTION COSTS</w:t>
      </w:r>
    </w:p>
    <w:p w14:paraId="3F91DE1E" w14:textId="77777777" w:rsidR="005D5883" w:rsidRPr="005D5883" w:rsidRDefault="005D5883" w:rsidP="000A405B">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3F441239" w14:textId="77777777" w:rsidR="005D5883" w:rsidRPr="005D5883" w:rsidRDefault="005D5883" w:rsidP="000A405B">
      <w:pPr>
        <w:keepNext/>
        <w:tabs>
          <w:tab w:val="left" w:pos="357"/>
        </w:tabs>
        <w:spacing w:before="240"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317BDCF0" w14:textId="77777777" w:rsidR="005D5883" w:rsidRPr="005D5883" w:rsidRDefault="005D5883" w:rsidP="00CF7BAA">
      <w:pPr>
        <w:numPr>
          <w:ilvl w:val="0"/>
          <w:numId w:val="16"/>
        </w:numPr>
        <w:tabs>
          <w:tab w:val="left" w:pos="426"/>
        </w:tabs>
        <w:spacing w:before="12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77D7C0EB" w14:textId="77777777" w:rsidR="005D5883" w:rsidRPr="005D5883" w:rsidRDefault="005D5883" w:rsidP="00CF7BAA">
      <w:pPr>
        <w:numPr>
          <w:ilvl w:val="0"/>
          <w:numId w:val="16"/>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2B11007E" w14:textId="77777777" w:rsidR="005D5883" w:rsidRPr="005D5883" w:rsidRDefault="005D5883" w:rsidP="00CF7BAA">
      <w:pPr>
        <w:numPr>
          <w:ilvl w:val="0"/>
          <w:numId w:val="16"/>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464CA4D6" w14:textId="77777777" w:rsidR="005D5883" w:rsidRPr="005D5883" w:rsidRDefault="005D5883" w:rsidP="00CF7BAA">
      <w:pPr>
        <w:numPr>
          <w:ilvl w:val="0"/>
          <w:numId w:val="16"/>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55C6F07" w14:textId="77777777" w:rsidR="005D5883" w:rsidRPr="005D5883" w:rsidRDefault="005D5883" w:rsidP="00CF7BAA">
      <w:pPr>
        <w:numPr>
          <w:ilvl w:val="0"/>
          <w:numId w:val="16"/>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461C0562" w14:textId="77777777" w:rsidR="004E01AF" w:rsidRDefault="005D5883" w:rsidP="00CF7BAA">
      <w:pPr>
        <w:numPr>
          <w:ilvl w:val="0"/>
          <w:numId w:val="16"/>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14:paraId="3C075007" w14:textId="77777777" w:rsidR="005D5883" w:rsidRDefault="004E01AF" w:rsidP="00CF7BAA">
      <w:pPr>
        <w:numPr>
          <w:ilvl w:val="0"/>
          <w:numId w:val="16"/>
        </w:numPr>
        <w:tabs>
          <w:tab w:val="left" w:pos="426"/>
        </w:tabs>
        <w:spacing w:after="24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considered necessary Eskom reserves the right to call for any documentary evidence to substantiate claims.</w:t>
      </w:r>
    </w:p>
    <w:p w14:paraId="7F95E4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4737DC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4DADBBC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D096B68"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0D6A2B68" w14:textId="77777777" w:rsidR="00A3264E" w:rsidRDefault="00A3264E" w:rsidP="005D5883">
      <w:pPr>
        <w:spacing w:after="0"/>
        <w:ind w:left="-142"/>
        <w:jc w:val="both"/>
        <w:rPr>
          <w:rFonts w:ascii="Arial" w:eastAsia="Times New Roman" w:hAnsi="Arial" w:cs="Times New Roman"/>
          <w:b/>
          <w:szCs w:val="24"/>
          <w:u w:val="single"/>
        </w:rPr>
      </w:pPr>
    </w:p>
    <w:p w14:paraId="0397AF2E" w14:textId="77777777" w:rsidR="005A4AF0" w:rsidRDefault="005A4AF0" w:rsidP="005D5883">
      <w:pPr>
        <w:spacing w:after="0"/>
        <w:ind w:left="-142"/>
        <w:jc w:val="both"/>
        <w:rPr>
          <w:rFonts w:ascii="Arial" w:eastAsia="Times New Roman" w:hAnsi="Arial" w:cs="Times New Roman"/>
          <w:b/>
          <w:szCs w:val="24"/>
          <w:u w:val="single"/>
        </w:rPr>
      </w:pPr>
    </w:p>
    <w:p w14:paraId="3619A41F" w14:textId="77777777" w:rsidR="005A4AF0" w:rsidRDefault="005A4AF0" w:rsidP="005D5883">
      <w:pPr>
        <w:spacing w:after="0"/>
        <w:ind w:left="-142"/>
        <w:jc w:val="both"/>
        <w:rPr>
          <w:rFonts w:ascii="Arial" w:eastAsia="Times New Roman" w:hAnsi="Arial" w:cs="Times New Roman"/>
          <w:b/>
          <w:szCs w:val="24"/>
          <w:u w:val="single"/>
        </w:rPr>
      </w:pPr>
    </w:p>
    <w:p w14:paraId="4EE00E15" w14:textId="77777777" w:rsidR="005A4AF0" w:rsidRDefault="005A4AF0" w:rsidP="005D5883">
      <w:pPr>
        <w:spacing w:after="0"/>
        <w:ind w:left="-142"/>
        <w:jc w:val="both"/>
        <w:rPr>
          <w:rFonts w:ascii="Arial" w:eastAsia="Times New Roman" w:hAnsi="Arial" w:cs="Times New Roman"/>
          <w:b/>
          <w:szCs w:val="24"/>
          <w:u w:val="single"/>
        </w:rPr>
      </w:pPr>
    </w:p>
    <w:p w14:paraId="1820C441" w14:textId="77777777" w:rsidR="005A4AF0" w:rsidRDefault="005A4AF0" w:rsidP="005D5883">
      <w:pPr>
        <w:spacing w:after="0"/>
        <w:ind w:left="-142"/>
        <w:jc w:val="both"/>
        <w:rPr>
          <w:rFonts w:ascii="Arial" w:eastAsia="Times New Roman" w:hAnsi="Arial" w:cs="Times New Roman"/>
          <w:b/>
          <w:szCs w:val="24"/>
          <w:u w:val="single"/>
        </w:rPr>
      </w:pPr>
    </w:p>
    <w:p w14:paraId="26DB247A" w14:textId="77777777" w:rsidR="005A4AF0" w:rsidRDefault="005A4AF0" w:rsidP="005D5883">
      <w:pPr>
        <w:spacing w:after="0"/>
        <w:ind w:left="-142"/>
        <w:jc w:val="both"/>
        <w:rPr>
          <w:rFonts w:ascii="Arial" w:eastAsia="Times New Roman" w:hAnsi="Arial" w:cs="Times New Roman"/>
          <w:b/>
          <w:szCs w:val="24"/>
          <w:u w:val="single"/>
        </w:rPr>
      </w:pPr>
    </w:p>
    <w:p w14:paraId="37B08701" w14:textId="77777777" w:rsidR="005A4AF0" w:rsidRDefault="005A4AF0" w:rsidP="005D5883">
      <w:pPr>
        <w:spacing w:after="0"/>
        <w:ind w:left="-142"/>
        <w:jc w:val="both"/>
        <w:rPr>
          <w:rFonts w:ascii="Arial" w:eastAsia="Times New Roman" w:hAnsi="Arial" w:cs="Times New Roman"/>
          <w:b/>
          <w:szCs w:val="24"/>
          <w:u w:val="single"/>
        </w:rPr>
      </w:pPr>
    </w:p>
    <w:p w14:paraId="22662353" w14:textId="77777777" w:rsidR="005A4AF0" w:rsidRDefault="005A4AF0" w:rsidP="005D5883">
      <w:pPr>
        <w:spacing w:after="0"/>
        <w:ind w:left="-142"/>
        <w:jc w:val="both"/>
        <w:rPr>
          <w:rFonts w:ascii="Arial" w:eastAsia="Times New Roman" w:hAnsi="Arial" w:cs="Times New Roman"/>
          <w:b/>
          <w:szCs w:val="24"/>
          <w:u w:val="single"/>
        </w:rPr>
      </w:pPr>
    </w:p>
    <w:p w14:paraId="37FF4773" w14:textId="77777777" w:rsidR="005A4AF0" w:rsidRDefault="005A4AF0" w:rsidP="005D5883">
      <w:pPr>
        <w:spacing w:after="0"/>
        <w:ind w:left="-142"/>
        <w:jc w:val="both"/>
        <w:rPr>
          <w:rFonts w:ascii="Arial" w:eastAsia="Times New Roman" w:hAnsi="Arial" w:cs="Times New Roman"/>
          <w:b/>
          <w:szCs w:val="24"/>
          <w:u w:val="single"/>
        </w:rPr>
      </w:pPr>
    </w:p>
    <w:p w14:paraId="3D0FF838" w14:textId="4365EB43"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F1</w:t>
      </w:r>
    </w:p>
    <w:p w14:paraId="28B2421B" w14:textId="77777777" w:rsidR="005D5883" w:rsidRPr="005D5883" w:rsidRDefault="005D5883" w:rsidP="005D5883">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14:paraId="599EBD67" w14:textId="77777777" w:rsidR="005D5883" w:rsidRPr="005D5883" w:rsidRDefault="005D5883" w:rsidP="005D5883">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14:paraId="39D51014" w14:textId="77777777" w:rsidR="005D5883" w:rsidRPr="005D5883" w:rsidRDefault="005D5883" w:rsidP="005D5883">
      <w:pPr>
        <w:spacing w:after="0" w:line="240" w:lineRule="auto"/>
        <w:jc w:val="center"/>
        <w:rPr>
          <w:rFonts w:ascii="Arial" w:eastAsia="Times New Roman" w:hAnsi="Arial" w:cs="Arial"/>
          <w:lang w:val="en-US"/>
        </w:rPr>
      </w:pPr>
    </w:p>
    <w:p w14:paraId="3DD6AC2D"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6F981D2D" w14:textId="77777777" w:rsidR="005D5883" w:rsidRPr="005D5883" w:rsidRDefault="005D5883" w:rsidP="0060395F">
      <w:pPr>
        <w:spacing w:after="0" w:line="240" w:lineRule="auto"/>
        <w:jc w:val="both"/>
        <w:rPr>
          <w:rFonts w:ascii="Arial" w:eastAsia="Times New Roman" w:hAnsi="Arial" w:cs="Arial"/>
          <w:lang w:val="en-US"/>
        </w:rPr>
      </w:pPr>
    </w:p>
    <w:p w14:paraId="39A43797"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5D5883">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6BF57997" w14:textId="77777777" w:rsidR="005D5883" w:rsidRPr="005D5883" w:rsidRDefault="005D5883" w:rsidP="005D5883">
      <w:pPr>
        <w:spacing w:after="0" w:line="240" w:lineRule="auto"/>
        <w:ind w:left="360"/>
        <w:jc w:val="both"/>
        <w:rPr>
          <w:rFonts w:ascii="Arial" w:eastAsia="Times New Roman" w:hAnsi="Arial" w:cs="Arial"/>
          <w:lang w:val="en-US"/>
        </w:rPr>
      </w:pPr>
    </w:p>
    <w:p w14:paraId="4346789C" w14:textId="77777777" w:rsidR="005D5883" w:rsidRPr="005D5883" w:rsidRDefault="005D5883" w:rsidP="00CF7BAA">
      <w:pPr>
        <w:numPr>
          <w:ilvl w:val="0"/>
          <w:numId w:val="7"/>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General Conditions</w:t>
      </w:r>
    </w:p>
    <w:p w14:paraId="018DE21A" w14:textId="77777777" w:rsidR="005D5883" w:rsidRPr="005D5883" w:rsidRDefault="005D5883" w:rsidP="005D5883">
      <w:pPr>
        <w:spacing w:after="0" w:line="240" w:lineRule="auto"/>
        <w:ind w:left="360"/>
        <w:jc w:val="both"/>
        <w:rPr>
          <w:rFonts w:ascii="Arial" w:eastAsia="Times New Roman" w:hAnsi="Arial" w:cs="Arial"/>
          <w:lang w:val="en-US"/>
        </w:rPr>
      </w:pPr>
    </w:p>
    <w:p w14:paraId="3B27A25D" w14:textId="77777777" w:rsidR="005D5883" w:rsidRPr="005D5883" w:rsidRDefault="005D5883" w:rsidP="00CF7BAA">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Preferential Procurement Regulations, 2017 (Regulation 8) make provision for the promotion of local production and content. </w:t>
      </w:r>
    </w:p>
    <w:p w14:paraId="7A8C95FC" w14:textId="77777777" w:rsidR="005D5883" w:rsidRPr="005D5883" w:rsidRDefault="005D5883" w:rsidP="005D5883">
      <w:pPr>
        <w:spacing w:after="0" w:line="240" w:lineRule="auto"/>
        <w:ind w:left="360"/>
        <w:jc w:val="both"/>
        <w:rPr>
          <w:rFonts w:ascii="Arial" w:eastAsia="Times New Roman" w:hAnsi="Arial" w:cs="Arial"/>
          <w:lang w:val="en-US"/>
        </w:rPr>
      </w:pPr>
    </w:p>
    <w:p w14:paraId="7E62E5CB" w14:textId="77777777" w:rsidR="005D5883" w:rsidRPr="005D5883" w:rsidRDefault="005D5883" w:rsidP="00CF7BAA">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3316A9B0" w14:textId="77777777" w:rsidR="005D5883" w:rsidRPr="005D5883" w:rsidRDefault="005D5883" w:rsidP="005D5883">
      <w:pPr>
        <w:spacing w:after="0" w:line="240" w:lineRule="auto"/>
        <w:jc w:val="both"/>
        <w:rPr>
          <w:rFonts w:ascii="Arial" w:eastAsia="Times New Roman" w:hAnsi="Arial" w:cs="Arial"/>
          <w:lang w:val="en-US"/>
        </w:rPr>
      </w:pPr>
    </w:p>
    <w:p w14:paraId="0778920B" w14:textId="77777777" w:rsidR="005D5883" w:rsidRPr="005D5883" w:rsidRDefault="005D5883" w:rsidP="00CF7BAA">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Where necessary, for tenders referred to in paragraph 1.2 above, a two stage bidding process may be followed, where the first stage involves a minimum threshold for local production and content and the second stage price and B-BBEE.</w:t>
      </w:r>
    </w:p>
    <w:p w14:paraId="37875FF3" w14:textId="77777777" w:rsidR="005D5883" w:rsidRPr="005D5883" w:rsidRDefault="005D5883" w:rsidP="005D5883">
      <w:pPr>
        <w:spacing w:after="0" w:line="240" w:lineRule="auto"/>
        <w:jc w:val="both"/>
        <w:rPr>
          <w:rFonts w:ascii="Arial" w:eastAsia="Times New Roman" w:hAnsi="Arial" w:cs="Arial"/>
          <w:lang w:val="en-US"/>
        </w:rPr>
      </w:pPr>
    </w:p>
    <w:p w14:paraId="5F78D0B5" w14:textId="77777777" w:rsidR="005D5883" w:rsidRPr="005D5883" w:rsidRDefault="005D5883" w:rsidP="00CF7BAA">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38EB8B04" w14:textId="77777777" w:rsidR="005D5883" w:rsidRPr="005D5883" w:rsidRDefault="005D5883" w:rsidP="005D5883">
      <w:pPr>
        <w:spacing w:after="0" w:line="240" w:lineRule="auto"/>
        <w:jc w:val="both"/>
        <w:rPr>
          <w:rFonts w:ascii="Arial" w:eastAsia="Times New Roman" w:hAnsi="Arial" w:cs="Arial"/>
          <w:lang w:val="en-US"/>
        </w:rPr>
      </w:pPr>
    </w:p>
    <w:p w14:paraId="3F40FB6F" w14:textId="77777777" w:rsidR="005D5883" w:rsidRPr="005D5883" w:rsidRDefault="005D5883" w:rsidP="00CF7BAA">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3AFAA924" w14:textId="77777777" w:rsidR="005D5883" w:rsidRPr="005D5883" w:rsidRDefault="005D5883" w:rsidP="005D5883">
      <w:pPr>
        <w:spacing w:after="0" w:line="240" w:lineRule="auto"/>
        <w:ind w:left="720" w:hanging="720"/>
        <w:jc w:val="both"/>
        <w:rPr>
          <w:rFonts w:ascii="Arial" w:eastAsia="Times New Roman" w:hAnsi="Arial" w:cs="Arial"/>
          <w:bCs/>
        </w:rPr>
      </w:pPr>
    </w:p>
    <w:p w14:paraId="3D379F6C" w14:textId="77777777" w:rsidR="005D5883" w:rsidRPr="005D5883" w:rsidRDefault="005D5883" w:rsidP="005D5883">
      <w:pPr>
        <w:spacing w:after="0" w:line="240" w:lineRule="auto"/>
        <w:rPr>
          <w:rFonts w:ascii="Arial" w:eastAsia="Times New Roman" w:hAnsi="Arial" w:cs="Arial"/>
        </w:rPr>
      </w:pPr>
      <w:r w:rsidRPr="005D5883">
        <w:rPr>
          <w:rFonts w:ascii="Arial" w:eastAsia="Times New Roman" w:hAnsi="Arial" w:cs="Arial"/>
          <w:bCs/>
        </w:rPr>
        <w:tab/>
      </w:r>
      <w:r w:rsidRPr="005D5883">
        <w:rPr>
          <w:rFonts w:ascii="Arial" w:eastAsia="Times New Roman" w:hAnsi="Arial" w:cs="Arial"/>
        </w:rPr>
        <w:t>LC = [1 -</w:t>
      </w:r>
      <w:r w:rsidRPr="005D5883">
        <w:rPr>
          <w:rFonts w:ascii="Arial" w:eastAsia="Times New Roman" w:hAnsi="Arial" w:cs="Arial"/>
        </w:rPr>
        <w:fldChar w:fldCharType="begin"/>
      </w:r>
      <w:r w:rsidRPr="005D5883">
        <w:rPr>
          <w:rFonts w:ascii="Arial" w:eastAsia="Times New Roman" w:hAnsi="Arial" w:cs="Arial"/>
        </w:rPr>
        <w:instrText xml:space="preserve"> QUOTE </w:instrText>
      </w:r>
      <w:r w:rsidRPr="005D5883">
        <w:rPr>
          <w:rFonts w:ascii="Arial" w:eastAsia="Times New Roman" w:hAnsi="Arial" w:cs="Arial"/>
          <w:noProof/>
          <w:lang w:val="en-US"/>
        </w:rPr>
        <w:drawing>
          <wp:inline distT="0" distB="0" distL="0" distR="0" wp14:anchorId="704F34D5" wp14:editId="29AAD2CE">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D5883">
        <w:rPr>
          <w:rFonts w:ascii="Arial" w:eastAsia="Times New Roman" w:hAnsi="Arial" w:cs="Arial"/>
        </w:rPr>
        <w:instrText xml:space="preserve"> </w:instrText>
      </w:r>
      <w:r w:rsidRPr="005D5883">
        <w:rPr>
          <w:rFonts w:ascii="Arial" w:eastAsia="Times New Roman" w:hAnsi="Arial" w:cs="Arial"/>
        </w:rPr>
        <w:fldChar w:fldCharType="end"/>
      </w:r>
      <w:r w:rsidRPr="005D5883">
        <w:rPr>
          <w:rFonts w:ascii="Arial" w:eastAsia="Times New Roman" w:hAnsi="Arial" w:cs="Arial"/>
        </w:rPr>
        <w:t xml:space="preserve"> x / y] * 100</w:t>
      </w:r>
    </w:p>
    <w:p w14:paraId="19EBC7CE" w14:textId="77777777" w:rsidR="005D5883" w:rsidRPr="005D5883" w:rsidRDefault="005D5883" w:rsidP="005D5883">
      <w:pPr>
        <w:spacing w:after="0" w:line="240" w:lineRule="auto"/>
        <w:ind w:left="720"/>
        <w:jc w:val="both"/>
        <w:rPr>
          <w:rFonts w:ascii="Arial" w:eastAsia="Times New Roman" w:hAnsi="Arial" w:cs="Arial"/>
          <w:bCs/>
        </w:rPr>
      </w:pPr>
    </w:p>
    <w:p w14:paraId="055CEDF3"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Where</w:t>
      </w:r>
    </w:p>
    <w:p w14:paraId="59213B06"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 xml:space="preserve">x </w:t>
      </w:r>
      <w:r w:rsidRPr="005D5883">
        <w:rPr>
          <w:rFonts w:ascii="Arial" w:eastAsia="Times New Roman" w:hAnsi="Arial" w:cs="Arial"/>
          <w:bCs/>
        </w:rPr>
        <w:tab/>
        <w:t>is the imported content in Rand</w:t>
      </w:r>
    </w:p>
    <w:p w14:paraId="6AE23469"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y</w:t>
      </w:r>
      <w:r w:rsidRPr="005D5883">
        <w:rPr>
          <w:rFonts w:ascii="Arial" w:eastAsia="Times New Roman" w:hAnsi="Arial" w:cs="Arial"/>
          <w:bCs/>
        </w:rPr>
        <w:tab/>
        <w:t xml:space="preserve">is the bid price in Rand excluding value added tax (VAT) </w:t>
      </w:r>
    </w:p>
    <w:p w14:paraId="03019B2E"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lastRenderedPageBreak/>
        <w:t>Prices referred to in the determination of x must be converted to Rand (ZAR) by using the exchange rate published by South African Reserve Bank (SARB) at 12:00 on the date of advertisement of the bid as indicated in paragraph 4.1 below.</w:t>
      </w:r>
    </w:p>
    <w:p w14:paraId="6FAAF113" w14:textId="77777777" w:rsidR="005D5883" w:rsidRPr="005D5883" w:rsidRDefault="005D5883" w:rsidP="005D5883">
      <w:pPr>
        <w:spacing w:after="0" w:line="240" w:lineRule="auto"/>
        <w:ind w:left="720"/>
        <w:jc w:val="both"/>
        <w:rPr>
          <w:rFonts w:ascii="Arial" w:eastAsia="Times New Roman" w:hAnsi="Arial" w:cs="Arial"/>
          <w:bCs/>
        </w:rPr>
      </w:pPr>
    </w:p>
    <w:p w14:paraId="0BEF5D0B" w14:textId="77777777" w:rsidR="005D5883" w:rsidRPr="005D5883" w:rsidRDefault="005D5883" w:rsidP="005D5883">
      <w:pPr>
        <w:spacing w:after="0" w:line="240" w:lineRule="auto"/>
        <w:ind w:left="720"/>
        <w:jc w:val="both"/>
        <w:rPr>
          <w:rFonts w:ascii="Arial" w:eastAsia="Times New Roman" w:hAnsi="Arial" w:cs="Arial"/>
          <w:b/>
          <w:bCs/>
        </w:rPr>
      </w:pPr>
      <w:r w:rsidRPr="005D5883">
        <w:rPr>
          <w:rFonts w:ascii="Arial" w:eastAsia="Times New Roman" w:hAnsi="Arial" w:cs="Arial"/>
          <w:b/>
          <w:bCs/>
        </w:rPr>
        <w:t xml:space="preserve">The SABS approved technical specification number SATS 1286:2011 is accessible on http:/www.thedti.gov.za/industrial development/ip.jsp at no cost.  </w:t>
      </w:r>
    </w:p>
    <w:p w14:paraId="78D13234" w14:textId="77777777" w:rsidR="005D5883" w:rsidRPr="005D5883" w:rsidRDefault="005D5883" w:rsidP="005D5883">
      <w:pPr>
        <w:spacing w:after="0" w:line="240" w:lineRule="auto"/>
        <w:ind w:left="720"/>
        <w:jc w:val="both"/>
        <w:rPr>
          <w:rFonts w:ascii="Arial" w:eastAsia="Times New Roman" w:hAnsi="Arial" w:cs="Arial"/>
          <w:bCs/>
        </w:rPr>
      </w:pPr>
    </w:p>
    <w:p w14:paraId="0C7FF279" w14:textId="77777777" w:rsidR="005D5883" w:rsidRPr="005D5883" w:rsidRDefault="005D5883" w:rsidP="00CF7BAA">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A bid may be disqualified if this Declaration Certificate and the </w:t>
      </w:r>
      <w:r w:rsidRPr="005D5883">
        <w:rPr>
          <w:rFonts w:ascii="Arial" w:eastAsia="Times New Roman" w:hAnsi="Arial" w:cs="Arial"/>
          <w:lang w:val="en-US"/>
        </w:rPr>
        <w:t>Annex C (Local Content Declaration: Summary Schedule)</w:t>
      </w:r>
      <w:r w:rsidRPr="005D5883">
        <w:rPr>
          <w:rFonts w:ascii="Arial" w:eastAsia="Times New Roman" w:hAnsi="Arial" w:cs="Arial"/>
          <w:bCs/>
          <w:lang w:val="en-US"/>
        </w:rPr>
        <w:t xml:space="preserve"> </w:t>
      </w:r>
      <w:r w:rsidRPr="005D5883">
        <w:rPr>
          <w:rFonts w:ascii="Arial" w:eastAsia="Times New Roman" w:hAnsi="Arial" w:cs="Arial"/>
          <w:bCs/>
        </w:rPr>
        <w:t xml:space="preserve">are not submitted as part of the bid documentation; </w:t>
      </w:r>
    </w:p>
    <w:p w14:paraId="2385CFEB" w14:textId="77777777" w:rsidR="005D5883" w:rsidRPr="005D5883" w:rsidRDefault="005D5883" w:rsidP="005D5883">
      <w:pPr>
        <w:spacing w:after="0" w:line="240" w:lineRule="auto"/>
        <w:ind w:left="1140"/>
        <w:jc w:val="both"/>
        <w:rPr>
          <w:rFonts w:ascii="Arial" w:eastAsia="Times New Roman" w:hAnsi="Arial" w:cs="Arial"/>
          <w:lang w:val="en-US"/>
        </w:rPr>
      </w:pPr>
    </w:p>
    <w:p w14:paraId="5F863A8B" w14:textId="77777777" w:rsidR="005D5883" w:rsidRPr="005D5883" w:rsidRDefault="005D5883" w:rsidP="00CF7BAA">
      <w:pPr>
        <w:numPr>
          <w:ilvl w:val="0"/>
          <w:numId w:val="7"/>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The stipulated minimum threshold(s) for local production and content (refer to Annex A of SATS 1286:2011) for this bid is/are as follows:</w:t>
      </w:r>
    </w:p>
    <w:p w14:paraId="3B80CDF9" w14:textId="77777777" w:rsidR="005D5883" w:rsidRPr="005D5883" w:rsidRDefault="005D5883" w:rsidP="005D5883">
      <w:pPr>
        <w:spacing w:after="0" w:line="240" w:lineRule="auto"/>
        <w:ind w:left="502"/>
        <w:jc w:val="both"/>
        <w:rPr>
          <w:rFonts w:ascii="Arial" w:eastAsia="Times New Roman" w:hAnsi="Arial" w:cs="Arial"/>
          <w:b/>
          <w:lang w:val="en-US"/>
        </w:rPr>
      </w:pPr>
    </w:p>
    <w:p w14:paraId="576A9D60" w14:textId="77777777" w:rsidR="005D5883" w:rsidRPr="005D5883" w:rsidRDefault="005D5883" w:rsidP="005D5883">
      <w:pPr>
        <w:spacing w:after="0" w:line="240" w:lineRule="auto"/>
        <w:ind w:left="502"/>
        <w:jc w:val="both"/>
        <w:rPr>
          <w:rFonts w:ascii="Arial" w:eastAsia="Times New Roman" w:hAnsi="Arial" w:cs="Arial"/>
          <w:u w:val="single"/>
          <w:lang w:val="en-US"/>
        </w:rPr>
      </w:pPr>
      <w:r w:rsidRPr="005D5883">
        <w:rPr>
          <w:rFonts w:ascii="Arial" w:eastAsia="Times New Roman" w:hAnsi="Arial" w:cs="Arial"/>
          <w:u w:val="single"/>
          <w:lang w:val="en-US"/>
        </w:rPr>
        <w:t>Description of services, works or goods</w:t>
      </w:r>
      <w:r w:rsidRPr="005D5883">
        <w:rPr>
          <w:rFonts w:ascii="Arial" w:eastAsia="Times New Roman" w:hAnsi="Arial" w:cs="Arial"/>
          <w:lang w:val="en-US"/>
        </w:rPr>
        <w:t xml:space="preserve"> </w:t>
      </w:r>
      <w:r w:rsidRPr="005D5883">
        <w:rPr>
          <w:rFonts w:ascii="Arial" w:eastAsia="Times New Roman" w:hAnsi="Arial" w:cs="Arial"/>
          <w:lang w:val="en-US"/>
        </w:rPr>
        <w:tab/>
        <w:t xml:space="preserve">    </w:t>
      </w:r>
      <w:r w:rsidRPr="005D5883">
        <w:rPr>
          <w:rFonts w:ascii="Arial" w:eastAsia="Times New Roman" w:hAnsi="Arial" w:cs="Arial"/>
          <w:u w:val="single"/>
          <w:lang w:val="en-US"/>
        </w:rPr>
        <w:t>Stipulated minimum threshold</w:t>
      </w:r>
    </w:p>
    <w:p w14:paraId="30245680" w14:textId="77777777" w:rsidR="005D5883" w:rsidRPr="005D5883" w:rsidRDefault="005D5883" w:rsidP="005D5883">
      <w:pPr>
        <w:spacing w:after="0" w:line="240" w:lineRule="auto"/>
        <w:rPr>
          <w:rFonts w:ascii="Arial" w:eastAsia="Times New Roman" w:hAnsi="Arial" w:cs="Arial"/>
          <w:lang w:val="en-US"/>
        </w:rPr>
      </w:pPr>
    </w:p>
    <w:p w14:paraId="7D17322E"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w:t>
      </w:r>
      <w:r w:rsidRPr="005D5883">
        <w:rPr>
          <w:rFonts w:ascii="Arial" w:eastAsia="Times New Roman" w:hAnsi="Arial" w:cs="Arial"/>
          <w:lang w:val="en-US"/>
        </w:rPr>
        <w:tab/>
        <w:t>_______%</w:t>
      </w:r>
    </w:p>
    <w:p w14:paraId="7DED0C10"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ab/>
      </w:r>
    </w:p>
    <w:p w14:paraId="09F4BDAC"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0D1D2CB4" w14:textId="77777777" w:rsidR="005D5883" w:rsidRPr="005D5883" w:rsidRDefault="005D5883" w:rsidP="005D5883">
      <w:pPr>
        <w:spacing w:after="0" w:line="240" w:lineRule="auto"/>
        <w:ind w:firstLine="502"/>
        <w:rPr>
          <w:rFonts w:ascii="Arial" w:eastAsia="Times New Roman" w:hAnsi="Arial" w:cs="Arial"/>
          <w:lang w:val="en-US"/>
        </w:rPr>
      </w:pPr>
    </w:p>
    <w:p w14:paraId="3348B83A"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07D063D0" w14:textId="77777777" w:rsidR="005D5883" w:rsidRPr="005D5883" w:rsidRDefault="005D5883" w:rsidP="005D5883">
      <w:pPr>
        <w:spacing w:after="0" w:line="240" w:lineRule="auto"/>
        <w:ind w:firstLine="502"/>
        <w:rPr>
          <w:rFonts w:ascii="Arial" w:eastAsia="Times New Roman" w:hAnsi="Arial" w:cs="Arial"/>
          <w:lang w:val="en-US"/>
        </w:rPr>
      </w:pPr>
    </w:p>
    <w:p w14:paraId="6091D4C3" w14:textId="77777777" w:rsidR="005D5883" w:rsidRPr="00C000CC" w:rsidRDefault="005D5883" w:rsidP="00CF7BAA">
      <w:pPr>
        <w:pStyle w:val="ListParagraph"/>
        <w:numPr>
          <w:ilvl w:val="0"/>
          <w:numId w:val="7"/>
        </w:numPr>
        <w:spacing w:after="0" w:line="240" w:lineRule="auto"/>
        <w:rPr>
          <w:rFonts w:ascii="Arial" w:eastAsia="Times New Roman" w:hAnsi="Arial" w:cs="Arial"/>
          <w:lang w:val="en-US"/>
        </w:rPr>
      </w:pPr>
      <w:r w:rsidRPr="00C000CC">
        <w:rPr>
          <w:rFonts w:ascii="Arial" w:eastAsia="Times New Roman" w:hAnsi="Arial" w:cs="Arial"/>
          <w:lang w:val="en-US"/>
        </w:rPr>
        <w:t>Does any portion of the goods or services offered</w:t>
      </w:r>
    </w:p>
    <w:p w14:paraId="559C3181" w14:textId="77777777" w:rsidR="005D5883" w:rsidRPr="005D5883" w:rsidRDefault="005D5883" w:rsidP="005D5883">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5D5883">
        <w:rPr>
          <w:rFonts w:ascii="Arial" w:eastAsia="Times New Roman" w:hAnsi="Arial" w:cs="Arial"/>
          <w:lang w:val="en-US"/>
        </w:rPr>
        <w:tab/>
        <w:t>have any imported content?</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p>
    <w:p w14:paraId="6423F495" w14:textId="77777777" w:rsidR="005D5883" w:rsidRPr="005D5883" w:rsidRDefault="005D5883" w:rsidP="005D5883">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5D5883">
        <w:rPr>
          <w:rFonts w:ascii="Arial" w:eastAsia="Times New Roman" w:hAnsi="Arial" w:cs="Arial"/>
          <w:lang w:val="en-US"/>
        </w:rPr>
        <w:tab/>
        <w:t>(</w:t>
      </w:r>
      <w:r w:rsidRPr="005D5883">
        <w:rPr>
          <w:rFonts w:ascii="Arial Narrow" w:eastAsia="Times New Roman" w:hAnsi="Arial Narrow" w:cs="Arial"/>
          <w:b/>
          <w:i/>
          <w:sz w:val="18"/>
          <w:szCs w:val="18"/>
        </w:rPr>
        <w:t>Tick applicable box</w:t>
      </w:r>
      <w:r w:rsidRPr="005D5883">
        <w:rPr>
          <w:rFonts w:ascii="Arial Narrow" w:eastAsia="Times New Roman" w:hAnsi="Arial Narrow" w:cs="Arial"/>
          <w:sz w:val="24"/>
          <w:szCs w:val="24"/>
        </w:rPr>
        <w:t>)</w:t>
      </w:r>
    </w:p>
    <w:p w14:paraId="526AE659" w14:textId="77777777" w:rsidR="005D5883" w:rsidRPr="005D5883" w:rsidRDefault="005D5883" w:rsidP="005D5883">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7A98E27" w14:textId="77777777" w:rsidTr="005D5883">
        <w:tc>
          <w:tcPr>
            <w:tcW w:w="675" w:type="dxa"/>
          </w:tcPr>
          <w:p w14:paraId="6A13C596"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139002DB"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16CA4C9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E95688"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7EBF3379" w14:textId="77777777" w:rsidR="005D5883" w:rsidRPr="005D5883" w:rsidRDefault="005D5883" w:rsidP="005D5883">
      <w:pPr>
        <w:spacing w:after="0" w:line="240" w:lineRule="auto"/>
        <w:ind w:left="360" w:hanging="360"/>
        <w:rPr>
          <w:rFonts w:ascii="Arial" w:eastAsia="Times New Roman" w:hAnsi="Arial" w:cs="Arial"/>
          <w:lang w:val="en-US"/>
        </w:rPr>
      </w:pPr>
    </w:p>
    <w:p w14:paraId="0826A9D6" w14:textId="77777777" w:rsidR="005D5883" w:rsidRPr="005D5883" w:rsidRDefault="005D5883" w:rsidP="005D5883">
      <w:pPr>
        <w:spacing w:after="0" w:line="240" w:lineRule="auto"/>
        <w:ind w:left="720" w:hanging="720"/>
        <w:rPr>
          <w:rFonts w:ascii="Arial" w:eastAsia="Times New Roman" w:hAnsi="Arial" w:cs="Arial"/>
          <w:bCs/>
        </w:rPr>
      </w:pPr>
      <w:r w:rsidRPr="005D5883">
        <w:rPr>
          <w:rFonts w:ascii="Arial" w:eastAsia="Times New Roman" w:hAnsi="Arial" w:cs="Arial"/>
          <w:lang w:val="en-US"/>
        </w:rPr>
        <w:t>3..1</w:t>
      </w:r>
      <w:r w:rsidRPr="005D5883">
        <w:rPr>
          <w:rFonts w:ascii="Arial" w:eastAsia="Times New Roman" w:hAnsi="Arial" w:cs="Arial"/>
          <w:lang w:val="en-US"/>
        </w:rPr>
        <w:tab/>
        <w:t xml:space="preserve"> If yes, the rate(s) of exchange to be used in this bid to calculate the local content as prescribed in paragraph 1.5 of the general conditions </w:t>
      </w:r>
      <w:r w:rsidRPr="005D5883">
        <w:rPr>
          <w:rFonts w:ascii="Arial" w:eastAsia="Times New Roman" w:hAnsi="Arial" w:cs="Arial"/>
          <w:bCs/>
        </w:rPr>
        <w:t>must be the rate(s) published by SARB for the specific currency at 12:00 on the date of advertisement of the bid.</w:t>
      </w:r>
    </w:p>
    <w:p w14:paraId="4E4E3A67" w14:textId="77777777" w:rsidR="005D5883" w:rsidRPr="005D5883" w:rsidRDefault="005D5883" w:rsidP="005D5883">
      <w:pPr>
        <w:spacing w:after="0" w:line="240" w:lineRule="auto"/>
        <w:ind w:left="720" w:hanging="360"/>
        <w:rPr>
          <w:rFonts w:ascii="Arial" w:eastAsia="Times New Roman" w:hAnsi="Arial" w:cs="Arial"/>
          <w:bCs/>
        </w:rPr>
      </w:pPr>
    </w:p>
    <w:p w14:paraId="2A235C15" w14:textId="77777777" w:rsidR="005D5883" w:rsidRPr="005D5883" w:rsidRDefault="005D5883" w:rsidP="005D5883">
      <w:pPr>
        <w:spacing w:after="0" w:line="240" w:lineRule="auto"/>
        <w:ind w:left="720"/>
        <w:rPr>
          <w:rFonts w:ascii="Arial" w:eastAsia="Times New Roman" w:hAnsi="Arial" w:cs="Arial"/>
          <w:bCs/>
        </w:rPr>
      </w:pPr>
      <w:r w:rsidRPr="005D5883">
        <w:rPr>
          <w:rFonts w:ascii="Arial" w:eastAsia="Times New Roman" w:hAnsi="Arial" w:cs="Arial"/>
          <w:bCs/>
        </w:rPr>
        <w:t xml:space="preserve">The relevant rates of exchange information is accessible on </w:t>
      </w:r>
      <w:hyperlink r:id="rId15" w:history="1">
        <w:r w:rsidRPr="005D5883">
          <w:rPr>
            <w:rFonts w:ascii="Arial" w:eastAsia="Times New Roman" w:hAnsi="Arial" w:cs="Arial"/>
            <w:bCs/>
            <w:color w:val="0000FF"/>
            <w:u w:val="single"/>
          </w:rPr>
          <w:t>www.reservebank.co.za</w:t>
        </w:r>
      </w:hyperlink>
    </w:p>
    <w:p w14:paraId="2990633A" w14:textId="77777777" w:rsidR="005D5883" w:rsidRPr="005D5883" w:rsidRDefault="005D5883" w:rsidP="005D5883">
      <w:pPr>
        <w:spacing w:after="0" w:line="240" w:lineRule="auto"/>
        <w:rPr>
          <w:rFonts w:ascii="Arial" w:eastAsia="Times New Roman" w:hAnsi="Arial" w:cs="Arial"/>
          <w:b/>
          <w:bCs/>
        </w:rPr>
      </w:pPr>
    </w:p>
    <w:p w14:paraId="233B7A7E" w14:textId="77777777" w:rsidR="005D5883" w:rsidRPr="005D5883" w:rsidRDefault="005D5883" w:rsidP="005D5883">
      <w:pPr>
        <w:spacing w:after="0" w:line="240" w:lineRule="auto"/>
        <w:ind w:left="720"/>
        <w:rPr>
          <w:rFonts w:ascii="Arial" w:eastAsia="Times New Roman" w:hAnsi="Arial" w:cs="Arial"/>
          <w:lang w:val="en-US"/>
        </w:rPr>
      </w:pPr>
      <w:r w:rsidRPr="005D5883">
        <w:rPr>
          <w:rFonts w:ascii="Arial" w:eastAsia="Times New Roman" w:hAnsi="Arial" w:cs="Arial"/>
          <w:lang w:val="en-US"/>
        </w:rPr>
        <w:t>Indicate the rate(s) of exchange against the appropriate currency in the table below (refer to Annex A of SATS 1286:2011):</w:t>
      </w:r>
    </w:p>
    <w:p w14:paraId="3BD7061F"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5D5883" w14:paraId="4E9AD364" w14:textId="77777777" w:rsidTr="00B56C5A">
        <w:trPr>
          <w:jc w:val="center"/>
        </w:trPr>
        <w:tc>
          <w:tcPr>
            <w:tcW w:w="3433" w:type="dxa"/>
            <w:shd w:val="clear" w:color="auto" w:fill="auto"/>
          </w:tcPr>
          <w:p w14:paraId="43129EA4"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 xml:space="preserve">Currency </w:t>
            </w:r>
          </w:p>
        </w:tc>
        <w:tc>
          <w:tcPr>
            <w:tcW w:w="4847" w:type="dxa"/>
            <w:shd w:val="clear" w:color="auto" w:fill="auto"/>
          </w:tcPr>
          <w:p w14:paraId="3C5CC914"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Rates of exchange</w:t>
            </w:r>
          </w:p>
        </w:tc>
      </w:tr>
      <w:tr w:rsidR="005D5883" w:rsidRPr="005D5883" w14:paraId="5958DD21" w14:textId="77777777" w:rsidTr="00B56C5A">
        <w:trPr>
          <w:jc w:val="center"/>
        </w:trPr>
        <w:tc>
          <w:tcPr>
            <w:tcW w:w="3433" w:type="dxa"/>
            <w:shd w:val="clear" w:color="auto" w:fill="auto"/>
          </w:tcPr>
          <w:p w14:paraId="24AC75FA"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US Dollar</w:t>
            </w:r>
          </w:p>
        </w:tc>
        <w:tc>
          <w:tcPr>
            <w:tcW w:w="4847" w:type="dxa"/>
            <w:shd w:val="clear" w:color="auto" w:fill="auto"/>
          </w:tcPr>
          <w:p w14:paraId="0736B8B6"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54D852CB" w14:textId="77777777" w:rsidTr="00B56C5A">
        <w:trPr>
          <w:jc w:val="center"/>
        </w:trPr>
        <w:tc>
          <w:tcPr>
            <w:tcW w:w="3433" w:type="dxa"/>
            <w:shd w:val="clear" w:color="auto" w:fill="auto"/>
          </w:tcPr>
          <w:p w14:paraId="412831FA"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Pound Sterling</w:t>
            </w:r>
          </w:p>
        </w:tc>
        <w:tc>
          <w:tcPr>
            <w:tcW w:w="4847" w:type="dxa"/>
            <w:shd w:val="clear" w:color="auto" w:fill="auto"/>
          </w:tcPr>
          <w:p w14:paraId="3E120861"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1E3E97E1" w14:textId="77777777" w:rsidTr="00B56C5A">
        <w:trPr>
          <w:jc w:val="center"/>
        </w:trPr>
        <w:tc>
          <w:tcPr>
            <w:tcW w:w="3433" w:type="dxa"/>
            <w:shd w:val="clear" w:color="auto" w:fill="auto"/>
          </w:tcPr>
          <w:p w14:paraId="09ED229F"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Euro</w:t>
            </w:r>
          </w:p>
        </w:tc>
        <w:tc>
          <w:tcPr>
            <w:tcW w:w="4847" w:type="dxa"/>
            <w:shd w:val="clear" w:color="auto" w:fill="auto"/>
          </w:tcPr>
          <w:p w14:paraId="6955DE50"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28AFED1C" w14:textId="77777777" w:rsidTr="00B56C5A">
        <w:trPr>
          <w:jc w:val="center"/>
        </w:trPr>
        <w:tc>
          <w:tcPr>
            <w:tcW w:w="3433" w:type="dxa"/>
            <w:shd w:val="clear" w:color="auto" w:fill="auto"/>
          </w:tcPr>
          <w:p w14:paraId="62554D08"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Yen</w:t>
            </w:r>
          </w:p>
        </w:tc>
        <w:tc>
          <w:tcPr>
            <w:tcW w:w="4847" w:type="dxa"/>
            <w:shd w:val="clear" w:color="auto" w:fill="auto"/>
          </w:tcPr>
          <w:p w14:paraId="7D7911E1"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729A2268" w14:textId="77777777" w:rsidTr="00B56C5A">
        <w:trPr>
          <w:jc w:val="center"/>
        </w:trPr>
        <w:tc>
          <w:tcPr>
            <w:tcW w:w="3433" w:type="dxa"/>
            <w:shd w:val="clear" w:color="auto" w:fill="auto"/>
          </w:tcPr>
          <w:p w14:paraId="00281521"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4847" w:type="dxa"/>
            <w:shd w:val="clear" w:color="auto" w:fill="auto"/>
          </w:tcPr>
          <w:p w14:paraId="1CBF512E" w14:textId="77777777" w:rsidR="005D5883" w:rsidRPr="005D5883" w:rsidRDefault="005D5883" w:rsidP="005D5883">
            <w:pPr>
              <w:spacing w:after="0" w:line="240" w:lineRule="auto"/>
              <w:rPr>
                <w:rFonts w:ascii="Arial" w:eastAsia="Times New Roman" w:hAnsi="Arial" w:cs="Arial"/>
                <w:lang w:val="en-US"/>
              </w:rPr>
            </w:pPr>
          </w:p>
        </w:tc>
      </w:tr>
    </w:tbl>
    <w:p w14:paraId="56D44817" w14:textId="01CC9843" w:rsidR="00A35F54" w:rsidRPr="005D5883" w:rsidRDefault="005D5883" w:rsidP="0060395F">
      <w:pPr>
        <w:spacing w:before="120" w:after="0" w:line="240" w:lineRule="auto"/>
        <w:ind w:left="720"/>
        <w:rPr>
          <w:rFonts w:ascii="Arial" w:eastAsia="Times New Roman" w:hAnsi="Arial" w:cs="Arial"/>
          <w:lang w:val="en-US"/>
        </w:rPr>
      </w:pPr>
      <w:r w:rsidRPr="008B3E81">
        <w:rPr>
          <w:rFonts w:ascii="Arial" w:eastAsia="Times New Roman" w:hAnsi="Arial" w:cs="Arial"/>
          <w:b/>
          <w:u w:val="single"/>
          <w:lang w:val="en-US"/>
        </w:rPr>
        <w:t>NB</w:t>
      </w:r>
      <w:r w:rsidRPr="005D5883">
        <w:rPr>
          <w:rFonts w:ascii="Arial" w:eastAsia="Times New Roman" w:hAnsi="Arial" w:cs="Arial"/>
          <w:lang w:val="en-US"/>
        </w:rPr>
        <w:t>: Bidders must submit proof of the SARB rate (s) of exchange used.</w:t>
      </w:r>
    </w:p>
    <w:p w14:paraId="28DE6FA0" w14:textId="0BB186F8" w:rsidR="005D5883" w:rsidRDefault="005D5883" w:rsidP="0060395F">
      <w:pPr>
        <w:spacing w:before="120" w:after="0" w:line="240" w:lineRule="auto"/>
        <w:ind w:left="420" w:hanging="420"/>
        <w:jc w:val="both"/>
        <w:rPr>
          <w:rFonts w:ascii="Arial" w:eastAsia="Times New Roman" w:hAnsi="Arial" w:cs="Arial"/>
          <w:bCs/>
        </w:rPr>
      </w:pPr>
      <w:r w:rsidRPr="00A35F54">
        <w:rPr>
          <w:rFonts w:ascii="Arial" w:eastAsia="Times New Roman" w:hAnsi="Arial" w:cs="Arial"/>
          <w:lang w:val="en-US"/>
        </w:rPr>
        <w:t>4.</w:t>
      </w:r>
      <w:r w:rsidRPr="005D5883">
        <w:rPr>
          <w:rFonts w:ascii="Arial" w:eastAsia="Times New Roman" w:hAnsi="Arial" w:cs="Arial"/>
          <w:lang w:val="en-US"/>
        </w:rPr>
        <w:tab/>
      </w:r>
      <w:r w:rsidRPr="005D5883">
        <w:rPr>
          <w:rFonts w:ascii="Arial" w:eastAsia="Times New Roman" w:hAnsi="Arial" w:cs="Arial"/>
          <w:bCs/>
        </w:rPr>
        <w:t xml:space="preserve">Where, after the award of a bid, challenges are experienced in meeting the stipulated minimum threshold for local content the dti must be informed accordingly in order for the </w:t>
      </w:r>
      <w:r w:rsidR="0060395F" w:rsidRPr="005D5883">
        <w:rPr>
          <w:rFonts w:ascii="Arial" w:eastAsia="Times New Roman" w:hAnsi="Arial" w:cs="Arial"/>
          <w:bCs/>
        </w:rPr>
        <w:t>DTI</w:t>
      </w:r>
      <w:r w:rsidRPr="005D5883">
        <w:rPr>
          <w:rFonts w:ascii="Arial" w:eastAsia="Times New Roman" w:hAnsi="Arial" w:cs="Arial"/>
          <w:bCs/>
        </w:rPr>
        <w:t xml:space="preserve"> to verify and in consultation with the AO/AA provide directives in this regard.</w:t>
      </w:r>
    </w:p>
    <w:p w14:paraId="3493A20D" w14:textId="670095DE" w:rsidR="0060395F" w:rsidRDefault="0060395F" w:rsidP="0060395F">
      <w:pPr>
        <w:spacing w:before="120" w:after="0" w:line="240" w:lineRule="auto"/>
        <w:ind w:left="420" w:hanging="420"/>
        <w:jc w:val="both"/>
        <w:rPr>
          <w:rFonts w:ascii="Arial" w:eastAsia="Times New Roman" w:hAnsi="Arial" w:cs="Arial"/>
          <w:bCs/>
        </w:rPr>
      </w:pPr>
    </w:p>
    <w:p w14:paraId="1C82652E" w14:textId="51704F08" w:rsidR="0060395F" w:rsidRDefault="0060395F" w:rsidP="0060395F">
      <w:pPr>
        <w:spacing w:before="120" w:after="0" w:line="240" w:lineRule="auto"/>
        <w:ind w:left="420" w:hanging="420"/>
        <w:jc w:val="both"/>
        <w:rPr>
          <w:rFonts w:ascii="Arial" w:eastAsia="Times New Roman" w:hAnsi="Arial" w:cs="Arial"/>
          <w:bCs/>
        </w:rPr>
      </w:pPr>
    </w:p>
    <w:p w14:paraId="5C94BE05" w14:textId="77777777" w:rsidR="0060395F" w:rsidRPr="005D5883" w:rsidRDefault="0060395F" w:rsidP="0060395F">
      <w:pPr>
        <w:spacing w:before="120" w:after="0" w:line="240" w:lineRule="auto"/>
        <w:ind w:left="420" w:hanging="420"/>
        <w:jc w:val="both"/>
        <w:rPr>
          <w:rFonts w:ascii="Arial" w:eastAsia="Times New Roman" w:hAnsi="Arial" w:cs="Arial"/>
          <w:bCs/>
        </w:rPr>
      </w:pPr>
    </w:p>
    <w:p w14:paraId="786D1BB9" w14:textId="77777777" w:rsidR="005D5883" w:rsidRPr="005D5883" w:rsidRDefault="005D5883" w:rsidP="005D5883">
      <w:pPr>
        <w:spacing w:after="0" w:line="240" w:lineRule="auto"/>
        <w:ind w:left="420" w:hanging="420"/>
        <w:jc w:val="both"/>
        <w:rPr>
          <w:rFonts w:ascii="Arial" w:eastAsia="Times New Roman" w:hAnsi="Arial" w:cs="Arial"/>
          <w:bCs/>
        </w:rPr>
      </w:pPr>
    </w:p>
    <w:p w14:paraId="0CCD76CE" w14:textId="281B8163"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LOCAL CONTENT DECLARATION</w:t>
      </w:r>
    </w:p>
    <w:p w14:paraId="41537435"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(REFER TO ANNEX B OF SATS 1286:2011)</w:t>
      </w:r>
    </w:p>
    <w:p w14:paraId="399DF803"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D5883" w:rsidRPr="005D5883" w14:paraId="3692F895" w14:textId="77777777" w:rsidTr="00B56C5A">
        <w:trPr>
          <w:jc w:val="center"/>
        </w:trPr>
        <w:tc>
          <w:tcPr>
            <w:tcW w:w="9060" w:type="dxa"/>
            <w:shd w:val="clear" w:color="auto" w:fill="auto"/>
          </w:tcPr>
          <w:p w14:paraId="7C404DFF"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5D5883">
              <w:rPr>
                <w:rFonts w:ascii="Arial" w:eastAsia="Times New Roman" w:hAnsi="Arial" w:cs="Arial"/>
                <w:b/>
              </w:rPr>
              <w:t xml:space="preserve">LOCAL CONTENT DECLARATION BY CHIEF FINANCIAL OFFICER </w:t>
            </w:r>
            <w:r w:rsidRPr="005D5883">
              <w:rPr>
                <w:rFonts w:ascii="Arial" w:eastAsia="Times New Roman" w:hAnsi="Arial" w:cs="Arial"/>
                <w:b/>
                <w:lang w:eastAsia="en-GB"/>
              </w:rPr>
              <w:t xml:space="preserve">OR OTHER LEGALLY RESPONSIBLE PERSON </w:t>
            </w:r>
            <w:r w:rsidRPr="005D5883">
              <w:rPr>
                <w:rFonts w:ascii="Arial" w:eastAsia="Times New Roman" w:hAnsi="Arial" w:cs="Arial"/>
                <w:b/>
              </w:rPr>
              <w:t xml:space="preserve">NOMINATED IN WRITING BY THE CHIEF EXECUTIVE </w:t>
            </w:r>
            <w:r w:rsidRPr="005D5883">
              <w:rPr>
                <w:rFonts w:ascii="Arial" w:eastAsia="Times New Roman" w:hAnsi="Arial" w:cs="Arial"/>
                <w:b/>
                <w:bCs/>
              </w:rPr>
              <w:t xml:space="preserve">OR SENIOR MEMBER/PERSON WITH MANAGEMENT RESPONSIBILITY (CLOSE CORPORATION, PARTNERSHIP OR INDIVIDUAL) </w:t>
            </w:r>
          </w:p>
          <w:p w14:paraId="49FD37B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124EEF34"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5D5883">
              <w:rPr>
                <w:rFonts w:ascii="Arial" w:eastAsia="Times New Roman" w:hAnsi="Arial" w:cs="Arial"/>
                <w:b/>
              </w:rPr>
              <w:t>IN RESPECT OF BID NO.</w:t>
            </w:r>
            <w:r w:rsidRPr="005D5883">
              <w:rPr>
                <w:rFonts w:ascii="Arial" w:eastAsia="Times New Roman" w:hAnsi="Arial" w:cs="Arial"/>
              </w:rPr>
              <w:t xml:space="preserve"> .................................................................................</w:t>
            </w:r>
          </w:p>
          <w:p w14:paraId="793B4633"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2010816"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b/>
              </w:rPr>
              <w:t>ISSUED BY</w:t>
            </w:r>
            <w:r w:rsidRPr="005D5883">
              <w:rPr>
                <w:rFonts w:ascii="Arial" w:eastAsia="Times New Roman" w:hAnsi="Arial" w:cs="Arial"/>
              </w:rPr>
              <w:t>: (Procurement Authority / Name of Institution): .........................................................................................................................</w:t>
            </w:r>
          </w:p>
          <w:p w14:paraId="2CA0340C"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NB   </w:t>
            </w:r>
          </w:p>
          <w:p w14:paraId="18F9742C"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34EA7E39" w14:textId="77777777" w:rsidR="005D5883" w:rsidRPr="005D5883" w:rsidRDefault="005D5883" w:rsidP="00CF7BAA">
            <w:pPr>
              <w:numPr>
                <w:ilvl w:val="0"/>
                <w:numId w:val="2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5D5883">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22F91A10" w14:textId="77777777" w:rsidR="005D5883" w:rsidRPr="005D5883" w:rsidRDefault="005D5883" w:rsidP="00CF7BAA">
            <w:pPr>
              <w:numPr>
                <w:ilvl w:val="0"/>
                <w:numId w:val="2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5D5883">
              <w:rPr>
                <w:rFonts w:ascii="Arial" w:eastAsia="Times New Roman" w:hAnsi="Arial" w:cs="Arial"/>
              </w:rPr>
              <w:t xml:space="preserve">Guidance on the Calculation of Local Content together with Local Content Declaration Templates (Annex C, D and E) is accessible on </w:t>
            </w:r>
            <w:hyperlink r:id="rId16" w:history="1">
              <w:r w:rsidRPr="005D5883">
                <w:rPr>
                  <w:rFonts w:ascii="Arial" w:eastAsia="Times New Roman" w:hAnsi="Arial" w:cs="Arial"/>
                  <w:color w:val="0000FF"/>
                  <w:u w:val="single"/>
                </w:rPr>
                <w:t>http://www.thdti.gov.za/industrial development/ip.jsp</w:t>
              </w:r>
            </w:hyperlink>
            <w:r w:rsidRPr="005D5883">
              <w:rPr>
                <w:rFonts w:ascii="Arial" w:eastAsia="Times New Roman" w:hAnsi="Arial" w:cs="Arial"/>
              </w:rPr>
              <w:t>.</w:t>
            </w:r>
            <w:r w:rsidRPr="005D5883">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5D5883">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5D5883">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4969AAF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D150D9"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 the undersigned, …………………………….................................................... (full names),</w:t>
            </w:r>
          </w:p>
          <w:p w14:paraId="7A1783B9"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do hereby declare, in my capacity as ……………………………………… ………..</w:t>
            </w:r>
          </w:p>
          <w:p w14:paraId="732549D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of ...............................................................................................................(name of bidder entity), the following:</w:t>
            </w:r>
          </w:p>
          <w:p w14:paraId="788DA945"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6DA3ADE1" w14:textId="77777777" w:rsidR="005D5883" w:rsidRPr="005D5883" w:rsidRDefault="005D5883" w:rsidP="00CF7BAA">
            <w:pPr>
              <w:numPr>
                <w:ilvl w:val="0"/>
                <w:numId w:val="3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facts contained herein are within my own personal knowledge.</w:t>
            </w:r>
          </w:p>
          <w:p w14:paraId="3B528DA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910C4FC" w14:textId="77777777" w:rsidR="005D5883" w:rsidRPr="005D5883" w:rsidRDefault="005D5883" w:rsidP="00CF7BAA">
            <w:pPr>
              <w:numPr>
                <w:ilvl w:val="0"/>
                <w:numId w:val="3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have satisfied myself that:</w:t>
            </w:r>
          </w:p>
          <w:p w14:paraId="4361F3C7" w14:textId="77777777" w:rsidR="005D5883" w:rsidRPr="005D5883" w:rsidRDefault="005D5883" w:rsidP="00CF7BAA">
            <w:pPr>
              <w:numPr>
                <w:ilvl w:val="0"/>
                <w:numId w:val="28"/>
              </w:numPr>
              <w:tabs>
                <w:tab w:val="left" w:pos="425"/>
              </w:tabs>
              <w:spacing w:after="120" w:line="238" w:lineRule="auto"/>
              <w:ind w:left="1138"/>
              <w:jc w:val="both"/>
              <w:rPr>
                <w:rFonts w:ascii="Arial" w:eastAsia="Times New Roman" w:hAnsi="Arial" w:cs="Arial"/>
              </w:rPr>
            </w:pPr>
            <w:r w:rsidRPr="005D5883">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1FD1F947" w14:textId="77777777" w:rsidR="005D5883" w:rsidRPr="005D5883" w:rsidRDefault="005D5883" w:rsidP="00CF7BAA">
            <w:pPr>
              <w:numPr>
                <w:ilvl w:val="0"/>
                <w:numId w:val="3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5D5883" w14:paraId="06B13BE5" w14:textId="77777777" w:rsidTr="005D5883">
              <w:trPr>
                <w:jc w:val="center"/>
              </w:trPr>
              <w:tc>
                <w:tcPr>
                  <w:tcW w:w="7353" w:type="dxa"/>
                </w:tcPr>
                <w:p w14:paraId="5554E66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lastRenderedPageBreak/>
                    <w:t xml:space="preserve">Bid price, excluding VAT (y)    </w:t>
                  </w:r>
                </w:p>
              </w:tc>
              <w:tc>
                <w:tcPr>
                  <w:tcW w:w="1276" w:type="dxa"/>
                </w:tcPr>
                <w:p w14:paraId="3518779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322EF33C" w14:textId="77777777" w:rsidTr="005D5883">
              <w:trPr>
                <w:jc w:val="center"/>
              </w:trPr>
              <w:tc>
                <w:tcPr>
                  <w:tcW w:w="7353" w:type="dxa"/>
                </w:tcPr>
                <w:p w14:paraId="585377B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Imported content</w:t>
                  </w:r>
                  <w:r w:rsidRPr="005D5883" w:rsidDel="009B5884">
                    <w:rPr>
                      <w:rFonts w:ascii="Arial" w:eastAsia="Times New Roman" w:hAnsi="Arial" w:cs="Arial"/>
                    </w:rPr>
                    <w:t xml:space="preserve"> </w:t>
                  </w:r>
                  <w:r w:rsidRPr="005D5883">
                    <w:rPr>
                      <w:rFonts w:ascii="Arial" w:eastAsia="Times New Roman" w:hAnsi="Arial" w:cs="Arial"/>
                    </w:rPr>
                    <w:t>(x), as calculated in terms of SATS 1286:2011</w:t>
                  </w:r>
                </w:p>
              </w:tc>
              <w:tc>
                <w:tcPr>
                  <w:tcW w:w="1276" w:type="dxa"/>
                </w:tcPr>
                <w:p w14:paraId="152471D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3A5BBB43" w14:textId="77777777" w:rsidTr="005D5883">
              <w:trPr>
                <w:jc w:val="center"/>
              </w:trPr>
              <w:tc>
                <w:tcPr>
                  <w:tcW w:w="7353" w:type="dxa"/>
                </w:tcPr>
                <w:p w14:paraId="4E3600E4"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Stipulated minimum threshold  for local content (paragraph 3 above) </w:t>
                  </w:r>
                </w:p>
              </w:tc>
              <w:tc>
                <w:tcPr>
                  <w:tcW w:w="1276" w:type="dxa"/>
                </w:tcPr>
                <w:p w14:paraId="08CCF83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5D5883" w14:paraId="732A4432" w14:textId="77777777" w:rsidTr="005D5883">
              <w:trPr>
                <w:jc w:val="center"/>
              </w:trPr>
              <w:tc>
                <w:tcPr>
                  <w:tcW w:w="7353" w:type="dxa"/>
                </w:tcPr>
                <w:p w14:paraId="6C2BCC4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Local content %, as calculated in terms of SATS 1286:2011</w:t>
                  </w:r>
                </w:p>
              </w:tc>
              <w:tc>
                <w:tcPr>
                  <w:tcW w:w="1276" w:type="dxa"/>
                </w:tcPr>
                <w:p w14:paraId="6748E94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3787389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5992A73C"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If the bid is for more than one product, the local content percentages for each product contained in Declaration C shall be used instead of the table above.  </w:t>
            </w:r>
          </w:p>
          <w:p w14:paraId="6A269358"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64EF7C0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5276B379" w14:textId="77777777" w:rsidR="005D5883" w:rsidRPr="005D5883" w:rsidRDefault="005D5883" w:rsidP="00CF7BAA">
            <w:pPr>
              <w:numPr>
                <w:ilvl w:val="0"/>
                <w:numId w:val="3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accept that the Procurement Authority / Institution has the right to request that the local content be verified in terms of the requirements of SATS 1286:2011.</w:t>
            </w:r>
          </w:p>
          <w:p w14:paraId="2ECFFE01" w14:textId="77777777" w:rsidR="005D5883" w:rsidRPr="005D5883" w:rsidRDefault="005D5883" w:rsidP="00CF7BAA">
            <w:pPr>
              <w:numPr>
                <w:ilvl w:val="0"/>
                <w:numId w:val="3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5D5883">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7C50260E" w14:textId="77777777" w:rsidR="005D5883" w:rsidRPr="005D5883" w:rsidRDefault="005D5883" w:rsidP="005D5883">
            <w:pPr>
              <w:tabs>
                <w:tab w:val="left" w:pos="425"/>
              </w:tabs>
              <w:spacing w:after="0" w:line="238" w:lineRule="auto"/>
              <w:jc w:val="both"/>
              <w:rPr>
                <w:rFonts w:ascii="Arial" w:eastAsia="Times New Roman" w:hAnsi="Arial" w:cs="Arial"/>
              </w:rPr>
            </w:pPr>
          </w:p>
          <w:p w14:paraId="29D0E20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rPr>
              <w:tab/>
            </w:r>
            <w:r w:rsidRPr="005D5883">
              <w:rPr>
                <w:rFonts w:ascii="Arial" w:eastAsia="Times New Roman" w:hAnsi="Arial" w:cs="Arial"/>
                <w:b/>
                <w:bCs/>
              </w:rPr>
              <w:t xml:space="preserve">SIGNATURE: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4D7C9CA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093B38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1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7D5A0BB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3A5C995B" w14:textId="77777777" w:rsidR="005D5883" w:rsidRDefault="005D5883" w:rsidP="0060395F">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5D5883">
              <w:rPr>
                <w:rFonts w:ascii="Arial" w:eastAsia="Times New Roman" w:hAnsi="Arial" w:cs="Arial"/>
                <w:b/>
                <w:bCs/>
              </w:rPr>
              <w:tab/>
              <w:t xml:space="preserve">WITNESS No. 2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0281547D" w14:textId="0D73FDAC" w:rsidR="0060395F" w:rsidRPr="005D5883" w:rsidRDefault="0060395F"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080099BF" w14:textId="23C8D37C" w:rsidR="005D5883" w:rsidRPr="005D5883" w:rsidRDefault="007959AA" w:rsidP="0060395F">
      <w:pPr>
        <w:spacing w:before="240" w:after="0"/>
        <w:ind w:left="-142"/>
        <w:jc w:val="both"/>
        <w:rPr>
          <w:rFonts w:ascii="Arial" w:eastAsia="Times New Roman" w:hAnsi="Arial" w:cs="Times New Roman"/>
          <w:b/>
          <w:szCs w:val="24"/>
        </w:rPr>
      </w:pPr>
      <w:r>
        <w:rPr>
          <w:rFonts w:ascii="Arial" w:eastAsia="Times New Roman" w:hAnsi="Arial" w:cs="Times New Roman"/>
          <w:b/>
          <w:noProof/>
          <w:szCs w:val="24"/>
        </w:rPr>
        <w:lastRenderedPageBreak/>
        <w:pict w14:anchorId="1965F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4.8pt;margin-top:1.7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17" o:title=""/>
            <w10:wrap type="tight"/>
          </v:shape>
          <o:OLEObject Type="Embed" ProgID="AcroExch.Document.DC" ShapeID="_x0000_s1026" DrawAspect="Icon" ObjectID="_1726997714" r:id="rId18"/>
        </w:pict>
      </w:r>
      <w:r w:rsidR="005D5883" w:rsidRPr="005D5883">
        <w:rPr>
          <w:rFonts w:ascii="Arial" w:eastAsia="Times New Roman" w:hAnsi="Arial" w:cs="Times New Roman"/>
          <w:b/>
          <w:szCs w:val="24"/>
        </w:rPr>
        <w:t>Annexure F2-</w:t>
      </w:r>
      <w:r w:rsidR="005D5883" w:rsidRPr="005D5883">
        <w:t xml:space="preserve"> </w:t>
      </w:r>
      <w:r w:rsidR="005D5883" w:rsidRPr="005D5883">
        <w:rPr>
          <w:rFonts w:ascii="Arial" w:eastAsia="Times New Roman" w:hAnsi="Arial" w:cs="Times New Roman"/>
          <w:b/>
          <w:szCs w:val="24"/>
        </w:rPr>
        <w:t xml:space="preserve">_Local content Declaration-Summary Schedule  (annex C) </w:t>
      </w:r>
    </w:p>
    <w:p w14:paraId="1A16DB80" w14:textId="77777777" w:rsidR="005D5883" w:rsidRPr="005D5883" w:rsidRDefault="007959AA"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pict w14:anchorId="773712E6">
          <v:shape id="_x0000_s1027" type="#_x0000_t75" style="position:absolute;left:0;text-align:left;margin-left:374.05pt;margin-top:10.45pt;width:77.25pt;height:50.25pt;z-index:251662336;mso-position-horizontal-relative:text;mso-position-vertical-relative:text">
            <v:imagedata r:id="rId17" o:title=""/>
            <w10:wrap type="square"/>
          </v:shape>
          <o:OLEObject Type="Embed" ProgID="AcroExch.Document.DC" ShapeID="_x0000_s1027" DrawAspect="Icon" ObjectID="_1726997715" r:id="rId19"/>
        </w:pict>
      </w:r>
    </w:p>
    <w:p w14:paraId="79EF904B"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F3</w:t>
      </w:r>
      <w:r w:rsidRPr="005D5883">
        <w:t xml:space="preserve"> -</w:t>
      </w:r>
      <w:r w:rsidRPr="005D5883">
        <w:rPr>
          <w:rFonts w:ascii="Arial" w:eastAsia="Times New Roman" w:hAnsi="Arial" w:cs="Times New Roman"/>
          <w:b/>
          <w:szCs w:val="24"/>
          <w:u w:val="single"/>
        </w:rPr>
        <w:t xml:space="preserve"> Imports Declaration-Supporting schedule to Annex C(annex D) </w:t>
      </w:r>
    </w:p>
    <w:p w14:paraId="767F826E" w14:textId="77777777" w:rsidR="005D5883" w:rsidRPr="005D5883" w:rsidRDefault="007959AA"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pict w14:anchorId="16DCFE03">
          <v:shape id="_x0000_s1028" type="#_x0000_t75" style="position:absolute;left:0;text-align:left;margin-left:344.05pt;margin-top:14.75pt;width:77.25pt;height:50.25pt;z-index:251663360;mso-position-horizontal-relative:text;mso-position-vertical-relative:text">
            <v:imagedata r:id="rId17" o:title=""/>
            <w10:wrap type="square"/>
          </v:shape>
          <o:OLEObject Type="Embed" ProgID="AcroExch.Document.DC" ShapeID="_x0000_s1028" DrawAspect="Icon" ObjectID="_1726997716" r:id="rId20"/>
        </w:pict>
      </w:r>
    </w:p>
    <w:p w14:paraId="14BBB977"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F4 -</w:t>
      </w:r>
      <w:r w:rsidRPr="005D5883">
        <w:t xml:space="preserve"> </w:t>
      </w:r>
      <w:r w:rsidRPr="005D5883">
        <w:rPr>
          <w:rFonts w:ascii="Arial" w:eastAsia="Times New Roman" w:hAnsi="Arial" w:cs="Times New Roman"/>
          <w:b/>
          <w:szCs w:val="24"/>
          <w:u w:val="single"/>
        </w:rPr>
        <w:t>Local Content Declaration-Supporting Schedule to Annex C (annex E)</w:t>
      </w:r>
    </w:p>
    <w:p w14:paraId="00C6B552" w14:textId="77777777" w:rsidR="005D5883" w:rsidRPr="005D5883" w:rsidRDefault="005D5883" w:rsidP="005D5883">
      <w:pPr>
        <w:spacing w:after="0"/>
        <w:ind w:left="-142"/>
        <w:jc w:val="both"/>
        <w:rPr>
          <w:rFonts w:ascii="Arial" w:eastAsia="Times New Roman" w:hAnsi="Arial" w:cs="Times New Roman"/>
          <w:b/>
          <w:szCs w:val="24"/>
          <w:u w:val="single"/>
        </w:rPr>
      </w:pPr>
    </w:p>
    <w:p w14:paraId="5582AE58" w14:textId="77777777" w:rsidR="0060395F" w:rsidRDefault="0060395F" w:rsidP="005D5883">
      <w:pPr>
        <w:tabs>
          <w:tab w:val="left" w:pos="357"/>
        </w:tabs>
        <w:spacing w:after="0" w:line="240" w:lineRule="auto"/>
        <w:rPr>
          <w:rFonts w:ascii="Arial" w:eastAsia="Times New Roman" w:hAnsi="Arial" w:cs="Times New Roman"/>
          <w:b/>
          <w:sz w:val="24"/>
          <w:szCs w:val="24"/>
          <w:lang w:val="en-GB"/>
        </w:rPr>
      </w:pPr>
    </w:p>
    <w:p w14:paraId="436EDE32" w14:textId="77777777" w:rsidR="0060395F" w:rsidRDefault="0060395F" w:rsidP="005D5883">
      <w:pPr>
        <w:tabs>
          <w:tab w:val="left" w:pos="357"/>
        </w:tabs>
        <w:spacing w:after="0" w:line="240" w:lineRule="auto"/>
        <w:rPr>
          <w:rFonts w:ascii="Arial" w:eastAsia="Times New Roman" w:hAnsi="Arial" w:cs="Times New Roman"/>
          <w:b/>
          <w:sz w:val="24"/>
          <w:szCs w:val="24"/>
          <w:lang w:val="en-GB"/>
        </w:rPr>
      </w:pPr>
    </w:p>
    <w:p w14:paraId="64733E09" w14:textId="77777777" w:rsidR="0060395F" w:rsidRDefault="0060395F" w:rsidP="005D5883">
      <w:pPr>
        <w:tabs>
          <w:tab w:val="left" w:pos="357"/>
        </w:tabs>
        <w:spacing w:after="0" w:line="240" w:lineRule="auto"/>
        <w:rPr>
          <w:rFonts w:ascii="Arial" w:eastAsia="Times New Roman" w:hAnsi="Arial" w:cs="Times New Roman"/>
          <w:b/>
          <w:sz w:val="24"/>
          <w:szCs w:val="24"/>
          <w:lang w:val="en-GB"/>
        </w:rPr>
      </w:pPr>
    </w:p>
    <w:p w14:paraId="3FFBF99F" w14:textId="77777777" w:rsidR="0060395F" w:rsidRDefault="0060395F" w:rsidP="005D5883">
      <w:pPr>
        <w:tabs>
          <w:tab w:val="left" w:pos="357"/>
        </w:tabs>
        <w:spacing w:after="0" w:line="240" w:lineRule="auto"/>
        <w:rPr>
          <w:rFonts w:ascii="Arial" w:eastAsia="Times New Roman" w:hAnsi="Arial" w:cs="Times New Roman"/>
          <w:b/>
          <w:sz w:val="24"/>
          <w:szCs w:val="24"/>
          <w:lang w:val="en-GB"/>
        </w:rPr>
      </w:pPr>
    </w:p>
    <w:p w14:paraId="71B3D7ED" w14:textId="77777777" w:rsidR="0060395F" w:rsidRDefault="0060395F" w:rsidP="005D5883">
      <w:pPr>
        <w:tabs>
          <w:tab w:val="left" w:pos="357"/>
        </w:tabs>
        <w:spacing w:after="0" w:line="240" w:lineRule="auto"/>
        <w:rPr>
          <w:rFonts w:ascii="Arial" w:eastAsia="Times New Roman" w:hAnsi="Arial" w:cs="Times New Roman"/>
          <w:b/>
          <w:sz w:val="24"/>
          <w:szCs w:val="24"/>
          <w:lang w:val="en-GB"/>
        </w:rPr>
      </w:pPr>
    </w:p>
    <w:p w14:paraId="254D5291" w14:textId="77777777" w:rsidR="0060395F" w:rsidRDefault="0060395F" w:rsidP="005D5883">
      <w:pPr>
        <w:tabs>
          <w:tab w:val="left" w:pos="357"/>
        </w:tabs>
        <w:spacing w:after="0" w:line="240" w:lineRule="auto"/>
        <w:rPr>
          <w:rFonts w:ascii="Arial" w:eastAsia="Times New Roman" w:hAnsi="Arial" w:cs="Times New Roman"/>
          <w:b/>
          <w:sz w:val="24"/>
          <w:szCs w:val="24"/>
          <w:lang w:val="en-GB"/>
        </w:rPr>
      </w:pPr>
    </w:p>
    <w:p w14:paraId="20925D0F" w14:textId="77777777" w:rsidR="0060395F" w:rsidRDefault="0060395F" w:rsidP="005D5883">
      <w:pPr>
        <w:tabs>
          <w:tab w:val="left" w:pos="357"/>
        </w:tabs>
        <w:spacing w:after="0" w:line="240" w:lineRule="auto"/>
        <w:rPr>
          <w:rFonts w:ascii="Arial" w:eastAsia="Times New Roman" w:hAnsi="Arial" w:cs="Times New Roman"/>
          <w:b/>
          <w:sz w:val="24"/>
          <w:szCs w:val="24"/>
          <w:lang w:val="en-GB"/>
        </w:rPr>
      </w:pPr>
    </w:p>
    <w:p w14:paraId="2C3263DE" w14:textId="77777777" w:rsidR="0060395F" w:rsidRDefault="0060395F" w:rsidP="005D5883">
      <w:pPr>
        <w:tabs>
          <w:tab w:val="left" w:pos="357"/>
        </w:tabs>
        <w:spacing w:after="0" w:line="240" w:lineRule="auto"/>
        <w:rPr>
          <w:rFonts w:ascii="Arial" w:eastAsia="Times New Roman" w:hAnsi="Arial" w:cs="Times New Roman"/>
          <w:b/>
          <w:sz w:val="24"/>
          <w:szCs w:val="24"/>
          <w:lang w:val="en-GB"/>
        </w:rPr>
      </w:pPr>
    </w:p>
    <w:p w14:paraId="129740A7" w14:textId="77777777" w:rsidR="0060395F" w:rsidRDefault="0060395F" w:rsidP="005D5883">
      <w:pPr>
        <w:tabs>
          <w:tab w:val="left" w:pos="357"/>
        </w:tabs>
        <w:spacing w:after="0" w:line="240" w:lineRule="auto"/>
        <w:rPr>
          <w:rFonts w:ascii="Arial" w:eastAsia="Times New Roman" w:hAnsi="Arial" w:cs="Times New Roman"/>
          <w:b/>
          <w:sz w:val="24"/>
          <w:szCs w:val="24"/>
          <w:lang w:val="en-GB"/>
        </w:rPr>
      </w:pPr>
    </w:p>
    <w:p w14:paraId="1455CFC3" w14:textId="77777777" w:rsidR="0060395F" w:rsidRDefault="0060395F" w:rsidP="005D5883">
      <w:pPr>
        <w:tabs>
          <w:tab w:val="left" w:pos="357"/>
        </w:tabs>
        <w:spacing w:after="0" w:line="240" w:lineRule="auto"/>
        <w:rPr>
          <w:rFonts w:ascii="Arial" w:eastAsia="Times New Roman" w:hAnsi="Arial" w:cs="Times New Roman"/>
          <w:b/>
          <w:sz w:val="24"/>
          <w:szCs w:val="24"/>
          <w:lang w:val="en-GB"/>
        </w:rPr>
      </w:pPr>
    </w:p>
    <w:p w14:paraId="075BE4CF" w14:textId="4F97F9C5"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 xml:space="preserve">ANNEXURE </w:t>
      </w:r>
      <w:r w:rsidR="00781B9A">
        <w:rPr>
          <w:rFonts w:ascii="Arial" w:eastAsia="Times New Roman" w:hAnsi="Arial" w:cs="Times New Roman"/>
          <w:b/>
          <w:sz w:val="24"/>
          <w:szCs w:val="24"/>
          <w:lang w:val="en-GB"/>
        </w:rPr>
        <w:t>G</w:t>
      </w:r>
    </w:p>
    <w:p w14:paraId="6B6591FE" w14:textId="77777777"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329EB157"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0D061805" w14:textId="77777777" w:rsidR="005D5883" w:rsidRPr="005D5883" w:rsidRDefault="005D5883" w:rsidP="0060395F">
      <w:pPr>
        <w:widowControl w:val="0"/>
        <w:tabs>
          <w:tab w:val="left" w:pos="720"/>
          <w:tab w:val="left" w:pos="1944"/>
          <w:tab w:val="left" w:pos="3384"/>
          <w:tab w:val="left" w:pos="3744"/>
          <w:tab w:val="left" w:pos="4644"/>
          <w:tab w:val="left" w:pos="5760"/>
          <w:tab w:val="left" w:pos="7920"/>
        </w:tabs>
        <w:spacing w:after="12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023"/>
        <w:gridCol w:w="245"/>
        <w:gridCol w:w="614"/>
        <w:gridCol w:w="378"/>
        <w:gridCol w:w="597"/>
        <w:gridCol w:w="128"/>
        <w:gridCol w:w="634"/>
        <w:gridCol w:w="59"/>
        <w:gridCol w:w="538"/>
        <w:gridCol w:w="33"/>
        <w:gridCol w:w="564"/>
        <w:gridCol w:w="567"/>
        <w:gridCol w:w="17"/>
        <w:gridCol w:w="265"/>
        <w:gridCol w:w="142"/>
        <w:gridCol w:w="753"/>
        <w:gridCol w:w="1785"/>
      </w:tblGrid>
      <w:tr w:rsidR="005D5883" w:rsidRPr="005D5883" w14:paraId="12D7E807" w14:textId="77777777" w:rsidTr="0060395F">
        <w:trPr>
          <w:trHeight w:val="228"/>
          <w:jc w:val="center"/>
        </w:trPr>
        <w:tc>
          <w:tcPr>
            <w:tcW w:w="10707" w:type="dxa"/>
            <w:gridSpan w:val="18"/>
            <w:shd w:val="clear" w:color="auto" w:fill="DDD9C3"/>
            <w:vAlign w:val="bottom"/>
          </w:tcPr>
          <w:p w14:paraId="3DD44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14:paraId="600820B9" w14:textId="77777777" w:rsidTr="0060395F">
        <w:trPr>
          <w:trHeight w:val="228"/>
          <w:jc w:val="center"/>
        </w:trPr>
        <w:tc>
          <w:tcPr>
            <w:tcW w:w="1365" w:type="dxa"/>
            <w:shd w:val="clear" w:color="auto" w:fill="auto"/>
            <w:vAlign w:val="bottom"/>
          </w:tcPr>
          <w:p w14:paraId="7FED1BB9" w14:textId="77777777" w:rsidR="005D5883" w:rsidRPr="0053015C"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3015C">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464D777A" w14:textId="6F2F1F29" w:rsidR="005D5883" w:rsidRPr="0053015C" w:rsidRDefault="0053015C"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3015C">
              <w:rPr>
                <w:rFonts w:ascii="Arial Narrow" w:hAnsi="Arial Narrow" w:cs="Segoe UI"/>
                <w:bCs/>
                <w:sz w:val="20"/>
                <w:szCs w:val="20"/>
                <w:shd w:val="clear" w:color="auto" w:fill="FFFFFF"/>
              </w:rPr>
              <w:t>ERI/2022/CS/19</w:t>
            </w:r>
          </w:p>
        </w:tc>
        <w:tc>
          <w:tcPr>
            <w:tcW w:w="1589" w:type="dxa"/>
            <w:gridSpan w:val="3"/>
            <w:shd w:val="clear" w:color="auto" w:fill="auto"/>
            <w:vAlign w:val="bottom"/>
          </w:tcPr>
          <w:p w14:paraId="24ED531F" w14:textId="77777777" w:rsidR="005D5883" w:rsidRPr="0053015C"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3015C">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3F9A90E5" w14:textId="7DCB5AC2" w:rsidR="005D5883" w:rsidRPr="0053015C" w:rsidRDefault="0053015C"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3015C">
              <w:rPr>
                <w:rFonts w:ascii="Arial Narrow" w:eastAsia="Times New Roman" w:hAnsi="Arial Narrow" w:cs="Times New Roman"/>
                <w:snapToGrid w:val="0"/>
                <w:sz w:val="20"/>
                <w:szCs w:val="20"/>
                <w:lang w:val="en-GB"/>
              </w:rPr>
              <w:t>08 November 2022</w:t>
            </w:r>
          </w:p>
        </w:tc>
        <w:tc>
          <w:tcPr>
            <w:tcW w:w="1744" w:type="dxa"/>
            <w:gridSpan w:val="5"/>
            <w:shd w:val="clear" w:color="auto" w:fill="auto"/>
            <w:vAlign w:val="bottom"/>
          </w:tcPr>
          <w:p w14:paraId="27B589B8" w14:textId="77777777" w:rsidR="005D5883" w:rsidRPr="0053015C"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3015C">
              <w:rPr>
                <w:rFonts w:ascii="Arial Narrow" w:eastAsia="Times New Roman" w:hAnsi="Arial Narrow" w:cs="Times New Roman"/>
                <w:snapToGrid w:val="0"/>
                <w:sz w:val="20"/>
                <w:szCs w:val="20"/>
                <w:lang w:val="en-GB"/>
              </w:rPr>
              <w:t>CLOSING TIME:</w:t>
            </w:r>
          </w:p>
        </w:tc>
        <w:tc>
          <w:tcPr>
            <w:tcW w:w="1785" w:type="dxa"/>
            <w:shd w:val="clear" w:color="auto" w:fill="auto"/>
            <w:vAlign w:val="bottom"/>
          </w:tcPr>
          <w:p w14:paraId="7A711A3A" w14:textId="7D65AFD8" w:rsidR="005D5883" w:rsidRPr="0053015C" w:rsidRDefault="0053015C"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3015C">
              <w:rPr>
                <w:rFonts w:ascii="Arial Narrow" w:eastAsia="Times New Roman" w:hAnsi="Arial Narrow" w:cs="Times New Roman"/>
                <w:snapToGrid w:val="0"/>
                <w:sz w:val="20"/>
                <w:szCs w:val="20"/>
                <w:lang w:val="en-GB"/>
              </w:rPr>
              <w:t>10H00</w:t>
            </w:r>
          </w:p>
        </w:tc>
      </w:tr>
      <w:tr w:rsidR="005D5883" w:rsidRPr="005D5883" w14:paraId="6ABA5EF6" w14:textId="77777777" w:rsidTr="0060395F">
        <w:trPr>
          <w:trHeight w:val="228"/>
          <w:jc w:val="center"/>
        </w:trPr>
        <w:tc>
          <w:tcPr>
            <w:tcW w:w="1365" w:type="dxa"/>
            <w:tcBorders>
              <w:bottom w:val="single" w:sz="4" w:space="0" w:color="auto"/>
            </w:tcBorders>
            <w:shd w:val="clear" w:color="auto" w:fill="auto"/>
            <w:vAlign w:val="bottom"/>
          </w:tcPr>
          <w:p w14:paraId="32DC4A93" w14:textId="77777777" w:rsidR="005D5883" w:rsidRPr="0053015C"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3015C">
              <w:rPr>
                <w:rFonts w:ascii="Arial Narrow" w:eastAsia="Times New Roman" w:hAnsi="Arial Narrow" w:cs="Times New Roman"/>
                <w:snapToGrid w:val="0"/>
                <w:sz w:val="20"/>
                <w:szCs w:val="20"/>
                <w:lang w:val="en-GB"/>
              </w:rPr>
              <w:t>DESCRIPTION</w:t>
            </w:r>
          </w:p>
        </w:tc>
        <w:tc>
          <w:tcPr>
            <w:tcW w:w="9342" w:type="dxa"/>
            <w:gridSpan w:val="17"/>
            <w:tcBorders>
              <w:bottom w:val="single" w:sz="4" w:space="0" w:color="auto"/>
            </w:tcBorders>
            <w:shd w:val="clear" w:color="auto" w:fill="auto"/>
            <w:vAlign w:val="bottom"/>
          </w:tcPr>
          <w:p w14:paraId="4825BC6C" w14:textId="782751AB" w:rsidR="005D5883" w:rsidRPr="0053015C" w:rsidRDefault="0053015C" w:rsidP="0053015C">
            <w:pPr>
              <w:jc w:val="center"/>
              <w:rPr>
                <w:rFonts w:ascii="Arial Narrow" w:eastAsia="Times New Roman" w:hAnsi="Arial Narrow" w:cs="Times New Roman"/>
                <w:snapToGrid w:val="0"/>
                <w:sz w:val="20"/>
                <w:szCs w:val="20"/>
                <w:lang w:val="en-GB"/>
              </w:rPr>
            </w:pPr>
            <w:r w:rsidRPr="0053015C">
              <w:rPr>
                <w:rFonts w:ascii="Arial Narrow" w:hAnsi="Arial Narrow" w:cs="Arial"/>
                <w:b/>
                <w:sz w:val="20"/>
                <w:szCs w:val="20"/>
              </w:rPr>
              <w:t>SUPPLY AND DELIVER OF ACSR DINOSAUR CONDUCTOR FOR THE MINERVA-VULCAN 400KV LINE RESTORATION PROJECT</w:t>
            </w:r>
          </w:p>
        </w:tc>
      </w:tr>
      <w:tr w:rsidR="005D5883" w:rsidRPr="005D5883" w14:paraId="676BF95B" w14:textId="77777777" w:rsidTr="0060395F">
        <w:trPr>
          <w:trHeight w:val="228"/>
          <w:jc w:val="center"/>
        </w:trPr>
        <w:tc>
          <w:tcPr>
            <w:tcW w:w="10707" w:type="dxa"/>
            <w:gridSpan w:val="18"/>
            <w:tcBorders>
              <w:bottom w:val="single" w:sz="4" w:space="0" w:color="auto"/>
            </w:tcBorders>
            <w:shd w:val="clear" w:color="auto" w:fill="DDD9C3"/>
            <w:vAlign w:val="bottom"/>
          </w:tcPr>
          <w:p w14:paraId="0AD9FA8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w:t>
            </w:r>
            <w:bookmarkStart w:id="15" w:name="_GoBack"/>
            <w:bookmarkEnd w:id="15"/>
            <w:r w:rsidRPr="005D5883">
              <w:rPr>
                <w:rFonts w:ascii="Arial Narrow" w:eastAsia="Times New Roman" w:hAnsi="Arial Narrow" w:cs="Times New Roman"/>
                <w:b/>
                <w:snapToGrid w:val="0"/>
                <w:sz w:val="20"/>
                <w:szCs w:val="20"/>
                <w:lang w:val="en-GB"/>
              </w:rPr>
              <w:t>N A WRITTEN CONTRACT FORM (SBD7).</w:t>
            </w:r>
          </w:p>
        </w:tc>
      </w:tr>
      <w:tr w:rsidR="005D5883" w:rsidRPr="005D5883" w14:paraId="4AB6DB7D" w14:textId="77777777" w:rsidTr="0060395F">
        <w:trPr>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344A17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197D74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664" w:type="dxa"/>
            <w:gridSpan w:val="9"/>
            <w:tcBorders>
              <w:top w:val="single" w:sz="4" w:space="0" w:color="auto"/>
              <w:left w:val="nil"/>
              <w:bottom w:val="single" w:sz="4" w:space="0" w:color="auto"/>
              <w:right w:val="nil"/>
            </w:tcBorders>
            <w:shd w:val="clear" w:color="auto" w:fill="auto"/>
            <w:vAlign w:val="bottom"/>
          </w:tcPr>
          <w:p w14:paraId="7CFB2B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586AA8F" w14:textId="77777777" w:rsidTr="0060395F">
        <w:trPr>
          <w:trHeight w:val="281"/>
          <w:jc w:val="center"/>
        </w:trPr>
        <w:tc>
          <w:tcPr>
            <w:tcW w:w="10707" w:type="dxa"/>
            <w:gridSpan w:val="18"/>
            <w:tcBorders>
              <w:top w:val="single" w:sz="4" w:space="0" w:color="auto"/>
            </w:tcBorders>
            <w:shd w:val="clear" w:color="auto" w:fill="auto"/>
            <w:vAlign w:val="bottom"/>
          </w:tcPr>
          <w:p w14:paraId="640F2EE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53DF6DA4" w14:textId="77777777" w:rsidTr="0060395F">
        <w:trPr>
          <w:trHeight w:val="278"/>
          <w:jc w:val="center"/>
        </w:trPr>
        <w:tc>
          <w:tcPr>
            <w:tcW w:w="10707" w:type="dxa"/>
            <w:gridSpan w:val="18"/>
            <w:tcBorders>
              <w:top w:val="single" w:sz="4" w:space="0" w:color="auto"/>
            </w:tcBorders>
            <w:shd w:val="clear" w:color="auto" w:fill="auto"/>
            <w:vAlign w:val="bottom"/>
          </w:tcPr>
          <w:p w14:paraId="0A49FF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A38A0F9" w14:textId="77777777" w:rsidTr="0060395F">
        <w:trPr>
          <w:trHeight w:val="278"/>
          <w:jc w:val="center"/>
        </w:trPr>
        <w:tc>
          <w:tcPr>
            <w:tcW w:w="10707" w:type="dxa"/>
            <w:gridSpan w:val="18"/>
            <w:tcBorders>
              <w:top w:val="single" w:sz="4" w:space="0" w:color="auto"/>
            </w:tcBorders>
            <w:shd w:val="clear" w:color="auto" w:fill="auto"/>
            <w:vAlign w:val="bottom"/>
          </w:tcPr>
          <w:p w14:paraId="3D7E1D5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3E0FD1BD" w14:textId="77777777" w:rsidTr="0060395F">
        <w:trPr>
          <w:trHeight w:val="278"/>
          <w:jc w:val="center"/>
        </w:trPr>
        <w:tc>
          <w:tcPr>
            <w:tcW w:w="10707" w:type="dxa"/>
            <w:gridSpan w:val="18"/>
            <w:tcBorders>
              <w:top w:val="single" w:sz="4" w:space="0" w:color="auto"/>
            </w:tcBorders>
            <w:shd w:val="clear" w:color="auto" w:fill="auto"/>
            <w:vAlign w:val="bottom"/>
          </w:tcPr>
          <w:p w14:paraId="5984286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69B4736F" w14:textId="77777777" w:rsidTr="0060395F">
        <w:trPr>
          <w:trHeight w:val="228"/>
          <w:jc w:val="center"/>
        </w:trPr>
        <w:tc>
          <w:tcPr>
            <w:tcW w:w="10707" w:type="dxa"/>
            <w:gridSpan w:val="18"/>
            <w:shd w:val="clear" w:color="auto" w:fill="DDD9C3"/>
            <w:vAlign w:val="bottom"/>
          </w:tcPr>
          <w:p w14:paraId="7FEE07F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3EF4C3DA" w14:textId="77777777" w:rsidTr="0060395F">
        <w:trPr>
          <w:trHeight w:val="340"/>
          <w:jc w:val="center"/>
        </w:trPr>
        <w:tc>
          <w:tcPr>
            <w:tcW w:w="3388" w:type="dxa"/>
            <w:gridSpan w:val="2"/>
            <w:shd w:val="clear" w:color="auto" w:fill="auto"/>
            <w:vAlign w:val="bottom"/>
          </w:tcPr>
          <w:p w14:paraId="4ABD47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319" w:type="dxa"/>
            <w:gridSpan w:val="16"/>
            <w:shd w:val="clear" w:color="auto" w:fill="auto"/>
            <w:vAlign w:val="bottom"/>
          </w:tcPr>
          <w:p w14:paraId="5A7E6BA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602B4E6" w14:textId="77777777" w:rsidTr="0060395F">
        <w:trPr>
          <w:trHeight w:val="340"/>
          <w:jc w:val="center"/>
        </w:trPr>
        <w:tc>
          <w:tcPr>
            <w:tcW w:w="3388" w:type="dxa"/>
            <w:gridSpan w:val="2"/>
            <w:shd w:val="clear" w:color="auto" w:fill="auto"/>
            <w:vAlign w:val="bottom"/>
          </w:tcPr>
          <w:p w14:paraId="4F0A68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319" w:type="dxa"/>
            <w:gridSpan w:val="16"/>
            <w:shd w:val="clear" w:color="auto" w:fill="auto"/>
            <w:vAlign w:val="bottom"/>
          </w:tcPr>
          <w:p w14:paraId="5D53E1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693C4C6" w14:textId="77777777" w:rsidTr="0060395F">
        <w:trPr>
          <w:trHeight w:val="340"/>
          <w:jc w:val="center"/>
        </w:trPr>
        <w:tc>
          <w:tcPr>
            <w:tcW w:w="3388" w:type="dxa"/>
            <w:gridSpan w:val="2"/>
            <w:shd w:val="clear" w:color="auto" w:fill="auto"/>
            <w:vAlign w:val="bottom"/>
          </w:tcPr>
          <w:p w14:paraId="60E2C13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319" w:type="dxa"/>
            <w:gridSpan w:val="16"/>
            <w:shd w:val="clear" w:color="auto" w:fill="auto"/>
            <w:vAlign w:val="bottom"/>
          </w:tcPr>
          <w:p w14:paraId="761BE10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52E91ED" w14:textId="77777777" w:rsidTr="0060395F">
        <w:trPr>
          <w:trHeight w:val="340"/>
          <w:jc w:val="center"/>
        </w:trPr>
        <w:tc>
          <w:tcPr>
            <w:tcW w:w="3388" w:type="dxa"/>
            <w:gridSpan w:val="2"/>
            <w:shd w:val="clear" w:color="auto" w:fill="auto"/>
            <w:vAlign w:val="bottom"/>
          </w:tcPr>
          <w:p w14:paraId="0DF0988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621745A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31D8321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4E06AA6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70C4B3B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B1916DD" w14:textId="77777777" w:rsidTr="0060395F">
        <w:trPr>
          <w:trHeight w:val="340"/>
          <w:jc w:val="center"/>
        </w:trPr>
        <w:tc>
          <w:tcPr>
            <w:tcW w:w="3388" w:type="dxa"/>
            <w:gridSpan w:val="2"/>
            <w:shd w:val="clear" w:color="auto" w:fill="auto"/>
            <w:vAlign w:val="bottom"/>
          </w:tcPr>
          <w:p w14:paraId="26A0F8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319" w:type="dxa"/>
            <w:gridSpan w:val="16"/>
            <w:shd w:val="clear" w:color="auto" w:fill="auto"/>
            <w:vAlign w:val="bottom"/>
          </w:tcPr>
          <w:p w14:paraId="08590B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FDD0040" w14:textId="77777777" w:rsidTr="0060395F">
        <w:trPr>
          <w:trHeight w:val="340"/>
          <w:jc w:val="center"/>
        </w:trPr>
        <w:tc>
          <w:tcPr>
            <w:tcW w:w="3388" w:type="dxa"/>
            <w:gridSpan w:val="2"/>
            <w:shd w:val="clear" w:color="auto" w:fill="auto"/>
            <w:vAlign w:val="bottom"/>
          </w:tcPr>
          <w:p w14:paraId="6C8EFF3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44E0CBA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EF178D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10B5D2A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2A5E54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1007AD9" w14:textId="77777777" w:rsidTr="0060395F">
        <w:trPr>
          <w:trHeight w:val="340"/>
          <w:jc w:val="center"/>
        </w:trPr>
        <w:tc>
          <w:tcPr>
            <w:tcW w:w="3388" w:type="dxa"/>
            <w:gridSpan w:val="2"/>
            <w:shd w:val="clear" w:color="auto" w:fill="auto"/>
            <w:vAlign w:val="bottom"/>
          </w:tcPr>
          <w:p w14:paraId="5C5F8F3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319" w:type="dxa"/>
            <w:gridSpan w:val="16"/>
            <w:shd w:val="clear" w:color="auto" w:fill="auto"/>
            <w:vAlign w:val="bottom"/>
          </w:tcPr>
          <w:p w14:paraId="5905DD1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49C730E" w14:textId="77777777" w:rsidTr="0060395F">
        <w:trPr>
          <w:trHeight w:val="340"/>
          <w:jc w:val="center"/>
        </w:trPr>
        <w:tc>
          <w:tcPr>
            <w:tcW w:w="3388" w:type="dxa"/>
            <w:gridSpan w:val="2"/>
            <w:shd w:val="clear" w:color="auto" w:fill="auto"/>
            <w:vAlign w:val="bottom"/>
          </w:tcPr>
          <w:p w14:paraId="1A75C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319" w:type="dxa"/>
            <w:gridSpan w:val="16"/>
            <w:shd w:val="clear" w:color="auto" w:fill="auto"/>
            <w:vAlign w:val="bottom"/>
          </w:tcPr>
          <w:p w14:paraId="32FE660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46BD38A" w14:textId="77777777" w:rsidTr="0060395F">
        <w:trPr>
          <w:trHeight w:val="340"/>
          <w:jc w:val="center"/>
        </w:trPr>
        <w:tc>
          <w:tcPr>
            <w:tcW w:w="3388" w:type="dxa"/>
            <w:gridSpan w:val="2"/>
            <w:shd w:val="clear" w:color="auto" w:fill="auto"/>
            <w:vAlign w:val="bottom"/>
          </w:tcPr>
          <w:p w14:paraId="60F6C47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319" w:type="dxa"/>
            <w:gridSpan w:val="16"/>
            <w:shd w:val="clear" w:color="auto" w:fill="auto"/>
            <w:vAlign w:val="bottom"/>
          </w:tcPr>
          <w:p w14:paraId="75DCD8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F23F4BD" w14:textId="77777777" w:rsidTr="0060395F">
        <w:trPr>
          <w:trHeight w:val="340"/>
          <w:jc w:val="center"/>
        </w:trPr>
        <w:tc>
          <w:tcPr>
            <w:tcW w:w="3388" w:type="dxa"/>
            <w:gridSpan w:val="2"/>
            <w:shd w:val="clear" w:color="auto" w:fill="auto"/>
            <w:vAlign w:val="bottom"/>
          </w:tcPr>
          <w:p w14:paraId="279F31F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214CD2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1B45CF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602336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41F17DB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962" w:type="dxa"/>
            <w:gridSpan w:val="5"/>
            <w:shd w:val="clear" w:color="auto" w:fill="auto"/>
            <w:vAlign w:val="bottom"/>
          </w:tcPr>
          <w:p w14:paraId="6871C1C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C9E39DF" w14:textId="77777777" w:rsidTr="0060395F">
        <w:trPr>
          <w:trHeight w:val="340"/>
          <w:jc w:val="center"/>
        </w:trPr>
        <w:tc>
          <w:tcPr>
            <w:tcW w:w="3388" w:type="dxa"/>
            <w:gridSpan w:val="2"/>
            <w:shd w:val="clear" w:color="auto" w:fill="auto"/>
            <w:vAlign w:val="bottom"/>
          </w:tcPr>
          <w:p w14:paraId="5170E3C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2DE4EE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55870F4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3961D25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78CFFCC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5E20FA3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962" w:type="dxa"/>
            <w:gridSpan w:val="5"/>
            <w:shd w:val="clear" w:color="auto" w:fill="auto"/>
            <w:vAlign w:val="bottom"/>
          </w:tcPr>
          <w:p w14:paraId="322CE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0089EF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46BF86A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08925D24" w14:textId="77777777" w:rsidTr="0060395F">
        <w:trPr>
          <w:trHeight w:val="340"/>
          <w:jc w:val="center"/>
        </w:trPr>
        <w:tc>
          <w:tcPr>
            <w:tcW w:w="3388" w:type="dxa"/>
            <w:gridSpan w:val="2"/>
            <w:shd w:val="clear" w:color="auto" w:fill="auto"/>
            <w:vAlign w:val="bottom"/>
          </w:tcPr>
          <w:p w14:paraId="1D1EE699"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319" w:type="dxa"/>
            <w:gridSpan w:val="16"/>
            <w:shd w:val="clear" w:color="auto" w:fill="auto"/>
            <w:vAlign w:val="bottom"/>
          </w:tcPr>
          <w:p w14:paraId="4581331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54D6695" w14:textId="77777777" w:rsidTr="0060395F">
        <w:trPr>
          <w:trHeight w:val="340"/>
          <w:jc w:val="center"/>
        </w:trPr>
        <w:tc>
          <w:tcPr>
            <w:tcW w:w="3388" w:type="dxa"/>
            <w:gridSpan w:val="2"/>
            <w:vMerge w:val="restart"/>
            <w:shd w:val="clear" w:color="auto" w:fill="auto"/>
            <w:vAlign w:val="center"/>
          </w:tcPr>
          <w:p w14:paraId="720BE8BF" w14:textId="77777777"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4DECC9D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1008310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1B31DE7D" w14:textId="77777777" w:rsidTr="0060395F">
        <w:trPr>
          <w:trHeight w:val="298"/>
          <w:jc w:val="center"/>
        </w:trPr>
        <w:tc>
          <w:tcPr>
            <w:tcW w:w="3388" w:type="dxa"/>
            <w:gridSpan w:val="2"/>
            <w:vMerge/>
            <w:shd w:val="clear" w:color="auto" w:fill="auto"/>
            <w:vAlign w:val="bottom"/>
          </w:tcPr>
          <w:p w14:paraId="25652CD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575C4E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020F2CA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60D22ADD" w14:textId="77777777" w:rsidTr="0060395F">
        <w:trPr>
          <w:trHeight w:val="56"/>
          <w:jc w:val="center"/>
        </w:trPr>
        <w:tc>
          <w:tcPr>
            <w:tcW w:w="3388" w:type="dxa"/>
            <w:gridSpan w:val="2"/>
            <w:vMerge/>
            <w:shd w:val="clear" w:color="auto" w:fill="auto"/>
            <w:vAlign w:val="bottom"/>
          </w:tcPr>
          <w:p w14:paraId="63311BA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6DFDE57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405A3C9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7992BA21" w14:textId="77777777" w:rsidTr="0060395F">
        <w:trPr>
          <w:trHeight w:val="257"/>
          <w:jc w:val="center"/>
        </w:trPr>
        <w:tc>
          <w:tcPr>
            <w:tcW w:w="3388" w:type="dxa"/>
            <w:gridSpan w:val="2"/>
            <w:vMerge/>
            <w:shd w:val="clear" w:color="auto" w:fill="auto"/>
            <w:vAlign w:val="bottom"/>
          </w:tcPr>
          <w:p w14:paraId="79C3563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55CF9EC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4"/>
            <w:shd w:val="clear" w:color="auto" w:fill="auto"/>
            <w:vAlign w:val="bottom"/>
          </w:tcPr>
          <w:p w14:paraId="190BED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14:paraId="28A096D3" w14:textId="77777777" w:rsidTr="0060395F">
        <w:trPr>
          <w:trHeight w:val="242"/>
          <w:jc w:val="center"/>
        </w:trPr>
        <w:tc>
          <w:tcPr>
            <w:tcW w:w="10707" w:type="dxa"/>
            <w:gridSpan w:val="18"/>
            <w:shd w:val="clear" w:color="auto" w:fill="DDD9C3"/>
            <w:vAlign w:val="bottom"/>
          </w:tcPr>
          <w:p w14:paraId="0CFB8817"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5D5883" w:rsidRPr="005D5883" w14:paraId="5CB81BCC" w14:textId="77777777" w:rsidTr="0060395F">
        <w:trPr>
          <w:trHeight w:val="864"/>
          <w:jc w:val="center"/>
        </w:trPr>
        <w:tc>
          <w:tcPr>
            <w:tcW w:w="3388" w:type="dxa"/>
            <w:gridSpan w:val="2"/>
            <w:shd w:val="clear" w:color="auto" w:fill="auto"/>
            <w:vAlign w:val="bottom"/>
          </w:tcPr>
          <w:p w14:paraId="33C6E68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7086CCFD" w14:textId="77777777"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7E73011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1CFDC0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DDD0C0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23E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6000038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7B94B75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538" w:type="dxa"/>
            <w:gridSpan w:val="2"/>
            <w:shd w:val="clear" w:color="auto" w:fill="auto"/>
            <w:vAlign w:val="bottom"/>
          </w:tcPr>
          <w:p w14:paraId="1349BE1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0F0EA1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 ]</w:t>
            </w:r>
          </w:p>
          <w:p w14:paraId="3F66903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14:paraId="15A10FB1" w14:textId="77777777" w:rsidTr="0060395F">
        <w:trPr>
          <w:trHeight w:val="670"/>
          <w:jc w:val="center"/>
        </w:trPr>
        <w:tc>
          <w:tcPr>
            <w:tcW w:w="3388" w:type="dxa"/>
            <w:gridSpan w:val="2"/>
            <w:shd w:val="clear" w:color="auto" w:fill="auto"/>
            <w:vAlign w:val="bottom"/>
          </w:tcPr>
          <w:p w14:paraId="1E0F3E53"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49D6A82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4AFCD9BF"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538" w:type="dxa"/>
            <w:gridSpan w:val="2"/>
            <w:shd w:val="clear" w:color="auto" w:fill="auto"/>
            <w:vAlign w:val="bottom"/>
          </w:tcPr>
          <w:p w14:paraId="613A537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AA265E2" w14:textId="77777777" w:rsidTr="0060395F">
        <w:trPr>
          <w:trHeight w:val="242"/>
          <w:jc w:val="center"/>
        </w:trPr>
        <w:tc>
          <w:tcPr>
            <w:tcW w:w="3388" w:type="dxa"/>
            <w:gridSpan w:val="2"/>
            <w:shd w:val="clear" w:color="auto" w:fill="auto"/>
            <w:vAlign w:val="bottom"/>
          </w:tcPr>
          <w:p w14:paraId="5EE3BEC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319" w:type="dxa"/>
            <w:gridSpan w:val="16"/>
            <w:shd w:val="clear" w:color="auto" w:fill="auto"/>
            <w:vAlign w:val="bottom"/>
          </w:tcPr>
          <w:p w14:paraId="621A00E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620E047" w14:textId="77777777" w:rsidTr="0060395F">
        <w:trPr>
          <w:trHeight w:val="242"/>
          <w:jc w:val="center"/>
        </w:trPr>
        <w:tc>
          <w:tcPr>
            <w:tcW w:w="3388" w:type="dxa"/>
            <w:gridSpan w:val="2"/>
            <w:shd w:val="clear" w:color="auto" w:fill="auto"/>
            <w:vAlign w:val="bottom"/>
          </w:tcPr>
          <w:p w14:paraId="632B442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0DE256B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3F25C6C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538" w:type="dxa"/>
            <w:gridSpan w:val="2"/>
            <w:shd w:val="clear" w:color="auto" w:fill="auto"/>
            <w:vAlign w:val="bottom"/>
          </w:tcPr>
          <w:p w14:paraId="2747BCC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C517EEE" w14:textId="77777777" w:rsidTr="0060395F">
        <w:trPr>
          <w:trHeight w:val="242"/>
          <w:jc w:val="center"/>
        </w:trPr>
        <w:tc>
          <w:tcPr>
            <w:tcW w:w="5350" w:type="dxa"/>
            <w:gridSpan w:val="7"/>
            <w:shd w:val="clear" w:color="auto" w:fill="DDD9C3"/>
            <w:vAlign w:val="bottom"/>
          </w:tcPr>
          <w:p w14:paraId="3648C5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357" w:type="dxa"/>
            <w:gridSpan w:val="11"/>
            <w:shd w:val="clear" w:color="auto" w:fill="DDD9C3"/>
            <w:vAlign w:val="bottom"/>
          </w:tcPr>
          <w:p w14:paraId="20BC8BF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613F8AA8" w14:textId="77777777" w:rsidTr="0060395F">
        <w:trPr>
          <w:trHeight w:val="242"/>
          <w:jc w:val="center"/>
        </w:trPr>
        <w:tc>
          <w:tcPr>
            <w:tcW w:w="3388" w:type="dxa"/>
            <w:gridSpan w:val="2"/>
            <w:shd w:val="clear" w:color="auto" w:fill="auto"/>
            <w:vAlign w:val="bottom"/>
          </w:tcPr>
          <w:p w14:paraId="5D7F5D4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7A297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24AA62AC"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680" w:type="dxa"/>
            <w:gridSpan w:val="3"/>
            <w:shd w:val="clear" w:color="auto" w:fill="auto"/>
            <w:vAlign w:val="bottom"/>
          </w:tcPr>
          <w:p w14:paraId="37981A8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FD4E8DC" w14:textId="77777777" w:rsidTr="0060395F">
        <w:trPr>
          <w:trHeight w:val="242"/>
          <w:jc w:val="center"/>
        </w:trPr>
        <w:tc>
          <w:tcPr>
            <w:tcW w:w="3388" w:type="dxa"/>
            <w:gridSpan w:val="2"/>
            <w:shd w:val="clear" w:color="auto" w:fill="auto"/>
            <w:vAlign w:val="bottom"/>
          </w:tcPr>
          <w:p w14:paraId="5DB73D6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59BB6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048E9D0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680" w:type="dxa"/>
            <w:gridSpan w:val="3"/>
            <w:shd w:val="clear" w:color="auto" w:fill="auto"/>
            <w:vAlign w:val="bottom"/>
          </w:tcPr>
          <w:p w14:paraId="6E2A17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8886358" w14:textId="77777777" w:rsidTr="0060395F">
        <w:trPr>
          <w:trHeight w:val="242"/>
          <w:jc w:val="center"/>
        </w:trPr>
        <w:tc>
          <w:tcPr>
            <w:tcW w:w="3388" w:type="dxa"/>
            <w:gridSpan w:val="2"/>
            <w:shd w:val="clear" w:color="auto" w:fill="auto"/>
            <w:vAlign w:val="bottom"/>
          </w:tcPr>
          <w:p w14:paraId="05F62BE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4FFEC03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7B20D78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680" w:type="dxa"/>
            <w:gridSpan w:val="3"/>
            <w:shd w:val="clear" w:color="auto" w:fill="auto"/>
            <w:vAlign w:val="bottom"/>
          </w:tcPr>
          <w:p w14:paraId="35F8E57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5C981C2" w14:textId="77777777" w:rsidTr="0060395F">
        <w:trPr>
          <w:trHeight w:val="242"/>
          <w:jc w:val="center"/>
        </w:trPr>
        <w:tc>
          <w:tcPr>
            <w:tcW w:w="3388" w:type="dxa"/>
            <w:gridSpan w:val="2"/>
            <w:shd w:val="clear" w:color="auto" w:fill="auto"/>
            <w:vAlign w:val="bottom"/>
          </w:tcPr>
          <w:p w14:paraId="135801A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3243757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60FD8F3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680" w:type="dxa"/>
            <w:gridSpan w:val="3"/>
            <w:shd w:val="clear" w:color="auto" w:fill="auto"/>
            <w:vAlign w:val="bottom"/>
          </w:tcPr>
          <w:p w14:paraId="7A6B69D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49F6ECA" w14:textId="77777777" w:rsidTr="0060395F">
        <w:trPr>
          <w:trHeight w:val="242"/>
          <w:jc w:val="center"/>
        </w:trPr>
        <w:tc>
          <w:tcPr>
            <w:tcW w:w="3388" w:type="dxa"/>
            <w:gridSpan w:val="2"/>
            <w:shd w:val="clear" w:color="auto" w:fill="auto"/>
            <w:vAlign w:val="bottom"/>
          </w:tcPr>
          <w:p w14:paraId="1E8398C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39884DE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357" w:type="dxa"/>
            <w:gridSpan w:val="11"/>
            <w:shd w:val="clear" w:color="auto" w:fill="auto"/>
            <w:vAlign w:val="bottom"/>
          </w:tcPr>
          <w:p w14:paraId="3D21615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336A19B8"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0869759F"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14:paraId="50D21D1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27B1F9E2"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3BDD2529" w14:textId="77777777" w:rsidTr="00C000CC">
        <w:trPr>
          <w:jc w:val="center"/>
        </w:trPr>
        <w:tc>
          <w:tcPr>
            <w:tcW w:w="10726" w:type="dxa"/>
            <w:shd w:val="clear" w:color="auto" w:fill="DDD9C3"/>
          </w:tcPr>
          <w:p w14:paraId="71CC0B5F" w14:textId="77777777" w:rsidR="005D5883" w:rsidRPr="005D5883" w:rsidRDefault="005D5883" w:rsidP="00CF7BAA">
            <w:pPr>
              <w:widowControl w:val="0"/>
              <w:numPr>
                <w:ilvl w:val="0"/>
                <w:numId w:val="26"/>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4E94BF84" w14:textId="77777777" w:rsidTr="00C000CC">
        <w:trPr>
          <w:trHeight w:val="1212"/>
          <w:jc w:val="center"/>
        </w:trPr>
        <w:tc>
          <w:tcPr>
            <w:tcW w:w="10726" w:type="dxa"/>
            <w:shd w:val="clear" w:color="auto" w:fill="auto"/>
          </w:tcPr>
          <w:p w14:paraId="2DE7743B" w14:textId="77777777" w:rsidR="005D5883" w:rsidRPr="005D5883" w:rsidRDefault="005D5883" w:rsidP="00CF7BAA">
            <w:pPr>
              <w:widowControl w:val="0"/>
              <w:numPr>
                <w:ilvl w:val="1"/>
                <w:numId w:val="27"/>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362C936"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1FCDE4ED" w14:textId="77777777" w:rsidR="005D5883" w:rsidRPr="005D5883" w:rsidRDefault="005D5883" w:rsidP="00CF7BAA">
            <w:pPr>
              <w:widowControl w:val="0"/>
              <w:numPr>
                <w:ilvl w:val="1"/>
                <w:numId w:val="2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ALL BIDS MUST BE SUBMITTED ON THE OFFICIAL FORMS PROVIDED–(NOT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38D41670" w14:textId="77777777" w:rsidR="005D5883" w:rsidRPr="005D5883" w:rsidRDefault="005D5883" w:rsidP="005D5883">
            <w:pPr>
              <w:ind w:left="720"/>
              <w:contextualSpacing/>
              <w:rPr>
                <w:rFonts w:ascii="Arial Narrow" w:eastAsia="Calibri" w:hAnsi="Arial Narrow" w:cs="Arial Narrow"/>
                <w:b/>
                <w:sz w:val="20"/>
                <w:szCs w:val="24"/>
              </w:rPr>
            </w:pPr>
          </w:p>
          <w:p w14:paraId="3B6DA553" w14:textId="77777777" w:rsidR="005D5883" w:rsidRPr="005D5883" w:rsidRDefault="005D5883" w:rsidP="00CF7BAA">
            <w:pPr>
              <w:widowControl w:val="0"/>
              <w:numPr>
                <w:ilvl w:val="1"/>
                <w:numId w:val="2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5D5883" w:rsidRDefault="005D5883" w:rsidP="005D5883">
            <w:pPr>
              <w:ind w:left="720"/>
              <w:contextualSpacing/>
              <w:rPr>
                <w:rFonts w:ascii="Arial Narrow" w:eastAsia="Calibri" w:hAnsi="Arial Narrow" w:cs="Arial Narrow"/>
                <w:b/>
                <w:sz w:val="20"/>
                <w:szCs w:val="24"/>
              </w:rPr>
            </w:pPr>
          </w:p>
          <w:p w14:paraId="67BEBADF" w14:textId="77777777" w:rsidR="005D5883" w:rsidRPr="005D5883" w:rsidRDefault="005D5883" w:rsidP="00CF7BAA">
            <w:pPr>
              <w:widowControl w:val="0"/>
              <w:numPr>
                <w:ilvl w:val="1"/>
                <w:numId w:val="2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13E34B"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65036566" w14:textId="77777777" w:rsidR="005D5883" w:rsidRPr="005D5883" w:rsidRDefault="005D5883" w:rsidP="00CF7BAA">
            <w:pPr>
              <w:widowControl w:val="0"/>
              <w:numPr>
                <w:ilvl w:val="1"/>
                <w:numId w:val="27"/>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4E55D9E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54FD574B" w14:textId="77777777" w:rsidTr="00C000CC">
        <w:trPr>
          <w:jc w:val="center"/>
        </w:trPr>
        <w:tc>
          <w:tcPr>
            <w:tcW w:w="10726" w:type="dxa"/>
            <w:shd w:val="clear" w:color="auto" w:fill="DDD9C3"/>
          </w:tcPr>
          <w:p w14:paraId="3B8413EE" w14:textId="77777777" w:rsidR="005D5883" w:rsidRPr="005D5883" w:rsidRDefault="005D5883" w:rsidP="00CF7BAA">
            <w:pPr>
              <w:widowControl w:val="0"/>
              <w:numPr>
                <w:ilvl w:val="0"/>
                <w:numId w:val="26"/>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38FD6341" w14:textId="77777777" w:rsidTr="00C000CC">
        <w:trPr>
          <w:jc w:val="center"/>
        </w:trPr>
        <w:tc>
          <w:tcPr>
            <w:tcW w:w="10726" w:type="dxa"/>
            <w:shd w:val="clear" w:color="auto" w:fill="FFFFFF"/>
          </w:tcPr>
          <w:p w14:paraId="160ABD2D" w14:textId="77777777" w:rsidR="005D5883" w:rsidRPr="005D5883" w:rsidRDefault="005D5883" w:rsidP="00CF7BAA">
            <w:pPr>
              <w:widowControl w:val="0"/>
              <w:numPr>
                <w:ilvl w:val="0"/>
                <w:numId w:val="25"/>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35083486" w14:textId="77777777" w:rsidR="005D5883" w:rsidRPr="005D5883" w:rsidRDefault="005D5883" w:rsidP="00CF7BAA">
            <w:pPr>
              <w:widowControl w:val="0"/>
              <w:numPr>
                <w:ilvl w:val="0"/>
                <w:numId w:val="2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16D3D5F8" w14:textId="77777777" w:rsidR="005D5883" w:rsidRPr="005D5883" w:rsidRDefault="005D5883" w:rsidP="00CF7BAA">
            <w:pPr>
              <w:widowControl w:val="0"/>
              <w:numPr>
                <w:ilvl w:val="0"/>
                <w:numId w:val="2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1"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57C4440A" w14:textId="77777777" w:rsidR="005D5883" w:rsidRPr="005D5883" w:rsidRDefault="005D5883" w:rsidP="00CF7BAA">
            <w:pPr>
              <w:widowControl w:val="0"/>
              <w:numPr>
                <w:ilvl w:val="0"/>
                <w:numId w:val="2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1F730F46" w14:textId="77777777" w:rsidR="005D5883" w:rsidRPr="005D5883" w:rsidRDefault="005D5883" w:rsidP="00CF7BAA">
            <w:pPr>
              <w:widowControl w:val="0"/>
              <w:numPr>
                <w:ilvl w:val="0"/>
                <w:numId w:val="2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lastRenderedPageBreak/>
              <w:t>IN BIDS WHERE CONSORTIA / JOINT VENTURES / SUB-CONTRACTORS ARE INVOLVED, EACH PARTY MUST SUBMIT A SEPARATE PROOF OF   TCS / PIN / CSD NUMBER.</w:t>
            </w:r>
          </w:p>
          <w:p w14:paraId="1C1DA987" w14:textId="77777777" w:rsidR="005D5883" w:rsidRPr="005D5883" w:rsidRDefault="005D5883" w:rsidP="00CF7BAA">
            <w:pPr>
              <w:widowControl w:val="0"/>
              <w:numPr>
                <w:ilvl w:val="0"/>
                <w:numId w:val="2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7A622E56" w14:textId="77777777" w:rsidTr="00C000CC">
        <w:trPr>
          <w:trHeight w:val="296"/>
          <w:jc w:val="center"/>
        </w:trPr>
        <w:tc>
          <w:tcPr>
            <w:tcW w:w="10726" w:type="dxa"/>
            <w:shd w:val="clear" w:color="auto" w:fill="DDD9C3"/>
          </w:tcPr>
          <w:p w14:paraId="6BD58BD4" w14:textId="77777777" w:rsidR="005D5883" w:rsidRPr="005D5883" w:rsidRDefault="005D5883" w:rsidP="00CF7BAA">
            <w:pPr>
              <w:widowControl w:val="0"/>
              <w:numPr>
                <w:ilvl w:val="0"/>
                <w:numId w:val="26"/>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lastRenderedPageBreak/>
              <w:t>QUESTIONNAIRE TO BIDDING FOREIGN SUPPLIERS</w:t>
            </w:r>
          </w:p>
        </w:tc>
      </w:tr>
      <w:tr w:rsidR="005D5883" w:rsidRPr="005D5883" w14:paraId="70A6D383" w14:textId="77777777" w:rsidTr="00C000CC">
        <w:trPr>
          <w:jc w:val="center"/>
        </w:trPr>
        <w:tc>
          <w:tcPr>
            <w:tcW w:w="10726" w:type="dxa"/>
            <w:shd w:val="clear" w:color="auto" w:fill="FFFFFF"/>
          </w:tcPr>
          <w:p w14:paraId="23988FDB" w14:textId="77777777" w:rsidR="005D5883" w:rsidRPr="005D5883" w:rsidRDefault="005D5883" w:rsidP="00CF7BAA">
            <w:pPr>
              <w:widowControl w:val="0"/>
              <w:numPr>
                <w:ilvl w:val="1"/>
                <w:numId w:val="25"/>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ED38CB7" w14:textId="77777777" w:rsidR="005D5883" w:rsidRPr="005D5883" w:rsidRDefault="005D5883" w:rsidP="00CF7BAA">
            <w:pPr>
              <w:widowControl w:val="0"/>
              <w:numPr>
                <w:ilvl w:val="1"/>
                <w:numId w:val="25"/>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04CA1F40" w14:textId="77777777" w:rsidR="005D5883" w:rsidRPr="005D5883" w:rsidRDefault="005D5883" w:rsidP="00CF7BAA">
            <w:pPr>
              <w:widowControl w:val="0"/>
              <w:numPr>
                <w:ilvl w:val="1"/>
                <w:numId w:val="25"/>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91D9AC3" w14:textId="77777777" w:rsidR="005D5883" w:rsidRDefault="005D5883" w:rsidP="00CF7BAA">
            <w:pPr>
              <w:widowControl w:val="0"/>
              <w:numPr>
                <w:ilvl w:val="1"/>
                <w:numId w:val="25"/>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959AA">
              <w:rPr>
                <w:rFonts w:ascii="Arial Narrow" w:eastAsia="Times New Roman" w:hAnsi="Arial Narrow" w:cs="Times New Roman"/>
                <w:snapToGrid w:val="0"/>
                <w:sz w:val="20"/>
                <w:szCs w:val="20"/>
                <w:lang w:val="en-GB"/>
              </w:rPr>
            </w:r>
            <w:r w:rsidR="007959AA">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FC713BD"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734D1EE3"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5BFFBB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253977C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AD6DB04" w14:textId="0E06EAF5" w:rsidR="005D5883" w:rsidRPr="005D5883" w:rsidRDefault="005D5883" w:rsidP="00C000C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 xml:space="preserve">Annexure </w:t>
      </w:r>
      <w:r w:rsidR="00781B9A">
        <w:rPr>
          <w:rFonts w:ascii="Arial" w:eastAsia="Times New Roman" w:hAnsi="Arial" w:cs="Times New Roman"/>
          <w:b/>
          <w:sz w:val="24"/>
          <w:szCs w:val="24"/>
          <w:lang w:val="en-GB"/>
        </w:rPr>
        <w:t>H</w:t>
      </w:r>
    </w:p>
    <w:p w14:paraId="0F9CEB84"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bookmarkStart w:id="16" w:name="_Hlk100653720"/>
      <w:r w:rsidRPr="005D5883">
        <w:rPr>
          <w:rFonts w:ascii="Arial" w:eastAsia="Times New Roman" w:hAnsi="Arial" w:cs="Arial"/>
          <w:b/>
          <w:snapToGrid w:val="0"/>
          <w:sz w:val="24"/>
          <w:szCs w:val="24"/>
          <w:lang w:val="en-GB"/>
        </w:rPr>
        <w:t>SBD 6.1</w:t>
      </w:r>
      <w:bookmarkEnd w:id="16"/>
    </w:p>
    <w:p w14:paraId="1203F03C"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C23FA00" w14:textId="77777777" w:rsidR="005D5883" w:rsidRPr="005D5883"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PREFERENCE POINTS CLAIM FORM IN TERMS OF THE PREFERENTIAL PROCUREMENT REGULATIONS 2017</w:t>
      </w:r>
    </w:p>
    <w:p w14:paraId="4B3AA16C" w14:textId="77777777" w:rsidR="005D5883" w:rsidRPr="005D5883"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234F9AC1" w14:textId="77777777" w:rsidR="005D5883" w:rsidRPr="005D5883" w:rsidRDefault="005D5883" w:rsidP="005D5883">
      <w:pPr>
        <w:widowControl w:val="0"/>
        <w:spacing w:after="0" w:line="240" w:lineRule="auto"/>
        <w:jc w:val="center"/>
        <w:rPr>
          <w:rFonts w:ascii="Arial" w:eastAsia="Times New Roman" w:hAnsi="Arial" w:cs="Arial"/>
          <w:snapToGrid w:val="0"/>
          <w:lang w:val="en-US"/>
        </w:rPr>
      </w:pPr>
    </w:p>
    <w:p w14:paraId="3FF0B4E1"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5D5883">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1058029E"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1B6929F0"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NB:</w:t>
      </w:r>
      <w:r w:rsidRPr="005D5883">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2C7A9B0E" w14:textId="77777777" w:rsidR="005D5883" w:rsidRPr="005D5883"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69B2AC5"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9C4BABB" w14:textId="77777777" w:rsidR="005D5883" w:rsidRPr="005D5883" w:rsidRDefault="005D5883" w:rsidP="00CF7BAA">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GENERAL CONDITIONS</w:t>
      </w:r>
    </w:p>
    <w:p w14:paraId="4B3C78D1" w14:textId="77777777" w:rsidR="005D5883" w:rsidRPr="005D5883" w:rsidRDefault="005D5883" w:rsidP="00CF7BAA">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following preference point systems are applicable to all bids:</w:t>
      </w:r>
    </w:p>
    <w:p w14:paraId="69F3BE71" w14:textId="77777777" w:rsidR="005D5883" w:rsidRPr="005D5883" w:rsidRDefault="005D5883" w:rsidP="00CF7BAA">
      <w:pPr>
        <w:widowControl w:val="0"/>
        <w:numPr>
          <w:ilvl w:val="0"/>
          <w:numId w:val="32"/>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80/20 system for requirements with a Rand value of up to R50 000 000 (all applicable taxes included); and </w:t>
      </w:r>
    </w:p>
    <w:p w14:paraId="46DDF10F" w14:textId="77777777" w:rsidR="005D5883" w:rsidRPr="005D5883" w:rsidRDefault="005D5883" w:rsidP="00CF7BAA">
      <w:pPr>
        <w:widowControl w:val="0"/>
        <w:numPr>
          <w:ilvl w:val="0"/>
          <w:numId w:val="32"/>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the 90/10 system for requirements with a Rand value above R50 000 000 (all applicable taxes included).</w:t>
      </w:r>
    </w:p>
    <w:p w14:paraId="4B759787" w14:textId="77777777" w:rsidR="005D5883" w:rsidRPr="005D5883" w:rsidRDefault="005D5883" w:rsidP="00CF7BAA">
      <w:pPr>
        <w:widowControl w:val="0"/>
        <w:numPr>
          <w:ilvl w:val="1"/>
          <w:numId w:val="31"/>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14:paraId="7942F007" w14:textId="77777777" w:rsidR="005D5883" w:rsidRPr="005D5883"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5D5883">
        <w:rPr>
          <w:rFonts w:ascii="Arial" w:eastAsia="Times New Roman" w:hAnsi="Arial" w:cs="Arial"/>
          <w:snapToGrid w:val="0"/>
          <w:lang w:val="en-GB"/>
        </w:rPr>
        <w:t xml:space="preserve">a) The value of this bid is estimated to </w:t>
      </w:r>
      <w:r w:rsidRPr="00DE409F">
        <w:rPr>
          <w:rFonts w:ascii="Arial" w:eastAsia="Times New Roman" w:hAnsi="Arial" w:cs="Arial"/>
          <w:b/>
          <w:bCs/>
          <w:i/>
          <w:iCs/>
          <w:snapToGrid w:val="0"/>
          <w:lang w:val="en-GB"/>
        </w:rPr>
        <w:t>exceed/not exceed</w:t>
      </w:r>
      <w:r w:rsidRPr="00DE409F">
        <w:rPr>
          <w:rFonts w:ascii="Arial" w:eastAsia="Times New Roman" w:hAnsi="Arial" w:cs="Arial"/>
          <w:snapToGrid w:val="0"/>
          <w:lang w:val="en-GB"/>
        </w:rPr>
        <w:t xml:space="preserve"> </w:t>
      </w:r>
      <w:r w:rsidRPr="005D5883">
        <w:rPr>
          <w:rFonts w:ascii="Arial" w:eastAsia="Times New Roman" w:hAnsi="Arial" w:cs="Arial"/>
          <w:snapToGrid w:val="0"/>
          <w:lang w:val="en-US"/>
        </w:rPr>
        <w:t>R50 000 000 (all applicable taxes included)</w:t>
      </w:r>
      <w:r w:rsidRPr="005D5883">
        <w:rPr>
          <w:rFonts w:ascii="Arial" w:eastAsia="Times New Roman" w:hAnsi="Arial" w:cs="Arial"/>
          <w:snapToGrid w:val="0"/>
          <w:lang w:val="en-GB"/>
        </w:rPr>
        <w:t xml:space="preserve"> and therefore the</w:t>
      </w:r>
      <w:r w:rsidRPr="005D5883">
        <w:rPr>
          <w:rFonts w:ascii="Arial" w:eastAsia="Times New Roman" w:hAnsi="Arial" w:cs="Arial"/>
          <w:snapToGrid w:val="0"/>
          <w:shd w:val="clear" w:color="auto" w:fill="FFFF00"/>
          <w:lang w:val="en-GB"/>
        </w:rPr>
        <w:t xml:space="preserve"> </w:t>
      </w:r>
      <w:r w:rsidRPr="0025345A">
        <w:rPr>
          <w:rFonts w:ascii="Arial" w:eastAsia="Times New Roman" w:hAnsi="Arial" w:cs="Arial"/>
          <w:snapToGrid w:val="0"/>
          <w:shd w:val="clear" w:color="auto" w:fill="FFFF00"/>
          <w:lang w:val="en-GB"/>
        </w:rPr>
        <w:t>…………..</w:t>
      </w:r>
      <w:r w:rsidRPr="005D5883">
        <w:rPr>
          <w:rFonts w:ascii="Arial" w:eastAsia="Times New Roman" w:hAnsi="Arial" w:cs="Arial"/>
          <w:snapToGrid w:val="0"/>
          <w:lang w:val="en-GB"/>
        </w:rPr>
        <w:t xml:space="preserve"> preference point system shall be applicable; or </w:t>
      </w:r>
    </w:p>
    <w:p w14:paraId="17FF4284" w14:textId="77777777" w:rsidR="005D5883" w:rsidRPr="005D5883" w:rsidRDefault="005D5883" w:rsidP="005D5883">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5D5883">
        <w:rPr>
          <w:rFonts w:ascii="Arial" w:eastAsia="Times New Roman" w:hAnsi="Arial" w:cs="Arial"/>
          <w:snapToGrid w:val="0"/>
          <w:lang w:val="en-GB"/>
        </w:rPr>
        <w:t xml:space="preserve">b) Either the 80/20 or 90/10 preference point system will be applicable to this tender </w:t>
      </w:r>
      <w:r w:rsidRPr="005D5883">
        <w:rPr>
          <w:rFonts w:ascii="Arial" w:eastAsia="Times New Roman" w:hAnsi="Arial" w:cs="Arial"/>
          <w:snapToGrid w:val="0"/>
          <w:lang w:val="en-GB"/>
        </w:rPr>
        <w:lastRenderedPageBreak/>
        <w:t>(</w:t>
      </w:r>
      <w:r w:rsidRPr="005D5883">
        <w:rPr>
          <w:rFonts w:ascii="Arial" w:eastAsia="Times New Roman" w:hAnsi="Arial" w:cs="Arial"/>
          <w:i/>
          <w:snapToGrid w:val="0"/>
          <w:lang w:val="en-GB"/>
        </w:rPr>
        <w:t>delete whichever is not applicable for this tender</w:t>
      </w:r>
      <w:r w:rsidRPr="005D5883">
        <w:rPr>
          <w:rFonts w:ascii="Arial" w:eastAsia="Times New Roman" w:hAnsi="Arial" w:cs="Arial"/>
          <w:snapToGrid w:val="0"/>
          <w:lang w:val="en-GB"/>
        </w:rPr>
        <w:t>).</w:t>
      </w:r>
    </w:p>
    <w:p w14:paraId="36A7931A"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5C31B6B" w14:textId="77777777" w:rsidR="005D5883" w:rsidRPr="005D5883" w:rsidRDefault="005D5883" w:rsidP="00CF7BAA">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Points for this bid shall be awarded for: </w:t>
      </w:r>
    </w:p>
    <w:p w14:paraId="38FFC2F2" w14:textId="77777777" w:rsidR="005D5883" w:rsidRPr="005D5883" w:rsidRDefault="005D5883" w:rsidP="00CF7BAA">
      <w:pPr>
        <w:widowControl w:val="0"/>
        <w:numPr>
          <w:ilvl w:val="0"/>
          <w:numId w:val="33"/>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Price; and</w:t>
      </w:r>
    </w:p>
    <w:p w14:paraId="46E6870B" w14:textId="77777777" w:rsidR="005D5883" w:rsidRPr="005D5883" w:rsidRDefault="005D5883" w:rsidP="00CF7BAA">
      <w:pPr>
        <w:widowControl w:val="0"/>
        <w:numPr>
          <w:ilvl w:val="0"/>
          <w:numId w:val="33"/>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p>
    <w:p w14:paraId="14D795A1" w14:textId="77777777" w:rsidR="005D5883" w:rsidRPr="005D5883" w:rsidRDefault="005D5883" w:rsidP="00CF7BAA">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5D5883" w14:paraId="74293EFA" w14:textId="77777777" w:rsidTr="005D5883">
        <w:tc>
          <w:tcPr>
            <w:tcW w:w="5130" w:type="dxa"/>
            <w:shd w:val="clear" w:color="auto" w:fill="C00000"/>
            <w:vAlign w:val="bottom"/>
          </w:tcPr>
          <w:p w14:paraId="2D93F2CB"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1FD61D28"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POINTS</w:t>
            </w:r>
          </w:p>
        </w:tc>
      </w:tr>
      <w:tr w:rsidR="005D5883" w:rsidRPr="005D5883" w14:paraId="3A8A6D55" w14:textId="77777777" w:rsidTr="005D5883">
        <w:tc>
          <w:tcPr>
            <w:tcW w:w="5130" w:type="dxa"/>
            <w:shd w:val="clear" w:color="auto" w:fill="auto"/>
            <w:vAlign w:val="bottom"/>
          </w:tcPr>
          <w:p w14:paraId="6D61E68B"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PRICE</w:t>
            </w:r>
          </w:p>
        </w:tc>
        <w:tc>
          <w:tcPr>
            <w:tcW w:w="1800" w:type="dxa"/>
            <w:shd w:val="clear" w:color="auto" w:fill="FFFF00"/>
          </w:tcPr>
          <w:p w14:paraId="5FD647B9"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5D5883" w:rsidRPr="005D5883" w14:paraId="490E5B46" w14:textId="77777777" w:rsidTr="005D5883">
        <w:tc>
          <w:tcPr>
            <w:tcW w:w="5130" w:type="dxa"/>
            <w:shd w:val="clear" w:color="auto" w:fill="auto"/>
            <w:vAlign w:val="bottom"/>
          </w:tcPr>
          <w:p w14:paraId="6B9129A5"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B-BBEE STATUS LEVEL OF CONTRIBUTOR</w:t>
            </w:r>
          </w:p>
        </w:tc>
        <w:tc>
          <w:tcPr>
            <w:tcW w:w="1800" w:type="dxa"/>
            <w:shd w:val="clear" w:color="auto" w:fill="FFFF00"/>
          </w:tcPr>
          <w:p w14:paraId="3AF7A1FE"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5D5883" w:rsidRPr="005D5883" w14:paraId="53D16721" w14:textId="77777777" w:rsidTr="005D5883">
        <w:tc>
          <w:tcPr>
            <w:tcW w:w="5130" w:type="dxa"/>
            <w:shd w:val="clear" w:color="auto" w:fill="auto"/>
            <w:vAlign w:val="bottom"/>
          </w:tcPr>
          <w:p w14:paraId="46D069A4"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Total points for Price and B-BBEE must not exceed</w:t>
            </w:r>
          </w:p>
        </w:tc>
        <w:tc>
          <w:tcPr>
            <w:tcW w:w="1800" w:type="dxa"/>
            <w:shd w:val="clear" w:color="auto" w:fill="C00000"/>
          </w:tcPr>
          <w:p w14:paraId="447190EB"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100</w:t>
            </w:r>
          </w:p>
        </w:tc>
      </w:tr>
    </w:tbl>
    <w:p w14:paraId="236E3C13" w14:textId="77777777" w:rsidR="005D5883" w:rsidRPr="005D5883" w:rsidRDefault="005D5883" w:rsidP="00CF7BAA">
      <w:pPr>
        <w:widowControl w:val="0"/>
        <w:numPr>
          <w:ilvl w:val="1"/>
          <w:numId w:val="31"/>
        </w:numPr>
        <w:tabs>
          <w:tab w:val="num" w:pos="720"/>
          <w:tab w:val="left" w:pos="2880"/>
          <w:tab w:val="left" w:pos="5760"/>
          <w:tab w:val="left" w:pos="7920"/>
        </w:tabs>
        <w:spacing w:before="120"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14:paraId="57036BA2" w14:textId="77777777" w:rsidR="005D5883" w:rsidRPr="005D5883" w:rsidRDefault="005D5883" w:rsidP="00CF7BAA">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14:paraId="29C3DBF0" w14:textId="77777777" w:rsidR="005D5883" w:rsidRPr="005D5883" w:rsidRDefault="005D5883" w:rsidP="00CF7BAA">
      <w:pPr>
        <w:widowControl w:val="0"/>
        <w:numPr>
          <w:ilvl w:val="0"/>
          <w:numId w:val="31"/>
        </w:numPr>
        <w:tabs>
          <w:tab w:val="num" w:pos="720"/>
          <w:tab w:val="left" w:pos="2880"/>
          <w:tab w:val="left" w:pos="5760"/>
          <w:tab w:val="left" w:pos="7920"/>
        </w:tabs>
        <w:spacing w:before="240"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DEFINITIONS</w:t>
      </w:r>
    </w:p>
    <w:p w14:paraId="59D9419B" w14:textId="77777777" w:rsidR="005D5883" w:rsidRPr="005D5883" w:rsidRDefault="005D5883" w:rsidP="00CF7BAA">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“B-BBEE”</w:t>
      </w:r>
      <w:r w:rsidRPr="005D5883">
        <w:rPr>
          <w:rFonts w:ascii="Arial" w:eastAsia="Times New Roman" w:hAnsi="Arial" w:cs="Arial"/>
          <w:snapToGrid w:val="0"/>
          <w:lang w:val="en-US"/>
        </w:rPr>
        <w:t xml:space="preserve"> means broad-based black economic empowerment as defined in section 1 of the Broad-Based Black Economic Empowerment Act;</w:t>
      </w:r>
    </w:p>
    <w:p w14:paraId="7EB6B2B8" w14:textId="77777777" w:rsidR="005D5883" w:rsidRPr="005D5883" w:rsidRDefault="005D5883" w:rsidP="00CF7BAA">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snapToGrid w:val="0"/>
          <w:lang w:val="en-US"/>
        </w:rPr>
        <w:t xml:space="preserve">B-BBEE status level of contributor” </w:t>
      </w:r>
      <w:r w:rsidRPr="005D5883">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14:paraId="41F32DC3" w14:textId="77777777" w:rsidR="005D5883" w:rsidRPr="005D5883" w:rsidRDefault="005D5883" w:rsidP="00CF7BAA">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“bid”</w:t>
      </w:r>
      <w:r w:rsidRPr="005D5883">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14:paraId="292F617E" w14:textId="77777777" w:rsidR="005D5883" w:rsidRPr="005D5883" w:rsidRDefault="005D5883" w:rsidP="00CF7BAA">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“Broad-Based Black Economic Empowerment Act”</w:t>
      </w:r>
      <w:r w:rsidRPr="005D5883">
        <w:rPr>
          <w:rFonts w:ascii="Arial" w:eastAsia="Times New Roman" w:hAnsi="Arial" w:cs="Arial"/>
          <w:snapToGrid w:val="0"/>
          <w:lang w:val="en-US"/>
        </w:rPr>
        <w:t xml:space="preserve"> means the Broad-Based Black Economic Empowerment Act, 2003 (Act No. 53 of 2003);</w:t>
      </w:r>
    </w:p>
    <w:p w14:paraId="19BBD579" w14:textId="77777777" w:rsidR="005D5883" w:rsidRPr="005D5883" w:rsidRDefault="005D5883" w:rsidP="00CF7BAA">
      <w:pPr>
        <w:widowControl w:val="0"/>
        <w:numPr>
          <w:ilvl w:val="0"/>
          <w:numId w:val="38"/>
        </w:numPr>
        <w:tabs>
          <w:tab w:val="num" w:pos="1080"/>
          <w:tab w:val="left" w:pos="7920"/>
        </w:tabs>
        <w:spacing w:after="120" w:line="240" w:lineRule="auto"/>
        <w:ind w:left="1080"/>
        <w:jc w:val="both"/>
        <w:rPr>
          <w:rFonts w:ascii="Arial" w:eastAsia="Times New Roman" w:hAnsi="Arial" w:cs="Arial"/>
          <w:b/>
          <w:snapToGrid w:val="0"/>
          <w:lang w:val="en-US"/>
        </w:rPr>
      </w:pPr>
      <w:r w:rsidRPr="005D5883">
        <w:rPr>
          <w:rFonts w:ascii="Arial" w:eastAsia="Times New Roman" w:hAnsi="Arial" w:cs="Arial"/>
          <w:b/>
          <w:snapToGrid w:val="0"/>
          <w:lang w:val="en-US"/>
        </w:rPr>
        <w:t xml:space="preserve"> “EME” </w:t>
      </w:r>
      <w:r w:rsidRPr="005D5883">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14:paraId="55F94D5C" w14:textId="77777777" w:rsidR="005D5883" w:rsidRPr="005D5883" w:rsidRDefault="005D5883" w:rsidP="00CF7BAA">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“functionality” </w:t>
      </w:r>
      <w:r w:rsidRPr="005D5883">
        <w:rPr>
          <w:rFonts w:ascii="Arial" w:eastAsia="Times New Roman" w:hAnsi="Arial" w:cs="Arial"/>
          <w:snapToGrid w:val="0"/>
          <w:lang w:val="en-US"/>
        </w:rPr>
        <w:t>means the ability of a tenderer to provide goods or services in accordance with specifications as set out in the tender documents.</w:t>
      </w:r>
    </w:p>
    <w:p w14:paraId="5819AA6C" w14:textId="77777777" w:rsidR="005D5883" w:rsidRPr="005D5883" w:rsidRDefault="005D5883" w:rsidP="00CF7BAA">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“prices” </w:t>
      </w:r>
      <w:r w:rsidRPr="005D5883">
        <w:rPr>
          <w:rFonts w:ascii="Arial" w:eastAsia="Times New Roman" w:hAnsi="Arial" w:cs="Arial"/>
          <w:snapToGrid w:val="0"/>
          <w:lang w:val="en-US"/>
        </w:rPr>
        <w:t xml:space="preserve">includes all applicable taxes less all unconditional discounts;  </w:t>
      </w:r>
    </w:p>
    <w:p w14:paraId="6BABCF91" w14:textId="77777777" w:rsidR="005D5883" w:rsidRPr="005D5883" w:rsidRDefault="005D5883" w:rsidP="00CF7BAA">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“proof of B-BBEE status level of contributor” </w:t>
      </w:r>
      <w:r w:rsidRPr="005D5883">
        <w:rPr>
          <w:rFonts w:ascii="Arial" w:eastAsia="Times New Roman" w:hAnsi="Arial" w:cs="Arial"/>
          <w:snapToGrid w:val="0"/>
          <w:lang w:val="en-US"/>
        </w:rPr>
        <w:t>means:</w:t>
      </w:r>
    </w:p>
    <w:p w14:paraId="3946E1D1" w14:textId="77777777" w:rsidR="005D5883" w:rsidRPr="005D5883" w:rsidRDefault="005D5883" w:rsidP="00CF7BAA">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B-BBEE Status level certificate issued by an authorized body or person;</w:t>
      </w:r>
    </w:p>
    <w:p w14:paraId="6F51D761" w14:textId="77777777" w:rsidR="005D5883" w:rsidRPr="005D5883" w:rsidRDefault="005D5883" w:rsidP="00CF7BAA">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 sworn affidavit as prescribed by the B-BBEE Codes of Good Practice;</w:t>
      </w:r>
    </w:p>
    <w:p w14:paraId="31C096E1" w14:textId="77777777" w:rsidR="005D5883" w:rsidRPr="005D5883" w:rsidRDefault="005D5883" w:rsidP="00CF7BAA">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lastRenderedPageBreak/>
        <w:t>Any other requirement prescribed in terms of the B-BBEE Act;</w:t>
      </w:r>
    </w:p>
    <w:p w14:paraId="44690C48" w14:textId="77777777" w:rsidR="005D5883" w:rsidRPr="005D5883" w:rsidRDefault="005D5883" w:rsidP="00CF7BAA">
      <w:pPr>
        <w:widowControl w:val="0"/>
        <w:numPr>
          <w:ilvl w:val="0"/>
          <w:numId w:val="38"/>
        </w:numPr>
        <w:tabs>
          <w:tab w:val="num" w:pos="1134"/>
        </w:tabs>
        <w:spacing w:after="0" w:line="240" w:lineRule="auto"/>
        <w:ind w:left="1134" w:hanging="425"/>
        <w:rPr>
          <w:rFonts w:ascii="Arial" w:eastAsia="Times New Roman" w:hAnsi="Arial" w:cs="Arial"/>
          <w:snapToGrid w:val="0"/>
          <w:lang w:val="en-US"/>
        </w:rPr>
      </w:pPr>
      <w:r w:rsidRPr="005D5883">
        <w:rPr>
          <w:rFonts w:ascii="Arial" w:eastAsia="Times New Roman" w:hAnsi="Arial" w:cs="Arial"/>
          <w:b/>
          <w:snapToGrid w:val="0"/>
          <w:lang w:val="en-US"/>
        </w:rPr>
        <w:t>“QSE”</w:t>
      </w:r>
      <w:r w:rsidRPr="005D5883">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14:paraId="0D08F822" w14:textId="77777777" w:rsidR="005D5883" w:rsidRPr="005D5883" w:rsidRDefault="005D5883" w:rsidP="005D5883">
      <w:pPr>
        <w:widowControl w:val="0"/>
        <w:spacing w:after="0" w:line="240" w:lineRule="auto"/>
        <w:ind w:left="1134"/>
        <w:rPr>
          <w:rFonts w:ascii="Arial" w:eastAsia="Times New Roman" w:hAnsi="Arial" w:cs="Arial"/>
          <w:snapToGrid w:val="0"/>
          <w:lang w:val="en-US"/>
        </w:rPr>
      </w:pPr>
    </w:p>
    <w:p w14:paraId="2C23D8E4" w14:textId="77777777" w:rsidR="005D5883" w:rsidRPr="005D5883" w:rsidRDefault="005D5883" w:rsidP="00CF7BAA">
      <w:pPr>
        <w:widowControl w:val="0"/>
        <w:numPr>
          <w:ilvl w:val="0"/>
          <w:numId w:val="38"/>
        </w:numPr>
        <w:tabs>
          <w:tab w:val="num" w:pos="1080"/>
          <w:tab w:val="left" w:pos="7920"/>
        </w:tabs>
        <w:spacing w:after="120" w:line="240" w:lineRule="auto"/>
        <w:ind w:left="1080"/>
        <w:jc w:val="both"/>
        <w:rPr>
          <w:rFonts w:ascii="Arial" w:eastAsia="Times New Roman" w:hAnsi="Arial" w:cs="Arial"/>
          <w:i/>
          <w:snapToGrid w:val="0"/>
          <w:lang w:val="en-US"/>
        </w:rPr>
      </w:pPr>
      <w:r w:rsidRPr="005D5883">
        <w:rPr>
          <w:rFonts w:ascii="Arial" w:eastAsia="Times New Roman" w:hAnsi="Arial" w:cs="Arial"/>
          <w:b/>
          <w:snapToGrid w:val="0"/>
          <w:lang w:val="en-US"/>
        </w:rPr>
        <w:t>“rand value”</w:t>
      </w:r>
      <w:r w:rsidRPr="005D5883">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430B419A" w14:textId="77777777" w:rsidR="005D5883" w:rsidRPr="005D5883" w:rsidRDefault="005D5883" w:rsidP="00CF7BAA">
      <w:pPr>
        <w:widowControl w:val="0"/>
        <w:numPr>
          <w:ilvl w:val="0"/>
          <w:numId w:val="31"/>
        </w:numPr>
        <w:tabs>
          <w:tab w:val="left" w:pos="2880"/>
          <w:tab w:val="left" w:pos="5760"/>
          <w:tab w:val="left" w:pos="7920"/>
        </w:tabs>
        <w:spacing w:before="240" w:after="120" w:line="240" w:lineRule="auto"/>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PRICE</w:t>
      </w:r>
    </w:p>
    <w:p w14:paraId="21E08265" w14:textId="77777777" w:rsidR="005D5883" w:rsidRPr="005D5883" w:rsidRDefault="005D5883" w:rsidP="00CF7BAA">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THE 80/20 OR 90/10 PREFERENCE POINT SYSTEMS </w:t>
      </w:r>
    </w:p>
    <w:p w14:paraId="3CF7212D"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snapToGrid w:val="0"/>
          <w:lang w:val="en-GB"/>
        </w:rPr>
        <w:t>A maximum of 80 or 90 points is allocated for price on the following basis:</w:t>
      </w:r>
    </w:p>
    <w:p w14:paraId="6FC095EF" w14:textId="77777777" w:rsidR="005D5883" w:rsidRPr="005D5883"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lang w:val="en-GB"/>
        </w:rPr>
        <w:tab/>
        <w:t>80/20</w:t>
      </w:r>
      <w:r w:rsidRPr="005D5883">
        <w:rPr>
          <w:rFonts w:ascii="Arial" w:eastAsia="Times New Roman" w:hAnsi="Arial" w:cs="Arial"/>
          <w:b/>
          <w:snapToGrid w:val="0"/>
          <w:lang w:val="en-GB"/>
        </w:rPr>
        <w:tab/>
        <w:t>or</w:t>
      </w:r>
      <w:r w:rsidRPr="005D5883">
        <w:rPr>
          <w:rFonts w:ascii="Arial" w:eastAsia="Times New Roman" w:hAnsi="Arial" w:cs="Arial"/>
          <w:b/>
          <w:snapToGrid w:val="0"/>
          <w:lang w:val="en-GB"/>
        </w:rPr>
        <w:tab/>
        <w:t>90/10</w:t>
      </w:r>
      <w:r w:rsidRPr="005D5883">
        <w:rPr>
          <w:rFonts w:ascii="Arial" w:eastAsia="Times New Roman" w:hAnsi="Arial" w:cs="Arial"/>
          <w:b/>
          <w:snapToGrid w:val="0"/>
          <w:lang w:val="en-GB"/>
        </w:rPr>
        <w:tab/>
      </w:r>
    </w:p>
    <w:p w14:paraId="4A44E2D1"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FBE4278" w14:textId="77777777" w:rsidR="005D5883" w:rsidRPr="005D5883"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position w:val="-28"/>
          <w:lang w:val="en-GB"/>
        </w:rPr>
        <w:object w:dxaOrig="2420" w:dyaOrig="680" w14:anchorId="370987B1">
          <v:shape id="_x0000_i1025" type="#_x0000_t75" style="width:120.75pt;height:33.75pt" o:ole="" fillcolor="window">
            <v:imagedata r:id="rId22" o:title=""/>
          </v:shape>
          <o:OLEObject Type="Embed" ProgID="Equation.3" ShapeID="_x0000_i1025" DrawAspect="Content" ObjectID="_1726997712" r:id="rId23"/>
        </w:object>
      </w:r>
      <w:r w:rsidRPr="005D5883">
        <w:rPr>
          <w:rFonts w:ascii="Arial" w:eastAsia="Times New Roman" w:hAnsi="Arial" w:cs="Arial"/>
          <w:b/>
          <w:snapToGrid w:val="0"/>
          <w:lang w:val="en-GB"/>
        </w:rPr>
        <w:tab/>
      </w:r>
      <w:r w:rsidRPr="005D5883">
        <w:rPr>
          <w:rFonts w:ascii="Arial" w:eastAsia="Times New Roman" w:hAnsi="Arial" w:cs="Arial"/>
          <w:snapToGrid w:val="0"/>
          <w:lang w:val="en-GB"/>
        </w:rPr>
        <w:t>or</w:t>
      </w:r>
      <w:r w:rsidRPr="005D5883">
        <w:rPr>
          <w:rFonts w:ascii="Arial" w:eastAsia="Times New Roman" w:hAnsi="Arial" w:cs="Arial"/>
          <w:snapToGrid w:val="0"/>
          <w:lang w:val="en-GB"/>
        </w:rPr>
        <w:tab/>
      </w:r>
      <w:r w:rsidRPr="005D5883">
        <w:rPr>
          <w:rFonts w:ascii="Arial" w:eastAsia="Times New Roman" w:hAnsi="Arial" w:cs="Arial"/>
          <w:b/>
          <w:snapToGrid w:val="0"/>
          <w:position w:val="-28"/>
          <w:lang w:val="en-GB"/>
        </w:rPr>
        <w:object w:dxaOrig="2439" w:dyaOrig="680" w14:anchorId="03A75989">
          <v:shape id="_x0000_i1026" type="#_x0000_t75" style="width:122.25pt;height:33.75pt" o:ole="" fillcolor="window">
            <v:imagedata r:id="rId24" o:title=""/>
          </v:shape>
          <o:OLEObject Type="Embed" ProgID="Equation.3" ShapeID="_x0000_i1026" DrawAspect="Content" ObjectID="_1726997713" r:id="rId25"/>
        </w:object>
      </w:r>
    </w:p>
    <w:p w14:paraId="5108C791"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Where</w:t>
      </w:r>
    </w:p>
    <w:p w14:paraId="58DCD493"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Ps</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Points scored for price of bid under consideration</w:t>
      </w:r>
    </w:p>
    <w:p w14:paraId="2AD3EF82"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Pt</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bid under consideration</w:t>
      </w:r>
    </w:p>
    <w:p w14:paraId="1F981B7B"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Pmin</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lowest acceptable bid</w:t>
      </w:r>
    </w:p>
    <w:p w14:paraId="555A1197" w14:textId="77777777" w:rsidR="005D5883" w:rsidRPr="005D5883" w:rsidRDefault="005D5883" w:rsidP="00CF7BAA">
      <w:pPr>
        <w:widowControl w:val="0"/>
        <w:numPr>
          <w:ilvl w:val="0"/>
          <w:numId w:val="31"/>
        </w:numPr>
        <w:tabs>
          <w:tab w:val="num" w:pos="720"/>
          <w:tab w:val="left" w:pos="2880"/>
          <w:tab w:val="left" w:pos="5760"/>
          <w:tab w:val="left" w:pos="7920"/>
        </w:tabs>
        <w:spacing w:before="240"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B-BBEE STATUS LEVEL OF CONTRIBUTOR</w:t>
      </w:r>
    </w:p>
    <w:p w14:paraId="7B61A9DD" w14:textId="77777777" w:rsidR="005D5883" w:rsidRPr="005D5883" w:rsidRDefault="005D5883" w:rsidP="00CF7BAA">
      <w:pPr>
        <w:widowControl w:val="0"/>
        <w:numPr>
          <w:ilvl w:val="1"/>
          <w:numId w:val="31"/>
        </w:numPr>
        <w:tabs>
          <w:tab w:val="num" w:pos="7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In terms of Regulation 6 (2) and 7 (2) of the Preferential Procurement Regulations, preference points</w:t>
      </w:r>
      <w:r w:rsidRPr="005D5883">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5D5883" w14:paraId="0363B46D" w14:textId="77777777" w:rsidTr="005D5883">
        <w:trPr>
          <w:trHeight w:val="863"/>
        </w:trPr>
        <w:tc>
          <w:tcPr>
            <w:tcW w:w="2700" w:type="dxa"/>
            <w:shd w:val="clear" w:color="auto" w:fill="C00000"/>
            <w:vAlign w:val="center"/>
          </w:tcPr>
          <w:p w14:paraId="6CBE8595"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B-BBEE Status Level of Contributor</w:t>
            </w:r>
          </w:p>
        </w:tc>
        <w:tc>
          <w:tcPr>
            <w:tcW w:w="2700" w:type="dxa"/>
            <w:shd w:val="clear" w:color="auto" w:fill="C00000"/>
            <w:vAlign w:val="center"/>
          </w:tcPr>
          <w:p w14:paraId="6417A089"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797687E6"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(90/10 system)</w:t>
            </w:r>
          </w:p>
        </w:tc>
        <w:tc>
          <w:tcPr>
            <w:tcW w:w="2520" w:type="dxa"/>
            <w:shd w:val="clear" w:color="auto" w:fill="C00000"/>
            <w:vAlign w:val="center"/>
          </w:tcPr>
          <w:p w14:paraId="5348847B"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200F3B53"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(80/20 system)</w:t>
            </w:r>
          </w:p>
        </w:tc>
      </w:tr>
      <w:tr w:rsidR="005D5883" w:rsidRPr="005D5883" w14:paraId="5E99368E" w14:textId="77777777" w:rsidTr="005D5883">
        <w:trPr>
          <w:trHeight w:val="317"/>
        </w:trPr>
        <w:tc>
          <w:tcPr>
            <w:tcW w:w="2700" w:type="dxa"/>
            <w:shd w:val="clear" w:color="auto" w:fill="auto"/>
          </w:tcPr>
          <w:p w14:paraId="230D61D6"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700" w:type="dxa"/>
            <w:shd w:val="clear" w:color="auto" w:fill="auto"/>
          </w:tcPr>
          <w:p w14:paraId="536F16F9"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10</w:t>
            </w:r>
          </w:p>
        </w:tc>
        <w:tc>
          <w:tcPr>
            <w:tcW w:w="2520" w:type="dxa"/>
            <w:shd w:val="clear" w:color="auto" w:fill="auto"/>
          </w:tcPr>
          <w:p w14:paraId="67D12C3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20</w:t>
            </w:r>
          </w:p>
        </w:tc>
      </w:tr>
      <w:tr w:rsidR="005D5883" w:rsidRPr="005D5883" w14:paraId="7803AA7F" w14:textId="77777777" w:rsidTr="005D5883">
        <w:trPr>
          <w:trHeight w:val="317"/>
        </w:trPr>
        <w:tc>
          <w:tcPr>
            <w:tcW w:w="2700" w:type="dxa"/>
            <w:shd w:val="clear" w:color="auto" w:fill="auto"/>
          </w:tcPr>
          <w:p w14:paraId="36CECED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700" w:type="dxa"/>
            <w:shd w:val="clear" w:color="auto" w:fill="auto"/>
          </w:tcPr>
          <w:p w14:paraId="36E2AFA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9</w:t>
            </w:r>
          </w:p>
        </w:tc>
        <w:tc>
          <w:tcPr>
            <w:tcW w:w="2520" w:type="dxa"/>
            <w:shd w:val="clear" w:color="auto" w:fill="auto"/>
          </w:tcPr>
          <w:p w14:paraId="317887E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18</w:t>
            </w:r>
          </w:p>
        </w:tc>
      </w:tr>
      <w:tr w:rsidR="005D5883" w:rsidRPr="005D5883" w14:paraId="265C1466" w14:textId="77777777" w:rsidTr="005D5883">
        <w:trPr>
          <w:trHeight w:val="317"/>
        </w:trPr>
        <w:tc>
          <w:tcPr>
            <w:tcW w:w="2700" w:type="dxa"/>
            <w:shd w:val="clear" w:color="auto" w:fill="auto"/>
          </w:tcPr>
          <w:p w14:paraId="3FB0BFB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700" w:type="dxa"/>
            <w:shd w:val="clear" w:color="auto" w:fill="auto"/>
          </w:tcPr>
          <w:p w14:paraId="7AB70FB7"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520" w:type="dxa"/>
            <w:shd w:val="clear" w:color="auto" w:fill="auto"/>
          </w:tcPr>
          <w:p w14:paraId="5BE2C99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14</w:t>
            </w:r>
          </w:p>
        </w:tc>
      </w:tr>
      <w:tr w:rsidR="005D5883" w:rsidRPr="005D5883" w14:paraId="14C4749F" w14:textId="77777777" w:rsidTr="005D5883">
        <w:trPr>
          <w:trHeight w:val="317"/>
        </w:trPr>
        <w:tc>
          <w:tcPr>
            <w:tcW w:w="2700" w:type="dxa"/>
            <w:shd w:val="clear" w:color="auto" w:fill="auto"/>
          </w:tcPr>
          <w:p w14:paraId="35875A88"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700" w:type="dxa"/>
            <w:shd w:val="clear" w:color="auto" w:fill="auto"/>
          </w:tcPr>
          <w:p w14:paraId="24A8E634" w14:textId="77777777" w:rsidR="005D5883" w:rsidRPr="005D5883"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5D5883">
              <w:rPr>
                <w:rFonts w:ascii="Arial" w:eastAsia="Times New Roman" w:hAnsi="Arial" w:cs="Arial"/>
                <w:kern w:val="24"/>
                <w:lang w:val="en-US"/>
              </w:rPr>
              <w:tab/>
            </w:r>
            <w:r w:rsidRPr="005D5883">
              <w:rPr>
                <w:rFonts w:ascii="Arial" w:eastAsia="Times New Roman" w:hAnsi="Arial" w:cs="Arial"/>
                <w:kern w:val="24"/>
                <w:lang w:val="en-US"/>
              </w:rPr>
              <w:tab/>
              <w:t>5</w:t>
            </w:r>
          </w:p>
        </w:tc>
        <w:tc>
          <w:tcPr>
            <w:tcW w:w="2520" w:type="dxa"/>
            <w:shd w:val="clear" w:color="auto" w:fill="auto"/>
          </w:tcPr>
          <w:p w14:paraId="7E9427B6"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12</w:t>
            </w:r>
          </w:p>
        </w:tc>
      </w:tr>
      <w:tr w:rsidR="005D5883" w:rsidRPr="005D5883" w14:paraId="487E2515" w14:textId="77777777" w:rsidTr="005D5883">
        <w:trPr>
          <w:trHeight w:val="317"/>
        </w:trPr>
        <w:tc>
          <w:tcPr>
            <w:tcW w:w="2700" w:type="dxa"/>
            <w:shd w:val="clear" w:color="auto" w:fill="auto"/>
          </w:tcPr>
          <w:p w14:paraId="4FBAA2D8"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5</w:t>
            </w:r>
          </w:p>
        </w:tc>
        <w:tc>
          <w:tcPr>
            <w:tcW w:w="2700" w:type="dxa"/>
            <w:shd w:val="clear" w:color="auto" w:fill="auto"/>
          </w:tcPr>
          <w:p w14:paraId="4606235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520" w:type="dxa"/>
            <w:shd w:val="clear" w:color="auto" w:fill="auto"/>
          </w:tcPr>
          <w:p w14:paraId="7485B50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r>
      <w:tr w:rsidR="005D5883" w:rsidRPr="005D5883" w14:paraId="0BBC651A" w14:textId="77777777" w:rsidTr="005D5883">
        <w:trPr>
          <w:trHeight w:val="317"/>
        </w:trPr>
        <w:tc>
          <w:tcPr>
            <w:tcW w:w="2700" w:type="dxa"/>
            <w:shd w:val="clear" w:color="auto" w:fill="auto"/>
          </w:tcPr>
          <w:p w14:paraId="2A616D2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700" w:type="dxa"/>
            <w:shd w:val="clear" w:color="auto" w:fill="auto"/>
          </w:tcPr>
          <w:p w14:paraId="76A602F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520" w:type="dxa"/>
            <w:shd w:val="clear" w:color="auto" w:fill="auto"/>
          </w:tcPr>
          <w:p w14:paraId="59CC3FE7"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r>
      <w:tr w:rsidR="005D5883" w:rsidRPr="005D5883" w14:paraId="79928E00" w14:textId="77777777" w:rsidTr="005D5883">
        <w:trPr>
          <w:trHeight w:val="317"/>
        </w:trPr>
        <w:tc>
          <w:tcPr>
            <w:tcW w:w="2700" w:type="dxa"/>
            <w:shd w:val="clear" w:color="auto" w:fill="auto"/>
          </w:tcPr>
          <w:p w14:paraId="557F444D"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7</w:t>
            </w:r>
          </w:p>
        </w:tc>
        <w:tc>
          <w:tcPr>
            <w:tcW w:w="2700" w:type="dxa"/>
            <w:shd w:val="clear" w:color="auto" w:fill="auto"/>
          </w:tcPr>
          <w:p w14:paraId="0E6C1E1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520" w:type="dxa"/>
            <w:shd w:val="clear" w:color="auto" w:fill="auto"/>
          </w:tcPr>
          <w:p w14:paraId="64CBCD5E"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r>
      <w:tr w:rsidR="005D5883" w:rsidRPr="005D5883" w14:paraId="699968AE" w14:textId="77777777" w:rsidTr="005D5883">
        <w:trPr>
          <w:trHeight w:val="317"/>
        </w:trPr>
        <w:tc>
          <w:tcPr>
            <w:tcW w:w="2700" w:type="dxa"/>
            <w:shd w:val="clear" w:color="auto" w:fill="auto"/>
          </w:tcPr>
          <w:p w14:paraId="065E83B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c>
          <w:tcPr>
            <w:tcW w:w="2700" w:type="dxa"/>
            <w:shd w:val="clear" w:color="auto" w:fill="auto"/>
          </w:tcPr>
          <w:p w14:paraId="72EF1A8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520" w:type="dxa"/>
            <w:shd w:val="clear" w:color="auto" w:fill="auto"/>
          </w:tcPr>
          <w:p w14:paraId="59D8B4B5"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r>
      <w:tr w:rsidR="005D5883" w:rsidRPr="005D5883" w14:paraId="1F2E6268" w14:textId="77777777" w:rsidTr="005D5883">
        <w:trPr>
          <w:trHeight w:val="317"/>
        </w:trPr>
        <w:tc>
          <w:tcPr>
            <w:tcW w:w="2700" w:type="dxa"/>
            <w:shd w:val="clear" w:color="auto" w:fill="auto"/>
          </w:tcPr>
          <w:p w14:paraId="3D51CEC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Non-compliant contributor</w:t>
            </w:r>
          </w:p>
        </w:tc>
        <w:tc>
          <w:tcPr>
            <w:tcW w:w="2700" w:type="dxa"/>
            <w:shd w:val="clear" w:color="auto" w:fill="auto"/>
          </w:tcPr>
          <w:p w14:paraId="0675790A"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c>
          <w:tcPr>
            <w:tcW w:w="2520" w:type="dxa"/>
            <w:shd w:val="clear" w:color="auto" w:fill="auto"/>
          </w:tcPr>
          <w:p w14:paraId="63B12D9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r>
    </w:tbl>
    <w:p w14:paraId="7FCFC2F2" w14:textId="77777777" w:rsidR="005D5883" w:rsidRPr="005D5883" w:rsidRDefault="005D5883" w:rsidP="00CF7BAA">
      <w:pPr>
        <w:widowControl w:val="0"/>
        <w:numPr>
          <w:ilvl w:val="0"/>
          <w:numId w:val="31"/>
        </w:numPr>
        <w:tabs>
          <w:tab w:val="num" w:pos="720"/>
          <w:tab w:val="left" w:pos="2880"/>
          <w:tab w:val="left" w:pos="5760"/>
          <w:tab w:val="left" w:pos="7920"/>
        </w:tabs>
        <w:spacing w:before="240"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BID DECLARATION</w:t>
      </w:r>
    </w:p>
    <w:p w14:paraId="6076BB7E" w14:textId="77777777" w:rsidR="005D5883" w:rsidRPr="005D5883" w:rsidRDefault="005D5883" w:rsidP="00CF7BAA">
      <w:pPr>
        <w:widowControl w:val="0"/>
        <w:numPr>
          <w:ilvl w:val="1"/>
          <w:numId w:val="31"/>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Bidders who claim points in respect of B-BBEE Status Level of Contribution must complete the following:-</w:t>
      </w:r>
    </w:p>
    <w:p w14:paraId="24516B17" w14:textId="77777777" w:rsidR="005D5883" w:rsidRPr="005D5883" w:rsidRDefault="005D5883" w:rsidP="00CF7BAA">
      <w:pPr>
        <w:widowControl w:val="0"/>
        <w:numPr>
          <w:ilvl w:val="0"/>
          <w:numId w:val="31"/>
        </w:numPr>
        <w:tabs>
          <w:tab w:val="num" w:pos="720"/>
          <w:tab w:val="left" w:pos="2880"/>
          <w:tab w:val="left" w:pos="5760"/>
          <w:tab w:val="left" w:pos="7920"/>
        </w:tabs>
        <w:spacing w:before="240"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B-BBEE STATUS LEVEL OF CONTRIBUTOR CLAIMED IN TERMS OF PARAGRAPHS 1.4 AND 4.1 </w:t>
      </w:r>
    </w:p>
    <w:p w14:paraId="62862546" w14:textId="77777777" w:rsidR="005D5883" w:rsidRPr="005D5883" w:rsidRDefault="005D5883" w:rsidP="00CF7BAA">
      <w:pPr>
        <w:widowControl w:val="0"/>
        <w:numPr>
          <w:ilvl w:val="1"/>
          <w:numId w:val="31"/>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      =     ………(maximum of 10 or 20 points)</w:t>
      </w:r>
    </w:p>
    <w:p w14:paraId="4F50D90D" w14:textId="77777777"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5D5883">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14:paraId="02346390" w14:textId="77777777" w:rsidR="005D5883" w:rsidRPr="005D5883" w:rsidRDefault="005D5883" w:rsidP="00CF7BAA">
      <w:pPr>
        <w:widowControl w:val="0"/>
        <w:numPr>
          <w:ilvl w:val="0"/>
          <w:numId w:val="31"/>
        </w:numPr>
        <w:tabs>
          <w:tab w:val="num" w:pos="720"/>
          <w:tab w:val="left" w:pos="2880"/>
          <w:tab w:val="left" w:pos="5760"/>
          <w:tab w:val="left" w:pos="7920"/>
        </w:tabs>
        <w:spacing w:before="240"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SUB-CONTRACTING</w:t>
      </w:r>
    </w:p>
    <w:p w14:paraId="2EDC3A72" w14:textId="77777777" w:rsidR="005D5883" w:rsidRPr="005D5883" w:rsidRDefault="005D5883" w:rsidP="00CF7BAA">
      <w:pPr>
        <w:widowControl w:val="0"/>
        <w:numPr>
          <w:ilvl w:val="1"/>
          <w:numId w:val="31"/>
        </w:numPr>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GB"/>
        </w:rPr>
        <w:t xml:space="preserve">Will any portion of the contract be sub-contracted?  </w:t>
      </w:r>
    </w:p>
    <w:p w14:paraId="51BAE48F" w14:textId="77777777" w:rsidR="005D5883" w:rsidRPr="005D5883"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p w14:paraId="09DF14D3" w14:textId="77777777" w:rsidR="005D5883" w:rsidRPr="005D5883" w:rsidRDefault="005D5883" w:rsidP="005D5883">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5D5883" w14:paraId="39799896" w14:textId="77777777" w:rsidTr="005D5883">
        <w:tc>
          <w:tcPr>
            <w:tcW w:w="437" w:type="dxa"/>
            <w:tcBorders>
              <w:top w:val="single" w:sz="18" w:space="0" w:color="auto"/>
              <w:left w:val="single" w:sz="18" w:space="0" w:color="auto"/>
              <w:bottom w:val="single" w:sz="18" w:space="0" w:color="auto"/>
              <w:right w:val="single" w:sz="18" w:space="0" w:color="auto"/>
            </w:tcBorders>
            <w:hideMark/>
          </w:tcPr>
          <w:p w14:paraId="4E2E9215"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6BA708A4"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020373B1"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597A075E"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03DDC1A2" w14:textId="77777777" w:rsidR="005D5883" w:rsidRPr="005D5883" w:rsidRDefault="005D5883" w:rsidP="00CF7BAA">
      <w:pPr>
        <w:widowControl w:val="0"/>
        <w:numPr>
          <w:ilvl w:val="2"/>
          <w:numId w:val="31"/>
        </w:numPr>
        <w:tabs>
          <w:tab w:val="left" w:pos="2880"/>
          <w:tab w:val="left" w:pos="3600"/>
          <w:tab w:val="left" w:pos="7110"/>
          <w:tab w:val="left" w:pos="7290"/>
          <w:tab w:val="left" w:pos="7560"/>
        </w:tabs>
        <w:spacing w:before="120"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US"/>
        </w:rPr>
        <w:t>If yes, indicate:</w:t>
      </w:r>
    </w:p>
    <w:p w14:paraId="6D5A0711" w14:textId="77777777" w:rsidR="005D5883" w:rsidRPr="005D5883" w:rsidRDefault="005D5883" w:rsidP="00CF7BAA">
      <w:pPr>
        <w:widowControl w:val="0"/>
        <w:numPr>
          <w:ilvl w:val="0"/>
          <w:numId w:val="34"/>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What percentage of the contract will be subcontracted............…………….…………%</w:t>
      </w:r>
    </w:p>
    <w:p w14:paraId="31CDFF41" w14:textId="77777777" w:rsidR="005D5883" w:rsidRPr="005D5883" w:rsidRDefault="005D5883" w:rsidP="00CF7BAA">
      <w:pPr>
        <w:widowControl w:val="0"/>
        <w:numPr>
          <w:ilvl w:val="0"/>
          <w:numId w:val="34"/>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name of the sub-contractor…………………………………………………………..</w:t>
      </w:r>
    </w:p>
    <w:p w14:paraId="46C61FA1" w14:textId="77777777" w:rsidR="005D5883" w:rsidRPr="005D5883" w:rsidRDefault="005D5883" w:rsidP="00CF7BAA">
      <w:pPr>
        <w:widowControl w:val="0"/>
        <w:numPr>
          <w:ilvl w:val="0"/>
          <w:numId w:val="34"/>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B-BBEE status level of the sub-contractor......................................……………..</w:t>
      </w:r>
    </w:p>
    <w:p w14:paraId="6AB40118" w14:textId="77777777" w:rsidR="005D5883" w:rsidRPr="005D5883" w:rsidRDefault="005D5883" w:rsidP="00CF7BAA">
      <w:pPr>
        <w:widowControl w:val="0"/>
        <w:numPr>
          <w:ilvl w:val="0"/>
          <w:numId w:val="34"/>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5D5883">
        <w:rPr>
          <w:rFonts w:ascii="Arial" w:eastAsia="Times New Roman" w:hAnsi="Arial" w:cs="Arial"/>
          <w:snapToGrid w:val="0"/>
          <w:lang w:val="en-US"/>
        </w:rPr>
        <w:t>Whether the sub-contractor is an EME or QSE</w:t>
      </w:r>
    </w:p>
    <w:p w14:paraId="169AD747" w14:textId="77777777" w:rsidR="005D5883" w:rsidRPr="005D5883" w:rsidRDefault="005D5883" w:rsidP="005D5883">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5D5883" w14:paraId="7E720BC0" w14:textId="77777777" w:rsidTr="005D5883">
        <w:tc>
          <w:tcPr>
            <w:tcW w:w="924" w:type="dxa"/>
            <w:tcBorders>
              <w:top w:val="single" w:sz="18" w:space="0" w:color="auto"/>
              <w:left w:val="single" w:sz="18" w:space="0" w:color="auto"/>
              <w:bottom w:val="single" w:sz="18" w:space="0" w:color="auto"/>
              <w:right w:val="single" w:sz="18" w:space="0" w:color="auto"/>
            </w:tcBorders>
            <w:hideMark/>
          </w:tcPr>
          <w:p w14:paraId="4D41854D"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65A3B1E3"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53EC4647"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2A50F274"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5C7EE837" w14:textId="08D135F0" w:rsidR="005D5883" w:rsidRPr="005A68EE" w:rsidRDefault="005D5883" w:rsidP="00CF7BAA">
      <w:pPr>
        <w:widowControl w:val="0"/>
        <w:numPr>
          <w:ilvl w:val="0"/>
          <w:numId w:val="3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20" w:line="240" w:lineRule="auto"/>
        <w:jc w:val="both"/>
        <w:rPr>
          <w:rFonts w:ascii="Arial" w:eastAsia="Times New Roman" w:hAnsi="Arial" w:cs="Arial"/>
          <w:snapToGrid w:val="0"/>
          <w:lang w:val="en-GB"/>
        </w:rPr>
      </w:pPr>
      <w:r w:rsidRPr="005A68EE">
        <w:rPr>
          <w:rFonts w:ascii="Arial" w:eastAsia="Times New Roman" w:hAnsi="Arial" w:cs="Arial"/>
          <w:snapToGrid w:val="0"/>
          <w:lang w:val="en-GB"/>
        </w:rPr>
        <w:t>Specify, by ticking the appropriate box, if subcontracting with an enterprise in terms of Preferential Procurement Regulations,2017:</w:t>
      </w:r>
      <w:r w:rsidRPr="005A68EE">
        <w:rPr>
          <w:rFonts w:ascii="Arial" w:eastAsia="Times New Roman" w:hAnsi="Arial" w:cs="Arial"/>
          <w:snapToGrid w:val="0"/>
          <w:lang w:val="en-GB"/>
        </w:rPr>
        <w:tab/>
      </w:r>
      <w:r w:rsidRPr="005A68EE">
        <w:rPr>
          <w:rFonts w:ascii="Arial" w:eastAsia="Times New Roman" w:hAnsi="Arial" w:cs="Arial"/>
          <w:snapToGrid w:val="0"/>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5D5883" w14:paraId="44CDEED6" w14:textId="77777777" w:rsidTr="00E81193">
        <w:trPr>
          <w:trHeight w:val="777"/>
        </w:trPr>
        <w:tc>
          <w:tcPr>
            <w:tcW w:w="7054" w:type="dxa"/>
          </w:tcPr>
          <w:p w14:paraId="0B9F6A9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Designated Group: An EME or QSE which is at least 51% owned by:</w:t>
            </w:r>
          </w:p>
        </w:tc>
        <w:tc>
          <w:tcPr>
            <w:tcW w:w="1134" w:type="dxa"/>
          </w:tcPr>
          <w:p w14:paraId="7DC9BA5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EME</w:t>
            </w:r>
          </w:p>
          <w:p w14:paraId="3EFE630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c>
          <w:tcPr>
            <w:tcW w:w="1134" w:type="dxa"/>
          </w:tcPr>
          <w:p w14:paraId="402947FA"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QSE</w:t>
            </w:r>
          </w:p>
          <w:p w14:paraId="0ABB0C2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r>
      <w:tr w:rsidR="005D5883" w:rsidRPr="005D5883" w14:paraId="601292D4" w14:textId="77777777" w:rsidTr="00C000CC">
        <w:tc>
          <w:tcPr>
            <w:tcW w:w="7054" w:type="dxa"/>
          </w:tcPr>
          <w:p w14:paraId="2B506A3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w:t>
            </w:r>
          </w:p>
        </w:tc>
        <w:tc>
          <w:tcPr>
            <w:tcW w:w="1134" w:type="dxa"/>
          </w:tcPr>
          <w:p w14:paraId="4706F3E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70C8BD4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187C27FE" w14:textId="77777777" w:rsidTr="00C000CC">
        <w:tc>
          <w:tcPr>
            <w:tcW w:w="7054" w:type="dxa"/>
          </w:tcPr>
          <w:p w14:paraId="4397ABDA"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youth</w:t>
            </w:r>
          </w:p>
        </w:tc>
        <w:tc>
          <w:tcPr>
            <w:tcW w:w="1134" w:type="dxa"/>
          </w:tcPr>
          <w:p w14:paraId="2CA8A60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CF75B7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6D756109" w14:textId="77777777" w:rsidTr="00C000CC">
        <w:tc>
          <w:tcPr>
            <w:tcW w:w="7054" w:type="dxa"/>
          </w:tcPr>
          <w:p w14:paraId="6E16ED4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women</w:t>
            </w:r>
          </w:p>
        </w:tc>
        <w:tc>
          <w:tcPr>
            <w:tcW w:w="1134" w:type="dxa"/>
          </w:tcPr>
          <w:p w14:paraId="0098900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77D97BF5"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3340AFA0" w14:textId="77777777" w:rsidTr="00C000CC">
        <w:tc>
          <w:tcPr>
            <w:tcW w:w="7054" w:type="dxa"/>
          </w:tcPr>
          <w:p w14:paraId="4B18856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with disabilities</w:t>
            </w:r>
          </w:p>
        </w:tc>
        <w:tc>
          <w:tcPr>
            <w:tcW w:w="1134" w:type="dxa"/>
          </w:tcPr>
          <w:p w14:paraId="06C20F32"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DCD97A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58029A2B" w14:textId="77777777" w:rsidTr="00C000CC">
        <w:tc>
          <w:tcPr>
            <w:tcW w:w="7054" w:type="dxa"/>
          </w:tcPr>
          <w:p w14:paraId="539E568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living in rural or underdeveloped areas or townships</w:t>
            </w:r>
          </w:p>
        </w:tc>
        <w:tc>
          <w:tcPr>
            <w:tcW w:w="1134" w:type="dxa"/>
          </w:tcPr>
          <w:p w14:paraId="7C6B5FB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3E4429C1"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7910791D" w14:textId="77777777" w:rsidTr="00C000CC">
        <w:tc>
          <w:tcPr>
            <w:tcW w:w="7054" w:type="dxa"/>
          </w:tcPr>
          <w:p w14:paraId="76E1414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Cooperative owned by black people</w:t>
            </w:r>
          </w:p>
        </w:tc>
        <w:tc>
          <w:tcPr>
            <w:tcW w:w="1134" w:type="dxa"/>
          </w:tcPr>
          <w:p w14:paraId="3A9242F2"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81F050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682DC1F6" w14:textId="77777777" w:rsidTr="00C000CC">
        <w:tc>
          <w:tcPr>
            <w:tcW w:w="7054" w:type="dxa"/>
          </w:tcPr>
          <w:p w14:paraId="080347B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military veterans</w:t>
            </w:r>
          </w:p>
        </w:tc>
        <w:tc>
          <w:tcPr>
            <w:tcW w:w="1134" w:type="dxa"/>
          </w:tcPr>
          <w:p w14:paraId="00E427C2"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4BD5E7E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715B740B" w14:textId="77777777" w:rsidTr="00C000CC">
        <w:tc>
          <w:tcPr>
            <w:tcW w:w="9322" w:type="dxa"/>
            <w:gridSpan w:val="3"/>
          </w:tcPr>
          <w:p w14:paraId="3E76DF25"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lastRenderedPageBreak/>
              <w:t>OR</w:t>
            </w:r>
          </w:p>
        </w:tc>
      </w:tr>
      <w:tr w:rsidR="005D5883" w:rsidRPr="005D5883" w14:paraId="5ED3E84D" w14:textId="77777777" w:rsidTr="00C000CC">
        <w:tc>
          <w:tcPr>
            <w:tcW w:w="7054" w:type="dxa"/>
          </w:tcPr>
          <w:p w14:paraId="5C7FAF8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 xml:space="preserve">Any EME </w:t>
            </w:r>
          </w:p>
        </w:tc>
        <w:tc>
          <w:tcPr>
            <w:tcW w:w="1134" w:type="dxa"/>
          </w:tcPr>
          <w:p w14:paraId="297D8651"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4F9694B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3D99DF1F" w14:textId="77777777" w:rsidTr="00C000CC">
        <w:tc>
          <w:tcPr>
            <w:tcW w:w="7054" w:type="dxa"/>
          </w:tcPr>
          <w:p w14:paraId="0283B82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Any QSE</w:t>
            </w:r>
          </w:p>
        </w:tc>
        <w:tc>
          <w:tcPr>
            <w:tcW w:w="1134" w:type="dxa"/>
          </w:tcPr>
          <w:p w14:paraId="123D66E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8A1432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14:paraId="53118BB1" w14:textId="77777777" w:rsidR="00E81193" w:rsidRPr="005D5883"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6328E090" w14:textId="77777777" w:rsidR="005D5883" w:rsidRPr="005D5883" w:rsidRDefault="005D5883" w:rsidP="00CF7BAA">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5D5883">
        <w:rPr>
          <w:rFonts w:ascii="Arial" w:eastAsia="Times New Roman" w:hAnsi="Arial" w:cs="Arial"/>
          <w:b/>
          <w:snapToGrid w:val="0"/>
          <w:lang w:val="en-US"/>
        </w:rPr>
        <w:t>DECLARATION WITH REGARD TO COMPANY/FIRM</w:t>
      </w:r>
    </w:p>
    <w:p w14:paraId="323BD74B" w14:textId="77777777" w:rsidR="005D5883" w:rsidRPr="005D5883" w:rsidRDefault="005D5883" w:rsidP="00CF7BAA">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Name of company/firm:…………………………………………………………………………….</w:t>
      </w:r>
    </w:p>
    <w:p w14:paraId="3CBF3010" w14:textId="77777777" w:rsidR="005D5883" w:rsidRPr="005D5883" w:rsidRDefault="005D5883" w:rsidP="00CF7BAA">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VAT registration number:……………………………………….…………………………………</w:t>
      </w:r>
    </w:p>
    <w:p w14:paraId="0DA3AB29" w14:textId="77777777" w:rsidR="005D5883" w:rsidRPr="005D5883" w:rsidRDefault="005D5883" w:rsidP="00CF7BAA">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registration number:…………….……………………….…………………………….</w:t>
      </w:r>
    </w:p>
    <w:p w14:paraId="5AE9F319" w14:textId="77777777" w:rsidR="005D5883" w:rsidRPr="005D5883" w:rsidRDefault="005D5883" w:rsidP="00CF7BAA">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TYPE OF COMPANY/ FIRM</w:t>
      </w:r>
    </w:p>
    <w:p w14:paraId="5C1FF08E"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Partnership/Joint Venture / Consortium</w:t>
      </w:r>
    </w:p>
    <w:p w14:paraId="505C55B2"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One person business/sole propriety</w:t>
      </w:r>
    </w:p>
    <w:p w14:paraId="01506CE7"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Close corporation</w:t>
      </w:r>
    </w:p>
    <w:p w14:paraId="056E883A"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Company</w:t>
      </w:r>
    </w:p>
    <w:p w14:paraId="7C6CD649"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(Pty) Limited</w:t>
      </w:r>
    </w:p>
    <w:p w14:paraId="7665A336" w14:textId="77777777" w:rsidR="005D5883" w:rsidRPr="005D5883" w:rsidRDefault="005D5883" w:rsidP="005A68E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120" w:after="240" w:line="240" w:lineRule="auto"/>
        <w:ind w:left="907"/>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[Tick applicable box]</w:t>
      </w:r>
    </w:p>
    <w:p w14:paraId="30945254" w14:textId="77777777" w:rsidR="005D5883" w:rsidRPr="005D5883" w:rsidRDefault="005D5883" w:rsidP="00CF7BAA">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DESCRIBE PRINCIPAL BUSINESS ACTIVITIES</w:t>
      </w:r>
    </w:p>
    <w:p w14:paraId="4527320A" w14:textId="77777777" w:rsidR="005D5883" w:rsidRPr="005D5883" w:rsidRDefault="005D5883" w:rsidP="005D5883">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5D5883">
        <w:rPr>
          <w:rFonts w:ascii="Arial" w:eastAsia="Times New Roman" w:hAnsi="Arial" w:cs="Arial"/>
          <w:snapToGrid w:val="0"/>
          <w:lang w:val="en-GB"/>
        </w:rPr>
        <w:t>……………………………………………………………………………………………………………………………………………………………………………………………………………………………………………………………………………………………………………………………………………………………………………………………….</w:t>
      </w:r>
    </w:p>
    <w:p w14:paraId="0BB77517" w14:textId="77777777" w:rsidR="005D5883" w:rsidRPr="005D5883" w:rsidRDefault="005D5883" w:rsidP="00CF7BAA">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CLASSIFICATION</w:t>
      </w:r>
    </w:p>
    <w:p w14:paraId="1813A376"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Manufacturer</w:t>
      </w:r>
    </w:p>
    <w:p w14:paraId="4472B0DF"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Supplier</w:t>
      </w:r>
    </w:p>
    <w:p w14:paraId="7EF82E07"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Professional service provider</w:t>
      </w:r>
    </w:p>
    <w:p w14:paraId="120ACCA4"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Other service providers, e.g. transporter, etc.</w:t>
      </w:r>
    </w:p>
    <w:p w14:paraId="43595A10" w14:textId="77777777" w:rsidR="005D5883" w:rsidRPr="005D5883" w:rsidRDefault="005D5883" w:rsidP="005A68E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120" w:after="120" w:line="240" w:lineRule="auto"/>
        <w:ind w:left="900"/>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w:t>
      </w:r>
      <w:r w:rsidRPr="005D5883">
        <w:rPr>
          <w:rFonts w:ascii="Arial" w:eastAsia="Times New Roman" w:hAnsi="Arial" w:cs="Arial"/>
          <w:i/>
          <w:smallCaps/>
          <w:snapToGrid w:val="0"/>
          <w:lang w:val="en-GB"/>
        </w:rPr>
        <w:t>Tick applicable box</w:t>
      </w:r>
      <w:r w:rsidRPr="005D5883">
        <w:rPr>
          <w:rFonts w:ascii="Arial" w:eastAsia="Times New Roman" w:hAnsi="Arial" w:cs="Arial"/>
          <w:smallCaps/>
          <w:snapToGrid w:val="0"/>
          <w:lang w:val="en-GB"/>
        </w:rPr>
        <w:t>]</w:t>
      </w:r>
    </w:p>
    <w:p w14:paraId="55E0F147" w14:textId="77777777" w:rsidR="005D5883" w:rsidRPr="005D5883" w:rsidRDefault="005D5883" w:rsidP="00CF7BAA">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Total number of years the company/firm has been in business:……………………………</w:t>
      </w:r>
    </w:p>
    <w:p w14:paraId="319505FD" w14:textId="77777777" w:rsidR="005D5883" w:rsidRPr="005D5883" w:rsidRDefault="005D5883" w:rsidP="00CF7BAA">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the undersigned, who is / are duly authorised to do so on behalf of the company/firm, certify that the points claimed, based on the B-BBE status level of </w:t>
      </w:r>
      <w:r w:rsidRPr="005D5883">
        <w:rPr>
          <w:rFonts w:ascii="Arial" w:eastAsia="Times New Roman" w:hAnsi="Arial" w:cs="Arial"/>
          <w:snapToGrid w:val="0"/>
          <w:lang w:val="en-GB"/>
        </w:rPr>
        <w:lastRenderedPageBreak/>
        <w:t>contributor indicated in paragraphs 1.4 and 6.1 of the foregoing certificate, qualifies the company/ firm for the preference(s) shown and I / we acknowledge that:</w:t>
      </w:r>
    </w:p>
    <w:p w14:paraId="3D13828B" w14:textId="77777777" w:rsidR="005D5883" w:rsidRPr="005D5883" w:rsidRDefault="005D5883" w:rsidP="00CF7BAA">
      <w:pPr>
        <w:widowControl w:val="0"/>
        <w:numPr>
          <w:ilvl w:val="0"/>
          <w:numId w:val="3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information furnished is true and correct;</w:t>
      </w:r>
    </w:p>
    <w:p w14:paraId="3083DAD9" w14:textId="77777777" w:rsidR="005D5883" w:rsidRPr="005D5883" w:rsidRDefault="005D5883" w:rsidP="00CF7BAA">
      <w:pPr>
        <w:widowControl w:val="0"/>
        <w:numPr>
          <w:ilvl w:val="0"/>
          <w:numId w:val="3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preference points claimed are in accordance with the General Conditions as indicated in paragraph 1 of this form;</w:t>
      </w:r>
    </w:p>
    <w:p w14:paraId="4D6F9431" w14:textId="77777777" w:rsidR="005D5883" w:rsidRPr="005D5883" w:rsidRDefault="005D5883" w:rsidP="00CF7BAA">
      <w:pPr>
        <w:widowControl w:val="0"/>
        <w:numPr>
          <w:ilvl w:val="0"/>
          <w:numId w:val="3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4C950214" w14:textId="77777777" w:rsidR="005D5883" w:rsidRPr="005D5883" w:rsidRDefault="005D5883" w:rsidP="00CF7BAA">
      <w:pPr>
        <w:widowControl w:val="0"/>
        <w:numPr>
          <w:ilvl w:val="0"/>
          <w:numId w:val="3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6B28287D" w14:textId="77777777" w:rsidR="005D5883" w:rsidRPr="005D5883" w:rsidRDefault="005D5883" w:rsidP="00CF7BAA">
      <w:pPr>
        <w:widowControl w:val="0"/>
        <w:numPr>
          <w:ilvl w:val="1"/>
          <w:numId w:val="36"/>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disqualify the person from the bidding process;</w:t>
      </w:r>
    </w:p>
    <w:p w14:paraId="7EA62976" w14:textId="77777777" w:rsidR="005D5883" w:rsidRPr="005D5883" w:rsidRDefault="005D5883" w:rsidP="00CF7BAA">
      <w:pPr>
        <w:widowControl w:val="0"/>
        <w:numPr>
          <w:ilvl w:val="1"/>
          <w:numId w:val="36"/>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recover costs, losses or damages it has incurred or suffered as a result of that person’s conduct;</w:t>
      </w:r>
    </w:p>
    <w:p w14:paraId="47917CFE" w14:textId="77777777" w:rsidR="005D5883" w:rsidRPr="005D5883" w:rsidRDefault="005D5883" w:rsidP="00CF7BAA">
      <w:pPr>
        <w:widowControl w:val="0"/>
        <w:numPr>
          <w:ilvl w:val="1"/>
          <w:numId w:val="36"/>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374F01F" w14:textId="77777777" w:rsidR="005D5883" w:rsidRPr="005D5883" w:rsidRDefault="005D5883" w:rsidP="00CF7BAA">
      <w:pPr>
        <w:widowControl w:val="0"/>
        <w:numPr>
          <w:ilvl w:val="1"/>
          <w:numId w:val="36"/>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D5883">
        <w:rPr>
          <w:rFonts w:ascii="Arial" w:eastAsia="Times New Roman" w:hAnsi="Arial" w:cs="Arial"/>
          <w:i/>
          <w:snapToGrid w:val="0"/>
          <w:lang w:val="en-GB"/>
        </w:rPr>
        <w:t>audi alteram partem</w:t>
      </w:r>
      <w:r w:rsidRPr="005D5883">
        <w:rPr>
          <w:rFonts w:ascii="Arial" w:eastAsia="Times New Roman" w:hAnsi="Arial" w:cs="Arial"/>
          <w:snapToGrid w:val="0"/>
          <w:lang w:val="en-GB"/>
        </w:rPr>
        <w:t xml:space="preserve"> (hear the other side) rule has been applied; and</w:t>
      </w:r>
    </w:p>
    <w:p w14:paraId="282C928E" w14:textId="77777777" w:rsidR="005D5883" w:rsidRPr="005D5883" w:rsidRDefault="005D5883" w:rsidP="00CF7BAA">
      <w:pPr>
        <w:widowControl w:val="0"/>
        <w:numPr>
          <w:ilvl w:val="1"/>
          <w:numId w:val="36"/>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forward the matter for criminal prosecution.</w:t>
      </w:r>
    </w:p>
    <w:p w14:paraId="50FF1B64" w14:textId="77777777" w:rsidR="005D5883" w:rsidRPr="005D5883" w:rsidRDefault="00B94359"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5D5883">
        <w:rPr>
          <w:rFonts w:ascii="Arial" w:eastAsia="Times New Roman" w:hAnsi="Arial" w:cs="Arial"/>
          <w:noProof/>
          <w:lang w:val="en-US"/>
        </w:rPr>
        <mc:AlternateContent>
          <mc:Choice Requires="wps">
            <w:drawing>
              <wp:anchor distT="0" distB="0" distL="114300" distR="114300" simplePos="0" relativeHeight="251659264" behindDoc="0" locked="0" layoutInCell="1" allowOverlap="1" wp14:anchorId="46229424" wp14:editId="379A0BD6">
                <wp:simplePos x="0" y="0"/>
                <wp:positionH relativeFrom="column">
                  <wp:posOffset>2857500</wp:posOffset>
                </wp:positionH>
                <wp:positionV relativeFrom="paragraph">
                  <wp:posOffset>63500</wp:posOffset>
                </wp:positionV>
                <wp:extent cx="3119120" cy="1689735"/>
                <wp:effectExtent l="0" t="0" r="2413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689735"/>
                        </a:xfrm>
                        <a:prstGeom prst="rect">
                          <a:avLst/>
                        </a:prstGeom>
                        <a:solidFill>
                          <a:srgbClr val="FFFFFF"/>
                        </a:solidFill>
                        <a:ln w="9525">
                          <a:solidFill>
                            <a:srgbClr val="000000"/>
                          </a:solidFill>
                          <a:miter lim="800000"/>
                          <a:headEnd/>
                          <a:tailEnd/>
                        </a:ln>
                      </wps:spPr>
                      <wps:txbx>
                        <w:txbxContent>
                          <w:p w14:paraId="26CD65A8" w14:textId="77777777" w:rsidR="007959AA" w:rsidRDefault="007959AA" w:rsidP="005D5883"/>
                          <w:p w14:paraId="30C1AB95" w14:textId="77777777" w:rsidR="007959AA" w:rsidRDefault="007959AA" w:rsidP="005D5883"/>
                          <w:p w14:paraId="10E04CE5" w14:textId="77777777" w:rsidR="007959AA" w:rsidRPr="00585866" w:rsidRDefault="007959AA" w:rsidP="005D5883">
                            <w:pPr>
                              <w:jc w:val="center"/>
                              <w:rPr>
                                <w:rFonts w:ascii="Arial" w:hAnsi="Arial" w:cs="Arial"/>
                                <w:sz w:val="18"/>
                                <w:szCs w:val="18"/>
                              </w:rPr>
                            </w:pPr>
                            <w:r w:rsidRPr="00585866">
                              <w:rPr>
                                <w:rFonts w:ascii="Arial" w:hAnsi="Arial" w:cs="Arial"/>
                                <w:sz w:val="18"/>
                                <w:szCs w:val="18"/>
                              </w:rPr>
                              <w:t>……………………………………….</w:t>
                            </w:r>
                          </w:p>
                          <w:p w14:paraId="07F2B7E6" w14:textId="77777777" w:rsidR="007959AA" w:rsidRPr="00585866" w:rsidRDefault="007959AA" w:rsidP="005D5883">
                            <w:pPr>
                              <w:jc w:val="center"/>
                              <w:rPr>
                                <w:rFonts w:ascii="Arial" w:hAnsi="Arial" w:cs="Arial"/>
                                <w:sz w:val="18"/>
                                <w:szCs w:val="18"/>
                              </w:rPr>
                            </w:pPr>
                            <w:r w:rsidRPr="00585866">
                              <w:rPr>
                                <w:rFonts w:ascii="Arial" w:hAnsi="Arial" w:cs="Arial"/>
                                <w:sz w:val="18"/>
                                <w:szCs w:val="18"/>
                              </w:rPr>
                              <w:t>SIGNATURE(S) OF BIDDERS(S)</w:t>
                            </w:r>
                          </w:p>
                          <w:p w14:paraId="0585A9B5" w14:textId="77777777" w:rsidR="007959AA" w:rsidRPr="00585866" w:rsidRDefault="007959AA" w:rsidP="005D5883">
                            <w:pPr>
                              <w:rPr>
                                <w:rFonts w:ascii="Arial" w:hAnsi="Arial" w:cs="Arial"/>
                                <w:sz w:val="18"/>
                                <w:szCs w:val="18"/>
                              </w:rPr>
                            </w:pPr>
                          </w:p>
                          <w:p w14:paraId="73CC2C3D" w14:textId="77777777" w:rsidR="007959AA" w:rsidRPr="00585866" w:rsidRDefault="007959AA"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ACA15CB" w14:textId="77777777" w:rsidR="007959AA" w:rsidRPr="00585866" w:rsidRDefault="007959AA"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B313D8" w14:textId="77777777" w:rsidR="007959AA" w:rsidRPr="00585866" w:rsidRDefault="007959AA"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D0C21" w14:textId="77777777" w:rsidR="007959AA" w:rsidRPr="00585866" w:rsidRDefault="007959AA"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970C7B" w14:textId="77777777" w:rsidR="007959AA" w:rsidRDefault="007959AA"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25pt;margin-top:5pt;width:245.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R3KwIAAE8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">
                <v:textbox>
                  <w:txbxContent>
                    <w:p w14:paraId="26CD65A8" w14:textId="77777777" w:rsidR="007959AA" w:rsidRDefault="007959AA" w:rsidP="005D5883"/>
                    <w:p w14:paraId="30C1AB95" w14:textId="77777777" w:rsidR="007959AA" w:rsidRDefault="007959AA" w:rsidP="005D5883"/>
                    <w:p w14:paraId="10E04CE5" w14:textId="77777777" w:rsidR="007959AA" w:rsidRPr="00585866" w:rsidRDefault="007959AA" w:rsidP="005D5883">
                      <w:pPr>
                        <w:jc w:val="center"/>
                        <w:rPr>
                          <w:rFonts w:ascii="Arial" w:hAnsi="Arial" w:cs="Arial"/>
                          <w:sz w:val="18"/>
                          <w:szCs w:val="18"/>
                        </w:rPr>
                      </w:pPr>
                      <w:r w:rsidRPr="00585866">
                        <w:rPr>
                          <w:rFonts w:ascii="Arial" w:hAnsi="Arial" w:cs="Arial"/>
                          <w:sz w:val="18"/>
                          <w:szCs w:val="18"/>
                        </w:rPr>
                        <w:t>……………………………………….</w:t>
                      </w:r>
                    </w:p>
                    <w:p w14:paraId="07F2B7E6" w14:textId="77777777" w:rsidR="007959AA" w:rsidRPr="00585866" w:rsidRDefault="007959AA" w:rsidP="005D5883">
                      <w:pPr>
                        <w:jc w:val="center"/>
                        <w:rPr>
                          <w:rFonts w:ascii="Arial" w:hAnsi="Arial" w:cs="Arial"/>
                          <w:sz w:val="18"/>
                          <w:szCs w:val="18"/>
                        </w:rPr>
                      </w:pPr>
                      <w:r w:rsidRPr="00585866">
                        <w:rPr>
                          <w:rFonts w:ascii="Arial" w:hAnsi="Arial" w:cs="Arial"/>
                          <w:sz w:val="18"/>
                          <w:szCs w:val="18"/>
                        </w:rPr>
                        <w:t>SIGNATURE(S) OF BIDDERS(S)</w:t>
                      </w:r>
                    </w:p>
                    <w:p w14:paraId="0585A9B5" w14:textId="77777777" w:rsidR="007959AA" w:rsidRPr="00585866" w:rsidRDefault="007959AA" w:rsidP="005D5883">
                      <w:pPr>
                        <w:rPr>
                          <w:rFonts w:ascii="Arial" w:hAnsi="Arial" w:cs="Arial"/>
                          <w:sz w:val="18"/>
                          <w:szCs w:val="18"/>
                        </w:rPr>
                      </w:pPr>
                    </w:p>
                    <w:p w14:paraId="73CC2C3D" w14:textId="77777777" w:rsidR="007959AA" w:rsidRPr="00585866" w:rsidRDefault="007959AA"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ACA15CB" w14:textId="77777777" w:rsidR="007959AA" w:rsidRPr="00585866" w:rsidRDefault="007959AA"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B313D8" w14:textId="77777777" w:rsidR="007959AA" w:rsidRPr="00585866" w:rsidRDefault="007959AA"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D0C21" w14:textId="77777777" w:rsidR="007959AA" w:rsidRPr="00585866" w:rsidRDefault="007959AA"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970C7B" w14:textId="77777777" w:rsidR="007959AA" w:rsidRDefault="007959AA" w:rsidP="005D5883">
                      <w:pPr>
                        <w:jc w:val="center"/>
                      </w:pPr>
                    </w:p>
                  </w:txbxContent>
                </v:textbox>
              </v:rect>
            </w:pict>
          </mc:Fallback>
        </mc:AlternateContent>
      </w:r>
      <w:r w:rsidRPr="005D5883">
        <w:rPr>
          <w:rFonts w:ascii="Arial" w:eastAsia="Times New Roman" w:hAnsi="Arial" w:cs="Arial"/>
          <w:noProof/>
          <w:lang w:val="en-US"/>
        </w:rPr>
        <mc:AlternateContent>
          <mc:Choice Requires="wps">
            <w:drawing>
              <wp:anchor distT="0" distB="0" distL="114300" distR="114300" simplePos="0" relativeHeight="251660288" behindDoc="0" locked="0" layoutInCell="1" allowOverlap="1" wp14:anchorId="2BC4D3A8" wp14:editId="38F88F60">
                <wp:simplePos x="0" y="0"/>
                <wp:positionH relativeFrom="column">
                  <wp:posOffset>-234950</wp:posOffset>
                </wp:positionH>
                <wp:positionV relativeFrom="paragraph">
                  <wp:posOffset>67945</wp:posOffset>
                </wp:positionV>
                <wp:extent cx="3017520" cy="1689735"/>
                <wp:effectExtent l="0" t="0" r="11430" b="247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6B15C3C" w14:textId="77777777" w:rsidR="007959AA" w:rsidRDefault="007959AA" w:rsidP="005D5883"/>
                          <w:p w14:paraId="1D2C48BC" w14:textId="77777777" w:rsidR="007959AA" w:rsidRPr="00585866" w:rsidRDefault="007959AA" w:rsidP="005D5883">
                            <w:pPr>
                              <w:rPr>
                                <w:rFonts w:ascii="Arial" w:hAnsi="Arial" w:cs="Arial"/>
                                <w:sz w:val="18"/>
                                <w:szCs w:val="18"/>
                              </w:rPr>
                            </w:pPr>
                            <w:r w:rsidRPr="00585866">
                              <w:rPr>
                                <w:rFonts w:ascii="Arial" w:hAnsi="Arial" w:cs="Arial"/>
                                <w:sz w:val="18"/>
                                <w:szCs w:val="18"/>
                              </w:rPr>
                              <w:t>WITNESSES</w:t>
                            </w:r>
                          </w:p>
                          <w:p w14:paraId="46EF0D18" w14:textId="77777777" w:rsidR="007959AA" w:rsidRPr="00585866" w:rsidRDefault="007959AA" w:rsidP="005D5883">
                            <w:pPr>
                              <w:rPr>
                                <w:rFonts w:ascii="Arial" w:hAnsi="Arial" w:cs="Arial"/>
                                <w:sz w:val="18"/>
                                <w:szCs w:val="18"/>
                              </w:rPr>
                            </w:pPr>
                          </w:p>
                          <w:p w14:paraId="5BD61F6B" w14:textId="77777777" w:rsidR="007959AA" w:rsidRPr="00585866" w:rsidRDefault="007959AA" w:rsidP="00CF7BAA">
                            <w:pPr>
                              <w:widowControl w:val="0"/>
                              <w:numPr>
                                <w:ilvl w:val="0"/>
                                <w:numId w:val="37"/>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40803392" w14:textId="77777777" w:rsidR="007959AA" w:rsidRPr="00585866" w:rsidRDefault="007959AA" w:rsidP="00CF7BAA">
                            <w:pPr>
                              <w:widowControl w:val="0"/>
                              <w:numPr>
                                <w:ilvl w:val="0"/>
                                <w:numId w:val="37"/>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114750DE" w14:textId="77777777" w:rsidR="007959AA" w:rsidRDefault="007959AA"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8.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">
                <v:textbox>
                  <w:txbxContent>
                    <w:p w14:paraId="46B15C3C" w14:textId="77777777" w:rsidR="007959AA" w:rsidRDefault="007959AA" w:rsidP="005D5883"/>
                    <w:p w14:paraId="1D2C48BC" w14:textId="77777777" w:rsidR="007959AA" w:rsidRPr="00585866" w:rsidRDefault="007959AA" w:rsidP="005D5883">
                      <w:pPr>
                        <w:rPr>
                          <w:rFonts w:ascii="Arial" w:hAnsi="Arial" w:cs="Arial"/>
                          <w:sz w:val="18"/>
                          <w:szCs w:val="18"/>
                        </w:rPr>
                      </w:pPr>
                      <w:r w:rsidRPr="00585866">
                        <w:rPr>
                          <w:rFonts w:ascii="Arial" w:hAnsi="Arial" w:cs="Arial"/>
                          <w:sz w:val="18"/>
                          <w:szCs w:val="18"/>
                        </w:rPr>
                        <w:t>WITNESSES</w:t>
                      </w:r>
                    </w:p>
                    <w:p w14:paraId="46EF0D18" w14:textId="77777777" w:rsidR="007959AA" w:rsidRPr="00585866" w:rsidRDefault="007959AA" w:rsidP="005D5883">
                      <w:pPr>
                        <w:rPr>
                          <w:rFonts w:ascii="Arial" w:hAnsi="Arial" w:cs="Arial"/>
                          <w:sz w:val="18"/>
                          <w:szCs w:val="18"/>
                        </w:rPr>
                      </w:pPr>
                    </w:p>
                    <w:p w14:paraId="5BD61F6B" w14:textId="77777777" w:rsidR="007959AA" w:rsidRPr="00585866" w:rsidRDefault="007959AA" w:rsidP="00CF7BAA">
                      <w:pPr>
                        <w:widowControl w:val="0"/>
                        <w:numPr>
                          <w:ilvl w:val="0"/>
                          <w:numId w:val="37"/>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40803392" w14:textId="77777777" w:rsidR="007959AA" w:rsidRPr="00585866" w:rsidRDefault="007959AA" w:rsidP="00CF7BAA">
                      <w:pPr>
                        <w:widowControl w:val="0"/>
                        <w:numPr>
                          <w:ilvl w:val="0"/>
                          <w:numId w:val="37"/>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114750DE" w14:textId="77777777" w:rsidR="007959AA" w:rsidRDefault="007959AA" w:rsidP="005D5883">
                      <w:pPr>
                        <w:jc w:val="center"/>
                      </w:pPr>
                    </w:p>
                  </w:txbxContent>
                </v:textbox>
              </v:rect>
            </w:pict>
          </mc:Fallback>
        </mc:AlternateContent>
      </w:r>
    </w:p>
    <w:p w14:paraId="65CAA1F1" w14:textId="77777777" w:rsidR="005D5883" w:rsidRPr="005D5883" w:rsidRDefault="005D5883" w:rsidP="005D5883">
      <w:pPr>
        <w:rPr>
          <w:rFonts w:ascii="Arial" w:eastAsia="Times New Roman" w:hAnsi="Arial" w:cs="Times New Roman"/>
          <w:lang w:val="en-GB"/>
        </w:rPr>
      </w:pPr>
    </w:p>
    <w:p w14:paraId="29B399DB" w14:textId="77777777" w:rsidR="005D5883" w:rsidRPr="005D5883" w:rsidRDefault="005D5883" w:rsidP="005D5883">
      <w:pPr>
        <w:rPr>
          <w:rFonts w:ascii="Arial" w:eastAsia="Times New Roman" w:hAnsi="Arial" w:cs="Times New Roman"/>
          <w:lang w:val="en-GB"/>
        </w:rPr>
      </w:pPr>
    </w:p>
    <w:p w14:paraId="6A223156" w14:textId="77777777" w:rsidR="005D5883" w:rsidRPr="005D5883" w:rsidRDefault="005D5883" w:rsidP="005D5883">
      <w:pPr>
        <w:rPr>
          <w:rFonts w:ascii="Arial" w:eastAsia="Times New Roman" w:hAnsi="Arial" w:cs="Times New Roman"/>
          <w:lang w:val="en-GB"/>
        </w:rPr>
      </w:pPr>
    </w:p>
    <w:p w14:paraId="3CCB94B9" w14:textId="77777777" w:rsidR="005D5883" w:rsidRPr="005D5883" w:rsidRDefault="005D5883" w:rsidP="005D5883">
      <w:pPr>
        <w:rPr>
          <w:rFonts w:ascii="Arial" w:eastAsia="Times New Roman" w:hAnsi="Arial" w:cs="Times New Roman"/>
          <w:lang w:val="en-GB"/>
        </w:rPr>
      </w:pPr>
    </w:p>
    <w:p w14:paraId="691546EF" w14:textId="62FFECA0" w:rsidR="003914DE" w:rsidRDefault="003914DE">
      <w:pPr>
        <w:rPr>
          <w:rFonts w:ascii="Arial" w:hAnsi="Arial" w:cs="Arial"/>
          <w:sz w:val="20"/>
          <w:szCs w:val="20"/>
          <w:lang w:val="en-GB"/>
        </w:rPr>
      </w:pPr>
    </w:p>
    <w:p w14:paraId="0F25A566" w14:textId="3246E36B" w:rsidR="00357F0D" w:rsidRDefault="00357F0D">
      <w:pPr>
        <w:rPr>
          <w:rFonts w:ascii="Arial" w:hAnsi="Arial" w:cs="Arial"/>
          <w:sz w:val="20"/>
          <w:szCs w:val="20"/>
          <w:lang w:val="en-GB"/>
        </w:rPr>
      </w:pPr>
    </w:p>
    <w:p w14:paraId="648F3D89" w14:textId="66389D6A" w:rsidR="00357F0D" w:rsidRDefault="00357F0D">
      <w:pPr>
        <w:rPr>
          <w:rFonts w:ascii="Arial" w:hAnsi="Arial" w:cs="Arial"/>
          <w:sz w:val="20"/>
          <w:szCs w:val="20"/>
          <w:lang w:val="en-GB"/>
        </w:rPr>
      </w:pPr>
    </w:p>
    <w:p w14:paraId="24FBD3E3" w14:textId="6BFC5FEA" w:rsidR="00357F0D" w:rsidRDefault="00357F0D">
      <w:pPr>
        <w:rPr>
          <w:rFonts w:ascii="Arial" w:hAnsi="Arial" w:cs="Arial"/>
          <w:sz w:val="20"/>
          <w:szCs w:val="20"/>
          <w:lang w:val="en-GB"/>
        </w:rPr>
      </w:pPr>
    </w:p>
    <w:p w14:paraId="4BF8738A" w14:textId="157565C1" w:rsidR="00357F0D" w:rsidRDefault="00357F0D">
      <w:pPr>
        <w:rPr>
          <w:rFonts w:ascii="Arial" w:hAnsi="Arial" w:cs="Arial"/>
          <w:sz w:val="20"/>
          <w:szCs w:val="20"/>
          <w:lang w:val="en-GB"/>
        </w:rPr>
      </w:pPr>
    </w:p>
    <w:p w14:paraId="40A26115" w14:textId="40F66E83" w:rsidR="00357F0D" w:rsidRPr="00357F0D" w:rsidRDefault="00357F0D">
      <w:pPr>
        <w:rPr>
          <w:rFonts w:ascii="Arial" w:hAnsi="Arial" w:cs="Arial"/>
          <w:b/>
          <w:bCs/>
          <w:sz w:val="24"/>
          <w:szCs w:val="24"/>
          <w:lang w:val="en-GB"/>
        </w:rPr>
      </w:pPr>
      <w:r w:rsidRPr="00A40204">
        <w:rPr>
          <w:rFonts w:ascii="Arial" w:hAnsi="Arial" w:cs="Arial"/>
          <w:b/>
          <w:bCs/>
          <w:sz w:val="24"/>
          <w:szCs w:val="24"/>
          <w:lang w:val="en-GB"/>
        </w:rPr>
        <w:lastRenderedPageBreak/>
        <w:t>Annexure I                                                                                                          SBD 4</w:t>
      </w:r>
    </w:p>
    <w:p w14:paraId="5A6213D6" w14:textId="7BDA8DC2" w:rsidR="00357F0D" w:rsidRDefault="00357F0D" w:rsidP="00357F0D">
      <w:pPr>
        <w:rPr>
          <w:rFonts w:ascii="Arial" w:hAnsi="Arial" w:cs="Arial"/>
          <w:b/>
          <w:sz w:val="20"/>
          <w:szCs w:val="20"/>
          <w:lang w:val="en-GB"/>
        </w:rPr>
      </w:pPr>
      <w:r w:rsidRPr="00357F0D">
        <w:rPr>
          <w:rFonts w:ascii="Arial" w:hAnsi="Arial" w:cs="Arial"/>
          <w:b/>
          <w:sz w:val="20"/>
          <w:szCs w:val="20"/>
          <w:lang w:val="en-GB"/>
        </w:rPr>
        <w:t>BIDDER’S DISCLOSURE</w:t>
      </w:r>
    </w:p>
    <w:p w14:paraId="338936D8" w14:textId="77777777" w:rsidR="00357F0D" w:rsidRPr="00357F0D" w:rsidRDefault="00357F0D" w:rsidP="00CF7BAA">
      <w:pPr>
        <w:numPr>
          <w:ilvl w:val="0"/>
          <w:numId w:val="52"/>
        </w:numPr>
        <w:rPr>
          <w:rFonts w:ascii="Arial" w:hAnsi="Arial" w:cs="Arial"/>
          <w:b/>
          <w:sz w:val="20"/>
          <w:szCs w:val="20"/>
          <w:lang w:val="en-GB"/>
        </w:rPr>
      </w:pPr>
      <w:r w:rsidRPr="00357F0D">
        <w:rPr>
          <w:rFonts w:ascii="Arial" w:hAnsi="Arial" w:cs="Arial"/>
          <w:b/>
          <w:sz w:val="20"/>
          <w:szCs w:val="20"/>
          <w:lang w:val="en-GB"/>
        </w:rPr>
        <w:t>PURPOSE OF THE FORM</w:t>
      </w:r>
    </w:p>
    <w:p w14:paraId="3209B9D6"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31F574" w14:textId="5036FB65" w:rsidR="00357F0D" w:rsidRDefault="00357F0D" w:rsidP="00357F0D">
      <w:pPr>
        <w:rPr>
          <w:rFonts w:ascii="Arial" w:hAnsi="Arial" w:cs="Arial"/>
          <w:sz w:val="20"/>
          <w:szCs w:val="20"/>
          <w:lang w:val="en-GB"/>
        </w:rPr>
      </w:pPr>
      <w:r w:rsidRPr="00357F0D">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2AC00FC5" w14:textId="77777777" w:rsidR="00357F0D" w:rsidRPr="00357F0D" w:rsidRDefault="00357F0D" w:rsidP="00CF7BAA">
      <w:pPr>
        <w:numPr>
          <w:ilvl w:val="0"/>
          <w:numId w:val="52"/>
        </w:numPr>
        <w:spacing w:before="240"/>
        <w:rPr>
          <w:rFonts w:ascii="Arial" w:hAnsi="Arial" w:cs="Arial"/>
          <w:b/>
          <w:sz w:val="20"/>
          <w:szCs w:val="20"/>
          <w:lang w:val="en-GB"/>
        </w:rPr>
      </w:pPr>
      <w:r w:rsidRPr="00357F0D">
        <w:rPr>
          <w:rFonts w:ascii="Arial" w:hAnsi="Arial" w:cs="Arial"/>
          <w:b/>
          <w:sz w:val="20"/>
          <w:szCs w:val="20"/>
          <w:lang w:val="en-GB"/>
        </w:rPr>
        <w:t>Bidder’s declaration</w:t>
      </w:r>
    </w:p>
    <w:p w14:paraId="2529CB3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 xml:space="preserve">2.1 </w:t>
      </w:r>
      <w:r w:rsidRPr="00357F0D">
        <w:rPr>
          <w:rFonts w:ascii="Arial" w:hAnsi="Arial" w:cs="Arial"/>
          <w:sz w:val="20"/>
          <w:szCs w:val="20"/>
          <w:lang w:val="en-GB"/>
        </w:rPr>
        <w:tab/>
        <w:t>Is the bidder, or any of its directors / trustees / shareholders / members / partners or any person having a controlling interest</w:t>
      </w:r>
      <w:r w:rsidRPr="00357F0D">
        <w:rPr>
          <w:rFonts w:ascii="Arial" w:hAnsi="Arial" w:cs="Arial"/>
          <w:sz w:val="20"/>
          <w:szCs w:val="20"/>
          <w:lang w:val="en-GB"/>
        </w:rPr>
        <w:footnoteReference w:id="1"/>
      </w:r>
      <w:r w:rsidRPr="00357F0D">
        <w:rPr>
          <w:rFonts w:ascii="Arial" w:hAnsi="Arial" w:cs="Arial"/>
          <w:sz w:val="20"/>
          <w:szCs w:val="20"/>
          <w:lang w:val="en-GB"/>
        </w:rPr>
        <w:t xml:space="preserve"> in the enterprise, </w:t>
      </w:r>
    </w:p>
    <w:p w14:paraId="4F65BDDE"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employed by the state?</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YES/NO</w:t>
      </w:r>
      <w:r w:rsidRPr="00357F0D">
        <w:rPr>
          <w:rFonts w:ascii="Arial" w:hAnsi="Arial" w:cs="Arial"/>
          <w:sz w:val="20"/>
          <w:szCs w:val="20"/>
          <w:lang w:val="en-GB"/>
        </w:rPr>
        <w:tab/>
      </w:r>
    </w:p>
    <w:p w14:paraId="0D31D308" w14:textId="49C7A598" w:rsidR="00357F0D" w:rsidRDefault="00357F0D" w:rsidP="00F2058D">
      <w:pPr>
        <w:rPr>
          <w:rFonts w:ascii="Arial" w:hAnsi="Arial" w:cs="Arial"/>
          <w:sz w:val="20"/>
          <w:szCs w:val="20"/>
          <w:lang w:val="en-GB"/>
        </w:rPr>
      </w:pPr>
      <w:r w:rsidRPr="00357F0D">
        <w:rPr>
          <w:rFonts w:ascii="Arial" w:hAnsi="Arial" w:cs="Arial"/>
          <w:sz w:val="20"/>
          <w:szCs w:val="20"/>
          <w:lang w:val="en-GB"/>
        </w:rPr>
        <w:t>2.1.1</w:t>
      </w:r>
      <w:r w:rsidRPr="00357F0D">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Style w:val="TableGrid"/>
        <w:tblW w:w="0" w:type="auto"/>
        <w:tblLook w:val="04A0" w:firstRow="1" w:lastRow="0" w:firstColumn="1" w:lastColumn="0" w:noHBand="0" w:noVBand="1"/>
      </w:tblPr>
      <w:tblGrid>
        <w:gridCol w:w="3005"/>
        <w:gridCol w:w="3005"/>
        <w:gridCol w:w="3006"/>
      </w:tblGrid>
      <w:tr w:rsidR="000D538D" w:rsidRPr="00707901" w14:paraId="4C5DBD01" w14:textId="77777777" w:rsidTr="000D538D">
        <w:trPr>
          <w:trHeight w:val="385"/>
        </w:trPr>
        <w:tc>
          <w:tcPr>
            <w:tcW w:w="3005" w:type="dxa"/>
          </w:tcPr>
          <w:p w14:paraId="29910BDF" w14:textId="03347FA2"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Full Name</w:t>
            </w:r>
          </w:p>
        </w:tc>
        <w:tc>
          <w:tcPr>
            <w:tcW w:w="3005" w:type="dxa"/>
          </w:tcPr>
          <w:p w14:paraId="3C81219C" w14:textId="6893A607"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Identity Number</w:t>
            </w:r>
          </w:p>
        </w:tc>
        <w:tc>
          <w:tcPr>
            <w:tcW w:w="3006" w:type="dxa"/>
          </w:tcPr>
          <w:p w14:paraId="40F32EF8" w14:textId="6C87A306"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Name of State Institution</w:t>
            </w:r>
          </w:p>
        </w:tc>
      </w:tr>
      <w:tr w:rsidR="000D538D" w14:paraId="03DEC5E8" w14:textId="77777777" w:rsidTr="000D538D">
        <w:trPr>
          <w:trHeight w:val="385"/>
        </w:trPr>
        <w:tc>
          <w:tcPr>
            <w:tcW w:w="3005" w:type="dxa"/>
          </w:tcPr>
          <w:p w14:paraId="05D62973" w14:textId="77777777" w:rsidR="000D538D" w:rsidRDefault="000D538D" w:rsidP="00357F0D">
            <w:pPr>
              <w:rPr>
                <w:rFonts w:ascii="Arial" w:hAnsi="Arial" w:cs="Arial"/>
                <w:sz w:val="20"/>
                <w:szCs w:val="20"/>
                <w:lang w:val="en-GB"/>
              </w:rPr>
            </w:pPr>
          </w:p>
        </w:tc>
        <w:tc>
          <w:tcPr>
            <w:tcW w:w="3005" w:type="dxa"/>
          </w:tcPr>
          <w:p w14:paraId="0400C5DF" w14:textId="77777777" w:rsidR="000D538D" w:rsidRDefault="000D538D" w:rsidP="00357F0D">
            <w:pPr>
              <w:rPr>
                <w:rFonts w:ascii="Arial" w:hAnsi="Arial" w:cs="Arial"/>
                <w:sz w:val="20"/>
                <w:szCs w:val="20"/>
                <w:lang w:val="en-GB"/>
              </w:rPr>
            </w:pPr>
          </w:p>
        </w:tc>
        <w:tc>
          <w:tcPr>
            <w:tcW w:w="3006" w:type="dxa"/>
          </w:tcPr>
          <w:p w14:paraId="2CB3AC1E" w14:textId="77777777" w:rsidR="000D538D" w:rsidRDefault="000D538D" w:rsidP="00357F0D">
            <w:pPr>
              <w:rPr>
                <w:rFonts w:ascii="Arial" w:hAnsi="Arial" w:cs="Arial"/>
                <w:sz w:val="20"/>
                <w:szCs w:val="20"/>
                <w:lang w:val="en-GB"/>
              </w:rPr>
            </w:pPr>
          </w:p>
        </w:tc>
      </w:tr>
      <w:tr w:rsidR="000D538D" w14:paraId="42B21171" w14:textId="77777777" w:rsidTr="000D538D">
        <w:trPr>
          <w:trHeight w:val="385"/>
        </w:trPr>
        <w:tc>
          <w:tcPr>
            <w:tcW w:w="3005" w:type="dxa"/>
          </w:tcPr>
          <w:p w14:paraId="7E9174F0" w14:textId="77777777" w:rsidR="000D538D" w:rsidRDefault="000D538D" w:rsidP="00357F0D">
            <w:pPr>
              <w:rPr>
                <w:rFonts w:ascii="Arial" w:hAnsi="Arial" w:cs="Arial"/>
                <w:sz w:val="20"/>
                <w:szCs w:val="20"/>
                <w:lang w:val="en-GB"/>
              </w:rPr>
            </w:pPr>
          </w:p>
        </w:tc>
        <w:tc>
          <w:tcPr>
            <w:tcW w:w="3005" w:type="dxa"/>
          </w:tcPr>
          <w:p w14:paraId="2D400B82" w14:textId="77777777" w:rsidR="000D538D" w:rsidRDefault="000D538D" w:rsidP="00357F0D">
            <w:pPr>
              <w:rPr>
                <w:rFonts w:ascii="Arial" w:hAnsi="Arial" w:cs="Arial"/>
                <w:sz w:val="20"/>
                <w:szCs w:val="20"/>
                <w:lang w:val="en-GB"/>
              </w:rPr>
            </w:pPr>
          </w:p>
        </w:tc>
        <w:tc>
          <w:tcPr>
            <w:tcW w:w="3006" w:type="dxa"/>
          </w:tcPr>
          <w:p w14:paraId="0D06387F" w14:textId="77777777" w:rsidR="000D538D" w:rsidRDefault="000D538D" w:rsidP="00357F0D">
            <w:pPr>
              <w:rPr>
                <w:rFonts w:ascii="Arial" w:hAnsi="Arial" w:cs="Arial"/>
                <w:sz w:val="20"/>
                <w:szCs w:val="20"/>
                <w:lang w:val="en-GB"/>
              </w:rPr>
            </w:pPr>
          </w:p>
        </w:tc>
      </w:tr>
      <w:tr w:rsidR="000D538D" w14:paraId="7382172B" w14:textId="77777777" w:rsidTr="000D538D">
        <w:trPr>
          <w:trHeight w:val="385"/>
        </w:trPr>
        <w:tc>
          <w:tcPr>
            <w:tcW w:w="3005" w:type="dxa"/>
          </w:tcPr>
          <w:p w14:paraId="4453E375" w14:textId="77777777" w:rsidR="000D538D" w:rsidRDefault="000D538D" w:rsidP="00357F0D">
            <w:pPr>
              <w:rPr>
                <w:rFonts w:ascii="Arial" w:hAnsi="Arial" w:cs="Arial"/>
                <w:sz w:val="20"/>
                <w:szCs w:val="20"/>
                <w:lang w:val="en-GB"/>
              </w:rPr>
            </w:pPr>
          </w:p>
        </w:tc>
        <w:tc>
          <w:tcPr>
            <w:tcW w:w="3005" w:type="dxa"/>
          </w:tcPr>
          <w:p w14:paraId="6149DD50" w14:textId="77777777" w:rsidR="000D538D" w:rsidRDefault="000D538D" w:rsidP="00357F0D">
            <w:pPr>
              <w:rPr>
                <w:rFonts w:ascii="Arial" w:hAnsi="Arial" w:cs="Arial"/>
                <w:sz w:val="20"/>
                <w:szCs w:val="20"/>
                <w:lang w:val="en-GB"/>
              </w:rPr>
            </w:pPr>
          </w:p>
        </w:tc>
        <w:tc>
          <w:tcPr>
            <w:tcW w:w="3006" w:type="dxa"/>
          </w:tcPr>
          <w:p w14:paraId="69BC2FC9" w14:textId="77777777" w:rsidR="000D538D" w:rsidRDefault="000D538D" w:rsidP="00357F0D">
            <w:pPr>
              <w:rPr>
                <w:rFonts w:ascii="Arial" w:hAnsi="Arial" w:cs="Arial"/>
                <w:sz w:val="20"/>
                <w:szCs w:val="20"/>
                <w:lang w:val="en-GB"/>
              </w:rPr>
            </w:pPr>
          </w:p>
        </w:tc>
      </w:tr>
      <w:tr w:rsidR="000D538D" w14:paraId="2DE94CD3" w14:textId="77777777" w:rsidTr="000D538D">
        <w:trPr>
          <w:trHeight w:val="385"/>
        </w:trPr>
        <w:tc>
          <w:tcPr>
            <w:tcW w:w="3005" w:type="dxa"/>
          </w:tcPr>
          <w:p w14:paraId="20EAF3EB" w14:textId="77777777" w:rsidR="000D538D" w:rsidRDefault="000D538D" w:rsidP="00357F0D">
            <w:pPr>
              <w:rPr>
                <w:rFonts w:ascii="Arial" w:hAnsi="Arial" w:cs="Arial"/>
                <w:sz w:val="20"/>
                <w:szCs w:val="20"/>
                <w:lang w:val="en-GB"/>
              </w:rPr>
            </w:pPr>
          </w:p>
        </w:tc>
        <w:tc>
          <w:tcPr>
            <w:tcW w:w="3005" w:type="dxa"/>
          </w:tcPr>
          <w:p w14:paraId="709C46C0" w14:textId="77777777" w:rsidR="000D538D" w:rsidRDefault="000D538D" w:rsidP="00357F0D">
            <w:pPr>
              <w:rPr>
                <w:rFonts w:ascii="Arial" w:hAnsi="Arial" w:cs="Arial"/>
                <w:sz w:val="20"/>
                <w:szCs w:val="20"/>
                <w:lang w:val="en-GB"/>
              </w:rPr>
            </w:pPr>
          </w:p>
        </w:tc>
        <w:tc>
          <w:tcPr>
            <w:tcW w:w="3006" w:type="dxa"/>
          </w:tcPr>
          <w:p w14:paraId="36531F6C" w14:textId="77777777" w:rsidR="000D538D" w:rsidRDefault="000D538D" w:rsidP="00357F0D">
            <w:pPr>
              <w:rPr>
                <w:rFonts w:ascii="Arial" w:hAnsi="Arial" w:cs="Arial"/>
                <w:sz w:val="20"/>
                <w:szCs w:val="20"/>
                <w:lang w:val="en-GB"/>
              </w:rPr>
            </w:pPr>
          </w:p>
        </w:tc>
      </w:tr>
      <w:tr w:rsidR="000D538D" w14:paraId="0F8F78E7" w14:textId="77777777" w:rsidTr="000D538D">
        <w:trPr>
          <w:trHeight w:val="385"/>
        </w:trPr>
        <w:tc>
          <w:tcPr>
            <w:tcW w:w="3005" w:type="dxa"/>
          </w:tcPr>
          <w:p w14:paraId="6A350547" w14:textId="77777777" w:rsidR="000D538D" w:rsidRDefault="000D538D" w:rsidP="00357F0D">
            <w:pPr>
              <w:rPr>
                <w:rFonts w:ascii="Arial" w:hAnsi="Arial" w:cs="Arial"/>
                <w:sz w:val="20"/>
                <w:szCs w:val="20"/>
                <w:lang w:val="en-GB"/>
              </w:rPr>
            </w:pPr>
          </w:p>
        </w:tc>
        <w:tc>
          <w:tcPr>
            <w:tcW w:w="3005" w:type="dxa"/>
          </w:tcPr>
          <w:p w14:paraId="0F1871B4" w14:textId="77777777" w:rsidR="000D538D" w:rsidRDefault="000D538D" w:rsidP="00357F0D">
            <w:pPr>
              <w:rPr>
                <w:rFonts w:ascii="Arial" w:hAnsi="Arial" w:cs="Arial"/>
                <w:sz w:val="20"/>
                <w:szCs w:val="20"/>
                <w:lang w:val="en-GB"/>
              </w:rPr>
            </w:pPr>
          </w:p>
        </w:tc>
        <w:tc>
          <w:tcPr>
            <w:tcW w:w="3006" w:type="dxa"/>
          </w:tcPr>
          <w:p w14:paraId="37CEB200" w14:textId="77777777" w:rsidR="000D538D" w:rsidRDefault="000D538D" w:rsidP="00357F0D">
            <w:pPr>
              <w:rPr>
                <w:rFonts w:ascii="Arial" w:hAnsi="Arial" w:cs="Arial"/>
                <w:sz w:val="20"/>
                <w:szCs w:val="20"/>
                <w:lang w:val="en-GB"/>
              </w:rPr>
            </w:pPr>
          </w:p>
        </w:tc>
      </w:tr>
      <w:tr w:rsidR="000D538D" w14:paraId="592F9E5A" w14:textId="77777777" w:rsidTr="000D538D">
        <w:trPr>
          <w:trHeight w:val="385"/>
        </w:trPr>
        <w:tc>
          <w:tcPr>
            <w:tcW w:w="3005" w:type="dxa"/>
          </w:tcPr>
          <w:p w14:paraId="0E1DF3AA" w14:textId="77777777" w:rsidR="000D538D" w:rsidRDefault="000D538D" w:rsidP="00357F0D">
            <w:pPr>
              <w:rPr>
                <w:rFonts w:ascii="Arial" w:hAnsi="Arial" w:cs="Arial"/>
                <w:sz w:val="20"/>
                <w:szCs w:val="20"/>
                <w:lang w:val="en-GB"/>
              </w:rPr>
            </w:pPr>
          </w:p>
        </w:tc>
        <w:tc>
          <w:tcPr>
            <w:tcW w:w="3005" w:type="dxa"/>
          </w:tcPr>
          <w:p w14:paraId="2E1967A6" w14:textId="77777777" w:rsidR="000D538D" w:rsidRDefault="000D538D" w:rsidP="00357F0D">
            <w:pPr>
              <w:rPr>
                <w:rFonts w:ascii="Arial" w:hAnsi="Arial" w:cs="Arial"/>
                <w:sz w:val="20"/>
                <w:szCs w:val="20"/>
                <w:lang w:val="en-GB"/>
              </w:rPr>
            </w:pPr>
          </w:p>
        </w:tc>
        <w:tc>
          <w:tcPr>
            <w:tcW w:w="3006" w:type="dxa"/>
          </w:tcPr>
          <w:p w14:paraId="1FAA0933" w14:textId="77777777" w:rsidR="000D538D" w:rsidRDefault="000D538D" w:rsidP="00357F0D">
            <w:pPr>
              <w:rPr>
                <w:rFonts w:ascii="Arial" w:hAnsi="Arial" w:cs="Arial"/>
                <w:sz w:val="20"/>
                <w:szCs w:val="20"/>
                <w:lang w:val="en-GB"/>
              </w:rPr>
            </w:pPr>
          </w:p>
        </w:tc>
      </w:tr>
      <w:tr w:rsidR="000D538D" w14:paraId="484E084E" w14:textId="77777777" w:rsidTr="000D538D">
        <w:trPr>
          <w:trHeight w:val="385"/>
        </w:trPr>
        <w:tc>
          <w:tcPr>
            <w:tcW w:w="3005" w:type="dxa"/>
          </w:tcPr>
          <w:p w14:paraId="12DABEB6" w14:textId="77777777" w:rsidR="000D538D" w:rsidRDefault="000D538D" w:rsidP="00357F0D">
            <w:pPr>
              <w:rPr>
                <w:rFonts w:ascii="Arial" w:hAnsi="Arial" w:cs="Arial"/>
                <w:sz w:val="20"/>
                <w:szCs w:val="20"/>
                <w:lang w:val="en-GB"/>
              </w:rPr>
            </w:pPr>
          </w:p>
        </w:tc>
        <w:tc>
          <w:tcPr>
            <w:tcW w:w="3005" w:type="dxa"/>
          </w:tcPr>
          <w:p w14:paraId="6CD301B0" w14:textId="77777777" w:rsidR="000D538D" w:rsidRDefault="000D538D" w:rsidP="00357F0D">
            <w:pPr>
              <w:rPr>
                <w:rFonts w:ascii="Arial" w:hAnsi="Arial" w:cs="Arial"/>
                <w:sz w:val="20"/>
                <w:szCs w:val="20"/>
                <w:lang w:val="en-GB"/>
              </w:rPr>
            </w:pPr>
          </w:p>
        </w:tc>
        <w:tc>
          <w:tcPr>
            <w:tcW w:w="3006" w:type="dxa"/>
          </w:tcPr>
          <w:p w14:paraId="75F4B844" w14:textId="77777777" w:rsidR="000D538D" w:rsidRDefault="000D538D" w:rsidP="00357F0D">
            <w:pPr>
              <w:rPr>
                <w:rFonts w:ascii="Arial" w:hAnsi="Arial" w:cs="Arial"/>
                <w:sz w:val="20"/>
                <w:szCs w:val="20"/>
                <w:lang w:val="en-GB"/>
              </w:rPr>
            </w:pPr>
          </w:p>
        </w:tc>
      </w:tr>
    </w:tbl>
    <w:p w14:paraId="0B28A338" w14:textId="77777777" w:rsidR="000D538D" w:rsidRPr="00357F0D" w:rsidRDefault="000D538D" w:rsidP="00357F0D">
      <w:pPr>
        <w:rPr>
          <w:rFonts w:ascii="Arial" w:hAnsi="Arial" w:cs="Arial"/>
          <w:sz w:val="20"/>
          <w:szCs w:val="20"/>
          <w:lang w:val="en-GB"/>
        </w:rPr>
      </w:pPr>
    </w:p>
    <w:p w14:paraId="075AE39C" w14:textId="77777777" w:rsidR="00357F0D" w:rsidRPr="00357F0D" w:rsidRDefault="00357F0D" w:rsidP="00357F0D">
      <w:pPr>
        <w:rPr>
          <w:rFonts w:ascii="Arial" w:hAnsi="Arial" w:cs="Arial"/>
          <w:sz w:val="20"/>
          <w:szCs w:val="20"/>
          <w:lang w:val="en-GB"/>
        </w:rPr>
      </w:pPr>
    </w:p>
    <w:p w14:paraId="339023D0" w14:textId="77777777" w:rsidR="00357F0D" w:rsidRPr="00357F0D" w:rsidRDefault="00357F0D" w:rsidP="00357F0D">
      <w:pPr>
        <w:rPr>
          <w:rFonts w:ascii="Arial" w:hAnsi="Arial" w:cs="Arial"/>
          <w:sz w:val="20"/>
          <w:szCs w:val="20"/>
          <w:lang w:val="en-GB"/>
        </w:rPr>
      </w:pPr>
    </w:p>
    <w:p w14:paraId="07728F0E" w14:textId="72CE0F72" w:rsidR="00357F0D" w:rsidRPr="00357F0D" w:rsidRDefault="00357F0D" w:rsidP="00357F0D">
      <w:pPr>
        <w:rPr>
          <w:rFonts w:ascii="Arial" w:hAnsi="Arial" w:cs="Arial"/>
          <w:b/>
          <w:sz w:val="20"/>
          <w:szCs w:val="20"/>
          <w:lang w:val="en-GB"/>
        </w:rPr>
      </w:pPr>
      <w:r>
        <w:rPr>
          <w:rFonts w:ascii="Arial" w:hAnsi="Arial" w:cs="Arial"/>
          <w:sz w:val="20"/>
          <w:szCs w:val="20"/>
          <w:lang w:val="en-GB"/>
        </w:rPr>
        <w:lastRenderedPageBreak/>
        <w:t>2</w:t>
      </w:r>
      <w:r w:rsidRPr="00357F0D">
        <w:rPr>
          <w:rFonts w:ascii="Arial" w:hAnsi="Arial" w:cs="Arial"/>
          <w:sz w:val="20"/>
          <w:szCs w:val="20"/>
          <w:lang w:val="en-GB"/>
        </w:rPr>
        <w:t>.2</w:t>
      </w:r>
      <w:r w:rsidRPr="00357F0D">
        <w:rPr>
          <w:rFonts w:ascii="Arial" w:hAnsi="Arial" w:cs="Arial"/>
          <w:sz w:val="20"/>
          <w:szCs w:val="20"/>
          <w:lang w:val="en-GB"/>
        </w:rPr>
        <w:tab/>
        <w:t>Do you, or any person connected with the bidder, have a relationship with any person who is employed by the procuring institution?</w:t>
      </w:r>
      <w:r w:rsidRPr="00357F0D">
        <w:rPr>
          <w:rFonts w:ascii="Arial" w:hAnsi="Arial" w:cs="Arial"/>
          <w:b/>
          <w:sz w:val="20"/>
          <w:szCs w:val="20"/>
          <w:lang w:val="en-GB"/>
        </w:rPr>
        <w:t xml:space="preserve"> YES/NO</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 xml:space="preserve">                                          </w:t>
      </w:r>
    </w:p>
    <w:p w14:paraId="50E6C7A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2.2.1     If so, furnish particulars:</w:t>
      </w:r>
    </w:p>
    <w:p w14:paraId="40863B04"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7892F120"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06AD473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2.3 </w:t>
      </w:r>
      <w:r w:rsidRPr="00357F0D">
        <w:rPr>
          <w:rFonts w:ascii="Arial" w:hAnsi="Arial" w:cs="Arial"/>
          <w:sz w:val="20"/>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b/>
          <w:sz w:val="20"/>
          <w:szCs w:val="20"/>
          <w:lang w:val="en-GB"/>
        </w:rPr>
        <w:t>YES/NO</w:t>
      </w:r>
    </w:p>
    <w:p w14:paraId="349847EA" w14:textId="77777777" w:rsidR="00357F0D" w:rsidRPr="00357F0D" w:rsidRDefault="00357F0D" w:rsidP="00CF7BAA">
      <w:pPr>
        <w:numPr>
          <w:ilvl w:val="2"/>
          <w:numId w:val="53"/>
        </w:numPr>
        <w:rPr>
          <w:rFonts w:ascii="Arial" w:hAnsi="Arial" w:cs="Arial"/>
          <w:sz w:val="20"/>
          <w:szCs w:val="20"/>
          <w:lang w:val="en-US"/>
        </w:rPr>
      </w:pPr>
      <w:r w:rsidRPr="00357F0D">
        <w:rPr>
          <w:rFonts w:ascii="Arial" w:hAnsi="Arial" w:cs="Arial"/>
          <w:sz w:val="20"/>
          <w:szCs w:val="20"/>
          <w:lang w:val="en-US"/>
        </w:rPr>
        <w:t>If so, furnish particulars:</w:t>
      </w:r>
    </w:p>
    <w:p w14:paraId="510BB02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4871A155"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24AC816E" w14:textId="77777777" w:rsidR="00357F0D" w:rsidRPr="00357F0D" w:rsidRDefault="00357F0D" w:rsidP="00CF7BAA">
      <w:pPr>
        <w:numPr>
          <w:ilvl w:val="0"/>
          <w:numId w:val="53"/>
        </w:numPr>
        <w:rPr>
          <w:rFonts w:ascii="Arial" w:hAnsi="Arial" w:cs="Arial"/>
          <w:b/>
          <w:sz w:val="20"/>
          <w:szCs w:val="20"/>
          <w:lang w:val="en-US"/>
        </w:rPr>
      </w:pPr>
      <w:r w:rsidRPr="00357F0D">
        <w:rPr>
          <w:rFonts w:ascii="Arial" w:hAnsi="Arial" w:cs="Arial"/>
          <w:b/>
          <w:sz w:val="20"/>
          <w:szCs w:val="20"/>
          <w:lang w:val="en-US"/>
        </w:rPr>
        <w:t>DECLARATION</w:t>
      </w:r>
    </w:p>
    <w:p w14:paraId="32E0CE03"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I, the undersigned, (name)……………………………………………………………………. in submitting the accompanying bid, do hereby make the following statements that I certify to be true and complete in every respect:</w:t>
      </w:r>
    </w:p>
    <w:p w14:paraId="01DCB90E"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3.1 </w:t>
      </w:r>
      <w:r w:rsidRPr="00357F0D">
        <w:rPr>
          <w:rFonts w:ascii="Arial" w:hAnsi="Arial" w:cs="Arial"/>
          <w:sz w:val="20"/>
          <w:szCs w:val="20"/>
          <w:lang w:val="en-US"/>
        </w:rPr>
        <w:tab/>
        <w:t>I have read and I understand the contents of this disclosure;</w:t>
      </w:r>
    </w:p>
    <w:p w14:paraId="0BB40144"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3.2</w:t>
      </w:r>
      <w:r w:rsidRPr="00357F0D">
        <w:rPr>
          <w:rFonts w:ascii="Arial" w:hAnsi="Arial" w:cs="Arial"/>
          <w:sz w:val="20"/>
          <w:szCs w:val="20"/>
          <w:lang w:val="en-US"/>
        </w:rPr>
        <w:tab/>
        <w:t>I understand that the accompanying bid will be disqualified if this disclosure is found not to be true and complete in every respect;</w:t>
      </w:r>
    </w:p>
    <w:p w14:paraId="5B436175" w14:textId="77777777" w:rsidR="00357F0D" w:rsidRDefault="00357F0D" w:rsidP="00357F0D">
      <w:pPr>
        <w:rPr>
          <w:rFonts w:ascii="Arial" w:hAnsi="Arial" w:cs="Arial"/>
          <w:sz w:val="20"/>
          <w:szCs w:val="20"/>
          <w:lang w:val="en-US"/>
        </w:rPr>
      </w:pPr>
      <w:r w:rsidRPr="00357F0D">
        <w:rPr>
          <w:rFonts w:ascii="Arial" w:hAnsi="Arial" w:cs="Arial"/>
          <w:sz w:val="20"/>
          <w:szCs w:val="20"/>
          <w:lang w:val="en-US"/>
        </w:rPr>
        <w:t xml:space="preserve">3.3 </w:t>
      </w:r>
      <w:r w:rsidRPr="00357F0D">
        <w:rPr>
          <w:rFonts w:ascii="Arial" w:hAnsi="Arial" w:cs="Arial"/>
          <w:sz w:val="20"/>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357F0D">
        <w:rPr>
          <w:rFonts w:ascii="Arial" w:hAnsi="Arial" w:cs="Arial"/>
          <w:sz w:val="20"/>
          <w:szCs w:val="20"/>
          <w:lang w:val="en-US"/>
        </w:rPr>
        <w:footnoteReference w:id="2"/>
      </w:r>
      <w:r w:rsidRPr="00357F0D">
        <w:rPr>
          <w:rFonts w:ascii="Arial" w:hAnsi="Arial" w:cs="Arial"/>
          <w:sz w:val="20"/>
          <w:szCs w:val="20"/>
          <w:lang w:val="en-US"/>
        </w:rPr>
        <w:t xml:space="preserve"> will not be construed as collusive bidding.</w:t>
      </w:r>
    </w:p>
    <w:p w14:paraId="2CA7865E" w14:textId="6098A6C9" w:rsidR="00357F0D" w:rsidRPr="00357F0D" w:rsidRDefault="00357F0D" w:rsidP="00A40204">
      <w:pPr>
        <w:jc w:val="both"/>
        <w:rPr>
          <w:rFonts w:ascii="Arial" w:hAnsi="Arial" w:cs="Arial"/>
          <w:b/>
          <w:sz w:val="20"/>
          <w:szCs w:val="20"/>
          <w:lang w:val="en-US"/>
        </w:rPr>
      </w:pPr>
      <w:r w:rsidRPr="00357F0D">
        <w:rPr>
          <w:rFonts w:ascii="Arial" w:hAnsi="Arial" w:cs="Arial"/>
          <w:sz w:val="20"/>
          <w:szCs w:val="20"/>
          <w:lang w:val="en-US"/>
        </w:rPr>
        <w:t>3.4</w:t>
      </w:r>
      <w:r w:rsidRPr="00357F0D">
        <w:rPr>
          <w:rFonts w:ascii="Arial" w:hAnsi="Arial" w:cs="Arial"/>
          <w:b/>
          <w:sz w:val="20"/>
          <w:szCs w:val="20"/>
          <w:lang w:val="en-US"/>
        </w:rPr>
        <w:t xml:space="preserve"> </w:t>
      </w:r>
      <w:r w:rsidRPr="00357F0D">
        <w:rPr>
          <w:rFonts w:ascii="Arial" w:hAnsi="Arial" w:cs="Arial"/>
          <w:b/>
          <w:sz w:val="20"/>
          <w:szCs w:val="20"/>
          <w:lang w:val="en-US"/>
        </w:rPr>
        <w:tab/>
      </w:r>
      <w:r w:rsidRPr="00357F0D">
        <w:rPr>
          <w:rFonts w:ascii="Arial" w:hAnsi="Arial" w:cs="Arial"/>
          <w:sz w:val="20"/>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DA9EED"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3.4</w:t>
      </w:r>
      <w:r w:rsidRPr="00357F0D">
        <w:rPr>
          <w:rFonts w:ascii="Arial" w:hAnsi="Arial" w:cs="Arial"/>
          <w:sz w:val="20"/>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14518D28"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3.5 </w:t>
      </w:r>
      <w:r w:rsidRPr="00357F0D">
        <w:rPr>
          <w:rFonts w:ascii="Arial" w:hAnsi="Arial" w:cs="Arial"/>
          <w:sz w:val="20"/>
          <w:szCs w:val="20"/>
          <w:lang w:val="en-US"/>
        </w:rPr>
        <w:tab/>
        <w:t xml:space="preserve">There have been no consultations, communications, agreements or arrangements made by the bidder with any official of the procuring institution in relation to this procurement process prior to </w:t>
      </w:r>
      <w:r w:rsidRPr="00357F0D">
        <w:rPr>
          <w:rFonts w:ascii="Arial" w:hAnsi="Arial" w:cs="Arial"/>
          <w:sz w:val="20"/>
          <w:szCs w:val="20"/>
          <w:lang w:val="en-US"/>
        </w:rPr>
        <w:lastRenderedPageBreak/>
        <w:t>and during the bidding process except to provide clarification on the bid submitted where so required by the institution; and the bidder was not involved in the drafting of the specifications or terms of reference for this bid.</w:t>
      </w:r>
    </w:p>
    <w:p w14:paraId="125A995D" w14:textId="77777777" w:rsidR="00357F0D" w:rsidRPr="00357F0D" w:rsidRDefault="00357F0D" w:rsidP="00CF7BAA">
      <w:pPr>
        <w:numPr>
          <w:ilvl w:val="1"/>
          <w:numId w:val="54"/>
        </w:numPr>
        <w:jc w:val="both"/>
        <w:rPr>
          <w:rFonts w:ascii="Arial" w:hAnsi="Arial" w:cs="Arial"/>
          <w:sz w:val="20"/>
          <w:szCs w:val="20"/>
          <w:lang w:val="en-US"/>
        </w:rPr>
      </w:pPr>
      <w:r w:rsidRPr="00357F0D">
        <w:rPr>
          <w:rFonts w:ascii="Arial" w:hAnsi="Arial" w:cs="Arial"/>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D7E67E2" w14:textId="21F8BCE4" w:rsidR="00357F0D" w:rsidRPr="00357F0D" w:rsidRDefault="00357F0D" w:rsidP="005A68EE">
      <w:pPr>
        <w:spacing w:before="240"/>
        <w:jc w:val="both"/>
        <w:rPr>
          <w:rFonts w:ascii="Arial" w:hAnsi="Arial" w:cs="Arial"/>
          <w:sz w:val="20"/>
          <w:szCs w:val="20"/>
          <w:lang w:val="en-GB"/>
        </w:rPr>
      </w:pPr>
      <w:r w:rsidRPr="00357F0D">
        <w:rPr>
          <w:rFonts w:ascii="Arial" w:hAnsi="Arial" w:cs="Arial"/>
          <w:sz w:val="20"/>
          <w:szCs w:val="20"/>
          <w:lang w:val="en-GB"/>
        </w:rPr>
        <w:t xml:space="preserve">I CERTIFY THAT THE INFORMATION FURNISHED IN PARAGRAPHS 1, 2 and 3 ABOVE IS CORRECT. </w:t>
      </w:r>
    </w:p>
    <w:p w14:paraId="556427A9"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I ACCEPT THAT THE STATE MAY REJECT THE BID OR ACT AGAINST ME IN TERMS OF PARAGRAPH 6 OF PFMA SCM INSTRUCTION 03 OF 2021/22 ON </w:t>
      </w:r>
      <w:r w:rsidRPr="00357F0D">
        <w:rPr>
          <w:rFonts w:ascii="Arial" w:hAnsi="Arial" w:cs="Arial"/>
          <w:bCs/>
          <w:sz w:val="20"/>
          <w:szCs w:val="20"/>
          <w:lang w:val="en-US"/>
        </w:rPr>
        <w:t>PREVENTING AND COMBATING ABUSE IN THE SUPPLY CHAIN MANAGEMENT SYSTEM</w:t>
      </w:r>
      <w:r w:rsidRPr="00357F0D">
        <w:rPr>
          <w:rFonts w:ascii="Arial" w:hAnsi="Arial" w:cs="Arial"/>
          <w:sz w:val="20"/>
          <w:szCs w:val="20"/>
          <w:lang w:val="en-US"/>
        </w:rPr>
        <w:t xml:space="preserve"> SHOULD THIS DECLARATION PROVE TO BE FALSE.  </w:t>
      </w:r>
    </w:p>
    <w:p w14:paraId="24D8EF15" w14:textId="623810AB" w:rsidR="00357F0D" w:rsidRPr="00357F0D" w:rsidRDefault="00357F0D" w:rsidP="005A68EE">
      <w:pPr>
        <w:spacing w:before="360"/>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 xml:space="preserve"> ..…………………………………………… </w:t>
      </w:r>
      <w:r w:rsidRPr="00357F0D">
        <w:rPr>
          <w:rFonts w:ascii="Arial" w:hAnsi="Arial" w:cs="Arial"/>
          <w:sz w:val="20"/>
          <w:szCs w:val="20"/>
          <w:lang w:val="en-GB"/>
        </w:rPr>
        <w:tab/>
      </w:r>
    </w:p>
    <w:p w14:paraId="3158CCB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Signature</w:t>
      </w:r>
      <w:r w:rsidRPr="00357F0D">
        <w:rPr>
          <w:rFonts w:ascii="Arial" w:hAnsi="Arial" w:cs="Arial"/>
          <w:sz w:val="20"/>
          <w:szCs w:val="20"/>
          <w:lang w:val="en-GB"/>
        </w:rPr>
        <w:tab/>
        <w:t xml:space="preserve">                          Date</w:t>
      </w:r>
    </w:p>
    <w:p w14:paraId="5C4E8B8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w:t>
      </w:r>
    </w:p>
    <w:p w14:paraId="4C4AF855" w14:textId="6F3CFACF"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 xml:space="preserve">Position </w:t>
      </w:r>
      <w:r w:rsidRPr="00357F0D">
        <w:rPr>
          <w:rFonts w:ascii="Arial" w:hAnsi="Arial" w:cs="Arial"/>
          <w:sz w:val="20"/>
          <w:szCs w:val="20"/>
          <w:lang w:val="en-GB"/>
        </w:rPr>
        <w:tab/>
      </w:r>
      <w:r>
        <w:rPr>
          <w:rFonts w:ascii="Arial" w:hAnsi="Arial" w:cs="Arial"/>
          <w:sz w:val="20"/>
          <w:szCs w:val="20"/>
          <w:lang w:val="en-GB"/>
        </w:rPr>
        <w:t xml:space="preserve">                   </w:t>
      </w:r>
      <w:r w:rsidRPr="00357F0D">
        <w:rPr>
          <w:rFonts w:ascii="Arial" w:hAnsi="Arial" w:cs="Arial"/>
          <w:sz w:val="20"/>
          <w:szCs w:val="20"/>
          <w:lang w:val="en-GB"/>
        </w:rPr>
        <w:t>Name of bidder</w:t>
      </w:r>
    </w:p>
    <w:p w14:paraId="500BD774" w14:textId="77777777" w:rsidR="00357F0D" w:rsidRDefault="00357F0D">
      <w:pPr>
        <w:rPr>
          <w:rFonts w:ascii="Arial" w:hAnsi="Arial" w:cs="Arial"/>
          <w:sz w:val="20"/>
          <w:szCs w:val="20"/>
          <w:lang w:val="en-GB"/>
        </w:rPr>
      </w:pPr>
    </w:p>
    <w:sectPr w:rsidR="00357F0D" w:rsidSect="00A45C93">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E740C" w14:textId="77777777" w:rsidR="002623D0" w:rsidRDefault="002623D0" w:rsidP="00201A98">
      <w:pPr>
        <w:spacing w:after="0" w:line="240" w:lineRule="auto"/>
      </w:pPr>
      <w:r>
        <w:separator/>
      </w:r>
    </w:p>
  </w:endnote>
  <w:endnote w:type="continuationSeparator" w:id="0">
    <w:p w14:paraId="0E4E1A79" w14:textId="77777777" w:rsidR="002623D0" w:rsidRDefault="002623D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Bold">
    <w:altName w:val="Arial"/>
    <w:panose1 w:val="020B0704020202020204"/>
    <w:charset w:val="00"/>
    <w:family w:val="roman"/>
    <w:notTrueType/>
    <w:pitch w:val="default"/>
    <w:sig w:usb0="00750597" w:usb1="BFE00000" w:usb2="005B01CC" w:usb3="000990C0" w:csb0="00000001" w:csb1="0000C0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56A4E" w14:textId="77777777" w:rsidR="007959AA" w:rsidRDefault="007959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57" w:type="dxa"/>
      <w:tblInd w:w="-459" w:type="dxa"/>
      <w:tblLook w:val="04A0" w:firstRow="1" w:lastRow="0" w:firstColumn="1" w:lastColumn="0" w:noHBand="0" w:noVBand="1"/>
    </w:tblPr>
    <w:tblGrid>
      <w:gridCol w:w="6237"/>
      <w:gridCol w:w="3720"/>
    </w:tblGrid>
    <w:tr w:rsidR="007959AA" w14:paraId="05D60F3B" w14:textId="77777777" w:rsidTr="00700B71">
      <w:tc>
        <w:tcPr>
          <w:tcW w:w="9957" w:type="dxa"/>
          <w:gridSpan w:val="2"/>
          <w:tcBorders>
            <w:top w:val="nil"/>
            <w:left w:val="nil"/>
            <w:bottom w:val="nil"/>
            <w:right w:val="nil"/>
          </w:tcBorders>
          <w:vAlign w:val="center"/>
        </w:tcPr>
        <w:p w14:paraId="1E5D8C24" w14:textId="24DB28A9" w:rsidR="007959AA" w:rsidRPr="00A22EF4" w:rsidRDefault="007959AA"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7959AA" w14:paraId="35A89CFC" w14:textId="77777777" w:rsidTr="00700B71">
      <w:tc>
        <w:tcPr>
          <w:tcW w:w="9957" w:type="dxa"/>
          <w:gridSpan w:val="2"/>
          <w:tcBorders>
            <w:top w:val="nil"/>
            <w:left w:val="nil"/>
            <w:bottom w:val="nil"/>
            <w:right w:val="nil"/>
          </w:tcBorders>
        </w:tcPr>
        <w:p w14:paraId="00130F39" w14:textId="0921D107" w:rsidR="007959AA" w:rsidRDefault="007959AA" w:rsidP="00EA1B3D">
          <w:pPr>
            <w:rPr>
              <w:rFonts w:ascii="Arial" w:hAnsi="Arial" w:cs="Arial"/>
              <w:sz w:val="20"/>
              <w:szCs w:val="20"/>
              <w:lang w:val="en-GB"/>
            </w:rPr>
          </w:pPr>
        </w:p>
        <w:p w14:paraId="763BA770" w14:textId="77777777" w:rsidR="007959AA" w:rsidRDefault="007959AA" w:rsidP="00EA1B3D">
          <w:pPr>
            <w:rPr>
              <w:rFonts w:ascii="Arial" w:hAnsi="Arial" w:cs="Arial"/>
              <w:sz w:val="20"/>
              <w:szCs w:val="20"/>
              <w:lang w:val="en-GB"/>
            </w:rPr>
          </w:pPr>
        </w:p>
        <w:p w14:paraId="69937A8F" w14:textId="77777777" w:rsidR="007959AA" w:rsidRDefault="007959AA" w:rsidP="00EA1B3D">
          <w:pPr>
            <w:rPr>
              <w:rFonts w:ascii="Arial" w:hAnsi="Arial" w:cs="Arial"/>
              <w:sz w:val="20"/>
              <w:szCs w:val="20"/>
              <w:lang w:val="en-GB"/>
            </w:rPr>
          </w:pPr>
        </w:p>
        <w:p w14:paraId="59D1A5C7" w14:textId="77777777" w:rsidR="007959AA" w:rsidRDefault="007959AA" w:rsidP="00EA1B3D">
          <w:pPr>
            <w:rPr>
              <w:rFonts w:ascii="Arial" w:hAnsi="Arial" w:cs="Arial"/>
              <w:sz w:val="20"/>
              <w:szCs w:val="20"/>
              <w:lang w:val="en-GB"/>
            </w:rPr>
          </w:pPr>
        </w:p>
        <w:p w14:paraId="5AD1975C" w14:textId="77777777" w:rsidR="007959AA" w:rsidRDefault="007959AA" w:rsidP="00EA1B3D">
          <w:pPr>
            <w:rPr>
              <w:rFonts w:ascii="Arial" w:hAnsi="Arial" w:cs="Arial"/>
              <w:sz w:val="20"/>
              <w:szCs w:val="20"/>
              <w:lang w:val="en-GB"/>
            </w:rPr>
          </w:pPr>
        </w:p>
      </w:tc>
    </w:tr>
    <w:tr w:rsidR="007959AA" w14:paraId="028D7E0C" w14:textId="77777777" w:rsidTr="00700B71">
      <w:tc>
        <w:tcPr>
          <w:tcW w:w="6237" w:type="dxa"/>
          <w:tcBorders>
            <w:top w:val="nil"/>
            <w:left w:val="nil"/>
            <w:bottom w:val="nil"/>
            <w:right w:val="nil"/>
          </w:tcBorders>
          <w:vAlign w:val="center"/>
        </w:tcPr>
        <w:p w14:paraId="209B2CFE" w14:textId="77777777" w:rsidR="007959AA" w:rsidRDefault="007959AA"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7959AA" w:rsidRDefault="007959AA"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3015C">
            <w:rPr>
              <w:rFonts w:ascii="Arial" w:hAnsi="Arial" w:cs="Arial"/>
              <w:noProof/>
              <w:sz w:val="18"/>
              <w:szCs w:val="18"/>
            </w:rPr>
            <w:t>50</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3015C">
            <w:rPr>
              <w:rFonts w:ascii="Arial" w:hAnsi="Arial" w:cs="Arial"/>
              <w:noProof/>
              <w:sz w:val="18"/>
              <w:szCs w:val="18"/>
            </w:rPr>
            <w:t>52</w:t>
          </w:r>
          <w:r w:rsidRPr="0047798B">
            <w:rPr>
              <w:rFonts w:ascii="Arial" w:hAnsi="Arial" w:cs="Arial"/>
              <w:sz w:val="18"/>
              <w:szCs w:val="18"/>
            </w:rPr>
            <w:fldChar w:fldCharType="end"/>
          </w:r>
        </w:p>
      </w:tc>
    </w:tr>
  </w:tbl>
  <w:p w14:paraId="0A33D791" w14:textId="1E415748" w:rsidR="007959AA" w:rsidRPr="0067434C" w:rsidRDefault="007959AA" w:rsidP="00700B71">
    <w:pPr>
      <w:pStyle w:val="Footer"/>
      <w:ind w:hanging="709"/>
      <w:rPr>
        <w:rFonts w:ascii="Arial" w:hAnsi="Arial" w:cs="Arial"/>
        <w:sz w:val="16"/>
        <w:szCs w:val="16"/>
      </w:rPr>
    </w:pPr>
    <w:r>
      <w:rPr>
        <w:noProof/>
        <w:lang w:val="en-US"/>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7959AA" w:rsidRPr="007D1F0A" w:rsidRDefault="007959AA" w:rsidP="00F2058D">
                          <w:pPr>
                            <w:pStyle w:val="Footer"/>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58E7417" id="_x0000_t202" coordsize="21600,21600" o:spt="202" path="m,l,21600r21600,l21600,xe">
              <v:stroke joinstyle="miter"/>
              <v:path gradientshapeok="t" o:connecttype="rect"/>
            </v:shapetype>
            <v:shape id="Text Box 3" o:spid="_x0000_s1028"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Pr>
        <w:rFonts w:ascii="Arial" w:hAnsi="Arial" w:cs="Arial"/>
        <w:noProof/>
        <w:sz w:val="16"/>
        <w:szCs w:val="16"/>
      </w:rPr>
      <w:t>240-114238630 (Rev. 11) Invitation to Tender - Request for Proposal (RFP)</w:t>
    </w:r>
    <w:r w:rsidRPr="0067434C">
      <w:rPr>
        <w:rFonts w:ascii="Arial" w:hAnsi="Arial" w:cs="Arial"/>
        <w:sz w:val="16"/>
        <w:szCs w:val="16"/>
      </w:rPr>
      <w:fldChar w:fldCharType="end"/>
    </w:r>
    <w:r w:rsidRPr="0067434C">
      <w:rPr>
        <w:rFonts w:ascii="Arial" w:hAnsi="Arial" w:cs="Arial"/>
        <w:sz w:val="16"/>
        <w:szCs w:val="16"/>
      </w:rPr>
      <w:t xml:space="preserve">   </w:t>
    </w:r>
  </w:p>
  <w:p w14:paraId="092945D7" w14:textId="32F28E14" w:rsidR="007959AA" w:rsidRPr="00700B71" w:rsidRDefault="007959AA"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E0426" w14:textId="77777777" w:rsidR="007959AA" w:rsidRDefault="00795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4CA5A" w14:textId="77777777" w:rsidR="002623D0" w:rsidRDefault="002623D0" w:rsidP="00201A98">
      <w:pPr>
        <w:spacing w:after="0" w:line="240" w:lineRule="auto"/>
      </w:pPr>
      <w:r>
        <w:separator/>
      </w:r>
    </w:p>
  </w:footnote>
  <w:footnote w:type="continuationSeparator" w:id="0">
    <w:p w14:paraId="686C0AFD" w14:textId="77777777" w:rsidR="002623D0" w:rsidRDefault="002623D0" w:rsidP="00201A98">
      <w:pPr>
        <w:spacing w:after="0" w:line="240" w:lineRule="auto"/>
      </w:pPr>
      <w:r>
        <w:continuationSeparator/>
      </w:r>
    </w:p>
  </w:footnote>
  <w:footnote w:id="1">
    <w:p w14:paraId="05F4CE4E" w14:textId="77777777" w:rsidR="007959AA" w:rsidRDefault="007959AA" w:rsidP="00357F0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9B4A26" w14:textId="77777777" w:rsidR="007959AA" w:rsidRDefault="007959AA" w:rsidP="00357F0D">
      <w:pPr>
        <w:pStyle w:val="FootnoteText"/>
      </w:pPr>
    </w:p>
    <w:p w14:paraId="2F78560B" w14:textId="77777777" w:rsidR="007959AA" w:rsidRDefault="007959AA" w:rsidP="00357F0D">
      <w:pPr>
        <w:pStyle w:val="FootnoteText"/>
      </w:pPr>
    </w:p>
  </w:footnote>
  <w:footnote w:id="2">
    <w:p w14:paraId="3689AD5A" w14:textId="77777777" w:rsidR="007959AA" w:rsidRPr="00612AD4" w:rsidRDefault="007959AA" w:rsidP="00357F0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55161" w14:textId="77777777" w:rsidR="007959AA" w:rsidRDefault="007959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959AA" w:rsidRPr="00700B71" w14:paraId="5F99ACD5" w14:textId="77777777" w:rsidTr="00700B71">
      <w:trPr>
        <w:cantSplit/>
        <w:trHeight w:val="539"/>
        <w:jc w:val="center"/>
      </w:trPr>
      <w:tc>
        <w:tcPr>
          <w:tcW w:w="2410" w:type="dxa"/>
          <w:vMerge w:val="restart"/>
          <w:vAlign w:val="center"/>
        </w:tcPr>
        <w:p w14:paraId="2586A456" w14:textId="54DDDA70" w:rsidR="007959AA" w:rsidRPr="00700B71" w:rsidRDefault="007959AA" w:rsidP="00700B71">
          <w:pPr>
            <w:tabs>
              <w:tab w:val="left" w:pos="8160"/>
            </w:tabs>
            <w:spacing w:after="0"/>
            <w:jc w:val="center"/>
            <w:rPr>
              <w:b/>
              <w:lang w:val="en-GB"/>
            </w:rPr>
          </w:pPr>
          <w:r>
            <w:rPr>
              <w:b/>
              <w:lang w:val="en-GB"/>
            </w:rPr>
            <w:pict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2054" DrawAspect="Content" ObjectID="_1726997717" r:id="rId2"/>
            </w:pict>
          </w:r>
        </w:p>
      </w:tc>
      <w:tc>
        <w:tcPr>
          <w:tcW w:w="3544" w:type="dxa"/>
          <w:vMerge w:val="restart"/>
          <w:vAlign w:val="center"/>
        </w:tcPr>
        <w:p w14:paraId="395B4FE2" w14:textId="77777777" w:rsidR="007959AA" w:rsidRPr="00A45C93" w:rsidRDefault="007959AA" w:rsidP="00A45C93">
          <w:pPr>
            <w:pStyle w:val="NoSpacing"/>
            <w:jc w:val="center"/>
            <w:rPr>
              <w:b/>
              <w:bCs/>
              <w:lang w:val="en-GB"/>
            </w:rPr>
          </w:pPr>
          <w:r w:rsidRPr="00A45C93">
            <w:rPr>
              <w:b/>
              <w:bCs/>
              <w:lang w:val="en-GB"/>
            </w:rPr>
            <w:t>Invitation to Tender/ Request for Proposal (RFP)</w:t>
          </w:r>
        </w:p>
      </w:tc>
      <w:tc>
        <w:tcPr>
          <w:tcW w:w="1559" w:type="dxa"/>
          <w:shd w:val="clear" w:color="auto" w:fill="auto"/>
          <w:vAlign w:val="center"/>
        </w:tcPr>
        <w:p w14:paraId="7F14665E" w14:textId="77777777" w:rsidR="007959AA" w:rsidRPr="00A45C93" w:rsidRDefault="007959AA" w:rsidP="00A45C93">
          <w:pPr>
            <w:pStyle w:val="NoSpacing"/>
            <w:rPr>
              <w:b/>
              <w:bCs/>
              <w:lang w:val="en-GB"/>
            </w:rPr>
          </w:pPr>
          <w:r w:rsidRPr="00A45C93">
            <w:rPr>
              <w:b/>
              <w:bCs/>
              <w:lang w:val="en-GB"/>
            </w:rPr>
            <w:t>Document Identifier</w:t>
          </w:r>
        </w:p>
      </w:tc>
      <w:tc>
        <w:tcPr>
          <w:tcW w:w="1701" w:type="dxa"/>
          <w:shd w:val="clear" w:color="auto" w:fill="auto"/>
          <w:vAlign w:val="center"/>
        </w:tcPr>
        <w:p w14:paraId="4CA8191C" w14:textId="77777777" w:rsidR="007959AA" w:rsidRPr="00700B71" w:rsidRDefault="007959AA" w:rsidP="00700B71">
          <w:pPr>
            <w:tabs>
              <w:tab w:val="left" w:pos="8160"/>
            </w:tabs>
            <w:spacing w:after="0"/>
            <w:rPr>
              <w:bCs/>
              <w:lang w:val="en-GB"/>
            </w:rPr>
          </w:pPr>
          <w:r w:rsidRPr="00700B71">
            <w:rPr>
              <w:bCs/>
              <w:lang w:val="en-GB"/>
            </w:rPr>
            <w:t>240-114238630</w:t>
          </w:r>
        </w:p>
      </w:tc>
      <w:tc>
        <w:tcPr>
          <w:tcW w:w="567" w:type="dxa"/>
          <w:shd w:val="clear" w:color="auto" w:fill="auto"/>
          <w:vAlign w:val="center"/>
        </w:tcPr>
        <w:p w14:paraId="67D835D7" w14:textId="77777777" w:rsidR="007959AA" w:rsidRPr="00700B71" w:rsidRDefault="007959AA" w:rsidP="00700B71">
          <w:pPr>
            <w:tabs>
              <w:tab w:val="left" w:pos="8160"/>
            </w:tabs>
            <w:spacing w:after="0"/>
            <w:rPr>
              <w:b/>
              <w:lang w:val="en-GB"/>
            </w:rPr>
          </w:pPr>
          <w:r w:rsidRPr="00700B71">
            <w:rPr>
              <w:b/>
              <w:lang w:val="en-GB"/>
            </w:rPr>
            <w:t>Rev</w:t>
          </w:r>
        </w:p>
      </w:tc>
      <w:tc>
        <w:tcPr>
          <w:tcW w:w="567" w:type="dxa"/>
          <w:shd w:val="clear" w:color="auto" w:fill="auto"/>
          <w:vAlign w:val="center"/>
        </w:tcPr>
        <w:p w14:paraId="6C965DCF" w14:textId="77777777" w:rsidR="007959AA" w:rsidRPr="00700B71" w:rsidRDefault="007959AA" w:rsidP="00700B71">
          <w:pPr>
            <w:tabs>
              <w:tab w:val="left" w:pos="8160"/>
            </w:tabs>
            <w:spacing w:after="0"/>
            <w:rPr>
              <w:bCs/>
              <w:lang w:val="en-GB"/>
            </w:rPr>
          </w:pPr>
          <w:r w:rsidRPr="00700B71">
            <w:rPr>
              <w:bCs/>
              <w:lang w:val="en-GB"/>
            </w:rPr>
            <w:t>11</w:t>
          </w:r>
        </w:p>
      </w:tc>
    </w:tr>
    <w:tr w:rsidR="007959AA" w:rsidRPr="00700B71" w14:paraId="17044F98" w14:textId="77777777" w:rsidTr="00701889">
      <w:trPr>
        <w:cantSplit/>
        <w:trHeight w:val="261"/>
        <w:jc w:val="center"/>
      </w:trPr>
      <w:tc>
        <w:tcPr>
          <w:tcW w:w="2410" w:type="dxa"/>
          <w:vMerge/>
          <w:vAlign w:val="bottom"/>
        </w:tcPr>
        <w:p w14:paraId="2588511B" w14:textId="77777777" w:rsidR="007959AA" w:rsidRPr="00700B71" w:rsidRDefault="007959AA" w:rsidP="00700B71">
          <w:pPr>
            <w:tabs>
              <w:tab w:val="left" w:pos="8160"/>
            </w:tabs>
            <w:spacing w:after="0"/>
            <w:rPr>
              <w:b/>
              <w:lang w:val="en-GB"/>
            </w:rPr>
          </w:pPr>
        </w:p>
      </w:tc>
      <w:tc>
        <w:tcPr>
          <w:tcW w:w="3544" w:type="dxa"/>
          <w:vMerge/>
          <w:vAlign w:val="center"/>
        </w:tcPr>
        <w:p w14:paraId="799C3798" w14:textId="77777777" w:rsidR="007959AA" w:rsidRPr="00700B71" w:rsidRDefault="007959AA" w:rsidP="00700B71">
          <w:pPr>
            <w:tabs>
              <w:tab w:val="left" w:pos="8160"/>
            </w:tabs>
            <w:spacing w:after="0"/>
            <w:rPr>
              <w:b/>
              <w:lang w:val="en-GB"/>
            </w:rPr>
          </w:pPr>
        </w:p>
      </w:tc>
      <w:tc>
        <w:tcPr>
          <w:tcW w:w="1559" w:type="dxa"/>
          <w:shd w:val="clear" w:color="auto" w:fill="auto"/>
          <w:vAlign w:val="center"/>
        </w:tcPr>
        <w:p w14:paraId="790DCAA9" w14:textId="77777777" w:rsidR="007959AA" w:rsidRPr="00700B71" w:rsidRDefault="007959AA" w:rsidP="00700B71">
          <w:pPr>
            <w:tabs>
              <w:tab w:val="left" w:pos="8160"/>
            </w:tabs>
            <w:spacing w:after="0"/>
            <w:rPr>
              <w:b/>
              <w:lang w:val="en-GB"/>
            </w:rPr>
          </w:pPr>
          <w:r w:rsidRPr="00700B71">
            <w:rPr>
              <w:b/>
              <w:lang w:val="en-GB"/>
            </w:rPr>
            <w:t>Effective Date</w:t>
          </w:r>
        </w:p>
      </w:tc>
      <w:tc>
        <w:tcPr>
          <w:tcW w:w="2835" w:type="dxa"/>
          <w:gridSpan w:val="3"/>
          <w:shd w:val="clear" w:color="auto" w:fill="auto"/>
          <w:vAlign w:val="center"/>
        </w:tcPr>
        <w:p w14:paraId="2124ACC2" w14:textId="77777777" w:rsidR="007959AA" w:rsidRPr="00700B71" w:rsidRDefault="007959AA" w:rsidP="00700B71">
          <w:pPr>
            <w:tabs>
              <w:tab w:val="left" w:pos="8160"/>
            </w:tabs>
            <w:spacing w:after="0"/>
            <w:rPr>
              <w:bCs/>
              <w:lang w:val="en-GB"/>
            </w:rPr>
          </w:pPr>
          <w:r w:rsidRPr="00700B71">
            <w:rPr>
              <w:bCs/>
              <w:lang w:val="en-GB"/>
            </w:rPr>
            <w:t>18 February 2022</w:t>
          </w:r>
        </w:p>
      </w:tc>
    </w:tr>
    <w:tr w:rsidR="007959AA" w:rsidRPr="00700B71" w14:paraId="0D4D849D" w14:textId="77777777" w:rsidTr="00701889">
      <w:trPr>
        <w:cantSplit/>
        <w:trHeight w:hRule="exact" w:val="261"/>
        <w:jc w:val="center"/>
      </w:trPr>
      <w:tc>
        <w:tcPr>
          <w:tcW w:w="2410" w:type="dxa"/>
          <w:vMerge/>
          <w:vAlign w:val="bottom"/>
        </w:tcPr>
        <w:p w14:paraId="1B6E27C7" w14:textId="77777777" w:rsidR="007959AA" w:rsidRPr="00700B71" w:rsidRDefault="007959AA" w:rsidP="00700B71">
          <w:pPr>
            <w:tabs>
              <w:tab w:val="left" w:pos="8160"/>
            </w:tabs>
            <w:spacing w:after="0"/>
            <w:rPr>
              <w:b/>
              <w:lang w:val="en-GB"/>
            </w:rPr>
          </w:pPr>
        </w:p>
      </w:tc>
      <w:tc>
        <w:tcPr>
          <w:tcW w:w="3544" w:type="dxa"/>
          <w:vMerge/>
          <w:vAlign w:val="center"/>
        </w:tcPr>
        <w:p w14:paraId="6BF8C18D" w14:textId="77777777" w:rsidR="007959AA" w:rsidRPr="00700B71" w:rsidRDefault="007959AA" w:rsidP="00700B71">
          <w:pPr>
            <w:tabs>
              <w:tab w:val="left" w:pos="8160"/>
            </w:tabs>
            <w:spacing w:after="0"/>
            <w:rPr>
              <w:b/>
              <w:lang w:val="en-GB"/>
            </w:rPr>
          </w:pPr>
        </w:p>
      </w:tc>
      <w:tc>
        <w:tcPr>
          <w:tcW w:w="1559" w:type="dxa"/>
          <w:shd w:val="clear" w:color="auto" w:fill="auto"/>
          <w:vAlign w:val="center"/>
        </w:tcPr>
        <w:p w14:paraId="41262A45" w14:textId="77777777" w:rsidR="007959AA" w:rsidRPr="00700B71" w:rsidRDefault="007959AA" w:rsidP="00700B71">
          <w:pPr>
            <w:tabs>
              <w:tab w:val="left" w:pos="8160"/>
            </w:tabs>
            <w:spacing w:after="0"/>
            <w:rPr>
              <w:b/>
              <w:lang w:val="en-GB"/>
            </w:rPr>
          </w:pPr>
          <w:r w:rsidRPr="00700B71">
            <w:rPr>
              <w:b/>
              <w:lang w:val="en-GB"/>
            </w:rPr>
            <w:t>Review Date</w:t>
          </w:r>
        </w:p>
      </w:tc>
      <w:tc>
        <w:tcPr>
          <w:tcW w:w="2835" w:type="dxa"/>
          <w:gridSpan w:val="3"/>
          <w:shd w:val="clear" w:color="auto" w:fill="auto"/>
          <w:vAlign w:val="center"/>
        </w:tcPr>
        <w:p w14:paraId="70307035" w14:textId="5772F4F0" w:rsidR="007959AA" w:rsidRPr="00700B71" w:rsidRDefault="007959AA" w:rsidP="00700B71">
          <w:pPr>
            <w:tabs>
              <w:tab w:val="left" w:pos="8160"/>
            </w:tabs>
            <w:spacing w:after="0"/>
            <w:rPr>
              <w:bCs/>
              <w:lang w:val="en-GB"/>
            </w:rPr>
          </w:pPr>
          <w:r w:rsidRPr="00700B71">
            <w:rPr>
              <w:bCs/>
              <w:lang w:val="en-GB"/>
            </w:rPr>
            <w:t>February 202</w:t>
          </w:r>
          <w:r>
            <w:rPr>
              <w:bCs/>
              <w:lang w:val="en-GB"/>
            </w:rPr>
            <w:t>7</w:t>
          </w:r>
        </w:p>
      </w:tc>
    </w:tr>
  </w:tbl>
  <w:p w14:paraId="67B3A643" w14:textId="479FB48A" w:rsidR="007959AA" w:rsidRDefault="007959AA" w:rsidP="00C13B61">
    <w:pPr>
      <w:tabs>
        <w:tab w:val="left" w:pos="8160"/>
      </w:tabs>
      <w:spacing w:after="0"/>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2BF79" w14:textId="77777777" w:rsidR="007959AA" w:rsidRDefault="007959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6">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1">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2">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3">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7">
    <w:nsid w:val="2A802D82"/>
    <w:multiLevelType w:val="hybridMultilevel"/>
    <w:tmpl w:val="D2AE085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3">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60B5637"/>
    <w:multiLevelType w:val="hybridMultilevel"/>
    <w:tmpl w:val="8918EA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nsid w:val="4A0909C6"/>
    <w:multiLevelType w:val="hybridMultilevel"/>
    <w:tmpl w:val="2528E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28">
    <w:nsid w:val="4DC07BC8"/>
    <w:multiLevelType w:val="hybridMultilevel"/>
    <w:tmpl w:val="10947A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4E80558C"/>
    <w:multiLevelType w:val="hybridMultilevel"/>
    <w:tmpl w:val="21BCAD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5ACB6F28"/>
    <w:multiLevelType w:val="hybridMultilevel"/>
    <w:tmpl w:val="B79A2B9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nsid w:val="5C957BE1"/>
    <w:multiLevelType w:val="hybridMultilevel"/>
    <w:tmpl w:val="533692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5D332A07"/>
    <w:multiLevelType w:val="hybridMultilevel"/>
    <w:tmpl w:val="303263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5E3B4CCC"/>
    <w:multiLevelType w:val="hybridMultilevel"/>
    <w:tmpl w:val="B79A2B9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3">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601B3739"/>
    <w:multiLevelType w:val="hybridMultilevel"/>
    <w:tmpl w:val="5BF665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nsid w:val="722A122B"/>
    <w:multiLevelType w:val="hybridMultilevel"/>
    <w:tmpl w:val="94D055F2"/>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7C7AFA58">
      <w:start w:val="1"/>
      <w:numFmt w:val="decimal"/>
      <w:lvlText w:val="(%3)"/>
      <w:lvlJc w:val="left"/>
      <w:pPr>
        <w:ind w:left="2160" w:hanging="360"/>
      </w:pPr>
      <w:rPr>
        <w:rFonts w:ascii="Arial" w:eastAsia="Times New Roman" w:hAnsi="Arial" w:cs="Arial"/>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2"/>
  </w:num>
  <w:num w:numId="2">
    <w:abstractNumId w:val="36"/>
  </w:num>
  <w:num w:numId="3">
    <w:abstractNumId w:val="56"/>
  </w:num>
  <w:num w:numId="4">
    <w:abstractNumId w:val="52"/>
  </w:num>
  <w:num w:numId="5">
    <w:abstractNumId w:val="31"/>
  </w:num>
  <w:num w:numId="6">
    <w:abstractNumId w:val="37"/>
  </w:num>
  <w:num w:numId="7">
    <w:abstractNumId w:val="6"/>
  </w:num>
  <w:num w:numId="8">
    <w:abstractNumId w:val="16"/>
  </w:num>
  <w:num w:numId="9">
    <w:abstractNumId w:val="54"/>
  </w:num>
  <w:num w:numId="10">
    <w:abstractNumId w:val="11"/>
  </w:num>
  <w:num w:numId="11">
    <w:abstractNumId w:val="5"/>
  </w:num>
  <w:num w:numId="12">
    <w:abstractNumId w:val="42"/>
  </w:num>
  <w:num w:numId="13">
    <w:abstractNumId w:val="19"/>
  </w:num>
  <w:num w:numId="14">
    <w:abstractNumId w:val="17"/>
  </w:num>
  <w:num w:numId="15">
    <w:abstractNumId w:val="23"/>
  </w:num>
  <w:num w:numId="16">
    <w:abstractNumId w:val="7"/>
  </w:num>
  <w:num w:numId="17">
    <w:abstractNumId w:val="48"/>
  </w:num>
  <w:num w:numId="18">
    <w:abstractNumId w:val="41"/>
  </w:num>
  <w:num w:numId="19">
    <w:abstractNumId w:val="29"/>
  </w:num>
  <w:num w:numId="20">
    <w:abstractNumId w:val="45"/>
  </w:num>
  <w:num w:numId="21">
    <w:abstractNumId w:val="4"/>
  </w:num>
  <w:num w:numId="22">
    <w:abstractNumId w:val="55"/>
  </w:num>
  <w:num w:numId="23">
    <w:abstractNumId w:val="12"/>
  </w:num>
  <w:num w:numId="24">
    <w:abstractNumId w:val="53"/>
  </w:num>
  <w:num w:numId="25">
    <w:abstractNumId w:val="1"/>
  </w:num>
  <w:num w:numId="26">
    <w:abstractNumId w:val="10"/>
  </w:num>
  <w:num w:numId="27">
    <w:abstractNumId w:val="8"/>
  </w:num>
  <w:num w:numId="28">
    <w:abstractNumId w:val="22"/>
  </w:num>
  <w:num w:numId="29">
    <w:abstractNumId w:val="46"/>
  </w:num>
  <w:num w:numId="30">
    <w:abstractNumId w:val="15"/>
  </w:num>
  <w:num w:numId="31">
    <w:abstractNumId w:val="0"/>
  </w:num>
  <w:num w:numId="32">
    <w:abstractNumId w:val="9"/>
  </w:num>
  <w:num w:numId="33">
    <w:abstractNumId w:val="51"/>
  </w:num>
  <w:num w:numId="34">
    <w:abstractNumId w:val="33"/>
  </w:num>
  <w:num w:numId="35">
    <w:abstractNumId w:val="14"/>
  </w:num>
  <w:num w:numId="36">
    <w:abstractNumId w:val="18"/>
  </w:num>
  <w:num w:numId="37">
    <w:abstractNumId w:val="35"/>
  </w:num>
  <w:num w:numId="38">
    <w:abstractNumId w:val="34"/>
  </w:num>
  <w:num w:numId="39">
    <w:abstractNumId w:val="25"/>
  </w:num>
  <w:num w:numId="40">
    <w:abstractNumId w:val="47"/>
  </w:num>
  <w:num w:numId="41">
    <w:abstractNumId w:val="27"/>
  </w:num>
  <w:num w:numId="42">
    <w:abstractNumId w:val="3"/>
  </w:num>
  <w:num w:numId="43">
    <w:abstractNumId w:val="49"/>
  </w:num>
  <w:num w:numId="44">
    <w:abstractNumId w:val="20"/>
  </w:num>
  <w:num w:numId="45">
    <w:abstractNumId w:val="21"/>
  </w:num>
  <w:num w:numId="46">
    <w:abstractNumId w:val="13"/>
  </w:num>
  <w:num w:numId="47">
    <w:abstractNumId w:val="44"/>
  </w:num>
  <w:num w:numId="48">
    <w:abstractNumId w:val="39"/>
  </w:num>
  <w:num w:numId="49">
    <w:abstractNumId w:val="40"/>
  </w:num>
  <w:num w:numId="50">
    <w:abstractNumId w:val="28"/>
  </w:num>
  <w:num w:numId="51">
    <w:abstractNumId w:val="26"/>
  </w:num>
  <w:num w:numId="52">
    <w:abstractNumId w:val="2"/>
  </w:num>
  <w:num w:numId="53">
    <w:abstractNumId w:val="43"/>
  </w:num>
  <w:num w:numId="54">
    <w:abstractNumId w:val="50"/>
  </w:num>
  <w:num w:numId="55">
    <w:abstractNumId w:val="38"/>
  </w:num>
  <w:num w:numId="56">
    <w:abstractNumId w:val="30"/>
  </w:num>
  <w:num w:numId="57">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02B20"/>
    <w:rsid w:val="00016ABF"/>
    <w:rsid w:val="000251AA"/>
    <w:rsid w:val="00031CF3"/>
    <w:rsid w:val="00031F17"/>
    <w:rsid w:val="00033486"/>
    <w:rsid w:val="00034B53"/>
    <w:rsid w:val="00035E4A"/>
    <w:rsid w:val="00036EC2"/>
    <w:rsid w:val="00040D0F"/>
    <w:rsid w:val="00043A16"/>
    <w:rsid w:val="000545FA"/>
    <w:rsid w:val="00057435"/>
    <w:rsid w:val="00060F12"/>
    <w:rsid w:val="00065B47"/>
    <w:rsid w:val="00081178"/>
    <w:rsid w:val="000966B3"/>
    <w:rsid w:val="000A01FA"/>
    <w:rsid w:val="000A3239"/>
    <w:rsid w:val="000A405B"/>
    <w:rsid w:val="000A7281"/>
    <w:rsid w:val="000B165C"/>
    <w:rsid w:val="000B1C7F"/>
    <w:rsid w:val="000B6AF4"/>
    <w:rsid w:val="000C4723"/>
    <w:rsid w:val="000D538D"/>
    <w:rsid w:val="000D6B90"/>
    <w:rsid w:val="00102F4C"/>
    <w:rsid w:val="001355DA"/>
    <w:rsid w:val="00136C6B"/>
    <w:rsid w:val="00142F18"/>
    <w:rsid w:val="001477A3"/>
    <w:rsid w:val="00155248"/>
    <w:rsid w:val="00155396"/>
    <w:rsid w:val="0015698B"/>
    <w:rsid w:val="00162966"/>
    <w:rsid w:val="00171B42"/>
    <w:rsid w:val="00180A61"/>
    <w:rsid w:val="00194397"/>
    <w:rsid w:val="00194816"/>
    <w:rsid w:val="001B7B8D"/>
    <w:rsid w:val="001C352D"/>
    <w:rsid w:val="001C70B0"/>
    <w:rsid w:val="001D042C"/>
    <w:rsid w:val="001D08D8"/>
    <w:rsid w:val="001D5598"/>
    <w:rsid w:val="001E3DBD"/>
    <w:rsid w:val="001E7B07"/>
    <w:rsid w:val="001F2901"/>
    <w:rsid w:val="001F4E87"/>
    <w:rsid w:val="00201A98"/>
    <w:rsid w:val="00202511"/>
    <w:rsid w:val="00204C70"/>
    <w:rsid w:val="00212238"/>
    <w:rsid w:val="00216F7F"/>
    <w:rsid w:val="00217BC5"/>
    <w:rsid w:val="00220724"/>
    <w:rsid w:val="00227827"/>
    <w:rsid w:val="0025345A"/>
    <w:rsid w:val="002572AD"/>
    <w:rsid w:val="00260F64"/>
    <w:rsid w:val="002623D0"/>
    <w:rsid w:val="00267CC3"/>
    <w:rsid w:val="002949D0"/>
    <w:rsid w:val="00296B23"/>
    <w:rsid w:val="002B79AE"/>
    <w:rsid w:val="002D299C"/>
    <w:rsid w:val="002D4CD7"/>
    <w:rsid w:val="002E01C0"/>
    <w:rsid w:val="002E5553"/>
    <w:rsid w:val="00303179"/>
    <w:rsid w:val="003113D9"/>
    <w:rsid w:val="0032760A"/>
    <w:rsid w:val="00330D7C"/>
    <w:rsid w:val="00332369"/>
    <w:rsid w:val="00335A4B"/>
    <w:rsid w:val="00343245"/>
    <w:rsid w:val="003461A7"/>
    <w:rsid w:val="00347E25"/>
    <w:rsid w:val="00351961"/>
    <w:rsid w:val="0035700F"/>
    <w:rsid w:val="00357F0D"/>
    <w:rsid w:val="00386312"/>
    <w:rsid w:val="003868A8"/>
    <w:rsid w:val="003914DE"/>
    <w:rsid w:val="00394069"/>
    <w:rsid w:val="003B3ABD"/>
    <w:rsid w:val="003C7414"/>
    <w:rsid w:val="003E07DA"/>
    <w:rsid w:val="003E4D3F"/>
    <w:rsid w:val="003F2387"/>
    <w:rsid w:val="003F2B4E"/>
    <w:rsid w:val="003F5E5B"/>
    <w:rsid w:val="003F7B1E"/>
    <w:rsid w:val="00404CE0"/>
    <w:rsid w:val="004058C8"/>
    <w:rsid w:val="00405980"/>
    <w:rsid w:val="004214C5"/>
    <w:rsid w:val="004236D1"/>
    <w:rsid w:val="0043647A"/>
    <w:rsid w:val="00442BFC"/>
    <w:rsid w:val="00446D18"/>
    <w:rsid w:val="00451297"/>
    <w:rsid w:val="004530B3"/>
    <w:rsid w:val="00457274"/>
    <w:rsid w:val="00460577"/>
    <w:rsid w:val="004612B5"/>
    <w:rsid w:val="004643C1"/>
    <w:rsid w:val="00490263"/>
    <w:rsid w:val="004A02A1"/>
    <w:rsid w:val="004A64A8"/>
    <w:rsid w:val="004C1DD6"/>
    <w:rsid w:val="004C2428"/>
    <w:rsid w:val="004C2EB0"/>
    <w:rsid w:val="004C5BEF"/>
    <w:rsid w:val="004D2566"/>
    <w:rsid w:val="004E01AF"/>
    <w:rsid w:val="004E19F4"/>
    <w:rsid w:val="004F47CA"/>
    <w:rsid w:val="00502D08"/>
    <w:rsid w:val="00504FD2"/>
    <w:rsid w:val="00507319"/>
    <w:rsid w:val="00507784"/>
    <w:rsid w:val="00524BE8"/>
    <w:rsid w:val="0053015C"/>
    <w:rsid w:val="005377AC"/>
    <w:rsid w:val="00542C9C"/>
    <w:rsid w:val="00544051"/>
    <w:rsid w:val="00550760"/>
    <w:rsid w:val="00554C50"/>
    <w:rsid w:val="00555A77"/>
    <w:rsid w:val="00562CB9"/>
    <w:rsid w:val="00571BBF"/>
    <w:rsid w:val="005765A0"/>
    <w:rsid w:val="00582065"/>
    <w:rsid w:val="005A0386"/>
    <w:rsid w:val="005A4AF0"/>
    <w:rsid w:val="005A68EE"/>
    <w:rsid w:val="005A6BDC"/>
    <w:rsid w:val="005B394F"/>
    <w:rsid w:val="005C5622"/>
    <w:rsid w:val="005C5AD4"/>
    <w:rsid w:val="005C7E5D"/>
    <w:rsid w:val="005D5883"/>
    <w:rsid w:val="005E13F1"/>
    <w:rsid w:val="005E3BE0"/>
    <w:rsid w:val="005E6044"/>
    <w:rsid w:val="005F3928"/>
    <w:rsid w:val="005F5DE9"/>
    <w:rsid w:val="0060395F"/>
    <w:rsid w:val="006068F5"/>
    <w:rsid w:val="00612F3F"/>
    <w:rsid w:val="0062625B"/>
    <w:rsid w:val="00627923"/>
    <w:rsid w:val="00643F64"/>
    <w:rsid w:val="00657B8A"/>
    <w:rsid w:val="00660A71"/>
    <w:rsid w:val="00663A6C"/>
    <w:rsid w:val="006657DF"/>
    <w:rsid w:val="00674895"/>
    <w:rsid w:val="00682C9F"/>
    <w:rsid w:val="00694BEC"/>
    <w:rsid w:val="00696644"/>
    <w:rsid w:val="006A3039"/>
    <w:rsid w:val="006A3E29"/>
    <w:rsid w:val="006B2DA4"/>
    <w:rsid w:val="006B4C9E"/>
    <w:rsid w:val="006B684B"/>
    <w:rsid w:val="006B750A"/>
    <w:rsid w:val="006D6111"/>
    <w:rsid w:val="006F21C7"/>
    <w:rsid w:val="007003E5"/>
    <w:rsid w:val="007005C5"/>
    <w:rsid w:val="00700B71"/>
    <w:rsid w:val="00701889"/>
    <w:rsid w:val="007051BB"/>
    <w:rsid w:val="00707901"/>
    <w:rsid w:val="00712313"/>
    <w:rsid w:val="007144C3"/>
    <w:rsid w:val="007164F6"/>
    <w:rsid w:val="0071753F"/>
    <w:rsid w:val="007249D1"/>
    <w:rsid w:val="00732A3F"/>
    <w:rsid w:val="007344FE"/>
    <w:rsid w:val="0077184D"/>
    <w:rsid w:val="00781B9A"/>
    <w:rsid w:val="007959AA"/>
    <w:rsid w:val="007A50D1"/>
    <w:rsid w:val="007A67C3"/>
    <w:rsid w:val="007A6F13"/>
    <w:rsid w:val="007B641B"/>
    <w:rsid w:val="007C60B1"/>
    <w:rsid w:val="007D4D05"/>
    <w:rsid w:val="007E538F"/>
    <w:rsid w:val="00810C22"/>
    <w:rsid w:val="00821096"/>
    <w:rsid w:val="00823D57"/>
    <w:rsid w:val="0084483C"/>
    <w:rsid w:val="00846149"/>
    <w:rsid w:val="00847DB5"/>
    <w:rsid w:val="00862A0C"/>
    <w:rsid w:val="0088295E"/>
    <w:rsid w:val="008A1A91"/>
    <w:rsid w:val="008A5A8B"/>
    <w:rsid w:val="008B1963"/>
    <w:rsid w:val="008B3E81"/>
    <w:rsid w:val="008B6DA0"/>
    <w:rsid w:val="008B7927"/>
    <w:rsid w:val="008C654C"/>
    <w:rsid w:val="008E4660"/>
    <w:rsid w:val="008E53B0"/>
    <w:rsid w:val="008F07EF"/>
    <w:rsid w:val="00922E5C"/>
    <w:rsid w:val="0093345D"/>
    <w:rsid w:val="00945923"/>
    <w:rsid w:val="00957CA5"/>
    <w:rsid w:val="00957FE6"/>
    <w:rsid w:val="00962E35"/>
    <w:rsid w:val="00972A01"/>
    <w:rsid w:val="00972B3C"/>
    <w:rsid w:val="00977CD2"/>
    <w:rsid w:val="0098299B"/>
    <w:rsid w:val="009859DE"/>
    <w:rsid w:val="009925D0"/>
    <w:rsid w:val="00994072"/>
    <w:rsid w:val="009B0A71"/>
    <w:rsid w:val="009B4FFF"/>
    <w:rsid w:val="009D2051"/>
    <w:rsid w:val="009F3292"/>
    <w:rsid w:val="00A107CB"/>
    <w:rsid w:val="00A10D25"/>
    <w:rsid w:val="00A11830"/>
    <w:rsid w:val="00A17A34"/>
    <w:rsid w:val="00A17BF3"/>
    <w:rsid w:val="00A22EF4"/>
    <w:rsid w:val="00A31EE9"/>
    <w:rsid w:val="00A3264E"/>
    <w:rsid w:val="00A35F54"/>
    <w:rsid w:val="00A40204"/>
    <w:rsid w:val="00A45C93"/>
    <w:rsid w:val="00A47409"/>
    <w:rsid w:val="00A627CE"/>
    <w:rsid w:val="00A67C16"/>
    <w:rsid w:val="00A72491"/>
    <w:rsid w:val="00A74EAE"/>
    <w:rsid w:val="00A879EC"/>
    <w:rsid w:val="00A93312"/>
    <w:rsid w:val="00A97DF6"/>
    <w:rsid w:val="00AB3C2B"/>
    <w:rsid w:val="00AB458D"/>
    <w:rsid w:val="00AB7AFD"/>
    <w:rsid w:val="00AC44D1"/>
    <w:rsid w:val="00AD4B1C"/>
    <w:rsid w:val="00AD5172"/>
    <w:rsid w:val="00AD5857"/>
    <w:rsid w:val="00AF6813"/>
    <w:rsid w:val="00B0342B"/>
    <w:rsid w:val="00B036A1"/>
    <w:rsid w:val="00B07BD0"/>
    <w:rsid w:val="00B123A0"/>
    <w:rsid w:val="00B22467"/>
    <w:rsid w:val="00B24421"/>
    <w:rsid w:val="00B306BA"/>
    <w:rsid w:val="00B34F0A"/>
    <w:rsid w:val="00B3637E"/>
    <w:rsid w:val="00B36460"/>
    <w:rsid w:val="00B36884"/>
    <w:rsid w:val="00B44AE9"/>
    <w:rsid w:val="00B45CA9"/>
    <w:rsid w:val="00B46876"/>
    <w:rsid w:val="00B506E3"/>
    <w:rsid w:val="00B56C5A"/>
    <w:rsid w:val="00B6021C"/>
    <w:rsid w:val="00B625B7"/>
    <w:rsid w:val="00B75800"/>
    <w:rsid w:val="00B75954"/>
    <w:rsid w:val="00B87077"/>
    <w:rsid w:val="00B94359"/>
    <w:rsid w:val="00BA253D"/>
    <w:rsid w:val="00BA3D1B"/>
    <w:rsid w:val="00BA5C88"/>
    <w:rsid w:val="00BB2EFC"/>
    <w:rsid w:val="00BE6D5F"/>
    <w:rsid w:val="00C000CC"/>
    <w:rsid w:val="00C13B61"/>
    <w:rsid w:val="00C243FA"/>
    <w:rsid w:val="00C331E9"/>
    <w:rsid w:val="00C40E58"/>
    <w:rsid w:val="00C43299"/>
    <w:rsid w:val="00C50127"/>
    <w:rsid w:val="00C52DA4"/>
    <w:rsid w:val="00C662E0"/>
    <w:rsid w:val="00C724DE"/>
    <w:rsid w:val="00C72E5D"/>
    <w:rsid w:val="00C8088F"/>
    <w:rsid w:val="00C81C5B"/>
    <w:rsid w:val="00C9655B"/>
    <w:rsid w:val="00CA0D9C"/>
    <w:rsid w:val="00CA55BB"/>
    <w:rsid w:val="00CA666C"/>
    <w:rsid w:val="00CC20C8"/>
    <w:rsid w:val="00CD5458"/>
    <w:rsid w:val="00CE3411"/>
    <w:rsid w:val="00CF0991"/>
    <w:rsid w:val="00CF7BAA"/>
    <w:rsid w:val="00D24BC8"/>
    <w:rsid w:val="00D27C3A"/>
    <w:rsid w:val="00D35248"/>
    <w:rsid w:val="00D35B4E"/>
    <w:rsid w:val="00D37FE7"/>
    <w:rsid w:val="00D53279"/>
    <w:rsid w:val="00D55B5C"/>
    <w:rsid w:val="00D82D96"/>
    <w:rsid w:val="00DA31D5"/>
    <w:rsid w:val="00DB22F3"/>
    <w:rsid w:val="00DE409F"/>
    <w:rsid w:val="00E04D32"/>
    <w:rsid w:val="00E12062"/>
    <w:rsid w:val="00E126F9"/>
    <w:rsid w:val="00E16B2C"/>
    <w:rsid w:val="00E27263"/>
    <w:rsid w:val="00E4435F"/>
    <w:rsid w:val="00E4495F"/>
    <w:rsid w:val="00E57B12"/>
    <w:rsid w:val="00E67357"/>
    <w:rsid w:val="00E70522"/>
    <w:rsid w:val="00E71AC4"/>
    <w:rsid w:val="00E74359"/>
    <w:rsid w:val="00E76F9E"/>
    <w:rsid w:val="00E81193"/>
    <w:rsid w:val="00E852F8"/>
    <w:rsid w:val="00E86F01"/>
    <w:rsid w:val="00E90B24"/>
    <w:rsid w:val="00EA083C"/>
    <w:rsid w:val="00EA1A65"/>
    <w:rsid w:val="00EA1B3D"/>
    <w:rsid w:val="00EA2355"/>
    <w:rsid w:val="00EA6979"/>
    <w:rsid w:val="00EB658B"/>
    <w:rsid w:val="00EB65CF"/>
    <w:rsid w:val="00ED26AD"/>
    <w:rsid w:val="00EE5245"/>
    <w:rsid w:val="00EE57FA"/>
    <w:rsid w:val="00EF3396"/>
    <w:rsid w:val="00EF3F1E"/>
    <w:rsid w:val="00EF6D03"/>
    <w:rsid w:val="00F009BE"/>
    <w:rsid w:val="00F012D3"/>
    <w:rsid w:val="00F04A02"/>
    <w:rsid w:val="00F14791"/>
    <w:rsid w:val="00F2058D"/>
    <w:rsid w:val="00F22098"/>
    <w:rsid w:val="00F22A7C"/>
    <w:rsid w:val="00F47A9C"/>
    <w:rsid w:val="00F566DE"/>
    <w:rsid w:val="00F6478D"/>
    <w:rsid w:val="00F83457"/>
    <w:rsid w:val="00F92E04"/>
    <w:rsid w:val="00F93143"/>
    <w:rsid w:val="00FA199C"/>
    <w:rsid w:val="00FB23F2"/>
    <w:rsid w:val="00FC44CF"/>
    <w:rsid w:val="00FD1D95"/>
    <w:rsid w:val="00FD7E02"/>
    <w:rsid w:val="00FE27D9"/>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47F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customStyle="1" w:styleId="UnresolvedMention1">
    <w:name w:val="Unresolved Mention1"/>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character" w:customStyle="1" w:styleId="ListParagraphChar">
    <w:name w:val="List Paragraph Char"/>
    <w:link w:val="ListParagraph"/>
    <w:uiPriority w:val="34"/>
    <w:rsid w:val="004058C8"/>
  </w:style>
  <w:style w:type="paragraph" w:customStyle="1" w:styleId="Default">
    <w:name w:val="Default"/>
    <w:rsid w:val="004058C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customStyle="1" w:styleId="UnresolvedMention1">
    <w:name w:val="Unresolved Mention1"/>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character" w:customStyle="1" w:styleId="ListParagraphChar">
    <w:name w:val="List Paragraph Char"/>
    <w:link w:val="ListParagraph"/>
    <w:uiPriority w:val="34"/>
    <w:rsid w:val="004058C8"/>
  </w:style>
  <w:style w:type="paragraph" w:customStyle="1" w:styleId="Default">
    <w:name w:val="Default"/>
    <w:rsid w:val="004058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hyperlink" Target="http://www.treasury.gov.za" TargetMode="External"/><Relationship Id="rId18" Type="http://schemas.openxmlformats.org/officeDocument/2006/relationships/oleObject" Target="embeddings/oleObject1.bin"/><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sars.gov.za" TargetMode="External"/><Relationship Id="rId7" Type="http://schemas.openxmlformats.org/officeDocument/2006/relationships/endnotes" Target="endnotes.xml"/><Relationship Id="rId12" Type="http://schemas.openxmlformats.org/officeDocument/2006/relationships/hyperlink" Target="http://www.treasury.gov.za" TargetMode="External"/><Relationship Id="rId17" Type="http://schemas.openxmlformats.org/officeDocument/2006/relationships/image" Target="media/image2.emf"/><Relationship Id="rId25" Type="http://schemas.openxmlformats.org/officeDocument/2006/relationships/oleObject" Target="embeddings/oleObject5.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hdti.gov.za/industrial%20development/ip.jsp" TargetMode="External"/><Relationship Id="rId20" Type="http://schemas.openxmlformats.org/officeDocument/2006/relationships/oleObject" Target="embeddings/oleObject3.bin"/><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easury.gov.za" TargetMode="External"/><Relationship Id="rId24" Type="http://schemas.openxmlformats.org/officeDocument/2006/relationships/image" Target="media/image4.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servebank.co.za" TargetMode="External"/><Relationship Id="rId23" Type="http://schemas.openxmlformats.org/officeDocument/2006/relationships/oleObject" Target="embeddings/oleObject4.bin"/><Relationship Id="rId28" Type="http://schemas.openxmlformats.org/officeDocument/2006/relationships/footer" Target="footer1.xml"/><Relationship Id="rId10" Type="http://schemas.openxmlformats.org/officeDocument/2006/relationships/hyperlink" Target="http://www.csd.gov.za" TargetMode="External"/><Relationship Id="rId19" Type="http://schemas.openxmlformats.org/officeDocument/2006/relationships/oleObject" Target="embeddings/oleObject2.bin"/><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skom.co.za" TargetMode="External"/><Relationship Id="rId14" Type="http://schemas.openxmlformats.org/officeDocument/2006/relationships/image" Target="media/image1.png"/><Relationship Id="rId22" Type="http://schemas.openxmlformats.org/officeDocument/2006/relationships/image" Target="media/image3.wmf"/><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52</Pages>
  <Words>13046</Words>
  <Characters>74365</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Tean Venter</cp:lastModifiedBy>
  <cp:revision>5</cp:revision>
  <cp:lastPrinted>2019-11-22T05:46:00Z</cp:lastPrinted>
  <dcterms:created xsi:type="dcterms:W3CDTF">2022-10-10T09:39:00Z</dcterms:created>
  <dcterms:modified xsi:type="dcterms:W3CDTF">2022-10-11T10:49:00Z</dcterms:modified>
</cp:coreProperties>
</file>