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8695B">
        <w:rPr>
          <w:rFonts w:ascii="Calibri" w:hAnsi="Calibri" w:cs="Calibri"/>
          <w:color w:val="000000"/>
          <w:sz w:val="24"/>
          <w:szCs w:val="24"/>
        </w:rPr>
        <w:t>2023-02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D8695B">
        <w:rPr>
          <w:rFonts w:ascii="Calibri" w:hAnsi="Calibri" w:cs="Calibri"/>
          <w:color w:val="000000"/>
          <w:sz w:val="24"/>
          <w:szCs w:val="24"/>
        </w:rPr>
        <w:t>01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102E25">
        <w:rPr>
          <w:rFonts w:ascii="Calibri" w:hAnsi="Calibri" w:cs="Calibri"/>
          <w:color w:val="000000"/>
          <w:sz w:val="24"/>
          <w:szCs w:val="24"/>
        </w:rPr>
        <w:t>-TSC</w:t>
      </w:r>
      <w:r w:rsidR="00D8695B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3A4F28" w:rsidRPr="003A4F28">
        <w:rPr>
          <w:rFonts w:ascii="Arial" w:hAnsi="Arial" w:cs="Arial"/>
          <w:color w:val="FF0000"/>
          <w:lang w:val="en-US"/>
        </w:rPr>
        <w:t>086187</w:t>
      </w:r>
      <w:bookmarkEnd w:id="0"/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507518">
        <w:rPr>
          <w:rFonts w:ascii="Arial" w:hAnsi="Arial" w:cs="Arial"/>
          <w:color w:val="000000"/>
          <w:sz w:val="24"/>
          <w:szCs w:val="24"/>
        </w:rPr>
        <w:t>Mark Penter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507518">
        <w:rPr>
          <w:rFonts w:ascii="Arial" w:hAnsi="Arial" w:cs="Arial"/>
          <w:color w:val="000000"/>
          <w:sz w:val="24"/>
          <w:szCs w:val="24"/>
        </w:rPr>
        <w:t xml:space="preserve"> 753 7133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507518">
        <w:rPr>
          <w:rFonts w:ascii="Arial" w:hAnsi="Arial" w:cs="Arial"/>
          <w:color w:val="000000"/>
          <w:sz w:val="24"/>
          <w:szCs w:val="24"/>
        </w:rPr>
        <w:t>Email:Mark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8695B">
        <w:rPr>
          <w:rFonts w:ascii="Calibri" w:hAnsi="Calibri" w:cs="Calibri"/>
          <w:color w:val="000000"/>
          <w:sz w:val="24"/>
          <w:szCs w:val="24"/>
        </w:rPr>
        <w:t>ng date: 2023-02-09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3A4F28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A4F28">
              <w:rPr>
                <w:rFonts w:ascii="Arial" w:hAnsi="Arial" w:cs="Arial"/>
                <w:sz w:val="24"/>
                <w:szCs w:val="24"/>
                <w:lang w:val="en-US"/>
              </w:rPr>
              <w:t>Gilson CP50 capillary piston tips, box 200, cat no. F148113</w:t>
            </w:r>
          </w:p>
        </w:tc>
        <w:tc>
          <w:tcPr>
            <w:tcW w:w="1190" w:type="dxa"/>
          </w:tcPr>
          <w:p w:rsidR="007743FC" w:rsidRDefault="006718B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87670"/>
    <w:rsid w:val="00093A1B"/>
    <w:rsid w:val="000B6EB2"/>
    <w:rsid w:val="000C18A6"/>
    <w:rsid w:val="000C2710"/>
    <w:rsid w:val="000C2849"/>
    <w:rsid w:val="000C502A"/>
    <w:rsid w:val="000F0440"/>
    <w:rsid w:val="000F4908"/>
    <w:rsid w:val="000F50C1"/>
    <w:rsid w:val="00102E25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A4F28"/>
    <w:rsid w:val="003B49E3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0FBB"/>
    <w:rsid w:val="004E1B84"/>
    <w:rsid w:val="005014A6"/>
    <w:rsid w:val="00501BAE"/>
    <w:rsid w:val="00507518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18BB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01F2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A23A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0C7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D5FC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75035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639DD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01C9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A16"/>
    <w:rsid w:val="00D06F14"/>
    <w:rsid w:val="00D326ED"/>
    <w:rsid w:val="00D358A7"/>
    <w:rsid w:val="00D36B6B"/>
    <w:rsid w:val="00D42C37"/>
    <w:rsid w:val="00D45A11"/>
    <w:rsid w:val="00D50713"/>
    <w:rsid w:val="00D522ED"/>
    <w:rsid w:val="00D65680"/>
    <w:rsid w:val="00D748FF"/>
    <w:rsid w:val="00D74EE0"/>
    <w:rsid w:val="00D81487"/>
    <w:rsid w:val="00D817E0"/>
    <w:rsid w:val="00D82348"/>
    <w:rsid w:val="00D86811"/>
    <w:rsid w:val="00D8695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44456"/>
    <w:rsid w:val="00E64B6E"/>
    <w:rsid w:val="00E66FFF"/>
    <w:rsid w:val="00E86F08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9793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827C6-A7ED-4376-9384-74817EDE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2024-02-01T07:33:00Z</cp:lastPrinted>
  <dcterms:created xsi:type="dcterms:W3CDTF">2024-02-01T07:48:00Z</dcterms:created>
  <dcterms:modified xsi:type="dcterms:W3CDTF">2024-02-01T07:48:00Z</dcterms:modified>
</cp:coreProperties>
</file>