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51"/>
        <w:tblW w:w="11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41"/>
      </w:tblGrid>
      <w:tr w:rsidR="000E70D2" w:rsidRPr="000A7003" w14:paraId="49402550" w14:textId="77777777" w:rsidTr="00862FD2">
        <w:trPr>
          <w:trHeight w:val="8256"/>
        </w:trPr>
        <w:tc>
          <w:tcPr>
            <w:tcW w:w="1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24C9" w14:textId="77777777" w:rsidR="000E70D2" w:rsidRPr="000A7003" w:rsidRDefault="000E70D2" w:rsidP="00CE2E25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en-ZA"/>
              </w:rPr>
            </w:pPr>
          </w:p>
          <w:p w14:paraId="494024CA" w14:textId="77777777" w:rsidR="000E70D2" w:rsidRPr="000A7003" w:rsidRDefault="00F160B0" w:rsidP="00AF5A53">
            <w:pPr>
              <w:spacing w:after="0" w:line="240" w:lineRule="auto"/>
              <w:ind w:right="175"/>
              <w:rPr>
                <w:rFonts w:ascii="Arial" w:eastAsia="Times New Roman" w:hAnsi="Arial" w:cs="Times New Roman"/>
                <w:noProof/>
                <w:sz w:val="20"/>
                <w:szCs w:val="20"/>
                <w:lang w:eastAsia="en-ZA"/>
              </w:rPr>
            </w:pPr>
            <w:r>
              <w:rPr>
                <w:rFonts w:ascii="Verdana" w:hAnsi="Verdana"/>
                <w:noProof/>
                <w:color w:val="676767"/>
                <w:sz w:val="16"/>
                <w:szCs w:val="16"/>
                <w:lang w:eastAsia="en-ZA"/>
              </w:rPr>
              <w:drawing>
                <wp:inline distT="0" distB="0" distL="0" distR="0" wp14:anchorId="49402552" wp14:editId="49402553">
                  <wp:extent cx="4114800" cy="1162050"/>
                  <wp:effectExtent l="0" t="0" r="0" b="0"/>
                  <wp:docPr id="2" name="Picture 2" descr="http://www.gdhs.gpg.gov.za/images/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dhs.gpg.gov.za/images/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4024CC" w14:textId="0179F139" w:rsidR="007F0DBF" w:rsidRDefault="000E70D2" w:rsidP="00CE2E25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eastAsia="en-ZA"/>
              </w:rPr>
              <w:t xml:space="preserve">   </w:t>
            </w:r>
          </w:p>
          <w:p w14:paraId="3E27C603" w14:textId="16E444AC" w:rsidR="0047576E" w:rsidRDefault="0047576E" w:rsidP="00CE2E25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eastAsia="en-ZA"/>
              </w:rPr>
            </w:pPr>
          </w:p>
          <w:p w14:paraId="4E2B48C9" w14:textId="5E801FEB" w:rsidR="0047576E" w:rsidRDefault="0047576E" w:rsidP="0047576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eastAsia="en-ZA"/>
              </w:rPr>
            </w:pPr>
          </w:p>
          <w:p w14:paraId="74555E53" w14:textId="554517E7" w:rsidR="008A285E" w:rsidRPr="0091642D" w:rsidRDefault="00955A5A" w:rsidP="00292E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sz w:val="40"/>
                <w:szCs w:val="40"/>
                <w:lang w:eastAsia="en-ZA"/>
              </w:rPr>
            </w:pPr>
            <w:r w:rsidRPr="0091642D">
              <w:rPr>
                <w:rFonts w:ascii="Arial" w:eastAsia="Times New Roman" w:hAnsi="Arial" w:cs="Times New Roman"/>
                <w:b/>
                <w:bCs/>
                <w:noProof/>
                <w:sz w:val="40"/>
                <w:szCs w:val="40"/>
                <w:lang w:eastAsia="en-ZA"/>
              </w:rPr>
              <w:t>ERRATUM</w:t>
            </w:r>
            <w:r w:rsidR="009D3D92">
              <w:rPr>
                <w:rFonts w:ascii="Arial" w:eastAsia="Times New Roman" w:hAnsi="Arial" w:cs="Times New Roman"/>
                <w:b/>
                <w:bCs/>
                <w:noProof/>
                <w:sz w:val="40"/>
                <w:szCs w:val="40"/>
                <w:lang w:eastAsia="en-ZA"/>
              </w:rPr>
              <w:t>:</w:t>
            </w:r>
            <w:r w:rsidRPr="0091642D">
              <w:rPr>
                <w:rFonts w:ascii="Arial" w:eastAsia="Times New Roman" w:hAnsi="Arial" w:cs="Times New Roman"/>
                <w:b/>
                <w:bCs/>
                <w:noProof/>
                <w:sz w:val="40"/>
                <w:szCs w:val="40"/>
                <w:lang w:eastAsia="en-ZA"/>
              </w:rPr>
              <w:t xml:space="preserve"> BID NOTICE</w:t>
            </w:r>
          </w:p>
          <w:p w14:paraId="356B6096" w14:textId="77777777" w:rsidR="008A285E" w:rsidRDefault="008A285E" w:rsidP="0047576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eastAsia="en-ZA"/>
              </w:rPr>
            </w:pPr>
          </w:p>
          <w:tbl>
            <w:tblPr>
              <w:tblStyle w:val="TableGrid"/>
              <w:tblW w:w="11796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1602"/>
              <w:gridCol w:w="1811"/>
              <w:gridCol w:w="2651"/>
              <w:gridCol w:w="2651"/>
              <w:gridCol w:w="3081"/>
            </w:tblGrid>
            <w:tr w:rsidR="003173F9" w14:paraId="494024D1" w14:textId="77777777" w:rsidTr="00251F92">
              <w:trPr>
                <w:trHeight w:val="130"/>
              </w:trPr>
              <w:tc>
                <w:tcPr>
                  <w:tcW w:w="1602" w:type="dxa"/>
                </w:tcPr>
                <w:p w14:paraId="494024CD" w14:textId="4A379CFB" w:rsidR="003173F9" w:rsidRPr="00D86D36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>Reference</w:t>
                  </w:r>
                  <w:r w:rsidRPr="00D86D36"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 xml:space="preserve"> Number</w:t>
                  </w:r>
                </w:p>
              </w:tc>
              <w:tc>
                <w:tcPr>
                  <w:tcW w:w="1811" w:type="dxa"/>
                </w:tcPr>
                <w:p w14:paraId="71B65C9C" w14:textId="4B922F04" w:rsidR="003173F9" w:rsidRDefault="00251F92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 xml:space="preserve">Current </w:t>
                  </w:r>
                  <w:r w:rsidR="003173F9"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>Closing Date</w:t>
                  </w:r>
                </w:p>
              </w:tc>
              <w:tc>
                <w:tcPr>
                  <w:tcW w:w="2651" w:type="dxa"/>
                </w:tcPr>
                <w:p w14:paraId="6F4956E2" w14:textId="0FB124E1" w:rsidR="003173F9" w:rsidRDefault="00251F92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 xml:space="preserve">New Closing </w:t>
                  </w:r>
                  <w:r w:rsidR="003173F9"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>Date</w:t>
                  </w:r>
                </w:p>
              </w:tc>
              <w:tc>
                <w:tcPr>
                  <w:tcW w:w="2651" w:type="dxa"/>
                </w:tcPr>
                <w:p w14:paraId="494024CF" w14:textId="3A2938E8" w:rsidR="003173F9" w:rsidRPr="00D86D36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>Reason</w:t>
                  </w:r>
                </w:p>
              </w:tc>
              <w:tc>
                <w:tcPr>
                  <w:tcW w:w="3081" w:type="dxa"/>
                </w:tcPr>
                <w:p w14:paraId="494024D0" w14:textId="1B89FC0F" w:rsidR="003173F9" w:rsidRPr="00D86D36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>Enquiries</w:t>
                  </w:r>
                </w:p>
              </w:tc>
            </w:tr>
            <w:tr w:rsidR="003173F9" w14:paraId="49402511" w14:textId="77777777" w:rsidTr="00251F92">
              <w:trPr>
                <w:trHeight w:val="947"/>
              </w:trPr>
              <w:tc>
                <w:tcPr>
                  <w:tcW w:w="1602" w:type="dxa"/>
                </w:tcPr>
                <w:p w14:paraId="494024D2" w14:textId="1B54A8F8" w:rsidR="003173F9" w:rsidRPr="00C42B93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>HLA 4/2/4 – 2025/04</w:t>
                  </w:r>
                </w:p>
                <w:p w14:paraId="494024D3" w14:textId="77777777" w:rsidR="003173F9" w:rsidRPr="00C42B93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</w:p>
                <w:p w14:paraId="494024D4" w14:textId="77777777" w:rsidR="003173F9" w:rsidRPr="00C42B93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</w:p>
                <w:p w14:paraId="494024D5" w14:textId="77777777" w:rsidR="003173F9" w:rsidRPr="00C42B93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</w:p>
                <w:p w14:paraId="494024D6" w14:textId="77777777" w:rsidR="003173F9" w:rsidRPr="00C42B93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</w:p>
                <w:p w14:paraId="494024E9" w14:textId="77777777" w:rsidR="003173F9" w:rsidRPr="009F2B5E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noProof/>
                      <w:sz w:val="20"/>
                      <w:szCs w:val="20"/>
                      <w:lang w:eastAsia="en-ZA"/>
                    </w:rPr>
                  </w:pPr>
                </w:p>
              </w:tc>
              <w:tc>
                <w:tcPr>
                  <w:tcW w:w="1811" w:type="dxa"/>
                </w:tcPr>
                <w:p w14:paraId="7E085848" w14:textId="728A9890" w:rsidR="003173F9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>Date: 24 October 2025</w:t>
                  </w:r>
                </w:p>
                <w:p w14:paraId="1286858C" w14:textId="533ED5E7" w:rsidR="003173F9" w:rsidRPr="003C0B43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>Time: 11:00</w:t>
                  </w:r>
                </w:p>
              </w:tc>
              <w:tc>
                <w:tcPr>
                  <w:tcW w:w="2651" w:type="dxa"/>
                </w:tcPr>
                <w:p w14:paraId="26D337C6" w14:textId="5EB81390" w:rsidR="003173F9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 xml:space="preserve">Date: </w:t>
                  </w:r>
                  <w:r w:rsidR="00851BAA"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 xml:space="preserve">07 November </w:t>
                  </w:r>
                  <w:r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 xml:space="preserve"> 2025</w:t>
                  </w:r>
                </w:p>
                <w:p w14:paraId="7DD6E932" w14:textId="100F74EF" w:rsidR="003173F9" w:rsidRPr="00572AC4" w:rsidRDefault="003173F9" w:rsidP="003173F9">
                  <w:pPr>
                    <w:framePr w:hSpace="180" w:wrap="around" w:vAnchor="page" w:hAnchor="margin" w:xAlign="center" w:y="551"/>
                    <w:jc w:val="both"/>
                    <w:rPr>
                      <w:rFonts w:ascii="Arial" w:eastAsia="Arial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>Time: 11:00</w:t>
                  </w:r>
                </w:p>
              </w:tc>
              <w:tc>
                <w:tcPr>
                  <w:tcW w:w="2651" w:type="dxa"/>
                </w:tcPr>
                <w:p w14:paraId="49402503" w14:textId="6C6B2297" w:rsidR="003173F9" w:rsidRPr="00572AC4" w:rsidRDefault="003173F9" w:rsidP="003173F9">
                  <w:pPr>
                    <w:framePr w:hSpace="180" w:wrap="around" w:vAnchor="page" w:hAnchor="margin" w:xAlign="center" w:y="551"/>
                    <w:jc w:val="both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572AC4">
                    <w:rPr>
                      <w:rFonts w:ascii="Arial" w:eastAsia="Arial" w:hAnsi="Arial" w:cs="Arial"/>
                      <w:b/>
                      <w:bCs/>
                    </w:rPr>
                    <w:t xml:space="preserve">Extension of the closing date from 24 October 2025 to 07 November 2025.  </w:t>
                  </w:r>
                </w:p>
              </w:tc>
              <w:tc>
                <w:tcPr>
                  <w:tcW w:w="3081" w:type="dxa"/>
                </w:tcPr>
                <w:p w14:paraId="27CE9CBB" w14:textId="77777777" w:rsidR="003173F9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>Technical may be directed to</w:t>
                  </w:r>
                </w:p>
                <w:p w14:paraId="34DBC6A2" w14:textId="77777777" w:rsidR="003173F9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</w:p>
                <w:p w14:paraId="24452BD8" w14:textId="0AB2D6D8" w:rsidR="003173F9" w:rsidRPr="00572AC4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  <w:r w:rsidRPr="00572AC4"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>Rethabile Baloyi</w:t>
                  </w:r>
                </w:p>
                <w:p w14:paraId="096CB8DD" w14:textId="0E4EA316" w:rsidR="003173F9" w:rsidRPr="00572AC4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  <w:r w:rsidRPr="00572AC4"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 xml:space="preserve">Email: </w:t>
                  </w:r>
                  <w:hyperlink r:id="rId9" w:history="1">
                    <w:r w:rsidRPr="00572AC4">
                      <w:rPr>
                        <w:rStyle w:val="Hyperlink"/>
                        <w:rFonts w:ascii="Arial" w:eastAsia="Times New Roman" w:hAnsi="Arial" w:cs="Times New Roman"/>
                        <w:b/>
                        <w:noProof/>
                        <w:sz w:val="20"/>
                        <w:szCs w:val="20"/>
                        <w:lang w:eastAsia="en-ZA"/>
                      </w:rPr>
                      <w:t>Rethabile.Baloyi@gauteng.gov.za</w:t>
                    </w:r>
                  </w:hyperlink>
                </w:p>
                <w:p w14:paraId="765D04F3" w14:textId="77777777" w:rsidR="003173F9" w:rsidRPr="00572AC4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</w:p>
                <w:p w14:paraId="7283E6ED" w14:textId="795B87F4" w:rsidR="003173F9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>SCM: may be directed to Nkele Maleka</w:t>
                  </w:r>
                </w:p>
                <w:p w14:paraId="49402510" w14:textId="6103C9FA" w:rsidR="003173F9" w:rsidRPr="00BB6A79" w:rsidRDefault="003173F9" w:rsidP="003173F9">
                  <w:pPr>
                    <w:framePr w:hSpace="180" w:wrap="around" w:vAnchor="page" w:hAnchor="margin" w:xAlign="center" w:y="551"/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 xml:space="preserve">Email: </w:t>
                  </w:r>
                  <w:hyperlink r:id="rId10" w:history="1">
                    <w:r w:rsidRPr="008F4BFB">
                      <w:rPr>
                        <w:rStyle w:val="Hyperlink"/>
                        <w:rFonts w:ascii="Arial" w:eastAsia="Times New Roman" w:hAnsi="Arial" w:cs="Times New Roman"/>
                        <w:b/>
                        <w:noProof/>
                        <w:sz w:val="20"/>
                        <w:szCs w:val="20"/>
                        <w:lang w:eastAsia="en-ZA"/>
                      </w:rPr>
                      <w:t>Nkele.Maleka@gauteng.gov.za</w:t>
                    </w:r>
                  </w:hyperlink>
                  <w:r>
                    <w:rPr>
                      <w:rFonts w:ascii="Arial" w:eastAsia="Times New Roman" w:hAnsi="Arial" w:cs="Times New Roman"/>
                      <w:b/>
                      <w:noProof/>
                      <w:sz w:val="20"/>
                      <w:szCs w:val="20"/>
                      <w:lang w:eastAsia="en-ZA"/>
                    </w:rPr>
                    <w:t xml:space="preserve">  </w:t>
                  </w:r>
                </w:p>
              </w:tc>
            </w:tr>
          </w:tbl>
          <w:p w14:paraId="49402517" w14:textId="18A2EAD1" w:rsidR="00FC3ADE" w:rsidRDefault="005052DE" w:rsidP="00CE2E25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eastAsia="en-ZA"/>
              </w:rPr>
            </w:pPr>
            <w:r w:rsidRPr="000A7003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1E33D7" w:rsidRPr="001E33D7">
              <w:rPr>
                <w:rFonts w:ascii="Arial" w:eastAsia="Times New Roman" w:hAnsi="Arial" w:cs="Times New Roman"/>
                <w:noProof/>
                <w:sz w:val="20"/>
                <w:szCs w:val="20"/>
                <w:lang w:eastAsia="en-ZA"/>
              </w:rPr>
              <w:t xml:space="preserve"> </w:t>
            </w:r>
          </w:p>
          <w:p w14:paraId="4940254F" w14:textId="3B42EF3D" w:rsidR="000E70D2" w:rsidRPr="00FC3ADE" w:rsidRDefault="00E71484" w:rsidP="00CE2E25">
            <w:pPr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Times New Roman"/>
                <w:b/>
                <w:noProof/>
                <w:color w:val="FF0000"/>
                <w:sz w:val="20"/>
                <w:szCs w:val="20"/>
                <w:lang w:eastAsia="en-ZA"/>
              </w:rPr>
              <w:t>T</w:t>
            </w:r>
            <w:r w:rsidR="00FC3ADE" w:rsidRPr="00FC3ADE">
              <w:rPr>
                <w:rFonts w:ascii="Arial" w:eastAsia="Times New Roman" w:hAnsi="Arial" w:cs="Times New Roman"/>
                <w:b/>
                <w:noProof/>
                <w:color w:val="FF0000"/>
                <w:sz w:val="20"/>
                <w:szCs w:val="20"/>
                <w:lang w:eastAsia="en-ZA"/>
              </w:rPr>
              <w:t>he bid advertised will remain valid for 120 days from the official bid closing date.</w:t>
            </w:r>
            <w:r w:rsidR="001D4C1F">
              <w:rPr>
                <w:rFonts w:ascii="Arial" w:eastAsia="Times New Roman" w:hAnsi="Arial" w:cs="Times New Roman"/>
                <w:b/>
                <w:noProof/>
                <w:color w:val="FF0000"/>
                <w:sz w:val="20"/>
                <w:szCs w:val="20"/>
                <w:lang w:eastAsia="en-ZA"/>
              </w:rPr>
              <w:t xml:space="preserve"> </w:t>
            </w:r>
            <w:r w:rsidR="001E33D7" w:rsidRPr="00FC3ADE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>Only companies who have submit</w:t>
            </w:r>
            <w:r w:rsidR="00383ABF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>ted</w:t>
            </w:r>
            <w:r w:rsidR="001E33D7" w:rsidRPr="00FC3ADE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 xml:space="preserve"> all of the information</w:t>
            </w:r>
            <w:r w:rsidR="00383ABF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 xml:space="preserve"> required</w:t>
            </w:r>
            <w:r w:rsidR="001E33D7" w:rsidRPr="00FC3ADE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 xml:space="preserve"> will be considered for </w:t>
            </w:r>
            <w:r w:rsidR="00383ABF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 xml:space="preserve">the </w:t>
            </w:r>
            <w:r w:rsidR="001E33D7" w:rsidRPr="00FC3ADE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>evaluation p</w:t>
            </w:r>
            <w:r w:rsidR="00D42DC8" w:rsidRPr="00FC3ADE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 xml:space="preserve">rocess. </w:t>
            </w:r>
            <w:r w:rsidR="00FC3ADE" w:rsidRPr="00FC3ADE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>Please note that should you be not contacted 120 days</w:t>
            </w:r>
            <w:r w:rsidR="00383ABF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 xml:space="preserve"> after</w:t>
            </w:r>
            <w:r w:rsidR="00FC3ADE" w:rsidRPr="00FC3ADE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 xml:space="preserve"> the closing date, consider </w:t>
            </w:r>
            <w:r w:rsidR="00383ABF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>y</w:t>
            </w:r>
            <w:r w:rsidR="00FC3ADE" w:rsidRPr="00FC3ADE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>our bid unsuccessful.</w:t>
            </w:r>
            <w:r w:rsidR="00383ABF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 xml:space="preserve"> </w:t>
            </w:r>
            <w:r w:rsidR="00D42DC8" w:rsidRPr="00FC3ADE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>All shortlisted bid</w:t>
            </w:r>
            <w:r w:rsidR="00383ABF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>d</w:t>
            </w:r>
            <w:r w:rsidR="00D42DC8" w:rsidRPr="00FC3ADE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>e</w:t>
            </w:r>
            <w:r w:rsidR="00383ABF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>r</w:t>
            </w:r>
            <w:r w:rsidR="00D42DC8" w:rsidRPr="00FC3ADE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>s may</w:t>
            </w:r>
            <w:r w:rsidR="001E33D7" w:rsidRPr="00FC3ADE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  <w:t xml:space="preserve"> be subjected to undergo a security screening in terms of Section 2 (1)(b) of the National Security Intelligence Act 7 of 2002 as amended.</w:t>
            </w:r>
          </w:p>
        </w:tc>
      </w:tr>
    </w:tbl>
    <w:p w14:paraId="49402551" w14:textId="46903C75" w:rsidR="00F248B1" w:rsidRDefault="00F248B1" w:rsidP="00F81098"/>
    <w:sectPr w:rsidR="00F248B1" w:rsidSect="002816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ABD3" w14:textId="77777777" w:rsidR="001426D6" w:rsidRDefault="001426D6" w:rsidP="000E70D2">
      <w:pPr>
        <w:spacing w:after="0" w:line="240" w:lineRule="auto"/>
      </w:pPr>
      <w:r>
        <w:separator/>
      </w:r>
    </w:p>
  </w:endnote>
  <w:endnote w:type="continuationSeparator" w:id="0">
    <w:p w14:paraId="473440BD" w14:textId="77777777" w:rsidR="001426D6" w:rsidRDefault="001426D6" w:rsidP="000E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55C6" w14:textId="77777777" w:rsidR="001426D6" w:rsidRDefault="001426D6" w:rsidP="000E70D2">
      <w:pPr>
        <w:spacing w:after="0" w:line="240" w:lineRule="auto"/>
      </w:pPr>
      <w:r>
        <w:separator/>
      </w:r>
    </w:p>
  </w:footnote>
  <w:footnote w:type="continuationSeparator" w:id="0">
    <w:p w14:paraId="1F06DE67" w14:textId="77777777" w:rsidR="001426D6" w:rsidRDefault="001426D6" w:rsidP="000E7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2pt;height:10.2pt" o:bullet="t">
        <v:imagedata r:id="rId1" o:title="msoC2DC"/>
      </v:shape>
    </w:pict>
  </w:numPicBullet>
  <w:abstractNum w:abstractNumId="0" w15:restartNumberingAfterBreak="0">
    <w:nsid w:val="03626E61"/>
    <w:multiLevelType w:val="hybridMultilevel"/>
    <w:tmpl w:val="D1CC0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190A"/>
    <w:multiLevelType w:val="hybridMultilevel"/>
    <w:tmpl w:val="A2425C82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7084E"/>
    <w:multiLevelType w:val="hybridMultilevel"/>
    <w:tmpl w:val="710AE8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90340"/>
    <w:multiLevelType w:val="hybridMultilevel"/>
    <w:tmpl w:val="9C446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251866"/>
    <w:multiLevelType w:val="hybridMultilevel"/>
    <w:tmpl w:val="6A26D2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A4357"/>
    <w:multiLevelType w:val="hybridMultilevel"/>
    <w:tmpl w:val="347622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A2A84"/>
    <w:multiLevelType w:val="hybridMultilevel"/>
    <w:tmpl w:val="895E70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F54F6"/>
    <w:multiLevelType w:val="hybridMultilevel"/>
    <w:tmpl w:val="349A58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D2807"/>
    <w:multiLevelType w:val="hybridMultilevel"/>
    <w:tmpl w:val="AB3EF5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02146"/>
    <w:multiLevelType w:val="hybridMultilevel"/>
    <w:tmpl w:val="0FFA43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75A9B"/>
    <w:multiLevelType w:val="hybridMultilevel"/>
    <w:tmpl w:val="518A96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AD2FCC"/>
    <w:multiLevelType w:val="hybridMultilevel"/>
    <w:tmpl w:val="9ED253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F43DE"/>
    <w:multiLevelType w:val="hybridMultilevel"/>
    <w:tmpl w:val="71EC01BC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515DED"/>
    <w:multiLevelType w:val="hybridMultilevel"/>
    <w:tmpl w:val="2DD0F17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D84007"/>
    <w:multiLevelType w:val="hybridMultilevel"/>
    <w:tmpl w:val="85D47B82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612DD1"/>
    <w:multiLevelType w:val="hybridMultilevel"/>
    <w:tmpl w:val="3E8281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A1266"/>
    <w:multiLevelType w:val="hybridMultilevel"/>
    <w:tmpl w:val="077A30D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6A0B"/>
    <w:multiLevelType w:val="hybridMultilevel"/>
    <w:tmpl w:val="EA86C06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E82A49"/>
    <w:multiLevelType w:val="hybridMultilevel"/>
    <w:tmpl w:val="F35474A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2D35E2"/>
    <w:multiLevelType w:val="hybridMultilevel"/>
    <w:tmpl w:val="C5168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32146"/>
    <w:multiLevelType w:val="hybridMultilevel"/>
    <w:tmpl w:val="5E988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5B190B"/>
    <w:multiLevelType w:val="hybridMultilevel"/>
    <w:tmpl w:val="C0E0C2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8D7847"/>
    <w:multiLevelType w:val="hybridMultilevel"/>
    <w:tmpl w:val="1630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44E12"/>
    <w:multiLevelType w:val="hybridMultilevel"/>
    <w:tmpl w:val="B198A4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E244E6"/>
    <w:multiLevelType w:val="hybridMultilevel"/>
    <w:tmpl w:val="E36AE92A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686010"/>
    <w:multiLevelType w:val="hybridMultilevel"/>
    <w:tmpl w:val="23A4A9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5A1F70"/>
    <w:multiLevelType w:val="hybridMultilevel"/>
    <w:tmpl w:val="6772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A69C9"/>
    <w:multiLevelType w:val="hybridMultilevel"/>
    <w:tmpl w:val="1ECE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A1DF6"/>
    <w:multiLevelType w:val="hybridMultilevel"/>
    <w:tmpl w:val="D6CCE0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20956"/>
    <w:multiLevelType w:val="hybridMultilevel"/>
    <w:tmpl w:val="D67A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06C80"/>
    <w:multiLevelType w:val="hybridMultilevel"/>
    <w:tmpl w:val="7F682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F2AA1"/>
    <w:multiLevelType w:val="hybridMultilevel"/>
    <w:tmpl w:val="4EC2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41054"/>
    <w:multiLevelType w:val="hybridMultilevel"/>
    <w:tmpl w:val="299A7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C4A01"/>
    <w:multiLevelType w:val="hybridMultilevel"/>
    <w:tmpl w:val="7AB276A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BF68E4"/>
    <w:multiLevelType w:val="hybridMultilevel"/>
    <w:tmpl w:val="9D5A0E8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A0C4F10"/>
    <w:multiLevelType w:val="hybridMultilevel"/>
    <w:tmpl w:val="A1D02C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F4EBC"/>
    <w:multiLevelType w:val="hybridMultilevel"/>
    <w:tmpl w:val="8D8A7E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C64B0"/>
    <w:multiLevelType w:val="hybridMultilevel"/>
    <w:tmpl w:val="A3C0A55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A7B57"/>
    <w:multiLevelType w:val="hybridMultilevel"/>
    <w:tmpl w:val="FFFFFFFF"/>
    <w:lvl w:ilvl="0" w:tplc="84D446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D2E64A7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AFA7F8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C28AC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EBC1A0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FDA978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7ECE4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322C01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236739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0A3E1D"/>
    <w:multiLevelType w:val="hybridMultilevel"/>
    <w:tmpl w:val="38324EC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3F0DB0"/>
    <w:multiLevelType w:val="hybridMultilevel"/>
    <w:tmpl w:val="838034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9683C"/>
    <w:multiLevelType w:val="multilevel"/>
    <w:tmpl w:val="03EA95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752E2"/>
    <w:multiLevelType w:val="hybridMultilevel"/>
    <w:tmpl w:val="4B4E51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45059"/>
    <w:multiLevelType w:val="hybridMultilevel"/>
    <w:tmpl w:val="D1DA3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07E0A"/>
    <w:multiLevelType w:val="hybridMultilevel"/>
    <w:tmpl w:val="57500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189929">
    <w:abstractNumId w:val="0"/>
  </w:num>
  <w:num w:numId="2" w16cid:durableId="1656373831">
    <w:abstractNumId w:val="43"/>
  </w:num>
  <w:num w:numId="3" w16cid:durableId="532306519">
    <w:abstractNumId w:val="30"/>
  </w:num>
  <w:num w:numId="4" w16cid:durableId="499153109">
    <w:abstractNumId w:val="10"/>
  </w:num>
  <w:num w:numId="5" w16cid:durableId="93210112">
    <w:abstractNumId w:val="3"/>
  </w:num>
  <w:num w:numId="6" w16cid:durableId="1526138965">
    <w:abstractNumId w:val="34"/>
  </w:num>
  <w:num w:numId="7" w16cid:durableId="3825207">
    <w:abstractNumId w:val="19"/>
  </w:num>
  <w:num w:numId="8" w16cid:durableId="630137704">
    <w:abstractNumId w:val="20"/>
  </w:num>
  <w:num w:numId="9" w16cid:durableId="1574390489">
    <w:abstractNumId w:val="26"/>
  </w:num>
  <w:num w:numId="10" w16cid:durableId="751505771">
    <w:abstractNumId w:val="31"/>
  </w:num>
  <w:num w:numId="11" w16cid:durableId="362101333">
    <w:abstractNumId w:val="27"/>
  </w:num>
  <w:num w:numId="12" w16cid:durableId="666786755">
    <w:abstractNumId w:val="41"/>
  </w:num>
  <w:num w:numId="13" w16cid:durableId="804398222">
    <w:abstractNumId w:val="4"/>
  </w:num>
  <w:num w:numId="14" w16cid:durableId="1411347173">
    <w:abstractNumId w:val="22"/>
  </w:num>
  <w:num w:numId="15" w16cid:durableId="1476726485">
    <w:abstractNumId w:val="43"/>
  </w:num>
  <w:num w:numId="16" w16cid:durableId="471020854">
    <w:abstractNumId w:val="15"/>
  </w:num>
  <w:num w:numId="17" w16cid:durableId="8222351">
    <w:abstractNumId w:val="44"/>
  </w:num>
  <w:num w:numId="18" w16cid:durableId="1391031980">
    <w:abstractNumId w:val="29"/>
  </w:num>
  <w:num w:numId="19" w16cid:durableId="519660951">
    <w:abstractNumId w:val="33"/>
  </w:num>
  <w:num w:numId="20" w16cid:durableId="1523738646">
    <w:abstractNumId w:val="39"/>
  </w:num>
  <w:num w:numId="21" w16cid:durableId="1171792422">
    <w:abstractNumId w:val="35"/>
  </w:num>
  <w:num w:numId="22" w16cid:durableId="855270953">
    <w:abstractNumId w:val="32"/>
  </w:num>
  <w:num w:numId="23" w16cid:durableId="109862945">
    <w:abstractNumId w:val="8"/>
  </w:num>
  <w:num w:numId="24" w16cid:durableId="922834625">
    <w:abstractNumId w:val="36"/>
  </w:num>
  <w:num w:numId="25" w16cid:durableId="209731814">
    <w:abstractNumId w:val="2"/>
  </w:num>
  <w:num w:numId="26" w16cid:durableId="1758282243">
    <w:abstractNumId w:val="37"/>
  </w:num>
  <w:num w:numId="27" w16cid:durableId="779105619">
    <w:abstractNumId w:val="40"/>
  </w:num>
  <w:num w:numId="28" w16cid:durableId="1905486544">
    <w:abstractNumId w:val="9"/>
  </w:num>
  <w:num w:numId="29" w16cid:durableId="1286618920">
    <w:abstractNumId w:val="16"/>
  </w:num>
  <w:num w:numId="30" w16cid:durableId="1025516948">
    <w:abstractNumId w:val="5"/>
  </w:num>
  <w:num w:numId="31" w16cid:durableId="1328634585">
    <w:abstractNumId w:val="7"/>
  </w:num>
  <w:num w:numId="32" w16cid:durableId="196436825">
    <w:abstractNumId w:val="23"/>
  </w:num>
  <w:num w:numId="33" w16cid:durableId="1662463122">
    <w:abstractNumId w:val="25"/>
  </w:num>
  <w:num w:numId="34" w16cid:durableId="1139688178">
    <w:abstractNumId w:val="6"/>
  </w:num>
  <w:num w:numId="35" w16cid:durableId="1844200462">
    <w:abstractNumId w:val="11"/>
  </w:num>
  <w:num w:numId="36" w16cid:durableId="1930263520">
    <w:abstractNumId w:val="18"/>
  </w:num>
  <w:num w:numId="37" w16cid:durableId="215900938">
    <w:abstractNumId w:val="17"/>
  </w:num>
  <w:num w:numId="38" w16cid:durableId="102922635">
    <w:abstractNumId w:val="13"/>
  </w:num>
  <w:num w:numId="39" w16cid:durableId="936913103">
    <w:abstractNumId w:val="28"/>
  </w:num>
  <w:num w:numId="40" w16cid:durableId="1951349801">
    <w:abstractNumId w:val="1"/>
  </w:num>
  <w:num w:numId="41" w16cid:durableId="1804272201">
    <w:abstractNumId w:val="12"/>
  </w:num>
  <w:num w:numId="42" w16cid:durableId="169487710">
    <w:abstractNumId w:val="14"/>
  </w:num>
  <w:num w:numId="43" w16cid:durableId="2090273546">
    <w:abstractNumId w:val="24"/>
  </w:num>
  <w:num w:numId="44" w16cid:durableId="683170137">
    <w:abstractNumId w:val="42"/>
  </w:num>
  <w:num w:numId="45" w16cid:durableId="465125205">
    <w:abstractNumId w:val="21"/>
  </w:num>
  <w:num w:numId="46" w16cid:durableId="157050540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43"/>
    <w:rsid w:val="00006E19"/>
    <w:rsid w:val="00012337"/>
    <w:rsid w:val="0001642C"/>
    <w:rsid w:val="00022148"/>
    <w:rsid w:val="00022946"/>
    <w:rsid w:val="0002699B"/>
    <w:rsid w:val="0002724B"/>
    <w:rsid w:val="00027832"/>
    <w:rsid w:val="00030966"/>
    <w:rsid w:val="0004153E"/>
    <w:rsid w:val="00042204"/>
    <w:rsid w:val="00052FD0"/>
    <w:rsid w:val="000566D9"/>
    <w:rsid w:val="00060CFE"/>
    <w:rsid w:val="00071927"/>
    <w:rsid w:val="00072593"/>
    <w:rsid w:val="0007487C"/>
    <w:rsid w:val="00074C32"/>
    <w:rsid w:val="00083B61"/>
    <w:rsid w:val="0008426F"/>
    <w:rsid w:val="00087FD3"/>
    <w:rsid w:val="00095C1D"/>
    <w:rsid w:val="00097499"/>
    <w:rsid w:val="000B6A5D"/>
    <w:rsid w:val="000C5C17"/>
    <w:rsid w:val="000D2BEE"/>
    <w:rsid w:val="000D7784"/>
    <w:rsid w:val="000E70D2"/>
    <w:rsid w:val="000E7194"/>
    <w:rsid w:val="000F3ADB"/>
    <w:rsid w:val="000F50AA"/>
    <w:rsid w:val="000F690E"/>
    <w:rsid w:val="000F75EA"/>
    <w:rsid w:val="00101242"/>
    <w:rsid w:val="00103581"/>
    <w:rsid w:val="00103CA2"/>
    <w:rsid w:val="00107315"/>
    <w:rsid w:val="001147CA"/>
    <w:rsid w:val="00132B8F"/>
    <w:rsid w:val="001371B0"/>
    <w:rsid w:val="001426D6"/>
    <w:rsid w:val="00155880"/>
    <w:rsid w:val="00155B35"/>
    <w:rsid w:val="00160185"/>
    <w:rsid w:val="00164348"/>
    <w:rsid w:val="001743E7"/>
    <w:rsid w:val="00176F72"/>
    <w:rsid w:val="001779D2"/>
    <w:rsid w:val="0019600A"/>
    <w:rsid w:val="001A06E1"/>
    <w:rsid w:val="001B2309"/>
    <w:rsid w:val="001C5DD3"/>
    <w:rsid w:val="001D29BC"/>
    <w:rsid w:val="001D4C1F"/>
    <w:rsid w:val="001D7A3C"/>
    <w:rsid w:val="001E225B"/>
    <w:rsid w:val="001E2759"/>
    <w:rsid w:val="001E33D7"/>
    <w:rsid w:val="001E35D6"/>
    <w:rsid w:val="001E407F"/>
    <w:rsid w:val="001F30F5"/>
    <w:rsid w:val="001F4E34"/>
    <w:rsid w:val="001F4F6F"/>
    <w:rsid w:val="001F538E"/>
    <w:rsid w:val="001F5C4D"/>
    <w:rsid w:val="001F6C7F"/>
    <w:rsid w:val="002041D4"/>
    <w:rsid w:val="00207048"/>
    <w:rsid w:val="002143E0"/>
    <w:rsid w:val="00223DD0"/>
    <w:rsid w:val="0023271D"/>
    <w:rsid w:val="002327CA"/>
    <w:rsid w:val="00240B0D"/>
    <w:rsid w:val="0024661E"/>
    <w:rsid w:val="00251F92"/>
    <w:rsid w:val="0025293B"/>
    <w:rsid w:val="002572F8"/>
    <w:rsid w:val="002619DD"/>
    <w:rsid w:val="00262934"/>
    <w:rsid w:val="00281655"/>
    <w:rsid w:val="00287C77"/>
    <w:rsid w:val="00287F1F"/>
    <w:rsid w:val="00292ECA"/>
    <w:rsid w:val="00296429"/>
    <w:rsid w:val="00296B22"/>
    <w:rsid w:val="002A5521"/>
    <w:rsid w:val="002B3337"/>
    <w:rsid w:val="002B5B06"/>
    <w:rsid w:val="002B6E8D"/>
    <w:rsid w:val="002B7564"/>
    <w:rsid w:val="002C3FD5"/>
    <w:rsid w:val="002C68BE"/>
    <w:rsid w:val="002D13BC"/>
    <w:rsid w:val="002D29F4"/>
    <w:rsid w:val="002D3755"/>
    <w:rsid w:val="002D471D"/>
    <w:rsid w:val="002D5505"/>
    <w:rsid w:val="002D5553"/>
    <w:rsid w:val="002D5E59"/>
    <w:rsid w:val="002D7CDC"/>
    <w:rsid w:val="002D7EA9"/>
    <w:rsid w:val="002E10BD"/>
    <w:rsid w:val="002E1396"/>
    <w:rsid w:val="002E2103"/>
    <w:rsid w:val="002E3BC2"/>
    <w:rsid w:val="002F01E3"/>
    <w:rsid w:val="002F0BD3"/>
    <w:rsid w:val="002F1A4D"/>
    <w:rsid w:val="00300363"/>
    <w:rsid w:val="0030450D"/>
    <w:rsid w:val="00313249"/>
    <w:rsid w:val="00313BF4"/>
    <w:rsid w:val="00314315"/>
    <w:rsid w:val="003173F9"/>
    <w:rsid w:val="003235F0"/>
    <w:rsid w:val="00323B05"/>
    <w:rsid w:val="00330BA4"/>
    <w:rsid w:val="00331A04"/>
    <w:rsid w:val="00334049"/>
    <w:rsid w:val="00337A12"/>
    <w:rsid w:val="00341897"/>
    <w:rsid w:val="003456CD"/>
    <w:rsid w:val="00345930"/>
    <w:rsid w:val="003464A2"/>
    <w:rsid w:val="00351EBE"/>
    <w:rsid w:val="00352575"/>
    <w:rsid w:val="00370E6C"/>
    <w:rsid w:val="00377BAC"/>
    <w:rsid w:val="00383ABF"/>
    <w:rsid w:val="00385202"/>
    <w:rsid w:val="003870FF"/>
    <w:rsid w:val="0039020B"/>
    <w:rsid w:val="00392A70"/>
    <w:rsid w:val="0039601A"/>
    <w:rsid w:val="00397C0B"/>
    <w:rsid w:val="003A03ED"/>
    <w:rsid w:val="003A4649"/>
    <w:rsid w:val="003A5C51"/>
    <w:rsid w:val="003A5CE7"/>
    <w:rsid w:val="003B59AD"/>
    <w:rsid w:val="003C0B43"/>
    <w:rsid w:val="003C2BFC"/>
    <w:rsid w:val="003C3A42"/>
    <w:rsid w:val="003C417A"/>
    <w:rsid w:val="003D22BB"/>
    <w:rsid w:val="003F1CC6"/>
    <w:rsid w:val="003F4EC1"/>
    <w:rsid w:val="00401D1E"/>
    <w:rsid w:val="0040433E"/>
    <w:rsid w:val="004121C2"/>
    <w:rsid w:val="00415899"/>
    <w:rsid w:val="00426D99"/>
    <w:rsid w:val="00427A0A"/>
    <w:rsid w:val="00427C05"/>
    <w:rsid w:val="004316E3"/>
    <w:rsid w:val="00433229"/>
    <w:rsid w:val="00445923"/>
    <w:rsid w:val="0045063D"/>
    <w:rsid w:val="00454F68"/>
    <w:rsid w:val="00455824"/>
    <w:rsid w:val="004607EB"/>
    <w:rsid w:val="00465655"/>
    <w:rsid w:val="00473043"/>
    <w:rsid w:val="00474132"/>
    <w:rsid w:val="0047576E"/>
    <w:rsid w:val="00475AED"/>
    <w:rsid w:val="00490802"/>
    <w:rsid w:val="004A1B70"/>
    <w:rsid w:val="004A1BA1"/>
    <w:rsid w:val="004A24B9"/>
    <w:rsid w:val="004A2885"/>
    <w:rsid w:val="004A4327"/>
    <w:rsid w:val="004A67F6"/>
    <w:rsid w:val="004A7D9D"/>
    <w:rsid w:val="004B144A"/>
    <w:rsid w:val="004B14BE"/>
    <w:rsid w:val="004B23D7"/>
    <w:rsid w:val="004C1BD8"/>
    <w:rsid w:val="004C46FF"/>
    <w:rsid w:val="004D3DAF"/>
    <w:rsid w:val="004D6F81"/>
    <w:rsid w:val="004E455D"/>
    <w:rsid w:val="004F143A"/>
    <w:rsid w:val="004F6B72"/>
    <w:rsid w:val="004F7A8E"/>
    <w:rsid w:val="00500279"/>
    <w:rsid w:val="005002DE"/>
    <w:rsid w:val="005052DE"/>
    <w:rsid w:val="00507110"/>
    <w:rsid w:val="00507231"/>
    <w:rsid w:val="005076E1"/>
    <w:rsid w:val="005113A8"/>
    <w:rsid w:val="00511A7B"/>
    <w:rsid w:val="005127E6"/>
    <w:rsid w:val="00523F20"/>
    <w:rsid w:val="0053336F"/>
    <w:rsid w:val="00557A90"/>
    <w:rsid w:val="00561C47"/>
    <w:rsid w:val="00563D3E"/>
    <w:rsid w:val="005661E6"/>
    <w:rsid w:val="005707A8"/>
    <w:rsid w:val="00572AC4"/>
    <w:rsid w:val="00575A7F"/>
    <w:rsid w:val="00581C6F"/>
    <w:rsid w:val="005914A2"/>
    <w:rsid w:val="00594A2F"/>
    <w:rsid w:val="005A03AB"/>
    <w:rsid w:val="005A0F11"/>
    <w:rsid w:val="005A1CBE"/>
    <w:rsid w:val="005B07B2"/>
    <w:rsid w:val="005B46C0"/>
    <w:rsid w:val="005C0E18"/>
    <w:rsid w:val="005C1F4B"/>
    <w:rsid w:val="005C2424"/>
    <w:rsid w:val="005C2B9D"/>
    <w:rsid w:val="005D351C"/>
    <w:rsid w:val="005E0589"/>
    <w:rsid w:val="005E1FED"/>
    <w:rsid w:val="005F029A"/>
    <w:rsid w:val="005F71AF"/>
    <w:rsid w:val="00601A47"/>
    <w:rsid w:val="00602CDC"/>
    <w:rsid w:val="00612698"/>
    <w:rsid w:val="00612933"/>
    <w:rsid w:val="00632BAE"/>
    <w:rsid w:val="00636D52"/>
    <w:rsid w:val="00641062"/>
    <w:rsid w:val="00641439"/>
    <w:rsid w:val="00642C73"/>
    <w:rsid w:val="00654964"/>
    <w:rsid w:val="00656706"/>
    <w:rsid w:val="006567C2"/>
    <w:rsid w:val="006650A7"/>
    <w:rsid w:val="006712A3"/>
    <w:rsid w:val="00677B93"/>
    <w:rsid w:val="006844E5"/>
    <w:rsid w:val="00684CED"/>
    <w:rsid w:val="00691032"/>
    <w:rsid w:val="006A025E"/>
    <w:rsid w:val="006A06DC"/>
    <w:rsid w:val="006A3FA3"/>
    <w:rsid w:val="006A7371"/>
    <w:rsid w:val="006B36E9"/>
    <w:rsid w:val="006B7318"/>
    <w:rsid w:val="006B7642"/>
    <w:rsid w:val="006C0CCF"/>
    <w:rsid w:val="006C161A"/>
    <w:rsid w:val="006C600E"/>
    <w:rsid w:val="006D092C"/>
    <w:rsid w:val="006D3D50"/>
    <w:rsid w:val="006D7520"/>
    <w:rsid w:val="006E125B"/>
    <w:rsid w:val="006F379F"/>
    <w:rsid w:val="0070409F"/>
    <w:rsid w:val="00713D49"/>
    <w:rsid w:val="007213E4"/>
    <w:rsid w:val="0072502A"/>
    <w:rsid w:val="007251D2"/>
    <w:rsid w:val="0072676E"/>
    <w:rsid w:val="0073114E"/>
    <w:rsid w:val="00735133"/>
    <w:rsid w:val="00737AD8"/>
    <w:rsid w:val="007409ED"/>
    <w:rsid w:val="00740BCF"/>
    <w:rsid w:val="00741534"/>
    <w:rsid w:val="00745F1D"/>
    <w:rsid w:val="00751A17"/>
    <w:rsid w:val="007526A2"/>
    <w:rsid w:val="007616FA"/>
    <w:rsid w:val="00771797"/>
    <w:rsid w:val="0077273E"/>
    <w:rsid w:val="0078028E"/>
    <w:rsid w:val="0078555E"/>
    <w:rsid w:val="007972DB"/>
    <w:rsid w:val="007A43C9"/>
    <w:rsid w:val="007B0905"/>
    <w:rsid w:val="007B488A"/>
    <w:rsid w:val="007B6334"/>
    <w:rsid w:val="007C1328"/>
    <w:rsid w:val="007C6507"/>
    <w:rsid w:val="007D2330"/>
    <w:rsid w:val="007D28DD"/>
    <w:rsid w:val="007E0203"/>
    <w:rsid w:val="007E40A6"/>
    <w:rsid w:val="007F0DBF"/>
    <w:rsid w:val="008039ED"/>
    <w:rsid w:val="008127EA"/>
    <w:rsid w:val="00815312"/>
    <w:rsid w:val="008224CD"/>
    <w:rsid w:val="00827F43"/>
    <w:rsid w:val="008407D5"/>
    <w:rsid w:val="00851BAA"/>
    <w:rsid w:val="008520CD"/>
    <w:rsid w:val="00852B4C"/>
    <w:rsid w:val="008563A8"/>
    <w:rsid w:val="00862FD2"/>
    <w:rsid w:val="00881741"/>
    <w:rsid w:val="00886B97"/>
    <w:rsid w:val="00891439"/>
    <w:rsid w:val="0089531C"/>
    <w:rsid w:val="00897A23"/>
    <w:rsid w:val="008A285E"/>
    <w:rsid w:val="008B11DA"/>
    <w:rsid w:val="008B5F02"/>
    <w:rsid w:val="008C48BD"/>
    <w:rsid w:val="008D5696"/>
    <w:rsid w:val="008E1C78"/>
    <w:rsid w:val="008E68F9"/>
    <w:rsid w:val="008E698D"/>
    <w:rsid w:val="008F091D"/>
    <w:rsid w:val="008F48F1"/>
    <w:rsid w:val="0090077A"/>
    <w:rsid w:val="0090310F"/>
    <w:rsid w:val="00903AF3"/>
    <w:rsid w:val="00906AE1"/>
    <w:rsid w:val="00915151"/>
    <w:rsid w:val="0091642D"/>
    <w:rsid w:val="00920234"/>
    <w:rsid w:val="00933217"/>
    <w:rsid w:val="00933559"/>
    <w:rsid w:val="009369AB"/>
    <w:rsid w:val="00944C76"/>
    <w:rsid w:val="00947CEA"/>
    <w:rsid w:val="0095173E"/>
    <w:rsid w:val="00955955"/>
    <w:rsid w:val="00955A5A"/>
    <w:rsid w:val="00964758"/>
    <w:rsid w:val="009701AB"/>
    <w:rsid w:val="009726D1"/>
    <w:rsid w:val="0097791C"/>
    <w:rsid w:val="009854E9"/>
    <w:rsid w:val="009C172E"/>
    <w:rsid w:val="009D0533"/>
    <w:rsid w:val="009D3D92"/>
    <w:rsid w:val="009D62E5"/>
    <w:rsid w:val="009E06A3"/>
    <w:rsid w:val="009E3120"/>
    <w:rsid w:val="009E7375"/>
    <w:rsid w:val="009F2B5E"/>
    <w:rsid w:val="009F2BD8"/>
    <w:rsid w:val="009F4386"/>
    <w:rsid w:val="009F538D"/>
    <w:rsid w:val="00A0601A"/>
    <w:rsid w:val="00A2210A"/>
    <w:rsid w:val="00A230F4"/>
    <w:rsid w:val="00A240E8"/>
    <w:rsid w:val="00A24331"/>
    <w:rsid w:val="00A30391"/>
    <w:rsid w:val="00A37D9E"/>
    <w:rsid w:val="00A41A5D"/>
    <w:rsid w:val="00A427CF"/>
    <w:rsid w:val="00A4359B"/>
    <w:rsid w:val="00A57E41"/>
    <w:rsid w:val="00A6399C"/>
    <w:rsid w:val="00A72C98"/>
    <w:rsid w:val="00A75A38"/>
    <w:rsid w:val="00A86828"/>
    <w:rsid w:val="00A87A37"/>
    <w:rsid w:val="00A90E11"/>
    <w:rsid w:val="00A91C8F"/>
    <w:rsid w:val="00A93C86"/>
    <w:rsid w:val="00A95070"/>
    <w:rsid w:val="00A97752"/>
    <w:rsid w:val="00AA0BB1"/>
    <w:rsid w:val="00AA0F15"/>
    <w:rsid w:val="00AA13B2"/>
    <w:rsid w:val="00AA542D"/>
    <w:rsid w:val="00AA6D73"/>
    <w:rsid w:val="00AB7D5A"/>
    <w:rsid w:val="00AC128F"/>
    <w:rsid w:val="00AC7692"/>
    <w:rsid w:val="00AD1627"/>
    <w:rsid w:val="00AD2179"/>
    <w:rsid w:val="00AD2491"/>
    <w:rsid w:val="00AD2A0B"/>
    <w:rsid w:val="00AD46CF"/>
    <w:rsid w:val="00AD502C"/>
    <w:rsid w:val="00AE0764"/>
    <w:rsid w:val="00AE18F9"/>
    <w:rsid w:val="00AE4BE5"/>
    <w:rsid w:val="00AF1971"/>
    <w:rsid w:val="00AF5A53"/>
    <w:rsid w:val="00B03EF7"/>
    <w:rsid w:val="00B115CB"/>
    <w:rsid w:val="00B14731"/>
    <w:rsid w:val="00B326CE"/>
    <w:rsid w:val="00B41B56"/>
    <w:rsid w:val="00B4534A"/>
    <w:rsid w:val="00B47C3C"/>
    <w:rsid w:val="00B674A4"/>
    <w:rsid w:val="00B71B16"/>
    <w:rsid w:val="00B75538"/>
    <w:rsid w:val="00B76C43"/>
    <w:rsid w:val="00B92ECC"/>
    <w:rsid w:val="00BB6A79"/>
    <w:rsid w:val="00BD33F9"/>
    <w:rsid w:val="00BE025F"/>
    <w:rsid w:val="00BE23B3"/>
    <w:rsid w:val="00BE46FA"/>
    <w:rsid w:val="00BF1BF8"/>
    <w:rsid w:val="00BF714A"/>
    <w:rsid w:val="00BF78B0"/>
    <w:rsid w:val="00C02C5E"/>
    <w:rsid w:val="00C0743E"/>
    <w:rsid w:val="00C15B6F"/>
    <w:rsid w:val="00C2254C"/>
    <w:rsid w:val="00C26227"/>
    <w:rsid w:val="00C26F27"/>
    <w:rsid w:val="00C32428"/>
    <w:rsid w:val="00C42B93"/>
    <w:rsid w:val="00C4461E"/>
    <w:rsid w:val="00C460FC"/>
    <w:rsid w:val="00C47184"/>
    <w:rsid w:val="00C56E71"/>
    <w:rsid w:val="00C571A9"/>
    <w:rsid w:val="00C57ACF"/>
    <w:rsid w:val="00C60333"/>
    <w:rsid w:val="00C70003"/>
    <w:rsid w:val="00C74B0C"/>
    <w:rsid w:val="00C85653"/>
    <w:rsid w:val="00C90CA3"/>
    <w:rsid w:val="00CA0D3D"/>
    <w:rsid w:val="00CA2B68"/>
    <w:rsid w:val="00CA51BC"/>
    <w:rsid w:val="00CA698E"/>
    <w:rsid w:val="00CB3CBE"/>
    <w:rsid w:val="00CB4AE0"/>
    <w:rsid w:val="00CB6914"/>
    <w:rsid w:val="00CB72BC"/>
    <w:rsid w:val="00CC0F61"/>
    <w:rsid w:val="00CC4865"/>
    <w:rsid w:val="00CD4378"/>
    <w:rsid w:val="00CD5E44"/>
    <w:rsid w:val="00CE21ED"/>
    <w:rsid w:val="00CE2E25"/>
    <w:rsid w:val="00CE5D59"/>
    <w:rsid w:val="00CE6C0A"/>
    <w:rsid w:val="00CF6F5F"/>
    <w:rsid w:val="00D0422C"/>
    <w:rsid w:val="00D05D09"/>
    <w:rsid w:val="00D06145"/>
    <w:rsid w:val="00D06CE6"/>
    <w:rsid w:val="00D10CE7"/>
    <w:rsid w:val="00D26643"/>
    <w:rsid w:val="00D31A3C"/>
    <w:rsid w:val="00D411BB"/>
    <w:rsid w:val="00D423F1"/>
    <w:rsid w:val="00D42DC8"/>
    <w:rsid w:val="00D456B8"/>
    <w:rsid w:val="00D63290"/>
    <w:rsid w:val="00D63AE1"/>
    <w:rsid w:val="00D726EC"/>
    <w:rsid w:val="00D764AB"/>
    <w:rsid w:val="00D76EE7"/>
    <w:rsid w:val="00D86D36"/>
    <w:rsid w:val="00D90363"/>
    <w:rsid w:val="00D90DC7"/>
    <w:rsid w:val="00D941D3"/>
    <w:rsid w:val="00DC625B"/>
    <w:rsid w:val="00DC6FCF"/>
    <w:rsid w:val="00DD0C4C"/>
    <w:rsid w:val="00DD2889"/>
    <w:rsid w:val="00DE58E4"/>
    <w:rsid w:val="00DE7E4A"/>
    <w:rsid w:val="00DF3AFD"/>
    <w:rsid w:val="00DF4682"/>
    <w:rsid w:val="00DF5D13"/>
    <w:rsid w:val="00DF5ED0"/>
    <w:rsid w:val="00DF6CDA"/>
    <w:rsid w:val="00E0191E"/>
    <w:rsid w:val="00E05B61"/>
    <w:rsid w:val="00E13DF4"/>
    <w:rsid w:val="00E14898"/>
    <w:rsid w:val="00E212B7"/>
    <w:rsid w:val="00E221C6"/>
    <w:rsid w:val="00E32D6F"/>
    <w:rsid w:val="00E33548"/>
    <w:rsid w:val="00E44B63"/>
    <w:rsid w:val="00E456B7"/>
    <w:rsid w:val="00E56495"/>
    <w:rsid w:val="00E56947"/>
    <w:rsid w:val="00E60E55"/>
    <w:rsid w:val="00E62190"/>
    <w:rsid w:val="00E71338"/>
    <w:rsid w:val="00E71484"/>
    <w:rsid w:val="00E721C6"/>
    <w:rsid w:val="00E7768F"/>
    <w:rsid w:val="00E776C4"/>
    <w:rsid w:val="00E84512"/>
    <w:rsid w:val="00E860C1"/>
    <w:rsid w:val="00E86F71"/>
    <w:rsid w:val="00E87648"/>
    <w:rsid w:val="00EA51BA"/>
    <w:rsid w:val="00EB0971"/>
    <w:rsid w:val="00EB1ADC"/>
    <w:rsid w:val="00EB3F06"/>
    <w:rsid w:val="00EB4F3A"/>
    <w:rsid w:val="00EC2CDD"/>
    <w:rsid w:val="00EC3784"/>
    <w:rsid w:val="00ED0AB9"/>
    <w:rsid w:val="00ED1A67"/>
    <w:rsid w:val="00ED210F"/>
    <w:rsid w:val="00ED447A"/>
    <w:rsid w:val="00EE0113"/>
    <w:rsid w:val="00EE08DD"/>
    <w:rsid w:val="00EF0A6B"/>
    <w:rsid w:val="00EF1684"/>
    <w:rsid w:val="00EF2F7A"/>
    <w:rsid w:val="00F02FEA"/>
    <w:rsid w:val="00F110A5"/>
    <w:rsid w:val="00F11F64"/>
    <w:rsid w:val="00F160B0"/>
    <w:rsid w:val="00F242C9"/>
    <w:rsid w:val="00F248B1"/>
    <w:rsid w:val="00F35C94"/>
    <w:rsid w:val="00F4463D"/>
    <w:rsid w:val="00F5610B"/>
    <w:rsid w:val="00F57442"/>
    <w:rsid w:val="00F60639"/>
    <w:rsid w:val="00F653D0"/>
    <w:rsid w:val="00F65AC5"/>
    <w:rsid w:val="00F71876"/>
    <w:rsid w:val="00F739A5"/>
    <w:rsid w:val="00F7501D"/>
    <w:rsid w:val="00F768DA"/>
    <w:rsid w:val="00F81098"/>
    <w:rsid w:val="00F85738"/>
    <w:rsid w:val="00F866C9"/>
    <w:rsid w:val="00F87651"/>
    <w:rsid w:val="00F967AB"/>
    <w:rsid w:val="00FA4A0E"/>
    <w:rsid w:val="00FA57E8"/>
    <w:rsid w:val="00FB505B"/>
    <w:rsid w:val="00FC0278"/>
    <w:rsid w:val="00FC3ADE"/>
    <w:rsid w:val="00FC62A4"/>
    <w:rsid w:val="00FD1E7E"/>
    <w:rsid w:val="00FD4DB9"/>
    <w:rsid w:val="00FD7C90"/>
    <w:rsid w:val="00FE0563"/>
    <w:rsid w:val="00FE2A76"/>
    <w:rsid w:val="00FE458D"/>
    <w:rsid w:val="00FE62CF"/>
    <w:rsid w:val="00FF1834"/>
    <w:rsid w:val="00FF49A4"/>
    <w:rsid w:val="00FF57C1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94024C9"/>
  <w15:docId w15:val="{19D935E6-6E90-42DB-B7DB-FE2E059C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0D2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0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70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0D2"/>
    <w:rPr>
      <w:rFonts w:ascii="Tahoma" w:hAnsi="Tahoma" w:cs="Tahoma"/>
      <w:sz w:val="16"/>
      <w:szCs w:val="16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0E7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0D2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0E7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0D2"/>
    <w:rPr>
      <w:lang w:val="en-ZA"/>
    </w:rPr>
  </w:style>
  <w:style w:type="paragraph" w:styleId="NoSpacing">
    <w:name w:val="No Spacing"/>
    <w:uiPriority w:val="1"/>
    <w:qFormat/>
    <w:rsid w:val="00684CED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rsid w:val="00F768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768D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F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2E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7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3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375"/>
    <w:rPr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375"/>
    <w:rPr>
      <w:b/>
      <w:bCs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kele.Maleka@gauteng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thabile.Baloyi@gauteng.gov.z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E639-8724-4DC7-9CF2-AFCDD47F8B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03f7489-c006-4532-90f3-d1feadc0d1af}" enabled="0" method="" siteId="{003f7489-c006-4532-90f3-d1feadc0d1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Thulani Myaka(GDHS)</dc:creator>
  <cp:keywords/>
  <dc:description/>
  <cp:lastModifiedBy>Nkele Maleka (GDHuS)</cp:lastModifiedBy>
  <cp:revision>5</cp:revision>
  <cp:lastPrinted>2019-10-14T11:53:00Z</cp:lastPrinted>
  <dcterms:created xsi:type="dcterms:W3CDTF">2025-10-13T12:40:00Z</dcterms:created>
  <dcterms:modified xsi:type="dcterms:W3CDTF">2025-10-13T13:04:00Z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2bc38f659dbfaf039fe00ea6f822947e56c0a59f89873738c9e863b2c0e54112</vt:lpwstr>
  </property>
</Properties>
</file>