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1842"/>
        <w:gridCol w:w="7721"/>
      </w:tblGrid>
      <w:tr w:rsidR="00804335" w:rsidRPr="00ED28CA" w14:paraId="5E2E3F92" w14:textId="77777777" w:rsidTr="0073163A">
        <w:trPr>
          <w:trHeight w:val="9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AA92" w14:textId="77777777" w:rsidR="00804335" w:rsidRPr="00ED28CA" w:rsidRDefault="00804335" w:rsidP="007316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</w:p>
        </w:tc>
        <w:tc>
          <w:tcPr>
            <w:tcW w:w="1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556A6" w14:textId="61E09AA1" w:rsidR="004A4EA0" w:rsidRPr="00ED28CA" w:rsidRDefault="00500126" w:rsidP="004A4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 w:rsidRPr="00A56C85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 xml:space="preserve">NELSONSKOP SEWAGE UPGRADE PROJECT </w:t>
            </w:r>
            <w:r w:rsidRPr="00ED28CA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 xml:space="preserve">FOR A PERIOD OF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TWO</w:t>
            </w:r>
            <w:r w:rsidRPr="00ED28CA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2</w:t>
            </w:r>
            <w:r w:rsidRPr="00ED28CA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)</w:t>
            </w:r>
          </w:p>
          <w:p w14:paraId="6448F6BB" w14:textId="083BA6D6" w:rsidR="00804335" w:rsidRPr="00ED28CA" w:rsidRDefault="00500126" w:rsidP="004A4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 w:rsidRPr="00ED28CA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YEARS AT MATIMBA POWER STATION</w:t>
            </w:r>
          </w:p>
        </w:tc>
      </w:tr>
      <w:tr w:rsidR="00804335" w:rsidRPr="00ED28CA" w14:paraId="0FB2D311" w14:textId="77777777" w:rsidTr="0073163A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A380" w14:textId="77777777" w:rsidR="00804335" w:rsidRPr="00ED28CA" w:rsidRDefault="00804335" w:rsidP="00731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228B6" w14:textId="77777777" w:rsidR="00804335" w:rsidRPr="00ED28CA" w:rsidRDefault="00804335" w:rsidP="007316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0A555" w14:textId="77777777" w:rsidR="00804335" w:rsidRPr="00ED28CA" w:rsidRDefault="00804335" w:rsidP="007316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</w:p>
        </w:tc>
        <w:tc>
          <w:tcPr>
            <w:tcW w:w="7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39833" w14:textId="77777777" w:rsidR="00804335" w:rsidRPr="00ED28CA" w:rsidRDefault="00804335" w:rsidP="007316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</w:p>
        </w:tc>
      </w:tr>
      <w:tr w:rsidR="00804335" w:rsidRPr="00ED28CA" w14:paraId="46A0CB11" w14:textId="77777777" w:rsidTr="00B727B9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57F44A" w14:textId="77777777" w:rsidR="00804335" w:rsidRPr="00ED28CA" w:rsidRDefault="00804335" w:rsidP="00731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ED28CA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No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438ECD" w14:textId="77777777" w:rsidR="00804335" w:rsidRPr="00ED28CA" w:rsidRDefault="00804335" w:rsidP="00731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ED28CA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Clarification Questions/Concerns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CA3918" w14:textId="77777777" w:rsidR="00804335" w:rsidRPr="00ED28CA" w:rsidRDefault="00804335" w:rsidP="00731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ED28CA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Reference (Section / Page Number)</w:t>
            </w:r>
          </w:p>
        </w:tc>
        <w:tc>
          <w:tcPr>
            <w:tcW w:w="7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FD39D8" w14:textId="77777777" w:rsidR="00804335" w:rsidRPr="00ED28CA" w:rsidRDefault="00804335" w:rsidP="007316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ED28CA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Response / Comments / Updates</w:t>
            </w:r>
          </w:p>
        </w:tc>
      </w:tr>
      <w:tr w:rsidR="00804335" w:rsidRPr="00ED28CA" w14:paraId="62BB953B" w14:textId="77777777" w:rsidTr="0073163A">
        <w:trPr>
          <w:trHeight w:val="18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C684F" w14:textId="10733856" w:rsidR="00804335" w:rsidRPr="00ED28CA" w:rsidRDefault="00500126" w:rsidP="00731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  <w:p w14:paraId="10AA557A" w14:textId="77777777" w:rsidR="00804335" w:rsidRPr="00ED28CA" w:rsidRDefault="00804335" w:rsidP="00731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  <w:p w14:paraId="719DD454" w14:textId="77777777" w:rsidR="00804335" w:rsidRPr="00ED28CA" w:rsidRDefault="00804335" w:rsidP="00731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  <w:p w14:paraId="4EE77E65" w14:textId="77777777" w:rsidR="00804335" w:rsidRPr="00ED28CA" w:rsidRDefault="00804335" w:rsidP="00731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  <w:p w14:paraId="21E8C77A" w14:textId="77777777" w:rsidR="00804335" w:rsidRPr="00ED28CA" w:rsidRDefault="00804335" w:rsidP="00731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  <w:p w14:paraId="7A39648A" w14:textId="77777777" w:rsidR="00804335" w:rsidRPr="00ED28CA" w:rsidRDefault="00804335" w:rsidP="00731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  <w:p w14:paraId="06D2FE71" w14:textId="77777777" w:rsidR="00804335" w:rsidRPr="00ED28CA" w:rsidRDefault="00804335" w:rsidP="00731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C3A9" w14:textId="77777777" w:rsidR="001D411E" w:rsidRPr="00ED28CA" w:rsidRDefault="001D411E" w:rsidP="001D4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ZA"/>
              </w:rPr>
            </w:pPr>
            <w:r w:rsidRPr="00ED28CA">
              <w:rPr>
                <w:rFonts w:ascii="Arial" w:eastAsia="Times New Roman" w:hAnsi="Arial" w:cs="Arial"/>
                <w:b/>
                <w:bCs/>
                <w:lang w:eastAsia="en-ZA"/>
              </w:rPr>
              <w:t>NEC Price List</w:t>
            </w:r>
          </w:p>
          <w:p w14:paraId="1A91E7C3" w14:textId="77777777" w:rsidR="001D411E" w:rsidRPr="00ED28CA" w:rsidRDefault="001D411E" w:rsidP="001D4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ZA"/>
              </w:rPr>
            </w:pPr>
          </w:p>
          <w:p w14:paraId="36B8BC31" w14:textId="1C61C642" w:rsidR="005C115D" w:rsidRPr="00ED28CA" w:rsidRDefault="00822079" w:rsidP="001D41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lang w:eastAsia="en-ZA"/>
              </w:rPr>
              <w:t>C&amp;I</w:t>
            </w:r>
            <w:r w:rsidR="00FE35A8">
              <w:rPr>
                <w:rFonts w:ascii="Arial" w:eastAsia="Times New Roman" w:hAnsi="Arial" w:cs="Arial"/>
                <w:b/>
                <w:bCs/>
                <w:lang w:eastAsia="en-ZA"/>
              </w:rPr>
              <w:t xml:space="preserve"> </w:t>
            </w:r>
            <w:r w:rsidR="00696F2A">
              <w:rPr>
                <w:rFonts w:ascii="Arial" w:eastAsia="Times New Roman" w:hAnsi="Arial" w:cs="Arial"/>
                <w:b/>
                <w:bCs/>
                <w:lang w:eastAsia="en-ZA"/>
              </w:rPr>
              <w:t xml:space="preserve">section </w:t>
            </w:r>
            <w:r w:rsidR="00FE35A8">
              <w:rPr>
                <w:rFonts w:ascii="Arial" w:eastAsia="Times New Roman" w:hAnsi="Arial" w:cs="Arial"/>
                <w:b/>
                <w:bCs/>
                <w:lang w:eastAsia="en-ZA"/>
              </w:rPr>
              <w:t>not broken down</w:t>
            </w:r>
          </w:p>
          <w:p w14:paraId="68A0FE82" w14:textId="77777777" w:rsidR="001D411E" w:rsidRPr="00ED28CA" w:rsidRDefault="001D411E" w:rsidP="0073163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01A3DF5" w14:textId="581C7454" w:rsidR="00804335" w:rsidRPr="00ED28CA" w:rsidRDefault="00804335" w:rsidP="0073163A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96A1" w14:textId="2EB26496" w:rsidR="00804335" w:rsidRPr="00ED28CA" w:rsidRDefault="009458C6" w:rsidP="00731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 xml:space="preserve">Page </w:t>
            </w:r>
            <w:r w:rsidR="00D92CE8">
              <w:rPr>
                <w:rFonts w:ascii="Arial" w:eastAsia="Times New Roman" w:hAnsi="Arial" w:cs="Arial"/>
                <w:color w:val="000000"/>
                <w:lang w:eastAsia="en-ZA"/>
              </w:rPr>
              <w:t>6</w:t>
            </w:r>
            <w:r w:rsidR="008B79DB">
              <w:rPr>
                <w:rFonts w:ascii="Arial" w:eastAsia="Times New Roman" w:hAnsi="Arial" w:cs="Arial"/>
                <w:color w:val="000000"/>
                <w:lang w:eastAsia="en-ZA"/>
              </w:rPr>
              <w:t>-7</w:t>
            </w:r>
          </w:p>
        </w:tc>
        <w:tc>
          <w:tcPr>
            <w:tcW w:w="7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AEB2" w14:textId="77777777" w:rsidR="003563D2" w:rsidRPr="00ED28CA" w:rsidRDefault="003563D2" w:rsidP="00356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ZA"/>
              </w:rPr>
            </w:pPr>
            <w:r w:rsidRPr="00ED28CA">
              <w:rPr>
                <w:rFonts w:ascii="Arial" w:eastAsia="Times New Roman" w:hAnsi="Arial" w:cs="Arial"/>
                <w:b/>
                <w:bCs/>
                <w:lang w:eastAsia="en-ZA"/>
              </w:rPr>
              <w:t>Mandatory</w:t>
            </w:r>
          </w:p>
          <w:p w14:paraId="0042B3D1" w14:textId="77777777" w:rsidR="003563D2" w:rsidRPr="00ED28CA" w:rsidRDefault="003563D2" w:rsidP="00356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ZA"/>
              </w:rPr>
            </w:pPr>
          </w:p>
          <w:p w14:paraId="1146F29A" w14:textId="349888E0" w:rsidR="00804335" w:rsidRPr="00ED28CA" w:rsidRDefault="003563D2" w:rsidP="003563D2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  <w:r w:rsidRPr="00ED28CA">
              <w:rPr>
                <w:rFonts w:ascii="Arial" w:eastAsia="Times New Roman" w:hAnsi="Arial" w:cs="Arial"/>
                <w:lang w:eastAsia="en-ZA"/>
              </w:rPr>
              <w:t>Revised NEC – Price List</w:t>
            </w:r>
            <w:r w:rsidR="0096733A">
              <w:rPr>
                <w:rFonts w:ascii="Arial" w:eastAsia="Times New Roman" w:hAnsi="Arial" w:cs="Arial"/>
                <w:lang w:eastAsia="en-ZA"/>
              </w:rPr>
              <w:t xml:space="preserve"> (</w:t>
            </w:r>
            <w:r w:rsidR="00FC1801">
              <w:rPr>
                <w:rFonts w:ascii="Arial" w:eastAsia="Times New Roman" w:hAnsi="Arial" w:cs="Arial"/>
                <w:lang w:eastAsia="en-ZA"/>
              </w:rPr>
              <w:t xml:space="preserve">as NEC </w:t>
            </w:r>
            <w:r w:rsidR="0096733A">
              <w:rPr>
                <w:rFonts w:ascii="Arial" w:eastAsia="Times New Roman" w:hAnsi="Arial" w:cs="Arial"/>
                <w:lang w:eastAsia="en-ZA"/>
              </w:rPr>
              <w:t>Rev 1 – May 2025)</w:t>
            </w:r>
          </w:p>
          <w:p w14:paraId="3C58A7BC" w14:textId="77777777" w:rsidR="008103A5" w:rsidRDefault="008B79DB" w:rsidP="00263F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lang w:eastAsia="en-ZA"/>
              </w:rPr>
              <w:t xml:space="preserve">Section C, </w:t>
            </w:r>
            <w:r w:rsidR="00696F2A">
              <w:rPr>
                <w:rFonts w:ascii="Arial" w:eastAsia="Times New Roman" w:hAnsi="Arial" w:cs="Arial"/>
                <w:b/>
                <w:bCs/>
                <w:lang w:eastAsia="en-ZA"/>
              </w:rPr>
              <w:t xml:space="preserve">Detail </w:t>
            </w:r>
            <w:r w:rsidR="008F6532">
              <w:rPr>
                <w:rFonts w:ascii="Arial" w:eastAsia="Times New Roman" w:hAnsi="Arial" w:cs="Arial"/>
                <w:b/>
                <w:bCs/>
                <w:lang w:eastAsia="en-ZA"/>
              </w:rPr>
              <w:t>C&amp;I breakdown</w:t>
            </w:r>
            <w:r w:rsidR="008103A5" w:rsidRPr="00ED28CA">
              <w:rPr>
                <w:rFonts w:ascii="Arial" w:eastAsia="Times New Roman" w:hAnsi="Arial" w:cs="Arial"/>
                <w:b/>
                <w:bCs/>
                <w:lang w:eastAsia="en-ZA"/>
              </w:rPr>
              <w:t xml:space="preserve"> </w:t>
            </w:r>
          </w:p>
          <w:p w14:paraId="48EA61ED" w14:textId="246F5F8F" w:rsidR="00613744" w:rsidRPr="00ED28CA" w:rsidRDefault="00613744" w:rsidP="00613744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ZA"/>
              </w:rPr>
            </w:pPr>
          </w:p>
        </w:tc>
      </w:tr>
    </w:tbl>
    <w:p w14:paraId="592ABEE9" w14:textId="1364CD80" w:rsidR="00087215" w:rsidRPr="00B07DE2" w:rsidRDefault="00087215">
      <w:pPr>
        <w:rPr>
          <w:lang w:val="en-US"/>
        </w:rPr>
      </w:pPr>
    </w:p>
    <w:sectPr w:rsidR="00087215" w:rsidRPr="00B07DE2" w:rsidSect="00804335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F602E"/>
    <w:multiLevelType w:val="hybridMultilevel"/>
    <w:tmpl w:val="2B9429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E2D97"/>
    <w:multiLevelType w:val="hybridMultilevel"/>
    <w:tmpl w:val="8E6A24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935B8"/>
    <w:multiLevelType w:val="multilevel"/>
    <w:tmpl w:val="2BDCF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526742"/>
    <w:multiLevelType w:val="hybridMultilevel"/>
    <w:tmpl w:val="5510CA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327A0"/>
    <w:multiLevelType w:val="hybridMultilevel"/>
    <w:tmpl w:val="A0707E9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80777"/>
    <w:multiLevelType w:val="hybridMultilevel"/>
    <w:tmpl w:val="3B7429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8132F"/>
    <w:multiLevelType w:val="hybridMultilevel"/>
    <w:tmpl w:val="2DA46BE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371312"/>
    <w:multiLevelType w:val="multilevel"/>
    <w:tmpl w:val="B950D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69048B"/>
    <w:multiLevelType w:val="hybridMultilevel"/>
    <w:tmpl w:val="F97EE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A4479"/>
    <w:multiLevelType w:val="hybridMultilevel"/>
    <w:tmpl w:val="2B7447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408187621">
    <w:abstractNumId w:val="8"/>
  </w:num>
  <w:num w:numId="2" w16cid:durableId="175383683">
    <w:abstractNumId w:val="9"/>
  </w:num>
  <w:num w:numId="3" w16cid:durableId="5150752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52315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4648484">
    <w:abstractNumId w:val="6"/>
  </w:num>
  <w:num w:numId="6" w16cid:durableId="177619566">
    <w:abstractNumId w:val="3"/>
  </w:num>
  <w:num w:numId="7" w16cid:durableId="707146556">
    <w:abstractNumId w:val="4"/>
  </w:num>
  <w:num w:numId="8" w16cid:durableId="2113473189">
    <w:abstractNumId w:val="0"/>
  </w:num>
  <w:num w:numId="9" w16cid:durableId="1636913189">
    <w:abstractNumId w:val="5"/>
  </w:num>
  <w:num w:numId="10" w16cid:durableId="2242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F8"/>
    <w:rsid w:val="00041C5B"/>
    <w:rsid w:val="00087215"/>
    <w:rsid w:val="000E2A96"/>
    <w:rsid w:val="000E548E"/>
    <w:rsid w:val="000E7CAF"/>
    <w:rsid w:val="000F79AD"/>
    <w:rsid w:val="00120D25"/>
    <w:rsid w:val="00192833"/>
    <w:rsid w:val="001D411E"/>
    <w:rsid w:val="001D47FE"/>
    <w:rsid w:val="001F3786"/>
    <w:rsid w:val="001F6A58"/>
    <w:rsid w:val="00210BE4"/>
    <w:rsid w:val="00236249"/>
    <w:rsid w:val="002363D8"/>
    <w:rsid w:val="00263FB1"/>
    <w:rsid w:val="002B4ECB"/>
    <w:rsid w:val="002D2AC2"/>
    <w:rsid w:val="003563D2"/>
    <w:rsid w:val="00374681"/>
    <w:rsid w:val="00385C4C"/>
    <w:rsid w:val="003B7A5B"/>
    <w:rsid w:val="004721E2"/>
    <w:rsid w:val="004A4EA0"/>
    <w:rsid w:val="00500126"/>
    <w:rsid w:val="005C115D"/>
    <w:rsid w:val="00613744"/>
    <w:rsid w:val="00696009"/>
    <w:rsid w:val="00696F2A"/>
    <w:rsid w:val="006B02C5"/>
    <w:rsid w:val="00726281"/>
    <w:rsid w:val="007647EB"/>
    <w:rsid w:val="00804335"/>
    <w:rsid w:val="008103A5"/>
    <w:rsid w:val="00820B03"/>
    <w:rsid w:val="00822079"/>
    <w:rsid w:val="00871DEA"/>
    <w:rsid w:val="008B79DB"/>
    <w:rsid w:val="008F6532"/>
    <w:rsid w:val="009458C6"/>
    <w:rsid w:val="0096733A"/>
    <w:rsid w:val="00980804"/>
    <w:rsid w:val="009B4F3C"/>
    <w:rsid w:val="00A1167B"/>
    <w:rsid w:val="00A56C85"/>
    <w:rsid w:val="00B07DE2"/>
    <w:rsid w:val="00B727B9"/>
    <w:rsid w:val="00B878DB"/>
    <w:rsid w:val="00BB3449"/>
    <w:rsid w:val="00C33B7C"/>
    <w:rsid w:val="00C63D91"/>
    <w:rsid w:val="00D24E15"/>
    <w:rsid w:val="00D92CE8"/>
    <w:rsid w:val="00E2612E"/>
    <w:rsid w:val="00E31291"/>
    <w:rsid w:val="00E7037E"/>
    <w:rsid w:val="00E77197"/>
    <w:rsid w:val="00EA66F8"/>
    <w:rsid w:val="00ED28CA"/>
    <w:rsid w:val="00F25858"/>
    <w:rsid w:val="00F3399D"/>
    <w:rsid w:val="00FC1801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14998"/>
  <w15:chartTrackingRefBased/>
  <w15:docId w15:val="{8DBFE0E3-6749-4CFC-8109-3300A660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33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66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6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6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6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6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6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6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6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6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6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6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6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6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6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6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6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6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6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6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6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6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6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6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6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6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6F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043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3aedbdc-cc67-4652-aa12-d250a876ae79}" enabled="0" method="" siteId="{93aedbdc-cc67-4652-aa12-d250a876ae7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Company>Eskom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Manala Mabhena</dc:creator>
  <cp:keywords/>
  <dc:description/>
  <cp:lastModifiedBy>Manala Mabhena</cp:lastModifiedBy>
  <cp:revision>5</cp:revision>
  <dcterms:created xsi:type="dcterms:W3CDTF">2025-05-05T06:44:00Z</dcterms:created>
  <dcterms:modified xsi:type="dcterms:W3CDTF">2025-05-05T06:46:00Z</dcterms:modified>
</cp:coreProperties>
</file>