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80D55E2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7A37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CARTRIDGES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2AC0482B" w:rsidR="00B74761" w:rsidRPr="007850FE" w:rsidRDefault="007A377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CARTRIDGES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792361" w:rsidRPr="00D64763" w14:paraId="20C82BE1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4B8D058B" w14:textId="1C745011" w:rsidR="00792361" w:rsidRPr="00930D51" w:rsidRDefault="007A3771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 HP 126A – CE313A MAGENTA TONER CARTRIDGES</w:t>
            </w:r>
          </w:p>
        </w:tc>
        <w:tc>
          <w:tcPr>
            <w:tcW w:w="3544" w:type="dxa"/>
          </w:tcPr>
          <w:p w14:paraId="7C1A894C" w14:textId="77777777" w:rsidR="00792361" w:rsidRDefault="0079236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792361" w:rsidRPr="00D64763" w:rsidRDefault="00792361" w:rsidP="0079236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792361" w:rsidRPr="00D64763" w:rsidRDefault="00792361" w:rsidP="0079236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A3771" w:rsidRPr="00D64763" w14:paraId="543ED61A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7A642A41" w14:textId="4B7A8271" w:rsidR="007A3771" w:rsidRDefault="007A3771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 HP 126A – CE31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CARTRIDGES</w:t>
            </w:r>
          </w:p>
        </w:tc>
        <w:tc>
          <w:tcPr>
            <w:tcW w:w="3544" w:type="dxa"/>
          </w:tcPr>
          <w:p w14:paraId="6FB5EBBB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216955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9D2BA38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  <w:tr w:rsidR="007A3771" w:rsidRPr="00D64763" w14:paraId="078C8984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02AA375F" w14:textId="56F761E5" w:rsidR="007A3771" w:rsidRDefault="007A3771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 HP 126A – CE31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CYAN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CARTRIDGES</w:t>
            </w:r>
          </w:p>
        </w:tc>
        <w:tc>
          <w:tcPr>
            <w:tcW w:w="3544" w:type="dxa"/>
          </w:tcPr>
          <w:p w14:paraId="571AE78A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318389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C8FE68E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  <w:tr w:rsidR="007A3771" w:rsidRPr="00D64763" w14:paraId="7391FD17" w14:textId="77777777" w:rsidTr="003520AE">
        <w:trPr>
          <w:trHeight w:val="617"/>
          <w:jc w:val="center"/>
        </w:trPr>
        <w:tc>
          <w:tcPr>
            <w:tcW w:w="3954" w:type="dxa"/>
            <w:shd w:val="clear" w:color="auto" w:fill="auto"/>
          </w:tcPr>
          <w:p w14:paraId="253D920B" w14:textId="70CC4498" w:rsidR="007A3771" w:rsidRDefault="007A3771" w:rsidP="0079236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ORIGINAL HP 126A – CE31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YELLOE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TONER CARTRIDGES</w:t>
            </w:r>
          </w:p>
        </w:tc>
        <w:tc>
          <w:tcPr>
            <w:tcW w:w="3544" w:type="dxa"/>
          </w:tcPr>
          <w:p w14:paraId="46186C63" w14:textId="77777777" w:rsidR="007A3771" w:rsidRDefault="007A3771" w:rsidP="007923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02FB3E" w14:textId="77777777" w:rsidR="007A3771" w:rsidRPr="00D64763" w:rsidRDefault="007A3771" w:rsidP="0079236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376D34DE" w14:textId="77777777" w:rsidR="007A3771" w:rsidRPr="00D64763" w:rsidRDefault="007A3771" w:rsidP="0079236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0217F3E8" w14:textId="0A4C9F99" w:rsidR="00792361" w:rsidRPr="007850FE" w:rsidRDefault="00BF707C" w:rsidP="0079236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E0429A">
        <w:rPr>
          <w:rFonts w:ascii="Arial" w:hAnsi="Arial" w:cs="Arial"/>
          <w:b/>
        </w:rPr>
        <w:br w:type="page"/>
      </w:r>
      <w:r w:rsidRPr="00E0429A">
        <w:rPr>
          <w:rFonts w:ascii="Arial" w:hAnsi="Arial" w:cs="Arial"/>
          <w:b/>
        </w:rPr>
        <w:lastRenderedPageBreak/>
        <w:t xml:space="preserve">PRICING SCHEDULE FOR </w:t>
      </w:r>
      <w:r w:rsidR="00AB623E" w:rsidRPr="00E0429A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EF2EC6" w:rsidRPr="00E0429A">
        <w:rPr>
          <w:rFonts w:ascii="Arial" w:hAnsi="Arial" w:cs="Arial"/>
          <w:b/>
        </w:rPr>
        <w:t xml:space="preserve">DELIVER OF </w:t>
      </w:r>
      <w:r w:rsidR="007A377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CARTRIDGES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7A3771" w:rsidRPr="00D64763" w14:paraId="1285C148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3E14C33" w14:textId="2C9C242D" w:rsidR="007A3771" w:rsidRDefault="007A3771" w:rsidP="007A3771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ORIGINAL HP 126A – CE313A MAGENTA TONER CARTRIDGES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3520F5" w14:textId="58A69F41" w:rsidR="007A3771" w:rsidRDefault="007A3771" w:rsidP="007A3771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6EDC971B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7A653ACD" w14:textId="7D24A24B" w:rsidR="007A3771" w:rsidRDefault="007A3771" w:rsidP="007A3771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ORIGINAL HP 126A – CE310A BLACK TONER CARTRIDGES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88DC655" w14:textId="0B385A15" w:rsidR="007A3771" w:rsidRDefault="007A3771" w:rsidP="007A3771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6819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EC49EA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1853341E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56ECBCD7" w14:textId="0173102F" w:rsidR="007A3771" w:rsidRDefault="007A3771" w:rsidP="007A3771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ORIGINAL HP 126A – CE311A CYAN TONER CARTRIDGES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3155EEB" w14:textId="0BE48676" w:rsidR="007A3771" w:rsidRDefault="007A3771" w:rsidP="007A3771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CE7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185A76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71FC2146" w14:textId="77777777" w:rsidTr="00262032">
        <w:trPr>
          <w:gridAfter w:val="1"/>
          <w:wAfter w:w="8" w:type="dxa"/>
          <w:trHeight w:val="362"/>
          <w:jc w:val="center"/>
        </w:trPr>
        <w:tc>
          <w:tcPr>
            <w:tcW w:w="6222" w:type="dxa"/>
            <w:shd w:val="clear" w:color="auto" w:fill="auto"/>
          </w:tcPr>
          <w:p w14:paraId="3F9D8FCB" w14:textId="36409525" w:rsidR="007A3771" w:rsidRDefault="007A3771" w:rsidP="007A3771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ORIGINAL HP 126A – CE312A YELLOE TONER CARTRIDGES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AA23C8F" w14:textId="5907247F" w:rsidR="007A3771" w:rsidRDefault="007A3771" w:rsidP="007A3771">
            <w:pPr>
              <w:jc w:val="center"/>
              <w:rPr>
                <w:rFonts w:ascii="Calibri" w:hAnsi="Calibri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D4F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77A4D9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7A3771" w:rsidRPr="00D64763" w:rsidRDefault="007A3771" w:rsidP="007A377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7A3771" w:rsidRPr="00D64763" w:rsidRDefault="007A3771" w:rsidP="007A377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  <w:tr w:rsidR="007A377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7A3771" w:rsidRPr="00D64763" w:rsidRDefault="007A3771" w:rsidP="007A377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7A3771" w:rsidRPr="00D64763" w:rsidRDefault="007A3771" w:rsidP="007A3771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53EE5E80" w:rsidR="00B74761" w:rsidRPr="00A06889" w:rsidRDefault="002E0C7F" w:rsidP="00B74761"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A06889" w:rsidRPr="00A06889">
        <w:t xml:space="preserve"> </w:t>
      </w:r>
      <w:r w:rsidR="00A06889" w:rsidRPr="00A06889">
        <w:rPr>
          <w:rFonts w:cstheme="minorHAnsi"/>
          <w:b/>
          <w:bCs/>
          <w:sz w:val="24"/>
          <w:szCs w:val="24"/>
        </w:rPr>
        <w:t xml:space="preserve">Jan </w:t>
      </w:r>
      <w:proofErr w:type="spellStart"/>
      <w:r w:rsidR="00A06889" w:rsidRPr="00A06889">
        <w:rPr>
          <w:rFonts w:cstheme="minorHAnsi"/>
          <w:b/>
          <w:bCs/>
          <w:sz w:val="24"/>
          <w:szCs w:val="24"/>
        </w:rPr>
        <w:t>Avenant</w:t>
      </w:r>
      <w:proofErr w:type="spellEnd"/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hyperlink r:id="rId8" w:history="1">
        <w:r w:rsidR="00A06889" w:rsidRPr="00A06889">
          <w:rPr>
            <w:rStyle w:val="Hyperlink"/>
            <w:rFonts w:cstheme="minorHAnsi"/>
            <w:b/>
            <w:bCs/>
            <w:sz w:val="24"/>
            <w:szCs w:val="24"/>
          </w:rPr>
          <w:t>AvenantJ@arc.agric.za</w:t>
        </w:r>
      </w:hyperlink>
      <w:r w:rsidR="00A06889" w:rsidRPr="00A06889">
        <w:rPr>
          <w:rFonts w:cstheme="minorHAnsi"/>
          <w:b/>
          <w:bCs/>
          <w:sz w:val="24"/>
          <w:szCs w:val="24"/>
        </w:rPr>
        <w:t xml:space="preserve"> - </w:t>
      </w:r>
      <w:r w:rsidR="00792361" w:rsidRPr="00A06889">
        <w:rPr>
          <w:rFonts w:cstheme="minorHAnsi"/>
          <w:b/>
          <w:bCs/>
          <w:sz w:val="24"/>
          <w:szCs w:val="24"/>
          <w:lang w:eastAsia="en-ZA"/>
        </w:rPr>
        <w:t xml:space="preserve">021 809 </w:t>
      </w:r>
      <w:r w:rsidR="00A06889" w:rsidRPr="00A06889">
        <w:rPr>
          <w:rFonts w:cstheme="minorHAnsi"/>
          <w:b/>
          <w:bCs/>
          <w:sz w:val="24"/>
          <w:szCs w:val="24"/>
          <w:lang w:eastAsia="en-ZA"/>
        </w:rPr>
        <w:t>3012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5EE758DC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>SUPPLY</w:t>
      </w:r>
      <w:r w:rsidR="00A06889">
        <w:rPr>
          <w:rFonts w:ascii="Arial" w:hAnsi="Arial" w:cs="Arial"/>
          <w:b/>
        </w:rPr>
        <w:t xml:space="preserve"> AND </w:t>
      </w:r>
      <w:r w:rsidR="00862C4F">
        <w:rPr>
          <w:rFonts w:ascii="Arial" w:hAnsi="Arial" w:cs="Arial"/>
          <w:b/>
        </w:rPr>
        <w:t>DELIVER</w:t>
      </w:r>
      <w:r w:rsidR="00A06889">
        <w:rPr>
          <w:rFonts w:ascii="Arial" w:hAnsi="Arial" w:cs="Arial"/>
          <w:b/>
        </w:rPr>
        <w:t>Y BARRIER TAPE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B3B2" w14:textId="77777777" w:rsidR="009D4BC1" w:rsidRDefault="009D4BC1" w:rsidP="00784C3C">
      <w:pPr>
        <w:spacing w:after="0" w:line="240" w:lineRule="auto"/>
      </w:pPr>
      <w:r>
        <w:separator/>
      </w:r>
    </w:p>
  </w:endnote>
  <w:endnote w:type="continuationSeparator" w:id="0">
    <w:p w14:paraId="0DB9F1C2" w14:textId="77777777" w:rsidR="009D4BC1" w:rsidRDefault="009D4BC1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8F30" w14:textId="77777777" w:rsidR="009D4BC1" w:rsidRDefault="009D4BC1" w:rsidP="00784C3C">
      <w:pPr>
        <w:spacing w:after="0" w:line="240" w:lineRule="auto"/>
      </w:pPr>
      <w:r>
        <w:separator/>
      </w:r>
    </w:p>
  </w:footnote>
  <w:footnote w:type="continuationSeparator" w:id="0">
    <w:p w14:paraId="66A5A7E1" w14:textId="77777777" w:rsidR="009D4BC1" w:rsidRDefault="009D4BC1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4D8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30892"/>
    <w:rsid w:val="001413D1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275C6"/>
    <w:rsid w:val="0033115A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BA7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2361"/>
    <w:rsid w:val="00797D0B"/>
    <w:rsid w:val="007A03A0"/>
    <w:rsid w:val="007A3771"/>
    <w:rsid w:val="007B0EC6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736AC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875D1"/>
    <w:rsid w:val="009C37D9"/>
    <w:rsid w:val="009D44E7"/>
    <w:rsid w:val="009D4BC1"/>
    <w:rsid w:val="009D4C32"/>
    <w:rsid w:val="009E0562"/>
    <w:rsid w:val="009E106D"/>
    <w:rsid w:val="009E3D1D"/>
    <w:rsid w:val="009E45E2"/>
    <w:rsid w:val="009E5D2A"/>
    <w:rsid w:val="009F1CA7"/>
    <w:rsid w:val="00A0278C"/>
    <w:rsid w:val="00A06889"/>
    <w:rsid w:val="00A11F64"/>
    <w:rsid w:val="00A150AE"/>
    <w:rsid w:val="00A27462"/>
    <w:rsid w:val="00A330A6"/>
    <w:rsid w:val="00A436BB"/>
    <w:rsid w:val="00A46D1B"/>
    <w:rsid w:val="00A51C32"/>
    <w:rsid w:val="00A5553B"/>
    <w:rsid w:val="00A57359"/>
    <w:rsid w:val="00A720EC"/>
    <w:rsid w:val="00A76363"/>
    <w:rsid w:val="00A812E5"/>
    <w:rsid w:val="00AA4F98"/>
    <w:rsid w:val="00AB623E"/>
    <w:rsid w:val="00AE445B"/>
    <w:rsid w:val="00AF413A"/>
    <w:rsid w:val="00B0107A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26F8E"/>
    <w:rsid w:val="00C365D9"/>
    <w:rsid w:val="00C5155C"/>
    <w:rsid w:val="00C52840"/>
    <w:rsid w:val="00C60706"/>
    <w:rsid w:val="00C72FF3"/>
    <w:rsid w:val="00C74643"/>
    <w:rsid w:val="00C86BEF"/>
    <w:rsid w:val="00C902C5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CF74EF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83540"/>
    <w:rsid w:val="00DA2D83"/>
    <w:rsid w:val="00DB75A2"/>
    <w:rsid w:val="00DC6EB2"/>
    <w:rsid w:val="00DD4864"/>
    <w:rsid w:val="00E0429A"/>
    <w:rsid w:val="00E04A6B"/>
    <w:rsid w:val="00E1286C"/>
    <w:rsid w:val="00E32CD6"/>
    <w:rsid w:val="00E43829"/>
    <w:rsid w:val="00E45299"/>
    <w:rsid w:val="00E460EC"/>
    <w:rsid w:val="00E61B12"/>
    <w:rsid w:val="00E672CD"/>
    <w:rsid w:val="00E859A6"/>
    <w:rsid w:val="00E96356"/>
    <w:rsid w:val="00EB7108"/>
    <w:rsid w:val="00EC7713"/>
    <w:rsid w:val="00ED59FA"/>
    <w:rsid w:val="00EF2EC6"/>
    <w:rsid w:val="00F02583"/>
    <w:rsid w:val="00F254F8"/>
    <w:rsid w:val="00F34C98"/>
    <w:rsid w:val="00F672D9"/>
    <w:rsid w:val="00F849CD"/>
    <w:rsid w:val="00FB37B3"/>
    <w:rsid w:val="00FC55B0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nantJ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2022-03-03T07:39:00Z</dcterms:created>
  <dcterms:modified xsi:type="dcterms:W3CDTF">2022-03-03T07:39:00Z</dcterms:modified>
</cp:coreProperties>
</file>