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232"/>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631D96" w:rsidRPr="007F27F3" w14:paraId="36523092" w14:textId="77777777" w:rsidTr="00631D96">
        <w:trPr>
          <w:trHeight w:val="992"/>
        </w:trPr>
        <w:tc>
          <w:tcPr>
            <w:tcW w:w="9445" w:type="dxa"/>
            <w:vAlign w:val="center"/>
          </w:tcPr>
          <w:p w14:paraId="02C2C436" w14:textId="77777777" w:rsidR="00631D96" w:rsidRPr="007F27F3" w:rsidRDefault="00631D96" w:rsidP="00631D96">
            <w:pPr>
              <w:spacing w:before="240" w:after="240"/>
              <w:jc w:val="center"/>
              <w:rPr>
                <w:rFonts w:ascii="Arial Narrow" w:hAnsi="Arial Narrow"/>
                <w:b/>
                <w:sz w:val="22"/>
                <w:szCs w:val="22"/>
              </w:rPr>
            </w:pPr>
            <w:r w:rsidRPr="007F27F3">
              <w:rPr>
                <w:rFonts w:ascii="Arial Narrow" w:hAnsi="Arial Narrow"/>
                <w:b/>
                <w:sz w:val="22"/>
                <w:szCs w:val="22"/>
              </w:rPr>
              <w:t>TENDER NO. BV 10</w:t>
            </w:r>
            <w:r>
              <w:rPr>
                <w:rFonts w:ascii="Arial Narrow" w:hAnsi="Arial Narrow"/>
                <w:b/>
                <w:sz w:val="22"/>
                <w:szCs w:val="22"/>
              </w:rPr>
              <w:t>68</w:t>
            </w:r>
            <w:r w:rsidRPr="007F27F3">
              <w:rPr>
                <w:rFonts w:ascii="Arial Narrow" w:hAnsi="Arial Narrow"/>
                <w:b/>
                <w:sz w:val="22"/>
                <w:szCs w:val="22"/>
              </w:rPr>
              <w:t>/ 2023</w:t>
            </w:r>
          </w:p>
          <w:p w14:paraId="04EDEAB7" w14:textId="77777777" w:rsidR="00631D96" w:rsidRPr="007F27F3" w:rsidRDefault="00631D96" w:rsidP="00631D96">
            <w:pPr>
              <w:spacing w:before="240" w:after="240"/>
              <w:jc w:val="center"/>
              <w:rPr>
                <w:rFonts w:ascii="Arial Narrow" w:hAnsi="Arial Narrow" w:cs="Arial"/>
                <w:u w:val="single"/>
              </w:rPr>
            </w:pPr>
            <w:r w:rsidRPr="007F27F3">
              <w:rPr>
                <w:rFonts w:ascii="Arial Narrow" w:hAnsi="Arial Narrow" w:cs="Arial"/>
                <w:b/>
                <w:sz w:val="22"/>
                <w:szCs w:val="22"/>
                <w:lang w:val="en-ZA"/>
              </w:rPr>
              <w:t>SUPPORT AND MAINTENANCE SERVICES OF WIRELESS RADIO NETWORK FOR A PERIOD ENDING 30 JUNE 2027</w:t>
            </w:r>
          </w:p>
        </w:tc>
      </w:tr>
      <w:tr w:rsidR="00631D96" w:rsidRPr="007F27F3" w14:paraId="612BCC76" w14:textId="77777777" w:rsidTr="00631D96">
        <w:trPr>
          <w:trHeight w:val="629"/>
        </w:trPr>
        <w:tc>
          <w:tcPr>
            <w:tcW w:w="9445" w:type="dxa"/>
          </w:tcPr>
          <w:p w14:paraId="0A1E2374" w14:textId="77777777" w:rsidR="00631D96" w:rsidRPr="007F27F3" w:rsidRDefault="00631D96" w:rsidP="00631D96">
            <w:pPr>
              <w:rPr>
                <w:rFonts w:ascii="Arial Narrow" w:hAnsi="Arial Narrow" w:cs="Arial"/>
                <w:sz w:val="22"/>
                <w:szCs w:val="22"/>
              </w:rPr>
            </w:pPr>
            <w:r w:rsidRPr="007F27F3">
              <w:rPr>
                <w:rFonts w:ascii="Arial Narrow" w:hAnsi="Arial Narrow" w:cs="Arial"/>
                <w:sz w:val="22"/>
                <w:szCs w:val="22"/>
              </w:rPr>
              <w:t xml:space="preserve">The Breede Valley Municipalities invite tenders for the </w:t>
            </w:r>
            <w:r w:rsidRPr="007F27F3">
              <w:rPr>
                <w:rFonts w:ascii="Arial Narrow" w:hAnsi="Arial Narrow" w:cs="Arial"/>
                <w:sz w:val="22"/>
                <w:szCs w:val="22"/>
                <w:lang w:val="en-ZA"/>
              </w:rPr>
              <w:t>support and maintenance services of wireless radio network for a period ending 30 June 2027.</w:t>
            </w:r>
            <w:r w:rsidRPr="007F27F3">
              <w:rPr>
                <w:rFonts w:ascii="Arial Narrow" w:hAnsi="Arial Narrow" w:cs="Arial"/>
                <w:sz w:val="22"/>
                <w:szCs w:val="22"/>
              </w:rPr>
              <w:t xml:space="preserve"> </w:t>
            </w:r>
          </w:p>
          <w:p w14:paraId="4142DC34" w14:textId="77777777" w:rsidR="00631D96" w:rsidRPr="007F27F3" w:rsidRDefault="00631D96" w:rsidP="00631D96">
            <w:pPr>
              <w:rPr>
                <w:rFonts w:ascii="Arial Narrow" w:hAnsi="Arial Narrow"/>
                <w:sz w:val="22"/>
                <w:szCs w:val="22"/>
              </w:rPr>
            </w:pPr>
          </w:p>
          <w:p w14:paraId="3D06802C" w14:textId="77777777" w:rsidR="00631D96" w:rsidRPr="007F27F3" w:rsidRDefault="00631D96" w:rsidP="00631D96">
            <w:pPr>
              <w:pStyle w:val="BodyText"/>
              <w:tabs>
                <w:tab w:val="clear" w:pos="-720"/>
                <w:tab w:val="clear" w:pos="0"/>
                <w:tab w:val="clear" w:pos="851"/>
                <w:tab w:val="clear" w:pos="2551"/>
                <w:tab w:val="clear" w:pos="2880"/>
                <w:tab w:val="clear" w:pos="3600"/>
                <w:tab w:val="clear" w:pos="4320"/>
                <w:tab w:val="clear" w:pos="5040"/>
                <w:tab w:val="clear" w:pos="5760"/>
                <w:tab w:val="clear" w:pos="6480"/>
                <w:tab w:val="clear" w:pos="7200"/>
                <w:tab w:val="clear" w:pos="7920"/>
                <w:tab w:val="clear" w:pos="8640"/>
              </w:tabs>
              <w:rPr>
                <w:rFonts w:ascii="Arial Narrow" w:hAnsi="Arial Narrow" w:cs="Times New Roman"/>
                <w:b/>
                <w:bCs/>
                <w:i/>
                <w:iCs/>
                <w:sz w:val="22"/>
                <w:szCs w:val="22"/>
                <w:lang w:val="en-US"/>
              </w:rPr>
            </w:pPr>
            <w:r w:rsidRPr="007F27F3">
              <w:rPr>
                <w:rFonts w:ascii="Arial Narrow" w:hAnsi="Arial Narrow"/>
                <w:sz w:val="22"/>
                <w:szCs w:val="22"/>
              </w:rPr>
              <w:t xml:space="preserve">Only service providers, who meet the requirements as set out in the conditions of the tender, are encouraged to participate in this tender. Interested companies/ suppliers/ distributors/ manufactures can request or collect bid documents from the Supply Chain Management Offices, 51B Baring Street, Worcester. Documents are to be requested or collected as from Friday, </w:t>
            </w:r>
            <w:r>
              <w:rPr>
                <w:rFonts w:ascii="Arial Narrow" w:hAnsi="Arial Narrow"/>
                <w:sz w:val="22"/>
                <w:szCs w:val="22"/>
              </w:rPr>
              <w:t>9</w:t>
            </w:r>
            <w:r w:rsidRPr="007F27F3">
              <w:rPr>
                <w:rFonts w:ascii="Arial Narrow" w:hAnsi="Arial Narrow"/>
                <w:sz w:val="22"/>
                <w:szCs w:val="22"/>
              </w:rPr>
              <w:t xml:space="preserve"> </w:t>
            </w:r>
            <w:r>
              <w:rPr>
                <w:rFonts w:ascii="Arial Narrow" w:hAnsi="Arial Narrow"/>
                <w:sz w:val="22"/>
                <w:szCs w:val="22"/>
              </w:rPr>
              <w:t>February</w:t>
            </w:r>
            <w:r w:rsidRPr="007F27F3">
              <w:rPr>
                <w:rFonts w:ascii="Arial Narrow" w:hAnsi="Arial Narrow"/>
                <w:sz w:val="22"/>
                <w:szCs w:val="22"/>
              </w:rPr>
              <w:t xml:space="preserve"> 202</w:t>
            </w:r>
            <w:r>
              <w:rPr>
                <w:rFonts w:ascii="Arial Narrow" w:hAnsi="Arial Narrow"/>
                <w:sz w:val="22"/>
                <w:szCs w:val="22"/>
              </w:rPr>
              <w:t>4</w:t>
            </w:r>
            <w:r w:rsidRPr="007F27F3">
              <w:rPr>
                <w:rFonts w:ascii="Arial Narrow" w:hAnsi="Arial Narrow"/>
                <w:sz w:val="22"/>
                <w:szCs w:val="22"/>
              </w:rPr>
              <w:t xml:space="preserve">, during office hours Mondays to Fridays 08h00 – 13h00 and 13h30 – 15h00. </w:t>
            </w:r>
            <w:r w:rsidRPr="007F27F3">
              <w:rPr>
                <w:rFonts w:ascii="Arial Narrow" w:hAnsi="Arial Narrow" w:cs="Times New Roman"/>
                <w:sz w:val="22"/>
                <w:szCs w:val="22"/>
                <w:lang w:val="en-US"/>
              </w:rPr>
              <w:t xml:space="preserve">A non-refundable fee of R 230-00 (Two Hundred and Thirty Rand) for each set of documents, payable by cash deposits and EFT’s. </w:t>
            </w:r>
            <w:r w:rsidRPr="007F27F3">
              <w:rPr>
                <w:rFonts w:ascii="Arial Narrow" w:hAnsi="Arial Narrow" w:cs="Times New Roman"/>
                <w:b/>
                <w:bCs/>
                <w:i/>
                <w:iCs/>
                <w:sz w:val="22"/>
                <w:szCs w:val="22"/>
                <w:lang w:val="en-US"/>
              </w:rPr>
              <w:t>Please note: The R230 is only payable if you collect the documents in hard copy from our offices. Documents are also electronic available upon request, free of charge, as the printing costs are for the bidder’s own account.</w:t>
            </w:r>
          </w:p>
          <w:p w14:paraId="3D6FE430" w14:textId="77777777" w:rsidR="00631D96" w:rsidRPr="007F27F3" w:rsidRDefault="00631D96" w:rsidP="00631D96">
            <w:pPr>
              <w:pStyle w:val="BodyText"/>
              <w:tabs>
                <w:tab w:val="clear" w:pos="-720"/>
                <w:tab w:val="clear" w:pos="0"/>
                <w:tab w:val="clear" w:pos="851"/>
                <w:tab w:val="clear" w:pos="2551"/>
                <w:tab w:val="clear" w:pos="2880"/>
                <w:tab w:val="clear" w:pos="3600"/>
                <w:tab w:val="clear" w:pos="4320"/>
                <w:tab w:val="clear" w:pos="5040"/>
                <w:tab w:val="clear" w:pos="5760"/>
                <w:tab w:val="clear" w:pos="6480"/>
                <w:tab w:val="clear" w:pos="7200"/>
                <w:tab w:val="clear" w:pos="7920"/>
                <w:tab w:val="clear" w:pos="8640"/>
              </w:tabs>
              <w:rPr>
                <w:rFonts w:ascii="Arial Narrow" w:hAnsi="Arial Narrow"/>
                <w:sz w:val="22"/>
                <w:szCs w:val="22"/>
              </w:rPr>
            </w:pPr>
          </w:p>
          <w:p w14:paraId="0891D4DD" w14:textId="77777777" w:rsidR="00631D96" w:rsidRPr="007F27F3" w:rsidRDefault="00631D96" w:rsidP="00631D96">
            <w:pPr>
              <w:tabs>
                <w:tab w:val="left" w:pos="993"/>
                <w:tab w:val="left" w:pos="3969"/>
              </w:tabs>
              <w:rPr>
                <w:rFonts w:ascii="Arial Narrow" w:hAnsi="Arial Narrow"/>
                <w:sz w:val="22"/>
                <w:szCs w:val="22"/>
                <w:lang w:val="en-ZA" w:eastAsia="ar-SA"/>
              </w:rPr>
            </w:pPr>
            <w:r w:rsidRPr="007F27F3">
              <w:rPr>
                <w:rFonts w:ascii="Arial Narrow" w:hAnsi="Arial Narrow" w:cs="Arial"/>
                <w:sz w:val="22"/>
                <w:szCs w:val="22"/>
              </w:rPr>
              <w:t xml:space="preserve">Any enquiries regarding the bidding procedure or the issue of bid documents shall be directed to the Supply Chain Management Unit, for attention of Mrs. L. Plaatjies, at telephone number 023 348 2967 or e-mail address: </w:t>
            </w:r>
            <w:hyperlink r:id="rId5" w:history="1">
              <w:r w:rsidRPr="007F27F3">
                <w:rPr>
                  <w:rStyle w:val="Hyperlink"/>
                  <w:rFonts w:ascii="Arial Narrow" w:hAnsi="Arial Narrow" w:cs="Arial"/>
                  <w:sz w:val="22"/>
                  <w:szCs w:val="22"/>
                </w:rPr>
                <w:t>lplaatjies@bvm.gov.za</w:t>
              </w:r>
            </w:hyperlink>
            <w:r w:rsidRPr="007F27F3">
              <w:rPr>
                <w:rFonts w:ascii="Arial Narrow" w:hAnsi="Arial Narrow" w:cs="Arial"/>
                <w:sz w:val="22"/>
                <w:szCs w:val="22"/>
              </w:rPr>
              <w:t xml:space="preserve">. </w:t>
            </w:r>
            <w:r w:rsidRPr="007F27F3">
              <w:rPr>
                <w:rFonts w:ascii="Arial Narrow" w:hAnsi="Arial Narrow"/>
                <w:sz w:val="22"/>
                <w:szCs w:val="22"/>
              </w:rPr>
              <w:t>Alternatively, the Supply Chain Officer: Procurement, Mr. W Bells can be contacted at telephone</w:t>
            </w:r>
            <w:r w:rsidRPr="007F27F3">
              <w:rPr>
                <w:rFonts w:ascii="Arial Narrow" w:hAnsi="Arial Narrow" w:cs="Arial"/>
                <w:sz w:val="22"/>
                <w:szCs w:val="22"/>
              </w:rPr>
              <w:t xml:space="preserve"> number </w:t>
            </w:r>
            <w:r w:rsidRPr="007F27F3">
              <w:rPr>
                <w:rFonts w:ascii="Arial Narrow" w:hAnsi="Arial Narrow"/>
                <w:sz w:val="22"/>
                <w:szCs w:val="22"/>
              </w:rPr>
              <w:t xml:space="preserve">023 348 2954 </w:t>
            </w:r>
            <w:r w:rsidRPr="007F27F3">
              <w:rPr>
                <w:rFonts w:ascii="Arial Narrow" w:hAnsi="Arial Narrow" w:cs="Arial"/>
                <w:sz w:val="22"/>
                <w:szCs w:val="22"/>
              </w:rPr>
              <w:t xml:space="preserve">or e-mail address: </w:t>
            </w:r>
            <w:hyperlink r:id="rId6" w:history="1">
              <w:r w:rsidRPr="007F27F3">
                <w:rPr>
                  <w:rStyle w:val="Hyperlink"/>
                  <w:rFonts w:ascii="Arial Narrow" w:hAnsi="Arial Narrow" w:cs="Arial"/>
                  <w:sz w:val="22"/>
                  <w:szCs w:val="22"/>
                </w:rPr>
                <w:t>wbells@bvm.gov.za</w:t>
              </w:r>
            </w:hyperlink>
            <w:r w:rsidRPr="007F27F3">
              <w:rPr>
                <w:sz w:val="22"/>
                <w:szCs w:val="22"/>
              </w:rPr>
              <w:t xml:space="preserve">. </w:t>
            </w:r>
            <w:r w:rsidRPr="007F27F3">
              <w:rPr>
                <w:rFonts w:ascii="Arial Narrow" w:hAnsi="Arial Narrow" w:cs="Arial"/>
                <w:sz w:val="22"/>
                <w:szCs w:val="22"/>
              </w:rPr>
              <w:t xml:space="preserve">Any enquiries regarding technical information shall be directed to the </w:t>
            </w:r>
            <w:r w:rsidRPr="007F27F3">
              <w:rPr>
                <w:rFonts w:ascii="Arial Narrow" w:hAnsi="Arial Narrow"/>
                <w:sz w:val="22"/>
                <w:szCs w:val="22"/>
                <w:lang w:val="en-ZA" w:eastAsia="ar-SA"/>
              </w:rPr>
              <w:t xml:space="preserve">the </w:t>
            </w:r>
            <w:r w:rsidRPr="007F27F3">
              <w:rPr>
                <w:rFonts w:ascii="Arial Narrow" w:hAnsi="Arial Narrow" w:cs="Arial"/>
                <w:sz w:val="22"/>
                <w:szCs w:val="22"/>
                <w:lang w:val="en-GB"/>
              </w:rPr>
              <w:t>Network Technician</w:t>
            </w:r>
            <w:r w:rsidRPr="007F27F3">
              <w:rPr>
                <w:rFonts w:ascii="Arial Narrow" w:hAnsi="Arial Narrow"/>
                <w:sz w:val="22"/>
                <w:szCs w:val="22"/>
              </w:rPr>
              <w:t>, Ms. O. Woko</w:t>
            </w:r>
            <w:r w:rsidRPr="007F27F3">
              <w:rPr>
                <w:rFonts w:ascii="Arial Narrow" w:hAnsi="Arial Narrow"/>
                <w:sz w:val="22"/>
                <w:szCs w:val="22"/>
                <w:lang w:val="en-ZA" w:eastAsia="ar-SA"/>
              </w:rPr>
              <w:t>, who can</w:t>
            </w:r>
            <w:r w:rsidRPr="007F27F3">
              <w:rPr>
                <w:rFonts w:ascii="Arial Narrow" w:hAnsi="Arial Narrow" w:cs="Arial"/>
                <w:sz w:val="22"/>
                <w:szCs w:val="22"/>
                <w:lang w:val="en-GB"/>
              </w:rPr>
              <w:t xml:space="preserve"> can be contacted at </w:t>
            </w:r>
            <w:r w:rsidRPr="007F27F3">
              <w:rPr>
                <w:rFonts w:ascii="Arial Narrow" w:hAnsi="Arial Narrow"/>
                <w:sz w:val="22"/>
                <w:szCs w:val="22"/>
                <w:lang w:val="en-ZA" w:eastAsia="ar-SA"/>
              </w:rPr>
              <w:t xml:space="preserve">023 348 2901 or e-mailed at </w:t>
            </w:r>
            <w:hyperlink r:id="rId7" w:history="1">
              <w:r w:rsidRPr="007F27F3">
                <w:rPr>
                  <w:rStyle w:val="Hyperlink"/>
                  <w:rFonts w:ascii="Arial Narrow" w:hAnsi="Arial Narrow"/>
                  <w:sz w:val="22"/>
                  <w:szCs w:val="22"/>
                  <w:lang w:val="en-ZA" w:eastAsia="ar-SA"/>
                </w:rPr>
                <w:t>owoko@bvm.gov.za</w:t>
              </w:r>
            </w:hyperlink>
            <w:r w:rsidRPr="007F27F3">
              <w:rPr>
                <w:rFonts w:ascii="Arial Narrow" w:hAnsi="Arial Narrow" w:cs="Arial"/>
                <w:sz w:val="22"/>
                <w:szCs w:val="22"/>
                <w:lang w:val="en-GB"/>
              </w:rPr>
              <w:t xml:space="preserve">. </w:t>
            </w:r>
            <w:r w:rsidRPr="007F27F3">
              <w:rPr>
                <w:rFonts w:ascii="Arial Narrow" w:hAnsi="Arial Narrow"/>
                <w:sz w:val="22"/>
                <w:szCs w:val="22"/>
              </w:rPr>
              <w:t xml:space="preserve">Alternatively, the </w:t>
            </w:r>
            <w:r w:rsidRPr="007F27F3">
              <w:rPr>
                <w:rFonts w:ascii="Arial Narrow" w:hAnsi="Arial Narrow" w:cs="Arial"/>
                <w:sz w:val="22"/>
                <w:szCs w:val="22"/>
                <w:lang w:val="en-GB"/>
              </w:rPr>
              <w:t>Senior Network Administrator, Mr. S. Cwati</w:t>
            </w:r>
            <w:r w:rsidRPr="007F27F3">
              <w:rPr>
                <w:rFonts w:ascii="Arial Narrow" w:hAnsi="Arial Narrow"/>
                <w:sz w:val="22"/>
                <w:szCs w:val="22"/>
              </w:rPr>
              <w:t>, can be contacted</w:t>
            </w:r>
            <w:r w:rsidRPr="007F27F3">
              <w:rPr>
                <w:rFonts w:ascii="Arial Narrow" w:hAnsi="Arial Narrow" w:cs="Arial"/>
                <w:sz w:val="22"/>
                <w:szCs w:val="22"/>
              </w:rPr>
              <w:t xml:space="preserve"> at telephone number </w:t>
            </w:r>
            <w:r w:rsidRPr="007F27F3">
              <w:rPr>
                <w:rFonts w:ascii="Arial Narrow" w:hAnsi="Arial Narrow" w:cs="Arial"/>
                <w:sz w:val="22"/>
                <w:szCs w:val="22"/>
                <w:lang w:val="en-GB"/>
              </w:rPr>
              <w:t xml:space="preserve">023 348 2901 </w:t>
            </w:r>
            <w:r w:rsidRPr="007F27F3">
              <w:rPr>
                <w:rFonts w:ascii="Arial Narrow" w:hAnsi="Arial Narrow" w:cs="Arial"/>
                <w:sz w:val="22"/>
                <w:szCs w:val="22"/>
              </w:rPr>
              <w:t xml:space="preserve">or e-mailed at </w:t>
            </w:r>
            <w:hyperlink r:id="rId8" w:history="1">
              <w:r w:rsidRPr="007F27F3">
                <w:rPr>
                  <w:rStyle w:val="Hyperlink"/>
                  <w:rFonts w:ascii="Arial Narrow" w:hAnsi="Arial Narrow" w:cs="Arial"/>
                  <w:sz w:val="22"/>
                  <w:szCs w:val="22"/>
                </w:rPr>
                <w:t>scwati@bvm.gov.za</w:t>
              </w:r>
            </w:hyperlink>
            <w:r w:rsidRPr="007F27F3">
              <w:rPr>
                <w:rFonts w:ascii="Arial Narrow" w:hAnsi="Arial Narrow" w:cs="Arial"/>
                <w:sz w:val="22"/>
                <w:szCs w:val="22"/>
              </w:rPr>
              <w:t>.</w:t>
            </w:r>
          </w:p>
          <w:p w14:paraId="5D9FEA71" w14:textId="77777777" w:rsidR="00631D96" w:rsidRPr="007F27F3" w:rsidRDefault="00631D96" w:rsidP="00631D96">
            <w:pPr>
              <w:tabs>
                <w:tab w:val="left" w:pos="993"/>
                <w:tab w:val="left" w:pos="3969"/>
              </w:tabs>
              <w:rPr>
                <w:rFonts w:ascii="Arial Narrow" w:hAnsi="Arial Narrow" w:cs="Arial"/>
                <w:sz w:val="22"/>
                <w:szCs w:val="22"/>
              </w:rPr>
            </w:pPr>
          </w:p>
          <w:p w14:paraId="5AF1C7D1" w14:textId="77777777" w:rsidR="00631D96" w:rsidRPr="007F27F3" w:rsidRDefault="00631D96" w:rsidP="00631D96">
            <w:pPr>
              <w:tabs>
                <w:tab w:val="left" w:pos="993"/>
                <w:tab w:val="left" w:pos="3969"/>
              </w:tabs>
              <w:rPr>
                <w:rFonts w:ascii="Arial Narrow" w:hAnsi="Arial Narrow" w:cs="Arial"/>
                <w:sz w:val="22"/>
                <w:szCs w:val="22"/>
              </w:rPr>
            </w:pPr>
            <w:r w:rsidRPr="007F27F3">
              <w:rPr>
                <w:rFonts w:ascii="Arial Narrow" w:hAnsi="Arial Narrow" w:cs="Arial"/>
                <w:sz w:val="22"/>
                <w:szCs w:val="22"/>
              </w:rPr>
              <w:t xml:space="preserve">Tender offers, in properly sealed envelopes and clearly marked on the outside with the corresponding bid number and description, must timeously be placed in the tender box at Breede Valley Municipal Credit Control offices, 53 Baring Street, Worcester, by not </w:t>
            </w:r>
            <w:r w:rsidRPr="007F27F3">
              <w:rPr>
                <w:rFonts w:ascii="Arial Narrow" w:hAnsi="Arial Narrow" w:cs="Arial"/>
                <w:b/>
                <w:sz w:val="22"/>
                <w:szCs w:val="22"/>
              </w:rPr>
              <w:t xml:space="preserve">later than 11h00 on Friday, </w:t>
            </w:r>
            <w:r>
              <w:rPr>
                <w:rFonts w:ascii="Arial Narrow" w:hAnsi="Arial Narrow" w:cs="Arial"/>
                <w:b/>
                <w:sz w:val="22"/>
                <w:szCs w:val="22"/>
              </w:rPr>
              <w:t>15</w:t>
            </w:r>
            <w:r w:rsidRPr="007F27F3">
              <w:rPr>
                <w:rFonts w:ascii="Arial Narrow" w:hAnsi="Arial Narrow" w:cs="Arial"/>
                <w:b/>
                <w:sz w:val="22"/>
                <w:szCs w:val="22"/>
              </w:rPr>
              <w:t xml:space="preserve"> </w:t>
            </w:r>
            <w:r>
              <w:rPr>
                <w:rFonts w:ascii="Arial Narrow" w:hAnsi="Arial Narrow" w:cs="Arial"/>
                <w:b/>
                <w:sz w:val="22"/>
                <w:szCs w:val="22"/>
              </w:rPr>
              <w:t>March</w:t>
            </w:r>
            <w:r w:rsidRPr="007F27F3">
              <w:rPr>
                <w:rFonts w:ascii="Arial Narrow" w:hAnsi="Arial Narrow" w:cs="Arial"/>
                <w:b/>
                <w:sz w:val="22"/>
                <w:szCs w:val="22"/>
              </w:rPr>
              <w:t xml:space="preserve"> 202</w:t>
            </w:r>
            <w:r>
              <w:rPr>
                <w:rFonts w:ascii="Arial Narrow" w:hAnsi="Arial Narrow" w:cs="Arial"/>
                <w:b/>
                <w:sz w:val="22"/>
                <w:szCs w:val="22"/>
              </w:rPr>
              <w:t>4</w:t>
            </w:r>
            <w:r w:rsidRPr="007F27F3">
              <w:rPr>
                <w:rFonts w:ascii="Arial Narrow" w:hAnsi="Arial Narrow" w:cs="Arial"/>
                <w:sz w:val="22"/>
                <w:szCs w:val="22"/>
              </w:rPr>
              <w:t xml:space="preserve">.Telephonic, telegraphic, telex, facsimile, electronic or e-mailed, bids will not be accepted. If the bid is late, it will not be accepted for consideration.  </w:t>
            </w:r>
          </w:p>
          <w:p w14:paraId="088B83CE" w14:textId="77777777" w:rsidR="00631D96" w:rsidRPr="007F27F3" w:rsidRDefault="00631D96" w:rsidP="00631D96">
            <w:pPr>
              <w:tabs>
                <w:tab w:val="left" w:pos="993"/>
                <w:tab w:val="left" w:pos="3969"/>
              </w:tabs>
              <w:rPr>
                <w:rFonts w:ascii="Arial Narrow" w:hAnsi="Arial Narrow" w:cs="Arial"/>
                <w:sz w:val="22"/>
                <w:szCs w:val="22"/>
              </w:rPr>
            </w:pPr>
          </w:p>
          <w:p w14:paraId="6B4C385F" w14:textId="77777777" w:rsidR="00631D96" w:rsidRPr="007F27F3" w:rsidRDefault="00631D96" w:rsidP="00631D96">
            <w:pPr>
              <w:tabs>
                <w:tab w:val="left" w:pos="993"/>
                <w:tab w:val="left" w:pos="3969"/>
              </w:tabs>
              <w:rPr>
                <w:rFonts w:ascii="Arial Narrow" w:hAnsi="Arial Narrow" w:cs="Arial"/>
                <w:sz w:val="22"/>
                <w:szCs w:val="22"/>
              </w:rPr>
            </w:pPr>
            <w:r w:rsidRPr="007F27F3">
              <w:rPr>
                <w:rFonts w:ascii="Arial Narrow" w:hAnsi="Arial Narrow" w:cs="Arial"/>
                <w:sz w:val="22"/>
                <w:szCs w:val="22"/>
              </w:rPr>
              <w:t>The Employer does not bind itself to accept the lowest or any tender and reserves the right to accept any tender or any part thereof, which may result in the acceptance of more than one tender, whichever the case may be. The Employer shall apply the Municipal Supply Chain Management Policy as adopted in terms of Section 111 of the Municipal Financial Management Act, 2003 (Act No 56 of 2003) and relevant regulations. All eligible bids received shall be evaluated in terms of the Employer’s Supply Chain Management Policy and the Preferential Procurement Framework Act. The 80/20 preference point system shall be applicable. No bids will be considered from persons in the service of the state.</w:t>
            </w:r>
          </w:p>
          <w:p w14:paraId="661B79BD" w14:textId="77777777" w:rsidR="00631D96" w:rsidRPr="007F27F3" w:rsidRDefault="00631D96" w:rsidP="00631D96">
            <w:pPr>
              <w:rPr>
                <w:rFonts w:ascii="Arial Narrow" w:hAnsi="Arial Narrow" w:cs="Arial"/>
                <w:sz w:val="22"/>
                <w:szCs w:val="22"/>
              </w:rPr>
            </w:pPr>
          </w:p>
          <w:p w14:paraId="471A30C9" w14:textId="77777777" w:rsidR="00631D96" w:rsidRPr="007F27F3" w:rsidRDefault="00631D96" w:rsidP="00631D96">
            <w:pPr>
              <w:ind w:left="3525" w:hanging="3525"/>
              <w:rPr>
                <w:rFonts w:ascii="Arial Narrow" w:hAnsi="Arial Narrow" w:cs="Arial"/>
                <w:sz w:val="22"/>
                <w:szCs w:val="22"/>
              </w:rPr>
            </w:pPr>
            <w:r w:rsidRPr="007F27F3">
              <w:rPr>
                <w:rFonts w:ascii="Arial Narrow" w:hAnsi="Arial Narrow" w:cs="Arial"/>
                <w:sz w:val="22"/>
                <w:szCs w:val="22"/>
              </w:rPr>
              <w:t>Breede Valley Municipality</w:t>
            </w:r>
            <w:r w:rsidRPr="007F27F3">
              <w:rPr>
                <w:rFonts w:ascii="Arial Narrow" w:hAnsi="Arial Narrow" w:cs="Arial"/>
                <w:sz w:val="22"/>
                <w:szCs w:val="22"/>
              </w:rPr>
              <w:tab/>
              <w:t xml:space="preserve">D. MCTHOMAS </w:t>
            </w:r>
          </w:p>
          <w:p w14:paraId="52CE62CA" w14:textId="77777777" w:rsidR="00631D96" w:rsidRPr="007F27F3" w:rsidRDefault="00631D96" w:rsidP="00631D96">
            <w:pPr>
              <w:ind w:left="3525" w:hanging="3525"/>
              <w:rPr>
                <w:rFonts w:ascii="Arial Narrow" w:hAnsi="Arial Narrow" w:cs="Arial"/>
                <w:sz w:val="22"/>
                <w:szCs w:val="22"/>
              </w:rPr>
            </w:pPr>
            <w:r w:rsidRPr="007F27F3">
              <w:rPr>
                <w:rFonts w:ascii="Arial Narrow" w:hAnsi="Arial Narrow" w:cs="Arial"/>
                <w:sz w:val="22"/>
                <w:szCs w:val="22"/>
              </w:rPr>
              <w:t>Private Bag X3046</w:t>
            </w:r>
            <w:r w:rsidRPr="007F27F3">
              <w:rPr>
                <w:rFonts w:ascii="Arial Narrow" w:hAnsi="Arial Narrow" w:cs="Arial"/>
                <w:sz w:val="22"/>
                <w:szCs w:val="22"/>
              </w:rPr>
              <w:tab/>
              <w:t>MUNICIPAL MANAGER</w:t>
            </w:r>
          </w:p>
          <w:p w14:paraId="52B0BC11" w14:textId="77777777" w:rsidR="00631D96" w:rsidRPr="007F27F3" w:rsidRDefault="00631D96" w:rsidP="00631D96">
            <w:pPr>
              <w:ind w:left="3520" w:hanging="3520"/>
              <w:rPr>
                <w:rFonts w:ascii="Arial Narrow" w:hAnsi="Arial Narrow" w:cs="Arial"/>
                <w:sz w:val="22"/>
                <w:szCs w:val="22"/>
              </w:rPr>
            </w:pPr>
            <w:r w:rsidRPr="007F27F3">
              <w:rPr>
                <w:rFonts w:ascii="Arial Narrow" w:hAnsi="Arial Narrow" w:cs="Arial"/>
                <w:sz w:val="22"/>
                <w:szCs w:val="22"/>
              </w:rPr>
              <w:t>WORCESTER</w:t>
            </w:r>
            <w:r w:rsidRPr="007F27F3">
              <w:rPr>
                <w:rFonts w:ascii="Arial Narrow" w:hAnsi="Arial Narrow" w:cs="Arial"/>
                <w:sz w:val="22"/>
                <w:szCs w:val="22"/>
              </w:rPr>
              <w:tab/>
            </w:r>
            <w:r w:rsidRPr="00C1649C">
              <w:rPr>
                <w:rFonts w:ascii="Arial Narrow" w:hAnsi="Arial Narrow" w:cs="Arial"/>
                <w:b/>
                <w:bCs/>
                <w:sz w:val="22"/>
                <w:szCs w:val="22"/>
              </w:rPr>
              <w:t>SC 03/2024</w:t>
            </w:r>
          </w:p>
        </w:tc>
      </w:tr>
    </w:tbl>
    <w:p w14:paraId="4FE93938" w14:textId="77777777" w:rsidR="00631D96" w:rsidRPr="007F27F3" w:rsidRDefault="00631D96" w:rsidP="00631D96">
      <w:pPr>
        <w:pStyle w:val="Heading1TenderDocs"/>
        <w:numPr>
          <w:ilvl w:val="0"/>
          <w:numId w:val="1"/>
        </w:numPr>
        <w:tabs>
          <w:tab w:val="num" w:pos="360"/>
        </w:tabs>
        <w:ind w:left="360"/>
      </w:pPr>
      <w:bookmarkStart w:id="0" w:name="_Toc149038500"/>
      <w:r w:rsidRPr="007F27F3">
        <w:t>TENDER NOTICE &amp; INVITATION TO TENDER</w:t>
      </w:r>
      <w:bookmarkEnd w:id="0"/>
    </w:p>
    <w:sectPr w:rsidR="00631D96" w:rsidRPr="007F2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5417"/>
    <w:multiLevelType w:val="hybridMultilevel"/>
    <w:tmpl w:val="9C084502"/>
    <w:lvl w:ilvl="0" w:tplc="F4620A3E">
      <w:start w:val="4"/>
      <w:numFmt w:val="decimal"/>
      <w:pStyle w:val="Heading1TenderDocs"/>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A456C85"/>
    <w:multiLevelType w:val="hybridMultilevel"/>
    <w:tmpl w:val="F03492E0"/>
    <w:lvl w:ilvl="0" w:tplc="6F02F830">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num w:numId="1" w16cid:durableId="1094978923">
    <w:abstractNumId w:val="1"/>
  </w:num>
  <w:num w:numId="2" w16cid:durableId="196407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BE"/>
    <w:rsid w:val="001633F3"/>
    <w:rsid w:val="00631D96"/>
    <w:rsid w:val="00A939E2"/>
    <w:rsid w:val="00D04D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A4CD"/>
  <w15:chartTrackingRefBased/>
  <w15:docId w15:val="{5E2AA5DE-5BA8-406E-A91A-228DDABB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D96"/>
    <w:pPr>
      <w:spacing w:after="0" w:line="240" w:lineRule="auto"/>
      <w:jc w:val="both"/>
    </w:pPr>
    <w:rPr>
      <w:rFonts w:ascii="Arial" w:eastAsia="Times New Roman" w:hAnsi="Arial" w:cs="Times New Roman"/>
      <w:kern w:val="0"/>
      <w:sz w:val="20"/>
      <w:szCs w:val="20"/>
      <w:lang w:val="en-US"/>
      <w14:ligatures w14:val="none"/>
    </w:rPr>
  </w:style>
  <w:style w:type="paragraph" w:styleId="Heading1">
    <w:name w:val="heading 1"/>
    <w:basedOn w:val="Normal"/>
    <w:next w:val="Normal"/>
    <w:link w:val="Heading1Char"/>
    <w:uiPriority w:val="9"/>
    <w:qFormat/>
    <w:rsid w:val="00631D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31D96"/>
    <w:rPr>
      <w:color w:val="0000FF"/>
      <w:u w:val="single"/>
    </w:rPr>
  </w:style>
  <w:style w:type="paragraph" w:styleId="BodyText">
    <w:name w:val="Body Text"/>
    <w:basedOn w:val="Normal"/>
    <w:link w:val="BodyTextChar"/>
    <w:qFormat/>
    <w:rsid w:val="00631D96"/>
    <w:pPr>
      <w:tabs>
        <w:tab w:val="left" w:pos="-720"/>
        <w:tab w:val="left" w:pos="0"/>
        <w:tab w:val="left" w:pos="851"/>
        <w:tab w:val="left" w:pos="2551"/>
        <w:tab w:val="left" w:pos="2880"/>
        <w:tab w:val="left" w:pos="3600"/>
        <w:tab w:val="left" w:pos="4320"/>
        <w:tab w:val="left" w:pos="5040"/>
        <w:tab w:val="left" w:pos="5760"/>
        <w:tab w:val="left" w:pos="6480"/>
        <w:tab w:val="left" w:pos="7200"/>
        <w:tab w:val="left" w:pos="7920"/>
        <w:tab w:val="left" w:pos="8640"/>
      </w:tabs>
    </w:pPr>
    <w:rPr>
      <w:rFonts w:cs="Arial"/>
      <w:sz w:val="24"/>
      <w:lang w:val="en-GB"/>
    </w:rPr>
  </w:style>
  <w:style w:type="character" w:customStyle="1" w:styleId="BodyTextChar">
    <w:name w:val="Body Text Char"/>
    <w:basedOn w:val="DefaultParagraphFont"/>
    <w:link w:val="BodyText"/>
    <w:rsid w:val="00631D96"/>
    <w:rPr>
      <w:rFonts w:ascii="Arial" w:eastAsia="Times New Roman" w:hAnsi="Arial" w:cs="Arial"/>
      <w:kern w:val="0"/>
      <w:sz w:val="24"/>
      <w:szCs w:val="20"/>
      <w:lang w:val="en-GB"/>
      <w14:ligatures w14:val="none"/>
    </w:rPr>
  </w:style>
  <w:style w:type="paragraph" w:customStyle="1" w:styleId="Heading1TenderDocs">
    <w:name w:val="Heading 1 Tender Doc's"/>
    <w:basedOn w:val="Heading1"/>
    <w:next w:val="PlainText"/>
    <w:link w:val="Heading1TenderDocsChar"/>
    <w:autoRedefine/>
    <w:qFormat/>
    <w:rsid w:val="00631D96"/>
    <w:pPr>
      <w:keepLines w:val="0"/>
      <w:numPr>
        <w:numId w:val="2"/>
      </w:numPr>
      <w:pBdr>
        <w:top w:val="single" w:sz="4" w:space="8" w:color="auto" w:shadow="1"/>
        <w:left w:val="single" w:sz="4" w:space="4" w:color="auto" w:shadow="1"/>
        <w:bottom w:val="single" w:sz="4" w:space="8" w:color="auto" w:shadow="1"/>
        <w:right w:val="single" w:sz="4" w:space="4" w:color="auto" w:shadow="1"/>
      </w:pBdr>
      <w:spacing w:before="0"/>
      <w:jc w:val="center"/>
    </w:pPr>
    <w:rPr>
      <w:rFonts w:ascii="Arial Narrow" w:eastAsia="Times New Roman" w:hAnsi="Arial Narrow" w:cs="Arial"/>
      <w:b/>
      <w:bCs/>
      <w:color w:val="auto"/>
      <w:kern w:val="32"/>
      <w:sz w:val="20"/>
    </w:rPr>
  </w:style>
  <w:style w:type="character" w:customStyle="1" w:styleId="Heading1TenderDocsChar">
    <w:name w:val="Heading 1 Tender Doc's Char"/>
    <w:basedOn w:val="DefaultParagraphFont"/>
    <w:link w:val="Heading1TenderDocs"/>
    <w:rsid w:val="00631D96"/>
    <w:rPr>
      <w:rFonts w:ascii="Arial Narrow" w:eastAsia="Times New Roman" w:hAnsi="Arial Narrow" w:cs="Arial"/>
      <w:b/>
      <w:bCs/>
      <w:kern w:val="32"/>
      <w:sz w:val="20"/>
      <w:szCs w:val="32"/>
      <w:lang w:val="en-US"/>
      <w14:ligatures w14:val="none"/>
    </w:rPr>
  </w:style>
  <w:style w:type="character" w:customStyle="1" w:styleId="Heading1Char">
    <w:name w:val="Heading 1 Char"/>
    <w:basedOn w:val="DefaultParagraphFont"/>
    <w:link w:val="Heading1"/>
    <w:uiPriority w:val="9"/>
    <w:rsid w:val="00631D96"/>
    <w:rPr>
      <w:rFonts w:asciiTheme="majorHAnsi" w:eastAsiaTheme="majorEastAsia" w:hAnsiTheme="majorHAnsi" w:cstheme="majorBidi"/>
      <w:color w:val="2F5496" w:themeColor="accent1" w:themeShade="BF"/>
      <w:kern w:val="0"/>
      <w:sz w:val="32"/>
      <w:szCs w:val="32"/>
      <w:lang w:val="en-US"/>
      <w14:ligatures w14:val="none"/>
    </w:rPr>
  </w:style>
  <w:style w:type="paragraph" w:styleId="PlainText">
    <w:name w:val="Plain Text"/>
    <w:basedOn w:val="Normal"/>
    <w:link w:val="PlainTextChar"/>
    <w:uiPriority w:val="99"/>
    <w:semiHidden/>
    <w:unhideWhenUsed/>
    <w:rsid w:val="00631D96"/>
    <w:rPr>
      <w:rFonts w:ascii="Consolas" w:hAnsi="Consolas"/>
      <w:sz w:val="21"/>
      <w:szCs w:val="21"/>
    </w:rPr>
  </w:style>
  <w:style w:type="character" w:customStyle="1" w:styleId="PlainTextChar">
    <w:name w:val="Plain Text Char"/>
    <w:basedOn w:val="DefaultParagraphFont"/>
    <w:link w:val="PlainText"/>
    <w:uiPriority w:val="99"/>
    <w:semiHidden/>
    <w:rsid w:val="00631D96"/>
    <w:rPr>
      <w:rFonts w:ascii="Consolas" w:eastAsia="Times New Roman" w:hAnsi="Consolas" w:cs="Times New Roman"/>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wati@bvm.gov.za" TargetMode="External"/><Relationship Id="rId3" Type="http://schemas.openxmlformats.org/officeDocument/2006/relationships/settings" Target="settings.xml"/><Relationship Id="rId7" Type="http://schemas.openxmlformats.org/officeDocument/2006/relationships/hyperlink" Target="mailto:owoko@bv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bells@bvm.gov.za" TargetMode="External"/><Relationship Id="rId5" Type="http://schemas.openxmlformats.org/officeDocument/2006/relationships/hyperlink" Target="mailto:lplaatjies@bvm.gov.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486</Words>
  <Characters>2773</Characters>
  <Application>Microsoft Office Word</Application>
  <DocSecurity>0</DocSecurity>
  <Lines>23</Lines>
  <Paragraphs>6</Paragraphs>
  <ScaleCrop>false</ScaleCrop>
  <Company>Breede Valley Municipality</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Liezl Plaatjies</dc:creator>
  <cp:keywords/>
  <dc:description/>
  <cp:lastModifiedBy>Liezl Plaatjies</cp:lastModifiedBy>
  <cp:revision>2</cp:revision>
  <dcterms:created xsi:type="dcterms:W3CDTF">2024-02-12T10:28:00Z</dcterms:created>
  <dcterms:modified xsi:type="dcterms:W3CDTF">2024-02-12T10:31:00Z</dcterms:modified>
</cp:coreProperties>
</file>