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2BED88A" wp14:editId="1E862823">
            <wp:simplePos x="0" y="0"/>
            <wp:positionH relativeFrom="column">
              <wp:posOffset>1714500</wp:posOffset>
            </wp:positionH>
            <wp:positionV relativeFrom="paragraph">
              <wp:posOffset>-731520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30" cy="12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2318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3FBEFA36" w:rsidR="00812A70" w:rsidRPr="00B74761" w:rsidRDefault="000D127F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26</w:t>
      </w:r>
      <w:r w:rsidR="00315EAE">
        <w:rPr>
          <w:rFonts w:ascii="Arial" w:hAnsi="Arial" w:cs="Arial"/>
          <w:lang w:val="en-US"/>
        </w:rPr>
        <w:t xml:space="preserve"> May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D6119BF" w14:textId="082DE939" w:rsidR="00D150CD" w:rsidRPr="0086688D" w:rsidRDefault="00E45299" w:rsidP="0086688D">
      <w:pPr>
        <w:rPr>
          <w:b/>
          <w:lang w:val="en-US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779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</w:t>
      </w:r>
      <w:r w:rsidR="005D6C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 </w:t>
      </w:r>
      <w:r w:rsid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DELIVER</w:t>
      </w:r>
      <w:r w:rsidR="000D127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86688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REVERSE PHASE C18 LC COLUMN</w:t>
      </w:r>
    </w:p>
    <w:p w14:paraId="1125B438" w14:textId="2C94215B" w:rsidR="00E45299" w:rsidRPr="0086688D" w:rsidRDefault="00E45299" w:rsidP="0086688D">
      <w:pPr>
        <w:rPr>
          <w:b/>
          <w:lang w:val="en-US"/>
        </w:rPr>
      </w:pPr>
      <w:r w:rsidRPr="001F7515">
        <w:rPr>
          <w:rFonts w:ascii="Arial" w:hAnsi="Arial" w:cs="Arial"/>
          <w:b/>
        </w:rPr>
        <w:t xml:space="preserve">Scope of Work, Conditions for Supply </w:t>
      </w:r>
      <w:r w:rsidR="00AB0174">
        <w:rPr>
          <w:rFonts w:ascii="Arial" w:hAnsi="Arial" w:cs="Arial"/>
          <w:b/>
        </w:rPr>
        <w:t xml:space="preserve">and deliver </w:t>
      </w:r>
      <w:r w:rsidR="000D127F">
        <w:rPr>
          <w:rFonts w:ascii="Arial" w:hAnsi="Arial" w:cs="Arial"/>
          <w:b/>
          <w:lang w:val="en-US"/>
        </w:rPr>
        <w:t xml:space="preserve">of </w:t>
      </w:r>
      <w:r w:rsidR="0086688D" w:rsidRPr="006A5333">
        <w:rPr>
          <w:b/>
          <w:lang w:val="en-US"/>
        </w:rPr>
        <w:t>Reverse phase C18 LC column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D64763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703D192F" w14:textId="77777777" w:rsidR="0086688D" w:rsidRDefault="0086688D" w:rsidP="0086688D">
            <w:pPr>
              <w:rPr>
                <w:b/>
                <w:lang w:val="en-US"/>
              </w:rPr>
            </w:pPr>
            <w:r w:rsidRPr="006A5333">
              <w:rPr>
                <w:b/>
                <w:lang w:val="en-US"/>
              </w:rPr>
              <w:t>Reverse phase C18 LC column</w:t>
            </w:r>
          </w:p>
          <w:p w14:paraId="6E7F7752" w14:textId="72A648A0" w:rsidR="00B74761" w:rsidRPr="00D64763" w:rsidRDefault="00B74761" w:rsidP="00B33A1E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60A1398" w14:textId="77777777" w:rsidTr="008C3755">
        <w:trPr>
          <w:trHeight w:val="471"/>
          <w:jc w:val="center"/>
        </w:trPr>
        <w:tc>
          <w:tcPr>
            <w:tcW w:w="3954" w:type="dxa"/>
          </w:tcPr>
          <w:p w14:paraId="206D9B50" w14:textId="69D6C004" w:rsidR="000D127F" w:rsidRDefault="000D127F" w:rsidP="000D127F">
            <w:pPr>
              <w:rPr>
                <w:bCs/>
                <w:lang w:val="en-US"/>
              </w:rPr>
            </w:pPr>
            <w:bookmarkStart w:id="1" w:name="_Hlk103682163"/>
            <w:r>
              <w:rPr>
                <w:bCs/>
                <w:lang w:val="en-US"/>
              </w:rPr>
              <w:t xml:space="preserve">Reverse Phase C18 LC Column or </w:t>
            </w:r>
            <w:proofErr w:type="gramStart"/>
            <w:r>
              <w:rPr>
                <w:bCs/>
                <w:lang w:val="en-US"/>
              </w:rPr>
              <w:t>s</w:t>
            </w:r>
            <w:r w:rsidRPr="00175344">
              <w:rPr>
                <w:bCs/>
                <w:lang w:val="en-US"/>
              </w:rPr>
              <w:t>imilar to</w:t>
            </w:r>
            <w:proofErr w:type="gramEnd"/>
            <w:r w:rsidRPr="00175344">
              <w:rPr>
                <w:bCs/>
                <w:lang w:val="en-US"/>
              </w:rPr>
              <w:t xml:space="preserve"> Phenomenex 00F-4453-Y0:  Gemini-NX C18 3u 110A (150 x 3 mm) </w:t>
            </w:r>
          </w:p>
          <w:p w14:paraId="18D8FC96" w14:textId="55686167" w:rsidR="00315EAE" w:rsidRPr="00315EAE" w:rsidRDefault="00315EAE" w:rsidP="00315EAE">
            <w:pPr>
              <w:rPr>
                <w:rFonts w:ascii="Arial" w:hAnsi="Arial" w:cs="Arial"/>
                <w:lang w:val="en-US"/>
              </w:rPr>
            </w:pPr>
          </w:p>
          <w:bookmarkEnd w:id="1"/>
          <w:p w14:paraId="37A0F156" w14:textId="767F9DE3" w:rsidR="00B74761" w:rsidRPr="00D64763" w:rsidRDefault="00B74761" w:rsidP="00FC3A3E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4574F1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</w:tcPr>
          <w:p w14:paraId="148270A4" w14:textId="1A3EC0EC" w:rsidR="00B74761" w:rsidRPr="00D64763" w:rsidRDefault="000D127F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560" w:type="dxa"/>
          </w:tcPr>
          <w:p w14:paraId="6B27EF09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D127F" w:rsidRPr="00D64763" w14:paraId="2EF2BDFE" w14:textId="77777777" w:rsidTr="008C3755">
        <w:trPr>
          <w:trHeight w:val="471"/>
          <w:jc w:val="center"/>
        </w:trPr>
        <w:tc>
          <w:tcPr>
            <w:tcW w:w="3954" w:type="dxa"/>
          </w:tcPr>
          <w:p w14:paraId="1E9E9A7C" w14:textId="77777777" w:rsidR="000D127F" w:rsidRDefault="000D127F" w:rsidP="000D127F">
            <w:pPr>
              <w:rPr>
                <w:bCs/>
                <w:lang w:val="en-US"/>
              </w:rPr>
            </w:pPr>
            <w:r w:rsidRPr="006A5333">
              <w:rPr>
                <w:bCs/>
                <w:lang w:val="en-US"/>
              </w:rPr>
              <w:t>Dimensions:</w:t>
            </w:r>
            <w:r>
              <w:rPr>
                <w:bCs/>
                <w:lang w:val="en-US"/>
              </w:rPr>
              <w:t xml:space="preserve"> 150 x 3mm</w:t>
            </w:r>
          </w:p>
          <w:p w14:paraId="45993B92" w14:textId="77777777" w:rsidR="000D127F" w:rsidRPr="006A5333" w:rsidRDefault="000D127F" w:rsidP="000D127F">
            <w:pPr>
              <w:rPr>
                <w:bCs/>
                <w:lang w:val="en-US"/>
              </w:rPr>
            </w:pPr>
            <w:r w:rsidRPr="006A5333">
              <w:rPr>
                <w:bCs/>
                <w:lang w:val="en-US"/>
              </w:rPr>
              <w:t xml:space="preserve">Particle size:  3 </w:t>
            </w:r>
            <w:r w:rsidRPr="006A5333">
              <w:rPr>
                <w:rFonts w:cstheme="minorHAnsi"/>
                <w:bCs/>
                <w:lang w:val="en-US"/>
              </w:rPr>
              <w:t>µ</w:t>
            </w:r>
            <w:r w:rsidRPr="006A5333">
              <w:rPr>
                <w:bCs/>
                <w:lang w:val="en-US"/>
              </w:rPr>
              <w:t>m</w:t>
            </w:r>
          </w:p>
          <w:p w14:paraId="228F368B" w14:textId="77777777" w:rsidR="000D127F" w:rsidRDefault="000D127F" w:rsidP="000D127F">
            <w:pPr>
              <w:rPr>
                <w:bCs/>
                <w:lang w:val="en-US"/>
              </w:rPr>
            </w:pPr>
            <w:proofErr w:type="spellStart"/>
            <w:r w:rsidRPr="006A5333">
              <w:rPr>
                <w:bCs/>
                <w:lang w:val="en-US"/>
              </w:rPr>
              <w:t>dp</w:t>
            </w:r>
            <w:proofErr w:type="spellEnd"/>
            <w:r w:rsidRPr="006A5333">
              <w:rPr>
                <w:bCs/>
                <w:lang w:val="en-US"/>
              </w:rPr>
              <w:t xml:space="preserve"> 90/10: &lt;= 1.7</w:t>
            </w:r>
          </w:p>
          <w:p w14:paraId="6B2C388D" w14:textId="77777777" w:rsidR="000D127F" w:rsidRPr="006A5333" w:rsidRDefault="000D127F" w:rsidP="000D127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carbon: 13.10-15.10 %</w:t>
            </w:r>
          </w:p>
          <w:p w14:paraId="34CA402B" w14:textId="77777777" w:rsidR="000D127F" w:rsidRDefault="000D127F" w:rsidP="000D127F">
            <w:pPr>
              <w:rPr>
                <w:bCs/>
                <w:lang w:val="en-US"/>
              </w:rPr>
            </w:pPr>
          </w:p>
        </w:tc>
        <w:tc>
          <w:tcPr>
            <w:tcW w:w="3261" w:type="dxa"/>
          </w:tcPr>
          <w:p w14:paraId="4E0C82FE" w14:textId="77777777" w:rsidR="000D127F" w:rsidRPr="00D64763" w:rsidRDefault="000D127F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10A2E27" w14:textId="77777777" w:rsidR="000D127F" w:rsidRDefault="000D127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60" w:type="dxa"/>
          </w:tcPr>
          <w:p w14:paraId="0E996CE1" w14:textId="77777777" w:rsidR="000D127F" w:rsidRPr="00D64763" w:rsidRDefault="000D127F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0D127F" w:rsidRPr="00D64763" w14:paraId="1AE2DEB6" w14:textId="77777777" w:rsidTr="008C3755">
        <w:trPr>
          <w:trHeight w:val="471"/>
          <w:jc w:val="center"/>
        </w:trPr>
        <w:tc>
          <w:tcPr>
            <w:tcW w:w="3954" w:type="dxa"/>
          </w:tcPr>
          <w:p w14:paraId="69C32C92" w14:textId="77777777" w:rsidR="000D127F" w:rsidRDefault="000D127F" w:rsidP="000D127F">
            <w:pPr>
              <w:rPr>
                <w:b/>
                <w:lang w:val="en-US"/>
              </w:rPr>
            </w:pPr>
            <w:r w:rsidRPr="006A5333">
              <w:rPr>
                <w:b/>
                <w:lang w:val="en-US"/>
              </w:rPr>
              <w:t>Silica surface characteristics</w:t>
            </w:r>
          </w:p>
          <w:p w14:paraId="7F91DC57" w14:textId="77777777" w:rsidR="000D127F" w:rsidRPr="006A5333" w:rsidRDefault="000D127F" w:rsidP="000D127F">
            <w:pPr>
              <w:rPr>
                <w:bCs/>
                <w:lang w:val="en-US"/>
              </w:rPr>
            </w:pPr>
            <w:r w:rsidRPr="006A5333">
              <w:rPr>
                <w:bCs/>
                <w:lang w:val="en-US"/>
              </w:rPr>
              <w:t>Surface area: 360-420 m</w:t>
            </w:r>
            <w:r w:rsidRPr="006A5333">
              <w:rPr>
                <w:bCs/>
                <w:vertAlign w:val="superscript"/>
                <w:lang w:val="en-US"/>
              </w:rPr>
              <w:t>2</w:t>
            </w:r>
            <w:r w:rsidRPr="006A5333">
              <w:rPr>
                <w:bCs/>
                <w:lang w:val="en-US"/>
              </w:rPr>
              <w:t>/g</w:t>
            </w:r>
          </w:p>
          <w:p w14:paraId="19BEE6C0" w14:textId="77777777" w:rsidR="000D127F" w:rsidRPr="006A5333" w:rsidRDefault="000D127F" w:rsidP="000D127F">
            <w:pPr>
              <w:rPr>
                <w:rFonts w:cstheme="minorHAnsi"/>
                <w:bCs/>
                <w:lang w:val="en-US"/>
              </w:rPr>
            </w:pPr>
            <w:r w:rsidRPr="006A5333">
              <w:rPr>
                <w:bCs/>
                <w:lang w:val="en-US"/>
              </w:rPr>
              <w:t xml:space="preserve">Pore diameter (size): 110 </w:t>
            </w:r>
            <w:r w:rsidRPr="006A5333">
              <w:rPr>
                <w:rFonts w:cstheme="minorHAnsi"/>
                <w:bCs/>
                <w:lang w:val="en-US"/>
              </w:rPr>
              <w:t>Å</w:t>
            </w:r>
          </w:p>
          <w:p w14:paraId="4BA71204" w14:textId="77777777" w:rsidR="000D127F" w:rsidRDefault="000D127F" w:rsidP="000D127F">
            <w:pPr>
              <w:rPr>
                <w:rFonts w:cstheme="minorHAnsi"/>
                <w:bCs/>
                <w:lang w:val="en-US"/>
              </w:rPr>
            </w:pPr>
            <w:r w:rsidRPr="006A5333">
              <w:rPr>
                <w:rFonts w:cstheme="minorHAnsi"/>
                <w:bCs/>
                <w:lang w:val="en-US"/>
              </w:rPr>
              <w:t>Pore volume: 1.00-1.20 cm</w:t>
            </w:r>
            <w:r w:rsidRPr="006A5333">
              <w:rPr>
                <w:rFonts w:cstheme="minorHAnsi"/>
                <w:bCs/>
                <w:vertAlign w:val="superscript"/>
                <w:lang w:val="en-US"/>
              </w:rPr>
              <w:t>3</w:t>
            </w:r>
            <w:r w:rsidRPr="006A5333">
              <w:rPr>
                <w:rFonts w:cstheme="minorHAnsi"/>
                <w:bCs/>
                <w:lang w:val="en-US"/>
              </w:rPr>
              <w:t>/g</w:t>
            </w:r>
          </w:p>
          <w:p w14:paraId="5372100D" w14:textId="77777777" w:rsidR="000D127F" w:rsidRDefault="000D127F" w:rsidP="000D127F">
            <w:pPr>
              <w:rPr>
                <w:bCs/>
                <w:lang w:val="en-US"/>
              </w:rPr>
            </w:pPr>
          </w:p>
        </w:tc>
        <w:tc>
          <w:tcPr>
            <w:tcW w:w="3261" w:type="dxa"/>
          </w:tcPr>
          <w:p w14:paraId="59DEA9F9" w14:textId="77777777" w:rsidR="000D127F" w:rsidRPr="00D64763" w:rsidRDefault="000D127F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E2B9AD6" w14:textId="77777777" w:rsidR="000D127F" w:rsidRDefault="000D127F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60" w:type="dxa"/>
          </w:tcPr>
          <w:p w14:paraId="79DFD45D" w14:textId="77777777" w:rsidR="000D127F" w:rsidRPr="00D64763" w:rsidRDefault="000D127F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86688D" w:rsidRPr="00D64763" w14:paraId="735B39C6" w14:textId="77777777" w:rsidTr="008C3755">
        <w:trPr>
          <w:trHeight w:val="471"/>
          <w:jc w:val="center"/>
        </w:trPr>
        <w:tc>
          <w:tcPr>
            <w:tcW w:w="3954" w:type="dxa"/>
          </w:tcPr>
          <w:p w14:paraId="0DC46136" w14:textId="77777777" w:rsidR="0086688D" w:rsidRDefault="0086688D" w:rsidP="0086688D">
            <w:pPr>
              <w:rPr>
                <w:b/>
                <w:lang w:val="en-US"/>
              </w:rPr>
            </w:pPr>
            <w:r w:rsidRPr="00175344">
              <w:rPr>
                <w:b/>
                <w:lang w:val="en-US"/>
              </w:rPr>
              <w:t>Operating range</w:t>
            </w:r>
          </w:p>
          <w:p w14:paraId="41D206E5" w14:textId="77777777" w:rsidR="0086688D" w:rsidRPr="006A5333" w:rsidRDefault="0086688D" w:rsidP="0086688D">
            <w:pPr>
              <w:rPr>
                <w:bCs/>
                <w:lang w:val="en-US"/>
              </w:rPr>
            </w:pPr>
            <w:r w:rsidRPr="006A5333">
              <w:rPr>
                <w:bCs/>
                <w:lang w:val="en-US"/>
              </w:rPr>
              <w:t>Pressure:  0-240 bar</w:t>
            </w:r>
          </w:p>
          <w:p w14:paraId="315F5476" w14:textId="77777777" w:rsidR="0086688D" w:rsidRPr="006A5333" w:rsidRDefault="0086688D" w:rsidP="0086688D">
            <w:pPr>
              <w:rPr>
                <w:bCs/>
                <w:lang w:val="en-US"/>
              </w:rPr>
            </w:pPr>
            <w:r w:rsidRPr="006A5333">
              <w:rPr>
                <w:bCs/>
                <w:lang w:val="en-US"/>
              </w:rPr>
              <w:t xml:space="preserve"> pH:  1-12 </w:t>
            </w:r>
          </w:p>
          <w:p w14:paraId="31380178" w14:textId="77777777" w:rsidR="0086688D" w:rsidRPr="006A5333" w:rsidRDefault="0086688D" w:rsidP="0086688D">
            <w:pPr>
              <w:rPr>
                <w:bCs/>
                <w:lang w:val="en-US"/>
              </w:rPr>
            </w:pPr>
            <w:r w:rsidRPr="006A5333">
              <w:rPr>
                <w:bCs/>
                <w:lang w:val="en-US"/>
              </w:rPr>
              <w:t xml:space="preserve">Temperature: 0-60 </w:t>
            </w:r>
            <w:r w:rsidRPr="006A5333">
              <w:rPr>
                <w:rFonts w:cstheme="minorHAnsi"/>
                <w:bCs/>
                <w:lang w:val="en-US"/>
              </w:rPr>
              <w:t>°</w:t>
            </w:r>
            <w:r w:rsidRPr="006A5333">
              <w:rPr>
                <w:bCs/>
                <w:lang w:val="en-US"/>
              </w:rPr>
              <w:t>C</w:t>
            </w:r>
          </w:p>
          <w:p w14:paraId="78FAA574" w14:textId="77777777" w:rsidR="0086688D" w:rsidRPr="006A5333" w:rsidRDefault="0086688D" w:rsidP="000D127F">
            <w:pPr>
              <w:rPr>
                <w:b/>
                <w:lang w:val="en-US"/>
              </w:rPr>
            </w:pPr>
          </w:p>
        </w:tc>
        <w:tc>
          <w:tcPr>
            <w:tcW w:w="3261" w:type="dxa"/>
          </w:tcPr>
          <w:p w14:paraId="42AA452F" w14:textId="77777777" w:rsidR="0086688D" w:rsidRPr="00D64763" w:rsidRDefault="0086688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92CE13C" w14:textId="77777777" w:rsidR="0086688D" w:rsidRDefault="0086688D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60" w:type="dxa"/>
          </w:tcPr>
          <w:p w14:paraId="69C9875F" w14:textId="77777777" w:rsidR="0086688D" w:rsidRPr="00D64763" w:rsidRDefault="0086688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1AA9EE7C" w:rsidR="00B74761" w:rsidRPr="00D64763" w:rsidRDefault="00B74761" w:rsidP="00B33A1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E70BDD">
              <w:rPr>
                <w:rFonts w:ascii="Arial" w:eastAsia="Calibri" w:hAnsi="Arial" w:cs="Arial"/>
                <w:szCs w:val="22"/>
                <w:lang w:eastAsia="en-US"/>
              </w:rPr>
              <w:t>de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live</w:t>
            </w:r>
            <w:r w:rsidR="0053446B">
              <w:rPr>
                <w:rFonts w:ascii="Arial" w:eastAsia="Calibri" w:hAnsi="Arial" w:cs="Arial"/>
                <w:szCs w:val="22"/>
                <w:lang w:eastAsia="en-US"/>
              </w:rPr>
              <w:t xml:space="preserve">r to </w:t>
            </w:r>
            <w:proofErr w:type="spellStart"/>
            <w:r w:rsidR="0086688D">
              <w:rPr>
                <w:rFonts w:ascii="Arial" w:eastAsia="Calibri" w:hAnsi="Arial" w:cs="Arial"/>
                <w:szCs w:val="22"/>
                <w:lang w:eastAsia="en-US"/>
              </w:rPr>
              <w:t>Infruitec</w:t>
            </w:r>
            <w:proofErr w:type="spellEnd"/>
            <w:r w:rsidR="0086688D">
              <w:rPr>
                <w:rFonts w:ascii="Arial" w:eastAsia="Calibri" w:hAnsi="Arial" w:cs="Arial"/>
                <w:szCs w:val="22"/>
                <w:lang w:eastAsia="en-US"/>
              </w:rPr>
              <w:t xml:space="preserve"> r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>esearch Farm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,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  <w:r w:rsidR="00B33A1E">
              <w:rPr>
                <w:rFonts w:ascii="Arial" w:eastAsia="Calibri" w:hAnsi="Arial" w:cs="Arial"/>
                <w:szCs w:val="22"/>
                <w:lang w:eastAsia="en-US"/>
              </w:rPr>
              <w:t>Stellenbosch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9B57189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58904580" w:rsidR="00B74761" w:rsidRPr="00315EAE" w:rsidRDefault="00BF707C" w:rsidP="007F7F22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315EAE">
        <w:rPr>
          <w:rFonts w:ascii="Arial" w:hAnsi="Arial" w:cs="Arial"/>
          <w:b/>
        </w:rPr>
        <w:br w:type="page"/>
      </w:r>
      <w:r w:rsidRPr="00315EAE">
        <w:rPr>
          <w:rFonts w:ascii="Arial" w:hAnsi="Arial" w:cs="Arial"/>
          <w:b/>
        </w:rPr>
        <w:lastRenderedPageBreak/>
        <w:t xml:space="preserve">PRICING SCHEDULE FOR </w:t>
      </w:r>
      <w:r w:rsidR="0086688D">
        <w:rPr>
          <w:rFonts w:ascii="Arial" w:hAnsi="Arial" w:cs="Arial"/>
          <w:b/>
        </w:rPr>
        <w:t>SUPPLY</w:t>
      </w:r>
      <w:r w:rsidR="00AB0174" w:rsidRPr="00315EAE">
        <w:rPr>
          <w:rFonts w:ascii="Arial" w:hAnsi="Arial" w:cs="Arial"/>
          <w:b/>
        </w:rPr>
        <w:t xml:space="preserve"> AND </w:t>
      </w:r>
      <w:r w:rsidR="0086688D">
        <w:rPr>
          <w:rFonts w:ascii="Arial" w:hAnsi="Arial" w:cs="Arial"/>
          <w:b/>
        </w:rPr>
        <w:t>DELIVERY</w:t>
      </w:r>
      <w:r w:rsidR="00AB0174" w:rsidRPr="00315EAE">
        <w:rPr>
          <w:rFonts w:ascii="Arial" w:hAnsi="Arial" w:cs="Arial"/>
          <w:b/>
        </w:rPr>
        <w:t xml:space="preserve"> </w:t>
      </w:r>
      <w:r w:rsidR="0086688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REVERSE PHASE C18 LC COLUMN</w:t>
      </w:r>
      <w:r w:rsidR="0086688D">
        <w:rPr>
          <w:rFonts w:ascii="Arial" w:hAnsi="Arial" w:cs="Arial"/>
          <w:b/>
        </w:rPr>
        <w:t xml:space="preserve"> 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D64763" w14:paraId="2C2DDB0B" w14:textId="77777777" w:rsidTr="00854246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901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D1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F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037E6C" w:rsidRPr="00D64763" w14:paraId="032C2C20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390C5C" w14:textId="7DA151D3" w:rsidR="00037E6C" w:rsidRPr="00D64763" w:rsidRDefault="0086688D" w:rsidP="00315EAE">
            <w:pPr>
              <w:rPr>
                <w:rFonts w:ascii="Arial" w:hAnsi="Arial" w:cs="Arial"/>
              </w:rPr>
            </w:pPr>
            <w:r>
              <w:rPr>
                <w:bCs/>
                <w:lang w:val="en-US"/>
              </w:rPr>
              <w:t>Reverse Phase C18 LC Column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9C1DB0" w14:textId="7B05CA27" w:rsidR="00037E6C" w:rsidRPr="00D64763" w:rsidRDefault="0086688D" w:rsidP="00FC3A3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A94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703EF6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</w:tr>
      <w:tr w:rsidR="006909B5" w:rsidRPr="00D64763" w14:paraId="1301C91D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12EAA" w14:textId="77777777" w:rsidR="006909B5" w:rsidRPr="00D64763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909B5" w:rsidRPr="00D64763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D64763" w14:paraId="3B60EF7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D282A" w14:textId="77777777" w:rsidR="006909B5" w:rsidRPr="00D64763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909B5" w:rsidRPr="00D64763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D64763" w14:paraId="7CEBAAD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751" w14:textId="77777777" w:rsidR="006909B5" w:rsidRPr="00D64763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B5C2A" w14:textId="77777777" w:rsidR="006909B5" w:rsidRPr="00D64763" w:rsidRDefault="006909B5" w:rsidP="006909B5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24F1EA9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057EDB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3846974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725CEC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079FE7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324A73F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03111AC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57FE201" w14:textId="3100B344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86688D" w:rsidRPr="0086688D">
        <w:rPr>
          <w:rFonts w:ascii="Arial" w:hAnsi="Arial" w:cs="Arial"/>
          <w:b/>
          <w:lang w:eastAsia="en-ZA"/>
        </w:rPr>
        <w:t>Chantelle C. Human</w:t>
      </w:r>
      <w:r w:rsidR="0086688D">
        <w:rPr>
          <w:rFonts w:ascii="Arial" w:hAnsi="Arial" w:cs="Arial"/>
          <w:b/>
          <w:lang w:eastAsia="en-ZA"/>
        </w:rPr>
        <w:t xml:space="preserve"> - </w:t>
      </w:r>
      <w:r w:rsidR="0086688D" w:rsidRPr="0086688D">
        <w:rPr>
          <w:rFonts w:ascii="Arial" w:hAnsi="Arial" w:cs="Arial"/>
          <w:b/>
          <w:lang w:eastAsia="en-ZA"/>
        </w:rPr>
        <w:t>HumanC@arc.agric.za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="008977E8">
        <w:rPr>
          <w:rFonts w:ascii="Arial" w:hAnsi="Arial" w:cs="Arial"/>
          <w:b/>
          <w:lang w:eastAsia="en-ZA"/>
        </w:rPr>
        <w:t xml:space="preserve"> </w:t>
      </w:r>
      <w:r w:rsidR="00BB5312" w:rsidRPr="00BB5312">
        <w:rPr>
          <w:rFonts w:ascii="Arial" w:hAnsi="Arial" w:cs="Arial"/>
          <w:b/>
          <w:lang w:eastAsia="en-ZA"/>
        </w:rPr>
        <w:t>021</w:t>
      </w:r>
      <w:r w:rsidR="00BB5312">
        <w:rPr>
          <w:rFonts w:ascii="Arial" w:hAnsi="Arial" w:cs="Arial"/>
          <w:b/>
          <w:lang w:eastAsia="en-ZA"/>
        </w:rPr>
        <w:t xml:space="preserve"> </w:t>
      </w:r>
      <w:r w:rsidR="00BB5312" w:rsidRPr="00BB5312">
        <w:rPr>
          <w:rFonts w:ascii="Arial" w:hAnsi="Arial" w:cs="Arial"/>
          <w:b/>
          <w:lang w:eastAsia="en-ZA"/>
        </w:rPr>
        <w:t>909</w:t>
      </w:r>
      <w:r w:rsidR="00BB5312">
        <w:rPr>
          <w:rFonts w:ascii="Arial" w:hAnsi="Arial" w:cs="Arial"/>
          <w:b/>
          <w:lang w:eastAsia="en-ZA"/>
        </w:rPr>
        <w:t xml:space="preserve"> </w:t>
      </w:r>
      <w:r w:rsidR="00BB5312" w:rsidRPr="00BB5312">
        <w:rPr>
          <w:rFonts w:ascii="Arial" w:hAnsi="Arial" w:cs="Arial"/>
          <w:b/>
          <w:lang w:eastAsia="en-ZA"/>
        </w:rPr>
        <w:t>3100</w:t>
      </w:r>
      <w:r w:rsidR="00BB5312" w:rsidRPr="00BB5312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07C48E30" w14:textId="77777777" w:rsidTr="00BF707C">
        <w:tc>
          <w:tcPr>
            <w:tcW w:w="10252" w:type="dxa"/>
          </w:tcPr>
          <w:p w14:paraId="059A33DE" w14:textId="77777777" w:rsidR="00B74761" w:rsidRPr="00D64763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5E9FAFFB" w14:textId="77777777" w:rsidTr="00BF707C">
        <w:tc>
          <w:tcPr>
            <w:tcW w:w="10252" w:type="dxa"/>
          </w:tcPr>
          <w:p w14:paraId="1A8F864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4438516B" w14:textId="77777777" w:rsidTr="00BF707C">
        <w:tc>
          <w:tcPr>
            <w:tcW w:w="10252" w:type="dxa"/>
          </w:tcPr>
          <w:p w14:paraId="2F2F10F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A7EF2DC" w14:textId="77777777" w:rsidTr="00BF707C">
        <w:tc>
          <w:tcPr>
            <w:tcW w:w="10252" w:type="dxa"/>
          </w:tcPr>
          <w:p w14:paraId="3F98409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D64763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D64763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11B0DD2" w14:textId="5F82E77A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>
        <w:rPr>
          <w:rFonts w:ascii="Arial" w:eastAsia="Times New Roman" w:hAnsi="Arial" w:cs="Arial"/>
          <w:b/>
          <w:lang w:eastAsia="x-none"/>
        </w:rPr>
        <w:t xml:space="preserve">AND DELIVER </w:t>
      </w:r>
      <w:r w:rsidR="00BB531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REVERSE PHASE C18 LC COLUMN</w:t>
      </w:r>
      <w:r w:rsidR="00BB5312">
        <w:rPr>
          <w:rFonts w:ascii="Arial" w:hAnsi="Arial" w:cs="Arial"/>
          <w:b/>
        </w:rPr>
        <w:t xml:space="preserve"> </w:t>
      </w:r>
    </w:p>
    <w:p w14:paraId="55EDF7A5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D64763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AC53" w14:textId="77777777" w:rsidR="00D10E2B" w:rsidRDefault="00D10E2B" w:rsidP="00784C3C">
      <w:pPr>
        <w:spacing w:after="0" w:line="240" w:lineRule="auto"/>
      </w:pPr>
      <w:r>
        <w:separator/>
      </w:r>
    </w:p>
  </w:endnote>
  <w:endnote w:type="continuationSeparator" w:id="0">
    <w:p w14:paraId="331836C6" w14:textId="77777777" w:rsidR="00D10E2B" w:rsidRDefault="00D10E2B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F309" w14:textId="77777777" w:rsidR="00D10E2B" w:rsidRDefault="00D10E2B" w:rsidP="00784C3C">
      <w:pPr>
        <w:spacing w:after="0" w:line="240" w:lineRule="auto"/>
      </w:pPr>
      <w:r>
        <w:separator/>
      </w:r>
    </w:p>
  </w:footnote>
  <w:footnote w:type="continuationSeparator" w:id="0">
    <w:p w14:paraId="413E7702" w14:textId="77777777" w:rsidR="00D10E2B" w:rsidRDefault="00D10E2B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77777777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4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048A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127F"/>
    <w:rsid w:val="000D2C1D"/>
    <w:rsid w:val="000F1939"/>
    <w:rsid w:val="00103EF8"/>
    <w:rsid w:val="00107EC1"/>
    <w:rsid w:val="001265F1"/>
    <w:rsid w:val="0013081D"/>
    <w:rsid w:val="00136EEC"/>
    <w:rsid w:val="00144C2A"/>
    <w:rsid w:val="00147E1C"/>
    <w:rsid w:val="00175225"/>
    <w:rsid w:val="00175410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3643F"/>
    <w:rsid w:val="00254B02"/>
    <w:rsid w:val="00262EDA"/>
    <w:rsid w:val="00265682"/>
    <w:rsid w:val="00270A0D"/>
    <w:rsid w:val="0027708C"/>
    <w:rsid w:val="00285875"/>
    <w:rsid w:val="002B13DD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15EAE"/>
    <w:rsid w:val="00320627"/>
    <w:rsid w:val="00335EAE"/>
    <w:rsid w:val="003521FB"/>
    <w:rsid w:val="003628CF"/>
    <w:rsid w:val="00362D54"/>
    <w:rsid w:val="00367F6C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909B5"/>
    <w:rsid w:val="006B6F46"/>
    <w:rsid w:val="006D5572"/>
    <w:rsid w:val="006F0FE0"/>
    <w:rsid w:val="006F309A"/>
    <w:rsid w:val="00704C03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467AC"/>
    <w:rsid w:val="00854246"/>
    <w:rsid w:val="00856341"/>
    <w:rsid w:val="008608B7"/>
    <w:rsid w:val="0086688D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668F"/>
    <w:rsid w:val="00922ADB"/>
    <w:rsid w:val="00923156"/>
    <w:rsid w:val="009322EE"/>
    <w:rsid w:val="009437CE"/>
    <w:rsid w:val="00960D8A"/>
    <w:rsid w:val="00970427"/>
    <w:rsid w:val="00977FF5"/>
    <w:rsid w:val="009A5A11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74761"/>
    <w:rsid w:val="00B76D32"/>
    <w:rsid w:val="00B979BD"/>
    <w:rsid w:val="00BB5312"/>
    <w:rsid w:val="00BC5235"/>
    <w:rsid w:val="00BE7D7E"/>
    <w:rsid w:val="00BF09E3"/>
    <w:rsid w:val="00BF2533"/>
    <w:rsid w:val="00BF3CEA"/>
    <w:rsid w:val="00BF707C"/>
    <w:rsid w:val="00C10664"/>
    <w:rsid w:val="00C11F42"/>
    <w:rsid w:val="00C20654"/>
    <w:rsid w:val="00C240F3"/>
    <w:rsid w:val="00C32CBC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7CC2"/>
    <w:rsid w:val="00CF6DF3"/>
    <w:rsid w:val="00D07089"/>
    <w:rsid w:val="00D10E2B"/>
    <w:rsid w:val="00D12BE1"/>
    <w:rsid w:val="00D150CD"/>
    <w:rsid w:val="00D2077F"/>
    <w:rsid w:val="00D21F82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DE161B"/>
    <w:rsid w:val="00E32CD6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2022-03-03T12:30:00Z</cp:lastPrinted>
  <dcterms:created xsi:type="dcterms:W3CDTF">2022-05-26T11:16:00Z</dcterms:created>
  <dcterms:modified xsi:type="dcterms:W3CDTF">2022-05-26T11:16:00Z</dcterms:modified>
</cp:coreProperties>
</file>