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D508" w14:textId="77777777" w:rsidR="002E562A" w:rsidRPr="005B0D48" w:rsidRDefault="002E562A" w:rsidP="002E562A">
      <w:pPr>
        <w:spacing w:after="200" w:line="276" w:lineRule="auto"/>
        <w:jc w:val="center"/>
        <w:rPr>
          <w:rFonts w:ascii="Arial" w:eastAsia="Times New Roman" w:hAnsi="Arial" w:cs="Arial"/>
          <w:b/>
          <w:sz w:val="28"/>
          <w:szCs w:val="28"/>
          <w:u w:val="single"/>
          <w:lang w:eastAsia="en-ZA"/>
        </w:rPr>
      </w:pPr>
    </w:p>
    <w:p w14:paraId="46A48247" w14:textId="77777777" w:rsidR="002E562A" w:rsidRPr="005B0D48" w:rsidRDefault="002E562A" w:rsidP="002E562A">
      <w:pPr>
        <w:spacing w:after="200" w:line="276" w:lineRule="auto"/>
        <w:jc w:val="center"/>
        <w:rPr>
          <w:rFonts w:ascii="Arial" w:eastAsia="Times New Roman" w:hAnsi="Arial" w:cs="Arial"/>
          <w:b/>
          <w:sz w:val="28"/>
          <w:szCs w:val="28"/>
          <w:u w:val="single"/>
          <w:lang w:eastAsia="en-ZA"/>
        </w:rPr>
      </w:pPr>
    </w:p>
    <w:p w14:paraId="3026A6A0" w14:textId="77777777" w:rsidR="002E562A" w:rsidRPr="005B0D48" w:rsidRDefault="0045173C" w:rsidP="002E562A">
      <w:pPr>
        <w:spacing w:after="200" w:line="276" w:lineRule="auto"/>
        <w:jc w:val="center"/>
        <w:rPr>
          <w:rFonts w:ascii="Arial Narrow" w:eastAsia="Times New Roman" w:hAnsi="Arial Narrow" w:cs="Arial"/>
          <w:b/>
          <w:sz w:val="28"/>
          <w:szCs w:val="28"/>
          <w:u w:val="single"/>
          <w:lang w:eastAsia="en-ZA"/>
        </w:rPr>
      </w:pPr>
      <w:r>
        <w:rPr>
          <w:rFonts w:ascii="Arial Narrow" w:eastAsia="Times New Roman" w:hAnsi="Arial Narrow" w:cs="Arial"/>
          <w:b/>
          <w:noProof/>
          <w:sz w:val="28"/>
          <w:szCs w:val="28"/>
          <w:u w:val="single"/>
          <w:lang w:val="en-US"/>
        </w:rPr>
        <w:object w:dxaOrig="1440" w:dyaOrig="1440" w14:anchorId="5E161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25pt;margin-top:-56.8pt;width:123.9pt;height:91.9pt;z-index:251658240" wrapcoords="-92 0 -92 21459 21600 21459 21600 0 -92 0" fillcolor="window">
            <v:imagedata r:id="rId5" o:title=""/>
            <w10:wrap type="tight"/>
          </v:shape>
          <o:OLEObject Type="Embed" ProgID="PBrush" ShapeID="_x0000_s1026" DrawAspect="Content" ObjectID="_1706030495" r:id="rId6"/>
        </w:object>
      </w:r>
    </w:p>
    <w:p w14:paraId="55D310E1" w14:textId="77777777" w:rsidR="002E562A" w:rsidRDefault="002E562A" w:rsidP="002E562A">
      <w:pPr>
        <w:spacing w:after="200" w:line="276" w:lineRule="auto"/>
        <w:jc w:val="center"/>
        <w:rPr>
          <w:rFonts w:ascii="Arial" w:eastAsia="Times New Roman" w:hAnsi="Arial" w:cs="Arial"/>
          <w:b/>
          <w:sz w:val="24"/>
          <w:szCs w:val="24"/>
          <w:u w:val="single"/>
          <w:lang w:eastAsia="en-ZA"/>
        </w:rPr>
      </w:pPr>
    </w:p>
    <w:p w14:paraId="1D3B6FE4" w14:textId="77777777" w:rsidR="002E562A" w:rsidRPr="00D30883" w:rsidRDefault="002E562A" w:rsidP="002E562A">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186/2021</w:t>
      </w:r>
    </w:p>
    <w:p w14:paraId="0C4043BD" w14:textId="77777777" w:rsidR="002E562A" w:rsidRPr="005A6448" w:rsidRDefault="002E562A" w:rsidP="002E562A">
      <w:pPr>
        <w:spacing w:after="200" w:line="276" w:lineRule="auto"/>
        <w:jc w:val="center"/>
        <w:rPr>
          <w:rFonts w:ascii="Arial" w:eastAsia="Times New Roman" w:hAnsi="Arial" w:cs="Arial"/>
          <w:b/>
          <w:bCs/>
          <w:sz w:val="24"/>
          <w:szCs w:val="24"/>
          <w:u w:val="single"/>
          <w:lang w:val="en-US" w:eastAsia="en-ZA"/>
        </w:rPr>
      </w:pPr>
      <w:r w:rsidRPr="005A6448">
        <w:rPr>
          <w:rFonts w:ascii="Arial" w:eastAsia="Times New Roman" w:hAnsi="Arial" w:cs="Arial"/>
          <w:b/>
          <w:bCs/>
          <w:sz w:val="24"/>
          <w:szCs w:val="24"/>
          <w:u w:val="single"/>
          <w:lang w:val="en-US" w:eastAsia="en-ZA"/>
        </w:rPr>
        <w:t>TENDER FOR BULK PRINTING AND MAILING OF MONTHLY STATEMENTS AND</w:t>
      </w:r>
    </w:p>
    <w:p w14:paraId="18736F32" w14:textId="77777777" w:rsidR="002E562A" w:rsidRPr="005A6448" w:rsidRDefault="002E562A" w:rsidP="002E562A">
      <w:pPr>
        <w:spacing w:after="200" w:line="276" w:lineRule="auto"/>
        <w:jc w:val="center"/>
        <w:rPr>
          <w:rFonts w:ascii="Arial" w:eastAsia="Times New Roman" w:hAnsi="Arial" w:cs="Arial"/>
          <w:b/>
          <w:i/>
          <w:sz w:val="24"/>
          <w:szCs w:val="24"/>
          <w:u w:val="single"/>
          <w:lang w:eastAsia="en-ZA"/>
        </w:rPr>
      </w:pPr>
      <w:r w:rsidRPr="005A6448">
        <w:rPr>
          <w:rFonts w:ascii="Arial" w:eastAsia="Times New Roman" w:hAnsi="Arial" w:cs="Arial"/>
          <w:b/>
          <w:bCs/>
          <w:sz w:val="24"/>
          <w:szCs w:val="24"/>
          <w:u w:val="single"/>
          <w:lang w:val="en-US" w:eastAsia="en-ZA"/>
        </w:rPr>
        <w:t>AD HOC NOTICES FOR A PERIOD OF THREE YEARS</w:t>
      </w:r>
    </w:p>
    <w:p w14:paraId="1F7D9A39" w14:textId="74A248BA" w:rsidR="002E562A" w:rsidRDefault="002E562A" w:rsidP="002E562A">
      <w:pPr>
        <w:spacing w:after="200" w:line="276" w:lineRule="auto"/>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2D727378" w14:textId="039804F1" w:rsidR="008E1428" w:rsidRPr="008E1428" w:rsidRDefault="008E1428" w:rsidP="008E1428">
      <w:pPr>
        <w:spacing w:after="200" w:line="276" w:lineRule="auto"/>
        <w:jc w:val="both"/>
        <w:rPr>
          <w:rFonts w:ascii="Arial" w:hAnsi="Arial" w:cs="Arial"/>
        </w:rPr>
      </w:pPr>
      <w:r>
        <w:rPr>
          <w:rFonts w:ascii="Arial" w:hAnsi="Arial" w:cs="Arial"/>
        </w:rPr>
        <w:t xml:space="preserve">The physical address for collection of tender documents is: General Justice Mpanza Building, 104 Mahatma Gandhi Street, Ramesh </w:t>
      </w:r>
      <w:proofErr w:type="spellStart"/>
      <w:r>
        <w:rPr>
          <w:rFonts w:ascii="Arial" w:hAnsi="Arial" w:cs="Arial"/>
        </w:rPr>
        <w:t>Rampersadh</w:t>
      </w:r>
      <w:proofErr w:type="spellEnd"/>
      <w:r>
        <w:rPr>
          <w:rFonts w:ascii="Arial" w:hAnsi="Arial" w:cs="Arial"/>
        </w:rPr>
        <w:t xml:space="preserve"> (032 437 5536), email </w:t>
      </w:r>
      <w:hyperlink r:id="rId7" w:history="1">
        <w:r>
          <w:rPr>
            <w:rStyle w:val="Hyperlink"/>
            <w:rFonts w:ascii="Arial" w:hAnsi="Arial" w:cs="Arial"/>
          </w:rPr>
          <w:t>rameshr@kwadukuza.gov.za</w:t>
        </w:r>
      </w:hyperlink>
      <w:r>
        <w:rPr>
          <w:rFonts w:ascii="Arial" w:hAnsi="Arial" w:cs="Arial"/>
        </w:rPr>
        <w:t xml:space="preserve">. KwaDukuza, upon presentation of a receipt proving prior payment of a non-refundable fee of R150.52 (inclusive of VAT) having been made at the Municipal Finance Directorate, General Justice Mpanza Building, 104 Mahatma Gandhi Street, KwaDukuza during the hours: Monday to </w:t>
      </w:r>
      <w:r w:rsidRPr="0045173C">
        <w:rPr>
          <w:rFonts w:ascii="Arial" w:hAnsi="Arial" w:cs="Arial"/>
        </w:rPr>
        <w:t xml:space="preserve">Friday </w:t>
      </w:r>
      <w:r w:rsidRPr="0045173C">
        <w:rPr>
          <w:rFonts w:ascii="Arial" w:hAnsi="Arial" w:cs="Arial"/>
          <w:color w:val="000000"/>
          <w:shd w:val="clear" w:color="auto" w:fill="FFFF00"/>
        </w:rPr>
        <w:t>08h00 to 15h00</w:t>
      </w:r>
      <w:r w:rsidRPr="0045173C">
        <w:rPr>
          <w:rFonts w:ascii="Arial" w:hAnsi="Arial" w:cs="Arial"/>
        </w:rPr>
        <w:t>. (C</w:t>
      </w:r>
      <w:r w:rsidRPr="008E1428">
        <w:rPr>
          <w:rFonts w:ascii="Arial" w:hAnsi="Arial" w:cs="Arial"/>
        </w:rPr>
        <w:t xml:space="preserve">ash, EFT or bank guaranteed cheques only). </w:t>
      </w:r>
    </w:p>
    <w:p w14:paraId="30923401" w14:textId="1FAD3702" w:rsidR="002E562A" w:rsidRDefault="002E562A" w:rsidP="002E562A">
      <w:pPr>
        <w:tabs>
          <w:tab w:val="left" w:pos="960"/>
          <w:tab w:val="left" w:pos="3969"/>
        </w:tabs>
        <w:spacing w:after="0" w:line="276" w:lineRule="auto"/>
        <w:jc w:val="both"/>
        <w:rPr>
          <w:rStyle w:val="Hyperlink"/>
          <w:rFonts w:ascii="Arial" w:eastAsia="Times New Roman" w:hAnsi="Arial" w:cs="Arial"/>
          <w:sz w:val="24"/>
          <w:szCs w:val="24"/>
          <w:lang w:eastAsia="en-ZA"/>
        </w:rPr>
      </w:pPr>
      <w:r w:rsidRPr="008E1428">
        <w:rPr>
          <w:rFonts w:ascii="Arial" w:eastAsia="Times New Roman" w:hAnsi="Arial" w:cs="Arial"/>
          <w:b/>
          <w:sz w:val="24"/>
          <w:szCs w:val="24"/>
          <w:lang w:val="en-US" w:eastAsia="en-ZA"/>
        </w:rPr>
        <w:t xml:space="preserve">Tender documents will be available from 10h00 on </w:t>
      </w:r>
      <w:r w:rsidR="008E1428">
        <w:rPr>
          <w:rFonts w:ascii="Arial" w:eastAsia="Times New Roman" w:hAnsi="Arial" w:cs="Arial"/>
          <w:b/>
          <w:sz w:val="24"/>
          <w:szCs w:val="24"/>
          <w:lang w:val="en-US" w:eastAsia="en-ZA"/>
        </w:rPr>
        <w:t>16</w:t>
      </w:r>
      <w:r w:rsidR="008E1428" w:rsidRPr="008E1428">
        <w:rPr>
          <w:rFonts w:ascii="Arial" w:eastAsia="Times New Roman" w:hAnsi="Arial" w:cs="Arial"/>
          <w:b/>
          <w:sz w:val="24"/>
          <w:szCs w:val="24"/>
          <w:vertAlign w:val="superscript"/>
          <w:lang w:val="en-US" w:eastAsia="en-ZA"/>
        </w:rPr>
        <w:t>TH</w:t>
      </w:r>
      <w:r w:rsidR="008E1428">
        <w:rPr>
          <w:rFonts w:ascii="Arial" w:eastAsia="Times New Roman" w:hAnsi="Arial" w:cs="Arial"/>
          <w:b/>
          <w:sz w:val="24"/>
          <w:szCs w:val="24"/>
          <w:lang w:val="en-US" w:eastAsia="en-ZA"/>
        </w:rPr>
        <w:t xml:space="preserve"> FEBRUARY 2022.</w:t>
      </w:r>
      <w:r w:rsidRPr="008E1428">
        <w:rPr>
          <w:rFonts w:ascii="Arial" w:eastAsia="Times New Roman" w:hAnsi="Arial" w:cs="Arial"/>
          <w:b/>
          <w:sz w:val="24"/>
          <w:szCs w:val="24"/>
          <w:lang w:val="en-US" w:eastAsia="en-ZA"/>
        </w:rPr>
        <w:t xml:space="preserve"> The cut-off time for selling of tender document is 15h00 on the </w:t>
      </w:r>
      <w:r w:rsidR="008E1428">
        <w:rPr>
          <w:rFonts w:ascii="Arial" w:eastAsia="Times New Roman" w:hAnsi="Arial" w:cs="Arial"/>
          <w:b/>
          <w:sz w:val="24"/>
          <w:szCs w:val="24"/>
          <w:lang w:val="en-US" w:eastAsia="en-ZA"/>
        </w:rPr>
        <w:t>3</w:t>
      </w:r>
      <w:r w:rsidR="008E1428" w:rsidRPr="008E1428">
        <w:rPr>
          <w:rFonts w:ascii="Arial" w:eastAsia="Times New Roman" w:hAnsi="Arial" w:cs="Arial"/>
          <w:b/>
          <w:sz w:val="24"/>
          <w:szCs w:val="24"/>
          <w:vertAlign w:val="superscript"/>
          <w:lang w:val="en-US" w:eastAsia="en-ZA"/>
        </w:rPr>
        <w:t>RD</w:t>
      </w:r>
      <w:r w:rsidR="008E1428">
        <w:rPr>
          <w:rFonts w:ascii="Arial" w:eastAsia="Times New Roman" w:hAnsi="Arial" w:cs="Arial"/>
          <w:b/>
          <w:sz w:val="24"/>
          <w:szCs w:val="24"/>
          <w:lang w:val="en-US" w:eastAsia="en-ZA"/>
        </w:rPr>
        <w:t xml:space="preserve"> March 2022</w:t>
      </w:r>
      <w:r w:rsidRPr="008E1428">
        <w:rPr>
          <w:rFonts w:ascii="Arial" w:eastAsia="Times New Roman" w:hAnsi="Arial" w:cs="Arial"/>
          <w:b/>
          <w:sz w:val="24"/>
          <w:szCs w:val="24"/>
          <w:lang w:val="en-US" w:eastAsia="en-ZA"/>
        </w:rPr>
        <w:t>.</w:t>
      </w:r>
      <w:r w:rsidRPr="008E1428">
        <w:rPr>
          <w:rFonts w:ascii="Arial" w:eastAsia="Times New Roman" w:hAnsi="Arial" w:cs="Arial"/>
          <w:sz w:val="24"/>
          <w:szCs w:val="24"/>
          <w:lang w:val="en-GB" w:eastAsia="en-ZA"/>
        </w:rPr>
        <w:t xml:space="preserve"> Contact person regarding collection of these documents is Krishen Kemi</w:t>
      </w:r>
      <w:r w:rsidRPr="008E1428">
        <w:rPr>
          <w:rFonts w:ascii="Arial" w:eastAsia="Times New Roman" w:hAnsi="Arial" w:cs="Arial"/>
          <w:sz w:val="24"/>
          <w:szCs w:val="24"/>
          <w:lang w:eastAsia="en-ZA"/>
        </w:rPr>
        <w:t xml:space="preserve">,       Tel No: 032 - 437 5576, email: </w:t>
      </w:r>
      <w:hyperlink r:id="rId8" w:history="1">
        <w:r w:rsidRPr="008E1428">
          <w:rPr>
            <w:rStyle w:val="Hyperlink"/>
            <w:rFonts w:ascii="Arial" w:eastAsia="Times New Roman" w:hAnsi="Arial" w:cs="Arial"/>
            <w:sz w:val="24"/>
            <w:szCs w:val="24"/>
            <w:lang w:eastAsia="en-ZA"/>
          </w:rPr>
          <w:t>krishenk@kwadukuza.gov.za</w:t>
        </w:r>
      </w:hyperlink>
      <w:r w:rsidRPr="008E1428">
        <w:rPr>
          <w:rFonts w:ascii="Arial" w:eastAsia="Times New Roman" w:hAnsi="Arial" w:cs="Arial"/>
          <w:sz w:val="24"/>
          <w:szCs w:val="24"/>
          <w:lang w:eastAsia="en-ZA"/>
        </w:rPr>
        <w:t xml:space="preserve"> and Technical queries may be addressed to Krishen Kemi Tel No. 032 - 437 5576, email: </w:t>
      </w:r>
      <w:hyperlink r:id="rId9" w:history="1">
        <w:r w:rsidRPr="008E1428">
          <w:rPr>
            <w:rStyle w:val="Hyperlink"/>
            <w:rFonts w:ascii="Arial" w:eastAsia="Times New Roman" w:hAnsi="Arial" w:cs="Arial"/>
            <w:sz w:val="24"/>
            <w:szCs w:val="24"/>
            <w:lang w:eastAsia="en-ZA"/>
          </w:rPr>
          <w:t>KrishenK@kwadukuza.gov.za</w:t>
        </w:r>
      </w:hyperlink>
    </w:p>
    <w:p w14:paraId="5324199F" w14:textId="2AF7D70F" w:rsidR="008E1428" w:rsidRDefault="008E1428" w:rsidP="002E562A">
      <w:pPr>
        <w:tabs>
          <w:tab w:val="left" w:pos="960"/>
          <w:tab w:val="left" w:pos="3969"/>
        </w:tabs>
        <w:spacing w:after="0" w:line="276" w:lineRule="auto"/>
        <w:jc w:val="both"/>
        <w:rPr>
          <w:rStyle w:val="Hyperlink"/>
          <w:rFonts w:ascii="Arial" w:eastAsia="Times New Roman" w:hAnsi="Arial" w:cs="Arial"/>
          <w:sz w:val="24"/>
          <w:szCs w:val="24"/>
          <w:lang w:eastAsia="en-ZA"/>
        </w:rPr>
      </w:pPr>
    </w:p>
    <w:p w14:paraId="3C472D33" w14:textId="1FD4C464" w:rsidR="002E562A" w:rsidRPr="003F26E1" w:rsidRDefault="008E1428" w:rsidP="008E1428">
      <w:pPr>
        <w:tabs>
          <w:tab w:val="left" w:pos="960"/>
          <w:tab w:val="left" w:pos="3969"/>
        </w:tabs>
        <w:spacing w:after="0" w:line="276" w:lineRule="auto"/>
        <w:jc w:val="both"/>
        <w:rPr>
          <w:rFonts w:ascii="Arial" w:hAnsi="Arial" w:cs="Arial"/>
          <w:u w:val="single"/>
          <w:lang w:val="en-US"/>
        </w:rPr>
      </w:pPr>
      <w:r w:rsidRPr="005C326D">
        <w:rPr>
          <w:rFonts w:ascii="Arial" w:hAnsi="Arial" w:cs="Arial"/>
          <w:sz w:val="24"/>
          <w:szCs w:val="24"/>
          <w:lang w:val="en-GB"/>
        </w:rPr>
        <w:t xml:space="preserve">A compulsory clarification meeting with representatives of the Employer will take place at the </w:t>
      </w:r>
      <w:r w:rsidRPr="003F26E1">
        <w:rPr>
          <w:rFonts w:ascii="Arial" w:hAnsi="Arial" w:cs="Arial"/>
          <w:b/>
          <w:bCs/>
          <w:sz w:val="24"/>
          <w:szCs w:val="24"/>
          <w:lang w:val="en-GB"/>
        </w:rPr>
        <w:t xml:space="preserve">Finance Boardroom, </w:t>
      </w:r>
      <w:r w:rsidRPr="003F26E1">
        <w:rPr>
          <w:rFonts w:ascii="Arial" w:hAnsi="Arial" w:cs="Arial"/>
          <w:b/>
          <w:bCs/>
          <w:sz w:val="24"/>
          <w:szCs w:val="24"/>
          <w:lang w:val="en-US"/>
        </w:rPr>
        <w:t>General Justice Mpanza Building, 104 Mahatma Gandhi Street,</w:t>
      </w:r>
      <w:r w:rsidRPr="003F26E1">
        <w:rPr>
          <w:rFonts w:ascii="Arial" w:hAnsi="Arial" w:cs="Arial"/>
          <w:b/>
          <w:bCs/>
          <w:sz w:val="24"/>
          <w:szCs w:val="24"/>
          <w:lang w:val="en-GB"/>
        </w:rPr>
        <w:t xml:space="preserve"> KwaDukuza, starting at   </w:t>
      </w:r>
      <w:r w:rsidRPr="00CA238E">
        <w:rPr>
          <w:rFonts w:ascii="Arial" w:hAnsi="Arial" w:cs="Arial"/>
          <w:b/>
          <w:bCs/>
          <w:sz w:val="24"/>
          <w:szCs w:val="24"/>
          <w:u w:val="single"/>
          <w:lang w:val="en-GB"/>
        </w:rPr>
        <w:t>9h00 am on 4</w:t>
      </w:r>
      <w:r w:rsidRPr="00CA238E">
        <w:rPr>
          <w:rFonts w:ascii="Arial" w:hAnsi="Arial" w:cs="Arial"/>
          <w:b/>
          <w:bCs/>
          <w:sz w:val="24"/>
          <w:szCs w:val="24"/>
          <w:u w:val="single"/>
          <w:vertAlign w:val="superscript"/>
          <w:lang w:val="en-GB"/>
        </w:rPr>
        <w:t>th</w:t>
      </w:r>
      <w:r w:rsidRPr="00CA238E">
        <w:rPr>
          <w:rFonts w:ascii="Arial" w:hAnsi="Arial" w:cs="Arial"/>
          <w:b/>
          <w:bCs/>
          <w:sz w:val="24"/>
          <w:szCs w:val="24"/>
          <w:u w:val="single"/>
          <w:lang w:val="en-GB"/>
        </w:rPr>
        <w:t xml:space="preserve"> March 2022</w:t>
      </w:r>
      <w:r>
        <w:rPr>
          <w:rFonts w:ascii="Arial" w:hAnsi="Arial" w:cs="Arial"/>
          <w:sz w:val="24"/>
          <w:szCs w:val="24"/>
          <w:lang w:val="en-GB"/>
        </w:rPr>
        <w:t xml:space="preserve">. </w:t>
      </w:r>
      <w:r w:rsidR="002E562A" w:rsidRPr="008E1428">
        <w:rPr>
          <w:rFonts w:ascii="Arial" w:hAnsi="Arial" w:cs="Arial"/>
          <w:sz w:val="24"/>
          <w:szCs w:val="24"/>
          <w:lang w:val="en-US"/>
        </w:rPr>
        <w:t xml:space="preserve"> Failure to attend the compulsory clarification meeting will disqualify the tender. Doors to the venue will be closed at </w:t>
      </w:r>
      <w:r w:rsidR="003F26E1">
        <w:rPr>
          <w:rFonts w:ascii="Arial" w:hAnsi="Arial" w:cs="Arial"/>
          <w:b/>
          <w:sz w:val="24"/>
          <w:szCs w:val="24"/>
          <w:lang w:val="en-US"/>
        </w:rPr>
        <w:t>9</w:t>
      </w:r>
      <w:r w:rsidR="002E562A" w:rsidRPr="008E1428">
        <w:rPr>
          <w:rFonts w:ascii="Arial" w:hAnsi="Arial" w:cs="Arial"/>
          <w:b/>
          <w:sz w:val="24"/>
          <w:szCs w:val="24"/>
          <w:lang w:val="en-US"/>
        </w:rPr>
        <w:t>H00</w:t>
      </w:r>
      <w:r w:rsidR="002E562A" w:rsidRPr="008E1428">
        <w:rPr>
          <w:rFonts w:ascii="Arial" w:hAnsi="Arial" w:cs="Arial"/>
          <w:sz w:val="24"/>
          <w:szCs w:val="24"/>
          <w:lang w:val="en-US"/>
        </w:rPr>
        <w:t xml:space="preserve"> and</w:t>
      </w:r>
      <w:r w:rsidR="002E562A" w:rsidRPr="00BE397F">
        <w:rPr>
          <w:rFonts w:ascii="Arial" w:hAnsi="Arial" w:cs="Arial"/>
          <w:sz w:val="24"/>
          <w:szCs w:val="24"/>
          <w:lang w:val="en-US"/>
        </w:rPr>
        <w:t xml:space="preserve"> the briefing will commence immediately. Late attendance will not be accepted and tenderers will </w:t>
      </w:r>
      <w:r w:rsidR="002E562A" w:rsidRPr="00BE397F">
        <w:rPr>
          <w:rFonts w:ascii="Arial" w:hAnsi="Arial" w:cs="Arial"/>
          <w:b/>
          <w:sz w:val="24"/>
          <w:szCs w:val="24"/>
          <w:lang w:val="en-US"/>
        </w:rPr>
        <w:t>NOT</w:t>
      </w:r>
      <w:r w:rsidR="002E562A" w:rsidRPr="00BE397F">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2E562A" w:rsidRPr="003F26E1">
        <w:rPr>
          <w:rFonts w:ascii="Arial" w:hAnsi="Arial" w:cs="Arial"/>
          <w:b/>
          <w:sz w:val="24"/>
          <w:szCs w:val="24"/>
          <w:u w:val="single"/>
          <w:lang w:val="en-US"/>
        </w:rPr>
        <w:t>All Bidders need to adhere to COVID19 regulations</w:t>
      </w:r>
      <w:r w:rsidR="002E562A" w:rsidRPr="003F26E1">
        <w:rPr>
          <w:rFonts w:ascii="Arial" w:hAnsi="Arial" w:cs="Arial"/>
          <w:u w:val="single"/>
          <w:lang w:val="en-US"/>
        </w:rPr>
        <w:t>.</w:t>
      </w:r>
    </w:p>
    <w:p w14:paraId="407EFFAD" w14:textId="77777777" w:rsidR="003F26E1" w:rsidRPr="002E562A" w:rsidRDefault="003F26E1" w:rsidP="008E1428">
      <w:pPr>
        <w:tabs>
          <w:tab w:val="left" w:pos="960"/>
          <w:tab w:val="left" w:pos="3969"/>
        </w:tabs>
        <w:spacing w:after="0" w:line="276" w:lineRule="auto"/>
        <w:jc w:val="both"/>
        <w:rPr>
          <w:rFonts w:ascii="Arial" w:hAnsi="Arial" w:cs="Arial"/>
          <w:lang w:val="en-US"/>
        </w:rPr>
      </w:pPr>
    </w:p>
    <w:p w14:paraId="707B75E3" w14:textId="463B4B0C" w:rsidR="002E562A" w:rsidRDefault="002E562A" w:rsidP="002E562A">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B9360D">
        <w:rPr>
          <w:rFonts w:ascii="Arial" w:hAnsi="Arial" w:cs="Arial"/>
          <w:b/>
          <w:bCs/>
          <w:iCs/>
          <w:sz w:val="24"/>
          <w:szCs w:val="24"/>
          <w:lang w:val="en-US"/>
        </w:rPr>
        <w:t>TENDER MN 186/2021 – BULK PRINTING AND MAILING OF MONTHLY STATEMENTS AND AD HOC NOTICES FOR A PERIOD OF THREE YEARS</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w:t>
      </w:r>
      <w:r w:rsidRPr="00D30883">
        <w:rPr>
          <w:rFonts w:ascii="Arial" w:hAnsi="Arial" w:cs="Arial"/>
          <w:iCs/>
          <w:sz w:val="24"/>
          <w:szCs w:val="24"/>
          <w:lang w:val="en-US"/>
        </w:rPr>
        <w:lastRenderedPageBreak/>
        <w:t xml:space="preserve">Offices not later than </w:t>
      </w:r>
      <w:r w:rsidRPr="00D30883">
        <w:rPr>
          <w:rFonts w:ascii="Arial" w:hAnsi="Arial" w:cs="Arial"/>
          <w:b/>
          <w:iCs/>
          <w:sz w:val="24"/>
          <w:szCs w:val="24"/>
          <w:lang w:val="en-US"/>
        </w:rPr>
        <w:t>12h00 on</w:t>
      </w:r>
      <w:r w:rsidRPr="00D30883">
        <w:rPr>
          <w:rFonts w:ascii="Arial" w:hAnsi="Arial" w:cs="Arial"/>
          <w:b/>
          <w:iCs/>
          <w:color w:val="FF0000"/>
          <w:sz w:val="24"/>
          <w:szCs w:val="24"/>
          <w:lang w:val="en-US"/>
        </w:rPr>
        <w:t xml:space="preserve"> </w:t>
      </w:r>
      <w:r w:rsidR="003F26E1" w:rsidRPr="003F26E1">
        <w:rPr>
          <w:rFonts w:ascii="Arial" w:hAnsi="Arial" w:cs="Arial"/>
          <w:b/>
          <w:iCs/>
          <w:sz w:val="24"/>
          <w:szCs w:val="24"/>
          <w:u w:val="single"/>
          <w:lang w:val="en-US"/>
        </w:rPr>
        <w:t>25</w:t>
      </w:r>
      <w:r w:rsidR="003F26E1" w:rsidRPr="003F26E1">
        <w:rPr>
          <w:rFonts w:ascii="Arial" w:hAnsi="Arial" w:cs="Arial"/>
          <w:b/>
          <w:iCs/>
          <w:sz w:val="24"/>
          <w:szCs w:val="24"/>
          <w:u w:val="single"/>
          <w:vertAlign w:val="superscript"/>
          <w:lang w:val="en-US"/>
        </w:rPr>
        <w:t>th</w:t>
      </w:r>
      <w:r w:rsidR="003F26E1" w:rsidRPr="003F26E1">
        <w:rPr>
          <w:rFonts w:ascii="Arial" w:hAnsi="Arial" w:cs="Arial"/>
          <w:b/>
          <w:iCs/>
          <w:sz w:val="24"/>
          <w:szCs w:val="24"/>
          <w:u w:val="single"/>
          <w:lang w:val="en-US"/>
        </w:rPr>
        <w:t xml:space="preserve"> March 2022</w:t>
      </w:r>
      <w:r w:rsidRPr="003F26E1">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32CD34CA" w14:textId="77777777" w:rsidR="002E562A" w:rsidRPr="002E562A" w:rsidRDefault="002E562A" w:rsidP="002E562A">
      <w:pPr>
        <w:spacing w:after="200" w:line="276" w:lineRule="auto"/>
        <w:jc w:val="both"/>
        <w:rPr>
          <w:rFonts w:ascii="Arial" w:eastAsia="Times New Roman" w:hAnsi="Arial" w:cs="Arial"/>
          <w:i/>
          <w:color w:val="FF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056EF537" w14:textId="77777777" w:rsidR="002E562A" w:rsidRPr="00D30883" w:rsidRDefault="002E562A" w:rsidP="002E562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0CC1EB91" w14:textId="77777777" w:rsidR="002E562A" w:rsidRPr="00D30883" w:rsidRDefault="002E562A" w:rsidP="002E562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0676D014" w14:textId="77777777" w:rsidR="002E562A" w:rsidRPr="00D30883" w:rsidRDefault="002E562A" w:rsidP="002E562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17193DCD" w14:textId="77777777" w:rsidR="002E562A" w:rsidRPr="00D30883" w:rsidRDefault="002E562A" w:rsidP="002E562A">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3E648D3B" w14:textId="77777777" w:rsidR="002E562A" w:rsidRPr="00D30883" w:rsidRDefault="002E562A" w:rsidP="002E562A">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328AED45" w14:textId="77777777" w:rsidR="002E562A" w:rsidRPr="00D30883" w:rsidRDefault="002E562A" w:rsidP="002E562A">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16BD4BEE" w14:textId="77777777" w:rsidR="002E562A" w:rsidRDefault="002E562A" w:rsidP="002E562A">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7716B775" w14:textId="77777777" w:rsidR="002E562A" w:rsidRPr="00F53FD8" w:rsidRDefault="002E562A" w:rsidP="002E562A">
      <w:pPr>
        <w:pStyle w:val="ListParagraph"/>
        <w:numPr>
          <w:ilvl w:val="0"/>
          <w:numId w:val="1"/>
        </w:numPr>
        <w:rPr>
          <w:rFonts w:ascii="Arial" w:hAnsi="Arial" w:cs="Arial"/>
          <w:sz w:val="24"/>
          <w:szCs w:val="24"/>
        </w:rPr>
      </w:pPr>
      <w:r w:rsidRPr="00F53FD8">
        <w:rPr>
          <w:rFonts w:ascii="Arial" w:hAnsi="Arial" w:cs="Arial"/>
          <w:sz w:val="24"/>
          <w:szCs w:val="24"/>
        </w:rPr>
        <w:t>Only bidders operating in the KZN province shall be considered.</w:t>
      </w:r>
    </w:p>
    <w:p w14:paraId="3D890714" w14:textId="77777777" w:rsidR="002E562A" w:rsidRPr="00D30883" w:rsidRDefault="002E562A" w:rsidP="002E562A">
      <w:pPr>
        <w:spacing w:after="200" w:line="276" w:lineRule="auto"/>
        <w:ind w:left="1080"/>
        <w:contextualSpacing/>
        <w:jc w:val="both"/>
        <w:rPr>
          <w:rFonts w:ascii="Arial" w:eastAsia="Times New Roman" w:hAnsi="Arial" w:cs="Arial"/>
          <w:sz w:val="24"/>
          <w:szCs w:val="24"/>
          <w:lang w:eastAsia="en-ZA"/>
        </w:rPr>
      </w:pPr>
    </w:p>
    <w:p w14:paraId="4CE1629B" w14:textId="77777777" w:rsidR="002E562A" w:rsidRPr="00D30883" w:rsidRDefault="002E562A" w:rsidP="002E562A">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7D90B410" w14:textId="77777777" w:rsidR="002E562A" w:rsidRPr="00D30883" w:rsidRDefault="002E562A" w:rsidP="002E562A">
      <w:pPr>
        <w:tabs>
          <w:tab w:val="left" w:pos="960"/>
          <w:tab w:val="left" w:pos="3969"/>
        </w:tabs>
        <w:spacing w:after="0" w:line="276" w:lineRule="auto"/>
        <w:jc w:val="both"/>
        <w:rPr>
          <w:rFonts w:ascii="Arial" w:eastAsia="Times New Roman" w:hAnsi="Arial" w:cs="Arial"/>
          <w:sz w:val="24"/>
          <w:szCs w:val="24"/>
          <w:lang w:val="en-GB" w:eastAsia="en-ZA"/>
        </w:rPr>
      </w:pPr>
    </w:p>
    <w:p w14:paraId="3358CF43" w14:textId="77777777" w:rsidR="002E562A" w:rsidRDefault="002E562A" w:rsidP="002E562A">
      <w:pPr>
        <w:spacing w:after="8" w:line="276" w:lineRule="auto"/>
        <w:ind w:left="10" w:hanging="10"/>
        <w:jc w:val="both"/>
        <w:rPr>
          <w:rFonts w:ascii="Arial" w:eastAsia="Arial" w:hAnsi="Arial" w:cs="Arial"/>
          <w:color w:val="000000"/>
          <w:sz w:val="24"/>
          <w:szCs w:val="24"/>
          <w:lang w:val="en-GB" w:eastAsia="en-GB"/>
        </w:rPr>
      </w:pPr>
      <w:r w:rsidRPr="00276FAF">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and preference will be given to Affirmative Business Enterprises. The Municipality also reserves the right to call on preferred bidders to form a joint venture with a BEE company. </w:t>
      </w:r>
    </w:p>
    <w:p w14:paraId="71140425" w14:textId="77777777" w:rsidR="002E562A" w:rsidRDefault="002E562A" w:rsidP="002E562A">
      <w:pPr>
        <w:spacing w:after="8" w:line="276" w:lineRule="auto"/>
        <w:ind w:left="10" w:hanging="10"/>
        <w:jc w:val="both"/>
        <w:rPr>
          <w:rFonts w:ascii="Arial" w:eastAsia="Arial" w:hAnsi="Arial" w:cs="Arial"/>
          <w:color w:val="000000"/>
          <w:sz w:val="24"/>
          <w:szCs w:val="24"/>
          <w:lang w:val="en-GB" w:eastAsia="en-GB"/>
        </w:rPr>
      </w:pPr>
    </w:p>
    <w:p w14:paraId="27EFF23C" w14:textId="77777777" w:rsidR="002E562A" w:rsidRPr="00D30883" w:rsidRDefault="002E562A" w:rsidP="002E562A">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3AE00BFF" w14:textId="77777777" w:rsidR="002E562A" w:rsidRPr="00D30883" w:rsidRDefault="002E562A" w:rsidP="002E562A">
      <w:pPr>
        <w:tabs>
          <w:tab w:val="left" w:pos="960"/>
          <w:tab w:val="left" w:pos="3969"/>
        </w:tabs>
        <w:spacing w:after="0" w:line="276" w:lineRule="auto"/>
        <w:jc w:val="both"/>
        <w:rPr>
          <w:rFonts w:ascii="Arial" w:eastAsia="Times New Roman" w:hAnsi="Arial" w:cs="Arial"/>
          <w:sz w:val="24"/>
          <w:szCs w:val="24"/>
          <w:lang w:val="en-GB" w:eastAsia="en-ZA"/>
        </w:rPr>
      </w:pPr>
    </w:p>
    <w:p w14:paraId="40390D87" w14:textId="77777777" w:rsidR="002E562A" w:rsidRPr="00D30883" w:rsidRDefault="002E562A" w:rsidP="002E562A">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67C8D05A" w14:textId="77777777" w:rsidR="002E562A" w:rsidRPr="00D30883" w:rsidRDefault="002E562A" w:rsidP="002E562A">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 xml:space="preserve">N.J. </w:t>
      </w:r>
      <w:proofErr w:type="spellStart"/>
      <w:r w:rsidRPr="00D30883">
        <w:rPr>
          <w:rFonts w:ascii="Arial" w:eastAsia="Times New Roman" w:hAnsi="Arial" w:cs="Arial"/>
          <w:b/>
          <w:sz w:val="24"/>
          <w:szCs w:val="24"/>
          <w:lang w:val="en-GB" w:eastAsia="en-ZA"/>
        </w:rPr>
        <w:t>Mdakane</w:t>
      </w:r>
      <w:proofErr w:type="spellEnd"/>
    </w:p>
    <w:p w14:paraId="740E27B4" w14:textId="0A2A381B" w:rsidR="006A5EF7" w:rsidRDefault="002E562A" w:rsidP="003F26E1">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6A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2A"/>
    <w:rsid w:val="002E562A"/>
    <w:rsid w:val="003F26E1"/>
    <w:rsid w:val="0045173C"/>
    <w:rsid w:val="005C382F"/>
    <w:rsid w:val="008E1428"/>
    <w:rsid w:val="00CA238E"/>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3BBBBC"/>
  <w15:chartTrackingRefBased/>
  <w15:docId w15:val="{50BD923A-114D-48B7-96A4-29C8AE45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2A"/>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2E562A"/>
    <w:pPr>
      <w:spacing w:after="200" w:line="276" w:lineRule="auto"/>
      <w:ind w:left="720"/>
      <w:contextualSpacing/>
    </w:pPr>
    <w:rPr>
      <w:rFonts w:ascii="Calibri" w:eastAsia="Times New Roman" w:hAnsi="Calibri" w:cs="Times New Roman"/>
      <w:lang w:eastAsia="en-ZA"/>
    </w:rPr>
  </w:style>
  <w:style w:type="character" w:styleId="Hyperlink">
    <w:name w:val="Hyperlink"/>
    <w:rsid w:val="002E562A"/>
    <w:rPr>
      <w:color w:val="0000FF"/>
      <w:u w:val="single"/>
    </w:rPr>
  </w:style>
  <w:style w:type="character" w:customStyle="1" w:styleId="ListParagraphChar">
    <w:name w:val="List Paragraph Char"/>
    <w:aliases w:val="Indent Paragraph Char"/>
    <w:link w:val="ListParagraph"/>
    <w:uiPriority w:val="1"/>
    <w:rsid w:val="002E562A"/>
    <w:rPr>
      <w:rFonts w:ascii="Calibri" w:eastAsia="Times New Roman" w:hAnsi="Calibri" w:cs="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henk@kwadukuza.gov.za" TargetMode="External"/><Relationship Id="rId3" Type="http://schemas.openxmlformats.org/officeDocument/2006/relationships/settings" Target="settings.xml"/><Relationship Id="rId7" Type="http://schemas.openxmlformats.org/officeDocument/2006/relationships/hyperlink" Target="mailto:rameshr@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henK@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4</cp:revision>
  <dcterms:created xsi:type="dcterms:W3CDTF">2022-02-10T09:03:00Z</dcterms:created>
  <dcterms:modified xsi:type="dcterms:W3CDTF">2022-02-10T18:35:00Z</dcterms:modified>
</cp:coreProperties>
</file>