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REQUEST FOR QUOTE FOR PROFESSIONAL SERVICES – STANDARD FORMAT</w:t>
      </w:r>
    </w:p>
    <w:p w:rsidR="002C5A09" w:rsidRDefault="002C5A09" w:rsidP="004C5E40">
      <w:pPr>
        <w:rPr>
          <w:rFonts w:ascii="Tahoma" w:hAnsi="Tahoma" w:cs="Tahoma"/>
          <w:b/>
        </w:rPr>
      </w:pPr>
    </w:p>
    <w:p w:rsidR="002C5A09" w:rsidRDefault="002C5A09" w:rsidP="004C5E40">
      <w:pPr>
        <w:rPr>
          <w:rFonts w:ascii="Tahoma" w:hAnsi="Tahoma" w:cs="Tahoma"/>
          <w:b/>
        </w:rPr>
      </w:pP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2C5A09" w:rsidRDefault="00E63516" w:rsidP="005C38CF">
            <w:pPr>
              <w:rPr>
                <w:rFonts w:ascii="Tahoma" w:hAnsi="Tahoma" w:cs="Tahoma"/>
                <w:b/>
              </w:rPr>
            </w:pPr>
            <w:r>
              <w:rPr>
                <w:rFonts w:ascii="Tahoma" w:hAnsi="Tahoma" w:cs="Tahoma"/>
                <w:b/>
              </w:rPr>
              <w:t xml:space="preserve">REQUEST FOR A QUOTE FOR </w:t>
            </w:r>
            <w:r w:rsidR="005C38CF">
              <w:rPr>
                <w:rFonts w:ascii="Tahoma" w:hAnsi="Tahoma" w:cs="Tahoma"/>
                <w:b/>
              </w:rPr>
              <w:t>ANNUAL SERVICING OF CAROUSEL</w:t>
            </w:r>
          </w:p>
        </w:tc>
      </w:tr>
      <w:tr w:rsidR="007102B4" w:rsidTr="002C5A09">
        <w:tc>
          <w:tcPr>
            <w:tcW w:w="2268" w:type="dxa"/>
          </w:tcPr>
          <w:p w:rsidR="007102B4" w:rsidRDefault="007102B4" w:rsidP="004C5E40">
            <w:pPr>
              <w:rPr>
                <w:rFonts w:ascii="Tahoma" w:hAnsi="Tahoma" w:cs="Tahoma"/>
                <w:b/>
              </w:rPr>
            </w:pPr>
            <w:r>
              <w:rPr>
                <w:rFonts w:ascii="Tahoma" w:hAnsi="Tahoma" w:cs="Tahoma"/>
                <w:b/>
              </w:rPr>
              <w:t>RFQ Y</w:t>
            </w:r>
          </w:p>
        </w:tc>
        <w:tc>
          <w:tcPr>
            <w:tcW w:w="7308" w:type="dxa"/>
          </w:tcPr>
          <w:p w:rsidR="007102B4" w:rsidRDefault="007102B4" w:rsidP="00C51DAA">
            <w:pPr>
              <w:rPr>
                <w:rFonts w:ascii="Tahoma" w:hAnsi="Tahoma" w:cs="Tahoma"/>
                <w:b/>
              </w:rPr>
            </w:pP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E63516" w:rsidP="00C51DAA">
            <w:pPr>
              <w:rPr>
                <w:rFonts w:ascii="Tahoma" w:hAnsi="Tahoma" w:cs="Tahoma"/>
                <w:b/>
              </w:rPr>
            </w:pPr>
            <w:r>
              <w:rPr>
                <w:rFonts w:ascii="Tahoma" w:hAnsi="Tahoma" w:cs="Tahoma"/>
                <w:b/>
              </w:rPr>
              <w:t>0</w:t>
            </w:r>
            <w:r w:rsidR="00C51DAA">
              <w:rPr>
                <w:rFonts w:ascii="Tahoma" w:hAnsi="Tahoma" w:cs="Tahoma"/>
                <w:b/>
              </w:rPr>
              <w:t>6</w:t>
            </w:r>
            <w:r>
              <w:rPr>
                <w:rFonts w:ascii="Tahoma" w:hAnsi="Tahoma" w:cs="Tahoma"/>
                <w:b/>
              </w:rPr>
              <w:t xml:space="preserve"> February 2023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C51DAA" w:rsidP="004C5E40">
            <w:pPr>
              <w:rPr>
                <w:rFonts w:ascii="Tahoma" w:hAnsi="Tahoma" w:cs="Tahoma"/>
                <w:b/>
              </w:rPr>
            </w:pPr>
            <w:r>
              <w:rPr>
                <w:rFonts w:ascii="Tahoma" w:hAnsi="Tahoma" w:cs="Tahoma"/>
                <w:b/>
              </w:rPr>
              <w:t>14</w:t>
            </w:r>
            <w:r w:rsidR="00E63516">
              <w:rPr>
                <w:rFonts w:ascii="Tahoma" w:hAnsi="Tahoma" w:cs="Tahoma"/>
                <w:b/>
              </w:rPr>
              <w:t xml:space="preserve"> February 2023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E63516" w:rsidP="004C5E40">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2E6362"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EQUEST FOR A QUOTE FOR</w:t>
      </w:r>
      <w:r w:rsidR="00D04916">
        <w:rPr>
          <w:rFonts w:ascii="Tahoma" w:hAnsi="Tahoma" w:cs="Tahoma"/>
          <w:b/>
        </w:rPr>
        <w:t xml:space="preserve"> ANNUAL SERVICE OF CAROUSEL</w:t>
      </w: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E63516">
        <w:rPr>
          <w:rFonts w:ascii="Tahoma" w:hAnsi="Tahoma" w:cs="Tahoma"/>
          <w:b/>
          <w:bCs/>
        </w:rPr>
        <w:t>Purpose</w:t>
      </w:r>
      <w:r w:rsidR="00FE0936" w:rsidRPr="00E63516">
        <w:rPr>
          <w:rFonts w:ascii="Tahoma" w:hAnsi="Tahoma" w:cs="Tahoma"/>
          <w:b/>
          <w:bCs/>
        </w:rPr>
        <w:t xml:space="preserve"> and </w:t>
      </w:r>
      <w:r w:rsidR="009C6906" w:rsidRPr="00E63516">
        <w:rPr>
          <w:rFonts w:ascii="Tahoma" w:hAnsi="Tahoma" w:cs="Tahoma"/>
          <w:b/>
          <w:bCs/>
        </w:rPr>
        <w:t>Background</w:t>
      </w:r>
    </w:p>
    <w:p w:rsidR="00D04916" w:rsidRDefault="00D04916" w:rsidP="00D04916">
      <w:pPr>
        <w:rPr>
          <w:rFonts w:ascii="Tahoma" w:hAnsi="Tahoma" w:cs="Tahoma"/>
          <w:b/>
          <w:bCs/>
        </w:rPr>
      </w:pPr>
    </w:p>
    <w:p w:rsidR="00D04916" w:rsidRDefault="00D04916" w:rsidP="00D04916">
      <w:pPr>
        <w:ind w:left="360"/>
        <w:rPr>
          <w:rFonts w:ascii="Tahoma" w:hAnsi="Tahoma" w:cs="Tahoma"/>
          <w:b/>
          <w:bCs/>
        </w:rPr>
      </w:pPr>
      <w:r>
        <w:rPr>
          <w:rFonts w:ascii="Tahoma" w:hAnsi="Tahoma" w:cs="Tahoma"/>
          <w:b/>
          <w:bCs/>
        </w:rPr>
        <w:t>The Museum is looking for the service of a mechanical engineer (fitting and turning) and other aspects of mechanical engineering, such as boilermaker or millwright for annual servicing of a carousel or mary-go round.</w:t>
      </w:r>
    </w:p>
    <w:p w:rsidR="00D04916" w:rsidRDefault="00D04916" w:rsidP="00D04916">
      <w:pPr>
        <w:ind w:left="360"/>
        <w:rPr>
          <w:rFonts w:ascii="Tahoma" w:hAnsi="Tahoma" w:cs="Tahoma"/>
          <w:b/>
          <w:bCs/>
        </w:rPr>
      </w:pPr>
    </w:p>
    <w:p w:rsidR="00D04916" w:rsidRDefault="00D04916" w:rsidP="00D04916">
      <w:pPr>
        <w:ind w:left="360"/>
        <w:rPr>
          <w:rFonts w:ascii="Tahoma" w:hAnsi="Tahoma" w:cs="Tahoma"/>
          <w:b/>
          <w:bCs/>
        </w:rPr>
      </w:pPr>
      <w:r>
        <w:rPr>
          <w:rFonts w:ascii="Tahoma" w:hAnsi="Tahoma" w:cs="Tahoma"/>
          <w:b/>
          <w:bCs/>
        </w:rPr>
        <w:t>Specifications</w:t>
      </w:r>
    </w:p>
    <w:p w:rsidR="00D04916" w:rsidRDefault="00D04916" w:rsidP="00D04916">
      <w:pPr>
        <w:ind w:left="360"/>
        <w:rPr>
          <w:rFonts w:ascii="Tahoma" w:hAnsi="Tahoma" w:cs="Tahoma"/>
          <w:b/>
          <w:bCs/>
        </w:rPr>
      </w:pPr>
    </w:p>
    <w:p w:rsidR="00D04916" w:rsidRPr="00D04916" w:rsidRDefault="00D04916" w:rsidP="00D04916">
      <w:pPr>
        <w:pStyle w:val="ListParagraph"/>
        <w:numPr>
          <w:ilvl w:val="0"/>
          <w:numId w:val="35"/>
        </w:numPr>
        <w:rPr>
          <w:rFonts w:ascii="Tahoma" w:hAnsi="Tahoma" w:cs="Tahoma"/>
        </w:rPr>
      </w:pPr>
      <w:r w:rsidRPr="00D04916">
        <w:rPr>
          <w:rFonts w:ascii="Tahoma" w:hAnsi="Tahoma" w:cs="Tahoma"/>
        </w:rPr>
        <w:t>Old grease must be removed from the shafts and bearings and the right standard new grease which must function for up to one year must be applied.</w:t>
      </w:r>
    </w:p>
    <w:p w:rsidR="00D04916" w:rsidRPr="00D04916" w:rsidRDefault="00D04916" w:rsidP="00D04916">
      <w:pPr>
        <w:pStyle w:val="ListParagraph"/>
        <w:numPr>
          <w:ilvl w:val="0"/>
          <w:numId w:val="35"/>
        </w:numPr>
        <w:rPr>
          <w:rFonts w:ascii="Tahoma" w:hAnsi="Tahoma" w:cs="Tahoma"/>
          <w:b/>
          <w:bCs/>
        </w:rPr>
      </w:pPr>
      <w:r w:rsidRPr="00D04916">
        <w:rPr>
          <w:rFonts w:ascii="Tahoma" w:hAnsi="Tahoma" w:cs="Tahoma"/>
        </w:rPr>
        <w:t xml:space="preserve">The Carousel must also be checked to see that all parts are fine and in working order. </w:t>
      </w:r>
    </w:p>
    <w:p w:rsidR="00D04916" w:rsidRPr="00D04916" w:rsidRDefault="00D04916" w:rsidP="00D04916">
      <w:pPr>
        <w:pStyle w:val="ListParagraph"/>
        <w:numPr>
          <w:ilvl w:val="0"/>
          <w:numId w:val="35"/>
        </w:numPr>
        <w:rPr>
          <w:rFonts w:ascii="Tahoma" w:hAnsi="Tahoma" w:cs="Tahoma"/>
          <w:b/>
          <w:bCs/>
        </w:rPr>
      </w:pPr>
      <w:r w:rsidRPr="00D04916">
        <w:rPr>
          <w:rFonts w:ascii="Tahoma" w:hAnsi="Tahoma" w:cs="Tahoma"/>
        </w:rPr>
        <w:t xml:space="preserve"> The African Carousel forms pari of the Oliewenhuis Permanent Collection and service providers will be held accountable for any damage to the African Carousel, including the sculptures. </w:t>
      </w:r>
    </w:p>
    <w:p w:rsidR="00D04916" w:rsidRPr="00D04916" w:rsidRDefault="00D04916" w:rsidP="00D04916">
      <w:pPr>
        <w:pStyle w:val="ListParagraph"/>
        <w:numPr>
          <w:ilvl w:val="0"/>
          <w:numId w:val="35"/>
        </w:numPr>
        <w:rPr>
          <w:rFonts w:ascii="Tahoma" w:hAnsi="Tahoma" w:cs="Tahoma"/>
          <w:b/>
          <w:bCs/>
        </w:rPr>
      </w:pPr>
      <w:r w:rsidRPr="00D04916">
        <w:rPr>
          <w:rFonts w:ascii="Tahoma" w:hAnsi="Tahoma" w:cs="Tahoma"/>
        </w:rPr>
        <w:t>Local engineers are the preferable suppliers</w:t>
      </w:r>
    </w:p>
    <w:p w:rsidR="00D04916" w:rsidRPr="00D04916" w:rsidRDefault="00D04916" w:rsidP="00D04916">
      <w:pPr>
        <w:pStyle w:val="ListParagraph"/>
        <w:numPr>
          <w:ilvl w:val="0"/>
          <w:numId w:val="35"/>
        </w:numPr>
        <w:rPr>
          <w:rFonts w:ascii="Tahoma" w:hAnsi="Tahoma" w:cs="Tahoma"/>
          <w:b/>
          <w:bCs/>
        </w:rPr>
      </w:pPr>
      <w:r w:rsidRPr="00D04916">
        <w:rPr>
          <w:rFonts w:ascii="Tahoma" w:hAnsi="Tahoma" w:cs="Tahoma"/>
        </w:rPr>
        <w:lastRenderedPageBreak/>
        <w:t xml:space="preserve"> The service provider to do the work must have completed Engineering Studies (Fitting and Turning) and other aspects of mechanical engineering, such as boilermaker or millwright work. Proof must be provided Proven experience in working with similar structures. Proof must be</w:t>
      </w:r>
      <w:r>
        <w:rPr>
          <w:rFonts w:ascii="Tahoma" w:hAnsi="Tahoma" w:cs="Tahoma"/>
        </w:rPr>
        <w:t xml:space="preserve"> attached.</w:t>
      </w:r>
    </w:p>
    <w:p w:rsidR="00D04916" w:rsidRPr="00D04916" w:rsidRDefault="00D04916" w:rsidP="00D04916">
      <w:pPr>
        <w:pStyle w:val="ListParagraph"/>
        <w:numPr>
          <w:ilvl w:val="0"/>
          <w:numId w:val="35"/>
        </w:numPr>
        <w:rPr>
          <w:rFonts w:ascii="Tahoma" w:hAnsi="Tahoma" w:cs="Tahoma"/>
          <w:b/>
          <w:bCs/>
        </w:rPr>
      </w:pPr>
      <w:r>
        <w:rPr>
          <w:rFonts w:ascii="Tahoma" w:hAnsi="Tahoma" w:cs="Tahoma"/>
        </w:rPr>
        <w:t>The carousel was serviced last year.</w:t>
      </w:r>
    </w:p>
    <w:p w:rsidR="00FE0936" w:rsidRPr="00E63516" w:rsidRDefault="00FE0936" w:rsidP="00FE0936">
      <w:pPr>
        <w:ind w:left="360"/>
        <w:rPr>
          <w:rFonts w:ascii="Tahoma" w:hAnsi="Tahoma" w:cs="Tahoma"/>
          <w:b/>
          <w:bCs/>
        </w:rPr>
      </w:pPr>
    </w:p>
    <w:p w:rsidR="0058014D" w:rsidRDefault="0058014D" w:rsidP="00E63516">
      <w:pPr>
        <w:ind w:left="360"/>
        <w:rPr>
          <w:rFonts w:ascii="Tahoma" w:hAnsi="Tahoma" w:cs="Tahoma"/>
          <w:b/>
          <w:bCs/>
          <w:u w:val="single"/>
        </w:rPr>
      </w:pPr>
    </w:p>
    <w:p w:rsidR="00FE0936" w:rsidRPr="00E63516" w:rsidRDefault="0058014D" w:rsidP="009E697E">
      <w:pPr>
        <w:autoSpaceDE w:val="0"/>
        <w:autoSpaceDN w:val="0"/>
        <w:adjustRightInd w:val="0"/>
        <w:jc w:val="both"/>
        <w:rPr>
          <w:rFonts w:ascii="Tahoma" w:hAnsi="Tahoma" w:cs="Tahoma"/>
          <w:color w:val="050300"/>
        </w:rPr>
      </w:pPr>
      <w:r>
        <w:rPr>
          <w:rFonts w:ascii="Tahoma" w:hAnsi="Tahoma" w:cs="Tahoma"/>
          <w:color w:val="050300"/>
        </w:rPr>
        <w:tab/>
      </w:r>
    </w:p>
    <w:p w:rsidR="00491876" w:rsidRPr="00E63516" w:rsidRDefault="007745B5" w:rsidP="00B917DF">
      <w:pPr>
        <w:pStyle w:val="ListParagraph"/>
        <w:numPr>
          <w:ilvl w:val="0"/>
          <w:numId w:val="26"/>
        </w:numPr>
        <w:rPr>
          <w:rFonts w:ascii="Tahoma" w:hAnsi="Tahoma" w:cs="Tahoma"/>
          <w:b/>
          <w:bCs/>
        </w:rPr>
      </w:pPr>
      <w:r w:rsidRPr="00E63516">
        <w:rPr>
          <w:rFonts w:ascii="Tahoma" w:hAnsi="Tahoma" w:cs="Tahoma"/>
          <w:b/>
          <w:bCs/>
        </w:rPr>
        <w:t>Compulsory requirements</w:t>
      </w:r>
    </w:p>
    <w:p w:rsidR="00FE0936" w:rsidRPr="00E63516" w:rsidRDefault="00FE0936" w:rsidP="00FE0936">
      <w:pPr>
        <w:rPr>
          <w:rFonts w:ascii="Tahoma" w:hAnsi="Tahoma" w:cs="Tahoma"/>
          <w:b/>
          <w:bCs/>
        </w:rPr>
      </w:pPr>
    </w:p>
    <w:p w:rsidR="00FE0936" w:rsidRPr="00E63516" w:rsidRDefault="00FE0936" w:rsidP="00FE0936">
      <w:pPr>
        <w:jc w:val="both"/>
        <w:rPr>
          <w:rFonts w:ascii="Tahoma" w:hAnsi="Tahoma" w:cs="Tahoma"/>
        </w:rPr>
      </w:pPr>
      <w:r w:rsidRPr="00E63516">
        <w:rPr>
          <w:rFonts w:ascii="Tahoma" w:hAnsi="Tahoma" w:cs="Tahoma"/>
        </w:rPr>
        <w:t xml:space="preserve">The </w:t>
      </w:r>
      <w:r w:rsidR="007D3ED8" w:rsidRPr="00E63516">
        <w:rPr>
          <w:rFonts w:ascii="Tahoma" w:hAnsi="Tahoma" w:cs="Tahoma"/>
        </w:rPr>
        <w:t>bidder</w:t>
      </w:r>
      <w:r w:rsidRPr="00E63516">
        <w:rPr>
          <w:rFonts w:ascii="Tahoma" w:hAnsi="Tahoma" w:cs="Tahoma"/>
        </w:rPr>
        <w:t xml:space="preserve"> must </w:t>
      </w:r>
      <w:r w:rsidR="007D3ED8" w:rsidRPr="00E63516">
        <w:rPr>
          <w:rFonts w:ascii="Tahoma" w:hAnsi="Tahoma" w:cs="Tahoma"/>
        </w:rPr>
        <w:t xml:space="preserve">attach the </w:t>
      </w:r>
      <w:r w:rsidRPr="00E63516">
        <w:rPr>
          <w:rFonts w:ascii="Tahoma" w:hAnsi="Tahoma" w:cs="Tahoma"/>
        </w:rPr>
        <w:t>following</w:t>
      </w:r>
      <w:r w:rsidR="007D3ED8" w:rsidRPr="00E63516">
        <w:rPr>
          <w:rFonts w:ascii="Tahoma" w:hAnsi="Tahoma" w:cs="Tahoma"/>
        </w:rPr>
        <w:t xml:space="preserve"> documents to the quotation as follows</w:t>
      </w:r>
      <w:r w:rsidRPr="00E63516">
        <w:rPr>
          <w:rFonts w:ascii="Tahoma" w:hAnsi="Tahoma" w:cs="Tahoma"/>
        </w:rPr>
        <w:t>;</w:t>
      </w:r>
    </w:p>
    <w:p w:rsidR="00FE0936" w:rsidRPr="00E63516" w:rsidRDefault="00FE0936" w:rsidP="00FE0936">
      <w:pPr>
        <w:jc w:val="both"/>
        <w:rPr>
          <w:rFonts w:ascii="Tahoma" w:hAnsi="Tahoma" w:cs="Tahoma"/>
        </w:rPr>
      </w:pPr>
    </w:p>
    <w:p w:rsidR="003A7401" w:rsidRPr="00E63516" w:rsidRDefault="00FE0936" w:rsidP="00FE0936">
      <w:pPr>
        <w:pStyle w:val="ListParagraph"/>
        <w:numPr>
          <w:ilvl w:val="2"/>
          <w:numId w:val="26"/>
        </w:numPr>
        <w:jc w:val="both"/>
        <w:rPr>
          <w:rFonts w:ascii="Tahoma" w:hAnsi="Tahoma" w:cs="Tahoma"/>
          <w:b/>
          <w:bCs/>
        </w:rPr>
      </w:pPr>
      <w:r w:rsidRPr="00E63516">
        <w:rPr>
          <w:rFonts w:ascii="Tahoma" w:hAnsi="Tahoma" w:cs="Tahoma"/>
          <w:bCs/>
        </w:rPr>
        <w:t>at least</w:t>
      </w:r>
      <w:r w:rsidR="00E63516" w:rsidRPr="00E63516">
        <w:rPr>
          <w:rFonts w:ascii="Tahoma" w:hAnsi="Tahoma" w:cs="Tahoma"/>
          <w:bCs/>
        </w:rPr>
        <w:t xml:space="preserve"> three (3) y</w:t>
      </w:r>
      <w:r w:rsidRPr="00E63516">
        <w:rPr>
          <w:rFonts w:ascii="Tahoma" w:hAnsi="Tahoma" w:cs="Tahoma"/>
          <w:bCs/>
        </w:rPr>
        <w:t xml:space="preserve">ears’ experience in provision of </w:t>
      </w:r>
      <w:r w:rsidR="003A7401" w:rsidRPr="00E63516">
        <w:rPr>
          <w:rFonts w:ascii="Tahoma" w:hAnsi="Tahoma" w:cs="Tahoma"/>
          <w:bCs/>
        </w:rPr>
        <w:t>similar services supported by at least</w:t>
      </w:r>
      <w:r w:rsidR="00E63516" w:rsidRPr="00E63516">
        <w:rPr>
          <w:rFonts w:ascii="Tahoma" w:hAnsi="Tahoma" w:cs="Tahoma"/>
          <w:bCs/>
        </w:rPr>
        <w:t xml:space="preserve"> three (3)</w:t>
      </w:r>
      <w:r w:rsidR="003A7401" w:rsidRPr="00E63516">
        <w:rPr>
          <w:rFonts w:ascii="Tahoma" w:hAnsi="Tahoma" w:cs="Tahoma"/>
          <w:bCs/>
        </w:rPr>
        <w:t xml:space="preserve"> </w:t>
      </w:r>
      <w:r w:rsidRPr="00E63516">
        <w:rPr>
          <w:rFonts w:ascii="Tahoma" w:hAnsi="Tahoma" w:cs="Tahoma"/>
        </w:rPr>
        <w:t>contactable reference letters</w:t>
      </w:r>
      <w:r w:rsidR="003A7401" w:rsidRPr="00E63516">
        <w:rPr>
          <w:rFonts w:ascii="Tahoma" w:hAnsi="Tahoma" w:cs="Tahoma"/>
        </w:rPr>
        <w:t xml:space="preserve">. </w:t>
      </w:r>
      <w:r w:rsidR="00B738C1" w:rsidRPr="00E63516">
        <w:rPr>
          <w:rFonts w:ascii="Tahoma" w:hAnsi="Tahoma" w:cs="Tahoma"/>
        </w:rPr>
        <w:t>A bidder will score m</w:t>
      </w:r>
      <w:r w:rsidR="003A7401" w:rsidRPr="00E63516">
        <w:rPr>
          <w:rFonts w:ascii="Tahoma" w:hAnsi="Tahoma" w:cs="Tahoma"/>
        </w:rPr>
        <w:t>ore points on technical assessment</w:t>
      </w:r>
      <w:r w:rsidR="00B738C1" w:rsidRPr="00E63516">
        <w:rPr>
          <w:rFonts w:ascii="Tahoma" w:hAnsi="Tahoma" w:cs="Tahoma"/>
        </w:rPr>
        <w:t xml:space="preserve"> with more than the required number of years of </w:t>
      </w:r>
      <w:r w:rsidR="003A7401" w:rsidRPr="00E63516">
        <w:rPr>
          <w:rFonts w:ascii="Tahoma" w:hAnsi="Tahoma" w:cs="Tahoma"/>
        </w:rPr>
        <w:t xml:space="preserve">experience </w:t>
      </w:r>
      <w:r w:rsidR="00B738C1" w:rsidRPr="00E63516">
        <w:rPr>
          <w:rFonts w:ascii="Tahoma" w:hAnsi="Tahoma" w:cs="Tahoma"/>
        </w:rPr>
        <w:t>as indicated above. Contactable written ref</w:t>
      </w:r>
      <w:r w:rsidR="003A7401" w:rsidRPr="00E63516">
        <w:rPr>
          <w:rFonts w:ascii="Tahoma" w:hAnsi="Tahoma" w:cs="Tahoma"/>
        </w:rPr>
        <w:t>erence letter</w:t>
      </w:r>
      <w:r w:rsidR="00B738C1" w:rsidRPr="00E63516">
        <w:rPr>
          <w:rFonts w:ascii="Tahoma" w:hAnsi="Tahoma" w:cs="Tahoma"/>
        </w:rPr>
        <w:t>(</w:t>
      </w:r>
      <w:r w:rsidR="003A7401" w:rsidRPr="00E63516">
        <w:rPr>
          <w:rFonts w:ascii="Tahoma" w:hAnsi="Tahoma" w:cs="Tahoma"/>
        </w:rPr>
        <w:t>s</w:t>
      </w:r>
      <w:r w:rsidR="00B738C1" w:rsidRPr="00E63516">
        <w:rPr>
          <w:rFonts w:ascii="Tahoma" w:hAnsi="Tahoma" w:cs="Tahoma"/>
        </w:rPr>
        <w:t>) must be attached to support the number of years’ claimed by the bidder.</w:t>
      </w:r>
    </w:p>
    <w:p w:rsidR="003A7401" w:rsidRPr="00E63516" w:rsidRDefault="00B738C1" w:rsidP="00FE0936">
      <w:pPr>
        <w:pStyle w:val="ListParagraph"/>
        <w:numPr>
          <w:ilvl w:val="2"/>
          <w:numId w:val="26"/>
        </w:numPr>
        <w:jc w:val="both"/>
        <w:rPr>
          <w:rFonts w:ascii="Tahoma" w:hAnsi="Tahoma" w:cs="Tahoma"/>
          <w:b/>
          <w:bCs/>
        </w:rPr>
      </w:pPr>
      <w:r w:rsidRPr="00E63516">
        <w:rPr>
          <w:rFonts w:ascii="Tahoma" w:hAnsi="Tahoma" w:cs="Tahoma"/>
        </w:rPr>
        <w:t>a</w:t>
      </w:r>
      <w:r w:rsidR="003A7401" w:rsidRPr="00E63516">
        <w:rPr>
          <w:rFonts w:ascii="Tahoma" w:hAnsi="Tahoma" w:cs="Tahoma"/>
        </w:rPr>
        <w:t xml:space="preserve"> valid copy</w:t>
      </w:r>
      <w:r w:rsidR="00A7146F" w:rsidRPr="00E63516">
        <w:rPr>
          <w:rFonts w:ascii="Tahoma" w:hAnsi="Tahoma" w:cs="Tahoma"/>
        </w:rPr>
        <w:t xml:space="preserve"> or copies</w:t>
      </w:r>
      <w:r w:rsidR="003A7401" w:rsidRPr="00E63516">
        <w:rPr>
          <w:rFonts w:ascii="Tahoma" w:hAnsi="Tahoma" w:cs="Tahoma"/>
        </w:rPr>
        <w:t xml:space="preserve"> of relevant professional registration</w:t>
      </w:r>
      <w:r w:rsidR="00A7146F" w:rsidRPr="00E63516">
        <w:rPr>
          <w:rFonts w:ascii="Tahoma" w:hAnsi="Tahoma" w:cs="Tahoma"/>
        </w:rPr>
        <w:t xml:space="preserve"> </w:t>
      </w:r>
      <w:r w:rsidRPr="00E63516">
        <w:rPr>
          <w:rFonts w:ascii="Tahoma" w:hAnsi="Tahoma" w:cs="Tahoma"/>
        </w:rPr>
        <w:t>with a professional body</w:t>
      </w:r>
      <w:r w:rsidR="00A7146F" w:rsidRPr="00E63516">
        <w:rPr>
          <w:rFonts w:ascii="Tahoma" w:hAnsi="Tahoma" w:cs="Tahoma"/>
        </w:rPr>
        <w:t xml:space="preserve"> or professional bodies</w:t>
      </w:r>
      <w:r w:rsidR="003A7401" w:rsidRPr="00E63516">
        <w:rPr>
          <w:rFonts w:ascii="Tahoma" w:hAnsi="Tahoma" w:cs="Tahoma"/>
        </w:rPr>
        <w:t xml:space="preserve"> must be attached. </w:t>
      </w:r>
    </w:p>
    <w:p w:rsidR="003A7401" w:rsidRPr="00E63516" w:rsidRDefault="00B738C1" w:rsidP="00FE0936">
      <w:pPr>
        <w:pStyle w:val="ListParagraph"/>
        <w:numPr>
          <w:ilvl w:val="2"/>
          <w:numId w:val="26"/>
        </w:numPr>
        <w:jc w:val="both"/>
        <w:rPr>
          <w:rFonts w:ascii="Tahoma" w:hAnsi="Tahoma" w:cs="Tahoma"/>
          <w:b/>
          <w:bCs/>
        </w:rPr>
      </w:pPr>
      <w:r w:rsidRPr="00E63516">
        <w:rPr>
          <w:rFonts w:ascii="Tahoma" w:hAnsi="Tahoma" w:cs="Tahoma"/>
        </w:rPr>
        <w:t>c</w:t>
      </w:r>
      <w:r w:rsidR="003A7401" w:rsidRPr="00E63516">
        <w:rPr>
          <w:rFonts w:ascii="Tahoma" w:hAnsi="Tahoma" w:cs="Tahoma"/>
        </w:rPr>
        <w:t xml:space="preserve">ompleted, signed and witnessed SBD forms 4, 8 and 9 must be attached.  </w:t>
      </w:r>
    </w:p>
    <w:p w:rsidR="00023862" w:rsidRPr="00E63516" w:rsidRDefault="00B738C1" w:rsidP="00FE0936">
      <w:pPr>
        <w:pStyle w:val="ListParagraph"/>
        <w:numPr>
          <w:ilvl w:val="2"/>
          <w:numId w:val="26"/>
        </w:numPr>
        <w:jc w:val="both"/>
        <w:rPr>
          <w:rFonts w:ascii="Tahoma" w:hAnsi="Tahoma" w:cs="Tahoma"/>
          <w:bCs/>
        </w:rPr>
      </w:pPr>
      <w:r w:rsidRPr="00E63516">
        <w:rPr>
          <w:rFonts w:ascii="Tahoma" w:hAnsi="Tahoma" w:cs="Tahoma"/>
          <w:bCs/>
        </w:rPr>
        <w:t>a</w:t>
      </w:r>
      <w:r w:rsidR="00CE66AE" w:rsidRPr="00E63516">
        <w:rPr>
          <w:rFonts w:ascii="Tahoma" w:hAnsi="Tahoma" w:cs="Tahoma"/>
          <w:bCs/>
        </w:rPr>
        <w:t xml:space="preserve"> copy of a detailed CV</w:t>
      </w:r>
      <w:r w:rsidRPr="00E63516">
        <w:rPr>
          <w:rFonts w:ascii="Tahoma" w:hAnsi="Tahoma" w:cs="Tahoma"/>
          <w:bCs/>
        </w:rPr>
        <w:t>(s)</w:t>
      </w:r>
      <w:r w:rsidR="00CE66AE" w:rsidRPr="00E63516">
        <w:rPr>
          <w:rFonts w:ascii="Tahoma" w:hAnsi="Tahoma" w:cs="Tahoma"/>
          <w:bCs/>
        </w:rPr>
        <w:t xml:space="preserve"> and qualification</w:t>
      </w:r>
      <w:r w:rsidRPr="00E63516">
        <w:rPr>
          <w:rFonts w:ascii="Tahoma" w:hAnsi="Tahoma" w:cs="Tahoma"/>
          <w:bCs/>
        </w:rPr>
        <w:t>(</w:t>
      </w:r>
      <w:r w:rsidR="00CE66AE" w:rsidRPr="00E63516">
        <w:rPr>
          <w:rFonts w:ascii="Tahoma" w:hAnsi="Tahoma" w:cs="Tahoma"/>
          <w:bCs/>
        </w:rPr>
        <w:t>s</w:t>
      </w:r>
      <w:r w:rsidRPr="00E63516">
        <w:rPr>
          <w:rFonts w:ascii="Tahoma" w:hAnsi="Tahoma" w:cs="Tahoma"/>
          <w:bCs/>
        </w:rPr>
        <w:t>)</w:t>
      </w:r>
      <w:r w:rsidR="00CE66AE" w:rsidRPr="00E63516">
        <w:rPr>
          <w:rFonts w:ascii="Tahoma" w:hAnsi="Tahoma" w:cs="Tahoma"/>
          <w:bCs/>
        </w:rPr>
        <w:t xml:space="preserve"> of the technician</w:t>
      </w:r>
      <w:r w:rsidRPr="00E63516">
        <w:rPr>
          <w:rFonts w:ascii="Tahoma" w:hAnsi="Tahoma" w:cs="Tahoma"/>
          <w:bCs/>
        </w:rPr>
        <w:t xml:space="preserve"> or expert</w:t>
      </w:r>
      <w:r w:rsidR="00CE66AE" w:rsidRPr="00E63516">
        <w:rPr>
          <w:rFonts w:ascii="Tahoma" w:hAnsi="Tahoma" w:cs="Tahoma"/>
          <w:bCs/>
        </w:rPr>
        <w:t xml:space="preserve"> to be used on this project must also accompany the quote. </w:t>
      </w:r>
    </w:p>
    <w:p w:rsidR="00B738C1" w:rsidRPr="00E63516" w:rsidRDefault="00B738C1" w:rsidP="00FE0936">
      <w:pPr>
        <w:pStyle w:val="ListParagraph"/>
        <w:numPr>
          <w:ilvl w:val="2"/>
          <w:numId w:val="26"/>
        </w:numPr>
        <w:jc w:val="both"/>
        <w:rPr>
          <w:rFonts w:ascii="Tahoma" w:hAnsi="Tahoma" w:cs="Tahoma"/>
          <w:bCs/>
        </w:rPr>
      </w:pPr>
      <w:r w:rsidRPr="00E63516">
        <w:rPr>
          <w:rFonts w:ascii="Tahoma" w:hAnsi="Tahoma" w:cs="Tahoma"/>
          <w:bCs/>
        </w:rPr>
        <w:t>the bidder must be tax compliant and a tax pin issued by SARS must be attached.</w:t>
      </w:r>
    </w:p>
    <w:p w:rsidR="00B738C1" w:rsidRPr="00E63516" w:rsidRDefault="00B738C1" w:rsidP="00FE0936">
      <w:pPr>
        <w:pStyle w:val="ListParagraph"/>
        <w:numPr>
          <w:ilvl w:val="2"/>
          <w:numId w:val="26"/>
        </w:numPr>
        <w:jc w:val="both"/>
        <w:rPr>
          <w:rFonts w:ascii="Tahoma" w:hAnsi="Tahoma" w:cs="Tahoma"/>
          <w:bCs/>
        </w:rPr>
      </w:pPr>
      <w:r w:rsidRPr="00E63516">
        <w:rPr>
          <w:rFonts w:ascii="Tahoma" w:hAnsi="Tahoma" w:cs="Tahoma"/>
          <w:bCs/>
        </w:rPr>
        <w:t>a valid copy of BBBEE certificate</w:t>
      </w:r>
      <w:r w:rsidR="00A7146F" w:rsidRPr="00E63516">
        <w:rPr>
          <w:rFonts w:ascii="Tahoma" w:hAnsi="Tahoma" w:cs="Tahoma"/>
          <w:bCs/>
        </w:rPr>
        <w:t xml:space="preserve"> or completed and signed BBBEE declaration must be attached.</w:t>
      </w:r>
      <w:r w:rsidRPr="00E63516">
        <w:rPr>
          <w:rFonts w:ascii="Tahoma" w:hAnsi="Tahoma" w:cs="Tahoma"/>
          <w:bCs/>
        </w:rPr>
        <w:t xml:space="preserve">     </w:t>
      </w:r>
    </w:p>
    <w:p w:rsidR="007D3ED8" w:rsidRPr="00E63516" w:rsidRDefault="00A7146F" w:rsidP="00FE0936">
      <w:pPr>
        <w:pStyle w:val="ListParagraph"/>
        <w:numPr>
          <w:ilvl w:val="2"/>
          <w:numId w:val="26"/>
        </w:numPr>
        <w:jc w:val="both"/>
        <w:rPr>
          <w:rFonts w:ascii="Tahoma" w:hAnsi="Tahoma" w:cs="Tahoma"/>
          <w:bCs/>
        </w:rPr>
      </w:pPr>
      <w:r w:rsidRPr="00E63516">
        <w:rPr>
          <w:rFonts w:ascii="Tahoma" w:hAnsi="Tahoma" w:cs="Tahoma"/>
          <w:bCs/>
        </w:rPr>
        <w:t>the must be registered on CSD and CSD supplier report must be attached.</w:t>
      </w:r>
    </w:p>
    <w:p w:rsidR="00A7146F" w:rsidRPr="00E63516" w:rsidRDefault="007D3ED8" w:rsidP="00FE0936">
      <w:pPr>
        <w:pStyle w:val="ListParagraph"/>
        <w:numPr>
          <w:ilvl w:val="2"/>
          <w:numId w:val="26"/>
        </w:numPr>
        <w:jc w:val="both"/>
        <w:rPr>
          <w:rFonts w:ascii="Tahoma" w:hAnsi="Tahoma" w:cs="Tahoma"/>
          <w:bCs/>
        </w:rPr>
      </w:pPr>
      <w:r w:rsidRPr="00E63516">
        <w:rPr>
          <w:rFonts w:ascii="Tahoma" w:hAnsi="Tahoma" w:cs="Tahoma"/>
          <w:bCs/>
        </w:rPr>
        <w:t xml:space="preserve">the bidder must be an active company registered in the Republic of South Africa and a copy of CIPS registration documents must be attached. </w:t>
      </w:r>
      <w:r w:rsidR="00A7146F" w:rsidRPr="00E63516">
        <w:rPr>
          <w:rFonts w:ascii="Tahoma" w:hAnsi="Tahoma" w:cs="Tahoma"/>
          <w:bCs/>
        </w:rPr>
        <w:t xml:space="preserve">   </w:t>
      </w:r>
    </w:p>
    <w:p w:rsidR="00A7146F" w:rsidRPr="00E63516" w:rsidRDefault="00A7146F" w:rsidP="00A7146F">
      <w:pPr>
        <w:jc w:val="both"/>
        <w:rPr>
          <w:rFonts w:ascii="Tahoma" w:hAnsi="Tahoma" w:cs="Tahoma"/>
          <w:bCs/>
        </w:rPr>
      </w:pPr>
    </w:p>
    <w:p w:rsidR="00A3774F" w:rsidRPr="00E63516" w:rsidRDefault="00A3774F" w:rsidP="00A3774F">
      <w:pPr>
        <w:jc w:val="both"/>
        <w:rPr>
          <w:rFonts w:ascii="Tahoma" w:hAnsi="Tahoma" w:cs="Tahoma"/>
          <w:b/>
          <w:bCs/>
          <w:color w:val="FF0000"/>
        </w:rPr>
      </w:pPr>
      <w:r w:rsidRPr="00E63516">
        <w:rPr>
          <w:rFonts w:ascii="Tahoma" w:hAnsi="Tahoma" w:cs="Tahoma"/>
          <w:b/>
          <w:bCs/>
          <w:color w:val="FF0000"/>
        </w:rPr>
        <w:t>Matters for noting</w:t>
      </w:r>
    </w:p>
    <w:p w:rsidR="00A3774F" w:rsidRPr="00E63516" w:rsidRDefault="00A3774F" w:rsidP="00A3774F">
      <w:pPr>
        <w:jc w:val="both"/>
        <w:rPr>
          <w:rFonts w:ascii="Tahoma" w:hAnsi="Tahoma" w:cs="Tahoma"/>
          <w:b/>
          <w:bCs/>
          <w:color w:val="FF0000"/>
        </w:rPr>
      </w:pPr>
    </w:p>
    <w:p w:rsidR="00A3774F" w:rsidRPr="00E63516" w:rsidRDefault="00A3774F" w:rsidP="00A3774F">
      <w:pPr>
        <w:pStyle w:val="ListParagraph"/>
        <w:numPr>
          <w:ilvl w:val="0"/>
          <w:numId w:val="34"/>
        </w:numPr>
        <w:jc w:val="both"/>
        <w:rPr>
          <w:rFonts w:ascii="Tahoma" w:hAnsi="Tahoma" w:cs="Tahoma"/>
          <w:b/>
          <w:bCs/>
          <w:color w:val="FF0000"/>
        </w:rPr>
      </w:pPr>
      <w:r w:rsidRPr="00E63516">
        <w:rPr>
          <w:rFonts w:ascii="Tahoma" w:hAnsi="Tahoma" w:cs="Tahoma"/>
          <w:b/>
          <w:bCs/>
          <w:color w:val="FF0000"/>
        </w:rPr>
        <w:t xml:space="preserve">Non-compliance to the above compulsory requirements will lead to a disqualification of the bidder, except for non-tax compliant with tax matter which is subject to grace period of at least 7 days that will be provided to a </w:t>
      </w:r>
      <w:r w:rsidRPr="00E63516">
        <w:rPr>
          <w:rFonts w:ascii="Tahoma" w:hAnsi="Tahoma" w:cs="Tahoma"/>
          <w:b/>
          <w:bCs/>
          <w:color w:val="FF0000"/>
        </w:rPr>
        <w:lastRenderedPageBreak/>
        <w:t>preferred service provider should that service provider is not compliant following bid evaluation.</w:t>
      </w:r>
    </w:p>
    <w:p w:rsidR="00A3774F" w:rsidRPr="00E63516" w:rsidRDefault="00A3774F" w:rsidP="00A3774F">
      <w:pPr>
        <w:jc w:val="both"/>
        <w:rPr>
          <w:rFonts w:ascii="Tahoma" w:hAnsi="Tahoma" w:cs="Tahoma"/>
          <w:b/>
          <w:bCs/>
          <w:color w:val="FF0000"/>
        </w:rPr>
      </w:pPr>
    </w:p>
    <w:p w:rsidR="00A3774F" w:rsidRPr="00E63516" w:rsidRDefault="00A3774F" w:rsidP="00A3774F">
      <w:pPr>
        <w:pStyle w:val="ListParagraph"/>
        <w:numPr>
          <w:ilvl w:val="0"/>
          <w:numId w:val="34"/>
        </w:numPr>
        <w:jc w:val="both"/>
        <w:rPr>
          <w:rFonts w:ascii="Tahoma" w:hAnsi="Tahoma" w:cs="Tahoma"/>
          <w:b/>
          <w:bCs/>
          <w:color w:val="FF0000"/>
        </w:rPr>
      </w:pPr>
      <w:r w:rsidRPr="00E63516">
        <w:rPr>
          <w:rFonts w:ascii="Tahoma" w:hAnsi="Tahoma" w:cs="Tahoma"/>
          <w:b/>
          <w:bCs/>
          <w:color w:val="FF0000"/>
        </w:rPr>
        <w:t xml:space="preserve">Failure by this preferred service provider to rectify its tax matters to a compliant status within the grace period provided will lead to an automatic disqualification.    </w:t>
      </w:r>
    </w:p>
    <w:p w:rsidR="00A3774F" w:rsidRPr="00E63516" w:rsidRDefault="00A3774F" w:rsidP="00A3774F">
      <w:pPr>
        <w:pStyle w:val="ListParagraph"/>
        <w:rPr>
          <w:rFonts w:ascii="Tahoma" w:hAnsi="Tahoma" w:cs="Tahoma"/>
          <w:b/>
          <w:bCs/>
          <w:color w:val="FF0000"/>
        </w:rPr>
      </w:pPr>
    </w:p>
    <w:p w:rsidR="00A3774F" w:rsidRPr="00E63516" w:rsidRDefault="00A3774F" w:rsidP="00A3774F">
      <w:pPr>
        <w:pStyle w:val="ListParagraph"/>
        <w:numPr>
          <w:ilvl w:val="0"/>
          <w:numId w:val="34"/>
        </w:numPr>
        <w:jc w:val="both"/>
        <w:rPr>
          <w:rFonts w:ascii="Tahoma" w:hAnsi="Tahoma" w:cs="Tahoma"/>
          <w:b/>
          <w:bCs/>
          <w:color w:val="FF0000"/>
        </w:rPr>
      </w:pPr>
      <w:r w:rsidRPr="00E63516">
        <w:rPr>
          <w:rFonts w:ascii="Tahoma" w:eastAsia="Times New Roman" w:hAnsi="Tahoma" w:cs="Tahoma"/>
          <w:b/>
          <w:color w:val="FF0000"/>
        </w:rPr>
        <w:t xml:space="preserve">Validity period for bids or formal written quotations submitted shall be valid for a minimum period of thirty (30) days. The formal written price quotations received from the service provider/supplier will be regarded as valid for 30 days despite expiry date less than 30 days indicated on a quote. </w:t>
      </w:r>
    </w:p>
    <w:p w:rsidR="003A7401" w:rsidRPr="00E63516" w:rsidRDefault="003A7401" w:rsidP="003A7401">
      <w:pPr>
        <w:jc w:val="both"/>
        <w:rPr>
          <w:rFonts w:ascii="Tahoma" w:hAnsi="Tahoma" w:cs="Tahoma"/>
          <w:b/>
          <w:bCs/>
        </w:rPr>
      </w:pPr>
    </w:p>
    <w:p w:rsidR="00010095" w:rsidRPr="00E63516" w:rsidRDefault="00010095" w:rsidP="004C5E40">
      <w:pPr>
        <w:rPr>
          <w:rFonts w:ascii="Tahoma" w:hAnsi="Tahoma" w:cs="Tahoma"/>
          <w:b/>
          <w:bCs/>
        </w:rPr>
      </w:pPr>
    </w:p>
    <w:p w:rsidR="00444474" w:rsidRPr="00E63516" w:rsidRDefault="00444474" w:rsidP="004C5E40">
      <w:pPr>
        <w:rPr>
          <w:rFonts w:ascii="Tahoma" w:hAnsi="Tahoma" w:cs="Tahoma"/>
          <w:b/>
          <w:bCs/>
        </w:rPr>
      </w:pPr>
    </w:p>
    <w:p w:rsidR="003E5E32" w:rsidRPr="00E63516" w:rsidRDefault="00444474" w:rsidP="00444474">
      <w:pPr>
        <w:pStyle w:val="ListParagraph"/>
        <w:spacing w:line="240" w:lineRule="auto"/>
        <w:ind w:left="0"/>
        <w:rPr>
          <w:rFonts w:ascii="Tahoma" w:hAnsi="Tahoma" w:cs="Tahoma"/>
          <w:b/>
        </w:rPr>
      </w:pPr>
      <w:r w:rsidRPr="00E63516">
        <w:rPr>
          <w:rFonts w:ascii="Tahoma" w:hAnsi="Tahoma" w:cs="Tahoma"/>
          <w:b/>
        </w:rPr>
        <w:t>5</w:t>
      </w:r>
      <w:r w:rsidRPr="00E63516">
        <w:rPr>
          <w:rFonts w:ascii="Tahoma" w:hAnsi="Tahoma" w:cs="Tahoma"/>
          <w:b/>
        </w:rPr>
        <w:tab/>
      </w:r>
      <w:r w:rsidR="00C01CF1" w:rsidRPr="00E63516">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E63516" w:rsidTr="00C01CF1">
        <w:tc>
          <w:tcPr>
            <w:tcW w:w="534" w:type="dxa"/>
          </w:tcPr>
          <w:p w:rsidR="00C01CF1" w:rsidRPr="00E63516" w:rsidRDefault="00C01CF1" w:rsidP="004C5E40">
            <w:pPr>
              <w:rPr>
                <w:rFonts w:ascii="Tahoma" w:hAnsi="Tahoma" w:cs="Tahoma"/>
                <w:b/>
              </w:rPr>
            </w:pPr>
          </w:p>
        </w:tc>
        <w:tc>
          <w:tcPr>
            <w:tcW w:w="5850" w:type="dxa"/>
          </w:tcPr>
          <w:p w:rsidR="00C01CF1" w:rsidRPr="00E63516" w:rsidRDefault="00C01CF1" w:rsidP="004C5E40">
            <w:pPr>
              <w:rPr>
                <w:rFonts w:ascii="Tahoma" w:hAnsi="Tahoma" w:cs="Tahoma"/>
                <w:b/>
              </w:rPr>
            </w:pPr>
            <w:r w:rsidRPr="00E63516">
              <w:rPr>
                <w:rFonts w:ascii="Tahoma" w:hAnsi="Tahoma" w:cs="Tahoma"/>
                <w:b/>
              </w:rPr>
              <w:t xml:space="preserve">Preference Points Criteria </w:t>
            </w:r>
          </w:p>
        </w:tc>
        <w:tc>
          <w:tcPr>
            <w:tcW w:w="3192" w:type="dxa"/>
          </w:tcPr>
          <w:p w:rsidR="00C01CF1" w:rsidRPr="00E63516" w:rsidRDefault="00C01CF1" w:rsidP="004C5E40">
            <w:pPr>
              <w:rPr>
                <w:rFonts w:ascii="Tahoma" w:hAnsi="Tahoma" w:cs="Tahoma"/>
                <w:b/>
              </w:rPr>
            </w:pPr>
            <w:r w:rsidRPr="00E63516">
              <w:rPr>
                <w:rFonts w:ascii="Tahoma" w:hAnsi="Tahoma" w:cs="Tahoma"/>
                <w:b/>
              </w:rPr>
              <w:t>Points Allocation</w:t>
            </w:r>
          </w:p>
        </w:tc>
      </w:tr>
      <w:tr w:rsidR="00C01CF1" w:rsidRPr="00E63516" w:rsidTr="00C01CF1">
        <w:tc>
          <w:tcPr>
            <w:tcW w:w="534" w:type="dxa"/>
          </w:tcPr>
          <w:p w:rsidR="00C01CF1" w:rsidRPr="00E63516" w:rsidRDefault="00C01CF1" w:rsidP="004C5E40">
            <w:pPr>
              <w:rPr>
                <w:rFonts w:ascii="Tahoma" w:hAnsi="Tahoma" w:cs="Tahoma"/>
              </w:rPr>
            </w:pPr>
            <w:r w:rsidRPr="00E63516">
              <w:rPr>
                <w:rFonts w:ascii="Tahoma" w:hAnsi="Tahoma" w:cs="Tahoma"/>
              </w:rPr>
              <w:t>1</w:t>
            </w:r>
          </w:p>
        </w:tc>
        <w:tc>
          <w:tcPr>
            <w:tcW w:w="5850" w:type="dxa"/>
          </w:tcPr>
          <w:p w:rsidR="00C01CF1" w:rsidRPr="00E63516" w:rsidRDefault="00C01CF1" w:rsidP="004C5E40">
            <w:pPr>
              <w:rPr>
                <w:rFonts w:ascii="Tahoma" w:hAnsi="Tahoma" w:cs="Tahoma"/>
              </w:rPr>
            </w:pPr>
            <w:r w:rsidRPr="00E63516">
              <w:rPr>
                <w:rFonts w:ascii="Tahoma" w:hAnsi="Tahoma" w:cs="Tahoma"/>
              </w:rPr>
              <w:t>Price</w:t>
            </w:r>
          </w:p>
        </w:tc>
        <w:tc>
          <w:tcPr>
            <w:tcW w:w="3192" w:type="dxa"/>
          </w:tcPr>
          <w:p w:rsidR="00C01CF1" w:rsidRPr="00E63516" w:rsidRDefault="00C01CF1" w:rsidP="004C5E40">
            <w:pPr>
              <w:rPr>
                <w:rFonts w:ascii="Tahoma" w:hAnsi="Tahoma" w:cs="Tahoma"/>
              </w:rPr>
            </w:pPr>
            <w:r w:rsidRPr="00E63516">
              <w:rPr>
                <w:rFonts w:ascii="Tahoma" w:hAnsi="Tahoma" w:cs="Tahoma"/>
              </w:rPr>
              <w:t>80</w:t>
            </w:r>
          </w:p>
        </w:tc>
      </w:tr>
      <w:tr w:rsidR="00C01CF1" w:rsidRPr="00E63516" w:rsidTr="00C01CF1">
        <w:tc>
          <w:tcPr>
            <w:tcW w:w="534" w:type="dxa"/>
          </w:tcPr>
          <w:p w:rsidR="00C01CF1" w:rsidRPr="00E63516" w:rsidRDefault="00C01CF1" w:rsidP="004C5E40">
            <w:pPr>
              <w:rPr>
                <w:rFonts w:ascii="Tahoma" w:hAnsi="Tahoma" w:cs="Tahoma"/>
              </w:rPr>
            </w:pPr>
            <w:r w:rsidRPr="00E63516">
              <w:rPr>
                <w:rFonts w:ascii="Tahoma" w:hAnsi="Tahoma" w:cs="Tahoma"/>
              </w:rPr>
              <w:t>2</w:t>
            </w:r>
          </w:p>
        </w:tc>
        <w:tc>
          <w:tcPr>
            <w:tcW w:w="5850" w:type="dxa"/>
          </w:tcPr>
          <w:p w:rsidR="00C01CF1" w:rsidRPr="00E63516" w:rsidRDefault="00C01CF1" w:rsidP="004C5E40">
            <w:pPr>
              <w:rPr>
                <w:rFonts w:ascii="Tahoma" w:hAnsi="Tahoma" w:cs="Tahoma"/>
              </w:rPr>
            </w:pPr>
            <w:r w:rsidRPr="00E63516">
              <w:rPr>
                <w:rFonts w:ascii="Tahoma" w:hAnsi="Tahoma" w:cs="Tahoma"/>
              </w:rPr>
              <w:t>Broad – Based Black Economic Empowerment (BBBEE)</w:t>
            </w:r>
          </w:p>
        </w:tc>
        <w:tc>
          <w:tcPr>
            <w:tcW w:w="3192" w:type="dxa"/>
          </w:tcPr>
          <w:p w:rsidR="00C01CF1" w:rsidRPr="00E63516" w:rsidRDefault="00C01CF1" w:rsidP="004C5E40">
            <w:pPr>
              <w:rPr>
                <w:rFonts w:ascii="Tahoma" w:hAnsi="Tahoma" w:cs="Tahoma"/>
              </w:rPr>
            </w:pPr>
            <w:r w:rsidRPr="00E63516">
              <w:rPr>
                <w:rFonts w:ascii="Tahoma" w:hAnsi="Tahoma" w:cs="Tahoma"/>
              </w:rPr>
              <w:t>20</w:t>
            </w:r>
          </w:p>
        </w:tc>
      </w:tr>
      <w:tr w:rsidR="00C01CF1" w:rsidRPr="00E63516" w:rsidTr="00C01CF1">
        <w:tc>
          <w:tcPr>
            <w:tcW w:w="534" w:type="dxa"/>
          </w:tcPr>
          <w:p w:rsidR="00C01CF1" w:rsidRPr="00E63516" w:rsidRDefault="00C01CF1" w:rsidP="004C5E40">
            <w:pPr>
              <w:rPr>
                <w:rFonts w:ascii="Tahoma" w:hAnsi="Tahoma" w:cs="Tahoma"/>
              </w:rPr>
            </w:pPr>
          </w:p>
        </w:tc>
        <w:tc>
          <w:tcPr>
            <w:tcW w:w="5850" w:type="dxa"/>
          </w:tcPr>
          <w:p w:rsidR="00C01CF1" w:rsidRPr="00E63516" w:rsidRDefault="00C01CF1" w:rsidP="004C5E40">
            <w:pPr>
              <w:rPr>
                <w:rFonts w:ascii="Tahoma" w:hAnsi="Tahoma" w:cs="Tahoma"/>
              </w:rPr>
            </w:pPr>
            <w:r w:rsidRPr="00E63516">
              <w:rPr>
                <w:rFonts w:ascii="Tahoma" w:hAnsi="Tahoma" w:cs="Tahoma"/>
              </w:rPr>
              <w:t>Total Points</w:t>
            </w:r>
          </w:p>
        </w:tc>
        <w:tc>
          <w:tcPr>
            <w:tcW w:w="3192" w:type="dxa"/>
          </w:tcPr>
          <w:p w:rsidR="00C01CF1" w:rsidRPr="00E63516" w:rsidRDefault="00C01CF1" w:rsidP="004C5E40">
            <w:pPr>
              <w:rPr>
                <w:rFonts w:ascii="Tahoma" w:hAnsi="Tahoma" w:cs="Tahoma"/>
              </w:rPr>
            </w:pPr>
            <w:r w:rsidRPr="00E63516">
              <w:rPr>
                <w:rFonts w:ascii="Tahoma" w:hAnsi="Tahoma" w:cs="Tahoma"/>
              </w:rPr>
              <w:t>100</w:t>
            </w:r>
          </w:p>
        </w:tc>
      </w:tr>
    </w:tbl>
    <w:p w:rsidR="00C01CF1" w:rsidRPr="00E63516" w:rsidRDefault="00C01CF1" w:rsidP="004C5E40">
      <w:pPr>
        <w:rPr>
          <w:rFonts w:ascii="Tahoma" w:hAnsi="Tahoma" w:cs="Tahoma"/>
          <w:b/>
        </w:rPr>
      </w:pPr>
    </w:p>
    <w:p w:rsidR="00C6587B" w:rsidRPr="00E63516" w:rsidRDefault="00C6587B" w:rsidP="004C5E40">
      <w:pPr>
        <w:rPr>
          <w:rFonts w:ascii="Tahoma" w:hAnsi="Tahoma" w:cs="Tahoma"/>
        </w:rPr>
      </w:pPr>
    </w:p>
    <w:p w:rsidR="00D7299A" w:rsidRPr="00E63516" w:rsidRDefault="00D7299A" w:rsidP="004C5E40">
      <w:pPr>
        <w:rPr>
          <w:rFonts w:ascii="Tahoma" w:hAnsi="Tahoma" w:cs="Tahoma"/>
        </w:rPr>
      </w:pPr>
    </w:p>
    <w:p w:rsidR="00D7299A" w:rsidRPr="00E63516" w:rsidRDefault="00D7299A" w:rsidP="00444474">
      <w:pPr>
        <w:pStyle w:val="ListParagraph"/>
        <w:numPr>
          <w:ilvl w:val="0"/>
          <w:numId w:val="14"/>
        </w:numPr>
        <w:spacing w:line="240" w:lineRule="auto"/>
        <w:rPr>
          <w:rFonts w:ascii="Tahoma" w:hAnsi="Tahoma" w:cs="Tahoma"/>
          <w:b/>
        </w:rPr>
      </w:pPr>
      <w:r w:rsidRPr="00E63516">
        <w:rPr>
          <w:rFonts w:ascii="Tahoma" w:hAnsi="Tahoma" w:cs="Tahoma"/>
          <w:b/>
        </w:rPr>
        <w:t>Bid Evaluation.</w:t>
      </w:r>
    </w:p>
    <w:p w:rsidR="00D7299A" w:rsidRPr="00E63516" w:rsidRDefault="00D7299A" w:rsidP="004C5E40">
      <w:pPr>
        <w:rPr>
          <w:rFonts w:ascii="Tahoma" w:hAnsi="Tahoma" w:cs="Tahoma"/>
          <w:b/>
        </w:rPr>
      </w:pPr>
    </w:p>
    <w:p w:rsidR="007745B5" w:rsidRPr="00E63516" w:rsidRDefault="00D7299A" w:rsidP="004C5E40">
      <w:pPr>
        <w:rPr>
          <w:rFonts w:ascii="Tahoma" w:hAnsi="Tahoma" w:cs="Tahoma"/>
        </w:rPr>
      </w:pPr>
      <w:r w:rsidRPr="00E63516">
        <w:rPr>
          <w:rFonts w:ascii="Tahoma" w:hAnsi="Tahoma" w:cs="Tahoma"/>
        </w:rPr>
        <w:t xml:space="preserve">All bidders will be subject to a </w:t>
      </w:r>
      <w:r w:rsidR="007D3ED8" w:rsidRPr="00E63516">
        <w:rPr>
          <w:rFonts w:ascii="Tahoma" w:hAnsi="Tahoma" w:cs="Tahoma"/>
        </w:rPr>
        <w:t>three-</w:t>
      </w:r>
      <w:r w:rsidRPr="00E63516">
        <w:rPr>
          <w:rFonts w:ascii="Tahoma" w:hAnsi="Tahoma" w:cs="Tahoma"/>
        </w:rPr>
        <w:t>stage</w:t>
      </w:r>
      <w:r w:rsidR="007D3ED8" w:rsidRPr="00E63516">
        <w:rPr>
          <w:rFonts w:ascii="Tahoma" w:hAnsi="Tahoma" w:cs="Tahoma"/>
        </w:rPr>
        <w:t xml:space="preserve"> technical</w:t>
      </w:r>
      <w:r w:rsidRPr="00E63516">
        <w:rPr>
          <w:rFonts w:ascii="Tahoma" w:hAnsi="Tahoma" w:cs="Tahoma"/>
        </w:rPr>
        <w:t xml:space="preserve"> evaluation process</w:t>
      </w:r>
      <w:r w:rsidR="007D3ED8" w:rsidRPr="00E63516">
        <w:rPr>
          <w:rFonts w:ascii="Tahoma" w:hAnsi="Tahoma" w:cs="Tahoma"/>
        </w:rPr>
        <w:t xml:space="preserve"> as follows;</w:t>
      </w:r>
    </w:p>
    <w:p w:rsidR="007745B5" w:rsidRPr="00E63516" w:rsidRDefault="007745B5" w:rsidP="004C5E40">
      <w:pPr>
        <w:rPr>
          <w:rFonts w:ascii="Tahoma" w:hAnsi="Tahoma" w:cs="Tahoma"/>
        </w:rPr>
      </w:pPr>
    </w:p>
    <w:p w:rsidR="004C5E40" w:rsidRPr="00E63516" w:rsidRDefault="007745B5" w:rsidP="007A3A32">
      <w:pPr>
        <w:pStyle w:val="ListParagraph"/>
        <w:numPr>
          <w:ilvl w:val="1"/>
          <w:numId w:val="14"/>
        </w:numPr>
        <w:spacing w:line="240" w:lineRule="auto"/>
        <w:rPr>
          <w:rFonts w:ascii="Tahoma" w:hAnsi="Tahoma" w:cs="Tahoma"/>
        </w:rPr>
      </w:pPr>
      <w:r w:rsidRPr="00E63516">
        <w:rPr>
          <w:rFonts w:ascii="Tahoma" w:hAnsi="Tahoma" w:cs="Tahoma"/>
        </w:rPr>
        <w:t xml:space="preserve">Pre-screening, i.e. determination of compliance to compulsory requirements. The will be required to pass pre-screening to be eligible for further evaluation.  </w:t>
      </w:r>
    </w:p>
    <w:p w:rsidR="004C5E40" w:rsidRPr="00E63516" w:rsidRDefault="00D7299A" w:rsidP="007A3A32">
      <w:pPr>
        <w:pStyle w:val="ListParagraph"/>
        <w:numPr>
          <w:ilvl w:val="1"/>
          <w:numId w:val="14"/>
        </w:numPr>
        <w:spacing w:line="240" w:lineRule="auto"/>
        <w:rPr>
          <w:rFonts w:ascii="Tahoma" w:hAnsi="Tahoma" w:cs="Tahoma"/>
        </w:rPr>
      </w:pPr>
      <w:r w:rsidRPr="00E63516">
        <w:rPr>
          <w:rFonts w:ascii="Tahoma" w:hAnsi="Tahoma" w:cs="Tahoma"/>
        </w:rPr>
        <w:t>Technical assessment</w:t>
      </w:r>
      <w:r w:rsidR="007745B5" w:rsidRPr="00E63516">
        <w:rPr>
          <w:rFonts w:ascii="Tahoma" w:hAnsi="Tahoma" w:cs="Tahoma"/>
        </w:rPr>
        <w:t>, measurement of capability</w:t>
      </w:r>
      <w:r w:rsidR="00246152" w:rsidRPr="00E63516">
        <w:rPr>
          <w:rFonts w:ascii="Tahoma" w:hAnsi="Tahoma" w:cs="Tahoma"/>
        </w:rPr>
        <w:t>.</w:t>
      </w:r>
      <w:r w:rsidR="007745B5" w:rsidRPr="00E63516">
        <w:rPr>
          <w:rFonts w:ascii="Tahoma" w:hAnsi="Tahoma" w:cs="Tahoma"/>
        </w:rPr>
        <w:t xml:space="preserve"> The bidder will be r</w:t>
      </w:r>
      <w:r w:rsidR="004C5E40" w:rsidRPr="00E63516">
        <w:rPr>
          <w:rFonts w:ascii="Tahoma" w:hAnsi="Tahoma" w:cs="Tahoma"/>
        </w:rPr>
        <w:t>equired to obtain a minimum of 6</w:t>
      </w:r>
      <w:r w:rsidR="007745B5" w:rsidRPr="00E63516">
        <w:rPr>
          <w:rFonts w:ascii="Tahoma" w:hAnsi="Tahoma" w:cs="Tahoma"/>
        </w:rPr>
        <w:t xml:space="preserve">0 points in order to be eligible for preferential procurement evaluation. </w:t>
      </w:r>
    </w:p>
    <w:p w:rsidR="00D7299A" w:rsidRPr="00E63516" w:rsidRDefault="004C5E40" w:rsidP="007A3A32">
      <w:pPr>
        <w:pStyle w:val="ListParagraph"/>
        <w:numPr>
          <w:ilvl w:val="1"/>
          <w:numId w:val="14"/>
        </w:numPr>
        <w:spacing w:line="240" w:lineRule="auto"/>
        <w:rPr>
          <w:rFonts w:ascii="Tahoma" w:hAnsi="Tahoma" w:cs="Tahoma"/>
        </w:rPr>
      </w:pPr>
      <w:r w:rsidRPr="00E63516">
        <w:rPr>
          <w:rFonts w:ascii="Tahoma" w:hAnsi="Tahoma" w:cs="Tahoma"/>
        </w:rPr>
        <w:t>Preferential procurement calculation 80/20, whereby 80 is for price and 20 points for BBBEE</w:t>
      </w:r>
      <w:r w:rsidR="007745B5" w:rsidRPr="00E63516">
        <w:rPr>
          <w:rFonts w:ascii="Tahoma" w:hAnsi="Tahoma" w:cs="Tahoma"/>
        </w:rPr>
        <w:t xml:space="preserve"> points. </w:t>
      </w:r>
    </w:p>
    <w:p w:rsidR="007745B5" w:rsidRPr="00E63516" w:rsidRDefault="007745B5" w:rsidP="004C5E40">
      <w:pPr>
        <w:ind w:left="360"/>
        <w:rPr>
          <w:rFonts w:ascii="Tahoma" w:hAnsi="Tahoma" w:cs="Tahoma"/>
          <w:b/>
        </w:rPr>
      </w:pPr>
    </w:p>
    <w:p w:rsidR="00D7299A" w:rsidRPr="00E63516" w:rsidRDefault="004C5E40" w:rsidP="007A3A32">
      <w:pPr>
        <w:pStyle w:val="ListParagraph"/>
        <w:numPr>
          <w:ilvl w:val="0"/>
          <w:numId w:val="14"/>
        </w:numPr>
        <w:spacing w:line="240" w:lineRule="auto"/>
        <w:rPr>
          <w:rFonts w:ascii="Tahoma" w:hAnsi="Tahoma" w:cs="Tahoma"/>
          <w:b/>
        </w:rPr>
      </w:pPr>
      <w:r w:rsidRPr="00E63516">
        <w:rPr>
          <w:rFonts w:ascii="Tahoma" w:hAnsi="Tahoma" w:cs="Tahoma"/>
          <w:b/>
        </w:rPr>
        <w:t xml:space="preserve">Technical Assessment </w:t>
      </w:r>
    </w:p>
    <w:p w:rsidR="004C5E40" w:rsidRPr="00E63516"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E63516" w:rsidTr="000155FE">
        <w:tc>
          <w:tcPr>
            <w:tcW w:w="8188" w:type="dxa"/>
            <w:shd w:val="clear" w:color="auto" w:fill="auto"/>
          </w:tcPr>
          <w:p w:rsidR="00D7299A" w:rsidRPr="00E63516" w:rsidRDefault="00D7299A" w:rsidP="004C5E40">
            <w:pPr>
              <w:ind w:right="-1530"/>
              <w:rPr>
                <w:rFonts w:ascii="Tahoma" w:hAnsi="Tahoma" w:cs="Tahoma"/>
                <w:b/>
              </w:rPr>
            </w:pPr>
            <w:r w:rsidRPr="00E63516">
              <w:rPr>
                <w:rFonts w:ascii="Tahoma" w:hAnsi="Tahoma" w:cs="Tahoma"/>
                <w:b/>
              </w:rPr>
              <w:t>FUNCTIONALITY CRITERIA</w:t>
            </w:r>
          </w:p>
        </w:tc>
        <w:tc>
          <w:tcPr>
            <w:tcW w:w="2552" w:type="dxa"/>
            <w:shd w:val="clear" w:color="auto" w:fill="auto"/>
          </w:tcPr>
          <w:p w:rsidR="00D7299A" w:rsidRPr="00E63516" w:rsidRDefault="00D7299A" w:rsidP="004C5E40">
            <w:pPr>
              <w:ind w:left="-108" w:right="-1530"/>
              <w:rPr>
                <w:rFonts w:ascii="Tahoma" w:hAnsi="Tahoma" w:cs="Tahoma"/>
                <w:b/>
              </w:rPr>
            </w:pPr>
            <w:r w:rsidRPr="00E63516">
              <w:rPr>
                <w:rFonts w:ascii="Tahoma" w:hAnsi="Tahoma" w:cs="Tahoma"/>
                <w:b/>
              </w:rPr>
              <w:t xml:space="preserve"> POINTS ALLOCATION</w:t>
            </w:r>
          </w:p>
        </w:tc>
      </w:tr>
      <w:tr w:rsidR="00D7299A" w:rsidRPr="00E63516" w:rsidTr="000155FE">
        <w:tc>
          <w:tcPr>
            <w:tcW w:w="8188" w:type="dxa"/>
            <w:shd w:val="clear" w:color="auto" w:fill="auto"/>
          </w:tcPr>
          <w:p w:rsidR="00D7299A" w:rsidRPr="00E63516" w:rsidRDefault="00D7299A" w:rsidP="004C5E40">
            <w:pPr>
              <w:ind w:right="-1530"/>
              <w:rPr>
                <w:rFonts w:ascii="Tahoma" w:hAnsi="Tahoma" w:cs="Tahoma"/>
              </w:rPr>
            </w:pPr>
            <w:r w:rsidRPr="00E63516">
              <w:rPr>
                <w:rFonts w:ascii="Tahoma" w:hAnsi="Tahoma" w:cs="Tahoma"/>
              </w:rPr>
              <w:t xml:space="preserve">Experience of firm </w:t>
            </w:r>
            <w:r w:rsidR="00E56C11" w:rsidRPr="00E63516">
              <w:rPr>
                <w:rFonts w:ascii="Tahoma" w:hAnsi="Tahoma" w:cs="Tahoma"/>
              </w:rPr>
              <w:t>–</w:t>
            </w:r>
            <w:r w:rsidRPr="00E63516">
              <w:rPr>
                <w:rFonts w:ascii="Tahoma" w:hAnsi="Tahoma" w:cs="Tahoma"/>
              </w:rPr>
              <w:t xml:space="preserve"> </w:t>
            </w:r>
            <w:r w:rsidR="002C5A09" w:rsidRPr="00E63516">
              <w:rPr>
                <w:rFonts w:ascii="Tahoma" w:hAnsi="Tahoma" w:cs="Tahoma"/>
              </w:rPr>
              <w:t>for s</w:t>
            </w:r>
            <w:r w:rsidRPr="00E63516">
              <w:rPr>
                <w:rFonts w:ascii="Tahoma" w:hAnsi="Tahoma" w:cs="Tahoma"/>
              </w:rPr>
              <w:t>imilar scale projects</w:t>
            </w:r>
            <w:r w:rsidR="00A7146F" w:rsidRPr="00E63516">
              <w:rPr>
                <w:rFonts w:ascii="Tahoma" w:hAnsi="Tahoma" w:cs="Tahoma"/>
              </w:rPr>
              <w:t xml:space="preserve"> or services required.</w:t>
            </w:r>
            <w:r w:rsidRPr="00E63516">
              <w:rPr>
                <w:rFonts w:ascii="Tahoma" w:hAnsi="Tahoma" w:cs="Tahoma"/>
              </w:rPr>
              <w:t xml:space="preserve"> </w:t>
            </w:r>
          </w:p>
          <w:p w:rsidR="00D7299A" w:rsidRPr="00E63516" w:rsidRDefault="00E56C11" w:rsidP="004C5E40">
            <w:pPr>
              <w:ind w:right="-1530"/>
              <w:rPr>
                <w:rFonts w:ascii="Tahoma" w:hAnsi="Tahoma" w:cs="Tahoma"/>
                <w:b/>
              </w:rPr>
            </w:pPr>
            <w:r w:rsidRPr="00E63516">
              <w:rPr>
                <w:rFonts w:ascii="Tahoma" w:hAnsi="Tahoma" w:cs="Tahoma"/>
              </w:rPr>
              <w:t xml:space="preserve"> </w:t>
            </w:r>
          </w:p>
          <w:p w:rsidR="00D7299A" w:rsidRPr="00E63516" w:rsidRDefault="00D7299A" w:rsidP="004C5E40">
            <w:pPr>
              <w:ind w:right="-1530"/>
              <w:rPr>
                <w:rFonts w:ascii="Tahoma" w:hAnsi="Tahoma" w:cs="Tahoma"/>
                <w:b/>
              </w:rPr>
            </w:pPr>
            <w:r w:rsidRPr="00E63516">
              <w:rPr>
                <w:rFonts w:ascii="Tahoma" w:hAnsi="Tahoma" w:cs="Tahoma"/>
                <w:b/>
              </w:rPr>
              <w:t>Score points;</w:t>
            </w:r>
          </w:p>
          <w:p w:rsidR="00D7299A" w:rsidRPr="00E63516" w:rsidRDefault="00D7299A" w:rsidP="004C5E40">
            <w:pPr>
              <w:ind w:right="-1530"/>
              <w:rPr>
                <w:rFonts w:ascii="Tahoma" w:hAnsi="Tahoma" w:cs="Tahoma"/>
                <w:b/>
              </w:rPr>
            </w:pPr>
          </w:p>
          <w:p w:rsidR="00D7299A" w:rsidRPr="00E63516" w:rsidRDefault="00C01CF1" w:rsidP="004C5E40">
            <w:pPr>
              <w:ind w:right="-1530"/>
              <w:rPr>
                <w:rFonts w:ascii="Tahoma" w:hAnsi="Tahoma" w:cs="Tahoma"/>
              </w:rPr>
            </w:pPr>
            <w:r w:rsidRPr="00E63516">
              <w:rPr>
                <w:rFonts w:ascii="Tahoma" w:hAnsi="Tahoma" w:cs="Tahoma"/>
              </w:rPr>
              <w:t xml:space="preserve">1 = </w:t>
            </w:r>
            <w:r w:rsidR="00633C48" w:rsidRPr="00E63516">
              <w:rPr>
                <w:rFonts w:ascii="Tahoma" w:hAnsi="Tahoma" w:cs="Tahoma"/>
              </w:rPr>
              <w:t>1 year</w:t>
            </w:r>
          </w:p>
          <w:p w:rsidR="00D7299A" w:rsidRPr="00E63516" w:rsidRDefault="00C01CF1" w:rsidP="004C5E40">
            <w:pPr>
              <w:ind w:right="-1530"/>
              <w:rPr>
                <w:rFonts w:ascii="Tahoma" w:hAnsi="Tahoma" w:cs="Tahoma"/>
              </w:rPr>
            </w:pPr>
            <w:r w:rsidRPr="00E63516">
              <w:rPr>
                <w:rFonts w:ascii="Tahoma" w:hAnsi="Tahoma" w:cs="Tahoma"/>
              </w:rPr>
              <w:t xml:space="preserve">2 = </w:t>
            </w:r>
            <w:r w:rsidR="00633C48" w:rsidRPr="00E63516">
              <w:rPr>
                <w:rFonts w:ascii="Tahoma" w:hAnsi="Tahoma" w:cs="Tahoma"/>
              </w:rPr>
              <w:t>2 years</w:t>
            </w:r>
          </w:p>
          <w:p w:rsidR="00D7299A" w:rsidRPr="00E63516" w:rsidRDefault="00C01CF1" w:rsidP="004C5E40">
            <w:pPr>
              <w:ind w:right="-1530"/>
              <w:rPr>
                <w:rFonts w:ascii="Tahoma" w:hAnsi="Tahoma" w:cs="Tahoma"/>
              </w:rPr>
            </w:pPr>
            <w:r w:rsidRPr="00E63516">
              <w:rPr>
                <w:rFonts w:ascii="Tahoma" w:hAnsi="Tahoma" w:cs="Tahoma"/>
              </w:rPr>
              <w:lastRenderedPageBreak/>
              <w:t>3 =</w:t>
            </w:r>
            <w:r w:rsidR="00633C48" w:rsidRPr="00E63516">
              <w:rPr>
                <w:rFonts w:ascii="Tahoma" w:hAnsi="Tahoma" w:cs="Tahoma"/>
              </w:rPr>
              <w:t>3 years</w:t>
            </w:r>
            <w:r w:rsidRPr="00E63516">
              <w:rPr>
                <w:rFonts w:ascii="Tahoma" w:hAnsi="Tahoma" w:cs="Tahoma"/>
              </w:rPr>
              <w:t xml:space="preserve"> </w:t>
            </w:r>
          </w:p>
          <w:p w:rsidR="00D7299A" w:rsidRPr="00E63516" w:rsidRDefault="00C01CF1" w:rsidP="004C5E40">
            <w:pPr>
              <w:ind w:right="-1530"/>
              <w:rPr>
                <w:rFonts w:ascii="Tahoma" w:hAnsi="Tahoma" w:cs="Tahoma"/>
              </w:rPr>
            </w:pPr>
            <w:r w:rsidRPr="00E63516">
              <w:rPr>
                <w:rFonts w:ascii="Tahoma" w:hAnsi="Tahoma" w:cs="Tahoma"/>
              </w:rPr>
              <w:t xml:space="preserve">4 </w:t>
            </w:r>
            <w:r w:rsidR="00633C48" w:rsidRPr="00E63516">
              <w:rPr>
                <w:rFonts w:ascii="Tahoma" w:hAnsi="Tahoma" w:cs="Tahoma"/>
              </w:rPr>
              <w:t xml:space="preserve">=4 </w:t>
            </w:r>
            <w:r w:rsidRPr="00E63516">
              <w:rPr>
                <w:rFonts w:ascii="Tahoma" w:hAnsi="Tahoma" w:cs="Tahoma"/>
              </w:rPr>
              <w:t xml:space="preserve">years </w:t>
            </w:r>
          </w:p>
          <w:p w:rsidR="00C01CF1" w:rsidRPr="00E63516" w:rsidRDefault="00C01CF1" w:rsidP="004C5E40">
            <w:pPr>
              <w:ind w:right="-1530"/>
              <w:rPr>
                <w:rFonts w:ascii="Tahoma" w:hAnsi="Tahoma" w:cs="Tahoma"/>
              </w:rPr>
            </w:pPr>
            <w:r w:rsidRPr="00E63516">
              <w:rPr>
                <w:rFonts w:ascii="Tahoma" w:hAnsi="Tahoma" w:cs="Tahoma"/>
              </w:rPr>
              <w:t xml:space="preserve">5 </w:t>
            </w:r>
            <w:r w:rsidR="00633C48" w:rsidRPr="00E63516">
              <w:rPr>
                <w:rFonts w:ascii="Tahoma" w:hAnsi="Tahoma" w:cs="Tahoma"/>
              </w:rPr>
              <w:t>=5</w:t>
            </w:r>
            <w:r w:rsidRPr="00E63516">
              <w:rPr>
                <w:rFonts w:ascii="Tahoma" w:hAnsi="Tahoma" w:cs="Tahoma"/>
              </w:rPr>
              <w:t xml:space="preserve"> years plus </w:t>
            </w:r>
          </w:p>
          <w:p w:rsidR="00D7299A" w:rsidRPr="00E63516" w:rsidRDefault="00D7299A" w:rsidP="004C5E40">
            <w:pPr>
              <w:ind w:right="-1530"/>
              <w:rPr>
                <w:rFonts w:ascii="Tahoma" w:hAnsi="Tahoma" w:cs="Tahoma"/>
              </w:rPr>
            </w:pPr>
          </w:p>
        </w:tc>
        <w:tc>
          <w:tcPr>
            <w:tcW w:w="2552" w:type="dxa"/>
            <w:shd w:val="clear" w:color="auto" w:fill="auto"/>
          </w:tcPr>
          <w:p w:rsidR="00D7299A" w:rsidRPr="00E63516" w:rsidRDefault="00E56C11" w:rsidP="004C5E40">
            <w:pPr>
              <w:ind w:right="-1530"/>
              <w:rPr>
                <w:rFonts w:ascii="Tahoma" w:hAnsi="Tahoma" w:cs="Tahoma"/>
              </w:rPr>
            </w:pPr>
            <w:r w:rsidRPr="00E63516">
              <w:rPr>
                <w:rFonts w:ascii="Tahoma" w:hAnsi="Tahoma" w:cs="Tahoma"/>
              </w:rPr>
              <w:lastRenderedPageBreak/>
              <w:t>40</w:t>
            </w:r>
          </w:p>
        </w:tc>
      </w:tr>
      <w:tr w:rsidR="00E56C11" w:rsidRPr="00E63516" w:rsidTr="000155FE">
        <w:tc>
          <w:tcPr>
            <w:tcW w:w="8188" w:type="dxa"/>
            <w:shd w:val="clear" w:color="auto" w:fill="auto"/>
          </w:tcPr>
          <w:p w:rsidR="002C5A09" w:rsidRPr="00E63516" w:rsidRDefault="00B917DF" w:rsidP="00B917DF">
            <w:pPr>
              <w:ind w:right="-1530"/>
              <w:rPr>
                <w:rFonts w:ascii="Tahoma" w:hAnsi="Tahoma" w:cs="Tahoma"/>
              </w:rPr>
            </w:pPr>
            <w:r w:rsidRPr="00E63516">
              <w:rPr>
                <w:rFonts w:ascii="Tahoma" w:hAnsi="Tahoma" w:cs="Tahoma"/>
              </w:rPr>
              <w:lastRenderedPageBreak/>
              <w:t>Experience</w:t>
            </w:r>
            <w:r w:rsidR="009C6906" w:rsidRPr="00E63516">
              <w:rPr>
                <w:rFonts w:ascii="Tahoma" w:hAnsi="Tahoma" w:cs="Tahoma"/>
              </w:rPr>
              <w:t xml:space="preserve"> and Qualifications</w:t>
            </w:r>
            <w:r w:rsidRPr="00E63516">
              <w:rPr>
                <w:rFonts w:ascii="Tahoma" w:hAnsi="Tahoma" w:cs="Tahoma"/>
              </w:rPr>
              <w:t xml:space="preserve"> of one (1) </w:t>
            </w:r>
            <w:r w:rsidR="00824AE7" w:rsidRPr="00E63516">
              <w:rPr>
                <w:rFonts w:ascii="Tahoma" w:hAnsi="Tahoma" w:cs="Tahoma"/>
              </w:rPr>
              <w:t xml:space="preserve">Lead </w:t>
            </w:r>
            <w:r w:rsidR="00023862" w:rsidRPr="00E63516">
              <w:rPr>
                <w:rFonts w:ascii="Tahoma" w:hAnsi="Tahoma" w:cs="Tahoma"/>
              </w:rPr>
              <w:t>Technical</w:t>
            </w:r>
            <w:r w:rsidR="00824AE7" w:rsidRPr="00E63516">
              <w:rPr>
                <w:rFonts w:ascii="Tahoma" w:hAnsi="Tahoma" w:cs="Tahoma"/>
              </w:rPr>
              <w:t xml:space="preserve"> </w:t>
            </w:r>
            <w:r w:rsidRPr="00E63516">
              <w:rPr>
                <w:rFonts w:ascii="Tahoma" w:hAnsi="Tahoma" w:cs="Tahoma"/>
              </w:rPr>
              <w:t xml:space="preserve"> – </w:t>
            </w:r>
            <w:r w:rsidR="002C5A09" w:rsidRPr="00E63516">
              <w:rPr>
                <w:rFonts w:ascii="Tahoma" w:hAnsi="Tahoma" w:cs="Tahoma"/>
              </w:rPr>
              <w:t>for s</w:t>
            </w:r>
            <w:r w:rsidRPr="00E63516">
              <w:rPr>
                <w:rFonts w:ascii="Tahoma" w:hAnsi="Tahoma" w:cs="Tahoma"/>
              </w:rPr>
              <w:t>imilar scale</w:t>
            </w:r>
          </w:p>
          <w:p w:rsidR="009C6906" w:rsidRPr="00E63516" w:rsidRDefault="002C5A09" w:rsidP="00B917DF">
            <w:pPr>
              <w:ind w:right="-1530"/>
              <w:rPr>
                <w:rFonts w:ascii="Tahoma" w:hAnsi="Tahoma" w:cs="Tahoma"/>
              </w:rPr>
            </w:pPr>
            <w:r w:rsidRPr="00E63516">
              <w:rPr>
                <w:rFonts w:ascii="Tahoma" w:hAnsi="Tahoma" w:cs="Tahoma"/>
              </w:rPr>
              <w:t>P</w:t>
            </w:r>
            <w:r w:rsidR="00B917DF" w:rsidRPr="00E63516">
              <w:rPr>
                <w:rFonts w:ascii="Tahoma" w:hAnsi="Tahoma" w:cs="Tahoma"/>
              </w:rPr>
              <w:t>rojects</w:t>
            </w:r>
            <w:r w:rsidRPr="00E63516">
              <w:rPr>
                <w:rFonts w:ascii="Tahoma" w:hAnsi="Tahoma" w:cs="Tahoma"/>
              </w:rPr>
              <w:t xml:space="preserve"> or services required.</w:t>
            </w:r>
            <w:r w:rsidR="00B917DF" w:rsidRPr="00E63516">
              <w:rPr>
                <w:rFonts w:ascii="Tahoma" w:hAnsi="Tahoma" w:cs="Tahoma"/>
              </w:rPr>
              <w:t xml:space="preserve"> </w:t>
            </w:r>
          </w:p>
          <w:p w:rsidR="00B917DF" w:rsidRPr="00E63516" w:rsidRDefault="00B917DF" w:rsidP="00B917DF">
            <w:pPr>
              <w:ind w:right="-1530"/>
              <w:rPr>
                <w:rFonts w:ascii="Tahoma" w:hAnsi="Tahoma" w:cs="Tahoma"/>
                <w:b/>
              </w:rPr>
            </w:pPr>
            <w:r w:rsidRPr="00E63516">
              <w:rPr>
                <w:rFonts w:ascii="Tahoma" w:hAnsi="Tahoma" w:cs="Tahoma"/>
              </w:rPr>
              <w:t xml:space="preserve"> </w:t>
            </w:r>
          </w:p>
          <w:p w:rsidR="00B917DF" w:rsidRPr="00E63516" w:rsidRDefault="00B917DF" w:rsidP="00B917DF">
            <w:pPr>
              <w:ind w:right="-1530"/>
              <w:rPr>
                <w:rFonts w:ascii="Tahoma" w:hAnsi="Tahoma" w:cs="Tahoma"/>
                <w:b/>
              </w:rPr>
            </w:pPr>
            <w:r w:rsidRPr="00E63516">
              <w:rPr>
                <w:rFonts w:ascii="Tahoma" w:hAnsi="Tahoma" w:cs="Tahoma"/>
                <w:b/>
              </w:rPr>
              <w:t>Score points;</w:t>
            </w:r>
          </w:p>
          <w:p w:rsidR="00B917DF" w:rsidRPr="00E63516" w:rsidRDefault="00B917DF" w:rsidP="00B917DF">
            <w:pPr>
              <w:ind w:right="-1530"/>
              <w:rPr>
                <w:rFonts w:ascii="Tahoma" w:hAnsi="Tahoma" w:cs="Tahoma"/>
                <w:b/>
              </w:rPr>
            </w:pPr>
          </w:p>
          <w:p w:rsidR="00B917DF" w:rsidRPr="00E63516" w:rsidRDefault="00B917DF" w:rsidP="00B917DF">
            <w:pPr>
              <w:ind w:right="-1530"/>
              <w:rPr>
                <w:rFonts w:ascii="Tahoma" w:hAnsi="Tahoma" w:cs="Tahoma"/>
              </w:rPr>
            </w:pPr>
            <w:r w:rsidRPr="00E63516">
              <w:rPr>
                <w:rFonts w:ascii="Tahoma" w:hAnsi="Tahoma" w:cs="Tahoma"/>
              </w:rPr>
              <w:t>1 = 1 year</w:t>
            </w:r>
          </w:p>
          <w:p w:rsidR="00B917DF" w:rsidRPr="00E63516" w:rsidRDefault="00B917DF" w:rsidP="00B917DF">
            <w:pPr>
              <w:ind w:right="-1530"/>
              <w:rPr>
                <w:rFonts w:ascii="Tahoma" w:hAnsi="Tahoma" w:cs="Tahoma"/>
              </w:rPr>
            </w:pPr>
            <w:r w:rsidRPr="00E63516">
              <w:rPr>
                <w:rFonts w:ascii="Tahoma" w:hAnsi="Tahoma" w:cs="Tahoma"/>
              </w:rPr>
              <w:t>2 = 2 years</w:t>
            </w:r>
          </w:p>
          <w:p w:rsidR="00B917DF" w:rsidRPr="00E63516" w:rsidRDefault="00B917DF" w:rsidP="00B917DF">
            <w:pPr>
              <w:ind w:right="-1530"/>
              <w:rPr>
                <w:rFonts w:ascii="Tahoma" w:hAnsi="Tahoma" w:cs="Tahoma"/>
              </w:rPr>
            </w:pPr>
            <w:r w:rsidRPr="00E63516">
              <w:rPr>
                <w:rFonts w:ascii="Tahoma" w:hAnsi="Tahoma" w:cs="Tahoma"/>
              </w:rPr>
              <w:t xml:space="preserve">3 =3 years </w:t>
            </w:r>
          </w:p>
          <w:p w:rsidR="00B917DF" w:rsidRPr="00E63516" w:rsidRDefault="00B917DF" w:rsidP="00B917DF">
            <w:pPr>
              <w:ind w:right="-1530"/>
              <w:rPr>
                <w:rFonts w:ascii="Tahoma" w:hAnsi="Tahoma" w:cs="Tahoma"/>
              </w:rPr>
            </w:pPr>
            <w:r w:rsidRPr="00E63516">
              <w:rPr>
                <w:rFonts w:ascii="Tahoma" w:hAnsi="Tahoma" w:cs="Tahoma"/>
              </w:rPr>
              <w:t xml:space="preserve">4 =4 years </w:t>
            </w:r>
          </w:p>
          <w:p w:rsidR="00B917DF" w:rsidRPr="00E63516" w:rsidRDefault="00B917DF" w:rsidP="00B917DF">
            <w:pPr>
              <w:ind w:right="-1530"/>
              <w:rPr>
                <w:rFonts w:ascii="Tahoma" w:hAnsi="Tahoma" w:cs="Tahoma"/>
              </w:rPr>
            </w:pPr>
            <w:r w:rsidRPr="00E63516">
              <w:rPr>
                <w:rFonts w:ascii="Tahoma" w:hAnsi="Tahoma" w:cs="Tahoma"/>
              </w:rPr>
              <w:t xml:space="preserve">5 =5 years plus </w:t>
            </w:r>
          </w:p>
          <w:p w:rsidR="009C6906" w:rsidRPr="00E63516" w:rsidRDefault="009C6906" w:rsidP="00B917DF">
            <w:pPr>
              <w:ind w:right="-1530"/>
              <w:rPr>
                <w:rFonts w:ascii="Tahoma" w:hAnsi="Tahoma" w:cs="Tahoma"/>
              </w:rPr>
            </w:pPr>
          </w:p>
          <w:p w:rsidR="009C6906" w:rsidRPr="00E63516" w:rsidRDefault="002C5A09" w:rsidP="00B917DF">
            <w:pPr>
              <w:ind w:right="-1530"/>
              <w:rPr>
                <w:rFonts w:ascii="Tahoma" w:hAnsi="Tahoma" w:cs="Tahoma"/>
              </w:rPr>
            </w:pPr>
            <w:r w:rsidRPr="00E63516">
              <w:rPr>
                <w:rFonts w:ascii="Tahoma" w:hAnsi="Tahoma" w:cs="Tahoma"/>
              </w:rPr>
              <w:t xml:space="preserve">Certificate, trade test, </w:t>
            </w:r>
            <w:r w:rsidR="009C6906" w:rsidRPr="00E63516">
              <w:rPr>
                <w:rFonts w:ascii="Tahoma" w:hAnsi="Tahoma" w:cs="Tahoma"/>
              </w:rPr>
              <w:t>Diploma</w:t>
            </w:r>
            <w:r w:rsidRPr="00E63516">
              <w:rPr>
                <w:rFonts w:ascii="Tahoma" w:hAnsi="Tahoma" w:cs="Tahoma"/>
              </w:rPr>
              <w:t xml:space="preserve"> or higher</w:t>
            </w:r>
            <w:r w:rsidR="009C6906" w:rsidRPr="00E63516">
              <w:rPr>
                <w:rFonts w:ascii="Tahoma" w:hAnsi="Tahoma" w:cs="Tahoma"/>
              </w:rPr>
              <w:t xml:space="preserve"> = 5</w:t>
            </w:r>
          </w:p>
          <w:p w:rsidR="009C6906" w:rsidRPr="00E63516" w:rsidRDefault="002C5A09" w:rsidP="00B917DF">
            <w:pPr>
              <w:ind w:right="-1530"/>
              <w:rPr>
                <w:rFonts w:ascii="Tahoma" w:hAnsi="Tahoma" w:cs="Tahoma"/>
              </w:rPr>
            </w:pPr>
            <w:r w:rsidRPr="00E63516">
              <w:rPr>
                <w:rFonts w:ascii="Tahoma" w:hAnsi="Tahoma" w:cs="Tahoma"/>
              </w:rPr>
              <w:t>No</w:t>
            </w:r>
            <w:r w:rsidR="009C6906" w:rsidRPr="00E63516">
              <w:rPr>
                <w:rFonts w:ascii="Tahoma" w:hAnsi="Tahoma" w:cs="Tahoma"/>
              </w:rPr>
              <w:t xml:space="preserve"> </w:t>
            </w:r>
            <w:r w:rsidRPr="00E63516">
              <w:rPr>
                <w:rFonts w:ascii="Tahoma" w:hAnsi="Tahoma" w:cs="Tahoma"/>
              </w:rPr>
              <w:t xml:space="preserve">qualification </w:t>
            </w:r>
            <w:r w:rsidR="009C6906" w:rsidRPr="00E63516">
              <w:rPr>
                <w:rFonts w:ascii="Tahoma" w:hAnsi="Tahoma" w:cs="Tahoma"/>
              </w:rPr>
              <w:t xml:space="preserve"> = 1</w:t>
            </w:r>
          </w:p>
          <w:p w:rsidR="00E56C11" w:rsidRPr="00E63516" w:rsidRDefault="00E56C11" w:rsidP="00633C48">
            <w:pPr>
              <w:ind w:right="-1530"/>
              <w:rPr>
                <w:rFonts w:ascii="Tahoma" w:hAnsi="Tahoma" w:cs="Tahoma"/>
              </w:rPr>
            </w:pPr>
          </w:p>
        </w:tc>
        <w:tc>
          <w:tcPr>
            <w:tcW w:w="2552" w:type="dxa"/>
            <w:shd w:val="clear" w:color="auto" w:fill="auto"/>
          </w:tcPr>
          <w:p w:rsidR="00E56C11" w:rsidRPr="00E63516" w:rsidRDefault="00E56C11" w:rsidP="004C5E40">
            <w:pPr>
              <w:ind w:right="-1530"/>
              <w:rPr>
                <w:rFonts w:ascii="Tahoma" w:hAnsi="Tahoma" w:cs="Tahoma"/>
              </w:rPr>
            </w:pPr>
            <w:r w:rsidRPr="00E63516">
              <w:rPr>
                <w:rFonts w:ascii="Tahoma" w:hAnsi="Tahoma" w:cs="Tahoma"/>
              </w:rPr>
              <w:t>40</w:t>
            </w:r>
          </w:p>
        </w:tc>
      </w:tr>
      <w:tr w:rsidR="00C01CF1" w:rsidRPr="00E63516" w:rsidTr="000155FE">
        <w:trPr>
          <w:trHeight w:val="2341"/>
        </w:trPr>
        <w:tc>
          <w:tcPr>
            <w:tcW w:w="8188" w:type="dxa"/>
            <w:shd w:val="clear" w:color="auto" w:fill="auto"/>
          </w:tcPr>
          <w:p w:rsidR="00C01CF1" w:rsidRPr="00E63516" w:rsidRDefault="00C01CF1" w:rsidP="004C5E40">
            <w:pPr>
              <w:ind w:right="-1530"/>
              <w:rPr>
                <w:rFonts w:ascii="Tahoma" w:hAnsi="Tahoma" w:cs="Tahoma"/>
                <w:b/>
              </w:rPr>
            </w:pPr>
            <w:r w:rsidRPr="00E63516">
              <w:rPr>
                <w:rFonts w:ascii="Tahoma" w:hAnsi="Tahoma" w:cs="Tahoma"/>
                <w:b/>
              </w:rPr>
              <w:t>Reference letters</w:t>
            </w:r>
          </w:p>
          <w:p w:rsidR="00E56C11" w:rsidRPr="00E63516" w:rsidRDefault="00E56C11" w:rsidP="004C5E40">
            <w:pPr>
              <w:ind w:right="-1530"/>
              <w:rPr>
                <w:rFonts w:ascii="Tahoma" w:hAnsi="Tahoma" w:cs="Tahoma"/>
                <w:b/>
              </w:rPr>
            </w:pPr>
            <w:r w:rsidRPr="00E63516">
              <w:rPr>
                <w:rFonts w:ascii="Tahoma" w:hAnsi="Tahoma" w:cs="Tahoma"/>
                <w:b/>
              </w:rPr>
              <w:t>Score points;</w:t>
            </w:r>
          </w:p>
          <w:p w:rsidR="00E56C11" w:rsidRPr="00E63516" w:rsidRDefault="00E56C11" w:rsidP="004C5E40">
            <w:pPr>
              <w:ind w:right="-1530"/>
              <w:rPr>
                <w:rFonts w:ascii="Tahoma" w:hAnsi="Tahoma" w:cs="Tahoma"/>
                <w:b/>
              </w:rPr>
            </w:pPr>
          </w:p>
          <w:p w:rsidR="00E56C11" w:rsidRPr="00E63516" w:rsidRDefault="00E56C11" w:rsidP="004C5E40">
            <w:pPr>
              <w:ind w:right="-1530"/>
              <w:rPr>
                <w:rFonts w:ascii="Tahoma" w:hAnsi="Tahoma" w:cs="Tahoma"/>
              </w:rPr>
            </w:pPr>
            <w:r w:rsidRPr="00E63516">
              <w:rPr>
                <w:rFonts w:ascii="Tahoma" w:hAnsi="Tahoma" w:cs="Tahoma"/>
              </w:rPr>
              <w:t>1 = 1 reference letter</w:t>
            </w:r>
          </w:p>
          <w:p w:rsidR="00E56C11" w:rsidRPr="00E63516" w:rsidRDefault="00E56C11" w:rsidP="004C5E40">
            <w:pPr>
              <w:ind w:right="-1530"/>
              <w:rPr>
                <w:rFonts w:ascii="Tahoma" w:hAnsi="Tahoma" w:cs="Tahoma"/>
              </w:rPr>
            </w:pPr>
            <w:r w:rsidRPr="00E63516">
              <w:rPr>
                <w:rFonts w:ascii="Tahoma" w:hAnsi="Tahoma" w:cs="Tahoma"/>
              </w:rPr>
              <w:t>2 = 2 reference letters</w:t>
            </w:r>
          </w:p>
          <w:p w:rsidR="00E56C11" w:rsidRPr="00E63516" w:rsidRDefault="00E56C11" w:rsidP="004C5E40">
            <w:pPr>
              <w:ind w:right="-1530"/>
              <w:rPr>
                <w:rFonts w:ascii="Tahoma" w:hAnsi="Tahoma" w:cs="Tahoma"/>
              </w:rPr>
            </w:pPr>
            <w:r w:rsidRPr="00E63516">
              <w:rPr>
                <w:rFonts w:ascii="Tahoma" w:hAnsi="Tahoma" w:cs="Tahoma"/>
              </w:rPr>
              <w:t xml:space="preserve">3 = 3 reference letters </w:t>
            </w:r>
          </w:p>
          <w:p w:rsidR="00E56C11" w:rsidRPr="00E63516" w:rsidRDefault="00E56C11" w:rsidP="004C5E40">
            <w:pPr>
              <w:ind w:right="-1530"/>
              <w:rPr>
                <w:rFonts w:ascii="Tahoma" w:hAnsi="Tahoma" w:cs="Tahoma"/>
              </w:rPr>
            </w:pPr>
            <w:r w:rsidRPr="00E63516">
              <w:rPr>
                <w:rFonts w:ascii="Tahoma" w:hAnsi="Tahoma" w:cs="Tahoma"/>
              </w:rPr>
              <w:t xml:space="preserve">4 = 4 reference letters </w:t>
            </w:r>
          </w:p>
          <w:p w:rsidR="00E56C11" w:rsidRPr="00E63516" w:rsidRDefault="00E56C11" w:rsidP="004C5E40">
            <w:pPr>
              <w:ind w:right="-1530"/>
              <w:rPr>
                <w:rFonts w:ascii="Tahoma" w:hAnsi="Tahoma" w:cs="Tahoma"/>
              </w:rPr>
            </w:pPr>
            <w:r w:rsidRPr="00E63516">
              <w:rPr>
                <w:rFonts w:ascii="Tahoma" w:hAnsi="Tahoma" w:cs="Tahoma"/>
              </w:rPr>
              <w:t xml:space="preserve">5 – 5 plus reference letters </w:t>
            </w:r>
          </w:p>
          <w:p w:rsidR="00E56C11" w:rsidRPr="00E63516" w:rsidRDefault="00E56C11" w:rsidP="004C5E40">
            <w:pPr>
              <w:ind w:right="-1530"/>
              <w:rPr>
                <w:rFonts w:ascii="Tahoma" w:hAnsi="Tahoma" w:cs="Tahoma"/>
              </w:rPr>
            </w:pPr>
          </w:p>
          <w:p w:rsidR="00E56C11" w:rsidRPr="00E63516" w:rsidRDefault="00E56C11" w:rsidP="004C5E40">
            <w:pPr>
              <w:ind w:right="-1530"/>
              <w:rPr>
                <w:rFonts w:ascii="Tahoma" w:hAnsi="Tahoma" w:cs="Tahoma"/>
              </w:rPr>
            </w:pPr>
          </w:p>
        </w:tc>
        <w:tc>
          <w:tcPr>
            <w:tcW w:w="2552" w:type="dxa"/>
            <w:shd w:val="clear" w:color="auto" w:fill="auto"/>
          </w:tcPr>
          <w:p w:rsidR="00C01CF1" w:rsidRPr="00E63516" w:rsidRDefault="00E56C11" w:rsidP="004C5E40">
            <w:pPr>
              <w:ind w:right="-1530"/>
              <w:rPr>
                <w:rFonts w:ascii="Tahoma" w:hAnsi="Tahoma" w:cs="Tahoma"/>
              </w:rPr>
            </w:pPr>
            <w:r w:rsidRPr="00E63516">
              <w:rPr>
                <w:rFonts w:ascii="Tahoma" w:hAnsi="Tahoma" w:cs="Tahoma"/>
              </w:rPr>
              <w:t>20</w:t>
            </w:r>
          </w:p>
        </w:tc>
      </w:tr>
      <w:tr w:rsidR="00D7299A" w:rsidRPr="00E63516" w:rsidTr="000155FE">
        <w:tc>
          <w:tcPr>
            <w:tcW w:w="8188" w:type="dxa"/>
            <w:shd w:val="clear" w:color="auto" w:fill="auto"/>
          </w:tcPr>
          <w:p w:rsidR="00D7299A" w:rsidRPr="00E63516" w:rsidRDefault="00D7299A" w:rsidP="004C5E40">
            <w:pPr>
              <w:ind w:right="-1530"/>
              <w:rPr>
                <w:rFonts w:ascii="Tahoma" w:hAnsi="Tahoma" w:cs="Tahoma"/>
                <w:b/>
              </w:rPr>
            </w:pPr>
            <w:r w:rsidRPr="00E63516">
              <w:rPr>
                <w:rFonts w:ascii="Tahoma" w:hAnsi="Tahoma" w:cs="Tahoma"/>
                <w:b/>
              </w:rPr>
              <w:t>Total points</w:t>
            </w:r>
          </w:p>
        </w:tc>
        <w:tc>
          <w:tcPr>
            <w:tcW w:w="2552" w:type="dxa"/>
            <w:shd w:val="clear" w:color="auto" w:fill="auto"/>
          </w:tcPr>
          <w:p w:rsidR="00D7299A" w:rsidRPr="00E63516" w:rsidRDefault="004C5E40" w:rsidP="004C5E40">
            <w:pPr>
              <w:pStyle w:val="ListParagraph"/>
              <w:spacing w:line="240" w:lineRule="auto"/>
              <w:ind w:right="-1530"/>
              <w:rPr>
                <w:rFonts w:ascii="Tahoma" w:hAnsi="Tahoma" w:cs="Tahoma"/>
                <w:b/>
              </w:rPr>
            </w:pPr>
            <w:r w:rsidRPr="00E63516">
              <w:rPr>
                <w:rFonts w:ascii="Tahoma" w:hAnsi="Tahoma" w:cs="Tahoma"/>
                <w:b/>
              </w:rPr>
              <w:t>100 points</w:t>
            </w:r>
          </w:p>
        </w:tc>
      </w:tr>
    </w:tbl>
    <w:p w:rsidR="00D7299A" w:rsidRPr="00E63516" w:rsidRDefault="00D7299A" w:rsidP="004C5E40">
      <w:pPr>
        <w:rPr>
          <w:rFonts w:ascii="Tahoma" w:hAnsi="Tahoma" w:cs="Tahoma"/>
        </w:rPr>
      </w:pPr>
    </w:p>
    <w:p w:rsidR="00ED7396" w:rsidRPr="00E63516" w:rsidRDefault="00ED7396" w:rsidP="004C5E40">
      <w:pPr>
        <w:rPr>
          <w:rFonts w:ascii="Tahoma" w:hAnsi="Tahoma" w:cs="Tahoma"/>
        </w:rPr>
      </w:pPr>
    </w:p>
    <w:p w:rsidR="004C5E40" w:rsidRPr="00E63516" w:rsidRDefault="004C5E40" w:rsidP="007A3A32">
      <w:pPr>
        <w:pStyle w:val="ListParagraph"/>
        <w:numPr>
          <w:ilvl w:val="0"/>
          <w:numId w:val="14"/>
        </w:numPr>
        <w:spacing w:line="240" w:lineRule="auto"/>
        <w:rPr>
          <w:rFonts w:ascii="Tahoma" w:hAnsi="Tahoma" w:cs="Tahoma"/>
          <w:b/>
        </w:rPr>
      </w:pPr>
      <w:r w:rsidRPr="00E63516">
        <w:rPr>
          <w:rFonts w:ascii="Tahoma" w:hAnsi="Tahoma" w:cs="Tahoma"/>
          <w:b/>
        </w:rPr>
        <w:t xml:space="preserve">Price </w:t>
      </w:r>
    </w:p>
    <w:p w:rsidR="004C5E40" w:rsidRPr="00E63516" w:rsidRDefault="004C5E40" w:rsidP="004C5E40">
      <w:pPr>
        <w:rPr>
          <w:rFonts w:ascii="Tahoma" w:hAnsi="Tahoma" w:cs="Tahoma"/>
          <w:b/>
        </w:rPr>
      </w:pPr>
    </w:p>
    <w:p w:rsidR="00B917DF" w:rsidRDefault="004C5E40" w:rsidP="004C5E40">
      <w:pPr>
        <w:rPr>
          <w:rFonts w:ascii="Tahoma" w:hAnsi="Tahoma" w:cs="Tahoma"/>
        </w:rPr>
      </w:pPr>
      <w:r w:rsidRPr="00E63516">
        <w:rPr>
          <w:rFonts w:ascii="Tahoma" w:hAnsi="Tahoma" w:cs="Tahoma"/>
        </w:rPr>
        <w:t xml:space="preserve">The </w:t>
      </w:r>
      <w:r w:rsidR="002C5A09" w:rsidRPr="00E63516">
        <w:rPr>
          <w:rFonts w:ascii="Tahoma" w:hAnsi="Tahoma" w:cs="Tahoma"/>
        </w:rPr>
        <w:t>bidder</w:t>
      </w:r>
      <w:r w:rsidRPr="00E63516">
        <w:rPr>
          <w:rFonts w:ascii="Tahoma" w:hAnsi="Tahoma" w:cs="Tahoma"/>
        </w:rPr>
        <w:t xml:space="preserve"> must </w:t>
      </w:r>
      <w:r w:rsidR="002C5A09" w:rsidRPr="00E63516">
        <w:rPr>
          <w:rFonts w:ascii="Tahoma" w:hAnsi="Tahoma" w:cs="Tahoma"/>
        </w:rPr>
        <w:t>provider</w:t>
      </w:r>
      <w:r w:rsidRPr="00E63516">
        <w:rPr>
          <w:rFonts w:ascii="Tahoma" w:hAnsi="Tahoma" w:cs="Tahoma"/>
        </w:rPr>
        <w:t xml:space="preserve"> </w:t>
      </w:r>
      <w:r w:rsidR="002C5A09" w:rsidRPr="00E63516">
        <w:rPr>
          <w:rFonts w:ascii="Tahoma" w:hAnsi="Tahoma" w:cs="Tahoma"/>
        </w:rPr>
        <w:t xml:space="preserve">a cost inclusive quotation </w:t>
      </w:r>
      <w:r w:rsidRPr="00E63516">
        <w:rPr>
          <w:rFonts w:ascii="Tahoma" w:hAnsi="Tahoma" w:cs="Tahoma"/>
        </w:rPr>
        <w:t xml:space="preserve">including VAT if applicable. </w:t>
      </w:r>
      <w:r w:rsidR="002C5A09" w:rsidRPr="00E63516">
        <w:rPr>
          <w:rFonts w:ascii="Tahoma" w:hAnsi="Tahoma" w:cs="Tahoma"/>
        </w:rPr>
        <w:t xml:space="preserve">The financial offer must be provided in the table below; </w:t>
      </w:r>
    </w:p>
    <w:p w:rsidR="007564C6" w:rsidRDefault="007564C6" w:rsidP="004C5E40">
      <w:pPr>
        <w:rPr>
          <w:rFonts w:ascii="Tahoma" w:hAnsi="Tahoma" w:cs="Tahoma"/>
        </w:rPr>
      </w:pPr>
    </w:p>
    <w:tbl>
      <w:tblPr>
        <w:tblStyle w:val="TableGrid"/>
        <w:tblW w:w="0" w:type="auto"/>
        <w:tblLook w:val="04A0"/>
      </w:tblPr>
      <w:tblGrid>
        <w:gridCol w:w="4788"/>
        <w:gridCol w:w="4788"/>
      </w:tblGrid>
      <w:tr w:rsidR="007564C6" w:rsidRPr="00E63516" w:rsidTr="003E0C43">
        <w:tc>
          <w:tcPr>
            <w:tcW w:w="4788" w:type="dxa"/>
          </w:tcPr>
          <w:p w:rsidR="007564C6" w:rsidRPr="00E63516" w:rsidRDefault="007564C6" w:rsidP="003E0C43">
            <w:pPr>
              <w:jc w:val="center"/>
              <w:rPr>
                <w:rFonts w:ascii="Tahoma" w:hAnsi="Tahoma" w:cs="Tahoma"/>
              </w:rPr>
            </w:pPr>
          </w:p>
        </w:tc>
        <w:tc>
          <w:tcPr>
            <w:tcW w:w="4788" w:type="dxa"/>
          </w:tcPr>
          <w:p w:rsidR="007564C6" w:rsidRPr="00E63516" w:rsidRDefault="007564C6" w:rsidP="003E0C43">
            <w:pPr>
              <w:jc w:val="center"/>
              <w:rPr>
                <w:rFonts w:ascii="Tahoma" w:hAnsi="Tahoma" w:cs="Tahoma"/>
              </w:rPr>
            </w:pPr>
            <w:r>
              <w:rPr>
                <w:rFonts w:ascii="Tahoma" w:hAnsi="Tahoma" w:cs="Tahoma"/>
              </w:rPr>
              <w:t>Rate per hour</w:t>
            </w:r>
          </w:p>
        </w:tc>
      </w:tr>
      <w:tr w:rsidR="007564C6" w:rsidRPr="00E63516" w:rsidTr="003E0C43">
        <w:tc>
          <w:tcPr>
            <w:tcW w:w="4788" w:type="dxa"/>
          </w:tcPr>
          <w:p w:rsidR="007564C6" w:rsidRPr="00E63516" w:rsidRDefault="007564C6" w:rsidP="003E0C43">
            <w:pPr>
              <w:jc w:val="center"/>
              <w:rPr>
                <w:rFonts w:ascii="Tahoma" w:hAnsi="Tahoma" w:cs="Tahoma"/>
              </w:rPr>
            </w:pPr>
            <w:r>
              <w:rPr>
                <w:rFonts w:ascii="Tahoma" w:hAnsi="Tahoma" w:cs="Tahoma"/>
              </w:rPr>
              <w:t>Annual servicing of Carousel (Including transport and other</w:t>
            </w:r>
          </w:p>
        </w:tc>
        <w:tc>
          <w:tcPr>
            <w:tcW w:w="4788" w:type="dxa"/>
          </w:tcPr>
          <w:p w:rsidR="007564C6" w:rsidRDefault="007564C6" w:rsidP="003E0C43">
            <w:pPr>
              <w:jc w:val="center"/>
              <w:rPr>
                <w:rFonts w:ascii="Tahoma" w:hAnsi="Tahoma" w:cs="Tahoma"/>
              </w:rPr>
            </w:pPr>
          </w:p>
          <w:p w:rsidR="007564C6" w:rsidRDefault="007564C6" w:rsidP="003E0C43">
            <w:pPr>
              <w:jc w:val="center"/>
              <w:rPr>
                <w:rFonts w:ascii="Tahoma" w:hAnsi="Tahoma" w:cs="Tahoma"/>
              </w:rPr>
            </w:pPr>
            <w:r>
              <w:rPr>
                <w:rFonts w:ascii="Tahoma" w:hAnsi="Tahoma" w:cs="Tahoma"/>
              </w:rPr>
              <w:t>R______________________</w:t>
            </w:r>
          </w:p>
          <w:p w:rsidR="007564C6" w:rsidRPr="00E63516" w:rsidRDefault="007564C6" w:rsidP="003E0C43">
            <w:pPr>
              <w:jc w:val="center"/>
              <w:rPr>
                <w:rFonts w:ascii="Tahoma" w:hAnsi="Tahoma" w:cs="Tahoma"/>
              </w:rPr>
            </w:pPr>
          </w:p>
        </w:tc>
      </w:tr>
    </w:tbl>
    <w:p w:rsidR="007564C6" w:rsidRPr="00E63516" w:rsidRDefault="007564C6" w:rsidP="004C5E40">
      <w:pPr>
        <w:rPr>
          <w:rFonts w:ascii="Tahoma" w:hAnsi="Tahoma" w:cs="Tahoma"/>
          <w:b/>
        </w:rPr>
      </w:pPr>
    </w:p>
    <w:p w:rsidR="00B917DF" w:rsidRPr="00E63516" w:rsidRDefault="00B917DF" w:rsidP="00B917DF">
      <w:pPr>
        <w:rPr>
          <w:rFonts w:ascii="Tahoma" w:hAnsi="Tahoma" w:cs="Tahoma"/>
        </w:rPr>
      </w:pPr>
    </w:p>
    <w:p w:rsidR="007A3A32" w:rsidRPr="00E63516" w:rsidRDefault="007A3A32" w:rsidP="004C5E40">
      <w:pPr>
        <w:rPr>
          <w:rFonts w:ascii="Tahoma" w:hAnsi="Tahoma" w:cs="Tahoma"/>
        </w:rPr>
      </w:pPr>
    </w:p>
    <w:p w:rsidR="004C5E40" w:rsidRPr="00E63516" w:rsidRDefault="004C5E40" w:rsidP="007A3A32">
      <w:pPr>
        <w:pStyle w:val="ListParagraph"/>
        <w:numPr>
          <w:ilvl w:val="0"/>
          <w:numId w:val="14"/>
        </w:numPr>
        <w:spacing w:line="240" w:lineRule="auto"/>
        <w:rPr>
          <w:rFonts w:ascii="Tahoma" w:hAnsi="Tahoma" w:cs="Tahoma"/>
          <w:b/>
        </w:rPr>
      </w:pPr>
      <w:r w:rsidRPr="00E63516">
        <w:rPr>
          <w:rFonts w:ascii="Tahoma" w:hAnsi="Tahoma" w:cs="Tahoma"/>
          <w:b/>
        </w:rPr>
        <w:t xml:space="preserve">BBBEE Assessment </w:t>
      </w:r>
    </w:p>
    <w:p w:rsidR="004C5E40" w:rsidRPr="00E63516" w:rsidRDefault="004C5E40" w:rsidP="004C5E40">
      <w:pPr>
        <w:rPr>
          <w:rFonts w:ascii="Tahoma" w:hAnsi="Tahoma" w:cs="Tahoma"/>
        </w:rPr>
      </w:pPr>
      <w:r w:rsidRPr="00E63516">
        <w:rPr>
          <w:rFonts w:ascii="Tahoma" w:hAnsi="Tahoma" w:cs="Tahoma"/>
        </w:rPr>
        <w:t xml:space="preserve">Preferential procurement calculation 80/20, whereby 80 is for price and 20 points for BBBEE points. </w:t>
      </w:r>
    </w:p>
    <w:p w:rsidR="004C5E40" w:rsidRPr="00E63516" w:rsidRDefault="004C5E40" w:rsidP="004C5E40">
      <w:pPr>
        <w:rPr>
          <w:rFonts w:ascii="Tahoma" w:hAnsi="Tahoma" w:cs="Tahoma"/>
          <w:b/>
        </w:rPr>
      </w:pPr>
    </w:p>
    <w:p w:rsidR="004C5E40" w:rsidRPr="00E63516" w:rsidRDefault="004C5E40" w:rsidP="004C5E40">
      <w:pPr>
        <w:pStyle w:val="ListParagraph"/>
        <w:spacing w:line="240" w:lineRule="auto"/>
        <w:rPr>
          <w:rFonts w:ascii="Tahoma" w:hAnsi="Tahoma" w:cs="Tahoma"/>
          <w:b/>
        </w:rPr>
      </w:pPr>
    </w:p>
    <w:p w:rsidR="004C5E40" w:rsidRPr="00E63516"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E63516" w:rsidTr="004C5E40">
        <w:tc>
          <w:tcPr>
            <w:tcW w:w="4788" w:type="dxa"/>
          </w:tcPr>
          <w:p w:rsidR="004C5E40" w:rsidRPr="00E63516" w:rsidRDefault="004C5E40" w:rsidP="004C5E40">
            <w:pPr>
              <w:jc w:val="center"/>
              <w:rPr>
                <w:rFonts w:ascii="Tahoma" w:hAnsi="Tahoma" w:cs="Tahoma"/>
              </w:rPr>
            </w:pPr>
          </w:p>
        </w:tc>
        <w:tc>
          <w:tcPr>
            <w:tcW w:w="4788" w:type="dxa"/>
          </w:tcPr>
          <w:p w:rsidR="004C5E40" w:rsidRPr="00E63516" w:rsidRDefault="004C5E40" w:rsidP="004C5E40">
            <w:pPr>
              <w:jc w:val="center"/>
              <w:rPr>
                <w:rFonts w:ascii="Tahoma" w:hAnsi="Tahoma" w:cs="Tahoma"/>
              </w:rPr>
            </w:pP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1</w:t>
            </w:r>
          </w:p>
        </w:tc>
        <w:tc>
          <w:tcPr>
            <w:tcW w:w="4788" w:type="dxa"/>
          </w:tcPr>
          <w:p w:rsidR="004C5E40" w:rsidRPr="00E63516" w:rsidRDefault="00763D8A" w:rsidP="004C5E40">
            <w:pPr>
              <w:jc w:val="center"/>
              <w:rPr>
                <w:rFonts w:ascii="Tahoma" w:hAnsi="Tahoma" w:cs="Tahoma"/>
              </w:rPr>
            </w:pPr>
            <w:r w:rsidRPr="00E63516">
              <w:rPr>
                <w:rFonts w:ascii="Tahoma" w:hAnsi="Tahoma" w:cs="Tahoma"/>
              </w:rPr>
              <w:t>20</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2</w:t>
            </w:r>
          </w:p>
        </w:tc>
        <w:tc>
          <w:tcPr>
            <w:tcW w:w="4788" w:type="dxa"/>
          </w:tcPr>
          <w:p w:rsidR="004C5E40" w:rsidRPr="00E63516" w:rsidRDefault="00763D8A" w:rsidP="004C5E40">
            <w:pPr>
              <w:jc w:val="center"/>
              <w:rPr>
                <w:rFonts w:ascii="Tahoma" w:hAnsi="Tahoma" w:cs="Tahoma"/>
              </w:rPr>
            </w:pPr>
            <w:r w:rsidRPr="00E63516">
              <w:rPr>
                <w:rFonts w:ascii="Tahoma" w:hAnsi="Tahoma" w:cs="Tahoma"/>
              </w:rPr>
              <w:t>18</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3</w:t>
            </w:r>
          </w:p>
        </w:tc>
        <w:tc>
          <w:tcPr>
            <w:tcW w:w="4788" w:type="dxa"/>
          </w:tcPr>
          <w:p w:rsidR="004C5E40" w:rsidRPr="00E63516" w:rsidRDefault="00763D8A" w:rsidP="004C5E40">
            <w:pPr>
              <w:jc w:val="center"/>
              <w:rPr>
                <w:rFonts w:ascii="Tahoma" w:hAnsi="Tahoma" w:cs="Tahoma"/>
              </w:rPr>
            </w:pPr>
            <w:r w:rsidRPr="00E63516">
              <w:rPr>
                <w:rFonts w:ascii="Tahoma" w:hAnsi="Tahoma" w:cs="Tahoma"/>
              </w:rPr>
              <w:t>16</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4</w:t>
            </w:r>
          </w:p>
        </w:tc>
        <w:tc>
          <w:tcPr>
            <w:tcW w:w="4788" w:type="dxa"/>
          </w:tcPr>
          <w:p w:rsidR="004C5E40" w:rsidRPr="00E63516" w:rsidRDefault="00763D8A" w:rsidP="004C5E40">
            <w:pPr>
              <w:jc w:val="center"/>
              <w:rPr>
                <w:rFonts w:ascii="Tahoma" w:hAnsi="Tahoma" w:cs="Tahoma"/>
              </w:rPr>
            </w:pPr>
            <w:r w:rsidRPr="00E63516">
              <w:rPr>
                <w:rFonts w:ascii="Tahoma" w:hAnsi="Tahoma" w:cs="Tahoma"/>
              </w:rPr>
              <w:t>14</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5</w:t>
            </w:r>
          </w:p>
        </w:tc>
        <w:tc>
          <w:tcPr>
            <w:tcW w:w="4788" w:type="dxa"/>
          </w:tcPr>
          <w:p w:rsidR="004C5E40" w:rsidRPr="00E63516" w:rsidRDefault="00763D8A" w:rsidP="004C5E40">
            <w:pPr>
              <w:jc w:val="center"/>
              <w:rPr>
                <w:rFonts w:ascii="Tahoma" w:hAnsi="Tahoma" w:cs="Tahoma"/>
              </w:rPr>
            </w:pPr>
            <w:r w:rsidRPr="00E63516">
              <w:rPr>
                <w:rFonts w:ascii="Tahoma" w:hAnsi="Tahoma" w:cs="Tahoma"/>
              </w:rPr>
              <w:t>12</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6</w:t>
            </w:r>
          </w:p>
        </w:tc>
        <w:tc>
          <w:tcPr>
            <w:tcW w:w="4788" w:type="dxa"/>
          </w:tcPr>
          <w:p w:rsidR="004C5E40" w:rsidRPr="00E63516" w:rsidRDefault="00763D8A" w:rsidP="004C5E40">
            <w:pPr>
              <w:jc w:val="center"/>
              <w:rPr>
                <w:rFonts w:ascii="Tahoma" w:hAnsi="Tahoma" w:cs="Tahoma"/>
              </w:rPr>
            </w:pPr>
            <w:r w:rsidRPr="00E63516">
              <w:rPr>
                <w:rFonts w:ascii="Tahoma" w:hAnsi="Tahoma" w:cs="Tahoma"/>
              </w:rPr>
              <w:t>10</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7</w:t>
            </w:r>
          </w:p>
        </w:tc>
        <w:tc>
          <w:tcPr>
            <w:tcW w:w="4788" w:type="dxa"/>
          </w:tcPr>
          <w:p w:rsidR="004C5E40" w:rsidRPr="00E63516" w:rsidRDefault="00763D8A" w:rsidP="004C5E40">
            <w:pPr>
              <w:jc w:val="center"/>
              <w:rPr>
                <w:rFonts w:ascii="Tahoma" w:hAnsi="Tahoma" w:cs="Tahoma"/>
              </w:rPr>
            </w:pPr>
            <w:r w:rsidRPr="00E63516">
              <w:rPr>
                <w:rFonts w:ascii="Tahoma" w:hAnsi="Tahoma" w:cs="Tahoma"/>
              </w:rPr>
              <w:t>8</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8</w:t>
            </w:r>
          </w:p>
        </w:tc>
        <w:tc>
          <w:tcPr>
            <w:tcW w:w="4788" w:type="dxa"/>
          </w:tcPr>
          <w:p w:rsidR="004C5E40" w:rsidRPr="00E63516" w:rsidRDefault="00763D8A" w:rsidP="004C5E40">
            <w:pPr>
              <w:jc w:val="center"/>
              <w:rPr>
                <w:rFonts w:ascii="Tahoma" w:hAnsi="Tahoma" w:cs="Tahoma"/>
              </w:rPr>
            </w:pPr>
            <w:r w:rsidRPr="00E63516">
              <w:rPr>
                <w:rFonts w:ascii="Tahoma" w:hAnsi="Tahoma" w:cs="Tahoma"/>
              </w:rPr>
              <w:t>6</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Non – contributor</w:t>
            </w:r>
          </w:p>
        </w:tc>
        <w:tc>
          <w:tcPr>
            <w:tcW w:w="4788" w:type="dxa"/>
          </w:tcPr>
          <w:p w:rsidR="004C5E40" w:rsidRPr="00E63516" w:rsidRDefault="00763D8A" w:rsidP="004C5E40">
            <w:pPr>
              <w:jc w:val="center"/>
              <w:rPr>
                <w:rFonts w:ascii="Tahoma" w:hAnsi="Tahoma" w:cs="Tahoma"/>
              </w:rPr>
            </w:pPr>
            <w:r w:rsidRPr="00E63516">
              <w:rPr>
                <w:rFonts w:ascii="Tahoma" w:hAnsi="Tahoma" w:cs="Tahoma"/>
              </w:rPr>
              <w:t>0</w:t>
            </w:r>
          </w:p>
        </w:tc>
      </w:tr>
    </w:tbl>
    <w:p w:rsidR="004C5E40" w:rsidRPr="00E63516" w:rsidRDefault="004C5E40" w:rsidP="004C5E40">
      <w:pPr>
        <w:rPr>
          <w:rFonts w:ascii="Tahoma" w:hAnsi="Tahoma" w:cs="Tahoma"/>
        </w:rPr>
      </w:pPr>
    </w:p>
    <w:p w:rsidR="00A9683B" w:rsidRPr="00E63516" w:rsidRDefault="00A9683B" w:rsidP="004C5E40">
      <w:pPr>
        <w:rPr>
          <w:rFonts w:ascii="Tahoma" w:hAnsi="Tahoma" w:cs="Tahoma"/>
          <w:color w:val="FF0000"/>
        </w:rPr>
      </w:pPr>
      <w:r w:rsidRPr="00E63516">
        <w:rPr>
          <w:rFonts w:ascii="Tahoma" w:hAnsi="Tahoma" w:cs="Tahoma"/>
          <w:color w:val="FF0000"/>
        </w:rPr>
        <w:t xml:space="preserve">NB: The Museum reserves the right to determine whether </w:t>
      </w:r>
      <w:r w:rsidR="00CE66AE" w:rsidRPr="00E63516">
        <w:rPr>
          <w:rFonts w:ascii="Tahoma" w:hAnsi="Tahoma" w:cs="Tahoma"/>
          <w:color w:val="FF0000"/>
        </w:rPr>
        <w:t xml:space="preserve">a technical </w:t>
      </w:r>
      <w:r w:rsidRPr="00E63516">
        <w:rPr>
          <w:rFonts w:ascii="Tahoma" w:hAnsi="Tahoma" w:cs="Tahoma"/>
          <w:color w:val="FF0000"/>
        </w:rPr>
        <w:t>evaluation</w:t>
      </w:r>
      <w:r w:rsidR="002C5A09" w:rsidRPr="00E63516">
        <w:rPr>
          <w:rFonts w:ascii="Tahoma" w:hAnsi="Tahoma" w:cs="Tahoma"/>
          <w:color w:val="FF0000"/>
        </w:rPr>
        <w:t xml:space="preserve"> or assessment</w:t>
      </w:r>
      <w:r w:rsidRPr="00E63516">
        <w:rPr>
          <w:rFonts w:ascii="Tahoma" w:hAnsi="Tahoma" w:cs="Tahoma"/>
          <w:color w:val="FF0000"/>
        </w:rPr>
        <w:t xml:space="preserve"> of bids should be applied</w:t>
      </w:r>
      <w:r w:rsidR="002C5A09" w:rsidRPr="00E63516">
        <w:rPr>
          <w:rFonts w:ascii="Tahoma" w:hAnsi="Tahoma" w:cs="Tahoma"/>
          <w:color w:val="FF0000"/>
        </w:rPr>
        <w:t xml:space="preserve"> or not</w:t>
      </w:r>
      <w:r w:rsidRPr="00E63516">
        <w:rPr>
          <w:rFonts w:ascii="Tahoma" w:hAnsi="Tahoma" w:cs="Tahoma"/>
          <w:color w:val="FF0000"/>
        </w:rPr>
        <w:t xml:space="preserve"> depending on the lowest price</w:t>
      </w:r>
      <w:r w:rsidR="002C5A09" w:rsidRPr="00E63516">
        <w:rPr>
          <w:rFonts w:ascii="Tahoma" w:hAnsi="Tahoma" w:cs="Tahoma"/>
          <w:color w:val="FF0000"/>
        </w:rPr>
        <w:t xml:space="preserve"> obtained from this request for a quote (RFQ) </w:t>
      </w:r>
      <w:r w:rsidR="009C6906" w:rsidRPr="00E63516">
        <w:rPr>
          <w:rFonts w:ascii="Tahoma" w:hAnsi="Tahoma" w:cs="Tahoma"/>
          <w:color w:val="FF0000"/>
        </w:rPr>
        <w:t>but all compulsory requirements</w:t>
      </w:r>
      <w:r w:rsidR="00CE66AE" w:rsidRPr="00E63516">
        <w:rPr>
          <w:rFonts w:ascii="Tahoma" w:hAnsi="Tahoma" w:cs="Tahoma"/>
          <w:color w:val="FF0000"/>
        </w:rPr>
        <w:t xml:space="preserve"> of submission of information </w:t>
      </w:r>
      <w:r w:rsidR="002C5A09" w:rsidRPr="00E63516">
        <w:rPr>
          <w:rFonts w:ascii="Tahoma" w:hAnsi="Tahoma" w:cs="Tahoma"/>
          <w:color w:val="FF0000"/>
        </w:rPr>
        <w:t>stated above</w:t>
      </w:r>
      <w:r w:rsidR="009C6906" w:rsidRPr="00E63516">
        <w:rPr>
          <w:rFonts w:ascii="Tahoma" w:hAnsi="Tahoma" w:cs="Tahoma"/>
          <w:color w:val="FF0000"/>
        </w:rPr>
        <w:t xml:space="preserve"> must be adhered to</w:t>
      </w:r>
      <w:r w:rsidR="00CE66AE" w:rsidRPr="00E63516">
        <w:rPr>
          <w:rFonts w:ascii="Tahoma" w:hAnsi="Tahoma" w:cs="Tahoma"/>
          <w:color w:val="FF0000"/>
        </w:rPr>
        <w:t xml:space="preserve"> by the bidder.</w:t>
      </w:r>
      <w:r w:rsidRPr="00E63516">
        <w:rPr>
          <w:rFonts w:ascii="Tahoma" w:hAnsi="Tahoma" w:cs="Tahoma"/>
          <w:color w:val="FF0000"/>
        </w:rPr>
        <w:t xml:space="preserve"> </w:t>
      </w:r>
    </w:p>
    <w:p w:rsidR="007D3ED8" w:rsidRPr="00E63516" w:rsidRDefault="007D3ED8" w:rsidP="004C5E40">
      <w:pPr>
        <w:rPr>
          <w:rFonts w:ascii="Tahoma" w:hAnsi="Tahoma" w:cs="Tahoma"/>
          <w:color w:val="FF0000"/>
        </w:rPr>
      </w:pPr>
    </w:p>
    <w:p w:rsidR="007D3ED8" w:rsidRPr="00E63516" w:rsidRDefault="007D3ED8" w:rsidP="004C5E40">
      <w:pPr>
        <w:rPr>
          <w:rFonts w:ascii="Tahoma" w:hAnsi="Tahoma" w:cs="Tahoma"/>
          <w:color w:val="FF0000"/>
        </w:rPr>
      </w:pPr>
      <w:r w:rsidRPr="00E63516">
        <w:rPr>
          <w:rFonts w:ascii="Tahoma" w:hAnsi="Tahoma" w:cs="Tahoma"/>
          <w:color w:val="FF0000"/>
        </w:rPr>
        <w:t xml:space="preserve">This important notice is in line with the Museum’s approved Supply Chain Policy which is aligned to Public Finance Management Act </w:t>
      </w:r>
    </w:p>
    <w:sectPr w:rsidR="007D3ED8" w:rsidRPr="00E63516"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1865678"/>
    <w:multiLevelType w:val="hybridMultilevel"/>
    <w:tmpl w:val="2BB6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5">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nsid w:val="3E3A0AA8"/>
    <w:multiLevelType w:val="hybridMultilevel"/>
    <w:tmpl w:val="4E825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4">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9">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4">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num>
  <w:num w:numId="3">
    <w:abstractNumId w:val="30"/>
  </w:num>
  <w:num w:numId="4">
    <w:abstractNumId w:val="31"/>
  </w:num>
  <w:num w:numId="5">
    <w:abstractNumId w:val="24"/>
  </w:num>
  <w:num w:numId="6">
    <w:abstractNumId w:val="10"/>
  </w:num>
  <w:num w:numId="7">
    <w:abstractNumId w:val="29"/>
  </w:num>
  <w:num w:numId="8">
    <w:abstractNumId w:val="1"/>
  </w:num>
  <w:num w:numId="9">
    <w:abstractNumId w:val="11"/>
  </w:num>
  <w:num w:numId="10">
    <w:abstractNumId w:val="4"/>
  </w:num>
  <w:num w:numId="11">
    <w:abstractNumId w:val="13"/>
  </w:num>
  <w:num w:numId="12">
    <w:abstractNumId w:val="18"/>
  </w:num>
  <w:num w:numId="13">
    <w:abstractNumId w:val="25"/>
  </w:num>
  <w:num w:numId="14">
    <w:abstractNumId w:val="14"/>
  </w:num>
  <w:num w:numId="15">
    <w:abstractNumId w:val="3"/>
  </w:num>
  <w:num w:numId="16">
    <w:abstractNumId w:val="15"/>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8"/>
  </w:num>
  <w:num w:numId="19">
    <w:abstractNumId w:val="33"/>
  </w:num>
  <w:num w:numId="20">
    <w:abstractNumId w:val="22"/>
  </w:num>
  <w:num w:numId="21">
    <w:abstractNumId w:val="9"/>
  </w:num>
  <w:num w:numId="22">
    <w:abstractNumId w:val="23"/>
  </w:num>
  <w:num w:numId="23">
    <w:abstractNumId w:val="2"/>
  </w:num>
  <w:num w:numId="24">
    <w:abstractNumId w:val="17"/>
  </w:num>
  <w:num w:numId="25">
    <w:abstractNumId w:val="8"/>
  </w:num>
  <w:num w:numId="26">
    <w:abstractNumId w:val="20"/>
  </w:num>
  <w:num w:numId="27">
    <w:abstractNumId w:val="6"/>
  </w:num>
  <w:num w:numId="28">
    <w:abstractNumId w:val="27"/>
  </w:num>
  <w:num w:numId="29">
    <w:abstractNumId w:val="5"/>
  </w:num>
  <w:num w:numId="30">
    <w:abstractNumId w:val="26"/>
  </w:num>
  <w:num w:numId="31">
    <w:abstractNumId w:val="21"/>
  </w:num>
  <w:num w:numId="32">
    <w:abstractNumId w:val="32"/>
  </w:num>
  <w:num w:numId="33">
    <w:abstractNumId w:val="16"/>
  </w:num>
  <w:num w:numId="34">
    <w:abstractNumId w:val="12"/>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62671"/>
    <w:rsid w:val="000765A4"/>
    <w:rsid w:val="000970F7"/>
    <w:rsid w:val="001A4918"/>
    <w:rsid w:val="00221CD5"/>
    <w:rsid w:val="00243CD6"/>
    <w:rsid w:val="00246152"/>
    <w:rsid w:val="002B2D2E"/>
    <w:rsid w:val="002C5A09"/>
    <w:rsid w:val="002E6362"/>
    <w:rsid w:val="00300092"/>
    <w:rsid w:val="00337379"/>
    <w:rsid w:val="003449A8"/>
    <w:rsid w:val="00350871"/>
    <w:rsid w:val="00376A4D"/>
    <w:rsid w:val="003A2BCE"/>
    <w:rsid w:val="003A7401"/>
    <w:rsid w:val="003D3947"/>
    <w:rsid w:val="003E5E32"/>
    <w:rsid w:val="00444474"/>
    <w:rsid w:val="0045119E"/>
    <w:rsid w:val="004674BF"/>
    <w:rsid w:val="00491876"/>
    <w:rsid w:val="004C5E40"/>
    <w:rsid w:val="004D5292"/>
    <w:rsid w:val="00504EFF"/>
    <w:rsid w:val="0058014D"/>
    <w:rsid w:val="005C38CF"/>
    <w:rsid w:val="00633C48"/>
    <w:rsid w:val="006945C3"/>
    <w:rsid w:val="006A17A4"/>
    <w:rsid w:val="006F1E96"/>
    <w:rsid w:val="007102B4"/>
    <w:rsid w:val="007564C6"/>
    <w:rsid w:val="00763D8A"/>
    <w:rsid w:val="007745B5"/>
    <w:rsid w:val="007846A3"/>
    <w:rsid w:val="007A3A32"/>
    <w:rsid w:val="007B0F01"/>
    <w:rsid w:val="007D3ED8"/>
    <w:rsid w:val="007E6952"/>
    <w:rsid w:val="00811DF8"/>
    <w:rsid w:val="00824AE7"/>
    <w:rsid w:val="00836BF4"/>
    <w:rsid w:val="008757A1"/>
    <w:rsid w:val="00880E8D"/>
    <w:rsid w:val="008A6C0E"/>
    <w:rsid w:val="009035E2"/>
    <w:rsid w:val="009527F9"/>
    <w:rsid w:val="009C6906"/>
    <w:rsid w:val="009E5445"/>
    <w:rsid w:val="009E697E"/>
    <w:rsid w:val="00A3774F"/>
    <w:rsid w:val="00A7146F"/>
    <w:rsid w:val="00A9683B"/>
    <w:rsid w:val="00AB0F46"/>
    <w:rsid w:val="00B44316"/>
    <w:rsid w:val="00B738C1"/>
    <w:rsid w:val="00B917DF"/>
    <w:rsid w:val="00BD2A87"/>
    <w:rsid w:val="00BD745C"/>
    <w:rsid w:val="00BE1C82"/>
    <w:rsid w:val="00BE2517"/>
    <w:rsid w:val="00C01CF1"/>
    <w:rsid w:val="00C241A3"/>
    <w:rsid w:val="00C24D67"/>
    <w:rsid w:val="00C340BB"/>
    <w:rsid w:val="00C51DAA"/>
    <w:rsid w:val="00C6587B"/>
    <w:rsid w:val="00CE5B16"/>
    <w:rsid w:val="00CE66AE"/>
    <w:rsid w:val="00CF3D7C"/>
    <w:rsid w:val="00D0148A"/>
    <w:rsid w:val="00D04916"/>
    <w:rsid w:val="00D304DF"/>
    <w:rsid w:val="00D43DC2"/>
    <w:rsid w:val="00D7299A"/>
    <w:rsid w:val="00DD3B42"/>
    <w:rsid w:val="00DF0E45"/>
    <w:rsid w:val="00E157DB"/>
    <w:rsid w:val="00E56C11"/>
    <w:rsid w:val="00E63516"/>
    <w:rsid w:val="00E72361"/>
    <w:rsid w:val="00EB7AD5"/>
    <w:rsid w:val="00ED7396"/>
    <w:rsid w:val="00F105E7"/>
    <w:rsid w:val="00F1544D"/>
    <w:rsid w:val="00F15C3B"/>
    <w:rsid w:val="00F67F7A"/>
    <w:rsid w:val="00F9358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r="http://schemas.openxmlformats.org/officeDocument/2006/relationships" xmlns:w="http://schemas.openxmlformats.org/wordprocessingml/2006/main">
  <w:divs>
    <w:div w:id="1667516241">
      <w:bodyDiv w:val="1"/>
      <w:marLeft w:val="0"/>
      <w:marRight w:val="0"/>
      <w:marTop w:val="0"/>
      <w:marBottom w:val="0"/>
      <w:divBdr>
        <w:top w:val="none" w:sz="0" w:space="0" w:color="auto"/>
        <w:left w:val="none" w:sz="0" w:space="0" w:color="auto"/>
        <w:bottom w:val="none" w:sz="0" w:space="0" w:color="auto"/>
        <w:right w:val="none" w:sz="0" w:space="0" w:color="auto"/>
      </w:divBdr>
    </w:div>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2023-02-06T12:06:00Z</dcterms:created>
  <dcterms:modified xsi:type="dcterms:W3CDTF">2023-02-06T12:06:00Z</dcterms:modified>
</cp:coreProperties>
</file>