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9CACC4B3CDA548F4AA8C8E5FEC8C0397"/>
        </w:placeholder>
      </w:sdtPr>
      <w:sdtEndPr/>
      <w:sdtContent>
        <w:sdt>
          <w:sdtPr>
            <w:id w:val="-1462265599"/>
            <w:lock w:val="sdtContentLocked"/>
            <w:placeholder>
              <w:docPart w:val="9CACC4B3CDA548F4AA8C8E5FEC8C0397"/>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E16E38" w:rsidP="00AB0B86">
              <w:pPr>
                <w:jc w:val="center"/>
                <w:rPr>
                  <w:b/>
                  <w:bCs/>
                  <w:sz w:val="36"/>
                  <w:szCs w:val="36"/>
                </w:rPr>
              </w:pPr>
            </w:p>
          </w:sdtContent>
        </w:sdt>
      </w:sdtContent>
    </w:sdt>
    <w:p w:rsidR="001A129C" w:rsidRPr="001A129C" w:rsidRDefault="00912911" w:rsidP="001A129C">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7031"/>
      </w:tblGrid>
      <w:tr w:rsidR="00BD74AA" w:rsidRPr="00A83AA7" w:rsidTr="001715BF">
        <w:trPr>
          <w:trHeight w:val="35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bookmarkStart w:id="0" w:name="_Hlk141874087"/>
            <w:r w:rsidRPr="00A83AA7">
              <w:rPr>
                <w:rFonts w:ascii="Calibri" w:eastAsia="Times New Roman" w:hAnsi="Calibri" w:cs="Calibri"/>
                <w:b/>
                <w:lang w:val="en-GB"/>
              </w:rPr>
              <w:t>RFB Ref. No:</w:t>
            </w:r>
          </w:p>
        </w:tc>
        <w:tc>
          <w:tcPr>
            <w:tcW w:w="7031"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593F55" w:rsidP="001715BF">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US"/>
              </w:rPr>
            </w:pPr>
            <w:r w:rsidRPr="00593F55">
              <w:rPr>
                <w:rFonts w:ascii="Calibri" w:eastAsia="Times New Roman" w:hAnsi="Calibri" w:cs="Calibri"/>
                <w:b/>
                <w:bCs/>
                <w:lang w:val="en-GB"/>
              </w:rPr>
              <w:t>RFB 2784-2023</w:t>
            </w:r>
          </w:p>
        </w:tc>
      </w:tr>
      <w:tr w:rsidR="00BD74AA" w:rsidRPr="00A83AA7" w:rsidTr="001715BF">
        <w:trPr>
          <w:trHeight w:val="10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A83AA7">
              <w:rPr>
                <w:rFonts w:ascii="Calibri" w:eastAsia="Times New Roman" w:hAnsi="Calibri" w:cs="Calibri"/>
                <w:b/>
                <w:lang w:val="en-GB"/>
              </w:rPr>
              <w:t>RFB DESCRIPTION:</w:t>
            </w:r>
          </w:p>
        </w:tc>
        <w:tc>
          <w:tcPr>
            <w:tcW w:w="7031"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025161" w:rsidP="001715BF">
            <w:pPr>
              <w:tabs>
                <w:tab w:val="left" w:pos="720"/>
                <w:tab w:val="left" w:pos="1944"/>
                <w:tab w:val="left" w:pos="3384"/>
                <w:tab w:val="left" w:pos="3744"/>
                <w:tab w:val="left" w:pos="4644"/>
                <w:tab w:val="left" w:pos="5760"/>
                <w:tab w:val="left" w:pos="7920"/>
              </w:tabs>
              <w:spacing w:after="0" w:line="360" w:lineRule="auto"/>
              <w:rPr>
                <w:rFonts w:ascii="Calibri" w:eastAsia="Times New Roman" w:hAnsi="Calibri" w:cs="Calibri"/>
                <w:b/>
                <w:bCs/>
                <w:lang w:val="en-GB"/>
              </w:rPr>
            </w:pPr>
            <w:bookmarkStart w:id="1" w:name="_GoBack"/>
            <w:r w:rsidRPr="00593F55">
              <w:rPr>
                <w:rFonts w:ascii="Calibri" w:eastAsia="Times New Roman" w:hAnsi="Calibri" w:cs="Calibri"/>
                <w:b/>
                <w:bCs/>
              </w:rPr>
              <w:t xml:space="preserve">Upgrade </w:t>
            </w:r>
            <w:proofErr w:type="gramStart"/>
            <w:r w:rsidRPr="00593F55">
              <w:rPr>
                <w:rFonts w:ascii="Calibri" w:eastAsia="Times New Roman" w:hAnsi="Calibri" w:cs="Calibri"/>
                <w:b/>
                <w:bCs/>
              </w:rPr>
              <w:t>Of</w:t>
            </w:r>
            <w:proofErr w:type="gramEnd"/>
            <w:r w:rsidRPr="00593F55">
              <w:rPr>
                <w:rFonts w:ascii="Calibri" w:eastAsia="Times New Roman" w:hAnsi="Calibri" w:cs="Calibri"/>
                <w:b/>
                <w:bCs/>
              </w:rPr>
              <w:t xml:space="preserve"> All Ablution Facilities Areas With New Tiles, Toilets, Toilet Mechanisms, Basins, Taps, Vanities, Mirrors, Ceiling Tiles And Light Fittings - </w:t>
            </w:r>
            <w:proofErr w:type="spellStart"/>
            <w:r w:rsidRPr="00593F55">
              <w:rPr>
                <w:rFonts w:ascii="Calibri" w:eastAsia="Times New Roman" w:hAnsi="Calibri" w:cs="Calibri"/>
                <w:b/>
                <w:bCs/>
              </w:rPr>
              <w:t>Erasmuskloof</w:t>
            </w:r>
            <w:proofErr w:type="spellEnd"/>
            <w:r w:rsidRPr="00593F55">
              <w:rPr>
                <w:rFonts w:ascii="Calibri" w:eastAsia="Times New Roman" w:hAnsi="Calibri" w:cs="Calibri"/>
                <w:b/>
                <w:bCs/>
              </w:rPr>
              <w:t xml:space="preserve"> And Centurion</w:t>
            </w:r>
            <w:bookmarkEnd w:id="1"/>
          </w:p>
        </w:tc>
      </w:tr>
      <w:tr w:rsidR="00BD74AA" w:rsidRPr="00A83AA7" w:rsidTr="001715BF">
        <w:trPr>
          <w:trHeight w:val="34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A83AA7">
              <w:rPr>
                <w:rFonts w:ascii="Calibri" w:eastAsia="Times New Roman" w:hAnsi="Calibri" w:cs="Calibri"/>
                <w:b/>
                <w:lang w:val="en-GB"/>
              </w:rPr>
              <w:t xml:space="preserve">PUBLICATION DATE: </w:t>
            </w:r>
          </w:p>
        </w:tc>
        <w:tc>
          <w:tcPr>
            <w:tcW w:w="7031"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spacing w:before="120" w:after="0"/>
              <w:jc w:val="left"/>
              <w:rPr>
                <w:rFonts w:ascii="Calibri" w:eastAsia="Times New Roman" w:hAnsi="Calibri" w:cs="Calibri"/>
                <w:b/>
              </w:rPr>
            </w:pPr>
            <w:r w:rsidRPr="00A83AA7">
              <w:rPr>
                <w:rFonts w:ascii="Calibri" w:eastAsia="Times New Roman" w:hAnsi="Calibri" w:cs="Calibri"/>
                <w:b/>
              </w:rPr>
              <w:t xml:space="preserve"> </w:t>
            </w:r>
            <w:r w:rsidR="00053532">
              <w:rPr>
                <w:rFonts w:ascii="Calibri" w:eastAsia="Times New Roman" w:hAnsi="Calibri" w:cs="Calibri"/>
                <w:b/>
              </w:rPr>
              <w:t xml:space="preserve">03 August </w:t>
            </w:r>
            <w:r w:rsidRPr="00A83AA7">
              <w:rPr>
                <w:rFonts w:ascii="Calibri" w:eastAsia="Times New Roman" w:hAnsi="Calibri" w:cs="Calibri"/>
                <w:b/>
              </w:rPr>
              <w:t>2023</w:t>
            </w:r>
          </w:p>
        </w:tc>
      </w:tr>
      <w:tr w:rsidR="00BD74AA" w:rsidRPr="00A83AA7" w:rsidTr="001715BF">
        <w:trPr>
          <w:trHeight w:val="1440"/>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A83AA7">
              <w:rPr>
                <w:rFonts w:ascii="Calibri" w:eastAsia="Times New Roman" w:hAnsi="Calibri" w:cs="Calibri"/>
                <w:b/>
                <w:lang w:val="en-GB"/>
              </w:rPr>
              <w:t xml:space="preserve">VENDOR </w:t>
            </w:r>
            <w:r w:rsidR="00202838" w:rsidRPr="00202838">
              <w:rPr>
                <w:rFonts w:ascii="Calibri" w:eastAsia="Times New Roman" w:hAnsi="Calibri" w:cs="Calibri"/>
                <w:b/>
                <w:color w:val="FF0000"/>
                <w:lang w:val="en-GB"/>
              </w:rPr>
              <w:t>COMLUSORY</w:t>
            </w:r>
            <w:r w:rsidR="00202838">
              <w:rPr>
                <w:rFonts w:ascii="Calibri" w:eastAsia="Times New Roman" w:hAnsi="Calibri" w:cs="Calibri"/>
                <w:b/>
                <w:lang w:val="en-GB"/>
              </w:rPr>
              <w:t xml:space="preserve"> </w:t>
            </w:r>
            <w:r w:rsidRPr="00A83AA7">
              <w:rPr>
                <w:rFonts w:ascii="Calibri" w:eastAsia="Times New Roman" w:hAnsi="Calibri" w:cs="Calibri"/>
                <w:b/>
                <w:lang w:val="en-GB"/>
              </w:rPr>
              <w:t>BRIEFING SESSIO</w:t>
            </w:r>
            <w:r w:rsidR="00202838">
              <w:rPr>
                <w:rFonts w:ascii="Calibri" w:eastAsia="Times New Roman" w:hAnsi="Calibri" w:cs="Calibri"/>
                <w:b/>
                <w:lang w:val="en-GB"/>
              </w:rPr>
              <w:t>N</w:t>
            </w:r>
            <w:r w:rsidR="00593F55">
              <w:rPr>
                <w:rFonts w:ascii="Calibri" w:eastAsia="Times New Roman" w:hAnsi="Calibri" w:cs="Calibri"/>
                <w:b/>
                <w:lang w:val="en-GB"/>
              </w:rPr>
              <w:t xml:space="preserve"> AND </w:t>
            </w:r>
            <w:r w:rsidR="00593F55" w:rsidRPr="00202838">
              <w:rPr>
                <w:rFonts w:ascii="Calibri" w:eastAsia="Times New Roman" w:hAnsi="Calibri" w:cs="Calibri"/>
                <w:b/>
                <w:color w:val="FF0000"/>
                <w:lang w:val="en-GB"/>
              </w:rPr>
              <w:t>COMPULSORY</w:t>
            </w:r>
            <w:r w:rsidR="00593F55">
              <w:rPr>
                <w:rFonts w:ascii="Calibri" w:eastAsia="Times New Roman" w:hAnsi="Calibri" w:cs="Calibri"/>
                <w:b/>
                <w:lang w:val="en-GB"/>
              </w:rPr>
              <w:t xml:space="preserve"> SITE VISIT</w:t>
            </w:r>
          </w:p>
        </w:tc>
        <w:tc>
          <w:tcPr>
            <w:tcW w:w="7031"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2E1003">
            <w:pPr>
              <w:shd w:val="clear" w:color="auto" w:fill="FFFFFF" w:themeFill="background1"/>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A83AA7">
              <w:rPr>
                <w:rFonts w:ascii="Calibri" w:eastAsia="Times New Roman" w:hAnsi="Calibri" w:cs="Calibri"/>
                <w:b/>
              </w:rPr>
              <w:t xml:space="preserve">Compulsory </w:t>
            </w:r>
            <w:r w:rsidR="00202838">
              <w:rPr>
                <w:rFonts w:ascii="Calibri" w:eastAsia="Times New Roman" w:hAnsi="Calibri" w:cs="Calibri"/>
                <w:b/>
              </w:rPr>
              <w:t>P</w:t>
            </w:r>
            <w:r w:rsidR="00CC4824">
              <w:rPr>
                <w:rFonts w:ascii="Calibri" w:eastAsia="Times New Roman" w:hAnsi="Calibri" w:cs="Calibri"/>
                <w:b/>
              </w:rPr>
              <w:t>h</w:t>
            </w:r>
            <w:r w:rsidR="00202838">
              <w:rPr>
                <w:rFonts w:ascii="Calibri" w:eastAsia="Times New Roman" w:hAnsi="Calibri" w:cs="Calibri"/>
                <w:b/>
              </w:rPr>
              <w:t xml:space="preserve">ysical </w:t>
            </w:r>
            <w:r w:rsidRPr="00A83AA7">
              <w:rPr>
                <w:rFonts w:ascii="Calibri" w:eastAsia="Times New Roman" w:hAnsi="Calibri" w:cs="Calibri"/>
                <w:b/>
              </w:rPr>
              <w:t>Briefing</w:t>
            </w:r>
            <w:r w:rsidR="00202838">
              <w:rPr>
                <w:rFonts w:ascii="Calibri" w:eastAsia="Times New Roman" w:hAnsi="Calibri" w:cs="Calibri"/>
                <w:b/>
              </w:rPr>
              <w:t xml:space="preserve"> and Site Visit</w:t>
            </w:r>
            <w:r w:rsidRPr="00A83AA7">
              <w:rPr>
                <w:rFonts w:ascii="Calibri" w:eastAsia="Times New Roman" w:hAnsi="Calibri" w:cs="Calibri"/>
                <w:b/>
              </w:rPr>
              <w:t xml:space="preserve"> will be held as follows: </w:t>
            </w:r>
          </w:p>
          <w:p w:rsidR="00BD74AA" w:rsidRPr="00A83AA7" w:rsidRDefault="00BD74AA" w:rsidP="002E1003">
            <w:pPr>
              <w:shd w:val="clear" w:color="auto" w:fill="FFFFFF" w:themeFill="background1"/>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A83AA7">
              <w:rPr>
                <w:rFonts w:ascii="Calibri" w:eastAsia="Times New Roman" w:hAnsi="Calibri" w:cs="Calibri"/>
                <w:b/>
              </w:rPr>
              <w:t xml:space="preserve">Date: </w:t>
            </w:r>
            <w:r w:rsidR="00202838">
              <w:rPr>
                <w:rFonts w:ascii="Calibri" w:eastAsia="Times New Roman" w:hAnsi="Calibri" w:cs="Calibri"/>
                <w:b/>
              </w:rPr>
              <w:t>14 August 2023</w:t>
            </w:r>
          </w:p>
          <w:p w:rsidR="00BD74AA" w:rsidRPr="00A83AA7" w:rsidRDefault="00BD74AA" w:rsidP="002E1003">
            <w:pPr>
              <w:shd w:val="clear" w:color="auto" w:fill="FFFFFF" w:themeFill="background1"/>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A83AA7">
              <w:rPr>
                <w:rFonts w:ascii="Calibri" w:eastAsia="Times New Roman" w:hAnsi="Calibri" w:cs="Calibri"/>
                <w:b/>
              </w:rPr>
              <w:t xml:space="preserve">Time: </w:t>
            </w:r>
            <w:r w:rsidR="00202838">
              <w:rPr>
                <w:rFonts w:ascii="Calibri" w:eastAsia="Times New Roman" w:hAnsi="Calibri" w:cs="Calibri"/>
                <w:b/>
                <w:color w:val="FF0000"/>
              </w:rPr>
              <w:t>09</w:t>
            </w:r>
            <w:r w:rsidRPr="00A83AA7">
              <w:rPr>
                <w:rFonts w:ascii="Calibri" w:eastAsia="Times New Roman" w:hAnsi="Calibri" w:cs="Calibri"/>
                <w:b/>
                <w:color w:val="FF0000"/>
              </w:rPr>
              <w:t>:00 am (South African Time)</w:t>
            </w:r>
          </w:p>
          <w:p w:rsidR="00BD74AA" w:rsidRDefault="00BD74AA"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A83AA7">
              <w:rPr>
                <w:rFonts w:ascii="Calibri" w:eastAsia="Times New Roman" w:hAnsi="Calibri" w:cs="Calibri"/>
                <w:b/>
              </w:rPr>
              <w:t xml:space="preserve">Venue: </w:t>
            </w:r>
            <w:r w:rsidR="00202838">
              <w:rPr>
                <w:rFonts w:ascii="Calibri" w:eastAsia="Calibri" w:hAnsi="Calibri" w:cs="Calibri"/>
                <w:color w:val="252424"/>
                <w:lang w:val="en-US"/>
              </w:rPr>
              <w:t xml:space="preserve">SITA </w:t>
            </w:r>
            <w:proofErr w:type="spellStart"/>
            <w:r w:rsidR="00202838">
              <w:rPr>
                <w:rFonts w:ascii="Calibri" w:eastAsia="Calibri" w:hAnsi="Calibri" w:cs="Calibri"/>
                <w:color w:val="252424"/>
                <w:lang w:val="en-US"/>
              </w:rPr>
              <w:t>Erasmuskloof</w:t>
            </w:r>
            <w:proofErr w:type="spellEnd"/>
            <w:r w:rsidR="00202838">
              <w:rPr>
                <w:rFonts w:ascii="Calibri" w:eastAsia="Calibri" w:hAnsi="Calibri" w:cs="Calibri"/>
                <w:color w:val="252424"/>
                <w:lang w:val="en-US"/>
              </w:rPr>
              <w:t>. Apollo building. Auditorium.</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b/>
                <w:color w:val="252424"/>
                <w:lang w:val="en-US"/>
              </w:rPr>
            </w:pPr>
            <w:r w:rsidRPr="00053532">
              <w:rPr>
                <w:rFonts w:ascii="Calibri" w:eastAsia="Calibri" w:hAnsi="Calibri" w:cs="Calibri"/>
                <w:b/>
                <w:color w:val="FF0000"/>
                <w:lang w:val="en-US"/>
              </w:rPr>
              <w:t xml:space="preserve">Note: The session will first start with Vendor briefing session, then move on to the site visit in SITA </w:t>
            </w:r>
            <w:proofErr w:type="spellStart"/>
            <w:r w:rsidRPr="00053532">
              <w:rPr>
                <w:rFonts w:ascii="Calibri" w:eastAsia="Calibri" w:hAnsi="Calibri" w:cs="Calibri"/>
                <w:b/>
                <w:color w:val="FF0000"/>
                <w:lang w:val="en-US"/>
              </w:rPr>
              <w:t>Erasmuskloof</w:t>
            </w:r>
            <w:proofErr w:type="spellEnd"/>
            <w:r w:rsidRPr="00053532">
              <w:rPr>
                <w:rFonts w:ascii="Calibri" w:eastAsia="Calibri" w:hAnsi="Calibri" w:cs="Calibri"/>
                <w:b/>
                <w:color w:val="FF0000"/>
                <w:lang w:val="en-US"/>
              </w:rPr>
              <w:t xml:space="preserve"> and finish off with the site visit in SITA Centurion.</w:t>
            </w:r>
          </w:p>
          <w:p w:rsidR="00202838" w:rsidRP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b/>
                <w:color w:val="252424"/>
                <w:lang w:val="en-US"/>
              </w:rPr>
            </w:pPr>
          </w:p>
          <w:p w:rsidR="00202838" w:rsidRP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b/>
                <w:color w:val="252424"/>
                <w:lang w:val="en-US"/>
              </w:rPr>
            </w:pPr>
            <w:r w:rsidRPr="00202838">
              <w:rPr>
                <w:rFonts w:ascii="Calibri" w:eastAsia="Calibri" w:hAnsi="Calibri" w:cs="Calibri"/>
                <w:b/>
                <w:color w:val="252424"/>
                <w:lang w:val="en-US"/>
              </w:rPr>
              <w:t xml:space="preserve">SITA </w:t>
            </w:r>
            <w:proofErr w:type="spellStart"/>
            <w:r w:rsidRPr="00202838">
              <w:rPr>
                <w:rFonts w:ascii="Calibri" w:eastAsia="Calibri" w:hAnsi="Calibri" w:cs="Calibri"/>
                <w:b/>
                <w:color w:val="252424"/>
                <w:lang w:val="en-US"/>
              </w:rPr>
              <w:t>Erasmuskloof</w:t>
            </w:r>
            <w:proofErr w:type="spellEnd"/>
            <w:r w:rsidRPr="00202838">
              <w:rPr>
                <w:rFonts w:ascii="Calibri" w:eastAsia="Calibri" w:hAnsi="Calibri" w:cs="Calibri"/>
                <w:b/>
                <w:color w:val="252424"/>
                <w:lang w:val="en-US"/>
              </w:rPr>
              <w:t xml:space="preserve"> Address:</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 xml:space="preserve">459 </w:t>
            </w:r>
            <w:proofErr w:type="spellStart"/>
            <w:r w:rsidRPr="00202838">
              <w:rPr>
                <w:rFonts w:ascii="Calibri" w:eastAsia="Calibri" w:hAnsi="Calibri" w:cs="Calibri"/>
                <w:color w:val="252424"/>
                <w:lang w:val="en-US"/>
              </w:rPr>
              <w:t>Tsitsa</w:t>
            </w:r>
            <w:proofErr w:type="spellEnd"/>
            <w:r w:rsidRPr="00202838">
              <w:rPr>
                <w:rFonts w:ascii="Calibri" w:eastAsia="Calibri" w:hAnsi="Calibri" w:cs="Calibri"/>
                <w:color w:val="252424"/>
                <w:lang w:val="en-US"/>
              </w:rPr>
              <w:t xml:space="preserve"> Street</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proofErr w:type="spellStart"/>
            <w:r w:rsidRPr="00202838">
              <w:rPr>
                <w:rFonts w:ascii="Calibri" w:eastAsia="Calibri" w:hAnsi="Calibri" w:cs="Calibri"/>
                <w:color w:val="252424"/>
                <w:lang w:val="en-US"/>
              </w:rPr>
              <w:t>Erasmuskloof</w:t>
            </w:r>
            <w:proofErr w:type="spellEnd"/>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Pretoria</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0048</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p>
          <w:p w:rsidR="00053532" w:rsidRDefault="00053532"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b/>
                <w:color w:val="252424"/>
                <w:lang w:val="en-US"/>
              </w:rPr>
              <w:lastRenderedPageBreak/>
              <w:t>SITA Centurion</w:t>
            </w:r>
            <w:r>
              <w:rPr>
                <w:rFonts w:ascii="Calibri" w:eastAsia="Calibri" w:hAnsi="Calibri" w:cs="Calibri"/>
                <w:color w:val="252424"/>
                <w:lang w:val="en-US"/>
              </w:rPr>
              <w:t>:</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459 John Vorster Dr</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Centurion</w:t>
            </w:r>
          </w:p>
          <w:p w:rsidR="00202838" w:rsidRDefault="00202838" w:rsidP="002E1003">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Pretoria</w:t>
            </w:r>
          </w:p>
          <w:p w:rsidR="008B1F51" w:rsidRPr="00202838" w:rsidRDefault="00202838" w:rsidP="00202838">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ascii="Calibri" w:eastAsia="Calibri" w:hAnsi="Calibri" w:cs="Calibri"/>
                <w:color w:val="252424"/>
                <w:lang w:val="en-US"/>
              </w:rPr>
            </w:pPr>
            <w:r w:rsidRPr="00202838">
              <w:rPr>
                <w:rFonts w:ascii="Calibri" w:eastAsia="Calibri" w:hAnsi="Calibri" w:cs="Calibri"/>
                <w:color w:val="252424"/>
                <w:lang w:val="en-US"/>
              </w:rPr>
              <w:t>0048</w:t>
            </w:r>
          </w:p>
          <w:p w:rsidR="002501BC" w:rsidRPr="00A83AA7" w:rsidRDefault="002501BC" w:rsidP="002501BC">
            <w:pPr>
              <w:spacing w:after="0" w:line="240" w:lineRule="auto"/>
              <w:jc w:val="left"/>
              <w:rPr>
                <w:rFonts w:ascii="Calibri" w:eastAsia="Calibri" w:hAnsi="Calibri" w:cs="Calibri"/>
                <w:color w:val="252424"/>
                <w:lang w:val="en-US"/>
              </w:rPr>
            </w:pPr>
          </w:p>
        </w:tc>
      </w:tr>
      <w:tr w:rsidR="00BD74AA" w:rsidRPr="00A83AA7" w:rsidTr="001715BF">
        <w:trPr>
          <w:trHeight w:val="567"/>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A83AA7">
              <w:rPr>
                <w:rFonts w:ascii="Calibri" w:eastAsia="Times New Roman" w:hAnsi="Calibri" w:cs="Calibri"/>
                <w:b/>
              </w:rPr>
              <w:lastRenderedPageBreak/>
              <w:t>CLOSING DATE FOR QUESTIONS / QUERIES</w:t>
            </w:r>
          </w:p>
        </w:tc>
        <w:tc>
          <w:tcPr>
            <w:tcW w:w="7031"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053532" w:rsidP="001715BF">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US"/>
              </w:rPr>
            </w:pPr>
            <w:r>
              <w:rPr>
                <w:rFonts w:ascii="Calibri" w:eastAsia="Times New Roman" w:hAnsi="Calibri" w:cs="Calibri"/>
                <w:b/>
                <w:lang w:val="en-US"/>
              </w:rPr>
              <w:t xml:space="preserve">21 August 2023 </w:t>
            </w:r>
            <w:r w:rsidR="00BD74AA" w:rsidRPr="00A83AA7">
              <w:rPr>
                <w:rFonts w:ascii="Calibri" w:eastAsia="Times New Roman" w:hAnsi="Calibri" w:cs="Calibri"/>
                <w:b/>
                <w:lang w:val="en-US"/>
              </w:rPr>
              <w:t>at 16:30 PM</w:t>
            </w:r>
          </w:p>
        </w:tc>
      </w:tr>
      <w:tr w:rsidR="00BD74AA" w:rsidRPr="00A83AA7" w:rsidTr="001715BF">
        <w:trPr>
          <w:trHeight w:val="9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A83AA7">
              <w:rPr>
                <w:rFonts w:ascii="Calibri" w:eastAsia="Times New Roman" w:hAnsi="Calibri" w:cs="Calibri"/>
                <w:b/>
                <w:lang w:val="en-GB"/>
              </w:rPr>
              <w:t>CLOSING DATE:</w:t>
            </w:r>
          </w:p>
        </w:tc>
        <w:tc>
          <w:tcPr>
            <w:tcW w:w="7031" w:type="dxa"/>
            <w:tcBorders>
              <w:top w:val="single" w:sz="4" w:space="0" w:color="auto"/>
              <w:left w:val="single" w:sz="4" w:space="0" w:color="auto"/>
              <w:bottom w:val="single" w:sz="4" w:space="0" w:color="auto"/>
              <w:right w:val="single" w:sz="4" w:space="0" w:color="auto"/>
            </w:tcBorders>
            <w:vAlign w:val="center"/>
            <w:hideMark/>
          </w:tcPr>
          <w:p w:rsidR="00BD74AA" w:rsidRPr="00A83AA7" w:rsidRDefault="00BD74AA" w:rsidP="001715BF">
            <w:pPr>
              <w:spacing w:after="0" w:line="360" w:lineRule="auto"/>
              <w:jc w:val="left"/>
              <w:rPr>
                <w:rFonts w:ascii="Calibri" w:eastAsia="Times New Roman" w:hAnsi="Calibri" w:cs="Calibri"/>
                <w:b/>
                <w:color w:val="FF0000"/>
                <w:lang w:val="en-GB" w:eastAsia="en-ZA"/>
              </w:rPr>
            </w:pPr>
            <w:r w:rsidRPr="00A83AA7">
              <w:rPr>
                <w:rFonts w:ascii="Calibri" w:eastAsia="Times New Roman" w:hAnsi="Calibri" w:cs="Calibri"/>
                <w:b/>
                <w:color w:val="FF0000"/>
                <w:lang w:val="en-GB" w:eastAsia="en-ZA"/>
              </w:rPr>
              <w:t xml:space="preserve">Date: </w:t>
            </w:r>
            <w:r w:rsidR="00ED0FFD">
              <w:rPr>
                <w:rFonts w:ascii="Calibri" w:eastAsia="Times New Roman" w:hAnsi="Calibri" w:cs="Calibri"/>
                <w:b/>
                <w:color w:val="FF0000"/>
                <w:lang w:val="en-GB" w:eastAsia="en-ZA"/>
              </w:rPr>
              <w:t>2</w:t>
            </w:r>
            <w:r w:rsidR="00053532">
              <w:rPr>
                <w:rFonts w:ascii="Calibri" w:eastAsia="Times New Roman" w:hAnsi="Calibri" w:cs="Calibri"/>
                <w:b/>
                <w:color w:val="FF0000"/>
                <w:lang w:val="en-GB" w:eastAsia="en-ZA"/>
              </w:rPr>
              <w:t>8</w:t>
            </w:r>
            <w:r w:rsidR="00ED0FFD">
              <w:rPr>
                <w:rFonts w:ascii="Calibri" w:eastAsia="Times New Roman" w:hAnsi="Calibri" w:cs="Calibri"/>
                <w:b/>
                <w:color w:val="FF0000"/>
                <w:lang w:val="en-GB" w:eastAsia="en-ZA"/>
              </w:rPr>
              <w:t xml:space="preserve"> August </w:t>
            </w:r>
            <w:r w:rsidRPr="00A83AA7">
              <w:rPr>
                <w:rFonts w:ascii="Calibri" w:eastAsia="Times New Roman" w:hAnsi="Calibri" w:cs="Calibri"/>
                <w:b/>
                <w:color w:val="FF0000"/>
                <w:lang w:val="en-GB" w:eastAsia="en-ZA"/>
              </w:rPr>
              <w:t>2023</w:t>
            </w:r>
          </w:p>
          <w:p w:rsidR="00BD74AA" w:rsidRPr="00A83AA7" w:rsidRDefault="00BD74AA" w:rsidP="001715BF">
            <w:pPr>
              <w:spacing w:after="0" w:line="360" w:lineRule="auto"/>
              <w:jc w:val="left"/>
              <w:rPr>
                <w:rFonts w:ascii="Calibri" w:eastAsia="Times New Roman" w:hAnsi="Calibri" w:cs="Calibri"/>
                <w:b/>
                <w:color w:val="FF0000"/>
                <w:lang w:val="en-GB" w:eastAsia="en-ZA"/>
              </w:rPr>
            </w:pPr>
            <w:r w:rsidRPr="00A83AA7">
              <w:rPr>
                <w:rFonts w:ascii="Calibri" w:eastAsia="Times New Roman" w:hAnsi="Calibri" w:cs="Calibri"/>
                <w:b/>
                <w:color w:val="FF0000"/>
                <w:lang w:val="en-GB" w:eastAsia="en-ZA"/>
              </w:rPr>
              <w:t>Time: 11:00 am (South African Time)</w:t>
            </w:r>
          </w:p>
          <w:p w:rsidR="00BD74AA" w:rsidRPr="00A83AA7" w:rsidRDefault="00BD74AA" w:rsidP="001715BF">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color w:val="FF0000"/>
                <w:lang w:val="en-US"/>
              </w:rPr>
            </w:pPr>
            <w:r w:rsidRPr="00A83AA7">
              <w:rPr>
                <w:rFonts w:ascii="Calibri" w:eastAsia="Times New Roman" w:hAnsi="Calibri" w:cs="Calibri"/>
                <w:b/>
                <w:bCs/>
                <w:color w:val="FF0000"/>
                <w:lang w:val="en-GB"/>
              </w:rPr>
              <w:t>PLACE: TENDER OFFICE, PONGOLA IN APOLLO, 459 TSITSA STREET, ERASMUSKLOOF, PRETORIA (HEAD OFFICE)</w:t>
            </w:r>
          </w:p>
        </w:tc>
      </w:tr>
      <w:tr w:rsidR="00BD74AA" w:rsidRPr="00A83AA7" w:rsidTr="001715BF">
        <w:trPr>
          <w:trHeight w:val="136"/>
          <w:jc w:val="center"/>
        </w:trPr>
        <w:tc>
          <w:tcPr>
            <w:tcW w:w="2689" w:type="dxa"/>
            <w:tcBorders>
              <w:top w:val="single" w:sz="4" w:space="0" w:color="auto"/>
              <w:left w:val="single" w:sz="4" w:space="0" w:color="auto"/>
              <w:bottom w:val="single" w:sz="4" w:space="0" w:color="auto"/>
              <w:right w:val="single" w:sz="4" w:space="0" w:color="auto"/>
            </w:tcBorders>
            <w:hideMark/>
          </w:tcPr>
          <w:p w:rsidR="00BD74AA" w:rsidRPr="00A83AA7" w:rsidRDefault="00BD74AA" w:rsidP="001715BF">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A83AA7">
              <w:rPr>
                <w:rFonts w:ascii="Calibri" w:eastAsia="Times New Roman" w:hAnsi="Calibri" w:cs="Calibri"/>
                <w:b/>
              </w:rPr>
              <w:t>BID VALIDITY PERIOD</w:t>
            </w:r>
          </w:p>
        </w:tc>
        <w:tc>
          <w:tcPr>
            <w:tcW w:w="7031" w:type="dxa"/>
            <w:tcBorders>
              <w:top w:val="single" w:sz="4" w:space="0" w:color="auto"/>
              <w:left w:val="single" w:sz="4" w:space="0" w:color="auto"/>
              <w:bottom w:val="single" w:sz="4" w:space="0" w:color="auto"/>
              <w:right w:val="single" w:sz="4" w:space="0" w:color="auto"/>
            </w:tcBorders>
            <w:hideMark/>
          </w:tcPr>
          <w:p w:rsidR="00BD74AA" w:rsidRPr="00A83AA7" w:rsidRDefault="003731F9" w:rsidP="001715BF">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GB"/>
              </w:rPr>
            </w:pPr>
            <w:r>
              <w:rPr>
                <w:rFonts w:ascii="Calibri" w:eastAsia="Times New Roman" w:hAnsi="Calibri" w:cs="Calibri"/>
                <w:b/>
              </w:rPr>
              <w:t>20</w:t>
            </w:r>
            <w:r w:rsidR="00BD74AA" w:rsidRPr="00A83AA7">
              <w:rPr>
                <w:rFonts w:ascii="Calibri" w:eastAsia="Times New Roman" w:hAnsi="Calibri" w:cs="Calibri"/>
                <w:b/>
              </w:rPr>
              <w:t>0 Days from the Closing Date</w:t>
            </w:r>
          </w:p>
        </w:tc>
      </w:tr>
      <w:bookmarkEnd w:id="0"/>
    </w:tbl>
    <w:p w:rsidR="00BD74AA" w:rsidRDefault="00BD74AA" w:rsidP="00593D25">
      <w:pPr>
        <w:tabs>
          <w:tab w:val="left" w:pos="720"/>
          <w:tab w:val="left" w:pos="1944"/>
          <w:tab w:val="left" w:pos="3384"/>
          <w:tab w:val="left" w:pos="3744"/>
          <w:tab w:val="left" w:pos="4644"/>
          <w:tab w:val="left" w:pos="5760"/>
          <w:tab w:val="left" w:pos="7920"/>
        </w:tabs>
        <w:spacing w:after="240" w:line="240" w:lineRule="auto"/>
        <w:jc w:val="left"/>
        <w:rPr>
          <w:rFonts w:eastAsia="Times New Roman" w:cs="Calibri Light"/>
          <w:b/>
          <w:color w:val="FF0000"/>
          <w:sz w:val="24"/>
          <w:szCs w:val="20"/>
        </w:rPr>
      </w:pPr>
    </w:p>
    <w:p w:rsidR="001A129C" w:rsidRPr="00633240" w:rsidRDefault="001A129C" w:rsidP="00593D25">
      <w:pPr>
        <w:tabs>
          <w:tab w:val="left" w:pos="720"/>
          <w:tab w:val="left" w:pos="1944"/>
          <w:tab w:val="left" w:pos="3384"/>
          <w:tab w:val="left" w:pos="3744"/>
          <w:tab w:val="left" w:pos="4644"/>
          <w:tab w:val="left" w:pos="5760"/>
          <w:tab w:val="left" w:pos="7920"/>
        </w:tabs>
        <w:spacing w:after="240" w:line="240" w:lineRule="auto"/>
        <w:jc w:val="left"/>
        <w:rPr>
          <w:rFonts w:eastAsia="Times New Roman" w:cs="Calibri Light"/>
          <w:b/>
          <w:color w:val="FF0000"/>
          <w:sz w:val="24"/>
          <w:szCs w:val="20"/>
        </w:rPr>
      </w:pPr>
      <w:r w:rsidRPr="00E818A5">
        <w:rPr>
          <w:rFonts w:eastAsia="Times New Roman" w:cs="Calibri Light"/>
          <w:b/>
          <w:color w:val="FF0000"/>
          <w:sz w:val="24"/>
          <w:szCs w:val="20"/>
        </w:rPr>
        <w:t>NOTE: 1. PROSPECTIVE BIDDERS MUST BE REGISTERED ON NATIONAL TREASURY’S CENTRAL SUPPLIER DATABASE (CSD) PRIOR TO SUBMITTING BIDS</w:t>
      </w:r>
    </w:p>
    <w:p w:rsidR="001A129C" w:rsidRDefault="001A129C">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Pr="000E6F8E" w:rsidRDefault="00A90F07">
      <w:pPr>
        <w:jc w:val="left"/>
        <w:rPr>
          <w:bCs/>
          <w:color w:val="000099"/>
        </w:rPr>
      </w:pPr>
    </w:p>
    <w:p w:rsidR="00A44D99" w:rsidRPr="006C0A8D" w:rsidRDefault="00A44D99" w:rsidP="00C2646C">
      <w:pPr>
        <w:pStyle w:val="Title"/>
      </w:pPr>
      <w:r w:rsidRPr="006C0A8D">
        <w:lastRenderedPageBreak/>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58" w:history="1">
        <w:r w:rsidR="00B50AAC" w:rsidRPr="004918B0">
          <w:rPr>
            <w:rStyle w:val="Hyperlink"/>
            <w:bCs/>
            <w:noProof/>
          </w:rPr>
          <w:t>2.1.4</w:t>
        </w:r>
        <w:r w:rsidR="00B50AAC" w:rsidRPr="004918B0">
          <w:rPr>
            <w:rFonts w:asciiTheme="minorHAnsi" w:eastAsiaTheme="minorEastAsia" w:hAnsiTheme="minorHAnsi" w:cstheme="minorBidi"/>
            <w:noProof/>
            <w:lang w:eastAsia="en-ZA"/>
          </w:rPr>
          <w:tab/>
        </w:r>
        <w:r w:rsidR="00B50AAC" w:rsidRPr="004918B0">
          <w:rPr>
            <w:rStyle w:val="Hyperlink"/>
            <w:bCs/>
            <w:noProof/>
          </w:rPr>
          <w:t>National Industrial Participation Programme</w:t>
        </w:r>
        <w:r w:rsidR="00B50AAC">
          <w:rPr>
            <w:noProof/>
            <w:webHidden/>
          </w:rPr>
          <w:tab/>
        </w:r>
        <w:r w:rsidR="00B50AAC">
          <w:rPr>
            <w:noProof/>
            <w:webHidden/>
          </w:rPr>
          <w:fldChar w:fldCharType="begin"/>
        </w:r>
        <w:r w:rsidR="00B50AAC">
          <w:rPr>
            <w:noProof/>
            <w:webHidden/>
          </w:rPr>
          <w:instrText xml:space="preserve"> PAGEREF _Toc126567158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1"/>
        <w:rPr>
          <w:rFonts w:asciiTheme="minorHAnsi" w:eastAsiaTheme="minorEastAsia" w:hAnsiTheme="minorHAnsi" w:cstheme="minorBidi"/>
          <w:b w:val="0"/>
          <w:noProof/>
          <w:lang w:eastAsia="en-ZA"/>
        </w:rPr>
      </w:pPr>
      <w:hyperlink w:anchor="_Toc126567222" w:history="1">
        <w:r w:rsidR="00B50AAC" w:rsidRPr="004918B0">
          <w:rPr>
            <w:rStyle w:val="Hyperlink"/>
            <w:noProof/>
            <w:color w:val="auto"/>
          </w:rPr>
          <w:t>6.</w:t>
        </w:r>
        <w:r w:rsidR="00B50AAC" w:rsidRPr="004918B0">
          <w:rPr>
            <w:rFonts w:asciiTheme="minorHAnsi" w:eastAsiaTheme="minorEastAsia" w:hAnsiTheme="minorHAnsi" w:cstheme="minorBidi"/>
            <w:b w:val="0"/>
            <w:noProof/>
            <w:lang w:eastAsia="en-ZA"/>
          </w:rPr>
          <w:tab/>
        </w:r>
        <w:r w:rsidR="00B50AAC" w:rsidRPr="004918B0">
          <w:rPr>
            <w:rStyle w:val="Hyperlink"/>
            <w:noProof/>
            <w:color w:val="auto"/>
          </w:rPr>
          <w:t>National Industrial Participation Programme (SBD 5)</w:t>
        </w:r>
        <w:r w:rsidR="00B50AAC">
          <w:rPr>
            <w:noProof/>
            <w:webHidden/>
          </w:rPr>
          <w:tab/>
        </w:r>
        <w:r w:rsidR="00B50AAC">
          <w:rPr>
            <w:noProof/>
            <w:webHidden/>
          </w:rPr>
          <w:fldChar w:fldCharType="begin"/>
        </w:r>
        <w:r w:rsidR="00B50AAC">
          <w:rPr>
            <w:noProof/>
            <w:webHidden/>
          </w:rPr>
          <w:instrText xml:space="preserve"> PAGEREF _Toc126567222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E16E38">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26567148"/>
      <w:r w:rsidRPr="0056332A">
        <w:lastRenderedPageBreak/>
        <w:t>Invitation to Bid</w:t>
      </w:r>
      <w:r w:rsidR="00187131">
        <w:t xml:space="preserve"> (SBD 1)</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4918B0" w:rsidRDefault="00D41F1F" w:rsidP="005048EE">
      <w:pPr>
        <w:rPr>
          <w:lang w:val="en-GB"/>
        </w:rPr>
      </w:pPr>
      <w:r>
        <w:rPr>
          <w:lang w:val="en-GB"/>
        </w:rPr>
        <w:t>RFx</w:t>
      </w:r>
      <w:r w:rsidR="00AA33FF">
        <w:rPr>
          <w:lang w:val="en-GB"/>
        </w:rPr>
        <w:t xml:space="preserve"> number:</w:t>
      </w:r>
      <w:r w:rsidR="00AA33FF">
        <w:rPr>
          <w:lang w:val="en-GB"/>
        </w:rPr>
        <w:tab/>
        <w:t xml:space="preserve"> </w:t>
      </w:r>
      <w:r w:rsidR="001A129C" w:rsidRPr="004918B0">
        <w:rPr>
          <w:b/>
          <w:bCs/>
        </w:rPr>
        <w:t>RF</w:t>
      </w:r>
      <w:r w:rsidR="00593D25">
        <w:rPr>
          <w:b/>
          <w:bCs/>
        </w:rPr>
        <w:t>B 2728-2022</w:t>
      </w:r>
    </w:p>
    <w:p w:rsidR="00AA33FF" w:rsidRPr="004918B0" w:rsidRDefault="00AA33FF" w:rsidP="005048EE">
      <w:pPr>
        <w:rPr>
          <w:lang w:val="en-GB"/>
        </w:rPr>
      </w:pPr>
      <w:r w:rsidRPr="004918B0">
        <w:rPr>
          <w:lang w:val="en-GB"/>
        </w:rPr>
        <w:t>Description:</w:t>
      </w:r>
      <w:r w:rsidR="00593D25" w:rsidRPr="00593D25">
        <w:rPr>
          <w:rFonts w:ascii="Calibri" w:eastAsia="Times New Roman" w:hAnsi="Calibri" w:cs="Calibri"/>
          <w:b/>
          <w:bCs/>
          <w:sz w:val="20"/>
          <w:szCs w:val="20"/>
        </w:rPr>
        <w:t xml:space="preserve"> </w:t>
      </w:r>
      <w:r w:rsidR="00593D25" w:rsidRPr="00593D25">
        <w:rPr>
          <w:b/>
          <w:bCs/>
        </w:rPr>
        <w:t>APPOINTMENT OF A SERVICE PROVIDER FOR THE PROVISION OF THE COLOCATION DATA CENTRE FACILITY IN GAUTENG, WITH INTERNET EXCHANGE POINTS AND CROSS-CONNECT/INTERCONNECT TO TELCO’S, LOCAL AND INTERNATIONAL INTERNET PROVIDERS, MOBILE SERVICE PROVIDERS AND CLOUD SERVICE PROVIDERS FOR A PERIOD OF  60 MONTHS</w:t>
      </w:r>
      <w:r w:rsidR="00593D25">
        <w:rPr>
          <w:b/>
          <w:bCs/>
        </w:rPr>
        <w:t>.</w:t>
      </w:r>
    </w:p>
    <w:p w:rsidR="00AA33FF" w:rsidRPr="004918B0" w:rsidRDefault="00AA33FF" w:rsidP="005048EE">
      <w:pPr>
        <w:rPr>
          <w:lang w:val="en-GB"/>
        </w:rPr>
      </w:pPr>
      <w:r w:rsidRPr="004918B0">
        <w:rPr>
          <w:lang w:val="en-GB"/>
        </w:rPr>
        <w:t xml:space="preserve">Closing date and time of </w:t>
      </w:r>
      <w:proofErr w:type="spellStart"/>
      <w:r w:rsidR="00D41F1F" w:rsidRPr="004918B0">
        <w:rPr>
          <w:lang w:val="en-GB"/>
        </w:rPr>
        <w:t>RFx</w:t>
      </w:r>
      <w:proofErr w:type="spellEnd"/>
      <w:r w:rsidRPr="004918B0">
        <w:rPr>
          <w:lang w:val="en-GB"/>
        </w:rPr>
        <w:t xml:space="preserve">: </w:t>
      </w:r>
      <w:r w:rsidR="003E002A">
        <w:rPr>
          <w:lang w:val="en-GB"/>
        </w:rPr>
        <w:t>02 May 2022</w:t>
      </w:r>
      <w:r w:rsidR="008A2C3E">
        <w:rPr>
          <w:lang w:val="en-GB"/>
        </w:rPr>
        <w:t xml:space="preserve"> at 11: AM South African Time</w:t>
      </w:r>
    </w:p>
    <w:p w:rsidR="00AA33FF" w:rsidRPr="004918B0" w:rsidRDefault="00AA33FF" w:rsidP="005048EE">
      <w:pPr>
        <w:rPr>
          <w:lang w:val="en-GB"/>
        </w:rPr>
      </w:pPr>
      <w:r w:rsidRPr="004918B0">
        <w:rPr>
          <w:lang w:val="en-GB"/>
        </w:rPr>
        <w:t>Bidding procedure Enquiries may be directed to:</w:t>
      </w:r>
    </w:p>
    <w:p w:rsidR="00AA33FF" w:rsidRPr="004918B0" w:rsidRDefault="001A129C" w:rsidP="005048EE">
      <w:pPr>
        <w:rPr>
          <w:lang w:val="en-GB"/>
        </w:rPr>
      </w:pPr>
      <w:r w:rsidRPr="004918B0">
        <w:rPr>
          <w:lang w:val="en-GB"/>
        </w:rPr>
        <w:t>Lekoetsi Makwela</w:t>
      </w:r>
      <w:r w:rsidR="00AA33FF" w:rsidRPr="004918B0">
        <w:rPr>
          <w:lang w:val="en-GB"/>
        </w:rPr>
        <w:t xml:space="preserve">, </w:t>
      </w:r>
      <w:hyperlink r:id="rId13" w:history="1">
        <w:r w:rsidR="005B48A1" w:rsidRPr="00327209">
          <w:rPr>
            <w:rStyle w:val="Hyperlink"/>
            <w:lang w:val="en-GB"/>
          </w:rPr>
          <w:t>lekoetsi.makwela@sita.co.za</w:t>
        </w:r>
      </w:hyperlink>
      <w:r w:rsidR="005B48A1">
        <w:rPr>
          <w:lang w:val="en-GB"/>
        </w:rPr>
        <w:t xml:space="preserve"> </w:t>
      </w:r>
    </w:p>
    <w:p w:rsidR="00AA33FF" w:rsidRPr="004918B0" w:rsidRDefault="00AA33FF" w:rsidP="005048EE">
      <w:pPr>
        <w:rPr>
          <w:lang w:val="en-GB"/>
        </w:rPr>
      </w:pPr>
      <w:r w:rsidRPr="004918B0">
        <w:rPr>
          <w:lang w:val="en-GB"/>
        </w:rPr>
        <w:t>Technical enquiries may be directed to:</w:t>
      </w:r>
    </w:p>
    <w:p w:rsidR="00AA33FF" w:rsidRPr="00AA33FF" w:rsidRDefault="001A129C" w:rsidP="00AA33FF">
      <w:pPr>
        <w:rPr>
          <w:color w:val="FF0000"/>
          <w:lang w:val="en-GB"/>
        </w:rPr>
      </w:pPr>
      <w:proofErr w:type="spellStart"/>
      <w:r w:rsidRPr="004918B0">
        <w:rPr>
          <w:lang w:val="en-GB"/>
        </w:rPr>
        <w:t>Lekoetsi</w:t>
      </w:r>
      <w:proofErr w:type="spellEnd"/>
      <w:r w:rsidRPr="004918B0">
        <w:rPr>
          <w:lang w:val="en-GB"/>
        </w:rPr>
        <w:t xml:space="preserve"> </w:t>
      </w:r>
      <w:proofErr w:type="spellStart"/>
      <w:r w:rsidRPr="004918B0">
        <w:rPr>
          <w:lang w:val="en-GB"/>
        </w:rPr>
        <w:t>Makwela</w:t>
      </w:r>
      <w:proofErr w:type="spellEnd"/>
      <w:r w:rsidRPr="004918B0">
        <w:rPr>
          <w:lang w:val="en-GB"/>
        </w:rPr>
        <w:t xml:space="preserve">, </w:t>
      </w:r>
      <w:hyperlink r:id="rId14" w:history="1"/>
      <w:r w:rsidR="005B48A1">
        <w:rPr>
          <w:lang w:val="en-GB"/>
        </w:rPr>
        <w:t xml:space="preserve"> </w:t>
      </w:r>
      <w:hyperlink r:id="rId15" w:history="1">
        <w:r w:rsidR="005B48A1" w:rsidRPr="005B48A1">
          <w:rPr>
            <w:rStyle w:val="Hyperlink"/>
            <w:lang w:val="en-GB"/>
          </w:rPr>
          <w:t>lekoetsi.makwela@sita.co.za</w:t>
        </w:r>
      </w:hyperlink>
    </w:p>
    <w:p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1A129C">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1A129C">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 xml:space="preserve">B-BBEE Status Level </w:t>
                  </w:r>
                  <w:r w:rsidR="001C63F1" w:rsidRPr="001A129C">
                    <w:rPr>
                      <w:rFonts w:asciiTheme="minorHAnsi" w:hAnsiTheme="minorHAnsi" w:cs="Arial"/>
                    </w:rPr>
                    <w:t>V</w:t>
                  </w:r>
                  <w:r w:rsidRPr="001A129C">
                    <w:rPr>
                      <w:rFonts w:asciiTheme="minorHAnsi" w:hAnsiTheme="minorHAnsi" w:cs="Arial"/>
                    </w:rPr>
                    <w:t>erification Certificate</w:t>
                  </w:r>
                </w:p>
                <w:p w:rsidR="00381611"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lastRenderedPageBreak/>
              <w:t>PLEASE NOTE</w:t>
            </w:r>
            <w:r w:rsidR="00001DE5" w:rsidRPr="001A129C">
              <w:rPr>
                <w:rFonts w:asciiTheme="minorHAnsi" w:hAnsiTheme="minorHAnsi" w:cstheme="minorHAnsi"/>
                <w:b/>
                <w:bCs/>
              </w:rPr>
              <w:t xml:space="preserve">: </w:t>
            </w:r>
            <w:r w:rsidR="00001DE5" w:rsidRPr="001A129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1A129C">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1A129C">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E16E38">
              <w:rPr>
                <w:rFonts w:ascii="Arial" w:hAnsi="Arial" w:cs="Arial"/>
                <w:sz w:val="20"/>
                <w:lang w:val="en-GB"/>
              </w:rPr>
            </w:r>
            <w:r w:rsidR="00E16E38">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E16E38">
              <w:rPr>
                <w:rFonts w:ascii="Arial" w:hAnsi="Arial" w:cs="Arial"/>
                <w:sz w:val="20"/>
                <w:lang w:val="en-GB"/>
              </w:rPr>
            </w:r>
            <w:r w:rsidR="00E16E38">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4" w:name="_Toc126567149"/>
            <w:r w:rsidRPr="0090233F">
              <w:t>Bid Submission Requirements</w:t>
            </w:r>
            <w:bookmarkEnd w:id="14"/>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lastRenderedPageBreak/>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5" w:name="_Toc126567150"/>
            <w:r w:rsidRPr="0090233F">
              <w:t>Bid Submission Instructions</w:t>
            </w:r>
            <w:bookmarkEnd w:id="15"/>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rsidR="00960F83" w:rsidRPr="001A129C" w:rsidRDefault="0090233F" w:rsidP="00C81B24">
            <w:pPr>
              <w:pStyle w:val="ListParagraph"/>
              <w:numPr>
                <w:ilvl w:val="0"/>
                <w:numId w:val="30"/>
              </w:numPr>
            </w:pPr>
            <w:r w:rsidRPr="001A129C">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6" w:name="_Toc126567151"/>
            <w:r w:rsidRPr="0090233F">
              <w:t xml:space="preserve">Bid </w:t>
            </w:r>
            <w:r w:rsidR="00820BBC">
              <w:t xml:space="preserve">Submission </w:t>
            </w:r>
            <w:r w:rsidRPr="0090233F">
              <w:t>Conditions</w:t>
            </w:r>
            <w:bookmarkEnd w:id="16"/>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sidR="001A129C">
              <w:rPr>
                <w:rFonts w:cstheme="minorHAnsi"/>
              </w:rPr>
              <w:t xml:space="preserve"> </w:t>
            </w:r>
            <w:proofErr w:type="gramStart"/>
            <w:r w:rsidR="001A129C">
              <w:rPr>
                <w:rFonts w:cstheme="minorHAnsi"/>
              </w:rPr>
              <w:t xml:space="preserve">may </w:t>
            </w:r>
            <w:r w:rsidRPr="00122972">
              <w:rPr>
                <w:rFonts w:cstheme="minorHAnsi"/>
              </w:rPr>
              <w:t xml:space="preserve"> be</w:t>
            </w:r>
            <w:proofErr w:type="gramEnd"/>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RFx shall not in any manner, be construed to be a waiver of any of SITA’s rights in that regard and in terms of this RFx. </w:t>
            </w:r>
            <w:r w:rsidRPr="00886179">
              <w:rPr>
                <w:rFonts w:cstheme="minorHAnsi"/>
              </w:rPr>
              <w:lastRenderedPageBreak/>
              <w:t>Such failure or neglect shall not, in any manner, affect the continued, unaltered validity of this 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1A129C" w:rsidRDefault="00F73867"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1A129C">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7" w:name="_Toc126567152"/>
            <w:r w:rsidRPr="0090233F">
              <w:t>Tax Compliance Requirements</w:t>
            </w:r>
            <w:bookmarkEnd w:id="17"/>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8" w:name="_Toc126567153"/>
      <w:r w:rsidRPr="00B3466C">
        <w:lastRenderedPageBreak/>
        <w:t>Bid Terms and Conditions</w:t>
      </w:r>
      <w:bookmarkEnd w:id="18"/>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6567154"/>
      <w:bookmarkStart w:id="26" w:name="_Toc97010978"/>
      <w:r w:rsidRPr="00CB20EE">
        <w:t>General rules and instructions</w:t>
      </w:r>
      <w:bookmarkEnd w:id="19"/>
      <w:bookmarkEnd w:id="20"/>
      <w:bookmarkEnd w:id="21"/>
      <w:bookmarkEnd w:id="22"/>
      <w:bookmarkEnd w:id="23"/>
      <w:bookmarkEnd w:id="24"/>
      <w:bookmarkEnd w:id="25"/>
    </w:p>
    <w:p w:rsidR="00E14656" w:rsidRPr="00805BE2" w:rsidRDefault="00E14656" w:rsidP="00D41F1F">
      <w:pPr>
        <w:pStyle w:val="Heading3"/>
        <w:spacing w:before="240" w:after="60" w:line="276" w:lineRule="auto"/>
        <w:rPr>
          <w:bCs/>
        </w:rPr>
      </w:pPr>
      <w:bookmarkStart w:id="27" w:name="_Toc126567155"/>
      <w:r w:rsidRPr="00805BE2">
        <w:rPr>
          <w:bCs/>
        </w:rPr>
        <w:t>News and press releases</w:t>
      </w:r>
      <w:bookmarkEnd w:id="27"/>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8" w:name="_Toc126567156"/>
      <w:r w:rsidRPr="00D41F1F">
        <w:rPr>
          <w:bCs/>
        </w:rPr>
        <w:t>Precedence of documents</w:t>
      </w:r>
      <w:bookmarkEnd w:id="28"/>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9" w:name="_Toc126567157"/>
      <w:r w:rsidRPr="00552EE5">
        <w:rPr>
          <w:bCs/>
        </w:rPr>
        <w:t>Preferential Procurement reform</w:t>
      </w:r>
      <w:bookmarkEnd w:id="29"/>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1A129C" w:rsidRDefault="00E14656" w:rsidP="00D41F1F">
      <w:pPr>
        <w:pStyle w:val="Heading3"/>
        <w:spacing w:before="240" w:after="60" w:line="276" w:lineRule="auto"/>
        <w:rPr>
          <w:bCs/>
        </w:rPr>
      </w:pPr>
      <w:bookmarkStart w:id="30" w:name="_Toc126567158"/>
      <w:r w:rsidRPr="001A129C">
        <w:rPr>
          <w:bCs/>
        </w:rPr>
        <w:t>National Industrial Participation Programme</w:t>
      </w:r>
      <w:bookmarkEnd w:id="30"/>
    </w:p>
    <w:p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1" w:name="_Toc126567159"/>
      <w:r w:rsidRPr="00E8640E">
        <w:rPr>
          <w:bCs/>
        </w:rPr>
        <w:lastRenderedPageBreak/>
        <w:t>Language</w:t>
      </w:r>
      <w:bookmarkEnd w:id="31"/>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2" w:name="_Toc126567160"/>
      <w:r w:rsidRPr="00E8640E">
        <w:rPr>
          <w:bCs/>
        </w:rPr>
        <w:t>Gender</w:t>
      </w:r>
      <w:bookmarkEnd w:id="32"/>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3" w:name="_Toc126567161"/>
      <w:r w:rsidRPr="00E8640E">
        <w:rPr>
          <w:bCs/>
        </w:rPr>
        <w:t>Headings</w:t>
      </w:r>
      <w:bookmarkEnd w:id="33"/>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4" w:name="_Toc126567162"/>
      <w:r w:rsidRPr="00820BBC">
        <w:rPr>
          <w:bCs/>
        </w:rPr>
        <w:t>Bid Clarification</w:t>
      </w:r>
      <w:bookmarkEnd w:id="34"/>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5" w:name="_Toc126567163"/>
      <w:r w:rsidRPr="001203AD">
        <w:rPr>
          <w:bCs/>
        </w:rPr>
        <w:t>Cancellation of Bid</w:t>
      </w:r>
      <w:bookmarkEnd w:id="35"/>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6" w:name="_Toc126567164"/>
      <w:r w:rsidRPr="00F73867">
        <w:rPr>
          <w:bCs/>
        </w:rPr>
        <w:t>Bid Validity</w:t>
      </w:r>
      <w:r w:rsidR="004419A0">
        <w:rPr>
          <w:bCs/>
        </w:rPr>
        <w:t xml:space="preserve"> period</w:t>
      </w:r>
      <w:bookmarkEnd w:id="36"/>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7" w:name="_Toc126567165"/>
      <w:r w:rsidRPr="00E8640E">
        <w:rPr>
          <w:bCs/>
        </w:rPr>
        <w:t>Occupational Injuries and Diseases Act 13 of 1993</w:t>
      </w:r>
      <w:bookmarkEnd w:id="37"/>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8" w:name="_Toc126567166"/>
      <w:bookmarkStart w:id="39" w:name="_Hlk68880043"/>
      <w:r w:rsidRPr="00E8640E">
        <w:rPr>
          <w:bCs/>
        </w:rPr>
        <w:t>Processing of the Bidder’s Personal Information</w:t>
      </w:r>
      <w:bookmarkEnd w:id="38"/>
    </w:p>
    <w:bookmarkEnd w:id="39"/>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0" w:name="_Toc126567167"/>
      <w:r w:rsidRPr="00E8640E">
        <w:rPr>
          <w:bCs/>
        </w:rPr>
        <w:t>Formal contract</w:t>
      </w:r>
      <w:bookmarkEnd w:id="40"/>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1" w:name="_Toc126567168"/>
      <w:r>
        <w:rPr>
          <w:bCs/>
        </w:rPr>
        <w:t>Failure to agree before contract conclusion</w:t>
      </w:r>
      <w:bookmarkEnd w:id="41"/>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2" w:name="_Toc126567169"/>
      <w:r w:rsidRPr="001203AD">
        <w:rPr>
          <w:bCs/>
        </w:rPr>
        <w:lastRenderedPageBreak/>
        <w:t>Withdrawal of proposal after award</w:t>
      </w:r>
      <w:bookmarkEnd w:id="42"/>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26567170"/>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1" w:name="_Toc126567171"/>
      <w:r w:rsidRPr="0002713C">
        <w:rPr>
          <w:bCs/>
        </w:rPr>
        <w:t>Objection to brand specific requirements</w:t>
      </w:r>
      <w:bookmarkEnd w:id="51"/>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2" w:name="_Toc126567172"/>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rsidR="00E14656" w:rsidRDefault="0090233F" w:rsidP="0090233F">
      <w:pPr>
        <w:pStyle w:val="Heading3"/>
      </w:pPr>
      <w:bookmarkStart w:id="53" w:name="_Toc126567173"/>
      <w:bookmarkStart w:id="54" w:name="Response"/>
      <w:bookmarkStart w:id="55" w:name="_Toc150587194"/>
      <w:bookmarkStart w:id="56" w:name="_Toc199296472"/>
      <w:r>
        <w:t xml:space="preserve">Administrative </w:t>
      </w:r>
      <w:r w:rsidRPr="0056332A">
        <w:t>Returnable Documents</w:t>
      </w:r>
      <w:bookmarkEnd w:id="53"/>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1A129C" w:rsidRDefault="004E1D55" w:rsidP="00C81B24">
      <w:pPr>
        <w:pStyle w:val="ListParagraph"/>
        <w:numPr>
          <w:ilvl w:val="0"/>
          <w:numId w:val="34"/>
        </w:numPr>
        <w:rPr>
          <w:rStyle w:val="Hyperlink"/>
          <w:color w:val="auto"/>
          <w:u w:val="none"/>
        </w:rPr>
      </w:pPr>
      <w:r w:rsidRPr="001A129C">
        <w:rPr>
          <w:rStyle w:val="Hyperlink"/>
          <w:color w:val="auto"/>
          <w:u w:val="none"/>
        </w:rPr>
        <w:t>Special Conditions of Contract</w:t>
      </w:r>
    </w:p>
    <w:p w:rsidR="004E1D55" w:rsidRDefault="004E1D55" w:rsidP="004E1D55">
      <w:pPr>
        <w:pStyle w:val="Heading3"/>
      </w:pPr>
      <w:bookmarkStart w:id="57" w:name="_Toc126567174"/>
      <w:r w:rsidRPr="004E1D55">
        <w:t>Mandatory Returnable Documents</w:t>
      </w:r>
      <w:bookmarkEnd w:id="57"/>
    </w:p>
    <w:p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rsidR="004E1D55" w:rsidRPr="001A129C" w:rsidRDefault="004E1D55" w:rsidP="00227CFB">
      <w:pPr>
        <w:pStyle w:val="Heading3"/>
      </w:pPr>
      <w:bookmarkStart w:id="58" w:name="_Toc126567175"/>
      <w:r w:rsidRPr="001A129C">
        <w:t>Evaluation Returnable Documents</w:t>
      </w:r>
      <w:bookmarkEnd w:id="58"/>
    </w:p>
    <w:p w:rsidR="00D51798" w:rsidRPr="00E225F2" w:rsidRDefault="00764F48" w:rsidP="00D51798">
      <w:pPr>
        <w:pStyle w:val="ListParagraph"/>
        <w:ind w:left="1134"/>
        <w:rPr>
          <w:rStyle w:val="Hyperlink"/>
          <w:color w:val="auto"/>
          <w:u w:val="none"/>
        </w:rPr>
      </w:pPr>
      <w:r>
        <w:rPr>
          <w:rStyle w:val="Hyperlink"/>
          <w:color w:val="auto"/>
          <w:u w:val="none"/>
        </w:rPr>
        <w:t>Not applicable</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9" w:name="_Toc126567176"/>
      <w:r>
        <w:lastRenderedPageBreak/>
        <w:t>Bidder’s disclosure (SBD 4)</w:t>
      </w:r>
      <w:bookmarkEnd w:id="59"/>
    </w:p>
    <w:p w:rsidR="001E3F54" w:rsidRPr="001E3F54" w:rsidRDefault="001E3F54" w:rsidP="001E3F54">
      <w:pPr>
        <w:pStyle w:val="Heading2"/>
        <w:rPr>
          <w:lang w:val="en-GB"/>
        </w:rPr>
      </w:pPr>
      <w:bookmarkStart w:id="60" w:name="_Toc126567177"/>
      <w:r>
        <w:rPr>
          <w:lang w:val="en-GB"/>
        </w:rPr>
        <w:t>Purpose of disclosure</w:t>
      </w:r>
      <w:bookmarkEnd w:id="60"/>
    </w:p>
    <w:bookmarkEnd w:id="54"/>
    <w:bookmarkEnd w:id="55"/>
    <w:bookmarkEnd w:id="56"/>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4" w:name="_Toc126567178"/>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1A129C">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1A129C">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1A129C">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8" w:name="_Toc126567179"/>
      <w:r w:rsidRPr="00F6669C">
        <w:rPr>
          <w:lang w:val="en-GB"/>
        </w:rPr>
        <w:t>Bidder’s Declaration</w:t>
      </w:r>
      <w:bookmarkEnd w:id="68"/>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9" w:name="_Toc126567180"/>
      <w:r w:rsidRPr="007531A4">
        <w:lastRenderedPageBreak/>
        <w:t>Preferential Procurement Claim</w:t>
      </w:r>
      <w:r>
        <w:t xml:space="preserve"> Form</w:t>
      </w:r>
      <w:r w:rsidR="00B21670">
        <w:t xml:space="preserve"> (SBD 6.1)</w:t>
      </w:r>
      <w:bookmarkEnd w:id="69"/>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70" w:name="_Toc126567181"/>
      <w:r w:rsidRPr="00FD5364">
        <w:t>Specific conditions for this bid</w:t>
      </w:r>
      <w:bookmarkEnd w:id="70"/>
    </w:p>
    <w:p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ence point system will apply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1A129C">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80/90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20/10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2" w:name="_Toc126567182"/>
      <w:r>
        <w:t>Formulae for procurement of goods and services</w:t>
      </w:r>
      <w:bookmarkEnd w:id="72"/>
    </w:p>
    <w:p w:rsidR="00AC0513" w:rsidRPr="001A129C" w:rsidRDefault="00AC0513" w:rsidP="000E703C">
      <w:pPr>
        <w:pStyle w:val="Heading3"/>
        <w:rPr>
          <w:rFonts w:asciiTheme="minorHAnsi" w:hAnsiTheme="minorHAnsi" w:cstheme="minorHAnsi"/>
        </w:rPr>
      </w:pPr>
      <w:bookmarkStart w:id="73" w:name="_Toc126567183"/>
      <w:r w:rsidRPr="00AC0513">
        <w:t xml:space="preserve">Points awarded for </w:t>
      </w:r>
      <w:r w:rsidRPr="001A129C">
        <w:t>price</w:t>
      </w:r>
      <w:bookmarkEnd w:id="73"/>
    </w:p>
    <w:p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or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t>90/10</w:t>
      </w:r>
      <w:r w:rsidRPr="001A129C">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752572970" r:id="rId18"/>
        </w:object>
      </w:r>
      <w:r w:rsidRPr="001A129C">
        <w:rPr>
          <w:rFonts w:asciiTheme="minorHAnsi" w:hAnsiTheme="minorHAnsi" w:cstheme="minorHAnsi"/>
          <w:b/>
        </w:rPr>
        <w:tab/>
      </w:r>
      <w:r w:rsidRPr="001A129C">
        <w:rPr>
          <w:rFonts w:asciiTheme="minorHAnsi" w:hAnsiTheme="minorHAnsi" w:cstheme="minorHAnsi"/>
        </w:rPr>
        <w:t>or</w:t>
      </w:r>
      <w:r w:rsidRPr="001A129C">
        <w:rPr>
          <w:rFonts w:asciiTheme="minorHAnsi" w:hAnsiTheme="minorHAnsi" w:cstheme="minorHAnsi"/>
        </w:rPr>
        <w:tab/>
      </w:r>
      <w:r w:rsidRPr="001A129C">
        <w:rPr>
          <w:rFonts w:asciiTheme="minorHAnsi" w:hAnsiTheme="minorHAnsi" w:cstheme="minorHAnsi"/>
          <w:b/>
          <w:position w:val="-28"/>
        </w:rPr>
        <w:object w:dxaOrig="2439" w:dyaOrig="680" w14:anchorId="43256B64">
          <v:shape id="_x0000_i1026" type="#_x0000_t75" style="width:123.5pt;height:36pt" o:ole="" fillcolor="window">
            <v:imagedata r:id="rId19" o:title=""/>
          </v:shape>
          <o:OLEObject Type="Embed" ProgID="Equation.3" ShapeID="_x0000_i1026" DrawAspect="Content" ObjectID="_1752572971" r:id="rId20"/>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4" w:name="_Toc126567184"/>
      <w:r>
        <w:lastRenderedPageBreak/>
        <w:t>P</w:t>
      </w:r>
      <w:r w:rsidR="008B2782">
        <w:t xml:space="preserve">reference points </w:t>
      </w:r>
      <w:r>
        <w:t xml:space="preserve">awarded for </w:t>
      </w:r>
      <w:r w:rsidR="00760521">
        <w:t>specific goals</w:t>
      </w:r>
      <w:bookmarkEnd w:id="74"/>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5" w:name="_Toc126567185"/>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1A129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6" w:name="_Toc126567186"/>
      <w:r>
        <w:t>Declaration with regard to Company / Firm</w:t>
      </w:r>
      <w:bookmarkEnd w:id="76"/>
    </w:p>
    <w:p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1A129C">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8" w:name="_Toc126567187"/>
      <w:r w:rsidRPr="007531A4">
        <w:t>Government Procurement: General Conditions of Contract</w:t>
      </w:r>
      <w:r w:rsidR="009C21F4">
        <w:t xml:space="preserve"> (GCC)</w:t>
      </w:r>
      <w:bookmarkEnd w:id="78"/>
    </w:p>
    <w:p w:rsidR="00B21670" w:rsidRPr="008A2B1A" w:rsidRDefault="00B21670" w:rsidP="00B21670">
      <w:pPr>
        <w:pStyle w:val="Heading2"/>
        <w:rPr>
          <w:lang w:val="en-GB"/>
        </w:rPr>
      </w:pPr>
      <w:bookmarkStart w:id="79" w:name="_Toc126567188"/>
      <w:r>
        <w:rPr>
          <w:lang w:val="en-GB"/>
        </w:rPr>
        <w:t>Purpose</w:t>
      </w:r>
      <w:bookmarkEnd w:id="79"/>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0" w:name="_Toc126567189"/>
      <w:r w:rsidRPr="0056332A">
        <w:t>Application</w:t>
      </w:r>
      <w:bookmarkEnd w:id="80"/>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1" w:name="_Toc126567190"/>
      <w:r w:rsidRPr="0056332A">
        <w:t>General</w:t>
      </w:r>
      <w:bookmarkEnd w:id="81"/>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2" w:name="_Toc126567191"/>
      <w:r w:rsidRPr="0056332A">
        <w:t>Standards</w:t>
      </w:r>
      <w:bookmarkEnd w:id="82"/>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3" w:name="_Toc126567192"/>
      <w:r w:rsidRPr="0056332A">
        <w:t>Use of contract documents</w:t>
      </w:r>
      <w:r w:rsidR="00C32641">
        <w:t>,</w:t>
      </w:r>
      <w:r w:rsidRPr="0056332A">
        <w:t xml:space="preserve"> information</w:t>
      </w:r>
      <w:r w:rsidR="00C32641">
        <w:t xml:space="preserve"> and</w:t>
      </w:r>
      <w:r w:rsidRPr="0056332A">
        <w:t xml:space="preserve"> inspection</w:t>
      </w:r>
      <w:bookmarkEnd w:id="83"/>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4" w:name="_Toc126567193"/>
      <w:r w:rsidRPr="0056332A">
        <w:t>Patent rights</w:t>
      </w:r>
      <w:bookmarkEnd w:id="84"/>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5" w:name="_Toc126567194"/>
      <w:r w:rsidRPr="0056332A">
        <w:t>Performance security</w:t>
      </w:r>
      <w:bookmarkEnd w:id="85"/>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6" w:name="_Toc126567195"/>
      <w:r w:rsidRPr="0056332A">
        <w:t>Inspections, tests and analyses</w:t>
      </w:r>
      <w:bookmarkEnd w:id="86"/>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7" w:name="_Toc126567196"/>
      <w:r w:rsidRPr="0056332A">
        <w:t>Packing</w:t>
      </w:r>
      <w:bookmarkEnd w:id="87"/>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8" w:name="_Toc126567197"/>
      <w:r w:rsidRPr="0056332A">
        <w:t>Delivery and documents</w:t>
      </w:r>
      <w:bookmarkEnd w:id="88"/>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9" w:name="_Toc126567198"/>
      <w:r w:rsidRPr="000A01AD">
        <w:t>Insurance</w:t>
      </w:r>
      <w:bookmarkEnd w:id="89"/>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0" w:name="_Toc126567199"/>
      <w:r w:rsidRPr="000A01AD">
        <w:t>Transportation</w:t>
      </w:r>
      <w:bookmarkEnd w:id="90"/>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1" w:name="_Toc126567200"/>
      <w:r>
        <w:t>I</w:t>
      </w:r>
      <w:r w:rsidRPr="000A01AD">
        <w:t>ncidental services</w:t>
      </w:r>
      <w:bookmarkEnd w:id="91"/>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2" w:name="_Toc126567201"/>
      <w:r w:rsidRPr="000A01AD">
        <w:t>Spare parts</w:t>
      </w:r>
      <w:bookmarkEnd w:id="92"/>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3" w:name="_Toc126567202"/>
      <w:r w:rsidRPr="00A56683">
        <w:t>Warranty</w:t>
      </w:r>
      <w:bookmarkEnd w:id="93"/>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4" w:name="_Toc126567203"/>
      <w:r w:rsidRPr="00A56683">
        <w:t>Payment</w:t>
      </w:r>
      <w:bookmarkEnd w:id="94"/>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5" w:name="_Toc126567204"/>
      <w:r w:rsidRPr="00A56683">
        <w:t>Prices</w:t>
      </w:r>
      <w:bookmarkEnd w:id="95"/>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6" w:name="_Toc126567205"/>
      <w:r w:rsidRPr="005721E2">
        <w:t>Contract amendments</w:t>
      </w:r>
      <w:bookmarkEnd w:id="96"/>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7" w:name="_Toc126567206"/>
      <w:r w:rsidRPr="005721E2">
        <w:lastRenderedPageBreak/>
        <w:t>Assignment</w:t>
      </w:r>
      <w:bookmarkEnd w:id="97"/>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8" w:name="_Toc126567207"/>
      <w:r w:rsidRPr="005721E2">
        <w:t>Subcontracts</w:t>
      </w:r>
      <w:bookmarkEnd w:id="98"/>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9" w:name="_Toc126567208"/>
      <w:r w:rsidRPr="005721E2">
        <w:t>Delays in the supplier’s performance</w:t>
      </w:r>
      <w:bookmarkEnd w:id="99"/>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0" w:name="_Toc126567209"/>
      <w:r w:rsidRPr="005721E2">
        <w:t>Penalties</w:t>
      </w:r>
      <w:bookmarkEnd w:id="100"/>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1" w:name="_Toc126567210"/>
      <w:r w:rsidRPr="005721E2">
        <w:t>Termination for default</w:t>
      </w:r>
      <w:bookmarkEnd w:id="101"/>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2" w:name="_Toc126567211"/>
      <w:r w:rsidRPr="005721E2">
        <w:t>Anti-dumping and countervailing duties and rights</w:t>
      </w:r>
      <w:bookmarkEnd w:id="102"/>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3" w:name="_Toc126567212"/>
      <w:r w:rsidRPr="005721E2">
        <w:t>Force majeure</w:t>
      </w:r>
      <w:bookmarkEnd w:id="103"/>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4" w:name="_Toc126567213"/>
      <w:r w:rsidRPr="005721E2">
        <w:t>Termination for insolvency</w:t>
      </w:r>
      <w:bookmarkEnd w:id="104"/>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5" w:name="_Toc126567214"/>
      <w:r w:rsidRPr="005721E2">
        <w:t>Settlement of disputes</w:t>
      </w:r>
      <w:bookmarkEnd w:id="105"/>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6" w:name="_Toc126567215"/>
      <w:r w:rsidRPr="005721E2">
        <w:t>Limitation of liability</w:t>
      </w:r>
      <w:bookmarkEnd w:id="106"/>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7" w:name="_Toc126567216"/>
      <w:r w:rsidRPr="005721E2">
        <w:t>Governing language</w:t>
      </w:r>
      <w:bookmarkEnd w:id="107"/>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8" w:name="_Toc126567217"/>
      <w:r w:rsidRPr="005721E2">
        <w:t>Applicable law</w:t>
      </w:r>
      <w:bookmarkEnd w:id="108"/>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9" w:name="_Toc126567218"/>
      <w:r w:rsidRPr="005721E2">
        <w:t>Notices</w:t>
      </w:r>
      <w:bookmarkEnd w:id="109"/>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0" w:name="_Toc126567219"/>
      <w:r w:rsidRPr="005721E2">
        <w:t>Taxes and duties</w:t>
      </w:r>
      <w:bookmarkEnd w:id="110"/>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1" w:name="_Toc126567220"/>
      <w:r w:rsidRPr="005721E2">
        <w:t>National Industrial Participation (</w:t>
      </w:r>
      <w:r w:rsidR="00B313D3">
        <w:t>NIPP</w:t>
      </w:r>
      <w:r w:rsidRPr="005721E2">
        <w:t>) Programme</w:t>
      </w:r>
      <w:bookmarkEnd w:id="111"/>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2" w:name="_Toc126567221"/>
      <w:r w:rsidRPr="005721E2">
        <w:t>Prohibition of restrictive practices</w:t>
      </w:r>
      <w:bookmarkEnd w:id="112"/>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1A129C" w:rsidRDefault="00B21670" w:rsidP="00B21670">
      <w:pPr>
        <w:pStyle w:val="Heading1"/>
      </w:pPr>
      <w:bookmarkStart w:id="113" w:name="_Toc126567222"/>
      <w:r w:rsidRPr="001A129C">
        <w:lastRenderedPageBreak/>
        <w:t>National Industrial Participation Programme (SBD 5)</w:t>
      </w:r>
      <w:bookmarkEnd w:id="113"/>
    </w:p>
    <w:p w:rsidR="00B21670" w:rsidRPr="00534B6F" w:rsidRDefault="00B21670" w:rsidP="00B21670">
      <w:pPr>
        <w:pStyle w:val="Heading2"/>
        <w:rPr>
          <w:lang w:val="en-GB"/>
        </w:rPr>
      </w:pPr>
      <w:bookmarkStart w:id="114" w:name="_Toc126567223"/>
      <w:r w:rsidRPr="00534B6F">
        <w:rPr>
          <w:lang w:val="en-GB"/>
        </w:rPr>
        <w:t>Introduction</w:t>
      </w:r>
      <w:bookmarkEnd w:id="114"/>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5" w:name="_Toc126567224"/>
      <w:r w:rsidRPr="00534B6F">
        <w:rPr>
          <w:lang w:val="en-GB"/>
        </w:rPr>
        <w:t>Pillars of the programme</w:t>
      </w:r>
      <w:bookmarkEnd w:id="115"/>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6" w:name="_Toc126567225"/>
      <w:r w:rsidRPr="008D0EA5">
        <w:t xml:space="preserve">Requirements of the </w:t>
      </w:r>
      <w:r w:rsidR="002E1E41">
        <w:t>Department of Trade, Industry and Competition</w:t>
      </w:r>
      <w:bookmarkEnd w:id="116"/>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7" w:name="_Toc126567226"/>
      <w:r w:rsidRPr="002D68FB">
        <w:t>B</w:t>
      </w:r>
      <w:r>
        <w:t>id</w:t>
      </w:r>
      <w:r w:rsidRPr="002D68FB">
        <w:t xml:space="preserve"> submission and contract reporting requirements of bidders and successful bidders (contractors)</w:t>
      </w:r>
      <w:bookmarkEnd w:id="117"/>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rsidR="00B21670" w:rsidRPr="0056332A" w:rsidRDefault="00B21670" w:rsidP="00B21670">
      <w:pPr>
        <w:pStyle w:val="Heading2"/>
      </w:pPr>
      <w:bookmarkStart w:id="119" w:name="_Toc126567227"/>
      <w:bookmarkEnd w:id="118"/>
      <w:r w:rsidRPr="0056332A">
        <w:t xml:space="preserve">Process to satisfy the </w:t>
      </w:r>
      <w:r>
        <w:t>NIPP</w:t>
      </w:r>
      <w:r w:rsidRPr="0056332A">
        <w:t xml:space="preserve"> obligation</w:t>
      </w:r>
      <w:bookmarkEnd w:id="119"/>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0" w:name="_Toc488498846"/>
      <w:bookmarkStart w:id="121" w:name="_Toc126567228"/>
      <w:bookmarkEnd w:id="2"/>
      <w:bookmarkEnd w:id="3"/>
      <w:bookmarkEnd w:id="4"/>
      <w:bookmarkEnd w:id="5"/>
      <w:bookmarkEnd w:id="6"/>
      <w:r w:rsidRPr="00B7255B">
        <w:lastRenderedPageBreak/>
        <w:t>Abbreviations, Terms and Definitions</w:t>
      </w:r>
      <w:bookmarkEnd w:id="120"/>
      <w:bookmarkEnd w:id="121"/>
    </w:p>
    <w:p w:rsidR="001313AD" w:rsidRDefault="001313AD" w:rsidP="00710F8D">
      <w:pPr>
        <w:pStyle w:val="AnnexH2"/>
      </w:pPr>
      <w:bookmarkStart w:id="122" w:name="_Toc498843319"/>
      <w:bookmarkStart w:id="123" w:name="_Toc505652266"/>
      <w:bookmarkStart w:id="124" w:name="_Toc394778368"/>
      <w:bookmarkStart w:id="125" w:name="_Toc488498847"/>
      <w:bookmarkStart w:id="126" w:name="_Toc126567229"/>
      <w:bookmarkEnd w:id="7"/>
      <w:bookmarkEnd w:id="8"/>
      <w:r w:rsidRPr="00B80FF6">
        <w:t>Abbreviations</w:t>
      </w:r>
      <w:bookmarkEnd w:id="122"/>
      <w:bookmarkEnd w:id="123"/>
      <w:bookmarkEnd w:id="124"/>
      <w:bookmarkEnd w:id="125"/>
      <w:r w:rsidR="00D41F1F">
        <w:t xml:space="preserve"> and Acronyms</w:t>
      </w:r>
      <w:bookmarkEnd w:id="126"/>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7" w:name="_Toc488498848"/>
      <w:bookmarkStart w:id="128" w:name="_Toc126567230"/>
      <w:r>
        <w:t>Terms and Definitions</w:t>
      </w:r>
      <w:bookmarkEnd w:id="127"/>
      <w:bookmarkEnd w:id="128"/>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E38" w:rsidRDefault="00E16E38" w:rsidP="000C56A7">
      <w:pPr>
        <w:spacing w:after="0" w:line="240" w:lineRule="auto"/>
      </w:pPr>
      <w:r>
        <w:separator/>
      </w:r>
    </w:p>
  </w:endnote>
  <w:endnote w:type="continuationSeparator" w:id="0">
    <w:p w:rsidR="00E16E38" w:rsidRDefault="00E16E3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F55" w:rsidRDefault="00593F55"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593F55" w:rsidRPr="00CB4B80" w:rsidRDefault="00593F55">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E38" w:rsidRDefault="00E16E38" w:rsidP="000C56A7">
      <w:pPr>
        <w:spacing w:after="0" w:line="240" w:lineRule="auto"/>
      </w:pPr>
      <w:r>
        <w:separator/>
      </w:r>
    </w:p>
  </w:footnote>
  <w:footnote w:type="continuationSeparator" w:id="0">
    <w:p w:rsidR="00E16E38" w:rsidRDefault="00E16E38" w:rsidP="000C56A7">
      <w:pPr>
        <w:spacing w:after="0" w:line="240" w:lineRule="auto"/>
      </w:pPr>
      <w:r>
        <w:continuationSeparator/>
      </w:r>
    </w:p>
  </w:footnote>
  <w:footnote w:id="1">
    <w:p w:rsidR="00593F55" w:rsidRPr="00A21FCD" w:rsidRDefault="00593F55"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593F55" w:rsidRDefault="00593F55" w:rsidP="009F515B">
      <w:pPr>
        <w:pStyle w:val="FootnoteText"/>
      </w:pPr>
    </w:p>
    <w:p w:rsidR="00593F55" w:rsidRDefault="00593F55"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F55" w:rsidRPr="00F37BD6" w:rsidRDefault="00593F55">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25161"/>
    <w:rsid w:val="00025B8A"/>
    <w:rsid w:val="00025CF4"/>
    <w:rsid w:val="0002713C"/>
    <w:rsid w:val="0003762D"/>
    <w:rsid w:val="00051E74"/>
    <w:rsid w:val="00053532"/>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2248"/>
    <w:rsid w:val="00154098"/>
    <w:rsid w:val="00161B69"/>
    <w:rsid w:val="001715BF"/>
    <w:rsid w:val="00180F03"/>
    <w:rsid w:val="00184BD7"/>
    <w:rsid w:val="00187131"/>
    <w:rsid w:val="00187E65"/>
    <w:rsid w:val="001948CC"/>
    <w:rsid w:val="00194FE1"/>
    <w:rsid w:val="001A129C"/>
    <w:rsid w:val="001A12A9"/>
    <w:rsid w:val="001A149F"/>
    <w:rsid w:val="001A421B"/>
    <w:rsid w:val="001B2FE2"/>
    <w:rsid w:val="001B41E3"/>
    <w:rsid w:val="001C63F1"/>
    <w:rsid w:val="001D1C9E"/>
    <w:rsid w:val="001E2F3D"/>
    <w:rsid w:val="001E3F54"/>
    <w:rsid w:val="001F5EDD"/>
    <w:rsid w:val="001F62B5"/>
    <w:rsid w:val="001F64EB"/>
    <w:rsid w:val="001F7572"/>
    <w:rsid w:val="00202838"/>
    <w:rsid w:val="00212A04"/>
    <w:rsid w:val="00223B97"/>
    <w:rsid w:val="00227CFB"/>
    <w:rsid w:val="002501BC"/>
    <w:rsid w:val="00260F2A"/>
    <w:rsid w:val="0026470C"/>
    <w:rsid w:val="0026633C"/>
    <w:rsid w:val="00286FBD"/>
    <w:rsid w:val="00287890"/>
    <w:rsid w:val="002911F2"/>
    <w:rsid w:val="002A3AA8"/>
    <w:rsid w:val="002B10F2"/>
    <w:rsid w:val="002B260C"/>
    <w:rsid w:val="002C300A"/>
    <w:rsid w:val="002C7A32"/>
    <w:rsid w:val="002C7B6E"/>
    <w:rsid w:val="002D68FB"/>
    <w:rsid w:val="002E1003"/>
    <w:rsid w:val="002E1E41"/>
    <w:rsid w:val="002E2228"/>
    <w:rsid w:val="00302F45"/>
    <w:rsid w:val="0030567D"/>
    <w:rsid w:val="00312B9B"/>
    <w:rsid w:val="003210AE"/>
    <w:rsid w:val="003238E8"/>
    <w:rsid w:val="00326B58"/>
    <w:rsid w:val="003531F7"/>
    <w:rsid w:val="00355E9B"/>
    <w:rsid w:val="0036296B"/>
    <w:rsid w:val="0036570B"/>
    <w:rsid w:val="003672E8"/>
    <w:rsid w:val="003731F9"/>
    <w:rsid w:val="00381611"/>
    <w:rsid w:val="00397B9B"/>
    <w:rsid w:val="003B190C"/>
    <w:rsid w:val="003C12EB"/>
    <w:rsid w:val="003C2D74"/>
    <w:rsid w:val="003C58AF"/>
    <w:rsid w:val="003D0BE9"/>
    <w:rsid w:val="003E002A"/>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60E39"/>
    <w:rsid w:val="00471487"/>
    <w:rsid w:val="00473F80"/>
    <w:rsid w:val="004814E8"/>
    <w:rsid w:val="00486053"/>
    <w:rsid w:val="004918B0"/>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93D25"/>
    <w:rsid w:val="00593F55"/>
    <w:rsid w:val="005A2D7F"/>
    <w:rsid w:val="005B48A1"/>
    <w:rsid w:val="005B4A13"/>
    <w:rsid w:val="005B6F06"/>
    <w:rsid w:val="005D6202"/>
    <w:rsid w:val="005E3296"/>
    <w:rsid w:val="005E4CC1"/>
    <w:rsid w:val="005E5D06"/>
    <w:rsid w:val="005E7FD6"/>
    <w:rsid w:val="005F493D"/>
    <w:rsid w:val="005F4F77"/>
    <w:rsid w:val="005F6B08"/>
    <w:rsid w:val="0060074E"/>
    <w:rsid w:val="006019D5"/>
    <w:rsid w:val="00603845"/>
    <w:rsid w:val="00605575"/>
    <w:rsid w:val="00612C00"/>
    <w:rsid w:val="00622921"/>
    <w:rsid w:val="00625CDD"/>
    <w:rsid w:val="00633240"/>
    <w:rsid w:val="00634BCE"/>
    <w:rsid w:val="00634C43"/>
    <w:rsid w:val="006374D3"/>
    <w:rsid w:val="00641D13"/>
    <w:rsid w:val="00646787"/>
    <w:rsid w:val="006479C0"/>
    <w:rsid w:val="00655805"/>
    <w:rsid w:val="0068658C"/>
    <w:rsid w:val="006875BE"/>
    <w:rsid w:val="006B23DE"/>
    <w:rsid w:val="006C0A8D"/>
    <w:rsid w:val="006C5BF1"/>
    <w:rsid w:val="006C6EC8"/>
    <w:rsid w:val="006D1D90"/>
    <w:rsid w:val="006D6854"/>
    <w:rsid w:val="006F011E"/>
    <w:rsid w:val="006F6614"/>
    <w:rsid w:val="006F7F77"/>
    <w:rsid w:val="00710F8D"/>
    <w:rsid w:val="00716354"/>
    <w:rsid w:val="0072505B"/>
    <w:rsid w:val="00733FB4"/>
    <w:rsid w:val="00742328"/>
    <w:rsid w:val="00751665"/>
    <w:rsid w:val="0075293C"/>
    <w:rsid w:val="007531A4"/>
    <w:rsid w:val="00760521"/>
    <w:rsid w:val="00764F48"/>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23B62"/>
    <w:rsid w:val="0083551A"/>
    <w:rsid w:val="00837D22"/>
    <w:rsid w:val="00840E16"/>
    <w:rsid w:val="00842404"/>
    <w:rsid w:val="00845D69"/>
    <w:rsid w:val="00886179"/>
    <w:rsid w:val="00887169"/>
    <w:rsid w:val="00891392"/>
    <w:rsid w:val="0089296C"/>
    <w:rsid w:val="008A128C"/>
    <w:rsid w:val="008A2B1A"/>
    <w:rsid w:val="008A2C3E"/>
    <w:rsid w:val="008A3D63"/>
    <w:rsid w:val="008B1067"/>
    <w:rsid w:val="008B1F51"/>
    <w:rsid w:val="008B2782"/>
    <w:rsid w:val="008C208C"/>
    <w:rsid w:val="008C2D3B"/>
    <w:rsid w:val="008D0EA5"/>
    <w:rsid w:val="008E158F"/>
    <w:rsid w:val="008F2913"/>
    <w:rsid w:val="008F3789"/>
    <w:rsid w:val="008F6DB7"/>
    <w:rsid w:val="0090233F"/>
    <w:rsid w:val="009056E8"/>
    <w:rsid w:val="00911873"/>
    <w:rsid w:val="00912911"/>
    <w:rsid w:val="00922BAF"/>
    <w:rsid w:val="009256E7"/>
    <w:rsid w:val="00941064"/>
    <w:rsid w:val="00944C4B"/>
    <w:rsid w:val="00960F83"/>
    <w:rsid w:val="00961F82"/>
    <w:rsid w:val="009A6CDE"/>
    <w:rsid w:val="009B1C1F"/>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0F07"/>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B7CFE"/>
    <w:rsid w:val="00BC35B1"/>
    <w:rsid w:val="00BD6091"/>
    <w:rsid w:val="00BD74AA"/>
    <w:rsid w:val="00BE50C6"/>
    <w:rsid w:val="00BF6DEC"/>
    <w:rsid w:val="00C026C6"/>
    <w:rsid w:val="00C0619F"/>
    <w:rsid w:val="00C15393"/>
    <w:rsid w:val="00C2646C"/>
    <w:rsid w:val="00C32641"/>
    <w:rsid w:val="00C43725"/>
    <w:rsid w:val="00C54252"/>
    <w:rsid w:val="00C62945"/>
    <w:rsid w:val="00C64928"/>
    <w:rsid w:val="00C66667"/>
    <w:rsid w:val="00C7701B"/>
    <w:rsid w:val="00C7746D"/>
    <w:rsid w:val="00C81B24"/>
    <w:rsid w:val="00C82094"/>
    <w:rsid w:val="00C838A7"/>
    <w:rsid w:val="00CA0B40"/>
    <w:rsid w:val="00CA2193"/>
    <w:rsid w:val="00CA6749"/>
    <w:rsid w:val="00CB489E"/>
    <w:rsid w:val="00CB4B80"/>
    <w:rsid w:val="00CC4824"/>
    <w:rsid w:val="00CE321E"/>
    <w:rsid w:val="00D277BF"/>
    <w:rsid w:val="00D35D88"/>
    <w:rsid w:val="00D41F1F"/>
    <w:rsid w:val="00D42328"/>
    <w:rsid w:val="00D44BDF"/>
    <w:rsid w:val="00D51798"/>
    <w:rsid w:val="00D61DC6"/>
    <w:rsid w:val="00D6227C"/>
    <w:rsid w:val="00D64DC3"/>
    <w:rsid w:val="00D730BF"/>
    <w:rsid w:val="00D7773B"/>
    <w:rsid w:val="00D80938"/>
    <w:rsid w:val="00D92412"/>
    <w:rsid w:val="00D9418C"/>
    <w:rsid w:val="00D94A2E"/>
    <w:rsid w:val="00DA2545"/>
    <w:rsid w:val="00DC2B91"/>
    <w:rsid w:val="00DC36C3"/>
    <w:rsid w:val="00DC769E"/>
    <w:rsid w:val="00DE2482"/>
    <w:rsid w:val="00DF0A1E"/>
    <w:rsid w:val="00E01861"/>
    <w:rsid w:val="00E030BC"/>
    <w:rsid w:val="00E044EF"/>
    <w:rsid w:val="00E14656"/>
    <w:rsid w:val="00E15F47"/>
    <w:rsid w:val="00E16E38"/>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53"/>
    <w:rsid w:val="00EC49AA"/>
    <w:rsid w:val="00EC6F7C"/>
    <w:rsid w:val="00ED0FFD"/>
    <w:rsid w:val="00EE2383"/>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33A8"/>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1183">
      <w:bodyDiv w:val="1"/>
      <w:marLeft w:val="0"/>
      <w:marRight w:val="0"/>
      <w:marTop w:val="0"/>
      <w:marBottom w:val="0"/>
      <w:divBdr>
        <w:top w:val="none" w:sz="0" w:space="0" w:color="auto"/>
        <w:left w:val="none" w:sz="0" w:space="0" w:color="auto"/>
        <w:bottom w:val="none" w:sz="0" w:space="0" w:color="auto"/>
        <w:right w:val="none" w:sz="0" w:space="0" w:color="auto"/>
      </w:divBdr>
    </w:div>
    <w:div w:id="801967015">
      <w:bodyDiv w:val="1"/>
      <w:marLeft w:val="0"/>
      <w:marRight w:val="0"/>
      <w:marTop w:val="0"/>
      <w:marBottom w:val="0"/>
      <w:divBdr>
        <w:top w:val="none" w:sz="0" w:space="0" w:color="auto"/>
        <w:left w:val="none" w:sz="0" w:space="0" w:color="auto"/>
        <w:bottom w:val="none" w:sz="0" w:space="0" w:color="auto"/>
        <w:right w:val="none" w:sz="0" w:space="0" w:color="auto"/>
      </w:divBdr>
    </w:div>
    <w:div w:id="888885674">
      <w:bodyDiv w:val="1"/>
      <w:marLeft w:val="0"/>
      <w:marRight w:val="0"/>
      <w:marTop w:val="0"/>
      <w:marBottom w:val="0"/>
      <w:divBdr>
        <w:top w:val="none" w:sz="0" w:space="0" w:color="auto"/>
        <w:left w:val="none" w:sz="0" w:space="0" w:color="auto"/>
        <w:bottom w:val="none" w:sz="0" w:space="0" w:color="auto"/>
        <w:right w:val="none" w:sz="0" w:space="0" w:color="auto"/>
      </w:divBdr>
    </w:div>
    <w:div w:id="953099699">
      <w:bodyDiv w:val="1"/>
      <w:marLeft w:val="0"/>
      <w:marRight w:val="0"/>
      <w:marTop w:val="0"/>
      <w:marBottom w:val="0"/>
      <w:divBdr>
        <w:top w:val="none" w:sz="0" w:space="0" w:color="auto"/>
        <w:left w:val="none" w:sz="0" w:space="0" w:color="auto"/>
        <w:bottom w:val="none" w:sz="0" w:space="0" w:color="auto"/>
        <w:right w:val="none" w:sz="0" w:space="0" w:color="auto"/>
      </w:divBdr>
    </w:div>
    <w:div w:id="1766801091">
      <w:bodyDiv w:val="1"/>
      <w:marLeft w:val="0"/>
      <w:marRight w:val="0"/>
      <w:marTop w:val="0"/>
      <w:marBottom w:val="0"/>
      <w:divBdr>
        <w:top w:val="none" w:sz="0" w:space="0" w:color="auto"/>
        <w:left w:val="none" w:sz="0" w:space="0" w:color="auto"/>
        <w:bottom w:val="none" w:sz="0" w:space="0" w:color="auto"/>
        <w:right w:val="none" w:sz="0" w:space="0" w:color="auto"/>
      </w:divBdr>
    </w:div>
    <w:div w:id="20718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koetsi.makwela@sita.co.za"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lekoetsi.makwela@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koetsi.makwela@sita.co.za"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277378"/>
    <w:rsid w:val="00340A16"/>
    <w:rsid w:val="003563C0"/>
    <w:rsid w:val="004516DC"/>
    <w:rsid w:val="004D0425"/>
    <w:rsid w:val="005506FA"/>
    <w:rsid w:val="005F00D4"/>
    <w:rsid w:val="00642F26"/>
    <w:rsid w:val="00760BA0"/>
    <w:rsid w:val="007A2B9F"/>
    <w:rsid w:val="00CA7429"/>
    <w:rsid w:val="00CD04B5"/>
    <w:rsid w:val="00CD7573"/>
    <w:rsid w:val="00D82AFC"/>
    <w:rsid w:val="00E6041A"/>
    <w:rsid w:val="00F32035"/>
    <w:rsid w:val="00F32C9F"/>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08FEA-3480-4914-8FBE-7B5E52DB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0</TotalTime>
  <Pages>34</Pages>
  <Words>12667</Words>
  <Characters>72205</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Brian Matemane</cp:lastModifiedBy>
  <cp:revision>2</cp:revision>
  <cp:lastPrinted>2017-11-22T15:08:00Z</cp:lastPrinted>
  <dcterms:created xsi:type="dcterms:W3CDTF">2023-08-03T11:03:00Z</dcterms:created>
  <dcterms:modified xsi:type="dcterms:W3CDTF">2023-08-03T11:03:00Z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