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EA74" w14:textId="77777777" w:rsidR="0070515F" w:rsidRPr="002B5ED4" w:rsidRDefault="0070515F" w:rsidP="000E0399">
      <w:pPr>
        <w:jc w:val="left"/>
        <w:rPr>
          <w:rFonts w:cs="Arial"/>
        </w:rPr>
      </w:pPr>
    </w:p>
    <w:p w14:paraId="503B1BBD" w14:textId="77777777" w:rsidR="00931435" w:rsidRPr="00931435" w:rsidRDefault="00931435" w:rsidP="000E0399">
      <w:pPr>
        <w:jc w:val="left"/>
        <w:rPr>
          <w:rFonts w:cs="Arial"/>
        </w:rPr>
      </w:pPr>
    </w:p>
    <w:p w14:paraId="06A3F2F6" w14:textId="77777777" w:rsidR="00931435" w:rsidRPr="00931435" w:rsidRDefault="00931435" w:rsidP="000E0399">
      <w:pPr>
        <w:widowControl w:val="0"/>
        <w:tabs>
          <w:tab w:val="center" w:pos="4153"/>
          <w:tab w:val="right" w:pos="8306"/>
        </w:tabs>
        <w:suppressAutoHyphens/>
        <w:autoSpaceDE/>
        <w:autoSpaceDN/>
        <w:adjustRightInd/>
        <w:jc w:val="left"/>
        <w:rPr>
          <w:rFonts w:cs="Arial"/>
          <w:snapToGrid w:val="0"/>
          <w:sz w:val="24"/>
          <w:lang w:val="en-US"/>
        </w:rPr>
      </w:pPr>
    </w:p>
    <w:p w14:paraId="5AAC7DEA" w14:textId="77777777" w:rsidR="00931435" w:rsidRPr="00931435" w:rsidRDefault="00931435" w:rsidP="000E0399">
      <w:pPr>
        <w:widowControl w:val="0"/>
        <w:tabs>
          <w:tab w:val="center" w:pos="4153"/>
          <w:tab w:val="right" w:pos="8306"/>
        </w:tabs>
        <w:suppressAutoHyphens/>
        <w:autoSpaceDE/>
        <w:autoSpaceDN/>
        <w:adjustRightInd/>
        <w:jc w:val="left"/>
        <w:rPr>
          <w:rFonts w:cs="Arial"/>
          <w:snapToGrid w:val="0"/>
          <w:sz w:val="24"/>
          <w:lang w:val="en-US"/>
        </w:rPr>
      </w:pPr>
    </w:p>
    <w:p w14:paraId="26675CD7" w14:textId="77777777" w:rsidR="00931435" w:rsidRPr="00931435" w:rsidRDefault="00931435" w:rsidP="000E0399">
      <w:pPr>
        <w:widowControl w:val="0"/>
        <w:tabs>
          <w:tab w:val="center" w:pos="4153"/>
          <w:tab w:val="right" w:pos="8306"/>
        </w:tabs>
        <w:suppressAutoHyphens/>
        <w:autoSpaceDE/>
        <w:autoSpaceDN/>
        <w:adjustRightInd/>
        <w:jc w:val="left"/>
        <w:rPr>
          <w:rFonts w:cs="Arial"/>
          <w:snapToGrid w:val="0"/>
          <w:sz w:val="24"/>
          <w:lang w:val="en-US"/>
        </w:rPr>
      </w:pPr>
    </w:p>
    <w:p w14:paraId="66616DFC" w14:textId="77777777" w:rsidR="00931435" w:rsidRPr="00931435" w:rsidRDefault="00931435" w:rsidP="000E0399">
      <w:pPr>
        <w:widowControl w:val="0"/>
        <w:tabs>
          <w:tab w:val="center" w:pos="4153"/>
          <w:tab w:val="right" w:pos="8306"/>
        </w:tabs>
        <w:suppressAutoHyphens/>
        <w:autoSpaceDE/>
        <w:autoSpaceDN/>
        <w:adjustRightInd/>
        <w:jc w:val="left"/>
        <w:rPr>
          <w:rFonts w:cs="Arial"/>
          <w:snapToGrid w:val="0"/>
          <w:sz w:val="24"/>
          <w:lang w:val="en-US"/>
        </w:rPr>
      </w:pPr>
    </w:p>
    <w:p w14:paraId="42C53A22" w14:textId="77777777" w:rsidR="00931435" w:rsidRPr="00931435" w:rsidRDefault="00931435" w:rsidP="000E0399">
      <w:pPr>
        <w:widowControl w:val="0"/>
        <w:tabs>
          <w:tab w:val="center" w:pos="4153"/>
          <w:tab w:val="right" w:pos="8306"/>
        </w:tabs>
        <w:suppressAutoHyphens/>
        <w:autoSpaceDE/>
        <w:autoSpaceDN/>
        <w:adjustRightInd/>
        <w:jc w:val="left"/>
        <w:rPr>
          <w:rFonts w:cs="Arial"/>
          <w:snapToGrid w:val="0"/>
          <w:sz w:val="24"/>
          <w:lang w:val="en-US"/>
        </w:rPr>
      </w:pPr>
    </w:p>
    <w:p w14:paraId="2353FF2C" w14:textId="77777777" w:rsidR="00931435" w:rsidRPr="00931435" w:rsidRDefault="00931435" w:rsidP="000E0399">
      <w:pPr>
        <w:widowControl w:val="0"/>
        <w:tabs>
          <w:tab w:val="center" w:pos="4153"/>
          <w:tab w:val="right" w:pos="8306"/>
        </w:tabs>
        <w:suppressAutoHyphens/>
        <w:autoSpaceDE/>
        <w:autoSpaceDN/>
        <w:adjustRightInd/>
        <w:jc w:val="left"/>
        <w:rPr>
          <w:rFonts w:cs="Arial"/>
          <w:snapToGrid w:val="0"/>
          <w:sz w:val="24"/>
          <w:lang w:val="en-US"/>
        </w:rPr>
      </w:pPr>
    </w:p>
    <w:p w14:paraId="68710623" w14:textId="77777777" w:rsidR="00931435" w:rsidRPr="00931435" w:rsidRDefault="00931435" w:rsidP="000E0399">
      <w:pPr>
        <w:suppressAutoHyphens/>
        <w:jc w:val="left"/>
        <w:rPr>
          <w:rFonts w:cs="Arial"/>
        </w:rPr>
      </w:pPr>
    </w:p>
    <w:p w14:paraId="53054DAC" w14:textId="77777777" w:rsidR="00931435" w:rsidRPr="00931435" w:rsidRDefault="00931435" w:rsidP="000E0399">
      <w:pPr>
        <w:suppressAutoHyphens/>
        <w:jc w:val="left"/>
        <w:rPr>
          <w:rFonts w:cs="Arial"/>
        </w:rPr>
      </w:pPr>
    </w:p>
    <w:p w14:paraId="0D819AFA" w14:textId="77777777" w:rsidR="00931435" w:rsidRPr="00931435" w:rsidRDefault="00931435" w:rsidP="000E0399">
      <w:pPr>
        <w:tabs>
          <w:tab w:val="left" w:pos="4050"/>
        </w:tabs>
        <w:suppressAutoHyphens/>
        <w:jc w:val="left"/>
        <w:rPr>
          <w:rFonts w:cs="Arial"/>
        </w:rPr>
      </w:pPr>
      <w:r w:rsidRPr="00931435">
        <w:rPr>
          <w:rFonts w:cs="Arial"/>
        </w:rPr>
        <w:tab/>
      </w:r>
    </w:p>
    <w:p w14:paraId="402313FB" w14:textId="77777777" w:rsidR="00931435" w:rsidRPr="00931435" w:rsidRDefault="00931435" w:rsidP="000E0399">
      <w:pPr>
        <w:suppressAutoHyphens/>
        <w:jc w:val="left"/>
        <w:rPr>
          <w:rFonts w:cs="Arial"/>
        </w:rPr>
      </w:pPr>
    </w:p>
    <w:p w14:paraId="1CC24FA4" w14:textId="77777777" w:rsidR="00931435" w:rsidRPr="00931435" w:rsidRDefault="00931435" w:rsidP="000E0399">
      <w:pPr>
        <w:suppressAutoHyphens/>
        <w:jc w:val="left"/>
        <w:rPr>
          <w:rFonts w:cs="Arial"/>
        </w:rPr>
      </w:pPr>
      <w:r w:rsidRPr="00931435">
        <w:rPr>
          <w:rFonts w:cs="Arial"/>
          <w:noProof/>
          <w:lang w:eastAsia="en-ZA"/>
        </w:rPr>
        <w:drawing>
          <wp:anchor distT="0" distB="0" distL="114300" distR="114300" simplePos="0" relativeHeight="251659264" behindDoc="0" locked="0" layoutInCell="1" allowOverlap="0" wp14:anchorId="5FF2CCA6" wp14:editId="00A1D9E5">
            <wp:simplePos x="0" y="0"/>
            <wp:positionH relativeFrom="column">
              <wp:posOffset>1905000</wp:posOffset>
            </wp:positionH>
            <wp:positionV relativeFrom="paragraph">
              <wp:posOffset>27305</wp:posOffset>
            </wp:positionV>
            <wp:extent cx="2348230" cy="1443355"/>
            <wp:effectExtent l="0" t="0" r="0" b="4445"/>
            <wp:wrapNone/>
            <wp:docPr id="3" name="Picture 3" descr="r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wlogo"/>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48230" cy="1443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5F6AE" w14:textId="77777777" w:rsidR="00931435" w:rsidRPr="00931435" w:rsidRDefault="00931435" w:rsidP="000E0399">
      <w:pPr>
        <w:suppressAutoHyphens/>
        <w:jc w:val="left"/>
        <w:rPr>
          <w:rFonts w:cs="Arial"/>
        </w:rPr>
      </w:pPr>
    </w:p>
    <w:p w14:paraId="79856293" w14:textId="77777777" w:rsidR="00931435" w:rsidRPr="00931435" w:rsidRDefault="00931435" w:rsidP="000E0399">
      <w:pPr>
        <w:suppressAutoHyphens/>
        <w:jc w:val="left"/>
        <w:rPr>
          <w:rFonts w:cs="Arial"/>
        </w:rPr>
      </w:pPr>
    </w:p>
    <w:p w14:paraId="0D239ACA" w14:textId="77777777" w:rsidR="00931435" w:rsidRPr="00931435" w:rsidRDefault="00931435" w:rsidP="000E0399">
      <w:pPr>
        <w:suppressAutoHyphens/>
        <w:jc w:val="left"/>
        <w:rPr>
          <w:rFonts w:cs="Arial"/>
        </w:rPr>
      </w:pPr>
    </w:p>
    <w:p w14:paraId="29F5F4C0" w14:textId="77777777" w:rsidR="00931435" w:rsidRPr="00931435" w:rsidRDefault="00931435" w:rsidP="000E0399">
      <w:pPr>
        <w:tabs>
          <w:tab w:val="left" w:pos="8370"/>
        </w:tabs>
        <w:suppressAutoHyphens/>
        <w:jc w:val="left"/>
        <w:rPr>
          <w:rFonts w:cs="Arial"/>
        </w:rPr>
      </w:pPr>
      <w:r w:rsidRPr="00931435">
        <w:rPr>
          <w:rFonts w:cs="Arial"/>
        </w:rPr>
        <w:tab/>
      </w:r>
    </w:p>
    <w:p w14:paraId="5BBB3A85" w14:textId="77777777" w:rsidR="00931435" w:rsidRPr="00931435" w:rsidRDefault="00931435" w:rsidP="000E0399">
      <w:pPr>
        <w:suppressAutoHyphens/>
        <w:jc w:val="left"/>
        <w:rPr>
          <w:rFonts w:cs="Arial"/>
        </w:rPr>
      </w:pPr>
    </w:p>
    <w:p w14:paraId="38C0F92D" w14:textId="77777777" w:rsidR="00931435" w:rsidRPr="00931435" w:rsidRDefault="00931435" w:rsidP="000E0399">
      <w:pPr>
        <w:suppressAutoHyphens/>
        <w:jc w:val="left"/>
        <w:rPr>
          <w:rFonts w:cs="Arial"/>
        </w:rPr>
      </w:pPr>
    </w:p>
    <w:p w14:paraId="5E240CA9" w14:textId="77777777" w:rsidR="00931435" w:rsidRPr="00931435" w:rsidRDefault="00931435" w:rsidP="000E0399">
      <w:pPr>
        <w:suppressAutoHyphens/>
        <w:jc w:val="left"/>
        <w:rPr>
          <w:rFonts w:cs="Arial"/>
        </w:rPr>
      </w:pPr>
    </w:p>
    <w:p w14:paraId="28069D04" w14:textId="77777777" w:rsidR="00931435" w:rsidRPr="00931435" w:rsidRDefault="00931435" w:rsidP="000E0399">
      <w:pPr>
        <w:suppressAutoHyphens/>
        <w:jc w:val="left"/>
        <w:rPr>
          <w:rFonts w:cs="Arial"/>
        </w:rPr>
      </w:pPr>
    </w:p>
    <w:p w14:paraId="20C27254" w14:textId="77777777" w:rsidR="00931435" w:rsidRPr="00931435" w:rsidRDefault="00931435" w:rsidP="000E0399">
      <w:pPr>
        <w:suppressAutoHyphens/>
        <w:jc w:val="left"/>
        <w:rPr>
          <w:rFonts w:cs="Arial"/>
        </w:rPr>
      </w:pPr>
    </w:p>
    <w:p w14:paraId="5EA8CC1E" w14:textId="77777777" w:rsidR="00931435" w:rsidRPr="00931435" w:rsidRDefault="00931435" w:rsidP="000E0399">
      <w:pPr>
        <w:suppressAutoHyphens/>
        <w:jc w:val="left"/>
        <w:rPr>
          <w:rFonts w:cs="Arial"/>
        </w:rPr>
      </w:pPr>
    </w:p>
    <w:p w14:paraId="0CAB7F4E" w14:textId="77777777" w:rsidR="00931435" w:rsidRPr="00931435" w:rsidRDefault="00931435" w:rsidP="000E0399">
      <w:pPr>
        <w:suppressAutoHyphens/>
        <w:jc w:val="left"/>
        <w:rPr>
          <w:rFonts w:cs="Arial"/>
        </w:rPr>
      </w:pPr>
    </w:p>
    <w:p w14:paraId="2A3F9619" w14:textId="77777777" w:rsidR="00931435" w:rsidRPr="00931435" w:rsidRDefault="00931435" w:rsidP="000E0399">
      <w:pPr>
        <w:suppressAutoHyphens/>
        <w:jc w:val="left"/>
        <w:rPr>
          <w:rFonts w:cs="Arial"/>
        </w:rPr>
      </w:pPr>
    </w:p>
    <w:p w14:paraId="646E10DA" w14:textId="77777777" w:rsidR="00931435" w:rsidRPr="00931435" w:rsidRDefault="00931435" w:rsidP="000E0399">
      <w:pPr>
        <w:suppressAutoHyphens/>
        <w:jc w:val="left"/>
        <w:rPr>
          <w:rFonts w:cs="Arial"/>
        </w:rPr>
      </w:pPr>
    </w:p>
    <w:p w14:paraId="6D8957E1" w14:textId="77777777" w:rsidR="00931435" w:rsidRPr="00931435" w:rsidRDefault="00931435" w:rsidP="000E0399">
      <w:pPr>
        <w:suppressAutoHyphens/>
        <w:jc w:val="left"/>
        <w:rPr>
          <w:rFonts w:cs="Arial"/>
        </w:rPr>
      </w:pPr>
    </w:p>
    <w:p w14:paraId="48FD4707" w14:textId="77777777" w:rsidR="00931435" w:rsidRPr="00931435" w:rsidRDefault="00931435" w:rsidP="009406FD">
      <w:pPr>
        <w:suppressAutoHyphens/>
        <w:jc w:val="center"/>
        <w:rPr>
          <w:rFonts w:cs="Arial"/>
        </w:rPr>
      </w:pPr>
      <w:r w:rsidRPr="00931435">
        <w:rPr>
          <w:rFonts w:cs="Arial"/>
        </w:rPr>
        <w:t>AUTOMATION SYSTEM SPECIFICATION</w:t>
      </w:r>
    </w:p>
    <w:p w14:paraId="379AADC9" w14:textId="77777777" w:rsidR="00931435" w:rsidRPr="00931435" w:rsidRDefault="00931435" w:rsidP="009406FD">
      <w:pPr>
        <w:suppressAutoHyphens/>
        <w:jc w:val="center"/>
        <w:rPr>
          <w:rFonts w:cs="Arial"/>
        </w:rPr>
      </w:pPr>
    </w:p>
    <w:p w14:paraId="4409D47B" w14:textId="77777777" w:rsidR="00931435" w:rsidRPr="00931435" w:rsidRDefault="00931435" w:rsidP="009406FD">
      <w:pPr>
        <w:suppressAutoHyphens/>
        <w:jc w:val="center"/>
        <w:rPr>
          <w:rFonts w:cs="Arial"/>
        </w:rPr>
      </w:pPr>
    </w:p>
    <w:p w14:paraId="48295211" w14:textId="77777777" w:rsidR="00931435" w:rsidRPr="00931435" w:rsidRDefault="00931435" w:rsidP="009406FD">
      <w:pPr>
        <w:suppressAutoHyphens/>
        <w:jc w:val="center"/>
        <w:rPr>
          <w:rFonts w:cs="Arial"/>
        </w:rPr>
      </w:pPr>
      <w:r w:rsidRPr="00931435">
        <w:rPr>
          <w:rFonts w:cs="Arial"/>
        </w:rPr>
        <w:t>FOR</w:t>
      </w:r>
    </w:p>
    <w:p w14:paraId="743E38C7" w14:textId="77777777" w:rsidR="00931435" w:rsidRPr="00931435" w:rsidRDefault="00931435" w:rsidP="009406FD">
      <w:pPr>
        <w:suppressAutoHyphens/>
        <w:jc w:val="center"/>
        <w:rPr>
          <w:rFonts w:cs="Arial"/>
        </w:rPr>
      </w:pPr>
    </w:p>
    <w:p w14:paraId="12152BFF" w14:textId="77777777" w:rsidR="00931435" w:rsidRPr="00931435" w:rsidRDefault="00931435" w:rsidP="009406FD">
      <w:pPr>
        <w:suppressAutoHyphens/>
        <w:jc w:val="center"/>
        <w:rPr>
          <w:rFonts w:cs="Arial"/>
        </w:rPr>
      </w:pPr>
    </w:p>
    <w:p w14:paraId="5145994C" w14:textId="7307F5A0" w:rsidR="002C4099" w:rsidRPr="002C4099" w:rsidRDefault="002C4099" w:rsidP="002C4099">
      <w:pPr>
        <w:suppressAutoHyphens/>
        <w:jc w:val="center"/>
        <w:rPr>
          <w:rFonts w:cs="Arial"/>
          <w:bCs/>
          <w:sz w:val="28"/>
          <w:szCs w:val="28"/>
        </w:rPr>
      </w:pPr>
      <w:r w:rsidRPr="002C4099">
        <w:rPr>
          <w:rFonts w:cs="Arial"/>
          <w:bCs/>
          <w:lang w:val="en-US" w:eastAsia="ja-JP"/>
        </w:rPr>
        <w:t xml:space="preserve">DESIGN, SUPPLY, DELIVERY, INSTALLATION, TESTING, COMMISSIONING AND PUTTING INTO OPERATION OF </w:t>
      </w:r>
      <w:r w:rsidR="006B451B">
        <w:rPr>
          <w:rFonts w:cs="Arial"/>
          <w:bCs/>
          <w:lang w:val="en-US" w:eastAsia="ja-JP"/>
        </w:rPr>
        <w:t>C13,</w:t>
      </w:r>
      <w:r w:rsidR="008C7C77">
        <w:rPr>
          <w:rFonts w:cs="Arial"/>
          <w:bCs/>
          <w:lang w:val="en-US" w:eastAsia="ja-JP"/>
        </w:rPr>
        <w:t xml:space="preserve"> C15</w:t>
      </w:r>
      <w:r w:rsidR="006B451B">
        <w:rPr>
          <w:rFonts w:cs="Arial"/>
          <w:bCs/>
          <w:lang w:val="en-US" w:eastAsia="ja-JP"/>
        </w:rPr>
        <w:t xml:space="preserve"> PIPELINE, C13 AND C15</w:t>
      </w:r>
      <w:r w:rsidR="008C7C77">
        <w:rPr>
          <w:rFonts w:cs="Arial"/>
          <w:bCs/>
          <w:lang w:val="en-US" w:eastAsia="ja-JP"/>
        </w:rPr>
        <w:t xml:space="preserve"> SURGE TANKS AT ZWARTKOPJES PUMPING STATION </w:t>
      </w:r>
    </w:p>
    <w:p w14:paraId="7616D345" w14:textId="77777777" w:rsidR="003A7689" w:rsidRPr="00931435" w:rsidRDefault="003A7689" w:rsidP="009406FD">
      <w:pPr>
        <w:suppressAutoHyphens/>
        <w:jc w:val="center"/>
        <w:rPr>
          <w:rFonts w:cs="Arial"/>
        </w:rPr>
      </w:pPr>
    </w:p>
    <w:p w14:paraId="64B3F606" w14:textId="77777777" w:rsidR="00931435" w:rsidRPr="00931435" w:rsidRDefault="00931435" w:rsidP="009406FD">
      <w:pPr>
        <w:suppressAutoHyphens/>
        <w:jc w:val="center"/>
        <w:rPr>
          <w:rFonts w:cs="Arial"/>
        </w:rPr>
      </w:pPr>
    </w:p>
    <w:p w14:paraId="66F23D09" w14:textId="2C3B652B" w:rsidR="00931435" w:rsidRPr="00931435" w:rsidRDefault="003A7689" w:rsidP="008F0A41">
      <w:pPr>
        <w:suppressAutoHyphens/>
        <w:jc w:val="center"/>
        <w:rPr>
          <w:rFonts w:cs="Arial"/>
        </w:rPr>
      </w:pPr>
      <w:r w:rsidRPr="00716D92">
        <w:rPr>
          <w:rFonts w:cs="Arial"/>
        </w:rPr>
        <w:t xml:space="preserve">REQUISITION </w:t>
      </w:r>
      <w:r w:rsidR="008F0A41" w:rsidRPr="002E3C53">
        <w:rPr>
          <w:rFonts w:ascii="Arial Narrow" w:hAnsi="Arial Narrow" w:cs="Arial"/>
          <w:sz w:val="22"/>
          <w:szCs w:val="22"/>
          <w:lang w:val="en-US"/>
        </w:rPr>
        <w:t>RW 10399240 /22/</w:t>
      </w:r>
    </w:p>
    <w:p w14:paraId="761C81F2" w14:textId="77777777" w:rsidR="00931435" w:rsidRPr="00931435" w:rsidRDefault="00931435" w:rsidP="000E0399">
      <w:pPr>
        <w:tabs>
          <w:tab w:val="left" w:pos="9000"/>
        </w:tabs>
        <w:jc w:val="left"/>
        <w:rPr>
          <w:rFonts w:cs="Arial"/>
        </w:rPr>
      </w:pPr>
    </w:p>
    <w:p w14:paraId="3EB20E89" w14:textId="77777777" w:rsidR="00931435" w:rsidRPr="00931435" w:rsidRDefault="00931435" w:rsidP="000E0399">
      <w:pPr>
        <w:tabs>
          <w:tab w:val="left" w:pos="9000"/>
        </w:tabs>
        <w:jc w:val="left"/>
        <w:rPr>
          <w:rFonts w:cs="Arial"/>
        </w:rPr>
      </w:pPr>
    </w:p>
    <w:p w14:paraId="4FE46DB8" w14:textId="77777777" w:rsidR="00931435" w:rsidRPr="00931435" w:rsidRDefault="00931435" w:rsidP="000E0399">
      <w:pPr>
        <w:tabs>
          <w:tab w:val="left" w:pos="9000"/>
        </w:tabs>
        <w:jc w:val="left"/>
        <w:rPr>
          <w:rFonts w:cs="Arial"/>
        </w:rPr>
      </w:pPr>
    </w:p>
    <w:p w14:paraId="0951FE6B" w14:textId="77777777" w:rsidR="00931435" w:rsidRPr="00931435" w:rsidRDefault="00931435" w:rsidP="000E0399">
      <w:pPr>
        <w:tabs>
          <w:tab w:val="left" w:pos="9000"/>
        </w:tabs>
        <w:jc w:val="left"/>
        <w:rPr>
          <w:rFonts w:cs="Arial"/>
        </w:rPr>
      </w:pPr>
    </w:p>
    <w:p w14:paraId="299A08CB" w14:textId="77777777" w:rsidR="00931435" w:rsidRPr="00931435" w:rsidRDefault="00931435" w:rsidP="000E0399">
      <w:pPr>
        <w:tabs>
          <w:tab w:val="left" w:pos="9000"/>
        </w:tabs>
        <w:jc w:val="left"/>
        <w:rPr>
          <w:rFonts w:cs="Arial"/>
        </w:rPr>
      </w:pPr>
    </w:p>
    <w:p w14:paraId="155016E3" w14:textId="77777777" w:rsidR="00931435" w:rsidRPr="00931435" w:rsidRDefault="00931435" w:rsidP="000E0399">
      <w:pPr>
        <w:tabs>
          <w:tab w:val="left" w:pos="9000"/>
        </w:tabs>
        <w:jc w:val="left"/>
        <w:rPr>
          <w:rFonts w:cs="Arial"/>
        </w:rPr>
      </w:pPr>
    </w:p>
    <w:p w14:paraId="3C8AAC5A" w14:textId="77777777" w:rsidR="00931435" w:rsidRPr="00931435" w:rsidRDefault="00931435" w:rsidP="000E0399">
      <w:pPr>
        <w:tabs>
          <w:tab w:val="left" w:pos="9000"/>
        </w:tabs>
        <w:jc w:val="left"/>
        <w:rPr>
          <w:rFonts w:cs="Arial"/>
        </w:rPr>
      </w:pPr>
    </w:p>
    <w:p w14:paraId="2F02C0C7" w14:textId="77777777" w:rsidR="00931435" w:rsidRPr="00931435" w:rsidRDefault="00931435" w:rsidP="000E0399">
      <w:pPr>
        <w:tabs>
          <w:tab w:val="left" w:pos="9000"/>
        </w:tabs>
        <w:jc w:val="left"/>
        <w:rPr>
          <w:rFonts w:cs="Arial"/>
        </w:rPr>
      </w:pPr>
    </w:p>
    <w:p w14:paraId="17AA6218" w14:textId="77777777" w:rsidR="00931435" w:rsidRPr="00931435" w:rsidRDefault="00931435" w:rsidP="000E0399">
      <w:pPr>
        <w:tabs>
          <w:tab w:val="left" w:pos="9000"/>
        </w:tabs>
        <w:jc w:val="left"/>
        <w:rPr>
          <w:rFonts w:cs="Arial"/>
        </w:rPr>
      </w:pPr>
    </w:p>
    <w:p w14:paraId="7E81F759" w14:textId="77777777" w:rsidR="00931435" w:rsidRPr="00931435" w:rsidRDefault="00931435" w:rsidP="000E0399">
      <w:pPr>
        <w:tabs>
          <w:tab w:val="left" w:pos="9000"/>
        </w:tabs>
        <w:jc w:val="left"/>
        <w:rPr>
          <w:rFonts w:cs="Arial"/>
        </w:rPr>
      </w:pPr>
    </w:p>
    <w:p w14:paraId="5AFB2038" w14:textId="77777777" w:rsidR="007E003C" w:rsidRDefault="007E003C" w:rsidP="000E0399">
      <w:pPr>
        <w:keepNext/>
        <w:keepLines/>
        <w:autoSpaceDE/>
        <w:autoSpaceDN/>
        <w:adjustRightInd/>
        <w:spacing w:before="480" w:line="276" w:lineRule="auto"/>
        <w:jc w:val="left"/>
        <w:rPr>
          <w:rFonts w:eastAsia="MS Gothic" w:cs="Arial"/>
          <w:b/>
          <w:bCs/>
          <w:color w:val="365F91"/>
          <w:sz w:val="28"/>
          <w:szCs w:val="28"/>
          <w:lang w:val="en-US" w:eastAsia="ja-JP"/>
        </w:rPr>
      </w:pPr>
    </w:p>
    <w:p w14:paraId="6F0FED2A" w14:textId="77777777" w:rsidR="007E003C" w:rsidRDefault="007E003C" w:rsidP="000E0399">
      <w:pPr>
        <w:keepNext/>
        <w:keepLines/>
        <w:autoSpaceDE/>
        <w:autoSpaceDN/>
        <w:adjustRightInd/>
        <w:spacing w:before="480" w:line="276" w:lineRule="auto"/>
        <w:jc w:val="left"/>
        <w:rPr>
          <w:rFonts w:eastAsia="MS Gothic" w:cs="Arial"/>
          <w:b/>
          <w:bCs/>
          <w:color w:val="365F91"/>
          <w:sz w:val="28"/>
          <w:szCs w:val="28"/>
          <w:lang w:val="en-US" w:eastAsia="ja-JP"/>
        </w:rPr>
      </w:pPr>
    </w:p>
    <w:p w14:paraId="510A68E1" w14:textId="77777777" w:rsidR="007E003C" w:rsidRDefault="007E003C" w:rsidP="000E0399">
      <w:pPr>
        <w:keepNext/>
        <w:keepLines/>
        <w:autoSpaceDE/>
        <w:autoSpaceDN/>
        <w:adjustRightInd/>
        <w:spacing w:before="480" w:line="276" w:lineRule="auto"/>
        <w:jc w:val="left"/>
        <w:rPr>
          <w:rFonts w:eastAsia="MS Gothic" w:cs="Arial"/>
          <w:b/>
          <w:bCs/>
          <w:color w:val="365F91"/>
          <w:sz w:val="28"/>
          <w:szCs w:val="28"/>
          <w:lang w:val="en-US" w:eastAsia="ja-JP"/>
        </w:rPr>
      </w:pPr>
      <w:r>
        <w:rPr>
          <w:rFonts w:eastAsia="MS Gothic" w:cs="Arial"/>
          <w:b/>
          <w:bCs/>
          <w:color w:val="365F91"/>
          <w:sz w:val="28"/>
          <w:szCs w:val="28"/>
          <w:lang w:val="en-US" w:eastAsia="ja-JP"/>
        </w:rPr>
        <w:br w:type="page"/>
      </w:r>
    </w:p>
    <w:p w14:paraId="17666D10" w14:textId="77777777" w:rsidR="00931435" w:rsidRPr="00931435" w:rsidRDefault="00931435" w:rsidP="000E0399">
      <w:pPr>
        <w:keepNext/>
        <w:keepLines/>
        <w:autoSpaceDE/>
        <w:autoSpaceDN/>
        <w:adjustRightInd/>
        <w:spacing w:before="480" w:line="276" w:lineRule="auto"/>
        <w:jc w:val="left"/>
        <w:rPr>
          <w:rFonts w:eastAsia="MS Gothic" w:cs="Arial"/>
          <w:b/>
          <w:bCs/>
          <w:color w:val="365F91"/>
          <w:sz w:val="28"/>
          <w:szCs w:val="28"/>
          <w:lang w:val="en-US" w:eastAsia="ja-JP"/>
        </w:rPr>
      </w:pPr>
      <w:r w:rsidRPr="00931435">
        <w:rPr>
          <w:rFonts w:eastAsia="MS Gothic" w:cs="Arial"/>
          <w:b/>
          <w:bCs/>
          <w:color w:val="365F91"/>
          <w:sz w:val="28"/>
          <w:szCs w:val="28"/>
          <w:lang w:val="en-US" w:eastAsia="ja-JP"/>
        </w:rPr>
        <w:lastRenderedPageBreak/>
        <w:t>CONTENTS</w:t>
      </w:r>
    </w:p>
    <w:p w14:paraId="459C7051" w14:textId="77777777" w:rsidR="006E7F03" w:rsidRDefault="00931435">
      <w:pPr>
        <w:pStyle w:val="TOC1"/>
        <w:tabs>
          <w:tab w:val="left" w:pos="400"/>
          <w:tab w:val="right" w:leader="dot" w:pos="9619"/>
        </w:tabs>
        <w:rPr>
          <w:rFonts w:eastAsiaTheme="minorEastAsia" w:cstheme="minorBidi"/>
          <w:b w:val="0"/>
          <w:bCs w:val="0"/>
          <w:noProof/>
          <w:sz w:val="22"/>
          <w:szCs w:val="22"/>
          <w:lang w:eastAsia="en-ZA"/>
        </w:rPr>
      </w:pPr>
      <w:r w:rsidRPr="00931435">
        <w:rPr>
          <w:rFonts w:cs="Arial"/>
          <w:sz w:val="24"/>
          <w:szCs w:val="24"/>
        </w:rPr>
        <w:fldChar w:fldCharType="begin"/>
      </w:r>
      <w:r w:rsidRPr="00931435">
        <w:rPr>
          <w:rFonts w:cs="Arial"/>
          <w:sz w:val="24"/>
          <w:szCs w:val="24"/>
        </w:rPr>
        <w:instrText xml:space="preserve"> TOC \o "1-2" \h \z \u </w:instrText>
      </w:r>
      <w:r w:rsidRPr="00931435">
        <w:rPr>
          <w:rFonts w:cs="Arial"/>
          <w:sz w:val="24"/>
          <w:szCs w:val="24"/>
        </w:rPr>
        <w:fldChar w:fldCharType="separate"/>
      </w:r>
      <w:hyperlink w:anchor="_Toc88739848" w:history="1">
        <w:r w:rsidR="006E7F03" w:rsidRPr="00AB4B22">
          <w:rPr>
            <w:rStyle w:val="Hyperlink"/>
            <w:rFonts w:cs="Arial"/>
            <w:noProof/>
          </w:rPr>
          <w:t>1</w:t>
        </w:r>
        <w:r w:rsidR="006E7F03">
          <w:rPr>
            <w:rFonts w:eastAsiaTheme="minorEastAsia" w:cstheme="minorBidi"/>
            <w:b w:val="0"/>
            <w:bCs w:val="0"/>
            <w:noProof/>
            <w:sz w:val="22"/>
            <w:szCs w:val="22"/>
            <w:lang w:eastAsia="en-ZA"/>
          </w:rPr>
          <w:tab/>
        </w:r>
        <w:r w:rsidR="006E7F03" w:rsidRPr="00AB4B22">
          <w:rPr>
            <w:rStyle w:val="Hyperlink"/>
            <w:rFonts w:cs="Arial"/>
            <w:noProof/>
            <w:snapToGrid w:val="0"/>
          </w:rPr>
          <w:t>PROJECT JUSTIFICATION</w:t>
        </w:r>
        <w:r w:rsidR="006E7F03">
          <w:rPr>
            <w:noProof/>
            <w:webHidden/>
          </w:rPr>
          <w:tab/>
        </w:r>
        <w:r w:rsidR="006E7F03">
          <w:rPr>
            <w:noProof/>
            <w:webHidden/>
          </w:rPr>
          <w:fldChar w:fldCharType="begin"/>
        </w:r>
        <w:r w:rsidR="006E7F03">
          <w:rPr>
            <w:noProof/>
            <w:webHidden/>
          </w:rPr>
          <w:instrText xml:space="preserve"> PAGEREF _Toc88739848 \h </w:instrText>
        </w:r>
        <w:r w:rsidR="006E7F03">
          <w:rPr>
            <w:noProof/>
            <w:webHidden/>
          </w:rPr>
        </w:r>
        <w:r w:rsidR="006E7F03">
          <w:rPr>
            <w:noProof/>
            <w:webHidden/>
          </w:rPr>
          <w:fldChar w:fldCharType="separate"/>
        </w:r>
        <w:r w:rsidR="006E7F03">
          <w:rPr>
            <w:noProof/>
            <w:webHidden/>
          </w:rPr>
          <w:t>1</w:t>
        </w:r>
        <w:r w:rsidR="006E7F03">
          <w:rPr>
            <w:noProof/>
            <w:webHidden/>
          </w:rPr>
          <w:fldChar w:fldCharType="end"/>
        </w:r>
      </w:hyperlink>
    </w:p>
    <w:p w14:paraId="1D8D9DAF" w14:textId="77777777" w:rsidR="006E7F03" w:rsidRDefault="00A84C6C">
      <w:pPr>
        <w:pStyle w:val="TOC2"/>
        <w:rPr>
          <w:rFonts w:eastAsiaTheme="minorEastAsia" w:cstheme="minorBidi"/>
          <w:b w:val="0"/>
          <w:i w:val="0"/>
          <w:iCs w:val="0"/>
          <w:sz w:val="22"/>
          <w:szCs w:val="22"/>
          <w:lang w:eastAsia="en-ZA"/>
        </w:rPr>
      </w:pPr>
      <w:hyperlink w:anchor="_Toc88739849" w:history="1">
        <w:r w:rsidR="006E7F03" w:rsidRPr="00AB4B22">
          <w:rPr>
            <w:rStyle w:val="Hyperlink"/>
          </w:rPr>
          <w:t>1.1</w:t>
        </w:r>
        <w:r w:rsidR="006E7F03">
          <w:rPr>
            <w:rFonts w:eastAsiaTheme="minorEastAsia" w:cstheme="minorBidi"/>
            <w:b w:val="0"/>
            <w:i w:val="0"/>
            <w:iCs w:val="0"/>
            <w:sz w:val="22"/>
            <w:szCs w:val="22"/>
            <w:lang w:eastAsia="en-ZA"/>
          </w:rPr>
          <w:tab/>
        </w:r>
        <w:r w:rsidR="006E7F03" w:rsidRPr="00AB4B22">
          <w:rPr>
            <w:rStyle w:val="Hyperlink"/>
          </w:rPr>
          <w:t>SCOPE OF WORK</w:t>
        </w:r>
        <w:r w:rsidR="006E7F03">
          <w:rPr>
            <w:webHidden/>
          </w:rPr>
          <w:tab/>
        </w:r>
        <w:r w:rsidR="006E7F03">
          <w:rPr>
            <w:webHidden/>
          </w:rPr>
          <w:fldChar w:fldCharType="begin"/>
        </w:r>
        <w:r w:rsidR="006E7F03">
          <w:rPr>
            <w:webHidden/>
          </w:rPr>
          <w:instrText xml:space="preserve"> PAGEREF _Toc88739849 \h </w:instrText>
        </w:r>
        <w:r w:rsidR="006E7F03">
          <w:rPr>
            <w:webHidden/>
          </w:rPr>
        </w:r>
        <w:r w:rsidR="006E7F03">
          <w:rPr>
            <w:webHidden/>
          </w:rPr>
          <w:fldChar w:fldCharType="separate"/>
        </w:r>
        <w:r w:rsidR="006E7F03">
          <w:rPr>
            <w:webHidden/>
          </w:rPr>
          <w:t>1</w:t>
        </w:r>
        <w:r w:rsidR="006E7F03">
          <w:rPr>
            <w:webHidden/>
          </w:rPr>
          <w:fldChar w:fldCharType="end"/>
        </w:r>
      </w:hyperlink>
    </w:p>
    <w:p w14:paraId="5CE6F646" w14:textId="77777777" w:rsidR="006E7F03" w:rsidRDefault="00A84C6C">
      <w:pPr>
        <w:pStyle w:val="TOC1"/>
        <w:tabs>
          <w:tab w:val="left" w:pos="400"/>
          <w:tab w:val="right" w:leader="dot" w:pos="9619"/>
        </w:tabs>
        <w:rPr>
          <w:rFonts w:eastAsiaTheme="minorEastAsia" w:cstheme="minorBidi"/>
          <w:b w:val="0"/>
          <w:bCs w:val="0"/>
          <w:noProof/>
          <w:sz w:val="22"/>
          <w:szCs w:val="22"/>
          <w:lang w:eastAsia="en-ZA"/>
        </w:rPr>
      </w:pPr>
      <w:hyperlink w:anchor="_Toc88739850" w:history="1">
        <w:r w:rsidR="006E7F03" w:rsidRPr="00AB4B22">
          <w:rPr>
            <w:rStyle w:val="Hyperlink"/>
            <w:noProof/>
          </w:rPr>
          <w:t>2</w:t>
        </w:r>
        <w:r w:rsidR="006E7F03">
          <w:rPr>
            <w:rFonts w:eastAsiaTheme="minorEastAsia" w:cstheme="minorBidi"/>
            <w:b w:val="0"/>
            <w:bCs w:val="0"/>
            <w:noProof/>
            <w:sz w:val="22"/>
            <w:szCs w:val="22"/>
            <w:lang w:eastAsia="en-ZA"/>
          </w:rPr>
          <w:tab/>
        </w:r>
        <w:r w:rsidR="006E7F03" w:rsidRPr="00AB4B22">
          <w:rPr>
            <w:rStyle w:val="Hyperlink"/>
            <w:noProof/>
          </w:rPr>
          <w:t>APPLICABLE DOCUMENTS AND REFERENCES</w:t>
        </w:r>
        <w:r w:rsidR="006E7F03">
          <w:rPr>
            <w:noProof/>
            <w:webHidden/>
          </w:rPr>
          <w:tab/>
        </w:r>
        <w:r w:rsidR="006E7F03">
          <w:rPr>
            <w:noProof/>
            <w:webHidden/>
          </w:rPr>
          <w:fldChar w:fldCharType="begin"/>
        </w:r>
        <w:r w:rsidR="006E7F03">
          <w:rPr>
            <w:noProof/>
            <w:webHidden/>
          </w:rPr>
          <w:instrText xml:space="preserve"> PAGEREF _Toc88739850 \h </w:instrText>
        </w:r>
        <w:r w:rsidR="006E7F03">
          <w:rPr>
            <w:noProof/>
            <w:webHidden/>
          </w:rPr>
        </w:r>
        <w:r w:rsidR="006E7F03">
          <w:rPr>
            <w:noProof/>
            <w:webHidden/>
          </w:rPr>
          <w:fldChar w:fldCharType="separate"/>
        </w:r>
        <w:r w:rsidR="006E7F03">
          <w:rPr>
            <w:noProof/>
            <w:webHidden/>
          </w:rPr>
          <w:t>2</w:t>
        </w:r>
        <w:r w:rsidR="006E7F03">
          <w:rPr>
            <w:noProof/>
            <w:webHidden/>
          </w:rPr>
          <w:fldChar w:fldCharType="end"/>
        </w:r>
      </w:hyperlink>
    </w:p>
    <w:p w14:paraId="2382C202" w14:textId="77777777" w:rsidR="006E7F03" w:rsidRDefault="00A84C6C">
      <w:pPr>
        <w:pStyle w:val="TOC2"/>
        <w:rPr>
          <w:rFonts w:eastAsiaTheme="minorEastAsia" w:cstheme="minorBidi"/>
          <w:b w:val="0"/>
          <w:i w:val="0"/>
          <w:iCs w:val="0"/>
          <w:sz w:val="22"/>
          <w:szCs w:val="22"/>
          <w:lang w:eastAsia="en-ZA"/>
        </w:rPr>
      </w:pPr>
      <w:hyperlink w:anchor="_Toc88739851" w:history="1">
        <w:r w:rsidR="006E7F03" w:rsidRPr="00AB4B22">
          <w:rPr>
            <w:rStyle w:val="Hyperlink"/>
            <w:rFonts w:cs="Arial"/>
          </w:rPr>
          <w:t>2.2</w:t>
        </w:r>
        <w:r w:rsidR="006E7F03">
          <w:rPr>
            <w:rFonts w:eastAsiaTheme="minorEastAsia" w:cstheme="minorBidi"/>
            <w:b w:val="0"/>
            <w:i w:val="0"/>
            <w:iCs w:val="0"/>
            <w:sz w:val="22"/>
            <w:szCs w:val="22"/>
            <w:lang w:eastAsia="en-ZA"/>
          </w:rPr>
          <w:tab/>
        </w:r>
        <w:r w:rsidR="006E7F03" w:rsidRPr="00AB4B22">
          <w:rPr>
            <w:rStyle w:val="Hyperlink"/>
            <w:rFonts w:cs="Arial"/>
          </w:rPr>
          <w:t>APPLICABLE DOCUMENTS</w:t>
        </w:r>
        <w:r w:rsidR="006E7F03">
          <w:rPr>
            <w:webHidden/>
          </w:rPr>
          <w:tab/>
        </w:r>
        <w:r w:rsidR="006E7F03">
          <w:rPr>
            <w:webHidden/>
          </w:rPr>
          <w:fldChar w:fldCharType="begin"/>
        </w:r>
        <w:r w:rsidR="006E7F03">
          <w:rPr>
            <w:webHidden/>
          </w:rPr>
          <w:instrText xml:space="preserve"> PAGEREF _Toc88739851 \h </w:instrText>
        </w:r>
        <w:r w:rsidR="006E7F03">
          <w:rPr>
            <w:webHidden/>
          </w:rPr>
        </w:r>
        <w:r w:rsidR="006E7F03">
          <w:rPr>
            <w:webHidden/>
          </w:rPr>
          <w:fldChar w:fldCharType="separate"/>
        </w:r>
        <w:r w:rsidR="006E7F03">
          <w:rPr>
            <w:webHidden/>
          </w:rPr>
          <w:t>2</w:t>
        </w:r>
        <w:r w:rsidR="006E7F03">
          <w:rPr>
            <w:webHidden/>
          </w:rPr>
          <w:fldChar w:fldCharType="end"/>
        </w:r>
      </w:hyperlink>
    </w:p>
    <w:p w14:paraId="6A5993C0" w14:textId="77777777" w:rsidR="006E7F03" w:rsidRDefault="00A84C6C">
      <w:pPr>
        <w:pStyle w:val="TOC1"/>
        <w:tabs>
          <w:tab w:val="left" w:pos="400"/>
          <w:tab w:val="right" w:leader="dot" w:pos="9619"/>
        </w:tabs>
        <w:rPr>
          <w:rFonts w:eastAsiaTheme="minorEastAsia" w:cstheme="minorBidi"/>
          <w:b w:val="0"/>
          <w:bCs w:val="0"/>
          <w:noProof/>
          <w:sz w:val="22"/>
          <w:szCs w:val="22"/>
          <w:lang w:eastAsia="en-ZA"/>
        </w:rPr>
      </w:pPr>
      <w:hyperlink w:anchor="_Toc88739852" w:history="1">
        <w:r w:rsidR="006E7F03" w:rsidRPr="00AB4B22">
          <w:rPr>
            <w:rStyle w:val="Hyperlink"/>
            <w:rFonts w:cs="Arial"/>
            <w:noProof/>
            <w:snapToGrid w:val="0"/>
          </w:rPr>
          <w:t>3</w:t>
        </w:r>
        <w:r w:rsidR="006E7F03">
          <w:rPr>
            <w:rFonts w:eastAsiaTheme="minorEastAsia" w:cstheme="minorBidi"/>
            <w:b w:val="0"/>
            <w:bCs w:val="0"/>
            <w:noProof/>
            <w:sz w:val="22"/>
            <w:szCs w:val="22"/>
            <w:lang w:eastAsia="en-ZA"/>
          </w:rPr>
          <w:tab/>
        </w:r>
        <w:r w:rsidR="006E7F03" w:rsidRPr="00AB4B22">
          <w:rPr>
            <w:rStyle w:val="Hyperlink"/>
            <w:rFonts w:cs="Arial"/>
            <w:noProof/>
            <w:snapToGrid w:val="0"/>
          </w:rPr>
          <w:t>REQUIREMENTS</w:t>
        </w:r>
        <w:r w:rsidR="006E7F03">
          <w:rPr>
            <w:noProof/>
            <w:webHidden/>
          </w:rPr>
          <w:tab/>
        </w:r>
        <w:r w:rsidR="006E7F03">
          <w:rPr>
            <w:noProof/>
            <w:webHidden/>
          </w:rPr>
          <w:fldChar w:fldCharType="begin"/>
        </w:r>
        <w:r w:rsidR="006E7F03">
          <w:rPr>
            <w:noProof/>
            <w:webHidden/>
          </w:rPr>
          <w:instrText xml:space="preserve"> PAGEREF _Toc88739852 \h </w:instrText>
        </w:r>
        <w:r w:rsidR="006E7F03">
          <w:rPr>
            <w:noProof/>
            <w:webHidden/>
          </w:rPr>
        </w:r>
        <w:r w:rsidR="006E7F03">
          <w:rPr>
            <w:noProof/>
            <w:webHidden/>
          </w:rPr>
          <w:fldChar w:fldCharType="separate"/>
        </w:r>
        <w:r w:rsidR="006E7F03">
          <w:rPr>
            <w:noProof/>
            <w:webHidden/>
          </w:rPr>
          <w:t>3</w:t>
        </w:r>
        <w:r w:rsidR="006E7F03">
          <w:rPr>
            <w:noProof/>
            <w:webHidden/>
          </w:rPr>
          <w:fldChar w:fldCharType="end"/>
        </w:r>
      </w:hyperlink>
    </w:p>
    <w:p w14:paraId="09862277" w14:textId="77777777" w:rsidR="006E7F03" w:rsidRDefault="00A84C6C">
      <w:pPr>
        <w:pStyle w:val="TOC2"/>
        <w:rPr>
          <w:rFonts w:eastAsiaTheme="minorEastAsia" w:cstheme="minorBidi"/>
          <w:b w:val="0"/>
          <w:i w:val="0"/>
          <w:iCs w:val="0"/>
          <w:sz w:val="22"/>
          <w:szCs w:val="22"/>
          <w:lang w:eastAsia="en-ZA"/>
        </w:rPr>
      </w:pPr>
      <w:hyperlink w:anchor="_Toc88739853" w:history="1">
        <w:r w:rsidR="006E7F03" w:rsidRPr="00AB4B22">
          <w:rPr>
            <w:rStyle w:val="Hyperlink"/>
            <w:rFonts w:cs="Arial"/>
          </w:rPr>
          <w:t>3.1</w:t>
        </w:r>
        <w:r w:rsidR="006E7F03">
          <w:rPr>
            <w:rFonts w:eastAsiaTheme="minorEastAsia" w:cstheme="minorBidi"/>
            <w:b w:val="0"/>
            <w:i w:val="0"/>
            <w:iCs w:val="0"/>
            <w:sz w:val="22"/>
            <w:szCs w:val="22"/>
            <w:lang w:eastAsia="en-ZA"/>
          </w:rPr>
          <w:tab/>
        </w:r>
        <w:r w:rsidR="006E7F03" w:rsidRPr="00AB4B22">
          <w:rPr>
            <w:rStyle w:val="Hyperlink"/>
            <w:rFonts w:cs="Arial"/>
          </w:rPr>
          <w:t>Design criteria</w:t>
        </w:r>
        <w:r w:rsidR="006E7F03">
          <w:rPr>
            <w:webHidden/>
          </w:rPr>
          <w:tab/>
        </w:r>
        <w:r w:rsidR="006E7F03">
          <w:rPr>
            <w:webHidden/>
          </w:rPr>
          <w:fldChar w:fldCharType="begin"/>
        </w:r>
        <w:r w:rsidR="006E7F03">
          <w:rPr>
            <w:webHidden/>
          </w:rPr>
          <w:instrText xml:space="preserve"> PAGEREF _Toc88739853 \h </w:instrText>
        </w:r>
        <w:r w:rsidR="006E7F03">
          <w:rPr>
            <w:webHidden/>
          </w:rPr>
        </w:r>
        <w:r w:rsidR="006E7F03">
          <w:rPr>
            <w:webHidden/>
          </w:rPr>
          <w:fldChar w:fldCharType="separate"/>
        </w:r>
        <w:r w:rsidR="006E7F03">
          <w:rPr>
            <w:webHidden/>
          </w:rPr>
          <w:t>3</w:t>
        </w:r>
        <w:r w:rsidR="006E7F03">
          <w:rPr>
            <w:webHidden/>
          </w:rPr>
          <w:fldChar w:fldCharType="end"/>
        </w:r>
      </w:hyperlink>
    </w:p>
    <w:p w14:paraId="79E4F06A" w14:textId="77777777" w:rsidR="006E7F03" w:rsidRDefault="00A84C6C">
      <w:pPr>
        <w:pStyle w:val="TOC2"/>
        <w:rPr>
          <w:rFonts w:eastAsiaTheme="minorEastAsia" w:cstheme="minorBidi"/>
          <w:b w:val="0"/>
          <w:i w:val="0"/>
          <w:iCs w:val="0"/>
          <w:sz w:val="22"/>
          <w:szCs w:val="22"/>
          <w:lang w:eastAsia="en-ZA"/>
        </w:rPr>
      </w:pPr>
      <w:hyperlink w:anchor="_Toc88739854" w:history="1">
        <w:r w:rsidR="006E7F03" w:rsidRPr="00AB4B22">
          <w:rPr>
            <w:rStyle w:val="Hyperlink"/>
          </w:rPr>
          <w:t>3.2</w:t>
        </w:r>
        <w:r w:rsidR="006E7F03">
          <w:rPr>
            <w:rFonts w:eastAsiaTheme="minorEastAsia" w:cstheme="minorBidi"/>
            <w:b w:val="0"/>
            <w:i w:val="0"/>
            <w:iCs w:val="0"/>
            <w:sz w:val="22"/>
            <w:szCs w:val="22"/>
            <w:lang w:eastAsia="en-ZA"/>
          </w:rPr>
          <w:tab/>
        </w:r>
        <w:r w:rsidR="006E7F03" w:rsidRPr="00AB4B22">
          <w:rPr>
            <w:rStyle w:val="Hyperlink"/>
          </w:rPr>
          <w:t>Requirements</w:t>
        </w:r>
        <w:r w:rsidR="006E7F03">
          <w:rPr>
            <w:webHidden/>
          </w:rPr>
          <w:tab/>
        </w:r>
        <w:r w:rsidR="006E7F03">
          <w:rPr>
            <w:webHidden/>
          </w:rPr>
          <w:fldChar w:fldCharType="begin"/>
        </w:r>
        <w:r w:rsidR="006E7F03">
          <w:rPr>
            <w:webHidden/>
          </w:rPr>
          <w:instrText xml:space="preserve"> PAGEREF _Toc88739854 \h </w:instrText>
        </w:r>
        <w:r w:rsidR="006E7F03">
          <w:rPr>
            <w:webHidden/>
          </w:rPr>
        </w:r>
        <w:r w:rsidR="006E7F03">
          <w:rPr>
            <w:webHidden/>
          </w:rPr>
          <w:fldChar w:fldCharType="separate"/>
        </w:r>
        <w:r w:rsidR="006E7F03">
          <w:rPr>
            <w:webHidden/>
          </w:rPr>
          <w:t>4</w:t>
        </w:r>
        <w:r w:rsidR="006E7F03">
          <w:rPr>
            <w:webHidden/>
          </w:rPr>
          <w:fldChar w:fldCharType="end"/>
        </w:r>
      </w:hyperlink>
    </w:p>
    <w:p w14:paraId="5EE813C2" w14:textId="77777777" w:rsidR="006E7F03" w:rsidRDefault="00A84C6C">
      <w:pPr>
        <w:pStyle w:val="TOC1"/>
        <w:tabs>
          <w:tab w:val="left" w:pos="400"/>
          <w:tab w:val="right" w:leader="dot" w:pos="9619"/>
        </w:tabs>
        <w:rPr>
          <w:rFonts w:eastAsiaTheme="minorEastAsia" w:cstheme="minorBidi"/>
          <w:b w:val="0"/>
          <w:bCs w:val="0"/>
          <w:noProof/>
          <w:sz w:val="22"/>
          <w:szCs w:val="22"/>
          <w:lang w:eastAsia="en-ZA"/>
        </w:rPr>
      </w:pPr>
      <w:hyperlink w:anchor="_Toc88739855" w:history="1">
        <w:r w:rsidR="006E7F03" w:rsidRPr="00AB4B22">
          <w:rPr>
            <w:rStyle w:val="Hyperlink"/>
            <w:rFonts w:cs="Arial"/>
            <w:noProof/>
            <w:snapToGrid w:val="0"/>
          </w:rPr>
          <w:t>4</w:t>
        </w:r>
        <w:r w:rsidR="006E7F03">
          <w:rPr>
            <w:rFonts w:eastAsiaTheme="minorEastAsia" w:cstheme="minorBidi"/>
            <w:b w:val="0"/>
            <w:bCs w:val="0"/>
            <w:noProof/>
            <w:sz w:val="22"/>
            <w:szCs w:val="22"/>
            <w:lang w:eastAsia="en-ZA"/>
          </w:rPr>
          <w:tab/>
        </w:r>
        <w:r w:rsidR="006E7F03" w:rsidRPr="00AB4B22">
          <w:rPr>
            <w:rStyle w:val="Hyperlink"/>
            <w:rFonts w:cs="Arial"/>
            <w:noProof/>
            <w:snapToGrid w:val="0"/>
          </w:rPr>
          <w:t>NOTES</w:t>
        </w:r>
        <w:r w:rsidR="006E7F03">
          <w:rPr>
            <w:noProof/>
            <w:webHidden/>
          </w:rPr>
          <w:tab/>
        </w:r>
        <w:r w:rsidR="006E7F03">
          <w:rPr>
            <w:noProof/>
            <w:webHidden/>
          </w:rPr>
          <w:fldChar w:fldCharType="begin"/>
        </w:r>
        <w:r w:rsidR="006E7F03">
          <w:rPr>
            <w:noProof/>
            <w:webHidden/>
          </w:rPr>
          <w:instrText xml:space="preserve"> PAGEREF _Toc88739855 \h </w:instrText>
        </w:r>
        <w:r w:rsidR="006E7F03">
          <w:rPr>
            <w:noProof/>
            <w:webHidden/>
          </w:rPr>
        </w:r>
        <w:r w:rsidR="006E7F03">
          <w:rPr>
            <w:noProof/>
            <w:webHidden/>
          </w:rPr>
          <w:fldChar w:fldCharType="separate"/>
        </w:r>
        <w:r w:rsidR="006E7F03">
          <w:rPr>
            <w:noProof/>
            <w:webHidden/>
          </w:rPr>
          <w:t>12</w:t>
        </w:r>
        <w:r w:rsidR="006E7F03">
          <w:rPr>
            <w:noProof/>
            <w:webHidden/>
          </w:rPr>
          <w:fldChar w:fldCharType="end"/>
        </w:r>
      </w:hyperlink>
    </w:p>
    <w:p w14:paraId="084AE00F" w14:textId="77777777" w:rsidR="006E7F03" w:rsidRDefault="00A84C6C">
      <w:pPr>
        <w:pStyle w:val="TOC2"/>
        <w:rPr>
          <w:rFonts w:eastAsiaTheme="minorEastAsia" w:cstheme="minorBidi"/>
          <w:b w:val="0"/>
          <w:i w:val="0"/>
          <w:iCs w:val="0"/>
          <w:sz w:val="22"/>
          <w:szCs w:val="22"/>
          <w:lang w:eastAsia="en-ZA"/>
        </w:rPr>
      </w:pPr>
      <w:hyperlink w:anchor="_Toc88739856" w:history="1">
        <w:r w:rsidR="006E7F03" w:rsidRPr="00AB4B22">
          <w:rPr>
            <w:rStyle w:val="Hyperlink"/>
            <w:rFonts w:cs="Arial"/>
          </w:rPr>
          <w:t>4.1</w:t>
        </w:r>
        <w:r w:rsidR="006E7F03">
          <w:rPr>
            <w:rFonts w:eastAsiaTheme="minorEastAsia" w:cstheme="minorBidi"/>
            <w:b w:val="0"/>
            <w:i w:val="0"/>
            <w:iCs w:val="0"/>
            <w:sz w:val="22"/>
            <w:szCs w:val="22"/>
            <w:lang w:eastAsia="en-ZA"/>
          </w:rPr>
          <w:tab/>
        </w:r>
        <w:r w:rsidR="006E7F03" w:rsidRPr="00AB4B22">
          <w:rPr>
            <w:rStyle w:val="Hyperlink"/>
            <w:rFonts w:cs="Arial"/>
          </w:rPr>
          <w:t>General Requirements</w:t>
        </w:r>
        <w:r w:rsidR="006E7F03">
          <w:rPr>
            <w:webHidden/>
          </w:rPr>
          <w:tab/>
        </w:r>
        <w:r w:rsidR="006E7F03">
          <w:rPr>
            <w:webHidden/>
          </w:rPr>
          <w:fldChar w:fldCharType="begin"/>
        </w:r>
        <w:r w:rsidR="006E7F03">
          <w:rPr>
            <w:webHidden/>
          </w:rPr>
          <w:instrText xml:space="preserve"> PAGEREF _Toc88739856 \h </w:instrText>
        </w:r>
        <w:r w:rsidR="006E7F03">
          <w:rPr>
            <w:webHidden/>
          </w:rPr>
        </w:r>
        <w:r w:rsidR="006E7F03">
          <w:rPr>
            <w:webHidden/>
          </w:rPr>
          <w:fldChar w:fldCharType="separate"/>
        </w:r>
        <w:r w:rsidR="006E7F03">
          <w:rPr>
            <w:webHidden/>
          </w:rPr>
          <w:t>12</w:t>
        </w:r>
        <w:r w:rsidR="006E7F03">
          <w:rPr>
            <w:webHidden/>
          </w:rPr>
          <w:fldChar w:fldCharType="end"/>
        </w:r>
      </w:hyperlink>
    </w:p>
    <w:p w14:paraId="3B82461D" w14:textId="77777777" w:rsidR="006E7F03" w:rsidRDefault="00A84C6C">
      <w:pPr>
        <w:pStyle w:val="TOC2"/>
        <w:rPr>
          <w:rFonts w:eastAsiaTheme="minorEastAsia" w:cstheme="minorBidi"/>
          <w:b w:val="0"/>
          <w:i w:val="0"/>
          <w:iCs w:val="0"/>
          <w:sz w:val="22"/>
          <w:szCs w:val="22"/>
          <w:lang w:eastAsia="en-ZA"/>
        </w:rPr>
      </w:pPr>
      <w:hyperlink w:anchor="_Toc88739857" w:history="1">
        <w:r w:rsidR="006E7F03" w:rsidRPr="00AB4B22">
          <w:rPr>
            <w:rStyle w:val="Hyperlink"/>
          </w:rPr>
          <w:t>4.2</w:t>
        </w:r>
        <w:r w:rsidR="006E7F03">
          <w:rPr>
            <w:rFonts w:eastAsiaTheme="minorEastAsia" w:cstheme="minorBidi"/>
            <w:b w:val="0"/>
            <w:i w:val="0"/>
            <w:iCs w:val="0"/>
            <w:sz w:val="22"/>
            <w:szCs w:val="22"/>
            <w:lang w:eastAsia="en-ZA"/>
          </w:rPr>
          <w:tab/>
        </w:r>
        <w:r w:rsidR="006E7F03" w:rsidRPr="00AB4B22">
          <w:rPr>
            <w:rStyle w:val="Hyperlink"/>
          </w:rPr>
          <w:t>Abbreviations</w:t>
        </w:r>
        <w:r w:rsidR="006E7F03">
          <w:rPr>
            <w:webHidden/>
          </w:rPr>
          <w:tab/>
        </w:r>
        <w:r w:rsidR="006E7F03">
          <w:rPr>
            <w:webHidden/>
          </w:rPr>
          <w:fldChar w:fldCharType="begin"/>
        </w:r>
        <w:r w:rsidR="006E7F03">
          <w:rPr>
            <w:webHidden/>
          </w:rPr>
          <w:instrText xml:space="preserve"> PAGEREF _Toc88739857 \h </w:instrText>
        </w:r>
        <w:r w:rsidR="006E7F03">
          <w:rPr>
            <w:webHidden/>
          </w:rPr>
        </w:r>
        <w:r w:rsidR="006E7F03">
          <w:rPr>
            <w:webHidden/>
          </w:rPr>
          <w:fldChar w:fldCharType="separate"/>
        </w:r>
        <w:r w:rsidR="006E7F03">
          <w:rPr>
            <w:webHidden/>
          </w:rPr>
          <w:t>13</w:t>
        </w:r>
        <w:r w:rsidR="006E7F03">
          <w:rPr>
            <w:webHidden/>
          </w:rPr>
          <w:fldChar w:fldCharType="end"/>
        </w:r>
      </w:hyperlink>
    </w:p>
    <w:p w14:paraId="0FC895E3" w14:textId="77777777" w:rsidR="006E7F03" w:rsidRDefault="00A84C6C">
      <w:pPr>
        <w:pStyle w:val="TOC1"/>
        <w:tabs>
          <w:tab w:val="left" w:pos="400"/>
          <w:tab w:val="right" w:leader="dot" w:pos="9619"/>
        </w:tabs>
        <w:rPr>
          <w:rFonts w:eastAsiaTheme="minorEastAsia" w:cstheme="minorBidi"/>
          <w:b w:val="0"/>
          <w:bCs w:val="0"/>
          <w:noProof/>
          <w:sz w:val="22"/>
          <w:szCs w:val="22"/>
          <w:lang w:eastAsia="en-ZA"/>
        </w:rPr>
      </w:pPr>
      <w:hyperlink w:anchor="_Toc88739858" w:history="1">
        <w:r w:rsidR="006E7F03" w:rsidRPr="00AB4B22">
          <w:rPr>
            <w:rStyle w:val="Hyperlink"/>
            <w:rFonts w:cs="Arial"/>
            <w:noProof/>
            <w:snapToGrid w:val="0"/>
          </w:rPr>
          <w:t>5</w:t>
        </w:r>
        <w:r w:rsidR="006E7F03">
          <w:rPr>
            <w:rFonts w:eastAsiaTheme="minorEastAsia" w:cstheme="minorBidi"/>
            <w:b w:val="0"/>
            <w:bCs w:val="0"/>
            <w:noProof/>
            <w:sz w:val="22"/>
            <w:szCs w:val="22"/>
            <w:lang w:eastAsia="en-ZA"/>
          </w:rPr>
          <w:tab/>
        </w:r>
        <w:r w:rsidR="006E7F03" w:rsidRPr="00AB4B22">
          <w:rPr>
            <w:rStyle w:val="Hyperlink"/>
            <w:rFonts w:cs="Arial"/>
            <w:noProof/>
            <w:snapToGrid w:val="0"/>
          </w:rPr>
          <w:t>PACKAGING</w:t>
        </w:r>
        <w:r w:rsidR="006E7F03">
          <w:rPr>
            <w:noProof/>
            <w:webHidden/>
          </w:rPr>
          <w:tab/>
        </w:r>
        <w:r w:rsidR="006E7F03">
          <w:rPr>
            <w:noProof/>
            <w:webHidden/>
          </w:rPr>
          <w:fldChar w:fldCharType="begin"/>
        </w:r>
        <w:r w:rsidR="006E7F03">
          <w:rPr>
            <w:noProof/>
            <w:webHidden/>
          </w:rPr>
          <w:instrText xml:space="preserve"> PAGEREF _Toc88739858 \h </w:instrText>
        </w:r>
        <w:r w:rsidR="006E7F03">
          <w:rPr>
            <w:noProof/>
            <w:webHidden/>
          </w:rPr>
        </w:r>
        <w:r w:rsidR="006E7F03">
          <w:rPr>
            <w:noProof/>
            <w:webHidden/>
          </w:rPr>
          <w:fldChar w:fldCharType="separate"/>
        </w:r>
        <w:r w:rsidR="006E7F03">
          <w:rPr>
            <w:noProof/>
            <w:webHidden/>
          </w:rPr>
          <w:t>13</w:t>
        </w:r>
        <w:r w:rsidR="006E7F03">
          <w:rPr>
            <w:noProof/>
            <w:webHidden/>
          </w:rPr>
          <w:fldChar w:fldCharType="end"/>
        </w:r>
      </w:hyperlink>
    </w:p>
    <w:p w14:paraId="1D2AE6A8" w14:textId="77777777" w:rsidR="006E7F03" w:rsidRDefault="00A84C6C">
      <w:pPr>
        <w:pStyle w:val="TOC1"/>
        <w:tabs>
          <w:tab w:val="left" w:pos="400"/>
          <w:tab w:val="right" w:leader="dot" w:pos="9619"/>
        </w:tabs>
        <w:rPr>
          <w:rFonts w:eastAsiaTheme="minorEastAsia" w:cstheme="minorBidi"/>
          <w:b w:val="0"/>
          <w:bCs w:val="0"/>
          <w:noProof/>
          <w:sz w:val="22"/>
          <w:szCs w:val="22"/>
          <w:lang w:eastAsia="en-ZA"/>
        </w:rPr>
      </w:pPr>
      <w:hyperlink w:anchor="_Toc88739859" w:history="1">
        <w:r w:rsidR="006E7F03" w:rsidRPr="00AB4B22">
          <w:rPr>
            <w:rStyle w:val="Hyperlink"/>
            <w:rFonts w:cs="Arial"/>
            <w:noProof/>
            <w:snapToGrid w:val="0"/>
          </w:rPr>
          <w:t>6</w:t>
        </w:r>
        <w:r w:rsidR="006E7F03">
          <w:rPr>
            <w:rFonts w:eastAsiaTheme="minorEastAsia" w:cstheme="minorBidi"/>
            <w:b w:val="0"/>
            <w:bCs w:val="0"/>
            <w:noProof/>
            <w:sz w:val="22"/>
            <w:szCs w:val="22"/>
            <w:lang w:eastAsia="en-ZA"/>
          </w:rPr>
          <w:tab/>
        </w:r>
        <w:r w:rsidR="006E7F03" w:rsidRPr="00AB4B22">
          <w:rPr>
            <w:rStyle w:val="Hyperlink"/>
            <w:rFonts w:cs="Arial"/>
            <w:noProof/>
            <w:snapToGrid w:val="0"/>
          </w:rPr>
          <w:t>APPENDIXES</w:t>
        </w:r>
        <w:r w:rsidR="006E7F03">
          <w:rPr>
            <w:noProof/>
            <w:webHidden/>
          </w:rPr>
          <w:tab/>
        </w:r>
        <w:r w:rsidR="006E7F03">
          <w:rPr>
            <w:noProof/>
            <w:webHidden/>
          </w:rPr>
          <w:fldChar w:fldCharType="begin"/>
        </w:r>
        <w:r w:rsidR="006E7F03">
          <w:rPr>
            <w:noProof/>
            <w:webHidden/>
          </w:rPr>
          <w:instrText xml:space="preserve"> PAGEREF _Toc88739859 \h </w:instrText>
        </w:r>
        <w:r w:rsidR="006E7F03">
          <w:rPr>
            <w:noProof/>
            <w:webHidden/>
          </w:rPr>
        </w:r>
        <w:r w:rsidR="006E7F03">
          <w:rPr>
            <w:noProof/>
            <w:webHidden/>
          </w:rPr>
          <w:fldChar w:fldCharType="separate"/>
        </w:r>
        <w:r w:rsidR="006E7F03">
          <w:rPr>
            <w:noProof/>
            <w:webHidden/>
          </w:rPr>
          <w:t>13</w:t>
        </w:r>
        <w:r w:rsidR="006E7F03">
          <w:rPr>
            <w:noProof/>
            <w:webHidden/>
          </w:rPr>
          <w:fldChar w:fldCharType="end"/>
        </w:r>
      </w:hyperlink>
    </w:p>
    <w:p w14:paraId="2721A721" w14:textId="189020B3" w:rsidR="00931435" w:rsidRPr="00931435" w:rsidRDefault="00931435" w:rsidP="000E0399">
      <w:pPr>
        <w:jc w:val="left"/>
        <w:sectPr w:rsidR="00931435" w:rsidRPr="00931435" w:rsidSect="007056E2">
          <w:headerReference w:type="default" r:id="rId10"/>
          <w:footerReference w:type="default" r:id="rId11"/>
          <w:type w:val="continuous"/>
          <w:pgSz w:w="11905" w:h="16837" w:code="9"/>
          <w:pgMar w:top="1138" w:right="1138" w:bottom="1138" w:left="1138" w:header="562" w:footer="562" w:gutter="0"/>
          <w:pgNumType w:fmt="lowerRoman" w:start="1"/>
          <w:cols w:space="720"/>
          <w:noEndnote/>
          <w:docGrid w:linePitch="272"/>
        </w:sectPr>
      </w:pPr>
      <w:r w:rsidRPr="00931435">
        <w:rPr>
          <w:rFonts w:cs="Arial"/>
          <w:b/>
          <w:sz w:val="24"/>
          <w:szCs w:val="24"/>
        </w:rPr>
        <w:fldChar w:fldCharType="end"/>
      </w:r>
      <w:bookmarkStart w:id="1" w:name="_Ref463450415"/>
    </w:p>
    <w:p w14:paraId="511554BC" w14:textId="77777777" w:rsidR="00D652DC" w:rsidRPr="00D652DC" w:rsidRDefault="007E003C" w:rsidP="000E0399">
      <w:pPr>
        <w:keepNext/>
        <w:widowControl w:val="0"/>
        <w:tabs>
          <w:tab w:val="right" w:pos="0"/>
        </w:tabs>
        <w:autoSpaceDE/>
        <w:autoSpaceDN/>
        <w:adjustRightInd/>
        <w:spacing w:line="480" w:lineRule="auto"/>
        <w:jc w:val="left"/>
        <w:outlineLvl w:val="0"/>
        <w:rPr>
          <w:rFonts w:cs="Arial"/>
        </w:rPr>
      </w:pPr>
      <w:bookmarkStart w:id="2" w:name="_Toc412031243"/>
      <w:bookmarkStart w:id="3" w:name="_Toc412389659"/>
      <w:bookmarkEnd w:id="1"/>
      <w:r>
        <w:rPr>
          <w:rFonts w:cs="Arial"/>
        </w:rPr>
        <w:lastRenderedPageBreak/>
        <w:br w:type="page"/>
      </w:r>
    </w:p>
    <w:p w14:paraId="3A608F88" w14:textId="77777777" w:rsidR="00931435" w:rsidRPr="00931435" w:rsidRDefault="002C4099" w:rsidP="000E0399">
      <w:pPr>
        <w:keepNext/>
        <w:widowControl w:val="0"/>
        <w:numPr>
          <w:ilvl w:val="0"/>
          <w:numId w:val="1"/>
        </w:numPr>
        <w:tabs>
          <w:tab w:val="right" w:pos="0"/>
          <w:tab w:val="num" w:pos="720"/>
        </w:tabs>
        <w:autoSpaceDE/>
        <w:autoSpaceDN/>
        <w:adjustRightInd/>
        <w:spacing w:line="480" w:lineRule="auto"/>
        <w:ind w:left="0" w:firstLine="0"/>
        <w:jc w:val="left"/>
        <w:outlineLvl w:val="0"/>
        <w:rPr>
          <w:rFonts w:cs="Arial"/>
        </w:rPr>
      </w:pPr>
      <w:bookmarkStart w:id="4" w:name="_Toc88739848"/>
      <w:bookmarkStart w:id="5" w:name="_Toc412031244"/>
      <w:bookmarkStart w:id="6" w:name="_Toc412389660"/>
      <w:bookmarkEnd w:id="2"/>
      <w:bookmarkEnd w:id="3"/>
      <w:r>
        <w:rPr>
          <w:rFonts w:cs="Arial"/>
          <w:b/>
          <w:snapToGrid w:val="0"/>
          <w:sz w:val="24"/>
          <w:szCs w:val="24"/>
        </w:rPr>
        <w:lastRenderedPageBreak/>
        <w:t>PROJECT JUSTIFICATION</w:t>
      </w:r>
      <w:bookmarkEnd w:id="4"/>
    </w:p>
    <w:p w14:paraId="71BA5CAB" w14:textId="77777777" w:rsidR="002C4099" w:rsidRDefault="002C4099" w:rsidP="002C4099">
      <w:pPr>
        <w:pStyle w:val="Heading2"/>
      </w:pPr>
      <w:bookmarkStart w:id="7" w:name="_Toc88739849"/>
      <w:r>
        <w:t>SCOPE OF WORK</w:t>
      </w:r>
      <w:bookmarkEnd w:id="7"/>
    </w:p>
    <w:p w14:paraId="3C15415F" w14:textId="53C28FC2" w:rsidR="008A4562" w:rsidRPr="008A4562" w:rsidRDefault="008A4562" w:rsidP="001E3566">
      <w:pPr>
        <w:autoSpaceDE/>
        <w:autoSpaceDN/>
        <w:adjustRightInd/>
        <w:jc w:val="left"/>
        <w:rPr>
          <w:bCs/>
          <w:lang w:val="en-US"/>
        </w:rPr>
      </w:pPr>
    </w:p>
    <w:p w14:paraId="16799F1F" w14:textId="77777777" w:rsidR="008A4562" w:rsidRPr="008A4562" w:rsidRDefault="008A4562" w:rsidP="008A4562">
      <w:pPr>
        <w:autoSpaceDE/>
        <w:autoSpaceDN/>
        <w:adjustRightInd/>
        <w:ind w:left="567"/>
        <w:jc w:val="left"/>
        <w:rPr>
          <w:bCs/>
          <w:lang w:val="en-US"/>
        </w:rPr>
      </w:pPr>
      <w:r w:rsidRPr="008A4562">
        <w:rPr>
          <w:bCs/>
          <w:lang w:val="en-US"/>
        </w:rPr>
        <w:t>The Automation scope of work for the surge tanks (water hammer tanks), C13 and C15 pipeline project shall include design, supply, deliver, offload, install, terminate, test and commission safely but not limited to the following:</w:t>
      </w:r>
      <w:bookmarkStart w:id="8" w:name="_Toc83303350"/>
      <w:bookmarkStart w:id="9" w:name="_Toc84240424"/>
    </w:p>
    <w:p w14:paraId="52DA3849" w14:textId="77777777" w:rsidR="008A4562" w:rsidRPr="008A4562" w:rsidRDefault="008A4562" w:rsidP="008A4562">
      <w:pPr>
        <w:autoSpaceDE/>
        <w:autoSpaceDN/>
        <w:adjustRightInd/>
        <w:ind w:left="567"/>
        <w:jc w:val="left"/>
        <w:rPr>
          <w:bCs/>
          <w:lang w:val="en-US"/>
        </w:rPr>
      </w:pPr>
    </w:p>
    <w:p w14:paraId="18AE2210" w14:textId="77777777" w:rsidR="008A4562" w:rsidRPr="008A4562" w:rsidRDefault="008A4562" w:rsidP="0065463F">
      <w:pPr>
        <w:numPr>
          <w:ilvl w:val="0"/>
          <w:numId w:val="8"/>
        </w:numPr>
        <w:autoSpaceDE/>
        <w:autoSpaceDN/>
        <w:adjustRightInd/>
        <w:jc w:val="left"/>
        <w:rPr>
          <w:bCs/>
          <w:lang w:val="en-US"/>
        </w:rPr>
      </w:pPr>
      <w:r w:rsidRPr="008A4562">
        <w:rPr>
          <w:bCs/>
          <w:lang w:val="en-US"/>
        </w:rPr>
        <w:t xml:space="preserve">Design, Manufacture, Supply, Install, Test, Commission, and Putting into Service of the three surge tanks: C13, C15 and C13/C15 pipeline communication system and instrumentations at </w:t>
      </w:r>
      <w:proofErr w:type="spellStart"/>
      <w:r w:rsidRPr="008A4562">
        <w:rPr>
          <w:bCs/>
          <w:lang w:val="en-US"/>
        </w:rPr>
        <w:t>Zwartkopjes</w:t>
      </w:r>
      <w:proofErr w:type="spellEnd"/>
      <w:r w:rsidRPr="008A4562">
        <w:rPr>
          <w:bCs/>
          <w:lang w:val="en-US"/>
        </w:rPr>
        <w:t xml:space="preserve"> Pumping Station.</w:t>
      </w:r>
      <w:bookmarkEnd w:id="8"/>
      <w:bookmarkEnd w:id="9"/>
    </w:p>
    <w:p w14:paraId="6B5D759C" w14:textId="77777777" w:rsidR="008A4562" w:rsidRPr="008A4562" w:rsidRDefault="008A4562" w:rsidP="0065463F">
      <w:pPr>
        <w:numPr>
          <w:ilvl w:val="0"/>
          <w:numId w:val="8"/>
        </w:numPr>
        <w:autoSpaceDE/>
        <w:autoSpaceDN/>
        <w:adjustRightInd/>
        <w:jc w:val="left"/>
        <w:rPr>
          <w:bCs/>
          <w:lang w:val="en-US"/>
        </w:rPr>
      </w:pPr>
      <w:bookmarkStart w:id="10" w:name="_Toc83303351"/>
      <w:bookmarkStart w:id="11" w:name="_Toc84240425"/>
      <w:r w:rsidRPr="008A4562">
        <w:rPr>
          <w:bCs/>
          <w:lang w:val="en-US"/>
        </w:rPr>
        <w:t xml:space="preserve">Design, Manufacture, Supply, Install, Test, Commission, and Putting into Service of the C13 and C15 pipeline communication system and instrumentations at </w:t>
      </w:r>
      <w:proofErr w:type="spellStart"/>
      <w:r w:rsidRPr="008A4562">
        <w:rPr>
          <w:bCs/>
          <w:lang w:val="en-US"/>
        </w:rPr>
        <w:t>Zwartkopjes</w:t>
      </w:r>
      <w:proofErr w:type="spellEnd"/>
      <w:r w:rsidRPr="008A4562">
        <w:rPr>
          <w:bCs/>
          <w:lang w:val="en-US"/>
        </w:rPr>
        <w:t xml:space="preserve"> Pumping Station:</w:t>
      </w:r>
      <w:bookmarkEnd w:id="10"/>
      <w:bookmarkEnd w:id="11"/>
    </w:p>
    <w:p w14:paraId="7B75CB8B" w14:textId="60FD1FB2" w:rsidR="008A4562" w:rsidRPr="008A4562" w:rsidRDefault="008A4562" w:rsidP="0065463F">
      <w:pPr>
        <w:numPr>
          <w:ilvl w:val="0"/>
          <w:numId w:val="8"/>
        </w:numPr>
        <w:autoSpaceDE/>
        <w:autoSpaceDN/>
        <w:adjustRightInd/>
        <w:jc w:val="left"/>
        <w:rPr>
          <w:bCs/>
          <w:lang w:val="en-US"/>
        </w:rPr>
      </w:pPr>
      <w:bookmarkStart w:id="12" w:name="_Toc83303352"/>
      <w:bookmarkStart w:id="13" w:name="_Toc84240426"/>
      <w:r w:rsidRPr="008A4562">
        <w:rPr>
          <w:bCs/>
          <w:lang w:val="en-US"/>
        </w:rPr>
        <w:t>Su</w:t>
      </w:r>
      <w:r w:rsidR="006B451B">
        <w:rPr>
          <w:bCs/>
          <w:lang w:val="en-US"/>
        </w:rPr>
        <w:t>pply new latest generation PLC</w:t>
      </w:r>
      <w:r w:rsidRPr="008A4562">
        <w:rPr>
          <w:bCs/>
          <w:lang w:val="en-US"/>
        </w:rPr>
        <w:t xml:space="preserve"> complete with all modules and ancillary items for surge tanks</w:t>
      </w:r>
      <w:r w:rsidR="006B451B">
        <w:rPr>
          <w:bCs/>
          <w:lang w:val="en-US"/>
        </w:rPr>
        <w:t>, flow meter and pressure</w:t>
      </w:r>
      <w:r w:rsidRPr="008A4562">
        <w:rPr>
          <w:bCs/>
          <w:lang w:val="en-US"/>
        </w:rPr>
        <w:t xml:space="preserve"> I/</w:t>
      </w:r>
      <w:proofErr w:type="gramStart"/>
      <w:r w:rsidRPr="008A4562">
        <w:rPr>
          <w:bCs/>
          <w:lang w:val="en-US"/>
        </w:rPr>
        <w:t>O’s</w:t>
      </w:r>
      <w:proofErr w:type="gramEnd"/>
      <w:r w:rsidRPr="008A4562">
        <w:rPr>
          <w:bCs/>
          <w:lang w:val="en-US"/>
        </w:rPr>
        <w:t xml:space="preserve"> in the field.</w:t>
      </w:r>
      <w:bookmarkEnd w:id="12"/>
      <w:bookmarkEnd w:id="13"/>
    </w:p>
    <w:p w14:paraId="710E86A9" w14:textId="171F6B13" w:rsidR="008A4562" w:rsidRPr="008A4562" w:rsidRDefault="008A4562" w:rsidP="0065463F">
      <w:pPr>
        <w:numPr>
          <w:ilvl w:val="0"/>
          <w:numId w:val="8"/>
        </w:numPr>
        <w:autoSpaceDE/>
        <w:autoSpaceDN/>
        <w:adjustRightInd/>
        <w:jc w:val="left"/>
        <w:rPr>
          <w:bCs/>
          <w:lang w:val="en-US"/>
        </w:rPr>
      </w:pPr>
      <w:bookmarkStart w:id="14" w:name="_Toc83303353"/>
      <w:bookmarkStart w:id="15" w:name="_Toc84240427"/>
      <w:r w:rsidRPr="008A4562">
        <w:rPr>
          <w:bCs/>
          <w:lang w:val="en-US"/>
        </w:rPr>
        <w:t>Design PLC program for C13, C15</w:t>
      </w:r>
      <w:r w:rsidR="00B5012D">
        <w:rPr>
          <w:bCs/>
          <w:lang w:val="en-US"/>
        </w:rPr>
        <w:t>,</w:t>
      </w:r>
      <w:r w:rsidRPr="008A4562">
        <w:rPr>
          <w:bCs/>
          <w:lang w:val="en-US"/>
        </w:rPr>
        <w:t xml:space="preserve"> C13/C15 surge tanks</w:t>
      </w:r>
      <w:bookmarkEnd w:id="14"/>
      <w:bookmarkEnd w:id="15"/>
      <w:r w:rsidR="00B5012D">
        <w:rPr>
          <w:bCs/>
          <w:lang w:val="en-US"/>
        </w:rPr>
        <w:t>, flow meters</w:t>
      </w:r>
      <w:r w:rsidR="00B5012D" w:rsidRPr="00B5012D">
        <w:rPr>
          <w:bCs/>
          <w:lang w:val="en-US"/>
        </w:rPr>
        <w:t xml:space="preserve"> and</w:t>
      </w:r>
      <w:r w:rsidR="00B5012D">
        <w:rPr>
          <w:bCs/>
          <w:lang w:val="en-US"/>
        </w:rPr>
        <w:t xml:space="preserve"> pressure transmitters,</w:t>
      </w:r>
    </w:p>
    <w:p w14:paraId="5550E247" w14:textId="7F8F6E95" w:rsidR="008A4562" w:rsidRPr="008A4562" w:rsidRDefault="008A4562" w:rsidP="0065463F">
      <w:pPr>
        <w:numPr>
          <w:ilvl w:val="0"/>
          <w:numId w:val="8"/>
        </w:numPr>
        <w:autoSpaceDE/>
        <w:autoSpaceDN/>
        <w:adjustRightInd/>
        <w:jc w:val="left"/>
        <w:rPr>
          <w:bCs/>
          <w:lang w:val="en-US"/>
        </w:rPr>
      </w:pPr>
      <w:bookmarkStart w:id="16" w:name="_Toc83303354"/>
      <w:bookmarkStart w:id="17" w:name="_Toc84240428"/>
      <w:proofErr w:type="gramStart"/>
      <w:r w:rsidRPr="008A4562">
        <w:rPr>
          <w:bCs/>
          <w:lang w:val="en-US"/>
        </w:rPr>
        <w:t xml:space="preserve">Design, supply, install, test and commission new </w:t>
      </w:r>
      <w:r w:rsidR="00B5012D">
        <w:rPr>
          <w:bCs/>
          <w:lang w:val="en-US"/>
        </w:rPr>
        <w:t>Automation kiosk</w:t>
      </w:r>
      <w:r w:rsidRPr="008A4562">
        <w:rPr>
          <w:bCs/>
          <w:lang w:val="en-US"/>
        </w:rPr>
        <w:t xml:space="preserve"> for the surge tanks.</w:t>
      </w:r>
      <w:bookmarkEnd w:id="16"/>
      <w:bookmarkEnd w:id="17"/>
      <w:proofErr w:type="gramEnd"/>
    </w:p>
    <w:p w14:paraId="1B059264" w14:textId="77777777" w:rsidR="008A4562" w:rsidRPr="008A4562" w:rsidRDefault="008A4562" w:rsidP="0065463F">
      <w:pPr>
        <w:numPr>
          <w:ilvl w:val="0"/>
          <w:numId w:val="8"/>
        </w:numPr>
        <w:autoSpaceDE/>
        <w:autoSpaceDN/>
        <w:adjustRightInd/>
        <w:jc w:val="left"/>
        <w:rPr>
          <w:bCs/>
          <w:lang w:val="en-US"/>
        </w:rPr>
      </w:pPr>
      <w:bookmarkStart w:id="18" w:name="_Toc83303355"/>
      <w:bookmarkStart w:id="19" w:name="_Toc84240429"/>
      <w:r w:rsidRPr="008A4562">
        <w:rPr>
          <w:bCs/>
          <w:lang w:val="en-US"/>
        </w:rPr>
        <w:t xml:space="preserve">Design, supply, </w:t>
      </w:r>
      <w:proofErr w:type="gramStart"/>
      <w:r w:rsidRPr="008A4562">
        <w:rPr>
          <w:bCs/>
          <w:lang w:val="en-US"/>
        </w:rPr>
        <w:t>install</w:t>
      </w:r>
      <w:proofErr w:type="gramEnd"/>
      <w:r w:rsidRPr="008A4562">
        <w:rPr>
          <w:bCs/>
          <w:lang w:val="en-US"/>
        </w:rPr>
        <w:t>, test and commission new electromagnetic flow meter panels.</w:t>
      </w:r>
      <w:bookmarkEnd w:id="18"/>
      <w:bookmarkEnd w:id="19"/>
    </w:p>
    <w:p w14:paraId="3FCDBC94" w14:textId="77777777" w:rsidR="008A4562" w:rsidRPr="008A4562" w:rsidRDefault="008A4562" w:rsidP="0065463F">
      <w:pPr>
        <w:numPr>
          <w:ilvl w:val="0"/>
          <w:numId w:val="8"/>
        </w:numPr>
        <w:autoSpaceDE/>
        <w:autoSpaceDN/>
        <w:adjustRightInd/>
        <w:jc w:val="left"/>
        <w:rPr>
          <w:bCs/>
          <w:lang w:val="en-US"/>
        </w:rPr>
      </w:pPr>
      <w:bookmarkStart w:id="20" w:name="_Toc83303356"/>
      <w:bookmarkStart w:id="21" w:name="_Toc84240430"/>
      <w:r w:rsidRPr="008A4562">
        <w:rPr>
          <w:bCs/>
          <w:lang w:val="en-US"/>
        </w:rPr>
        <w:t>Design, supply, deliver, install, test and commission telemetry panel.</w:t>
      </w:r>
      <w:bookmarkEnd w:id="20"/>
      <w:bookmarkEnd w:id="21"/>
      <w:r w:rsidRPr="008A4562">
        <w:rPr>
          <w:bCs/>
          <w:lang w:val="en-US"/>
        </w:rPr>
        <w:t xml:space="preserve"> </w:t>
      </w:r>
    </w:p>
    <w:p w14:paraId="52C840B9" w14:textId="4710B5F4" w:rsidR="008A4562" w:rsidRPr="00A14A42" w:rsidRDefault="008A4562" w:rsidP="0065463F">
      <w:pPr>
        <w:numPr>
          <w:ilvl w:val="0"/>
          <w:numId w:val="8"/>
        </w:numPr>
        <w:autoSpaceDE/>
        <w:autoSpaceDN/>
        <w:adjustRightInd/>
        <w:jc w:val="left"/>
        <w:rPr>
          <w:bCs/>
          <w:lang w:val="en-US"/>
        </w:rPr>
      </w:pPr>
      <w:bookmarkStart w:id="22" w:name="_Toc83303357"/>
      <w:bookmarkStart w:id="23" w:name="_Toc84240431"/>
      <w:r w:rsidRPr="00A14A42">
        <w:rPr>
          <w:bCs/>
          <w:lang w:val="en-US"/>
        </w:rPr>
        <w:t xml:space="preserve">Design, supply, deliver, </w:t>
      </w:r>
      <w:proofErr w:type="gramStart"/>
      <w:r w:rsidRPr="00A14A42">
        <w:rPr>
          <w:bCs/>
          <w:lang w:val="en-US"/>
        </w:rPr>
        <w:t xml:space="preserve">install, test and commission telemetry system to send </w:t>
      </w:r>
      <w:proofErr w:type="spellStart"/>
      <w:r w:rsidR="00FA7A0E">
        <w:rPr>
          <w:bCs/>
          <w:lang w:val="en-US"/>
        </w:rPr>
        <w:t>Zwartkopjes</w:t>
      </w:r>
      <w:proofErr w:type="spellEnd"/>
      <w:r w:rsidR="00FA7A0E">
        <w:rPr>
          <w:bCs/>
          <w:lang w:val="en-US"/>
        </w:rPr>
        <w:t xml:space="preserve"> </w:t>
      </w:r>
      <w:r w:rsidRPr="00A14A42">
        <w:rPr>
          <w:bCs/>
          <w:lang w:val="en-US"/>
        </w:rPr>
        <w:t xml:space="preserve">electromagnetic flow meter signals to Rand Water </w:t>
      </w:r>
      <w:proofErr w:type="spellStart"/>
      <w:r w:rsidRPr="00A14A42">
        <w:rPr>
          <w:bCs/>
          <w:lang w:val="en-US"/>
        </w:rPr>
        <w:t>Zwartkopjes</w:t>
      </w:r>
      <w:proofErr w:type="spellEnd"/>
      <w:r w:rsidRPr="00A14A42">
        <w:rPr>
          <w:bCs/>
          <w:lang w:val="en-US"/>
        </w:rPr>
        <w:t xml:space="preserve"> Pumping Station</w:t>
      </w:r>
      <w:r w:rsidR="00B5012D" w:rsidRPr="00A14A42">
        <w:rPr>
          <w:bCs/>
          <w:lang w:val="en-US"/>
        </w:rPr>
        <w:t xml:space="preserve"> </w:t>
      </w:r>
      <w:proofErr w:type="spellStart"/>
      <w:r w:rsidR="006650DB">
        <w:rPr>
          <w:bCs/>
          <w:lang w:val="en-US"/>
        </w:rPr>
        <w:t>Shifties</w:t>
      </w:r>
      <w:proofErr w:type="spellEnd"/>
      <w:r w:rsidR="006650DB">
        <w:rPr>
          <w:bCs/>
          <w:lang w:val="en-US"/>
        </w:rPr>
        <w:t xml:space="preserve"> Control room/</w:t>
      </w:r>
      <w:proofErr w:type="gramEnd"/>
      <w:r w:rsidR="006650DB">
        <w:rPr>
          <w:bCs/>
          <w:lang w:val="en-US"/>
        </w:rPr>
        <w:t xml:space="preserve"> Engine Room 3 Control Room</w:t>
      </w:r>
      <w:r w:rsidR="00B5012D" w:rsidRPr="00A14A42">
        <w:rPr>
          <w:bCs/>
          <w:lang w:val="en-US"/>
        </w:rPr>
        <w:t>.</w:t>
      </w:r>
      <w:bookmarkEnd w:id="22"/>
      <w:bookmarkEnd w:id="23"/>
    </w:p>
    <w:p w14:paraId="7DFCC50A" w14:textId="6EC57AA8" w:rsidR="00FA7A0E" w:rsidRPr="00A14A42" w:rsidRDefault="00FA7A0E" w:rsidP="00FA7A0E">
      <w:pPr>
        <w:numPr>
          <w:ilvl w:val="0"/>
          <w:numId w:val="8"/>
        </w:numPr>
        <w:autoSpaceDE/>
        <w:autoSpaceDN/>
        <w:adjustRightInd/>
        <w:jc w:val="left"/>
        <w:rPr>
          <w:bCs/>
          <w:lang w:val="en-US"/>
        </w:rPr>
      </w:pPr>
      <w:bookmarkStart w:id="24" w:name="_Toc83303358"/>
      <w:bookmarkStart w:id="25" w:name="_Toc84240432"/>
      <w:r w:rsidRPr="00A14A42">
        <w:rPr>
          <w:bCs/>
          <w:lang w:val="en-US"/>
        </w:rPr>
        <w:t xml:space="preserve">Design, supply, deliver, </w:t>
      </w:r>
      <w:proofErr w:type="gramStart"/>
      <w:r w:rsidRPr="00A14A42">
        <w:rPr>
          <w:bCs/>
          <w:lang w:val="en-US"/>
        </w:rPr>
        <w:t xml:space="preserve">install, test and commission telemetry system to send </w:t>
      </w:r>
      <w:r>
        <w:rPr>
          <w:bCs/>
          <w:lang w:val="en-US"/>
        </w:rPr>
        <w:t xml:space="preserve">Klipriviersberg Reservoir </w:t>
      </w:r>
      <w:r w:rsidRPr="00A14A42">
        <w:rPr>
          <w:bCs/>
          <w:lang w:val="en-US"/>
        </w:rPr>
        <w:t xml:space="preserve">electromagnetic flow meter signals to Rand Water </w:t>
      </w:r>
      <w:proofErr w:type="spellStart"/>
      <w:r w:rsidRPr="00A14A42">
        <w:rPr>
          <w:bCs/>
          <w:lang w:val="en-US"/>
        </w:rPr>
        <w:t>Zwartkopjes</w:t>
      </w:r>
      <w:proofErr w:type="spellEnd"/>
      <w:r w:rsidRPr="00A14A42">
        <w:rPr>
          <w:bCs/>
          <w:lang w:val="en-US"/>
        </w:rPr>
        <w:t xml:space="preserve"> Pumping Station </w:t>
      </w:r>
      <w:proofErr w:type="spellStart"/>
      <w:r>
        <w:rPr>
          <w:bCs/>
          <w:lang w:val="en-US"/>
        </w:rPr>
        <w:t>Shifties</w:t>
      </w:r>
      <w:proofErr w:type="spellEnd"/>
      <w:r>
        <w:rPr>
          <w:bCs/>
          <w:lang w:val="en-US"/>
        </w:rPr>
        <w:t xml:space="preserve"> Control room/</w:t>
      </w:r>
      <w:proofErr w:type="gramEnd"/>
      <w:r>
        <w:rPr>
          <w:bCs/>
          <w:lang w:val="en-US"/>
        </w:rPr>
        <w:t xml:space="preserve"> Engine Room 3 Control Room</w:t>
      </w:r>
      <w:r w:rsidRPr="00A14A42">
        <w:rPr>
          <w:bCs/>
          <w:lang w:val="en-US"/>
        </w:rPr>
        <w:t>.</w:t>
      </w:r>
    </w:p>
    <w:p w14:paraId="6B3A0421" w14:textId="15DD040C" w:rsidR="00FA7A0E" w:rsidRPr="00A14A42" w:rsidRDefault="00FA7A0E" w:rsidP="00FA7A0E">
      <w:pPr>
        <w:numPr>
          <w:ilvl w:val="0"/>
          <w:numId w:val="8"/>
        </w:numPr>
        <w:autoSpaceDE/>
        <w:autoSpaceDN/>
        <w:adjustRightInd/>
        <w:jc w:val="left"/>
        <w:rPr>
          <w:bCs/>
          <w:lang w:val="en-US"/>
        </w:rPr>
      </w:pPr>
      <w:r w:rsidRPr="00A14A42">
        <w:rPr>
          <w:bCs/>
          <w:lang w:val="en-US"/>
        </w:rPr>
        <w:t xml:space="preserve">Design, supply, deliver, install, test and commission telemetry system to send </w:t>
      </w:r>
      <w:r>
        <w:rPr>
          <w:bCs/>
          <w:lang w:val="en-US"/>
        </w:rPr>
        <w:t>Meyershill Reservoir isolation valves actuators and sump pumps</w:t>
      </w:r>
      <w:r w:rsidRPr="00A14A42">
        <w:rPr>
          <w:bCs/>
          <w:lang w:val="en-US"/>
        </w:rPr>
        <w:t xml:space="preserve"> signals to Rand Water </w:t>
      </w:r>
      <w:proofErr w:type="spellStart"/>
      <w:r w:rsidRPr="00A14A42">
        <w:rPr>
          <w:bCs/>
          <w:lang w:val="en-US"/>
        </w:rPr>
        <w:t>Zwartkopjes</w:t>
      </w:r>
      <w:proofErr w:type="spellEnd"/>
      <w:r w:rsidRPr="00A14A42">
        <w:rPr>
          <w:bCs/>
          <w:lang w:val="en-US"/>
        </w:rPr>
        <w:t xml:space="preserve"> Pumping Station </w:t>
      </w:r>
      <w:proofErr w:type="spellStart"/>
      <w:r>
        <w:rPr>
          <w:bCs/>
          <w:lang w:val="en-US"/>
        </w:rPr>
        <w:t>Shifties</w:t>
      </w:r>
      <w:proofErr w:type="spellEnd"/>
      <w:r>
        <w:rPr>
          <w:bCs/>
          <w:lang w:val="en-US"/>
        </w:rPr>
        <w:t xml:space="preserve"> Control room/ Engine Room 3 Control Room</w:t>
      </w:r>
      <w:r w:rsidRPr="00A14A42">
        <w:rPr>
          <w:bCs/>
          <w:lang w:val="en-US"/>
        </w:rPr>
        <w:t>.</w:t>
      </w:r>
    </w:p>
    <w:p w14:paraId="6767D392" w14:textId="7D856B40" w:rsidR="008A4562" w:rsidRPr="008A4562" w:rsidRDefault="008A4562" w:rsidP="0065463F">
      <w:pPr>
        <w:numPr>
          <w:ilvl w:val="0"/>
          <w:numId w:val="8"/>
        </w:numPr>
        <w:autoSpaceDE/>
        <w:autoSpaceDN/>
        <w:adjustRightInd/>
        <w:jc w:val="left"/>
        <w:rPr>
          <w:bCs/>
          <w:lang w:val="en-US"/>
        </w:rPr>
      </w:pPr>
      <w:r w:rsidRPr="008A4562">
        <w:rPr>
          <w:bCs/>
          <w:lang w:val="en-US"/>
        </w:rPr>
        <w:t>Design, supply, deliver, install, test and commission an Ethernet based remote I/O for collecting signals from the sump pumps, C13 and C15 flow meters.</w:t>
      </w:r>
      <w:bookmarkEnd w:id="24"/>
      <w:bookmarkEnd w:id="25"/>
    </w:p>
    <w:p w14:paraId="152C6421" w14:textId="6F7443A6" w:rsidR="008A4562" w:rsidRPr="008A4562" w:rsidRDefault="008A4562" w:rsidP="0065463F">
      <w:pPr>
        <w:numPr>
          <w:ilvl w:val="0"/>
          <w:numId w:val="8"/>
        </w:numPr>
        <w:autoSpaceDE/>
        <w:autoSpaceDN/>
        <w:adjustRightInd/>
        <w:jc w:val="left"/>
        <w:rPr>
          <w:bCs/>
          <w:lang w:val="en-US"/>
        </w:rPr>
      </w:pPr>
      <w:bookmarkStart w:id="26" w:name="_Toc83303359"/>
      <w:bookmarkStart w:id="27" w:name="_Toc84240433"/>
      <w:r w:rsidRPr="008A4562">
        <w:rPr>
          <w:bCs/>
          <w:lang w:val="en-US"/>
        </w:rPr>
        <w:t xml:space="preserve">Design, install, test and commission the SCADA system for </w:t>
      </w:r>
      <w:proofErr w:type="spellStart"/>
      <w:r w:rsidR="004307E7">
        <w:rPr>
          <w:bCs/>
          <w:lang w:val="en-US"/>
        </w:rPr>
        <w:t>Klipriviersburg</w:t>
      </w:r>
      <w:proofErr w:type="spellEnd"/>
      <w:r w:rsidR="004307E7">
        <w:rPr>
          <w:bCs/>
          <w:lang w:val="en-US"/>
        </w:rPr>
        <w:t xml:space="preserve"> Reservoir</w:t>
      </w:r>
      <w:r w:rsidRPr="008A4562">
        <w:rPr>
          <w:bCs/>
          <w:lang w:val="en-US"/>
        </w:rPr>
        <w:t xml:space="preserve"> electromagnetic flow meters at Rand Water </w:t>
      </w:r>
      <w:proofErr w:type="spellStart"/>
      <w:r w:rsidRPr="008A4562">
        <w:rPr>
          <w:bCs/>
          <w:lang w:val="en-US"/>
        </w:rPr>
        <w:t>Zwartkopjes</w:t>
      </w:r>
      <w:proofErr w:type="spellEnd"/>
      <w:r w:rsidRPr="008A4562">
        <w:rPr>
          <w:bCs/>
          <w:lang w:val="en-US"/>
        </w:rPr>
        <w:t xml:space="preserve"> Pumping Station</w:t>
      </w:r>
      <w:r w:rsidR="00BA1BD2">
        <w:rPr>
          <w:bCs/>
          <w:lang w:val="en-US"/>
        </w:rPr>
        <w:t xml:space="preserve"> </w:t>
      </w:r>
      <w:proofErr w:type="spellStart"/>
      <w:r w:rsidR="006650DB">
        <w:rPr>
          <w:bCs/>
          <w:lang w:val="en-US"/>
        </w:rPr>
        <w:t>Shifties</w:t>
      </w:r>
      <w:proofErr w:type="spellEnd"/>
      <w:r w:rsidR="006650DB">
        <w:rPr>
          <w:bCs/>
          <w:lang w:val="en-US"/>
        </w:rPr>
        <w:t xml:space="preserve"> Control room/ Engine Room 3 Control Room</w:t>
      </w:r>
      <w:r w:rsidRPr="008A4562">
        <w:rPr>
          <w:bCs/>
          <w:lang w:val="en-US"/>
        </w:rPr>
        <w:t>.</w:t>
      </w:r>
      <w:bookmarkEnd w:id="26"/>
      <w:bookmarkEnd w:id="27"/>
    </w:p>
    <w:p w14:paraId="630A0287" w14:textId="648E587C" w:rsidR="008A4562" w:rsidRPr="006D4DF2" w:rsidRDefault="008A4562" w:rsidP="0065463F">
      <w:pPr>
        <w:numPr>
          <w:ilvl w:val="0"/>
          <w:numId w:val="8"/>
        </w:numPr>
        <w:autoSpaceDE/>
        <w:autoSpaceDN/>
        <w:adjustRightInd/>
        <w:jc w:val="left"/>
        <w:rPr>
          <w:bCs/>
          <w:lang w:val="en-US"/>
        </w:rPr>
      </w:pPr>
      <w:bookmarkStart w:id="28" w:name="_Toc83303360"/>
      <w:bookmarkStart w:id="29" w:name="_Toc84240434"/>
      <w:bookmarkStart w:id="30" w:name="_Hlk88679948"/>
      <w:r w:rsidRPr="006D4DF2">
        <w:rPr>
          <w:bCs/>
          <w:lang w:val="en-US"/>
        </w:rPr>
        <w:t xml:space="preserve">Design, install, test and commission the SCADA system for </w:t>
      </w:r>
      <w:proofErr w:type="spellStart"/>
      <w:r w:rsidR="00FA7A0E">
        <w:rPr>
          <w:bCs/>
          <w:lang w:val="en-US"/>
        </w:rPr>
        <w:t>Zwartkopjes</w:t>
      </w:r>
      <w:proofErr w:type="spellEnd"/>
      <w:r w:rsidR="00FA7A0E">
        <w:rPr>
          <w:bCs/>
          <w:lang w:val="en-US"/>
        </w:rPr>
        <w:t xml:space="preserve"> </w:t>
      </w:r>
      <w:r w:rsidRPr="006D4DF2">
        <w:rPr>
          <w:bCs/>
          <w:lang w:val="en-US"/>
        </w:rPr>
        <w:t xml:space="preserve">C13 and C15 electromagnetic flow meters </w:t>
      </w:r>
      <w:r w:rsidR="00BA1BD2">
        <w:rPr>
          <w:bCs/>
          <w:lang w:val="en-US"/>
        </w:rPr>
        <w:t xml:space="preserve">in </w:t>
      </w:r>
      <w:proofErr w:type="spellStart"/>
      <w:r w:rsidRPr="006D4DF2">
        <w:rPr>
          <w:bCs/>
          <w:lang w:val="en-US"/>
        </w:rPr>
        <w:t>Zwartkopjes</w:t>
      </w:r>
      <w:proofErr w:type="spellEnd"/>
      <w:r w:rsidRPr="006D4DF2">
        <w:rPr>
          <w:bCs/>
          <w:lang w:val="en-US"/>
        </w:rPr>
        <w:t xml:space="preserve"> Pumping Station and interface to Rand Water </w:t>
      </w:r>
      <w:proofErr w:type="spellStart"/>
      <w:r w:rsidRPr="006D4DF2">
        <w:rPr>
          <w:bCs/>
          <w:lang w:val="en-US"/>
        </w:rPr>
        <w:t>Zwartkopjes</w:t>
      </w:r>
      <w:proofErr w:type="spellEnd"/>
      <w:r w:rsidRPr="006D4DF2">
        <w:rPr>
          <w:bCs/>
          <w:lang w:val="en-US"/>
        </w:rPr>
        <w:t xml:space="preserve"> Pumping Station </w:t>
      </w:r>
      <w:proofErr w:type="spellStart"/>
      <w:r w:rsidR="006650DB">
        <w:rPr>
          <w:bCs/>
          <w:lang w:val="en-US"/>
        </w:rPr>
        <w:t>Shifties</w:t>
      </w:r>
      <w:proofErr w:type="spellEnd"/>
      <w:r w:rsidR="006650DB">
        <w:rPr>
          <w:bCs/>
          <w:lang w:val="en-US"/>
        </w:rPr>
        <w:t xml:space="preserve"> Control room/ Engine Room 3 Control Room</w:t>
      </w:r>
      <w:r w:rsidRPr="006D4DF2">
        <w:rPr>
          <w:bCs/>
          <w:lang w:val="en-US"/>
        </w:rPr>
        <w:t>.</w:t>
      </w:r>
      <w:bookmarkEnd w:id="28"/>
      <w:bookmarkEnd w:id="29"/>
    </w:p>
    <w:p w14:paraId="58B35F5B" w14:textId="485C647A" w:rsidR="004307E7" w:rsidRPr="006D4DF2" w:rsidRDefault="004307E7" w:rsidP="004307E7">
      <w:pPr>
        <w:numPr>
          <w:ilvl w:val="0"/>
          <w:numId w:val="8"/>
        </w:numPr>
        <w:autoSpaceDE/>
        <w:autoSpaceDN/>
        <w:adjustRightInd/>
        <w:jc w:val="left"/>
        <w:rPr>
          <w:bCs/>
          <w:lang w:val="en-US"/>
        </w:rPr>
      </w:pPr>
      <w:bookmarkStart w:id="31" w:name="_Toc83303361"/>
      <w:bookmarkStart w:id="32" w:name="_Toc84240435"/>
      <w:bookmarkEnd w:id="30"/>
      <w:r w:rsidRPr="006D4DF2">
        <w:rPr>
          <w:bCs/>
          <w:lang w:val="en-US"/>
        </w:rPr>
        <w:t xml:space="preserve">Design, install, test and commission the SCADA system for C13 and C15 </w:t>
      </w:r>
      <w:r>
        <w:rPr>
          <w:bCs/>
          <w:lang w:val="en-US"/>
        </w:rPr>
        <w:t>Isolation valves actuators and sump pumps</w:t>
      </w:r>
      <w:r w:rsidRPr="006D4DF2">
        <w:rPr>
          <w:bCs/>
          <w:lang w:val="en-US"/>
        </w:rPr>
        <w:t xml:space="preserve"> </w:t>
      </w:r>
      <w:r>
        <w:rPr>
          <w:bCs/>
          <w:lang w:val="en-US"/>
        </w:rPr>
        <w:t>in Meyershill Reservoir</w:t>
      </w:r>
      <w:r w:rsidRPr="006D4DF2">
        <w:rPr>
          <w:bCs/>
          <w:lang w:val="en-US"/>
        </w:rPr>
        <w:t xml:space="preserve"> and interface to Rand Water </w:t>
      </w:r>
      <w:proofErr w:type="spellStart"/>
      <w:r w:rsidRPr="006D4DF2">
        <w:rPr>
          <w:bCs/>
          <w:lang w:val="en-US"/>
        </w:rPr>
        <w:t>Zwartkopjes</w:t>
      </w:r>
      <w:proofErr w:type="spellEnd"/>
      <w:r w:rsidRPr="006D4DF2">
        <w:rPr>
          <w:bCs/>
          <w:lang w:val="en-US"/>
        </w:rPr>
        <w:t xml:space="preserve"> Pumping Station </w:t>
      </w:r>
      <w:proofErr w:type="spellStart"/>
      <w:r>
        <w:rPr>
          <w:bCs/>
          <w:lang w:val="en-US"/>
        </w:rPr>
        <w:t>Shifties</w:t>
      </w:r>
      <w:proofErr w:type="spellEnd"/>
      <w:r>
        <w:rPr>
          <w:bCs/>
          <w:lang w:val="en-US"/>
        </w:rPr>
        <w:t xml:space="preserve"> Control room/ Engine Room 3 Control Room</w:t>
      </w:r>
      <w:r w:rsidRPr="006D4DF2">
        <w:rPr>
          <w:bCs/>
          <w:lang w:val="en-US"/>
        </w:rPr>
        <w:t>.</w:t>
      </w:r>
    </w:p>
    <w:p w14:paraId="120FEC42" w14:textId="0E82BACE" w:rsidR="008A4562" w:rsidRPr="006D4DF2" w:rsidRDefault="008A4562" w:rsidP="0065463F">
      <w:pPr>
        <w:numPr>
          <w:ilvl w:val="0"/>
          <w:numId w:val="8"/>
        </w:numPr>
        <w:autoSpaceDE/>
        <w:autoSpaceDN/>
        <w:adjustRightInd/>
        <w:jc w:val="left"/>
        <w:rPr>
          <w:bCs/>
          <w:lang w:val="en-US"/>
        </w:rPr>
      </w:pPr>
      <w:r w:rsidRPr="006D4DF2">
        <w:rPr>
          <w:bCs/>
          <w:lang w:val="en-US"/>
        </w:rPr>
        <w:t>Update, test and commission SCADA software program to cater for the surge</w:t>
      </w:r>
      <w:bookmarkEnd w:id="31"/>
      <w:bookmarkEnd w:id="32"/>
    </w:p>
    <w:p w14:paraId="506AFB75" w14:textId="36C800D6" w:rsidR="008A4562" w:rsidRPr="006D4DF2" w:rsidRDefault="00D13FB4" w:rsidP="004307E7">
      <w:pPr>
        <w:autoSpaceDE/>
        <w:autoSpaceDN/>
        <w:adjustRightInd/>
        <w:ind w:left="709" w:hanging="142"/>
        <w:jc w:val="left"/>
        <w:rPr>
          <w:bCs/>
          <w:lang w:val="en-US"/>
        </w:rPr>
      </w:pPr>
      <w:r>
        <w:rPr>
          <w:bCs/>
          <w:lang w:val="en-US"/>
        </w:rPr>
        <w:t xml:space="preserve">   </w:t>
      </w:r>
      <w:proofErr w:type="gramStart"/>
      <w:r w:rsidR="008A4562" w:rsidRPr="006D4DF2">
        <w:rPr>
          <w:bCs/>
          <w:lang w:val="en-US"/>
        </w:rPr>
        <w:t>tanks</w:t>
      </w:r>
      <w:proofErr w:type="gramEnd"/>
      <w:r w:rsidR="008A4562" w:rsidRPr="006D4DF2">
        <w:rPr>
          <w:bCs/>
          <w:lang w:val="en-US"/>
        </w:rPr>
        <w:t xml:space="preserve"> and create pages showing the surge tanks network at</w:t>
      </w:r>
      <w:r w:rsidR="004307E7">
        <w:rPr>
          <w:bCs/>
          <w:lang w:val="en-US"/>
        </w:rPr>
        <w:t xml:space="preserve"> </w:t>
      </w:r>
      <w:proofErr w:type="spellStart"/>
      <w:r w:rsidR="004307E7">
        <w:rPr>
          <w:bCs/>
          <w:lang w:val="en-US"/>
        </w:rPr>
        <w:t>Zwartk</w:t>
      </w:r>
      <w:r w:rsidR="0049247E">
        <w:rPr>
          <w:bCs/>
          <w:lang w:val="en-US"/>
        </w:rPr>
        <w:t>o</w:t>
      </w:r>
      <w:r w:rsidR="004307E7">
        <w:rPr>
          <w:bCs/>
          <w:lang w:val="en-US"/>
        </w:rPr>
        <w:t>pjes</w:t>
      </w:r>
      <w:proofErr w:type="spellEnd"/>
      <w:r w:rsidR="008A4562" w:rsidRPr="006D4DF2">
        <w:rPr>
          <w:bCs/>
          <w:lang w:val="en-US"/>
        </w:rPr>
        <w:t xml:space="preserve"> </w:t>
      </w:r>
      <w:proofErr w:type="spellStart"/>
      <w:r w:rsidR="006650DB">
        <w:rPr>
          <w:bCs/>
          <w:lang w:val="en-US"/>
        </w:rPr>
        <w:t>Shifties</w:t>
      </w:r>
      <w:proofErr w:type="spellEnd"/>
      <w:r w:rsidR="006650DB">
        <w:rPr>
          <w:bCs/>
          <w:lang w:val="en-US"/>
        </w:rPr>
        <w:t xml:space="preserve"> Control room/ Engine Room 3 Control Room</w:t>
      </w:r>
      <w:r w:rsidR="008A4562" w:rsidRPr="006D4DF2">
        <w:rPr>
          <w:bCs/>
          <w:lang w:val="en-US"/>
        </w:rPr>
        <w:t xml:space="preserve"> and procure a </w:t>
      </w:r>
      <w:r>
        <w:rPr>
          <w:bCs/>
          <w:lang w:val="en-US"/>
        </w:rPr>
        <w:t xml:space="preserve">  </w:t>
      </w:r>
      <w:r w:rsidR="008A4562" w:rsidRPr="006D4DF2">
        <w:rPr>
          <w:bCs/>
          <w:lang w:val="en-US"/>
        </w:rPr>
        <w:t>SCADA license.</w:t>
      </w:r>
    </w:p>
    <w:p w14:paraId="333DA580" w14:textId="1F9BABC2" w:rsidR="008A4562" w:rsidRPr="006D4DF2" w:rsidRDefault="008A4562" w:rsidP="0065463F">
      <w:pPr>
        <w:numPr>
          <w:ilvl w:val="0"/>
          <w:numId w:val="8"/>
        </w:numPr>
        <w:autoSpaceDE/>
        <w:autoSpaceDN/>
        <w:adjustRightInd/>
        <w:jc w:val="left"/>
        <w:rPr>
          <w:bCs/>
          <w:lang w:val="en-US"/>
        </w:rPr>
      </w:pPr>
      <w:bookmarkStart w:id="33" w:name="_Toc83303362"/>
      <w:bookmarkStart w:id="34" w:name="_Toc84240436"/>
      <w:r w:rsidRPr="006D4DF2">
        <w:rPr>
          <w:bCs/>
          <w:lang w:val="en-US"/>
        </w:rPr>
        <w:t xml:space="preserve">Design, supply, deliver, offload, install, terminate, test and commission safely Complete Ethernet </w:t>
      </w:r>
      <w:bookmarkEnd w:id="33"/>
      <w:bookmarkEnd w:id="34"/>
      <w:r w:rsidR="0049247E">
        <w:rPr>
          <w:bCs/>
          <w:lang w:val="en-US"/>
        </w:rPr>
        <w:t>network</w:t>
      </w:r>
      <w:r w:rsidR="00BA1BD2">
        <w:rPr>
          <w:bCs/>
          <w:lang w:val="en-US"/>
        </w:rPr>
        <w:t>.</w:t>
      </w:r>
    </w:p>
    <w:p w14:paraId="5F02EBDA" w14:textId="77777777" w:rsidR="008A4562" w:rsidRPr="006D4DF2" w:rsidRDefault="008A4562" w:rsidP="0065463F">
      <w:pPr>
        <w:numPr>
          <w:ilvl w:val="0"/>
          <w:numId w:val="8"/>
        </w:numPr>
        <w:autoSpaceDE/>
        <w:autoSpaceDN/>
        <w:adjustRightInd/>
        <w:jc w:val="left"/>
        <w:rPr>
          <w:bCs/>
          <w:lang w:val="en-US"/>
        </w:rPr>
      </w:pPr>
      <w:bookmarkStart w:id="35" w:name="_Toc83303363"/>
      <w:bookmarkStart w:id="36" w:name="_Toc84240437"/>
      <w:r w:rsidRPr="006D4DF2">
        <w:rPr>
          <w:bCs/>
          <w:lang w:val="en-US"/>
        </w:rPr>
        <w:t>Design, supply, deliver, offload, install, terminate, test and commission safely sets of load cells (replace the existing load cells).</w:t>
      </w:r>
      <w:bookmarkEnd w:id="35"/>
      <w:bookmarkEnd w:id="36"/>
    </w:p>
    <w:p w14:paraId="0E1EE78F" w14:textId="77777777" w:rsidR="008A4562" w:rsidRPr="006D4DF2" w:rsidRDefault="008A4562" w:rsidP="0065463F">
      <w:pPr>
        <w:numPr>
          <w:ilvl w:val="0"/>
          <w:numId w:val="8"/>
        </w:numPr>
        <w:autoSpaceDE/>
        <w:autoSpaceDN/>
        <w:adjustRightInd/>
        <w:jc w:val="left"/>
        <w:rPr>
          <w:bCs/>
          <w:lang w:val="en-US"/>
        </w:rPr>
      </w:pPr>
      <w:bookmarkStart w:id="37" w:name="_Toc83303364"/>
      <w:bookmarkStart w:id="38" w:name="_Toc84240438"/>
      <w:r w:rsidRPr="006D4DF2">
        <w:rPr>
          <w:bCs/>
          <w:lang w:val="en-US"/>
        </w:rPr>
        <w:t>Design, supply, deliver, offload, install, terminate, test and commission safely stainless steel magnetic level gauges (replace the existing stainless steel magnetic level gauges).</w:t>
      </w:r>
      <w:bookmarkEnd w:id="37"/>
      <w:bookmarkEnd w:id="38"/>
    </w:p>
    <w:p w14:paraId="52A618DD" w14:textId="77777777" w:rsidR="008A4562" w:rsidRPr="008A4562" w:rsidRDefault="008A4562" w:rsidP="0065463F">
      <w:pPr>
        <w:numPr>
          <w:ilvl w:val="0"/>
          <w:numId w:val="8"/>
        </w:numPr>
        <w:autoSpaceDE/>
        <w:autoSpaceDN/>
        <w:adjustRightInd/>
        <w:jc w:val="left"/>
        <w:rPr>
          <w:bCs/>
          <w:lang w:val="en-US"/>
        </w:rPr>
      </w:pPr>
      <w:bookmarkStart w:id="39" w:name="_Toc83303365"/>
      <w:bookmarkStart w:id="40" w:name="_Toc84240439"/>
      <w:r w:rsidRPr="006D4DF2">
        <w:rPr>
          <w:bCs/>
          <w:lang w:val="en-US"/>
        </w:rPr>
        <w:t>Design, supply, deliver, offload, install, terminate, test and commission safely solenoid control valves</w:t>
      </w:r>
      <w:r w:rsidRPr="008A4562">
        <w:rPr>
          <w:bCs/>
          <w:lang w:val="en-US"/>
        </w:rPr>
        <w:t xml:space="preserve"> (replace level control).</w:t>
      </w:r>
      <w:bookmarkEnd w:id="39"/>
      <w:bookmarkEnd w:id="40"/>
      <w:r w:rsidRPr="008A4562">
        <w:rPr>
          <w:bCs/>
          <w:lang w:val="en-US"/>
        </w:rPr>
        <w:t xml:space="preserve"> </w:t>
      </w:r>
    </w:p>
    <w:p w14:paraId="4914ADCD" w14:textId="77777777" w:rsidR="008A4562" w:rsidRPr="008A4562" w:rsidRDefault="008A4562" w:rsidP="0065463F">
      <w:pPr>
        <w:numPr>
          <w:ilvl w:val="0"/>
          <w:numId w:val="8"/>
        </w:numPr>
        <w:autoSpaceDE/>
        <w:autoSpaceDN/>
        <w:adjustRightInd/>
        <w:jc w:val="left"/>
        <w:rPr>
          <w:bCs/>
          <w:lang w:val="en-US"/>
        </w:rPr>
      </w:pPr>
      <w:bookmarkStart w:id="41" w:name="_Toc83303366"/>
      <w:bookmarkStart w:id="42" w:name="_Toc84240440"/>
      <w:r w:rsidRPr="008A4562">
        <w:rPr>
          <w:bCs/>
          <w:lang w:val="en-US"/>
        </w:rPr>
        <w:t>Supply, deliver, offload, install, terminate, test and commission safely Instrument cabling.</w:t>
      </w:r>
      <w:bookmarkEnd w:id="41"/>
      <w:bookmarkEnd w:id="42"/>
    </w:p>
    <w:p w14:paraId="395C714F" w14:textId="1EF31797" w:rsidR="008A4562" w:rsidRPr="008A4562" w:rsidRDefault="008A4562" w:rsidP="0065463F">
      <w:pPr>
        <w:numPr>
          <w:ilvl w:val="0"/>
          <w:numId w:val="8"/>
        </w:numPr>
        <w:autoSpaceDE/>
        <w:autoSpaceDN/>
        <w:adjustRightInd/>
        <w:jc w:val="left"/>
        <w:rPr>
          <w:bCs/>
          <w:lang w:val="en-US"/>
        </w:rPr>
      </w:pPr>
      <w:bookmarkStart w:id="43" w:name="_Toc83303367"/>
      <w:bookmarkStart w:id="44" w:name="_Toc84240441"/>
      <w:r w:rsidRPr="008A4562">
        <w:rPr>
          <w:bCs/>
          <w:lang w:val="en-US"/>
        </w:rPr>
        <w:t>Supply, deliver, offload, install, terminate, test and commission safely Ethernet cabl</w:t>
      </w:r>
      <w:r w:rsidR="00BA1BD2">
        <w:rPr>
          <w:bCs/>
          <w:lang w:val="en-US"/>
        </w:rPr>
        <w:t>ing</w:t>
      </w:r>
      <w:r w:rsidRPr="008A4562">
        <w:rPr>
          <w:bCs/>
          <w:lang w:val="en-US"/>
        </w:rPr>
        <w:t>.</w:t>
      </w:r>
      <w:bookmarkEnd w:id="43"/>
      <w:bookmarkEnd w:id="44"/>
    </w:p>
    <w:p w14:paraId="2A73A364" w14:textId="77777777" w:rsidR="008A4562" w:rsidRPr="008A4562" w:rsidRDefault="008A4562" w:rsidP="0065463F">
      <w:pPr>
        <w:numPr>
          <w:ilvl w:val="0"/>
          <w:numId w:val="8"/>
        </w:numPr>
        <w:autoSpaceDE/>
        <w:autoSpaceDN/>
        <w:adjustRightInd/>
        <w:jc w:val="left"/>
        <w:rPr>
          <w:bCs/>
          <w:lang w:val="en-US"/>
        </w:rPr>
      </w:pPr>
      <w:bookmarkStart w:id="45" w:name="_Toc83303368"/>
      <w:bookmarkStart w:id="46" w:name="_Toc84240442"/>
      <w:r w:rsidRPr="008A4562">
        <w:rPr>
          <w:bCs/>
          <w:lang w:val="en-US"/>
        </w:rPr>
        <w:t>Supply, deliver, offload, install, terminate, test and commission safely Din Railed uninterrupted UPS.</w:t>
      </w:r>
      <w:bookmarkEnd w:id="45"/>
      <w:bookmarkEnd w:id="46"/>
    </w:p>
    <w:p w14:paraId="314FF5F1" w14:textId="77777777" w:rsidR="008A4562" w:rsidRPr="008A4562" w:rsidRDefault="008A4562" w:rsidP="0065463F">
      <w:pPr>
        <w:numPr>
          <w:ilvl w:val="0"/>
          <w:numId w:val="8"/>
        </w:numPr>
        <w:autoSpaceDE/>
        <w:autoSpaceDN/>
        <w:adjustRightInd/>
        <w:jc w:val="left"/>
        <w:rPr>
          <w:bCs/>
          <w:lang w:val="en-US"/>
        </w:rPr>
      </w:pPr>
      <w:bookmarkStart w:id="47" w:name="_Toc83303369"/>
      <w:bookmarkStart w:id="48" w:name="_Toc84240443"/>
      <w:r w:rsidRPr="008A4562">
        <w:rPr>
          <w:bCs/>
          <w:lang w:val="en-US"/>
        </w:rPr>
        <w:t>Supply, deliver, offload, install, terminate, test and commission safely surge arrestors.</w:t>
      </w:r>
      <w:bookmarkEnd w:id="47"/>
      <w:bookmarkEnd w:id="48"/>
    </w:p>
    <w:p w14:paraId="639AE462" w14:textId="77777777" w:rsidR="008A4562" w:rsidRPr="008A4562" w:rsidRDefault="008A4562" w:rsidP="0065463F">
      <w:pPr>
        <w:numPr>
          <w:ilvl w:val="0"/>
          <w:numId w:val="8"/>
        </w:numPr>
        <w:autoSpaceDE/>
        <w:autoSpaceDN/>
        <w:adjustRightInd/>
        <w:jc w:val="left"/>
        <w:rPr>
          <w:bCs/>
          <w:lang w:val="en-US"/>
        </w:rPr>
      </w:pPr>
      <w:bookmarkStart w:id="49" w:name="_Toc83303370"/>
      <w:bookmarkStart w:id="50" w:name="_Toc84240444"/>
      <w:r w:rsidRPr="008A4562">
        <w:rPr>
          <w:bCs/>
          <w:lang w:val="en-US"/>
        </w:rPr>
        <w:t>Supply, install, test and commission all network equipment for the surge tanks.</w:t>
      </w:r>
      <w:bookmarkEnd w:id="49"/>
      <w:bookmarkEnd w:id="50"/>
    </w:p>
    <w:p w14:paraId="48386888" w14:textId="77777777" w:rsidR="008A4562" w:rsidRPr="008A4562" w:rsidRDefault="008A4562" w:rsidP="0065463F">
      <w:pPr>
        <w:numPr>
          <w:ilvl w:val="0"/>
          <w:numId w:val="8"/>
        </w:numPr>
        <w:autoSpaceDE/>
        <w:autoSpaceDN/>
        <w:adjustRightInd/>
        <w:jc w:val="left"/>
        <w:rPr>
          <w:bCs/>
          <w:lang w:val="en-US"/>
        </w:rPr>
      </w:pPr>
      <w:bookmarkStart w:id="51" w:name="_Toc83303371"/>
      <w:bookmarkStart w:id="52" w:name="_Toc84240445"/>
      <w:r w:rsidRPr="008A4562">
        <w:rPr>
          <w:bCs/>
          <w:lang w:val="en-US"/>
        </w:rPr>
        <w:t>Supply, install, test and commission pressure transmitters for pipelines.</w:t>
      </w:r>
      <w:bookmarkEnd w:id="51"/>
      <w:bookmarkEnd w:id="52"/>
    </w:p>
    <w:p w14:paraId="370EF695" w14:textId="04B2F85C" w:rsidR="008A4562" w:rsidRPr="008A4562" w:rsidRDefault="008A4562" w:rsidP="0065463F">
      <w:pPr>
        <w:numPr>
          <w:ilvl w:val="0"/>
          <w:numId w:val="8"/>
        </w:numPr>
        <w:autoSpaceDE/>
        <w:autoSpaceDN/>
        <w:adjustRightInd/>
        <w:jc w:val="left"/>
        <w:rPr>
          <w:bCs/>
          <w:lang w:val="en-US"/>
        </w:rPr>
      </w:pPr>
      <w:bookmarkStart w:id="53" w:name="_Toc83303372"/>
      <w:bookmarkStart w:id="54" w:name="_Toc84240446"/>
      <w:r w:rsidRPr="008A4562">
        <w:rPr>
          <w:bCs/>
          <w:lang w:val="en-US"/>
        </w:rPr>
        <w:t xml:space="preserve">Supply, install, test and commission electromagnetic flow meters including transmitters for C13 </w:t>
      </w:r>
      <w:r w:rsidR="007056E2">
        <w:rPr>
          <w:bCs/>
          <w:lang w:val="en-US"/>
        </w:rPr>
        <w:t>and C15</w:t>
      </w:r>
      <w:r w:rsidRPr="008A4562">
        <w:rPr>
          <w:bCs/>
          <w:lang w:val="en-US"/>
        </w:rPr>
        <w:t xml:space="preserve"> pipelines.</w:t>
      </w:r>
      <w:bookmarkEnd w:id="53"/>
      <w:bookmarkEnd w:id="54"/>
    </w:p>
    <w:p w14:paraId="2C0604C6" w14:textId="3C7FE505" w:rsidR="0030375D" w:rsidRDefault="0030375D" w:rsidP="00203634">
      <w:pPr>
        <w:pStyle w:val="Heading1"/>
        <w:numPr>
          <w:ilvl w:val="0"/>
          <w:numId w:val="0"/>
        </w:numPr>
      </w:pPr>
    </w:p>
    <w:p w14:paraId="7DF1F365" w14:textId="038A4072" w:rsidR="00931435" w:rsidRPr="00931435" w:rsidRDefault="00931435" w:rsidP="000E0399">
      <w:pPr>
        <w:pStyle w:val="Heading1"/>
      </w:pPr>
      <w:bookmarkStart w:id="55" w:name="_Toc88739850"/>
      <w:r w:rsidRPr="00931435">
        <w:t>APPLICABLE DOCUMENTS AND REFERENCES</w:t>
      </w:r>
      <w:bookmarkEnd w:id="5"/>
      <w:bookmarkEnd w:id="6"/>
      <w:bookmarkEnd w:id="55"/>
    </w:p>
    <w:p w14:paraId="4613773B" w14:textId="77777777" w:rsidR="00931435" w:rsidRDefault="00931435" w:rsidP="000E0399">
      <w:pPr>
        <w:jc w:val="left"/>
        <w:rPr>
          <w:rFonts w:cs="Arial"/>
        </w:rPr>
      </w:pPr>
    </w:p>
    <w:p w14:paraId="1C5E630F" w14:textId="35CF96A5" w:rsidR="0030375D" w:rsidRDefault="00931435" w:rsidP="000E0399">
      <w:pPr>
        <w:jc w:val="left"/>
        <w:rPr>
          <w:rFonts w:cs="Arial"/>
        </w:rPr>
      </w:pPr>
      <w:r w:rsidRPr="00931435">
        <w:rPr>
          <w:rFonts w:cs="Arial"/>
        </w:rPr>
        <w:t xml:space="preserve">The following documents of the exact issue shown form a part of this specification to the extent specified herein. In the event of conflict between the text of this specification and the documents cited herein, the text of this specification shall take precedence. Nothing in this specification supersedes applicable laws and regulations. Failure to list a cited document in section 2 does not mean that it is not included in this specification. Listing a document in section 2 without a citation elsewhere does not include the cited document in this specification. </w:t>
      </w:r>
    </w:p>
    <w:p w14:paraId="1BC2E902" w14:textId="77777777" w:rsidR="008A4562" w:rsidRPr="008A4562" w:rsidRDefault="008A4562" w:rsidP="00512935">
      <w:pPr>
        <w:pStyle w:val="Heading3"/>
        <w:rPr>
          <w:i/>
        </w:rPr>
      </w:pPr>
      <w:bookmarkStart w:id="56" w:name="_Toc412031245"/>
      <w:bookmarkStart w:id="57" w:name="_Toc412389661"/>
      <w:r w:rsidRPr="008A4562">
        <w:t xml:space="preserve">Terminology </w:t>
      </w:r>
    </w:p>
    <w:p w14:paraId="1F71BBD5" w14:textId="77777777" w:rsidR="008A4562" w:rsidRPr="008A4562" w:rsidRDefault="008A4562" w:rsidP="00512935">
      <w:pPr>
        <w:pStyle w:val="Heading3"/>
        <w:numPr>
          <w:ilvl w:val="0"/>
          <w:numId w:val="0"/>
        </w:numPr>
        <w:ind w:left="720"/>
      </w:pPr>
      <w:r w:rsidRPr="008A4562">
        <w:t xml:space="preserve">The following terminology shall apply: </w:t>
      </w:r>
    </w:p>
    <w:p w14:paraId="693FA681" w14:textId="11CE5757" w:rsidR="008A4562" w:rsidRPr="008A4562" w:rsidRDefault="008A4562" w:rsidP="00C40BC5">
      <w:pPr>
        <w:pStyle w:val="Heading3"/>
        <w:numPr>
          <w:ilvl w:val="0"/>
          <w:numId w:val="0"/>
        </w:numPr>
        <w:ind w:left="1440" w:firstLine="720"/>
      </w:pPr>
      <w:bookmarkStart w:id="58" w:name="_GoBack"/>
      <w:bookmarkEnd w:id="58"/>
      <w:r w:rsidRPr="008A4562">
        <w:tab/>
        <w:t>Terminology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6"/>
        <w:gridCol w:w="7523"/>
      </w:tblGrid>
      <w:tr w:rsidR="008A4562" w:rsidRPr="008A4562" w14:paraId="77D22B96" w14:textId="77777777" w:rsidTr="008A4562">
        <w:tc>
          <w:tcPr>
            <w:tcW w:w="1181" w:type="pct"/>
            <w:shd w:val="clear" w:color="auto" w:fill="EEECE1" w:themeFill="background2"/>
          </w:tcPr>
          <w:p w14:paraId="49E391AF" w14:textId="77777777" w:rsidR="008A4562" w:rsidRPr="008A4562" w:rsidRDefault="008A4562" w:rsidP="00512935">
            <w:pPr>
              <w:pStyle w:val="Heading3"/>
              <w:numPr>
                <w:ilvl w:val="0"/>
                <w:numId w:val="0"/>
              </w:numPr>
              <w:ind w:left="720" w:hanging="720"/>
            </w:pPr>
            <w:r w:rsidRPr="008A4562">
              <w:t>Term</w:t>
            </w:r>
          </w:p>
        </w:tc>
        <w:tc>
          <w:tcPr>
            <w:tcW w:w="3819" w:type="pct"/>
            <w:shd w:val="clear" w:color="auto" w:fill="EEECE1" w:themeFill="background2"/>
          </w:tcPr>
          <w:p w14:paraId="3A58B2DA" w14:textId="77777777" w:rsidR="008A4562" w:rsidRPr="008A4562" w:rsidRDefault="008A4562" w:rsidP="00512935">
            <w:pPr>
              <w:pStyle w:val="Heading3"/>
              <w:numPr>
                <w:ilvl w:val="0"/>
                <w:numId w:val="0"/>
              </w:numPr>
              <w:ind w:left="720" w:hanging="720"/>
            </w:pPr>
            <w:r w:rsidRPr="008A4562">
              <w:t>Definition</w:t>
            </w:r>
          </w:p>
        </w:tc>
      </w:tr>
      <w:tr w:rsidR="008A4562" w:rsidRPr="008A4562" w14:paraId="7ABBC572" w14:textId="77777777" w:rsidTr="008A4562">
        <w:tc>
          <w:tcPr>
            <w:tcW w:w="1181" w:type="pct"/>
          </w:tcPr>
          <w:p w14:paraId="54DF03E4" w14:textId="668449B4" w:rsidR="008A4562" w:rsidRPr="00C40BC5" w:rsidRDefault="008A4562" w:rsidP="00512935">
            <w:pPr>
              <w:pStyle w:val="Heading3"/>
              <w:numPr>
                <w:ilvl w:val="0"/>
                <w:numId w:val="0"/>
              </w:numPr>
              <w:ind w:left="720" w:hanging="720"/>
            </w:pPr>
            <w:proofErr w:type="gramStart"/>
            <w:r w:rsidRPr="00C40BC5">
              <w:t>put</w:t>
            </w:r>
            <w:proofErr w:type="gramEnd"/>
            <w:r w:rsidRPr="00C40BC5">
              <w:t xml:space="preserve"> into operation</w:t>
            </w:r>
          </w:p>
        </w:tc>
        <w:tc>
          <w:tcPr>
            <w:tcW w:w="3819" w:type="pct"/>
          </w:tcPr>
          <w:p w14:paraId="0AA518F9" w14:textId="77777777" w:rsidR="008A4562" w:rsidRPr="00C40BC5" w:rsidRDefault="008A4562" w:rsidP="00512935">
            <w:pPr>
              <w:pStyle w:val="Heading3"/>
              <w:numPr>
                <w:ilvl w:val="0"/>
                <w:numId w:val="0"/>
              </w:numPr>
              <w:ind w:left="720" w:hanging="720"/>
            </w:pPr>
            <w:r w:rsidRPr="00C40BC5">
              <w:t>Shall mean “Design, supply, deliver, offload, install, terminate, test, and commission safely.”</w:t>
            </w:r>
          </w:p>
        </w:tc>
      </w:tr>
    </w:tbl>
    <w:p w14:paraId="6C0AF589" w14:textId="77777777" w:rsidR="00931435" w:rsidRDefault="00931435" w:rsidP="000E0399">
      <w:pPr>
        <w:keepNext/>
        <w:numPr>
          <w:ilvl w:val="1"/>
          <w:numId w:val="1"/>
        </w:numPr>
        <w:autoSpaceDE/>
        <w:autoSpaceDN/>
        <w:adjustRightInd/>
        <w:spacing w:after="240"/>
        <w:ind w:hanging="756"/>
        <w:jc w:val="left"/>
        <w:outlineLvl w:val="1"/>
        <w:rPr>
          <w:rFonts w:cs="Arial"/>
          <w:b/>
        </w:rPr>
      </w:pPr>
      <w:bookmarkStart w:id="59" w:name="_Toc88739851"/>
      <w:r w:rsidRPr="00931435">
        <w:rPr>
          <w:rFonts w:cs="Arial"/>
          <w:b/>
        </w:rPr>
        <w:t>APPLICABLE DOCUMENTS</w:t>
      </w:r>
      <w:bookmarkEnd w:id="56"/>
      <w:bookmarkEnd w:id="57"/>
      <w:bookmarkEnd w:id="59"/>
    </w:p>
    <w:p w14:paraId="25849FAD" w14:textId="1D97BE95" w:rsidR="00125118" w:rsidRDefault="00125118" w:rsidP="00125118">
      <w:pPr>
        <w:keepNext/>
        <w:autoSpaceDE/>
        <w:autoSpaceDN/>
        <w:adjustRightInd/>
        <w:ind w:left="397" w:firstLine="323"/>
        <w:jc w:val="left"/>
        <w:outlineLvl w:val="2"/>
        <w:rPr>
          <w:rFonts w:cs="Arial"/>
        </w:rPr>
      </w:pPr>
      <w:r w:rsidRPr="00125118">
        <w:rPr>
          <w:rFonts w:cs="Arial"/>
        </w:rPr>
        <w:t>These documents are contractually enforceable to the extent specified herein.</w:t>
      </w:r>
    </w:p>
    <w:p w14:paraId="7B7A86B8" w14:textId="77777777" w:rsidR="00931435" w:rsidRDefault="00931435" w:rsidP="000E0399">
      <w:pPr>
        <w:keepNext/>
        <w:numPr>
          <w:ilvl w:val="2"/>
          <w:numId w:val="1"/>
        </w:numPr>
        <w:tabs>
          <w:tab w:val="num" w:pos="360"/>
          <w:tab w:val="num" w:pos="720"/>
        </w:tabs>
        <w:autoSpaceDE/>
        <w:autoSpaceDN/>
        <w:adjustRightInd/>
        <w:ind w:left="397" w:hanging="397"/>
        <w:jc w:val="left"/>
        <w:outlineLvl w:val="2"/>
        <w:rPr>
          <w:rFonts w:cs="Arial"/>
        </w:rPr>
      </w:pPr>
      <w:r w:rsidRPr="00931435">
        <w:rPr>
          <w:rFonts w:cs="Arial"/>
        </w:rPr>
        <w:t>The following drawings are applicable:</w:t>
      </w:r>
    </w:p>
    <w:p w14:paraId="268F4E16" w14:textId="77777777" w:rsidR="0030375D" w:rsidRPr="00931435" w:rsidRDefault="0030375D" w:rsidP="000E0399">
      <w:pPr>
        <w:keepNext/>
        <w:autoSpaceDE/>
        <w:autoSpaceDN/>
        <w:adjustRightInd/>
        <w:ind w:left="397"/>
        <w:jc w:val="left"/>
        <w:outlineLvl w:val="2"/>
        <w:rPr>
          <w:rFonts w:cs="Arial"/>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
        <w:gridCol w:w="1645"/>
        <w:gridCol w:w="7755"/>
      </w:tblGrid>
      <w:tr w:rsidR="00931435" w:rsidRPr="00931435" w14:paraId="2A7F802B" w14:textId="77777777" w:rsidTr="0004410D">
        <w:tc>
          <w:tcPr>
            <w:tcW w:w="228" w:type="pct"/>
            <w:shd w:val="clear" w:color="auto" w:fill="E6E6E6"/>
          </w:tcPr>
          <w:p w14:paraId="62B3649A" w14:textId="77777777" w:rsidR="00931435" w:rsidRPr="00931435" w:rsidRDefault="00931435" w:rsidP="000E0399">
            <w:pPr>
              <w:jc w:val="left"/>
              <w:rPr>
                <w:rFonts w:cs="Arial"/>
                <w:b/>
              </w:rPr>
            </w:pPr>
          </w:p>
        </w:tc>
        <w:tc>
          <w:tcPr>
            <w:tcW w:w="835" w:type="pct"/>
            <w:shd w:val="clear" w:color="auto" w:fill="E6E6E6"/>
          </w:tcPr>
          <w:p w14:paraId="17275425" w14:textId="77777777" w:rsidR="00931435" w:rsidRPr="00931435" w:rsidRDefault="00931435" w:rsidP="000E0399">
            <w:pPr>
              <w:jc w:val="left"/>
              <w:rPr>
                <w:rFonts w:cs="Arial"/>
              </w:rPr>
            </w:pPr>
          </w:p>
          <w:p w14:paraId="5AD3CE01" w14:textId="77777777" w:rsidR="00931435" w:rsidRPr="00931435" w:rsidRDefault="00931435" w:rsidP="000E0399">
            <w:pPr>
              <w:jc w:val="left"/>
              <w:rPr>
                <w:rFonts w:cs="Arial"/>
              </w:rPr>
            </w:pPr>
            <w:r w:rsidRPr="00931435">
              <w:rPr>
                <w:rFonts w:cs="Arial"/>
              </w:rPr>
              <w:t>Drawing no</w:t>
            </w:r>
          </w:p>
        </w:tc>
        <w:tc>
          <w:tcPr>
            <w:tcW w:w="3937" w:type="pct"/>
            <w:shd w:val="clear" w:color="auto" w:fill="E6E6E6"/>
          </w:tcPr>
          <w:p w14:paraId="0A92EFE8" w14:textId="77777777" w:rsidR="00931435" w:rsidRPr="00931435" w:rsidRDefault="00931435" w:rsidP="000E0399">
            <w:pPr>
              <w:jc w:val="left"/>
              <w:rPr>
                <w:rFonts w:cs="Arial"/>
              </w:rPr>
            </w:pPr>
          </w:p>
          <w:p w14:paraId="420A4E34" w14:textId="77777777" w:rsidR="00931435" w:rsidRPr="00931435" w:rsidRDefault="00931435" w:rsidP="000E0399">
            <w:pPr>
              <w:jc w:val="left"/>
              <w:rPr>
                <w:rFonts w:cs="Arial"/>
              </w:rPr>
            </w:pPr>
            <w:r w:rsidRPr="00931435">
              <w:rPr>
                <w:rFonts w:cs="Arial"/>
              </w:rPr>
              <w:t>Title</w:t>
            </w:r>
          </w:p>
          <w:p w14:paraId="20670034" w14:textId="77777777" w:rsidR="00931435" w:rsidRPr="00931435" w:rsidRDefault="00931435" w:rsidP="000E0399">
            <w:pPr>
              <w:jc w:val="left"/>
              <w:rPr>
                <w:rFonts w:cs="Arial"/>
              </w:rPr>
            </w:pPr>
          </w:p>
        </w:tc>
      </w:tr>
      <w:tr w:rsidR="007A1B9C" w:rsidRPr="00931435" w14:paraId="0511CD6D" w14:textId="77777777" w:rsidTr="0004410D">
        <w:tc>
          <w:tcPr>
            <w:tcW w:w="228" w:type="pct"/>
          </w:tcPr>
          <w:p w14:paraId="0BA44D9D" w14:textId="77777777" w:rsidR="007A1B9C" w:rsidRDefault="007A1B9C" w:rsidP="000E0399">
            <w:pPr>
              <w:spacing w:before="60" w:after="60"/>
              <w:jc w:val="left"/>
              <w:rPr>
                <w:rFonts w:cs="Arial"/>
              </w:rPr>
            </w:pPr>
          </w:p>
          <w:p w14:paraId="394239CE" w14:textId="77777777" w:rsidR="007A1B9C" w:rsidRPr="00931435" w:rsidRDefault="001D6860" w:rsidP="000E0399">
            <w:pPr>
              <w:spacing w:before="60" w:after="60"/>
              <w:jc w:val="left"/>
              <w:rPr>
                <w:rFonts w:cs="Arial"/>
              </w:rPr>
            </w:pPr>
            <w:r>
              <w:rPr>
                <w:rFonts w:cs="Arial"/>
              </w:rPr>
              <w:t>4</w:t>
            </w:r>
          </w:p>
        </w:tc>
        <w:tc>
          <w:tcPr>
            <w:tcW w:w="835" w:type="pct"/>
          </w:tcPr>
          <w:p w14:paraId="3CB06F66" w14:textId="77777777" w:rsidR="007A1B9C" w:rsidRDefault="007A1B9C" w:rsidP="000E0399">
            <w:pPr>
              <w:spacing w:before="60" w:after="60"/>
              <w:jc w:val="left"/>
              <w:rPr>
                <w:rFonts w:cs="Arial"/>
              </w:rPr>
            </w:pPr>
          </w:p>
          <w:p w14:paraId="57AE748B" w14:textId="77777777" w:rsidR="007A1B9C" w:rsidRPr="00931435" w:rsidRDefault="007A1B9C" w:rsidP="000E0399">
            <w:pPr>
              <w:spacing w:before="60" w:after="60"/>
              <w:jc w:val="left"/>
              <w:rPr>
                <w:rFonts w:cs="Arial"/>
              </w:rPr>
            </w:pPr>
            <w:r>
              <w:rPr>
                <w:rFonts w:cs="Arial"/>
              </w:rPr>
              <w:t xml:space="preserve">RA </w:t>
            </w:r>
            <w:r w:rsidR="00A84F93">
              <w:rPr>
                <w:rFonts w:cs="Arial"/>
              </w:rPr>
              <w:t>2</w:t>
            </w:r>
            <w:r w:rsidR="00177331">
              <w:rPr>
                <w:rFonts w:cs="Arial"/>
              </w:rPr>
              <w:t>9317-001</w:t>
            </w:r>
          </w:p>
        </w:tc>
        <w:tc>
          <w:tcPr>
            <w:tcW w:w="3937" w:type="pct"/>
          </w:tcPr>
          <w:p w14:paraId="5AB9E631" w14:textId="77777777" w:rsidR="007A1B9C" w:rsidRDefault="007A1B9C" w:rsidP="000E0399">
            <w:pPr>
              <w:spacing w:before="60" w:after="60"/>
              <w:jc w:val="left"/>
              <w:rPr>
                <w:rFonts w:cs="Arial"/>
              </w:rPr>
            </w:pPr>
          </w:p>
          <w:p w14:paraId="28C0BCA5" w14:textId="77777777" w:rsidR="007A1B9C" w:rsidRPr="00931435" w:rsidRDefault="00177331" w:rsidP="000E0399">
            <w:pPr>
              <w:spacing w:before="60" w:after="60"/>
              <w:jc w:val="left"/>
              <w:rPr>
                <w:rFonts w:cs="Arial"/>
              </w:rPr>
            </w:pPr>
            <w:r>
              <w:rPr>
                <w:rFonts w:cs="Arial"/>
              </w:rPr>
              <w:t>Standard Automation Kiosk General Arrangement</w:t>
            </w:r>
          </w:p>
        </w:tc>
      </w:tr>
    </w:tbl>
    <w:p w14:paraId="17028D04" w14:textId="77777777" w:rsidR="00376B10" w:rsidRDefault="00931435" w:rsidP="000E0399">
      <w:pPr>
        <w:keepNext/>
        <w:numPr>
          <w:ilvl w:val="2"/>
          <w:numId w:val="1"/>
        </w:numPr>
        <w:tabs>
          <w:tab w:val="num" w:pos="360"/>
          <w:tab w:val="num" w:pos="794"/>
        </w:tabs>
        <w:autoSpaceDE/>
        <w:autoSpaceDN/>
        <w:adjustRightInd/>
        <w:spacing w:before="240" w:after="240"/>
        <w:ind w:left="397" w:hanging="397"/>
        <w:jc w:val="left"/>
        <w:outlineLvl w:val="2"/>
        <w:rPr>
          <w:rFonts w:cs="Arial"/>
        </w:rPr>
      </w:pPr>
      <w:r w:rsidRPr="00931435">
        <w:rPr>
          <w:rFonts w:cs="Arial"/>
        </w:rPr>
        <w:t>The following specificati</w:t>
      </w:r>
      <w:r w:rsidR="001F60CF">
        <w:rPr>
          <w:rFonts w:cs="Arial"/>
        </w:rPr>
        <w:t>ons are applicable:</w:t>
      </w:r>
    </w:p>
    <w:p w14:paraId="2A079727" w14:textId="77777777" w:rsidR="008A4562" w:rsidRDefault="008A4562" w:rsidP="008A4562">
      <w:pPr>
        <w:ind w:left="375"/>
      </w:pPr>
      <w:r w:rsidRPr="008B558D">
        <w:t>The following specifications form part of the Tender Document.</w:t>
      </w:r>
    </w:p>
    <w:p w14:paraId="003E787B" w14:textId="77777777" w:rsidR="008A4562" w:rsidRDefault="008A4562" w:rsidP="008A4562">
      <w:pPr>
        <w:ind w:left="375"/>
      </w:pPr>
    </w:p>
    <w:tbl>
      <w:tblPr>
        <w:tblW w:w="0" w:type="auto"/>
        <w:tblInd w:w="99" w:type="dxa"/>
        <w:tblLayout w:type="fixed"/>
        <w:tblCellMar>
          <w:left w:w="0" w:type="dxa"/>
          <w:right w:w="0" w:type="dxa"/>
        </w:tblCellMar>
        <w:tblLook w:val="01E0" w:firstRow="1" w:lastRow="1" w:firstColumn="1" w:lastColumn="1" w:noHBand="0" w:noVBand="0"/>
      </w:tblPr>
      <w:tblGrid>
        <w:gridCol w:w="1313"/>
        <w:gridCol w:w="3457"/>
        <w:gridCol w:w="1200"/>
        <w:gridCol w:w="2665"/>
        <w:gridCol w:w="627"/>
      </w:tblGrid>
      <w:tr w:rsidR="008A4562" w:rsidRPr="00B45FA2" w14:paraId="068DE39D" w14:textId="77777777" w:rsidTr="008A4562">
        <w:trPr>
          <w:trHeight w:hRule="exact" w:val="226"/>
        </w:trPr>
        <w:tc>
          <w:tcPr>
            <w:tcW w:w="1313" w:type="dxa"/>
            <w:tcBorders>
              <w:top w:val="single" w:sz="4" w:space="0" w:color="000000"/>
              <w:left w:val="single" w:sz="4" w:space="0" w:color="000000"/>
              <w:bottom w:val="single" w:sz="4" w:space="0" w:color="000000"/>
              <w:right w:val="single" w:sz="4" w:space="0" w:color="000000"/>
            </w:tcBorders>
            <w:shd w:val="clear" w:color="auto" w:fill="E6E6E6"/>
          </w:tcPr>
          <w:p w14:paraId="77A0BAD5" w14:textId="77777777" w:rsidR="008A4562" w:rsidRPr="00B45FA2" w:rsidRDefault="008A4562" w:rsidP="008A4562">
            <w:pPr>
              <w:autoSpaceDE/>
              <w:autoSpaceDN/>
              <w:spacing w:line="214" w:lineRule="exact"/>
              <w:ind w:left="96" w:right="-20"/>
              <w:jc w:val="left"/>
              <w:rPr>
                <w:sz w:val="19"/>
                <w:szCs w:val="19"/>
              </w:rPr>
            </w:pPr>
            <w:r w:rsidRPr="00B45FA2">
              <w:rPr>
                <w:sz w:val="19"/>
                <w:szCs w:val="19"/>
              </w:rPr>
              <w:t>Code</w:t>
            </w:r>
          </w:p>
        </w:tc>
        <w:tc>
          <w:tcPr>
            <w:tcW w:w="3457" w:type="dxa"/>
            <w:tcBorders>
              <w:top w:val="single" w:sz="4" w:space="0" w:color="000000"/>
              <w:left w:val="single" w:sz="4" w:space="0" w:color="000000"/>
              <w:bottom w:val="single" w:sz="4" w:space="0" w:color="000000"/>
              <w:right w:val="single" w:sz="4" w:space="0" w:color="000000"/>
            </w:tcBorders>
            <w:shd w:val="clear" w:color="auto" w:fill="E6E6E6"/>
          </w:tcPr>
          <w:p w14:paraId="6C2C6767" w14:textId="77777777" w:rsidR="008A4562" w:rsidRPr="00B45FA2" w:rsidRDefault="008A4562" w:rsidP="008A4562">
            <w:pPr>
              <w:autoSpaceDE/>
              <w:autoSpaceDN/>
              <w:spacing w:line="214" w:lineRule="exact"/>
              <w:ind w:left="96" w:right="-20"/>
              <w:jc w:val="left"/>
              <w:rPr>
                <w:sz w:val="19"/>
                <w:szCs w:val="19"/>
              </w:rPr>
            </w:pPr>
            <w:r w:rsidRPr="00B45FA2">
              <w:rPr>
                <w:sz w:val="19"/>
                <w:szCs w:val="19"/>
              </w:rPr>
              <w:t>Title</w:t>
            </w:r>
          </w:p>
        </w:tc>
        <w:tc>
          <w:tcPr>
            <w:tcW w:w="1200" w:type="dxa"/>
            <w:tcBorders>
              <w:top w:val="single" w:sz="4" w:space="0" w:color="000000"/>
              <w:left w:val="single" w:sz="4" w:space="0" w:color="000000"/>
              <w:bottom w:val="single" w:sz="4" w:space="0" w:color="000000"/>
              <w:right w:val="single" w:sz="4" w:space="0" w:color="000000"/>
            </w:tcBorders>
            <w:shd w:val="clear" w:color="auto" w:fill="E6E6E6"/>
          </w:tcPr>
          <w:p w14:paraId="7E87C364" w14:textId="77777777" w:rsidR="008A4562" w:rsidRPr="00B45FA2" w:rsidRDefault="008A4562" w:rsidP="008A4562">
            <w:pPr>
              <w:autoSpaceDE/>
              <w:autoSpaceDN/>
              <w:spacing w:line="214" w:lineRule="exact"/>
              <w:ind w:left="96" w:right="-20"/>
              <w:jc w:val="left"/>
              <w:rPr>
                <w:sz w:val="19"/>
                <w:szCs w:val="19"/>
              </w:rPr>
            </w:pPr>
            <w:r w:rsidRPr="00B45FA2">
              <w:rPr>
                <w:spacing w:val="-1"/>
                <w:sz w:val="19"/>
                <w:szCs w:val="19"/>
              </w:rPr>
              <w:t>D</w:t>
            </w:r>
            <w:r w:rsidRPr="00B45FA2">
              <w:rPr>
                <w:spacing w:val="-2"/>
                <w:sz w:val="19"/>
                <w:szCs w:val="19"/>
              </w:rPr>
              <w:t>a</w:t>
            </w:r>
            <w:r w:rsidRPr="00B45FA2">
              <w:rPr>
                <w:spacing w:val="2"/>
                <w:sz w:val="19"/>
                <w:szCs w:val="19"/>
              </w:rPr>
              <w:t>t</w:t>
            </w:r>
            <w:r w:rsidRPr="00B45FA2">
              <w:rPr>
                <w:sz w:val="19"/>
                <w:szCs w:val="19"/>
              </w:rPr>
              <w:t>e</w:t>
            </w:r>
          </w:p>
        </w:tc>
        <w:tc>
          <w:tcPr>
            <w:tcW w:w="2665" w:type="dxa"/>
            <w:tcBorders>
              <w:top w:val="single" w:sz="4" w:space="0" w:color="000000"/>
              <w:left w:val="single" w:sz="4" w:space="0" w:color="000000"/>
              <w:bottom w:val="single" w:sz="4" w:space="0" w:color="000000"/>
              <w:right w:val="single" w:sz="4" w:space="0" w:color="000000"/>
            </w:tcBorders>
            <w:shd w:val="clear" w:color="auto" w:fill="E6E6E6"/>
          </w:tcPr>
          <w:p w14:paraId="395FBF9A" w14:textId="77777777" w:rsidR="008A4562" w:rsidRPr="00B45FA2" w:rsidRDefault="008A4562" w:rsidP="008A4562">
            <w:pPr>
              <w:autoSpaceDE/>
              <w:autoSpaceDN/>
              <w:spacing w:line="214" w:lineRule="exact"/>
              <w:ind w:left="97" w:right="-20"/>
              <w:jc w:val="left"/>
              <w:rPr>
                <w:sz w:val="19"/>
                <w:szCs w:val="19"/>
              </w:rPr>
            </w:pPr>
            <w:r w:rsidRPr="00B45FA2">
              <w:rPr>
                <w:sz w:val="19"/>
                <w:szCs w:val="19"/>
              </w:rPr>
              <w:t>Auth</w:t>
            </w:r>
            <w:r w:rsidRPr="00B45FA2">
              <w:rPr>
                <w:spacing w:val="-2"/>
                <w:sz w:val="19"/>
                <w:szCs w:val="19"/>
              </w:rPr>
              <w:t>o</w:t>
            </w:r>
            <w:r w:rsidRPr="00B45FA2">
              <w:rPr>
                <w:sz w:val="19"/>
                <w:szCs w:val="19"/>
              </w:rPr>
              <w:t>r</w:t>
            </w:r>
          </w:p>
        </w:tc>
        <w:tc>
          <w:tcPr>
            <w:tcW w:w="627" w:type="dxa"/>
            <w:tcBorders>
              <w:top w:val="single" w:sz="4" w:space="0" w:color="000000"/>
              <w:left w:val="single" w:sz="4" w:space="0" w:color="000000"/>
              <w:bottom w:val="single" w:sz="4" w:space="0" w:color="000000"/>
              <w:right w:val="single" w:sz="4" w:space="0" w:color="000000"/>
            </w:tcBorders>
            <w:shd w:val="clear" w:color="auto" w:fill="E6E6E6"/>
          </w:tcPr>
          <w:p w14:paraId="29463C8E" w14:textId="77777777" w:rsidR="008A4562" w:rsidRPr="00B45FA2" w:rsidRDefault="008A4562" w:rsidP="008A4562">
            <w:pPr>
              <w:autoSpaceDE/>
              <w:autoSpaceDN/>
              <w:spacing w:line="214" w:lineRule="exact"/>
              <w:ind w:left="96" w:right="-20"/>
              <w:jc w:val="left"/>
              <w:rPr>
                <w:sz w:val="19"/>
                <w:szCs w:val="19"/>
              </w:rPr>
            </w:pPr>
            <w:r w:rsidRPr="00B45FA2">
              <w:rPr>
                <w:spacing w:val="-1"/>
                <w:sz w:val="19"/>
                <w:szCs w:val="19"/>
              </w:rPr>
              <w:t>Rev</w:t>
            </w:r>
          </w:p>
        </w:tc>
      </w:tr>
      <w:tr w:rsidR="008A4562" w:rsidRPr="00B45FA2" w14:paraId="7253CD6B" w14:textId="77777777" w:rsidTr="008A4562">
        <w:trPr>
          <w:trHeight w:hRule="exact" w:val="656"/>
        </w:trPr>
        <w:tc>
          <w:tcPr>
            <w:tcW w:w="1313" w:type="dxa"/>
            <w:tcBorders>
              <w:top w:val="single" w:sz="4" w:space="0" w:color="000000"/>
              <w:left w:val="single" w:sz="4" w:space="0" w:color="000000"/>
              <w:bottom w:val="single" w:sz="4" w:space="0" w:color="000000"/>
              <w:right w:val="single" w:sz="4" w:space="0" w:color="000000"/>
            </w:tcBorders>
          </w:tcPr>
          <w:p w14:paraId="0C61B137" w14:textId="12C2D77B" w:rsidR="008A4562" w:rsidRPr="00B45FA2" w:rsidRDefault="008A4562" w:rsidP="00FA7A0E">
            <w:pPr>
              <w:autoSpaceDE/>
              <w:autoSpaceDN/>
              <w:spacing w:before="52"/>
              <w:ind w:left="49" w:right="-20"/>
              <w:jc w:val="left"/>
              <w:rPr>
                <w:sz w:val="19"/>
                <w:szCs w:val="19"/>
              </w:rPr>
            </w:pPr>
            <w:r>
              <w:t xml:space="preserve">SAM AAM 00003 </w:t>
            </w:r>
          </w:p>
        </w:tc>
        <w:tc>
          <w:tcPr>
            <w:tcW w:w="3457" w:type="dxa"/>
            <w:tcBorders>
              <w:top w:val="single" w:sz="4" w:space="0" w:color="000000"/>
              <w:left w:val="single" w:sz="4" w:space="0" w:color="000000"/>
              <w:bottom w:val="single" w:sz="4" w:space="0" w:color="000000"/>
              <w:right w:val="single" w:sz="4" w:space="0" w:color="000000"/>
            </w:tcBorders>
          </w:tcPr>
          <w:p w14:paraId="1AD840C8" w14:textId="77777777" w:rsidR="008A4562" w:rsidRPr="00B45FA2" w:rsidRDefault="008A4562" w:rsidP="008A4562">
            <w:pPr>
              <w:autoSpaceDE/>
              <w:autoSpaceDN/>
              <w:spacing w:before="52"/>
              <w:ind w:left="96" w:right="-20"/>
              <w:jc w:val="left"/>
              <w:rPr>
                <w:sz w:val="19"/>
                <w:szCs w:val="19"/>
              </w:rPr>
            </w:pPr>
            <w:r w:rsidRPr="00B45FA2">
              <w:rPr>
                <w:spacing w:val="1"/>
                <w:sz w:val="19"/>
                <w:szCs w:val="19"/>
              </w:rPr>
              <w:t>A</w:t>
            </w:r>
            <w:r w:rsidRPr="00B45FA2">
              <w:rPr>
                <w:spacing w:val="-2"/>
                <w:sz w:val="19"/>
                <w:szCs w:val="19"/>
              </w:rPr>
              <w:t>u</w:t>
            </w:r>
            <w:r w:rsidRPr="00B45FA2">
              <w:rPr>
                <w:sz w:val="19"/>
                <w:szCs w:val="19"/>
              </w:rPr>
              <w:t>tom</w:t>
            </w:r>
            <w:r w:rsidRPr="00B45FA2">
              <w:rPr>
                <w:spacing w:val="-2"/>
                <w:sz w:val="19"/>
                <w:szCs w:val="19"/>
              </w:rPr>
              <w:t>a</w:t>
            </w:r>
            <w:r w:rsidRPr="00B45FA2">
              <w:rPr>
                <w:sz w:val="19"/>
                <w:szCs w:val="19"/>
              </w:rPr>
              <w:t>tion</w:t>
            </w:r>
            <w:r w:rsidRPr="00B45FA2">
              <w:rPr>
                <w:spacing w:val="-10"/>
                <w:sz w:val="19"/>
                <w:szCs w:val="19"/>
              </w:rPr>
              <w:t xml:space="preserve"> </w:t>
            </w:r>
            <w:r w:rsidRPr="00B45FA2">
              <w:rPr>
                <w:sz w:val="19"/>
                <w:szCs w:val="19"/>
              </w:rPr>
              <w:t>A</w:t>
            </w:r>
            <w:r w:rsidRPr="00B45FA2">
              <w:rPr>
                <w:spacing w:val="1"/>
                <w:sz w:val="19"/>
                <w:szCs w:val="19"/>
              </w:rPr>
              <w:t>ss</w:t>
            </w:r>
            <w:r w:rsidRPr="00B45FA2">
              <w:rPr>
                <w:sz w:val="19"/>
                <w:szCs w:val="19"/>
              </w:rPr>
              <w:t>et</w:t>
            </w:r>
            <w:r w:rsidRPr="00B45FA2">
              <w:rPr>
                <w:spacing w:val="-5"/>
                <w:sz w:val="19"/>
                <w:szCs w:val="19"/>
              </w:rPr>
              <w:t xml:space="preserve"> </w:t>
            </w:r>
            <w:r w:rsidRPr="00B45FA2">
              <w:rPr>
                <w:sz w:val="19"/>
                <w:szCs w:val="19"/>
              </w:rPr>
              <w:t>M</w:t>
            </w:r>
            <w:r w:rsidRPr="00B45FA2">
              <w:rPr>
                <w:spacing w:val="-2"/>
                <w:sz w:val="19"/>
                <w:szCs w:val="19"/>
              </w:rPr>
              <w:t>a</w:t>
            </w:r>
            <w:r w:rsidRPr="00B45FA2">
              <w:rPr>
                <w:sz w:val="19"/>
                <w:szCs w:val="19"/>
              </w:rPr>
              <w:t>nageme</w:t>
            </w:r>
            <w:r w:rsidRPr="00B45FA2">
              <w:rPr>
                <w:spacing w:val="-2"/>
                <w:sz w:val="19"/>
                <w:szCs w:val="19"/>
              </w:rPr>
              <w:t>n</w:t>
            </w:r>
            <w:r w:rsidRPr="00B45FA2">
              <w:rPr>
                <w:sz w:val="19"/>
                <w:szCs w:val="19"/>
              </w:rPr>
              <w:t>t</w:t>
            </w:r>
          </w:p>
          <w:p w14:paraId="7539FC2A" w14:textId="77777777" w:rsidR="008A4562" w:rsidRPr="00B45FA2" w:rsidRDefault="008A4562" w:rsidP="008A4562">
            <w:pPr>
              <w:autoSpaceDE/>
              <w:autoSpaceDN/>
              <w:spacing w:line="216" w:lineRule="exact"/>
              <w:ind w:left="96" w:right="-20"/>
              <w:jc w:val="left"/>
              <w:rPr>
                <w:sz w:val="19"/>
                <w:szCs w:val="19"/>
              </w:rPr>
            </w:pPr>
            <w:r w:rsidRPr="00B45FA2">
              <w:rPr>
                <w:sz w:val="19"/>
                <w:szCs w:val="19"/>
              </w:rPr>
              <w:t>St</w:t>
            </w:r>
            <w:r w:rsidRPr="00B45FA2">
              <w:rPr>
                <w:spacing w:val="-1"/>
                <w:sz w:val="19"/>
                <w:szCs w:val="19"/>
              </w:rPr>
              <w:t>a</w:t>
            </w:r>
            <w:r w:rsidRPr="00B45FA2">
              <w:rPr>
                <w:spacing w:val="1"/>
                <w:sz w:val="19"/>
                <w:szCs w:val="19"/>
              </w:rPr>
              <w:t>n</w:t>
            </w:r>
            <w:r w:rsidRPr="00B45FA2">
              <w:rPr>
                <w:spacing w:val="-1"/>
                <w:sz w:val="19"/>
                <w:szCs w:val="19"/>
              </w:rPr>
              <w:t>d</w:t>
            </w:r>
            <w:r w:rsidRPr="00B45FA2">
              <w:rPr>
                <w:spacing w:val="1"/>
                <w:sz w:val="19"/>
                <w:szCs w:val="19"/>
              </w:rPr>
              <w:t>a</w:t>
            </w:r>
            <w:r w:rsidRPr="00B45FA2">
              <w:rPr>
                <w:sz w:val="19"/>
                <w:szCs w:val="19"/>
              </w:rPr>
              <w:t>rd</w:t>
            </w:r>
            <w:r w:rsidRPr="00B45FA2">
              <w:rPr>
                <w:spacing w:val="-10"/>
                <w:sz w:val="19"/>
                <w:szCs w:val="19"/>
              </w:rPr>
              <w:t xml:space="preserve"> </w:t>
            </w:r>
            <w:r w:rsidRPr="00B45FA2">
              <w:rPr>
                <w:spacing w:val="1"/>
                <w:sz w:val="19"/>
                <w:szCs w:val="19"/>
              </w:rPr>
              <w:t>S</w:t>
            </w:r>
            <w:r w:rsidRPr="00B45FA2">
              <w:rPr>
                <w:spacing w:val="-2"/>
                <w:sz w:val="19"/>
                <w:szCs w:val="19"/>
              </w:rPr>
              <w:t>p</w:t>
            </w:r>
            <w:r w:rsidRPr="00B45FA2">
              <w:rPr>
                <w:spacing w:val="1"/>
                <w:sz w:val="19"/>
                <w:szCs w:val="19"/>
              </w:rPr>
              <w:t>ec</w:t>
            </w:r>
            <w:r w:rsidRPr="00B45FA2">
              <w:rPr>
                <w:sz w:val="19"/>
                <w:szCs w:val="19"/>
              </w:rPr>
              <w:t>if</w:t>
            </w:r>
            <w:r w:rsidRPr="00B45FA2">
              <w:rPr>
                <w:spacing w:val="-1"/>
                <w:sz w:val="19"/>
                <w:szCs w:val="19"/>
              </w:rPr>
              <w:t>i</w:t>
            </w:r>
            <w:r w:rsidRPr="00B45FA2">
              <w:rPr>
                <w:spacing w:val="1"/>
                <w:sz w:val="19"/>
                <w:szCs w:val="19"/>
              </w:rPr>
              <w:t>c</w:t>
            </w:r>
            <w:r w:rsidRPr="00B45FA2">
              <w:rPr>
                <w:spacing w:val="-1"/>
                <w:sz w:val="19"/>
                <w:szCs w:val="19"/>
              </w:rPr>
              <w:t>a</w:t>
            </w:r>
            <w:r w:rsidRPr="00B45FA2">
              <w:rPr>
                <w:spacing w:val="2"/>
                <w:sz w:val="19"/>
                <w:szCs w:val="19"/>
              </w:rPr>
              <w:t>t</w:t>
            </w:r>
            <w:r w:rsidRPr="00B45FA2">
              <w:rPr>
                <w:spacing w:val="-1"/>
                <w:sz w:val="19"/>
                <w:szCs w:val="19"/>
              </w:rPr>
              <w:t>i</w:t>
            </w:r>
            <w:r w:rsidRPr="00B45FA2">
              <w:rPr>
                <w:sz w:val="19"/>
                <w:szCs w:val="19"/>
              </w:rPr>
              <w:t>on</w:t>
            </w:r>
            <w:r w:rsidRPr="008B558D">
              <w:t xml:space="preserve"> </w:t>
            </w:r>
          </w:p>
        </w:tc>
        <w:tc>
          <w:tcPr>
            <w:tcW w:w="1200" w:type="dxa"/>
            <w:tcBorders>
              <w:top w:val="single" w:sz="4" w:space="0" w:color="000000"/>
              <w:left w:val="single" w:sz="4" w:space="0" w:color="000000"/>
              <w:bottom w:val="single" w:sz="4" w:space="0" w:color="000000"/>
              <w:right w:val="single" w:sz="4" w:space="0" w:color="000000"/>
            </w:tcBorders>
          </w:tcPr>
          <w:p w14:paraId="4C8BCA59" w14:textId="77777777" w:rsidR="008A4562" w:rsidRPr="00B45FA2" w:rsidRDefault="008A4562" w:rsidP="008A4562">
            <w:pPr>
              <w:autoSpaceDE/>
              <w:autoSpaceDN/>
              <w:spacing w:before="52"/>
              <w:ind w:left="96" w:right="-20"/>
              <w:jc w:val="left"/>
              <w:rPr>
                <w:sz w:val="19"/>
                <w:szCs w:val="19"/>
              </w:rPr>
            </w:pPr>
            <w:r>
              <w:rPr>
                <w:spacing w:val="1"/>
                <w:sz w:val="19"/>
                <w:szCs w:val="19"/>
              </w:rPr>
              <w:t>March</w:t>
            </w:r>
            <w:r w:rsidRPr="00B45FA2">
              <w:rPr>
                <w:spacing w:val="-2"/>
                <w:sz w:val="19"/>
                <w:szCs w:val="19"/>
              </w:rPr>
              <w:t xml:space="preserve"> 2</w:t>
            </w:r>
            <w:r w:rsidRPr="00B45FA2">
              <w:rPr>
                <w:spacing w:val="1"/>
                <w:sz w:val="19"/>
                <w:szCs w:val="19"/>
              </w:rPr>
              <w:t>0</w:t>
            </w:r>
            <w:r w:rsidRPr="00B45FA2">
              <w:rPr>
                <w:spacing w:val="-2"/>
                <w:sz w:val="19"/>
                <w:szCs w:val="19"/>
              </w:rPr>
              <w:t>1</w:t>
            </w:r>
            <w:r>
              <w:rPr>
                <w:sz w:val="19"/>
                <w:szCs w:val="19"/>
              </w:rPr>
              <w:t>9</w:t>
            </w:r>
          </w:p>
        </w:tc>
        <w:tc>
          <w:tcPr>
            <w:tcW w:w="2665" w:type="dxa"/>
            <w:tcBorders>
              <w:top w:val="single" w:sz="4" w:space="0" w:color="000000"/>
              <w:left w:val="single" w:sz="4" w:space="0" w:color="000000"/>
              <w:bottom w:val="single" w:sz="4" w:space="0" w:color="000000"/>
              <w:right w:val="single" w:sz="4" w:space="0" w:color="000000"/>
            </w:tcBorders>
          </w:tcPr>
          <w:p w14:paraId="29DE922C" w14:textId="77777777" w:rsidR="008A4562" w:rsidRPr="00B45FA2" w:rsidRDefault="008A4562" w:rsidP="008A4562">
            <w:pPr>
              <w:autoSpaceDE/>
              <w:autoSpaceDN/>
              <w:spacing w:before="52"/>
              <w:ind w:left="99" w:right="-20"/>
              <w:jc w:val="left"/>
              <w:rPr>
                <w:sz w:val="19"/>
                <w:szCs w:val="19"/>
              </w:rPr>
            </w:pPr>
            <w:r w:rsidRPr="00B45FA2">
              <w:rPr>
                <w:sz w:val="19"/>
                <w:szCs w:val="19"/>
              </w:rPr>
              <w:t>Autom</w:t>
            </w:r>
            <w:r w:rsidRPr="00B45FA2">
              <w:rPr>
                <w:spacing w:val="-2"/>
                <w:sz w:val="19"/>
                <w:szCs w:val="19"/>
              </w:rPr>
              <w:t>a</w:t>
            </w:r>
            <w:r w:rsidRPr="00B45FA2">
              <w:rPr>
                <w:sz w:val="19"/>
                <w:szCs w:val="19"/>
              </w:rPr>
              <w:t>tion</w:t>
            </w:r>
            <w:r w:rsidRPr="00B45FA2">
              <w:rPr>
                <w:spacing w:val="-12"/>
                <w:sz w:val="19"/>
                <w:szCs w:val="19"/>
              </w:rPr>
              <w:t xml:space="preserve"> </w:t>
            </w:r>
            <w:r w:rsidRPr="00B45FA2">
              <w:rPr>
                <w:spacing w:val="1"/>
                <w:sz w:val="19"/>
                <w:szCs w:val="19"/>
              </w:rPr>
              <w:t>Ass</w:t>
            </w:r>
            <w:r w:rsidRPr="00B45FA2">
              <w:rPr>
                <w:spacing w:val="-2"/>
                <w:sz w:val="19"/>
                <w:szCs w:val="19"/>
              </w:rPr>
              <w:t>e</w:t>
            </w:r>
            <w:r w:rsidRPr="00B45FA2">
              <w:rPr>
                <w:sz w:val="19"/>
                <w:szCs w:val="19"/>
              </w:rPr>
              <w:t>t</w:t>
            </w:r>
            <w:r w:rsidRPr="00B45FA2">
              <w:rPr>
                <w:spacing w:val="-5"/>
                <w:sz w:val="19"/>
                <w:szCs w:val="19"/>
              </w:rPr>
              <w:t xml:space="preserve"> </w:t>
            </w:r>
            <w:r w:rsidRPr="00B45FA2">
              <w:rPr>
                <w:sz w:val="19"/>
                <w:szCs w:val="19"/>
              </w:rPr>
              <w:t>M</w:t>
            </w:r>
            <w:r w:rsidRPr="00B45FA2">
              <w:rPr>
                <w:spacing w:val="-2"/>
                <w:sz w:val="19"/>
                <w:szCs w:val="19"/>
              </w:rPr>
              <w:t>a</w:t>
            </w:r>
            <w:r w:rsidRPr="00B45FA2">
              <w:rPr>
                <w:sz w:val="19"/>
                <w:szCs w:val="19"/>
              </w:rPr>
              <w:t>nager</w:t>
            </w:r>
          </w:p>
        </w:tc>
        <w:tc>
          <w:tcPr>
            <w:tcW w:w="627" w:type="dxa"/>
            <w:tcBorders>
              <w:top w:val="single" w:sz="4" w:space="0" w:color="000000"/>
              <w:left w:val="single" w:sz="4" w:space="0" w:color="000000"/>
              <w:bottom w:val="single" w:sz="4" w:space="0" w:color="000000"/>
              <w:right w:val="single" w:sz="4" w:space="0" w:color="000000"/>
            </w:tcBorders>
          </w:tcPr>
          <w:p w14:paraId="5A9A73A8" w14:textId="77777777" w:rsidR="008A4562" w:rsidRPr="00B45FA2" w:rsidRDefault="008A4562" w:rsidP="008A4562">
            <w:pPr>
              <w:autoSpaceDE/>
              <w:autoSpaceDN/>
              <w:spacing w:before="52"/>
              <w:ind w:left="97" w:right="-20"/>
              <w:jc w:val="left"/>
              <w:rPr>
                <w:sz w:val="19"/>
                <w:szCs w:val="19"/>
              </w:rPr>
            </w:pPr>
            <w:r>
              <w:rPr>
                <w:sz w:val="19"/>
                <w:szCs w:val="19"/>
              </w:rPr>
              <w:t>02</w:t>
            </w:r>
          </w:p>
        </w:tc>
      </w:tr>
      <w:tr w:rsidR="008A4562" w:rsidRPr="00B45FA2" w14:paraId="0BCD02E3" w14:textId="77777777" w:rsidTr="008A4562">
        <w:trPr>
          <w:trHeight w:hRule="exact" w:val="567"/>
        </w:trPr>
        <w:tc>
          <w:tcPr>
            <w:tcW w:w="1313" w:type="dxa"/>
            <w:tcBorders>
              <w:top w:val="single" w:sz="4" w:space="0" w:color="000000"/>
              <w:left w:val="single" w:sz="4" w:space="0" w:color="000000"/>
              <w:bottom w:val="single" w:sz="4" w:space="0" w:color="000000"/>
              <w:right w:val="single" w:sz="4" w:space="0" w:color="000000"/>
            </w:tcBorders>
          </w:tcPr>
          <w:p w14:paraId="13FC7676" w14:textId="77777777" w:rsidR="008A4562" w:rsidRPr="00B45FA2" w:rsidRDefault="008A4562" w:rsidP="00FA7A0E">
            <w:pPr>
              <w:autoSpaceDE/>
              <w:autoSpaceDN/>
              <w:spacing w:before="51"/>
              <w:ind w:left="49" w:right="-20"/>
              <w:jc w:val="left"/>
              <w:rPr>
                <w:sz w:val="19"/>
                <w:szCs w:val="19"/>
              </w:rPr>
            </w:pPr>
            <w:r>
              <w:rPr>
                <w:spacing w:val="-1"/>
                <w:sz w:val="19"/>
                <w:szCs w:val="19"/>
              </w:rPr>
              <w:t>SAM</w:t>
            </w:r>
            <w:r w:rsidRPr="00B45FA2">
              <w:rPr>
                <w:spacing w:val="-4"/>
                <w:sz w:val="19"/>
                <w:szCs w:val="19"/>
              </w:rPr>
              <w:t xml:space="preserve"> </w:t>
            </w:r>
            <w:r w:rsidRPr="00B45FA2">
              <w:rPr>
                <w:spacing w:val="-1"/>
                <w:sz w:val="19"/>
                <w:szCs w:val="19"/>
              </w:rPr>
              <w:t>A</w:t>
            </w:r>
            <w:r w:rsidRPr="00B45FA2">
              <w:rPr>
                <w:spacing w:val="1"/>
                <w:sz w:val="19"/>
                <w:szCs w:val="19"/>
              </w:rPr>
              <w:t>A</w:t>
            </w:r>
            <w:r w:rsidRPr="00B45FA2">
              <w:rPr>
                <w:sz w:val="19"/>
                <w:szCs w:val="19"/>
              </w:rPr>
              <w:t>M</w:t>
            </w:r>
          </w:p>
          <w:p w14:paraId="5759589E" w14:textId="77777777" w:rsidR="008A4562" w:rsidRPr="00B45FA2" w:rsidRDefault="008A4562" w:rsidP="00FA7A0E">
            <w:pPr>
              <w:autoSpaceDE/>
              <w:autoSpaceDN/>
              <w:spacing w:line="217" w:lineRule="exact"/>
              <w:ind w:left="49" w:right="-20"/>
              <w:jc w:val="left"/>
              <w:rPr>
                <w:sz w:val="19"/>
                <w:szCs w:val="19"/>
              </w:rPr>
            </w:pPr>
            <w:r w:rsidRPr="00B45FA2">
              <w:rPr>
                <w:sz w:val="19"/>
                <w:szCs w:val="19"/>
              </w:rPr>
              <w:t>00</w:t>
            </w:r>
            <w:r w:rsidRPr="00B45FA2">
              <w:rPr>
                <w:spacing w:val="1"/>
                <w:sz w:val="19"/>
                <w:szCs w:val="19"/>
              </w:rPr>
              <w:t>0</w:t>
            </w:r>
            <w:r>
              <w:rPr>
                <w:spacing w:val="-2"/>
                <w:sz w:val="19"/>
                <w:szCs w:val="19"/>
              </w:rPr>
              <w:t>19</w:t>
            </w:r>
          </w:p>
        </w:tc>
        <w:tc>
          <w:tcPr>
            <w:tcW w:w="3457" w:type="dxa"/>
            <w:tcBorders>
              <w:top w:val="single" w:sz="4" w:space="0" w:color="000000"/>
              <w:left w:val="single" w:sz="4" w:space="0" w:color="000000"/>
              <w:bottom w:val="single" w:sz="4" w:space="0" w:color="000000"/>
              <w:right w:val="single" w:sz="4" w:space="0" w:color="000000"/>
            </w:tcBorders>
          </w:tcPr>
          <w:p w14:paraId="19A997BE" w14:textId="77777777" w:rsidR="008A4562" w:rsidRPr="00B45FA2" w:rsidRDefault="008A4562" w:rsidP="008A4562">
            <w:pPr>
              <w:autoSpaceDE/>
              <w:autoSpaceDN/>
              <w:spacing w:before="51"/>
              <w:ind w:left="96" w:right="-20"/>
              <w:jc w:val="left"/>
              <w:rPr>
                <w:sz w:val="19"/>
                <w:szCs w:val="19"/>
              </w:rPr>
            </w:pPr>
            <w:proofErr w:type="spellStart"/>
            <w:r w:rsidRPr="00B45FA2">
              <w:rPr>
                <w:sz w:val="19"/>
                <w:szCs w:val="19"/>
              </w:rPr>
              <w:t>Tag</w:t>
            </w:r>
            <w:r w:rsidRPr="00B45FA2">
              <w:rPr>
                <w:spacing w:val="1"/>
                <w:sz w:val="19"/>
                <w:szCs w:val="19"/>
              </w:rPr>
              <w:t>n</w:t>
            </w:r>
            <w:r w:rsidRPr="00B45FA2">
              <w:rPr>
                <w:spacing w:val="-2"/>
                <w:sz w:val="19"/>
                <w:szCs w:val="19"/>
              </w:rPr>
              <w:t>a</w:t>
            </w:r>
            <w:r w:rsidRPr="00B45FA2">
              <w:rPr>
                <w:sz w:val="19"/>
                <w:szCs w:val="19"/>
              </w:rPr>
              <w:t>ming</w:t>
            </w:r>
            <w:proofErr w:type="spellEnd"/>
            <w:r w:rsidRPr="00B45FA2">
              <w:rPr>
                <w:spacing w:val="-9"/>
                <w:sz w:val="19"/>
                <w:szCs w:val="19"/>
              </w:rPr>
              <w:t xml:space="preserve"> </w:t>
            </w:r>
            <w:r w:rsidRPr="00B45FA2">
              <w:rPr>
                <w:sz w:val="19"/>
                <w:szCs w:val="19"/>
              </w:rPr>
              <w:t>Co</w:t>
            </w:r>
            <w:r w:rsidRPr="00B45FA2">
              <w:rPr>
                <w:spacing w:val="-2"/>
                <w:sz w:val="19"/>
                <w:szCs w:val="19"/>
              </w:rPr>
              <w:t>n</w:t>
            </w:r>
            <w:r w:rsidRPr="00B45FA2">
              <w:rPr>
                <w:spacing w:val="1"/>
                <w:sz w:val="19"/>
                <w:szCs w:val="19"/>
              </w:rPr>
              <w:t>ve</w:t>
            </w:r>
            <w:r w:rsidRPr="00B45FA2">
              <w:rPr>
                <w:spacing w:val="-2"/>
                <w:sz w:val="19"/>
                <w:szCs w:val="19"/>
              </w:rPr>
              <w:t>n</w:t>
            </w:r>
            <w:r w:rsidRPr="00B45FA2">
              <w:rPr>
                <w:sz w:val="19"/>
                <w:szCs w:val="19"/>
              </w:rPr>
              <w:t>ti</w:t>
            </w:r>
            <w:r w:rsidRPr="00B45FA2">
              <w:rPr>
                <w:spacing w:val="1"/>
                <w:sz w:val="19"/>
                <w:szCs w:val="19"/>
              </w:rPr>
              <w:t>o</w:t>
            </w:r>
            <w:r w:rsidRPr="00B45FA2">
              <w:rPr>
                <w:sz w:val="19"/>
                <w:szCs w:val="19"/>
              </w:rPr>
              <w:t>n</w:t>
            </w:r>
          </w:p>
        </w:tc>
        <w:tc>
          <w:tcPr>
            <w:tcW w:w="1200" w:type="dxa"/>
            <w:tcBorders>
              <w:top w:val="single" w:sz="4" w:space="0" w:color="000000"/>
              <w:left w:val="single" w:sz="4" w:space="0" w:color="000000"/>
              <w:bottom w:val="single" w:sz="4" w:space="0" w:color="000000"/>
              <w:right w:val="single" w:sz="4" w:space="0" w:color="000000"/>
            </w:tcBorders>
          </w:tcPr>
          <w:p w14:paraId="1A2F0E8C" w14:textId="77777777" w:rsidR="008A4562" w:rsidRPr="00B45FA2" w:rsidRDefault="008A4562" w:rsidP="008A4562">
            <w:pPr>
              <w:autoSpaceDE/>
              <w:autoSpaceDN/>
              <w:spacing w:before="51"/>
              <w:ind w:left="96" w:right="-20"/>
              <w:jc w:val="left"/>
              <w:rPr>
                <w:sz w:val="19"/>
                <w:szCs w:val="19"/>
              </w:rPr>
            </w:pPr>
            <w:r w:rsidRPr="00B45FA2">
              <w:rPr>
                <w:sz w:val="19"/>
                <w:szCs w:val="19"/>
              </w:rPr>
              <w:t>Au</w:t>
            </w:r>
            <w:r w:rsidRPr="00B45FA2">
              <w:rPr>
                <w:spacing w:val="-2"/>
                <w:sz w:val="19"/>
                <w:szCs w:val="19"/>
              </w:rPr>
              <w:t>g</w:t>
            </w:r>
            <w:r w:rsidRPr="00B45FA2">
              <w:rPr>
                <w:sz w:val="19"/>
                <w:szCs w:val="19"/>
              </w:rPr>
              <w:t>u</w:t>
            </w:r>
            <w:r w:rsidRPr="00B45FA2">
              <w:rPr>
                <w:spacing w:val="1"/>
                <w:sz w:val="19"/>
                <w:szCs w:val="19"/>
              </w:rPr>
              <w:t>s</w:t>
            </w:r>
            <w:r w:rsidRPr="00B45FA2">
              <w:rPr>
                <w:sz w:val="19"/>
                <w:szCs w:val="19"/>
              </w:rPr>
              <w:t>t</w:t>
            </w:r>
          </w:p>
          <w:p w14:paraId="1A4DBF05" w14:textId="77777777" w:rsidR="008A4562" w:rsidRPr="00B45FA2" w:rsidRDefault="008A4562" w:rsidP="008A4562">
            <w:pPr>
              <w:autoSpaceDE/>
              <w:autoSpaceDN/>
              <w:spacing w:line="217" w:lineRule="exact"/>
              <w:ind w:left="96" w:right="-20"/>
              <w:jc w:val="left"/>
              <w:rPr>
                <w:sz w:val="19"/>
                <w:szCs w:val="19"/>
              </w:rPr>
            </w:pPr>
            <w:r>
              <w:rPr>
                <w:sz w:val="19"/>
                <w:szCs w:val="19"/>
              </w:rPr>
              <w:t>2018</w:t>
            </w:r>
          </w:p>
        </w:tc>
        <w:tc>
          <w:tcPr>
            <w:tcW w:w="2665" w:type="dxa"/>
            <w:tcBorders>
              <w:top w:val="single" w:sz="4" w:space="0" w:color="000000"/>
              <w:left w:val="single" w:sz="4" w:space="0" w:color="000000"/>
              <w:bottom w:val="single" w:sz="4" w:space="0" w:color="000000"/>
              <w:right w:val="single" w:sz="4" w:space="0" w:color="000000"/>
            </w:tcBorders>
          </w:tcPr>
          <w:p w14:paraId="33A5D219" w14:textId="77777777" w:rsidR="008A4562" w:rsidRPr="00B45FA2" w:rsidRDefault="008A4562" w:rsidP="008A4562">
            <w:pPr>
              <w:autoSpaceDE/>
              <w:autoSpaceDN/>
              <w:spacing w:line="213" w:lineRule="exact"/>
              <w:ind w:left="97" w:right="-20"/>
              <w:jc w:val="left"/>
              <w:rPr>
                <w:sz w:val="19"/>
                <w:szCs w:val="19"/>
              </w:rPr>
            </w:pPr>
            <w:r w:rsidRPr="00B45FA2">
              <w:rPr>
                <w:sz w:val="19"/>
                <w:szCs w:val="19"/>
              </w:rPr>
              <w:t>Autom</w:t>
            </w:r>
            <w:r w:rsidRPr="00B45FA2">
              <w:rPr>
                <w:spacing w:val="-2"/>
                <w:sz w:val="19"/>
                <w:szCs w:val="19"/>
              </w:rPr>
              <w:t>a</w:t>
            </w:r>
            <w:r w:rsidRPr="00B45FA2">
              <w:rPr>
                <w:sz w:val="19"/>
                <w:szCs w:val="19"/>
              </w:rPr>
              <w:t>tion</w:t>
            </w:r>
            <w:r w:rsidRPr="00B45FA2">
              <w:rPr>
                <w:spacing w:val="-12"/>
                <w:sz w:val="19"/>
                <w:szCs w:val="19"/>
              </w:rPr>
              <w:t xml:space="preserve"> </w:t>
            </w:r>
            <w:r w:rsidRPr="00B45FA2">
              <w:rPr>
                <w:spacing w:val="1"/>
                <w:sz w:val="19"/>
                <w:szCs w:val="19"/>
              </w:rPr>
              <w:t>Ass</w:t>
            </w:r>
            <w:r w:rsidRPr="00B45FA2">
              <w:rPr>
                <w:spacing w:val="-2"/>
                <w:sz w:val="19"/>
                <w:szCs w:val="19"/>
              </w:rPr>
              <w:t>e</w:t>
            </w:r>
            <w:r w:rsidRPr="00B45FA2">
              <w:rPr>
                <w:sz w:val="19"/>
                <w:szCs w:val="19"/>
              </w:rPr>
              <w:t>t</w:t>
            </w:r>
            <w:r w:rsidRPr="00B45FA2">
              <w:rPr>
                <w:spacing w:val="-5"/>
                <w:sz w:val="19"/>
                <w:szCs w:val="19"/>
              </w:rPr>
              <w:t xml:space="preserve"> </w:t>
            </w:r>
            <w:r w:rsidRPr="00B45FA2">
              <w:rPr>
                <w:sz w:val="19"/>
                <w:szCs w:val="19"/>
              </w:rPr>
              <w:t>M</w:t>
            </w:r>
            <w:r w:rsidRPr="00B45FA2">
              <w:rPr>
                <w:spacing w:val="-2"/>
                <w:sz w:val="19"/>
                <w:szCs w:val="19"/>
              </w:rPr>
              <w:t>a</w:t>
            </w:r>
            <w:r w:rsidRPr="00B45FA2">
              <w:rPr>
                <w:sz w:val="19"/>
                <w:szCs w:val="19"/>
              </w:rPr>
              <w:t>nager</w:t>
            </w:r>
          </w:p>
        </w:tc>
        <w:tc>
          <w:tcPr>
            <w:tcW w:w="627" w:type="dxa"/>
            <w:tcBorders>
              <w:top w:val="single" w:sz="4" w:space="0" w:color="000000"/>
              <w:left w:val="single" w:sz="4" w:space="0" w:color="000000"/>
              <w:bottom w:val="single" w:sz="4" w:space="0" w:color="000000"/>
              <w:right w:val="single" w:sz="4" w:space="0" w:color="000000"/>
            </w:tcBorders>
          </w:tcPr>
          <w:p w14:paraId="7B79D428" w14:textId="77777777" w:rsidR="008A4562" w:rsidRPr="00B45FA2" w:rsidRDefault="008A4562" w:rsidP="008A4562">
            <w:pPr>
              <w:autoSpaceDE/>
              <w:autoSpaceDN/>
              <w:spacing w:line="213" w:lineRule="exact"/>
              <w:ind w:left="96" w:right="-20"/>
              <w:jc w:val="left"/>
              <w:rPr>
                <w:sz w:val="19"/>
                <w:szCs w:val="19"/>
              </w:rPr>
            </w:pPr>
          </w:p>
        </w:tc>
      </w:tr>
      <w:tr w:rsidR="008A4562" w:rsidRPr="00B45FA2" w14:paraId="1200C939" w14:textId="77777777" w:rsidTr="008A4562">
        <w:trPr>
          <w:trHeight w:hRule="exact" w:val="564"/>
        </w:trPr>
        <w:tc>
          <w:tcPr>
            <w:tcW w:w="1313" w:type="dxa"/>
            <w:tcBorders>
              <w:top w:val="single" w:sz="5" w:space="0" w:color="000000"/>
              <w:left w:val="single" w:sz="4" w:space="0" w:color="000000"/>
              <w:bottom w:val="single" w:sz="4" w:space="0" w:color="000000"/>
              <w:right w:val="single" w:sz="4" w:space="0" w:color="000000"/>
            </w:tcBorders>
          </w:tcPr>
          <w:p w14:paraId="52F477C9" w14:textId="77777777" w:rsidR="008A4562" w:rsidRPr="00B45FA2" w:rsidRDefault="008A4562" w:rsidP="00FA7A0E">
            <w:pPr>
              <w:autoSpaceDE/>
              <w:autoSpaceDN/>
              <w:spacing w:before="59"/>
              <w:ind w:left="49" w:right="-20"/>
              <w:jc w:val="left"/>
              <w:rPr>
                <w:sz w:val="19"/>
                <w:szCs w:val="19"/>
              </w:rPr>
            </w:pPr>
            <w:r w:rsidRPr="00B45FA2">
              <w:rPr>
                <w:spacing w:val="-1"/>
                <w:sz w:val="19"/>
                <w:szCs w:val="19"/>
              </w:rPr>
              <w:t>R</w:t>
            </w:r>
            <w:r w:rsidRPr="00B45FA2">
              <w:rPr>
                <w:sz w:val="19"/>
                <w:szCs w:val="19"/>
              </w:rPr>
              <w:t>W</w:t>
            </w:r>
            <w:r w:rsidRPr="00B45FA2">
              <w:rPr>
                <w:spacing w:val="-4"/>
                <w:sz w:val="19"/>
                <w:szCs w:val="19"/>
              </w:rPr>
              <w:t xml:space="preserve"> </w:t>
            </w:r>
            <w:r w:rsidRPr="00B45FA2">
              <w:rPr>
                <w:spacing w:val="-1"/>
                <w:sz w:val="19"/>
                <w:szCs w:val="19"/>
              </w:rPr>
              <w:t>A</w:t>
            </w:r>
            <w:r w:rsidRPr="00B45FA2">
              <w:rPr>
                <w:spacing w:val="1"/>
                <w:sz w:val="19"/>
                <w:szCs w:val="19"/>
              </w:rPr>
              <w:t>A</w:t>
            </w:r>
            <w:r w:rsidRPr="00B45FA2">
              <w:rPr>
                <w:sz w:val="19"/>
                <w:szCs w:val="19"/>
              </w:rPr>
              <w:t>M</w:t>
            </w:r>
          </w:p>
          <w:p w14:paraId="07A43224" w14:textId="77777777" w:rsidR="008A4562" w:rsidRPr="00B45FA2" w:rsidRDefault="008A4562" w:rsidP="00FA7A0E">
            <w:pPr>
              <w:autoSpaceDE/>
              <w:autoSpaceDN/>
              <w:spacing w:line="217" w:lineRule="exact"/>
              <w:ind w:left="49" w:right="-20"/>
              <w:jc w:val="left"/>
              <w:rPr>
                <w:sz w:val="19"/>
                <w:szCs w:val="19"/>
              </w:rPr>
            </w:pPr>
            <w:r w:rsidRPr="00B45FA2">
              <w:rPr>
                <w:sz w:val="19"/>
                <w:szCs w:val="19"/>
              </w:rPr>
              <w:t>00</w:t>
            </w:r>
            <w:r w:rsidRPr="00B45FA2">
              <w:rPr>
                <w:spacing w:val="1"/>
                <w:sz w:val="19"/>
                <w:szCs w:val="19"/>
              </w:rPr>
              <w:t>1</w:t>
            </w:r>
            <w:r w:rsidRPr="00B45FA2">
              <w:rPr>
                <w:spacing w:val="-2"/>
                <w:sz w:val="19"/>
                <w:szCs w:val="19"/>
              </w:rPr>
              <w:t>0</w:t>
            </w:r>
            <w:r w:rsidRPr="00B45FA2">
              <w:rPr>
                <w:sz w:val="19"/>
                <w:szCs w:val="19"/>
              </w:rPr>
              <w:t>0</w:t>
            </w:r>
          </w:p>
        </w:tc>
        <w:tc>
          <w:tcPr>
            <w:tcW w:w="3457" w:type="dxa"/>
            <w:tcBorders>
              <w:top w:val="single" w:sz="5" w:space="0" w:color="000000"/>
              <w:left w:val="single" w:sz="4" w:space="0" w:color="000000"/>
              <w:bottom w:val="single" w:sz="4" w:space="0" w:color="000000"/>
              <w:right w:val="single" w:sz="4" w:space="0" w:color="000000"/>
            </w:tcBorders>
          </w:tcPr>
          <w:p w14:paraId="41243392" w14:textId="77777777" w:rsidR="008A4562" w:rsidRPr="00B45FA2" w:rsidRDefault="008A4562" w:rsidP="008A4562">
            <w:pPr>
              <w:autoSpaceDE/>
              <w:autoSpaceDN/>
              <w:spacing w:before="59"/>
              <w:ind w:left="96" w:right="-20"/>
              <w:jc w:val="left"/>
              <w:rPr>
                <w:sz w:val="19"/>
                <w:szCs w:val="19"/>
              </w:rPr>
            </w:pPr>
            <w:r w:rsidRPr="00B45FA2">
              <w:rPr>
                <w:spacing w:val="-1"/>
                <w:sz w:val="19"/>
                <w:szCs w:val="19"/>
              </w:rPr>
              <w:t>D</w:t>
            </w:r>
            <w:r w:rsidRPr="00B45FA2">
              <w:rPr>
                <w:sz w:val="19"/>
                <w:szCs w:val="19"/>
              </w:rPr>
              <w:t>e</w:t>
            </w:r>
            <w:r w:rsidRPr="00B45FA2">
              <w:rPr>
                <w:spacing w:val="1"/>
                <w:sz w:val="19"/>
                <w:szCs w:val="19"/>
              </w:rPr>
              <w:t>s</w:t>
            </w:r>
            <w:r w:rsidRPr="00B45FA2">
              <w:rPr>
                <w:spacing w:val="-1"/>
                <w:sz w:val="19"/>
                <w:szCs w:val="19"/>
              </w:rPr>
              <w:t>i</w:t>
            </w:r>
            <w:r w:rsidRPr="00B45FA2">
              <w:rPr>
                <w:spacing w:val="1"/>
                <w:sz w:val="19"/>
                <w:szCs w:val="19"/>
              </w:rPr>
              <w:t>g</w:t>
            </w:r>
            <w:r w:rsidRPr="00B45FA2">
              <w:rPr>
                <w:sz w:val="19"/>
                <w:szCs w:val="19"/>
              </w:rPr>
              <w:t>n</w:t>
            </w:r>
            <w:r w:rsidRPr="00B45FA2">
              <w:rPr>
                <w:spacing w:val="-6"/>
                <w:sz w:val="19"/>
                <w:szCs w:val="19"/>
              </w:rPr>
              <w:t xml:space="preserve"> </w:t>
            </w:r>
            <w:r w:rsidRPr="00B45FA2">
              <w:rPr>
                <w:spacing w:val="1"/>
                <w:sz w:val="19"/>
                <w:szCs w:val="19"/>
              </w:rPr>
              <w:t>P</w:t>
            </w:r>
            <w:r w:rsidRPr="00B45FA2">
              <w:rPr>
                <w:sz w:val="19"/>
                <w:szCs w:val="19"/>
              </w:rPr>
              <w:t>a</w:t>
            </w:r>
            <w:r w:rsidRPr="00B45FA2">
              <w:rPr>
                <w:spacing w:val="1"/>
                <w:sz w:val="19"/>
                <w:szCs w:val="19"/>
              </w:rPr>
              <w:t>c</w:t>
            </w:r>
            <w:r w:rsidRPr="00B45FA2">
              <w:rPr>
                <w:spacing w:val="-1"/>
                <w:sz w:val="19"/>
                <w:szCs w:val="19"/>
              </w:rPr>
              <w:t>k</w:t>
            </w:r>
            <w:r w:rsidRPr="00B45FA2">
              <w:rPr>
                <w:spacing w:val="-2"/>
                <w:sz w:val="19"/>
                <w:szCs w:val="19"/>
              </w:rPr>
              <w:t>a</w:t>
            </w:r>
            <w:r w:rsidRPr="00B45FA2">
              <w:rPr>
                <w:spacing w:val="1"/>
                <w:sz w:val="19"/>
                <w:szCs w:val="19"/>
              </w:rPr>
              <w:t>g</w:t>
            </w:r>
            <w:r w:rsidRPr="00B45FA2">
              <w:rPr>
                <w:sz w:val="19"/>
                <w:szCs w:val="19"/>
              </w:rPr>
              <w:t>e</w:t>
            </w:r>
            <w:r w:rsidRPr="00B45FA2">
              <w:rPr>
                <w:spacing w:val="-7"/>
                <w:sz w:val="19"/>
                <w:szCs w:val="19"/>
              </w:rPr>
              <w:t xml:space="preserve"> </w:t>
            </w:r>
            <w:r w:rsidRPr="00B45FA2">
              <w:rPr>
                <w:spacing w:val="1"/>
                <w:sz w:val="19"/>
                <w:szCs w:val="19"/>
              </w:rPr>
              <w:t>St</w:t>
            </w:r>
            <w:r w:rsidRPr="00B45FA2">
              <w:rPr>
                <w:sz w:val="19"/>
                <w:szCs w:val="19"/>
              </w:rPr>
              <w:t>a</w:t>
            </w:r>
            <w:r w:rsidRPr="00B45FA2">
              <w:rPr>
                <w:spacing w:val="-2"/>
                <w:sz w:val="19"/>
                <w:szCs w:val="19"/>
              </w:rPr>
              <w:t>n</w:t>
            </w:r>
            <w:r w:rsidRPr="00B45FA2">
              <w:rPr>
                <w:spacing w:val="1"/>
                <w:sz w:val="19"/>
                <w:szCs w:val="19"/>
              </w:rPr>
              <w:t>d</w:t>
            </w:r>
            <w:r w:rsidRPr="00B45FA2">
              <w:rPr>
                <w:spacing w:val="-2"/>
                <w:sz w:val="19"/>
                <w:szCs w:val="19"/>
              </w:rPr>
              <w:t>a</w:t>
            </w:r>
            <w:r w:rsidRPr="00B45FA2">
              <w:rPr>
                <w:spacing w:val="1"/>
                <w:sz w:val="19"/>
                <w:szCs w:val="19"/>
              </w:rPr>
              <w:t>rd</w:t>
            </w:r>
          </w:p>
          <w:p w14:paraId="24DB2D20" w14:textId="77777777" w:rsidR="008A4562" w:rsidRPr="00B45FA2" w:rsidRDefault="008A4562" w:rsidP="008A4562">
            <w:pPr>
              <w:autoSpaceDE/>
              <w:autoSpaceDN/>
              <w:spacing w:line="217" w:lineRule="exact"/>
              <w:ind w:left="96" w:right="-20"/>
              <w:jc w:val="left"/>
              <w:rPr>
                <w:sz w:val="19"/>
                <w:szCs w:val="19"/>
              </w:rPr>
            </w:pPr>
            <w:r w:rsidRPr="00B45FA2">
              <w:rPr>
                <w:spacing w:val="1"/>
                <w:sz w:val="19"/>
                <w:szCs w:val="19"/>
              </w:rPr>
              <w:t>S</w:t>
            </w:r>
            <w:r w:rsidRPr="00B45FA2">
              <w:rPr>
                <w:spacing w:val="-2"/>
                <w:sz w:val="19"/>
                <w:szCs w:val="19"/>
              </w:rPr>
              <w:t>p</w:t>
            </w:r>
            <w:r w:rsidRPr="00B45FA2">
              <w:rPr>
                <w:sz w:val="19"/>
                <w:szCs w:val="19"/>
              </w:rPr>
              <w:t>ec</w:t>
            </w:r>
            <w:r w:rsidRPr="00B45FA2">
              <w:rPr>
                <w:spacing w:val="-1"/>
                <w:sz w:val="19"/>
                <w:szCs w:val="19"/>
              </w:rPr>
              <w:t>i</w:t>
            </w:r>
            <w:r w:rsidRPr="00B45FA2">
              <w:rPr>
                <w:spacing w:val="2"/>
                <w:sz w:val="19"/>
                <w:szCs w:val="19"/>
              </w:rPr>
              <w:t>f</w:t>
            </w:r>
            <w:r w:rsidRPr="00B45FA2">
              <w:rPr>
                <w:sz w:val="19"/>
                <w:szCs w:val="19"/>
              </w:rPr>
              <w:t>ic</w:t>
            </w:r>
            <w:r w:rsidRPr="00B45FA2">
              <w:rPr>
                <w:spacing w:val="-2"/>
                <w:sz w:val="19"/>
                <w:szCs w:val="19"/>
              </w:rPr>
              <w:t>a</w:t>
            </w:r>
            <w:r w:rsidRPr="00B45FA2">
              <w:rPr>
                <w:sz w:val="19"/>
                <w:szCs w:val="19"/>
              </w:rPr>
              <w:t>tion</w:t>
            </w:r>
          </w:p>
        </w:tc>
        <w:tc>
          <w:tcPr>
            <w:tcW w:w="1200" w:type="dxa"/>
            <w:tcBorders>
              <w:top w:val="single" w:sz="5" w:space="0" w:color="000000"/>
              <w:left w:val="single" w:sz="4" w:space="0" w:color="000000"/>
              <w:bottom w:val="single" w:sz="4" w:space="0" w:color="000000"/>
              <w:right w:val="single" w:sz="4" w:space="0" w:color="000000"/>
            </w:tcBorders>
          </w:tcPr>
          <w:p w14:paraId="075EEA3D" w14:textId="77777777" w:rsidR="008A4562" w:rsidRPr="00B45FA2" w:rsidRDefault="008A4562" w:rsidP="008A4562">
            <w:pPr>
              <w:autoSpaceDE/>
              <w:autoSpaceDN/>
              <w:spacing w:before="59"/>
              <w:ind w:left="96" w:right="-20"/>
              <w:jc w:val="left"/>
              <w:rPr>
                <w:sz w:val="19"/>
                <w:szCs w:val="19"/>
              </w:rPr>
            </w:pPr>
            <w:r w:rsidRPr="00B45FA2">
              <w:rPr>
                <w:sz w:val="19"/>
                <w:szCs w:val="19"/>
              </w:rPr>
              <w:t>Au</w:t>
            </w:r>
            <w:r w:rsidRPr="00B45FA2">
              <w:rPr>
                <w:spacing w:val="-2"/>
                <w:sz w:val="19"/>
                <w:szCs w:val="19"/>
              </w:rPr>
              <w:t>g</w:t>
            </w:r>
            <w:r w:rsidRPr="00B45FA2">
              <w:rPr>
                <w:sz w:val="19"/>
                <w:szCs w:val="19"/>
              </w:rPr>
              <w:t>ust</w:t>
            </w:r>
          </w:p>
          <w:p w14:paraId="5F4CCFD2" w14:textId="77777777" w:rsidR="008A4562" w:rsidRPr="00B45FA2" w:rsidRDefault="008A4562" w:rsidP="008A4562">
            <w:pPr>
              <w:autoSpaceDE/>
              <w:autoSpaceDN/>
              <w:spacing w:line="217" w:lineRule="exact"/>
              <w:ind w:left="96" w:right="-20"/>
              <w:jc w:val="left"/>
              <w:rPr>
                <w:sz w:val="19"/>
                <w:szCs w:val="19"/>
              </w:rPr>
            </w:pPr>
            <w:r w:rsidRPr="00B45FA2">
              <w:rPr>
                <w:sz w:val="19"/>
                <w:szCs w:val="19"/>
              </w:rPr>
              <w:t>20</w:t>
            </w:r>
            <w:r w:rsidRPr="00B45FA2">
              <w:rPr>
                <w:spacing w:val="1"/>
                <w:sz w:val="19"/>
                <w:szCs w:val="19"/>
              </w:rPr>
              <w:t>1</w:t>
            </w:r>
            <w:r w:rsidRPr="00B45FA2">
              <w:rPr>
                <w:sz w:val="19"/>
                <w:szCs w:val="19"/>
              </w:rPr>
              <w:t>5</w:t>
            </w:r>
          </w:p>
        </w:tc>
        <w:tc>
          <w:tcPr>
            <w:tcW w:w="2665" w:type="dxa"/>
            <w:tcBorders>
              <w:top w:val="single" w:sz="5" w:space="0" w:color="000000"/>
              <w:left w:val="single" w:sz="4" w:space="0" w:color="000000"/>
              <w:bottom w:val="single" w:sz="4" w:space="0" w:color="000000"/>
              <w:right w:val="single" w:sz="4" w:space="0" w:color="000000"/>
            </w:tcBorders>
          </w:tcPr>
          <w:p w14:paraId="20CD84D5" w14:textId="77777777" w:rsidR="008A4562" w:rsidRPr="00B45FA2" w:rsidRDefault="008A4562" w:rsidP="008A4562">
            <w:pPr>
              <w:autoSpaceDE/>
              <w:autoSpaceDN/>
              <w:spacing w:before="2"/>
              <w:ind w:left="97" w:right="-20"/>
              <w:jc w:val="left"/>
              <w:rPr>
                <w:sz w:val="19"/>
                <w:szCs w:val="19"/>
              </w:rPr>
            </w:pPr>
            <w:r w:rsidRPr="00B45FA2">
              <w:rPr>
                <w:sz w:val="19"/>
                <w:szCs w:val="19"/>
              </w:rPr>
              <w:t>Autom</w:t>
            </w:r>
            <w:r w:rsidRPr="00B45FA2">
              <w:rPr>
                <w:spacing w:val="-2"/>
                <w:sz w:val="19"/>
                <w:szCs w:val="19"/>
              </w:rPr>
              <w:t>a</w:t>
            </w:r>
            <w:r w:rsidRPr="00B45FA2">
              <w:rPr>
                <w:sz w:val="19"/>
                <w:szCs w:val="19"/>
              </w:rPr>
              <w:t>tion</w:t>
            </w:r>
            <w:r w:rsidRPr="00B45FA2">
              <w:rPr>
                <w:spacing w:val="-12"/>
                <w:sz w:val="19"/>
                <w:szCs w:val="19"/>
              </w:rPr>
              <w:t xml:space="preserve"> </w:t>
            </w:r>
            <w:r w:rsidRPr="00B45FA2">
              <w:rPr>
                <w:spacing w:val="1"/>
                <w:sz w:val="19"/>
                <w:szCs w:val="19"/>
              </w:rPr>
              <w:t>Ass</w:t>
            </w:r>
            <w:r w:rsidRPr="00B45FA2">
              <w:rPr>
                <w:spacing w:val="-2"/>
                <w:sz w:val="19"/>
                <w:szCs w:val="19"/>
              </w:rPr>
              <w:t>e</w:t>
            </w:r>
            <w:r w:rsidRPr="00B45FA2">
              <w:rPr>
                <w:sz w:val="19"/>
                <w:szCs w:val="19"/>
              </w:rPr>
              <w:t>t</w:t>
            </w:r>
            <w:r w:rsidRPr="00B45FA2">
              <w:rPr>
                <w:spacing w:val="-5"/>
                <w:sz w:val="19"/>
                <w:szCs w:val="19"/>
              </w:rPr>
              <w:t xml:space="preserve"> </w:t>
            </w:r>
            <w:r w:rsidRPr="00B45FA2">
              <w:rPr>
                <w:sz w:val="19"/>
                <w:szCs w:val="19"/>
              </w:rPr>
              <w:t>M</w:t>
            </w:r>
            <w:r w:rsidRPr="00B45FA2">
              <w:rPr>
                <w:spacing w:val="-2"/>
                <w:sz w:val="19"/>
                <w:szCs w:val="19"/>
              </w:rPr>
              <w:t>a</w:t>
            </w:r>
            <w:r w:rsidRPr="00B45FA2">
              <w:rPr>
                <w:sz w:val="19"/>
                <w:szCs w:val="19"/>
              </w:rPr>
              <w:t>nager</w:t>
            </w:r>
          </w:p>
        </w:tc>
        <w:tc>
          <w:tcPr>
            <w:tcW w:w="627" w:type="dxa"/>
            <w:tcBorders>
              <w:top w:val="single" w:sz="5" w:space="0" w:color="000000"/>
              <w:left w:val="single" w:sz="4" w:space="0" w:color="000000"/>
              <w:bottom w:val="single" w:sz="4" w:space="0" w:color="000000"/>
              <w:right w:val="single" w:sz="4" w:space="0" w:color="000000"/>
            </w:tcBorders>
          </w:tcPr>
          <w:p w14:paraId="076D952E" w14:textId="77777777" w:rsidR="008A4562" w:rsidRPr="00B45FA2" w:rsidRDefault="008A4562" w:rsidP="008A4562">
            <w:pPr>
              <w:autoSpaceDE/>
              <w:autoSpaceDN/>
              <w:spacing w:before="2"/>
              <w:ind w:left="97" w:right="-20"/>
              <w:jc w:val="left"/>
              <w:rPr>
                <w:sz w:val="19"/>
                <w:szCs w:val="19"/>
              </w:rPr>
            </w:pPr>
            <w:r w:rsidRPr="00B45FA2">
              <w:rPr>
                <w:sz w:val="19"/>
                <w:szCs w:val="19"/>
              </w:rPr>
              <w:t>B</w:t>
            </w:r>
          </w:p>
        </w:tc>
      </w:tr>
      <w:tr w:rsidR="008A4562" w:rsidRPr="00B45FA2" w14:paraId="143FBBE4" w14:textId="77777777" w:rsidTr="008A4562">
        <w:trPr>
          <w:trHeight w:hRule="exact" w:val="554"/>
        </w:trPr>
        <w:tc>
          <w:tcPr>
            <w:tcW w:w="1313" w:type="dxa"/>
            <w:tcBorders>
              <w:top w:val="single" w:sz="4" w:space="0" w:color="000000"/>
              <w:left w:val="single" w:sz="4" w:space="0" w:color="000000"/>
              <w:bottom w:val="single" w:sz="4" w:space="0" w:color="000000"/>
              <w:right w:val="single" w:sz="4" w:space="0" w:color="000000"/>
            </w:tcBorders>
          </w:tcPr>
          <w:p w14:paraId="43345C6F" w14:textId="1B71C832" w:rsidR="008A4562" w:rsidRPr="00B45FA2" w:rsidRDefault="00627F69" w:rsidP="00FA7A0E">
            <w:pPr>
              <w:autoSpaceDE/>
              <w:autoSpaceDN/>
              <w:spacing w:before="52"/>
              <w:ind w:left="49" w:right="-20"/>
              <w:jc w:val="left"/>
              <w:rPr>
                <w:sz w:val="19"/>
                <w:szCs w:val="19"/>
              </w:rPr>
            </w:pPr>
            <w:r>
              <w:rPr>
                <w:spacing w:val="-1"/>
                <w:sz w:val="19"/>
                <w:szCs w:val="19"/>
              </w:rPr>
              <w:t xml:space="preserve">RW AAM </w:t>
            </w:r>
            <w:r w:rsidR="00FA7A0E">
              <w:rPr>
                <w:spacing w:val="-1"/>
                <w:sz w:val="19"/>
                <w:szCs w:val="19"/>
              </w:rPr>
              <w:t xml:space="preserve">  </w:t>
            </w:r>
            <w:r>
              <w:rPr>
                <w:spacing w:val="-1"/>
                <w:sz w:val="19"/>
                <w:szCs w:val="19"/>
              </w:rPr>
              <w:t>07000</w:t>
            </w:r>
            <w:r w:rsidR="00FA7A0E">
              <w:rPr>
                <w:spacing w:val="-1"/>
                <w:sz w:val="19"/>
                <w:szCs w:val="19"/>
              </w:rPr>
              <w:t xml:space="preserve"> </w:t>
            </w:r>
          </w:p>
        </w:tc>
        <w:tc>
          <w:tcPr>
            <w:tcW w:w="3457" w:type="dxa"/>
            <w:tcBorders>
              <w:top w:val="single" w:sz="4" w:space="0" w:color="000000"/>
              <w:left w:val="single" w:sz="4" w:space="0" w:color="000000"/>
              <w:bottom w:val="single" w:sz="4" w:space="0" w:color="000000"/>
              <w:right w:val="single" w:sz="4" w:space="0" w:color="000000"/>
            </w:tcBorders>
          </w:tcPr>
          <w:p w14:paraId="4ACAE82A" w14:textId="77777777" w:rsidR="008A4562" w:rsidRPr="00B45FA2" w:rsidRDefault="008A4562" w:rsidP="008A4562">
            <w:pPr>
              <w:autoSpaceDE/>
              <w:autoSpaceDN/>
              <w:spacing w:before="52"/>
              <w:ind w:left="96" w:right="-20"/>
              <w:jc w:val="left"/>
              <w:rPr>
                <w:sz w:val="19"/>
                <w:szCs w:val="19"/>
              </w:rPr>
            </w:pPr>
            <w:r w:rsidRPr="00B45FA2">
              <w:rPr>
                <w:sz w:val="19"/>
                <w:szCs w:val="19"/>
              </w:rPr>
              <w:t>In</w:t>
            </w:r>
            <w:r w:rsidRPr="00B45FA2">
              <w:rPr>
                <w:spacing w:val="-2"/>
                <w:sz w:val="19"/>
                <w:szCs w:val="19"/>
              </w:rPr>
              <w:t>d</w:t>
            </w:r>
            <w:r w:rsidRPr="00B45FA2">
              <w:rPr>
                <w:sz w:val="19"/>
                <w:szCs w:val="19"/>
              </w:rPr>
              <w:t>u</w:t>
            </w:r>
            <w:r w:rsidRPr="00B45FA2">
              <w:rPr>
                <w:spacing w:val="1"/>
                <w:sz w:val="19"/>
                <w:szCs w:val="19"/>
              </w:rPr>
              <w:t>s</w:t>
            </w:r>
            <w:r w:rsidRPr="00B45FA2">
              <w:rPr>
                <w:sz w:val="19"/>
                <w:szCs w:val="19"/>
              </w:rPr>
              <w:t>tri</w:t>
            </w:r>
            <w:r w:rsidRPr="00B45FA2">
              <w:rPr>
                <w:spacing w:val="-2"/>
                <w:sz w:val="19"/>
                <w:szCs w:val="19"/>
              </w:rPr>
              <w:t>a</w:t>
            </w:r>
            <w:r w:rsidRPr="00B45FA2">
              <w:rPr>
                <w:sz w:val="19"/>
                <w:szCs w:val="19"/>
              </w:rPr>
              <w:t>l</w:t>
            </w:r>
            <w:r w:rsidRPr="00B45FA2">
              <w:rPr>
                <w:spacing w:val="-8"/>
                <w:sz w:val="19"/>
                <w:szCs w:val="19"/>
              </w:rPr>
              <w:t xml:space="preserve"> </w:t>
            </w:r>
            <w:r w:rsidRPr="00B45FA2">
              <w:rPr>
                <w:spacing w:val="1"/>
                <w:sz w:val="19"/>
                <w:szCs w:val="19"/>
              </w:rPr>
              <w:t>E</w:t>
            </w:r>
            <w:r w:rsidRPr="00B45FA2">
              <w:rPr>
                <w:sz w:val="19"/>
                <w:szCs w:val="19"/>
              </w:rPr>
              <w:t>th</w:t>
            </w:r>
            <w:r w:rsidRPr="00B45FA2">
              <w:rPr>
                <w:spacing w:val="-2"/>
                <w:sz w:val="19"/>
                <w:szCs w:val="19"/>
              </w:rPr>
              <w:t>e</w:t>
            </w:r>
            <w:r w:rsidRPr="00B45FA2">
              <w:rPr>
                <w:spacing w:val="1"/>
                <w:sz w:val="19"/>
                <w:szCs w:val="19"/>
              </w:rPr>
              <w:t>r</w:t>
            </w:r>
            <w:r w:rsidRPr="00B45FA2">
              <w:rPr>
                <w:sz w:val="19"/>
                <w:szCs w:val="19"/>
              </w:rPr>
              <w:t>net</w:t>
            </w:r>
            <w:r w:rsidRPr="00B45FA2">
              <w:rPr>
                <w:spacing w:val="-8"/>
                <w:sz w:val="19"/>
                <w:szCs w:val="19"/>
              </w:rPr>
              <w:t xml:space="preserve"> </w:t>
            </w:r>
            <w:r w:rsidRPr="00B45FA2">
              <w:rPr>
                <w:spacing w:val="1"/>
                <w:sz w:val="19"/>
                <w:szCs w:val="19"/>
              </w:rPr>
              <w:t>S</w:t>
            </w:r>
            <w:r w:rsidRPr="00B45FA2">
              <w:rPr>
                <w:sz w:val="19"/>
                <w:szCs w:val="19"/>
              </w:rPr>
              <w:t>t</w:t>
            </w:r>
            <w:r w:rsidRPr="00B45FA2">
              <w:rPr>
                <w:spacing w:val="-2"/>
                <w:sz w:val="19"/>
                <w:szCs w:val="19"/>
              </w:rPr>
              <w:t>a</w:t>
            </w:r>
            <w:r w:rsidRPr="00B45FA2">
              <w:rPr>
                <w:sz w:val="19"/>
                <w:szCs w:val="19"/>
              </w:rPr>
              <w:t>nda</w:t>
            </w:r>
            <w:r w:rsidRPr="00B45FA2">
              <w:rPr>
                <w:spacing w:val="1"/>
                <w:sz w:val="19"/>
                <w:szCs w:val="19"/>
              </w:rPr>
              <w:t>r</w:t>
            </w:r>
            <w:r w:rsidRPr="00B45FA2">
              <w:rPr>
                <w:sz w:val="19"/>
                <w:szCs w:val="19"/>
              </w:rPr>
              <w:t>d</w:t>
            </w:r>
          </w:p>
          <w:p w14:paraId="653964ED" w14:textId="77777777" w:rsidR="008A4562" w:rsidRPr="00B45FA2" w:rsidRDefault="008A4562" w:rsidP="008A4562">
            <w:pPr>
              <w:autoSpaceDE/>
              <w:autoSpaceDN/>
              <w:spacing w:line="217" w:lineRule="exact"/>
              <w:ind w:left="96" w:right="-20"/>
              <w:jc w:val="left"/>
              <w:rPr>
                <w:sz w:val="19"/>
                <w:szCs w:val="19"/>
              </w:rPr>
            </w:pPr>
            <w:r w:rsidRPr="00B45FA2">
              <w:rPr>
                <w:spacing w:val="1"/>
                <w:sz w:val="19"/>
                <w:szCs w:val="19"/>
              </w:rPr>
              <w:t>S</w:t>
            </w:r>
            <w:r w:rsidRPr="00B45FA2">
              <w:rPr>
                <w:spacing w:val="-2"/>
                <w:sz w:val="19"/>
                <w:szCs w:val="19"/>
              </w:rPr>
              <w:t>p</w:t>
            </w:r>
            <w:r w:rsidRPr="00B45FA2">
              <w:rPr>
                <w:sz w:val="19"/>
                <w:szCs w:val="19"/>
              </w:rPr>
              <w:t>ec</w:t>
            </w:r>
            <w:r w:rsidRPr="00B45FA2">
              <w:rPr>
                <w:spacing w:val="-1"/>
                <w:sz w:val="19"/>
                <w:szCs w:val="19"/>
              </w:rPr>
              <w:t>i</w:t>
            </w:r>
            <w:r w:rsidRPr="00B45FA2">
              <w:rPr>
                <w:spacing w:val="2"/>
                <w:sz w:val="19"/>
                <w:szCs w:val="19"/>
              </w:rPr>
              <w:t>f</w:t>
            </w:r>
            <w:r w:rsidRPr="00B45FA2">
              <w:rPr>
                <w:sz w:val="19"/>
                <w:szCs w:val="19"/>
              </w:rPr>
              <w:t>ic</w:t>
            </w:r>
            <w:r w:rsidRPr="00B45FA2">
              <w:rPr>
                <w:spacing w:val="-2"/>
                <w:sz w:val="19"/>
                <w:szCs w:val="19"/>
              </w:rPr>
              <w:t>a</w:t>
            </w:r>
            <w:r w:rsidRPr="00B45FA2">
              <w:rPr>
                <w:sz w:val="19"/>
                <w:szCs w:val="19"/>
              </w:rPr>
              <w:t>tion</w:t>
            </w:r>
          </w:p>
        </w:tc>
        <w:tc>
          <w:tcPr>
            <w:tcW w:w="1200" w:type="dxa"/>
            <w:tcBorders>
              <w:top w:val="single" w:sz="4" w:space="0" w:color="000000"/>
              <w:left w:val="single" w:sz="4" w:space="0" w:color="000000"/>
              <w:bottom w:val="single" w:sz="4" w:space="0" w:color="000000"/>
              <w:right w:val="single" w:sz="4" w:space="0" w:color="000000"/>
            </w:tcBorders>
          </w:tcPr>
          <w:p w14:paraId="65E1D7D9" w14:textId="77777777" w:rsidR="008A4562" w:rsidRPr="00B45FA2" w:rsidRDefault="008A4562" w:rsidP="008A4562">
            <w:pPr>
              <w:autoSpaceDE/>
              <w:autoSpaceDN/>
              <w:spacing w:before="52"/>
              <w:ind w:left="96" w:right="-20"/>
              <w:jc w:val="left"/>
              <w:rPr>
                <w:sz w:val="19"/>
                <w:szCs w:val="19"/>
              </w:rPr>
            </w:pPr>
            <w:r>
              <w:rPr>
                <w:sz w:val="19"/>
                <w:szCs w:val="19"/>
              </w:rPr>
              <w:t>Sept</w:t>
            </w:r>
            <w:r w:rsidRPr="00B45FA2">
              <w:rPr>
                <w:spacing w:val="-3"/>
                <w:sz w:val="19"/>
                <w:szCs w:val="19"/>
              </w:rPr>
              <w:t xml:space="preserve"> </w:t>
            </w:r>
            <w:r>
              <w:rPr>
                <w:sz w:val="19"/>
                <w:szCs w:val="19"/>
              </w:rPr>
              <w:t>2018</w:t>
            </w:r>
          </w:p>
        </w:tc>
        <w:tc>
          <w:tcPr>
            <w:tcW w:w="2665" w:type="dxa"/>
            <w:tcBorders>
              <w:top w:val="single" w:sz="4" w:space="0" w:color="000000"/>
              <w:left w:val="single" w:sz="4" w:space="0" w:color="000000"/>
              <w:bottom w:val="single" w:sz="4" w:space="0" w:color="000000"/>
              <w:right w:val="single" w:sz="4" w:space="0" w:color="000000"/>
            </w:tcBorders>
          </w:tcPr>
          <w:p w14:paraId="2422946C" w14:textId="77777777" w:rsidR="008A4562" w:rsidRPr="00B45FA2" w:rsidRDefault="008A4562" w:rsidP="008A4562">
            <w:pPr>
              <w:autoSpaceDE/>
              <w:autoSpaceDN/>
              <w:spacing w:line="214" w:lineRule="exact"/>
              <w:ind w:left="97" w:right="-20"/>
              <w:jc w:val="left"/>
              <w:rPr>
                <w:sz w:val="19"/>
                <w:szCs w:val="19"/>
              </w:rPr>
            </w:pPr>
            <w:r w:rsidRPr="00B45FA2">
              <w:rPr>
                <w:sz w:val="19"/>
                <w:szCs w:val="19"/>
              </w:rPr>
              <w:t>Autom</w:t>
            </w:r>
            <w:r w:rsidRPr="00B45FA2">
              <w:rPr>
                <w:spacing w:val="-2"/>
                <w:sz w:val="19"/>
                <w:szCs w:val="19"/>
              </w:rPr>
              <w:t>a</w:t>
            </w:r>
            <w:r w:rsidRPr="00B45FA2">
              <w:rPr>
                <w:sz w:val="19"/>
                <w:szCs w:val="19"/>
              </w:rPr>
              <w:t>tion</w:t>
            </w:r>
            <w:r w:rsidRPr="00B45FA2">
              <w:rPr>
                <w:spacing w:val="-12"/>
                <w:sz w:val="19"/>
                <w:szCs w:val="19"/>
              </w:rPr>
              <w:t xml:space="preserve"> </w:t>
            </w:r>
            <w:r w:rsidRPr="00B45FA2">
              <w:rPr>
                <w:spacing w:val="1"/>
                <w:sz w:val="19"/>
                <w:szCs w:val="19"/>
              </w:rPr>
              <w:t>Ass</w:t>
            </w:r>
            <w:r w:rsidRPr="00B45FA2">
              <w:rPr>
                <w:spacing w:val="-2"/>
                <w:sz w:val="19"/>
                <w:szCs w:val="19"/>
              </w:rPr>
              <w:t>e</w:t>
            </w:r>
            <w:r w:rsidRPr="00B45FA2">
              <w:rPr>
                <w:sz w:val="19"/>
                <w:szCs w:val="19"/>
              </w:rPr>
              <w:t>t</w:t>
            </w:r>
            <w:r w:rsidRPr="00B45FA2">
              <w:rPr>
                <w:spacing w:val="-5"/>
                <w:sz w:val="19"/>
                <w:szCs w:val="19"/>
              </w:rPr>
              <w:t xml:space="preserve"> </w:t>
            </w:r>
            <w:r w:rsidRPr="00B45FA2">
              <w:rPr>
                <w:sz w:val="19"/>
                <w:szCs w:val="19"/>
              </w:rPr>
              <w:t>M</w:t>
            </w:r>
            <w:r w:rsidRPr="00B45FA2">
              <w:rPr>
                <w:spacing w:val="-2"/>
                <w:sz w:val="19"/>
                <w:szCs w:val="19"/>
              </w:rPr>
              <w:t>a</w:t>
            </w:r>
            <w:r w:rsidRPr="00B45FA2">
              <w:rPr>
                <w:sz w:val="19"/>
                <w:szCs w:val="19"/>
              </w:rPr>
              <w:t>nager</w:t>
            </w:r>
          </w:p>
        </w:tc>
        <w:tc>
          <w:tcPr>
            <w:tcW w:w="627" w:type="dxa"/>
            <w:tcBorders>
              <w:top w:val="single" w:sz="4" w:space="0" w:color="000000"/>
              <w:left w:val="single" w:sz="4" w:space="0" w:color="000000"/>
              <w:bottom w:val="single" w:sz="4" w:space="0" w:color="000000"/>
              <w:right w:val="single" w:sz="4" w:space="0" w:color="000000"/>
            </w:tcBorders>
          </w:tcPr>
          <w:p w14:paraId="5DA4BEFC" w14:textId="77777777" w:rsidR="008A4562" w:rsidRPr="00B45FA2" w:rsidRDefault="008A4562" w:rsidP="008A4562">
            <w:pPr>
              <w:autoSpaceDE/>
              <w:autoSpaceDN/>
              <w:spacing w:line="214" w:lineRule="exact"/>
              <w:ind w:left="97" w:right="-20"/>
              <w:jc w:val="left"/>
              <w:rPr>
                <w:sz w:val="19"/>
                <w:szCs w:val="19"/>
              </w:rPr>
            </w:pPr>
            <w:r w:rsidRPr="00B45FA2">
              <w:rPr>
                <w:sz w:val="19"/>
                <w:szCs w:val="19"/>
              </w:rPr>
              <w:t>B</w:t>
            </w:r>
          </w:p>
        </w:tc>
      </w:tr>
      <w:tr w:rsidR="008A4562" w:rsidRPr="00B45FA2" w14:paraId="4500AC94" w14:textId="77777777" w:rsidTr="008A4562">
        <w:trPr>
          <w:trHeight w:hRule="exact" w:val="556"/>
        </w:trPr>
        <w:tc>
          <w:tcPr>
            <w:tcW w:w="1313" w:type="dxa"/>
            <w:tcBorders>
              <w:top w:val="single" w:sz="4" w:space="0" w:color="000000"/>
              <w:left w:val="single" w:sz="4" w:space="0" w:color="000000"/>
              <w:bottom w:val="single" w:sz="4" w:space="0" w:color="000000"/>
              <w:right w:val="single" w:sz="4" w:space="0" w:color="000000"/>
            </w:tcBorders>
          </w:tcPr>
          <w:p w14:paraId="6C17D458" w14:textId="77777777" w:rsidR="008A4562" w:rsidRPr="00B45FA2" w:rsidRDefault="008A4562" w:rsidP="00FA7A0E">
            <w:pPr>
              <w:autoSpaceDE/>
              <w:autoSpaceDN/>
              <w:spacing w:before="53"/>
              <w:ind w:left="49" w:right="-20"/>
              <w:jc w:val="left"/>
              <w:rPr>
                <w:sz w:val="19"/>
                <w:szCs w:val="19"/>
              </w:rPr>
            </w:pPr>
            <w:r w:rsidRPr="00B45FA2">
              <w:rPr>
                <w:spacing w:val="-1"/>
                <w:sz w:val="19"/>
                <w:szCs w:val="19"/>
              </w:rPr>
              <w:t>R</w:t>
            </w:r>
            <w:r w:rsidRPr="00B45FA2">
              <w:rPr>
                <w:sz w:val="19"/>
                <w:szCs w:val="19"/>
              </w:rPr>
              <w:t>W</w:t>
            </w:r>
            <w:r w:rsidRPr="00B45FA2">
              <w:rPr>
                <w:spacing w:val="-4"/>
                <w:sz w:val="19"/>
                <w:szCs w:val="19"/>
              </w:rPr>
              <w:t xml:space="preserve"> </w:t>
            </w:r>
            <w:r w:rsidRPr="00B45FA2">
              <w:rPr>
                <w:spacing w:val="-1"/>
                <w:sz w:val="19"/>
                <w:szCs w:val="19"/>
              </w:rPr>
              <w:t>A</w:t>
            </w:r>
            <w:r w:rsidRPr="00B45FA2">
              <w:rPr>
                <w:spacing w:val="1"/>
                <w:sz w:val="19"/>
                <w:szCs w:val="19"/>
              </w:rPr>
              <w:t>A</w:t>
            </w:r>
            <w:r w:rsidRPr="00B45FA2">
              <w:rPr>
                <w:sz w:val="19"/>
                <w:szCs w:val="19"/>
              </w:rPr>
              <w:t>M</w:t>
            </w:r>
          </w:p>
          <w:p w14:paraId="693A2ED9" w14:textId="57D13896" w:rsidR="008A4562" w:rsidRPr="00B45FA2" w:rsidRDefault="008A4562" w:rsidP="00FA7A0E">
            <w:pPr>
              <w:autoSpaceDE/>
              <w:autoSpaceDN/>
              <w:spacing w:line="216" w:lineRule="exact"/>
              <w:ind w:left="49" w:right="-20"/>
              <w:jc w:val="left"/>
              <w:rPr>
                <w:sz w:val="19"/>
                <w:szCs w:val="19"/>
              </w:rPr>
            </w:pPr>
            <w:r w:rsidRPr="00B45FA2">
              <w:rPr>
                <w:sz w:val="19"/>
                <w:szCs w:val="19"/>
              </w:rPr>
              <w:t>00</w:t>
            </w:r>
            <w:r w:rsidRPr="00B45FA2">
              <w:rPr>
                <w:spacing w:val="1"/>
                <w:sz w:val="19"/>
                <w:szCs w:val="19"/>
              </w:rPr>
              <w:t>0</w:t>
            </w:r>
            <w:r w:rsidRPr="00B45FA2">
              <w:rPr>
                <w:spacing w:val="-2"/>
                <w:sz w:val="19"/>
                <w:szCs w:val="19"/>
              </w:rPr>
              <w:t>0</w:t>
            </w:r>
            <w:r w:rsidRPr="00B45FA2">
              <w:rPr>
                <w:sz w:val="19"/>
                <w:szCs w:val="19"/>
              </w:rPr>
              <w:t>1</w:t>
            </w:r>
            <w:r w:rsidRPr="00B45FA2">
              <w:rPr>
                <w:spacing w:val="-5"/>
                <w:sz w:val="19"/>
                <w:szCs w:val="19"/>
              </w:rPr>
              <w:t xml:space="preserve"> </w:t>
            </w:r>
          </w:p>
        </w:tc>
        <w:tc>
          <w:tcPr>
            <w:tcW w:w="3457" w:type="dxa"/>
            <w:tcBorders>
              <w:top w:val="single" w:sz="4" w:space="0" w:color="000000"/>
              <w:left w:val="single" w:sz="4" w:space="0" w:color="000000"/>
              <w:bottom w:val="single" w:sz="4" w:space="0" w:color="000000"/>
              <w:right w:val="single" w:sz="4" w:space="0" w:color="000000"/>
            </w:tcBorders>
          </w:tcPr>
          <w:p w14:paraId="782436D6" w14:textId="77777777" w:rsidR="008A4562" w:rsidRPr="00B45FA2" w:rsidRDefault="008A4562" w:rsidP="008A4562">
            <w:pPr>
              <w:autoSpaceDE/>
              <w:autoSpaceDN/>
              <w:spacing w:before="53"/>
              <w:ind w:left="96" w:right="-20"/>
              <w:jc w:val="left"/>
              <w:rPr>
                <w:sz w:val="19"/>
                <w:szCs w:val="19"/>
              </w:rPr>
            </w:pPr>
            <w:proofErr w:type="spellStart"/>
            <w:r w:rsidRPr="00B45FA2">
              <w:rPr>
                <w:sz w:val="19"/>
                <w:szCs w:val="19"/>
              </w:rPr>
              <w:t>Fi</w:t>
            </w:r>
            <w:r w:rsidRPr="00B45FA2">
              <w:rPr>
                <w:spacing w:val="-2"/>
                <w:sz w:val="19"/>
                <w:szCs w:val="19"/>
              </w:rPr>
              <w:t>b</w:t>
            </w:r>
            <w:r w:rsidRPr="00B45FA2">
              <w:rPr>
                <w:spacing w:val="1"/>
                <w:sz w:val="19"/>
                <w:szCs w:val="19"/>
              </w:rPr>
              <w:t>e</w:t>
            </w:r>
            <w:r w:rsidRPr="00B45FA2">
              <w:rPr>
                <w:sz w:val="19"/>
                <w:szCs w:val="19"/>
              </w:rPr>
              <w:t>r</w:t>
            </w:r>
            <w:proofErr w:type="spellEnd"/>
            <w:r w:rsidRPr="00B45FA2">
              <w:rPr>
                <w:spacing w:val="-4"/>
                <w:sz w:val="19"/>
                <w:szCs w:val="19"/>
              </w:rPr>
              <w:t xml:space="preserve"> </w:t>
            </w:r>
            <w:r w:rsidRPr="00B45FA2">
              <w:rPr>
                <w:sz w:val="19"/>
                <w:szCs w:val="19"/>
              </w:rPr>
              <w:t>Optic</w:t>
            </w:r>
            <w:r w:rsidRPr="00B45FA2">
              <w:rPr>
                <w:spacing w:val="-5"/>
                <w:sz w:val="19"/>
                <w:szCs w:val="19"/>
              </w:rPr>
              <w:t xml:space="preserve"> </w:t>
            </w:r>
            <w:r w:rsidRPr="00B45FA2">
              <w:rPr>
                <w:spacing w:val="-1"/>
                <w:sz w:val="19"/>
                <w:szCs w:val="19"/>
              </w:rPr>
              <w:t>C</w:t>
            </w:r>
            <w:r w:rsidRPr="00B45FA2">
              <w:rPr>
                <w:sz w:val="19"/>
                <w:szCs w:val="19"/>
              </w:rPr>
              <w:t>a</w:t>
            </w:r>
            <w:r w:rsidRPr="00B45FA2">
              <w:rPr>
                <w:spacing w:val="-2"/>
                <w:sz w:val="19"/>
                <w:szCs w:val="19"/>
              </w:rPr>
              <w:t>b</w:t>
            </w:r>
            <w:r w:rsidRPr="00B45FA2">
              <w:rPr>
                <w:spacing w:val="1"/>
                <w:sz w:val="19"/>
                <w:szCs w:val="19"/>
              </w:rPr>
              <w:t>l</w:t>
            </w:r>
            <w:r w:rsidRPr="00B45FA2">
              <w:rPr>
                <w:sz w:val="19"/>
                <w:szCs w:val="19"/>
              </w:rPr>
              <w:t>e</w:t>
            </w:r>
            <w:r w:rsidRPr="00B45FA2">
              <w:rPr>
                <w:spacing w:val="-5"/>
                <w:sz w:val="19"/>
                <w:szCs w:val="19"/>
              </w:rPr>
              <w:t xml:space="preserve"> </w:t>
            </w:r>
            <w:r w:rsidRPr="00B45FA2">
              <w:rPr>
                <w:sz w:val="19"/>
                <w:szCs w:val="19"/>
              </w:rPr>
              <w:t>Sta</w:t>
            </w:r>
            <w:r w:rsidRPr="00B45FA2">
              <w:rPr>
                <w:spacing w:val="-2"/>
                <w:sz w:val="19"/>
                <w:szCs w:val="19"/>
              </w:rPr>
              <w:t>n</w:t>
            </w:r>
            <w:r w:rsidRPr="00B45FA2">
              <w:rPr>
                <w:spacing w:val="1"/>
                <w:sz w:val="19"/>
                <w:szCs w:val="19"/>
              </w:rPr>
              <w:t>d</w:t>
            </w:r>
            <w:r w:rsidRPr="00B45FA2">
              <w:rPr>
                <w:spacing w:val="-2"/>
                <w:sz w:val="19"/>
                <w:szCs w:val="19"/>
              </w:rPr>
              <w:t>a</w:t>
            </w:r>
            <w:r w:rsidRPr="00B45FA2">
              <w:rPr>
                <w:spacing w:val="1"/>
                <w:sz w:val="19"/>
                <w:szCs w:val="19"/>
              </w:rPr>
              <w:t>r</w:t>
            </w:r>
            <w:r w:rsidRPr="00B45FA2">
              <w:rPr>
                <w:sz w:val="19"/>
                <w:szCs w:val="19"/>
              </w:rPr>
              <w:t>d</w:t>
            </w:r>
          </w:p>
          <w:p w14:paraId="2058A130" w14:textId="77777777" w:rsidR="008A4562" w:rsidRPr="00B45FA2" w:rsidRDefault="008A4562" w:rsidP="008A4562">
            <w:pPr>
              <w:autoSpaceDE/>
              <w:autoSpaceDN/>
              <w:spacing w:line="216" w:lineRule="exact"/>
              <w:ind w:left="96" w:right="-20"/>
              <w:jc w:val="left"/>
              <w:rPr>
                <w:sz w:val="19"/>
                <w:szCs w:val="19"/>
              </w:rPr>
            </w:pPr>
            <w:r w:rsidRPr="00B45FA2">
              <w:rPr>
                <w:spacing w:val="1"/>
                <w:sz w:val="19"/>
                <w:szCs w:val="19"/>
              </w:rPr>
              <w:t>S</w:t>
            </w:r>
            <w:r w:rsidRPr="00B45FA2">
              <w:rPr>
                <w:spacing w:val="-2"/>
                <w:sz w:val="19"/>
                <w:szCs w:val="19"/>
              </w:rPr>
              <w:t>p</w:t>
            </w:r>
            <w:r w:rsidRPr="00B45FA2">
              <w:rPr>
                <w:sz w:val="19"/>
                <w:szCs w:val="19"/>
              </w:rPr>
              <w:t>ec</w:t>
            </w:r>
            <w:r w:rsidRPr="00B45FA2">
              <w:rPr>
                <w:spacing w:val="-1"/>
                <w:sz w:val="19"/>
                <w:szCs w:val="19"/>
              </w:rPr>
              <w:t>i</w:t>
            </w:r>
            <w:r w:rsidRPr="00B45FA2">
              <w:rPr>
                <w:spacing w:val="2"/>
                <w:sz w:val="19"/>
                <w:szCs w:val="19"/>
              </w:rPr>
              <w:t>f</w:t>
            </w:r>
            <w:r w:rsidRPr="00B45FA2">
              <w:rPr>
                <w:sz w:val="19"/>
                <w:szCs w:val="19"/>
              </w:rPr>
              <w:t>ic</w:t>
            </w:r>
            <w:r w:rsidRPr="00B45FA2">
              <w:rPr>
                <w:spacing w:val="-2"/>
                <w:sz w:val="19"/>
                <w:szCs w:val="19"/>
              </w:rPr>
              <w:t>a</w:t>
            </w:r>
            <w:r w:rsidRPr="00B45FA2">
              <w:rPr>
                <w:sz w:val="19"/>
                <w:szCs w:val="19"/>
              </w:rPr>
              <w:t>tion</w:t>
            </w:r>
          </w:p>
        </w:tc>
        <w:tc>
          <w:tcPr>
            <w:tcW w:w="1200" w:type="dxa"/>
            <w:tcBorders>
              <w:top w:val="single" w:sz="4" w:space="0" w:color="000000"/>
              <w:left w:val="single" w:sz="4" w:space="0" w:color="000000"/>
              <w:bottom w:val="single" w:sz="4" w:space="0" w:color="000000"/>
              <w:right w:val="single" w:sz="4" w:space="0" w:color="000000"/>
            </w:tcBorders>
          </w:tcPr>
          <w:p w14:paraId="032C6211" w14:textId="77777777" w:rsidR="008A4562" w:rsidRPr="00B45FA2" w:rsidRDefault="008A4562" w:rsidP="008A4562">
            <w:pPr>
              <w:autoSpaceDE/>
              <w:autoSpaceDN/>
              <w:spacing w:before="53"/>
              <w:ind w:left="96" w:right="-20"/>
              <w:jc w:val="left"/>
              <w:rPr>
                <w:sz w:val="19"/>
                <w:szCs w:val="19"/>
              </w:rPr>
            </w:pPr>
            <w:r w:rsidRPr="00B45FA2">
              <w:rPr>
                <w:spacing w:val="1"/>
                <w:sz w:val="19"/>
                <w:szCs w:val="19"/>
              </w:rPr>
              <w:t>J</w:t>
            </w:r>
            <w:r w:rsidRPr="00B45FA2">
              <w:rPr>
                <w:sz w:val="19"/>
                <w:szCs w:val="19"/>
              </w:rPr>
              <w:t>u</w:t>
            </w:r>
            <w:r w:rsidRPr="00B45FA2">
              <w:rPr>
                <w:spacing w:val="-2"/>
                <w:sz w:val="19"/>
                <w:szCs w:val="19"/>
              </w:rPr>
              <w:t>n</w:t>
            </w:r>
            <w:r w:rsidRPr="00B45FA2">
              <w:rPr>
                <w:sz w:val="19"/>
                <w:szCs w:val="19"/>
              </w:rPr>
              <w:t>e</w:t>
            </w:r>
            <w:r w:rsidRPr="00B45FA2">
              <w:rPr>
                <w:spacing w:val="-4"/>
                <w:sz w:val="19"/>
                <w:szCs w:val="19"/>
              </w:rPr>
              <w:t xml:space="preserve"> </w:t>
            </w:r>
            <w:r w:rsidRPr="00B45FA2">
              <w:rPr>
                <w:sz w:val="19"/>
                <w:szCs w:val="19"/>
              </w:rPr>
              <w:t>2</w:t>
            </w:r>
            <w:r w:rsidRPr="00B45FA2">
              <w:rPr>
                <w:spacing w:val="1"/>
                <w:sz w:val="19"/>
                <w:szCs w:val="19"/>
              </w:rPr>
              <w:t>0</w:t>
            </w:r>
            <w:r w:rsidRPr="00B45FA2">
              <w:rPr>
                <w:spacing w:val="-2"/>
                <w:sz w:val="19"/>
                <w:szCs w:val="19"/>
              </w:rPr>
              <w:t>18</w:t>
            </w:r>
          </w:p>
        </w:tc>
        <w:tc>
          <w:tcPr>
            <w:tcW w:w="2665" w:type="dxa"/>
            <w:tcBorders>
              <w:top w:val="single" w:sz="4" w:space="0" w:color="000000"/>
              <w:left w:val="single" w:sz="4" w:space="0" w:color="000000"/>
              <w:bottom w:val="single" w:sz="4" w:space="0" w:color="000000"/>
              <w:right w:val="single" w:sz="4" w:space="0" w:color="000000"/>
            </w:tcBorders>
          </w:tcPr>
          <w:p w14:paraId="58BADF6B" w14:textId="77777777" w:rsidR="008A4562" w:rsidRPr="00B45FA2" w:rsidRDefault="008A4562" w:rsidP="008A4562">
            <w:pPr>
              <w:autoSpaceDE/>
              <w:autoSpaceDN/>
              <w:spacing w:line="216" w:lineRule="exact"/>
              <w:ind w:left="97" w:right="-20"/>
              <w:jc w:val="left"/>
              <w:rPr>
                <w:sz w:val="19"/>
                <w:szCs w:val="19"/>
              </w:rPr>
            </w:pPr>
            <w:r w:rsidRPr="00B45FA2">
              <w:rPr>
                <w:sz w:val="19"/>
                <w:szCs w:val="19"/>
              </w:rPr>
              <w:t>Autom</w:t>
            </w:r>
            <w:r w:rsidRPr="00B45FA2">
              <w:rPr>
                <w:spacing w:val="-2"/>
                <w:sz w:val="19"/>
                <w:szCs w:val="19"/>
              </w:rPr>
              <w:t>a</w:t>
            </w:r>
            <w:r w:rsidRPr="00B45FA2">
              <w:rPr>
                <w:sz w:val="19"/>
                <w:szCs w:val="19"/>
              </w:rPr>
              <w:t>tion</w:t>
            </w:r>
            <w:r w:rsidRPr="00B45FA2">
              <w:rPr>
                <w:spacing w:val="-12"/>
                <w:sz w:val="19"/>
                <w:szCs w:val="19"/>
              </w:rPr>
              <w:t xml:space="preserve"> </w:t>
            </w:r>
            <w:r w:rsidRPr="00B45FA2">
              <w:rPr>
                <w:spacing w:val="1"/>
                <w:sz w:val="19"/>
                <w:szCs w:val="19"/>
              </w:rPr>
              <w:t>Ass</w:t>
            </w:r>
            <w:r w:rsidRPr="00B45FA2">
              <w:rPr>
                <w:spacing w:val="-2"/>
                <w:sz w:val="19"/>
                <w:szCs w:val="19"/>
              </w:rPr>
              <w:t>e</w:t>
            </w:r>
            <w:r w:rsidRPr="00B45FA2">
              <w:rPr>
                <w:sz w:val="19"/>
                <w:szCs w:val="19"/>
              </w:rPr>
              <w:t>t</w:t>
            </w:r>
            <w:r w:rsidRPr="00B45FA2">
              <w:rPr>
                <w:spacing w:val="-5"/>
                <w:sz w:val="19"/>
                <w:szCs w:val="19"/>
              </w:rPr>
              <w:t xml:space="preserve"> </w:t>
            </w:r>
            <w:r w:rsidRPr="00B45FA2">
              <w:rPr>
                <w:sz w:val="19"/>
                <w:szCs w:val="19"/>
              </w:rPr>
              <w:t>M</w:t>
            </w:r>
            <w:r w:rsidRPr="00B45FA2">
              <w:rPr>
                <w:spacing w:val="-2"/>
                <w:sz w:val="19"/>
                <w:szCs w:val="19"/>
              </w:rPr>
              <w:t>a</w:t>
            </w:r>
            <w:r w:rsidRPr="00B45FA2">
              <w:rPr>
                <w:sz w:val="19"/>
                <w:szCs w:val="19"/>
              </w:rPr>
              <w:t>nager</w:t>
            </w:r>
          </w:p>
        </w:tc>
        <w:tc>
          <w:tcPr>
            <w:tcW w:w="627" w:type="dxa"/>
            <w:tcBorders>
              <w:top w:val="single" w:sz="4" w:space="0" w:color="000000"/>
              <w:left w:val="single" w:sz="4" w:space="0" w:color="000000"/>
              <w:bottom w:val="single" w:sz="4" w:space="0" w:color="000000"/>
              <w:right w:val="single" w:sz="4" w:space="0" w:color="000000"/>
            </w:tcBorders>
          </w:tcPr>
          <w:p w14:paraId="141A0363" w14:textId="77777777" w:rsidR="008A4562" w:rsidRPr="00B45FA2" w:rsidRDefault="008A4562" w:rsidP="008A4562">
            <w:pPr>
              <w:autoSpaceDE/>
              <w:autoSpaceDN/>
              <w:spacing w:line="216" w:lineRule="exact"/>
              <w:ind w:left="97" w:right="-20"/>
              <w:jc w:val="left"/>
              <w:rPr>
                <w:sz w:val="19"/>
                <w:szCs w:val="19"/>
              </w:rPr>
            </w:pPr>
            <w:r w:rsidRPr="00B45FA2">
              <w:rPr>
                <w:sz w:val="19"/>
                <w:szCs w:val="19"/>
              </w:rPr>
              <w:t>1</w:t>
            </w:r>
          </w:p>
        </w:tc>
      </w:tr>
      <w:tr w:rsidR="008A4562" w:rsidRPr="00B45FA2" w14:paraId="35151C4E" w14:textId="77777777" w:rsidTr="008A4562">
        <w:trPr>
          <w:trHeight w:hRule="exact" w:val="554"/>
        </w:trPr>
        <w:tc>
          <w:tcPr>
            <w:tcW w:w="1313" w:type="dxa"/>
            <w:tcBorders>
              <w:top w:val="single" w:sz="4" w:space="0" w:color="000000"/>
              <w:left w:val="single" w:sz="4" w:space="0" w:color="000000"/>
              <w:bottom w:val="single" w:sz="4" w:space="0" w:color="000000"/>
              <w:right w:val="single" w:sz="4" w:space="0" w:color="000000"/>
            </w:tcBorders>
          </w:tcPr>
          <w:p w14:paraId="45E98BC6" w14:textId="1074C775" w:rsidR="008A4562" w:rsidRPr="00B45FA2" w:rsidRDefault="008A4562" w:rsidP="00FA7A0E">
            <w:pPr>
              <w:autoSpaceDE/>
              <w:autoSpaceDN/>
              <w:spacing w:line="217" w:lineRule="exact"/>
              <w:ind w:left="49" w:right="-20"/>
              <w:jc w:val="left"/>
              <w:rPr>
                <w:sz w:val="19"/>
                <w:szCs w:val="19"/>
              </w:rPr>
            </w:pPr>
            <w:r>
              <w:rPr>
                <w:sz w:val="19"/>
                <w:szCs w:val="19"/>
              </w:rPr>
              <w:t xml:space="preserve">SAM AAM 00004 </w:t>
            </w:r>
          </w:p>
        </w:tc>
        <w:tc>
          <w:tcPr>
            <w:tcW w:w="3457" w:type="dxa"/>
            <w:tcBorders>
              <w:top w:val="single" w:sz="4" w:space="0" w:color="000000"/>
              <w:left w:val="single" w:sz="4" w:space="0" w:color="000000"/>
              <w:bottom w:val="single" w:sz="4" w:space="0" w:color="000000"/>
              <w:right w:val="single" w:sz="4" w:space="0" w:color="000000"/>
            </w:tcBorders>
          </w:tcPr>
          <w:p w14:paraId="2BA3F4E3" w14:textId="77777777" w:rsidR="008A4562" w:rsidRPr="00B45FA2" w:rsidRDefault="008A4562" w:rsidP="008A4562">
            <w:pPr>
              <w:autoSpaceDE/>
              <w:autoSpaceDN/>
              <w:spacing w:before="52"/>
              <w:ind w:left="96" w:right="-20"/>
              <w:jc w:val="left"/>
              <w:rPr>
                <w:sz w:val="19"/>
                <w:szCs w:val="19"/>
              </w:rPr>
            </w:pPr>
            <w:r w:rsidRPr="008B558D">
              <w:t>Automation Panels Standard Specification</w:t>
            </w:r>
          </w:p>
        </w:tc>
        <w:tc>
          <w:tcPr>
            <w:tcW w:w="1200" w:type="dxa"/>
            <w:tcBorders>
              <w:top w:val="single" w:sz="4" w:space="0" w:color="000000"/>
              <w:left w:val="single" w:sz="4" w:space="0" w:color="000000"/>
              <w:bottom w:val="single" w:sz="4" w:space="0" w:color="000000"/>
              <w:right w:val="single" w:sz="4" w:space="0" w:color="000000"/>
            </w:tcBorders>
          </w:tcPr>
          <w:p w14:paraId="4BF666A8" w14:textId="77777777" w:rsidR="008A4562" w:rsidRPr="00B45FA2" w:rsidRDefault="008A4562" w:rsidP="008A4562">
            <w:pPr>
              <w:autoSpaceDE/>
              <w:autoSpaceDN/>
              <w:spacing w:before="52"/>
              <w:ind w:left="96" w:right="-20"/>
              <w:jc w:val="left"/>
              <w:rPr>
                <w:sz w:val="19"/>
                <w:szCs w:val="19"/>
              </w:rPr>
            </w:pPr>
            <w:r w:rsidRPr="00B45FA2">
              <w:rPr>
                <w:sz w:val="19"/>
                <w:szCs w:val="19"/>
              </w:rPr>
              <w:t>-</w:t>
            </w:r>
            <w:r>
              <w:rPr>
                <w:sz w:val="19"/>
                <w:szCs w:val="19"/>
              </w:rPr>
              <w:t>July 2020</w:t>
            </w:r>
          </w:p>
        </w:tc>
        <w:tc>
          <w:tcPr>
            <w:tcW w:w="2665" w:type="dxa"/>
            <w:tcBorders>
              <w:top w:val="single" w:sz="4" w:space="0" w:color="000000"/>
              <w:left w:val="single" w:sz="4" w:space="0" w:color="000000"/>
              <w:bottom w:val="single" w:sz="4" w:space="0" w:color="000000"/>
              <w:right w:val="single" w:sz="4" w:space="0" w:color="000000"/>
            </w:tcBorders>
          </w:tcPr>
          <w:p w14:paraId="46CD0BBB" w14:textId="77777777" w:rsidR="008A4562" w:rsidRPr="00B45FA2" w:rsidRDefault="008A4562" w:rsidP="008A4562">
            <w:pPr>
              <w:autoSpaceDE/>
              <w:autoSpaceDN/>
              <w:spacing w:line="214" w:lineRule="exact"/>
              <w:ind w:right="-20"/>
              <w:jc w:val="left"/>
              <w:rPr>
                <w:sz w:val="19"/>
                <w:szCs w:val="19"/>
              </w:rPr>
            </w:pPr>
            <w:r w:rsidRPr="00B45FA2">
              <w:rPr>
                <w:sz w:val="19"/>
                <w:szCs w:val="19"/>
              </w:rPr>
              <w:t>Autom</w:t>
            </w:r>
            <w:r w:rsidRPr="00B45FA2">
              <w:rPr>
                <w:spacing w:val="-2"/>
                <w:sz w:val="19"/>
                <w:szCs w:val="19"/>
              </w:rPr>
              <w:t>a</w:t>
            </w:r>
            <w:r w:rsidRPr="00B45FA2">
              <w:rPr>
                <w:sz w:val="19"/>
                <w:szCs w:val="19"/>
              </w:rPr>
              <w:t>tion</w:t>
            </w:r>
            <w:r w:rsidRPr="00B45FA2">
              <w:rPr>
                <w:spacing w:val="-12"/>
                <w:sz w:val="19"/>
                <w:szCs w:val="19"/>
              </w:rPr>
              <w:t xml:space="preserve"> </w:t>
            </w:r>
            <w:r w:rsidRPr="00B45FA2">
              <w:rPr>
                <w:spacing w:val="1"/>
                <w:sz w:val="19"/>
                <w:szCs w:val="19"/>
              </w:rPr>
              <w:t>Ass</w:t>
            </w:r>
            <w:r w:rsidRPr="00B45FA2">
              <w:rPr>
                <w:spacing w:val="-2"/>
                <w:sz w:val="19"/>
                <w:szCs w:val="19"/>
              </w:rPr>
              <w:t>e</w:t>
            </w:r>
            <w:r w:rsidRPr="00B45FA2">
              <w:rPr>
                <w:sz w:val="19"/>
                <w:szCs w:val="19"/>
              </w:rPr>
              <w:t>t</w:t>
            </w:r>
            <w:r w:rsidRPr="00B45FA2">
              <w:rPr>
                <w:spacing w:val="-5"/>
                <w:sz w:val="19"/>
                <w:szCs w:val="19"/>
              </w:rPr>
              <w:t xml:space="preserve"> </w:t>
            </w:r>
            <w:r w:rsidRPr="00B45FA2">
              <w:rPr>
                <w:sz w:val="19"/>
                <w:szCs w:val="19"/>
              </w:rPr>
              <w:t>M</w:t>
            </w:r>
            <w:r w:rsidRPr="00B45FA2">
              <w:rPr>
                <w:spacing w:val="-2"/>
                <w:sz w:val="19"/>
                <w:szCs w:val="19"/>
              </w:rPr>
              <w:t>a</w:t>
            </w:r>
            <w:r w:rsidRPr="00B45FA2">
              <w:rPr>
                <w:sz w:val="19"/>
                <w:szCs w:val="19"/>
              </w:rPr>
              <w:t>nager</w:t>
            </w:r>
          </w:p>
        </w:tc>
        <w:tc>
          <w:tcPr>
            <w:tcW w:w="627" w:type="dxa"/>
            <w:tcBorders>
              <w:top w:val="single" w:sz="4" w:space="0" w:color="000000"/>
              <w:left w:val="single" w:sz="4" w:space="0" w:color="000000"/>
              <w:bottom w:val="single" w:sz="4" w:space="0" w:color="000000"/>
              <w:right w:val="single" w:sz="4" w:space="0" w:color="000000"/>
            </w:tcBorders>
          </w:tcPr>
          <w:p w14:paraId="4347D076" w14:textId="77777777" w:rsidR="008A4562" w:rsidRPr="00B45FA2" w:rsidRDefault="008A4562" w:rsidP="008A4562">
            <w:pPr>
              <w:autoSpaceDE/>
              <w:autoSpaceDN/>
              <w:spacing w:line="214" w:lineRule="exact"/>
              <w:ind w:left="97" w:right="-20"/>
              <w:jc w:val="left"/>
              <w:rPr>
                <w:sz w:val="19"/>
                <w:szCs w:val="19"/>
              </w:rPr>
            </w:pPr>
            <w:r w:rsidRPr="00B45FA2">
              <w:rPr>
                <w:sz w:val="19"/>
                <w:szCs w:val="19"/>
              </w:rPr>
              <w:t>-</w:t>
            </w:r>
            <w:r>
              <w:rPr>
                <w:sz w:val="19"/>
                <w:szCs w:val="19"/>
              </w:rPr>
              <w:t>01</w:t>
            </w:r>
          </w:p>
        </w:tc>
      </w:tr>
      <w:tr w:rsidR="008A4562" w:rsidRPr="00B45FA2" w14:paraId="24E28956" w14:textId="77777777" w:rsidTr="008A4562">
        <w:trPr>
          <w:trHeight w:hRule="exact" w:val="554"/>
        </w:trPr>
        <w:tc>
          <w:tcPr>
            <w:tcW w:w="1313" w:type="dxa"/>
            <w:tcBorders>
              <w:top w:val="single" w:sz="4" w:space="0" w:color="000000"/>
              <w:left w:val="single" w:sz="4" w:space="0" w:color="000000"/>
              <w:bottom w:val="single" w:sz="4" w:space="0" w:color="000000"/>
              <w:right w:val="single" w:sz="4" w:space="0" w:color="000000"/>
            </w:tcBorders>
          </w:tcPr>
          <w:p w14:paraId="05EBA339" w14:textId="6B149BBC" w:rsidR="008A4562" w:rsidRPr="00B45FA2" w:rsidRDefault="008A4562" w:rsidP="00FA7A0E">
            <w:pPr>
              <w:autoSpaceDE/>
              <w:autoSpaceDN/>
              <w:spacing w:line="217" w:lineRule="exact"/>
              <w:ind w:left="49" w:right="-20"/>
              <w:jc w:val="left"/>
              <w:rPr>
                <w:sz w:val="19"/>
                <w:szCs w:val="19"/>
              </w:rPr>
            </w:pPr>
            <w:r w:rsidRPr="008B558D">
              <w:t xml:space="preserve">SAM AAM 00004 </w:t>
            </w:r>
          </w:p>
        </w:tc>
        <w:tc>
          <w:tcPr>
            <w:tcW w:w="3457" w:type="dxa"/>
            <w:tcBorders>
              <w:top w:val="single" w:sz="4" w:space="0" w:color="000000"/>
              <w:left w:val="single" w:sz="4" w:space="0" w:color="000000"/>
              <w:bottom w:val="single" w:sz="4" w:space="0" w:color="000000"/>
              <w:right w:val="single" w:sz="4" w:space="0" w:color="000000"/>
            </w:tcBorders>
          </w:tcPr>
          <w:p w14:paraId="3BE16EBD" w14:textId="77777777" w:rsidR="008A4562" w:rsidRPr="00B45FA2" w:rsidRDefault="008A4562" w:rsidP="008A4562">
            <w:pPr>
              <w:autoSpaceDE/>
              <w:autoSpaceDN/>
              <w:spacing w:before="52"/>
              <w:ind w:left="96" w:right="-20"/>
              <w:jc w:val="left"/>
              <w:rPr>
                <w:sz w:val="19"/>
                <w:szCs w:val="19"/>
              </w:rPr>
            </w:pPr>
            <w:r w:rsidRPr="008B558D">
              <w:t>Pressure Measurement Sheet</w:t>
            </w:r>
          </w:p>
        </w:tc>
        <w:tc>
          <w:tcPr>
            <w:tcW w:w="1200" w:type="dxa"/>
            <w:tcBorders>
              <w:top w:val="single" w:sz="4" w:space="0" w:color="000000"/>
              <w:left w:val="single" w:sz="4" w:space="0" w:color="000000"/>
              <w:bottom w:val="single" w:sz="4" w:space="0" w:color="000000"/>
              <w:right w:val="single" w:sz="4" w:space="0" w:color="000000"/>
            </w:tcBorders>
          </w:tcPr>
          <w:p w14:paraId="526228DE" w14:textId="77777777" w:rsidR="008A4562" w:rsidRPr="00B45FA2" w:rsidRDefault="008A4562" w:rsidP="008A4562">
            <w:pPr>
              <w:autoSpaceDE/>
              <w:autoSpaceDN/>
              <w:spacing w:before="52"/>
              <w:ind w:left="96" w:right="-20"/>
              <w:jc w:val="left"/>
              <w:rPr>
                <w:sz w:val="19"/>
                <w:szCs w:val="19"/>
              </w:rPr>
            </w:pPr>
            <w:r>
              <w:rPr>
                <w:sz w:val="19"/>
                <w:szCs w:val="19"/>
              </w:rPr>
              <w:t>June 2019</w:t>
            </w:r>
          </w:p>
        </w:tc>
        <w:tc>
          <w:tcPr>
            <w:tcW w:w="2665" w:type="dxa"/>
            <w:tcBorders>
              <w:top w:val="single" w:sz="4" w:space="0" w:color="000000"/>
              <w:left w:val="single" w:sz="4" w:space="0" w:color="000000"/>
              <w:bottom w:val="single" w:sz="4" w:space="0" w:color="000000"/>
              <w:right w:val="single" w:sz="4" w:space="0" w:color="000000"/>
            </w:tcBorders>
          </w:tcPr>
          <w:p w14:paraId="1AC6AF2F" w14:textId="77777777" w:rsidR="008A4562" w:rsidRPr="00B45FA2" w:rsidRDefault="008A4562" w:rsidP="008A4562">
            <w:pPr>
              <w:autoSpaceDE/>
              <w:autoSpaceDN/>
              <w:spacing w:line="214" w:lineRule="exact"/>
              <w:ind w:left="97" w:right="-20"/>
              <w:jc w:val="left"/>
              <w:rPr>
                <w:spacing w:val="-1"/>
                <w:sz w:val="19"/>
                <w:szCs w:val="19"/>
              </w:rPr>
            </w:pPr>
            <w:r w:rsidRPr="00B45FA2">
              <w:rPr>
                <w:sz w:val="19"/>
                <w:szCs w:val="19"/>
              </w:rPr>
              <w:t>Autom</w:t>
            </w:r>
            <w:r w:rsidRPr="00B45FA2">
              <w:rPr>
                <w:spacing w:val="-2"/>
                <w:sz w:val="19"/>
                <w:szCs w:val="19"/>
              </w:rPr>
              <w:t>a</w:t>
            </w:r>
            <w:r w:rsidRPr="00B45FA2">
              <w:rPr>
                <w:sz w:val="19"/>
                <w:szCs w:val="19"/>
              </w:rPr>
              <w:t>tion</w:t>
            </w:r>
            <w:r w:rsidRPr="00B45FA2">
              <w:rPr>
                <w:spacing w:val="-12"/>
                <w:sz w:val="19"/>
                <w:szCs w:val="19"/>
              </w:rPr>
              <w:t xml:space="preserve"> </w:t>
            </w:r>
            <w:r w:rsidRPr="00B45FA2">
              <w:rPr>
                <w:spacing w:val="1"/>
                <w:sz w:val="19"/>
                <w:szCs w:val="19"/>
              </w:rPr>
              <w:t>Ass</w:t>
            </w:r>
            <w:r w:rsidRPr="00B45FA2">
              <w:rPr>
                <w:spacing w:val="-2"/>
                <w:sz w:val="19"/>
                <w:szCs w:val="19"/>
              </w:rPr>
              <w:t>e</w:t>
            </w:r>
            <w:r w:rsidRPr="00B45FA2">
              <w:rPr>
                <w:sz w:val="19"/>
                <w:szCs w:val="19"/>
              </w:rPr>
              <w:t>t</w:t>
            </w:r>
            <w:r w:rsidRPr="00B45FA2">
              <w:rPr>
                <w:spacing w:val="-5"/>
                <w:sz w:val="19"/>
                <w:szCs w:val="19"/>
              </w:rPr>
              <w:t xml:space="preserve"> </w:t>
            </w:r>
            <w:r w:rsidRPr="00B45FA2">
              <w:rPr>
                <w:sz w:val="19"/>
                <w:szCs w:val="19"/>
              </w:rPr>
              <w:t>M</w:t>
            </w:r>
            <w:r w:rsidRPr="00B45FA2">
              <w:rPr>
                <w:spacing w:val="-2"/>
                <w:sz w:val="19"/>
                <w:szCs w:val="19"/>
              </w:rPr>
              <w:t>a</w:t>
            </w:r>
            <w:r w:rsidRPr="00B45FA2">
              <w:rPr>
                <w:sz w:val="19"/>
                <w:szCs w:val="19"/>
              </w:rPr>
              <w:t>nager</w:t>
            </w:r>
          </w:p>
        </w:tc>
        <w:tc>
          <w:tcPr>
            <w:tcW w:w="627" w:type="dxa"/>
            <w:tcBorders>
              <w:top w:val="single" w:sz="4" w:space="0" w:color="000000"/>
              <w:left w:val="single" w:sz="4" w:space="0" w:color="000000"/>
              <w:bottom w:val="single" w:sz="4" w:space="0" w:color="000000"/>
              <w:right w:val="single" w:sz="4" w:space="0" w:color="000000"/>
            </w:tcBorders>
          </w:tcPr>
          <w:p w14:paraId="533B4C14" w14:textId="77777777" w:rsidR="008A4562" w:rsidRPr="00B45FA2" w:rsidRDefault="008A4562" w:rsidP="008A4562">
            <w:pPr>
              <w:autoSpaceDE/>
              <w:autoSpaceDN/>
              <w:spacing w:line="214" w:lineRule="exact"/>
              <w:ind w:left="97" w:right="-20"/>
              <w:jc w:val="left"/>
              <w:rPr>
                <w:sz w:val="19"/>
                <w:szCs w:val="19"/>
              </w:rPr>
            </w:pPr>
            <w:r>
              <w:rPr>
                <w:sz w:val="19"/>
                <w:szCs w:val="19"/>
              </w:rPr>
              <w:t>01</w:t>
            </w:r>
          </w:p>
        </w:tc>
      </w:tr>
      <w:tr w:rsidR="008A4562" w:rsidRPr="00B45FA2" w14:paraId="70001195" w14:textId="77777777" w:rsidTr="008A4562">
        <w:trPr>
          <w:trHeight w:hRule="exact" w:val="554"/>
        </w:trPr>
        <w:tc>
          <w:tcPr>
            <w:tcW w:w="1313" w:type="dxa"/>
            <w:tcBorders>
              <w:top w:val="single" w:sz="4" w:space="0" w:color="000000"/>
              <w:left w:val="single" w:sz="4" w:space="0" w:color="000000"/>
              <w:bottom w:val="single" w:sz="4" w:space="0" w:color="000000"/>
              <w:right w:val="single" w:sz="4" w:space="0" w:color="000000"/>
            </w:tcBorders>
          </w:tcPr>
          <w:p w14:paraId="21BB7B91" w14:textId="77777777" w:rsidR="008A4562" w:rsidRPr="00B45FA2" w:rsidRDefault="008A4562" w:rsidP="00FA7A0E">
            <w:pPr>
              <w:autoSpaceDE/>
              <w:autoSpaceDN/>
              <w:spacing w:line="217" w:lineRule="exact"/>
              <w:ind w:left="49" w:right="-20"/>
              <w:jc w:val="left"/>
              <w:rPr>
                <w:sz w:val="19"/>
                <w:szCs w:val="19"/>
              </w:rPr>
            </w:pPr>
            <w:r>
              <w:rPr>
                <w:sz w:val="19"/>
                <w:szCs w:val="19"/>
              </w:rPr>
              <w:t>SAM AAM 00017 Spec</w:t>
            </w:r>
          </w:p>
        </w:tc>
        <w:tc>
          <w:tcPr>
            <w:tcW w:w="3457" w:type="dxa"/>
            <w:tcBorders>
              <w:top w:val="single" w:sz="4" w:space="0" w:color="000000"/>
              <w:left w:val="single" w:sz="4" w:space="0" w:color="000000"/>
              <w:bottom w:val="single" w:sz="4" w:space="0" w:color="000000"/>
              <w:right w:val="single" w:sz="4" w:space="0" w:color="000000"/>
            </w:tcBorders>
          </w:tcPr>
          <w:p w14:paraId="30801C8E" w14:textId="77777777" w:rsidR="008A4562" w:rsidRPr="00B45FA2" w:rsidRDefault="008A4562" w:rsidP="008A4562">
            <w:pPr>
              <w:autoSpaceDE/>
              <w:autoSpaceDN/>
              <w:spacing w:before="52"/>
              <w:ind w:left="96" w:right="-20"/>
              <w:jc w:val="left"/>
              <w:rPr>
                <w:sz w:val="19"/>
                <w:szCs w:val="19"/>
              </w:rPr>
            </w:pPr>
            <w:r w:rsidRPr="008B558D">
              <w:t>Pressure Measurement Standard Specification</w:t>
            </w:r>
          </w:p>
        </w:tc>
        <w:tc>
          <w:tcPr>
            <w:tcW w:w="1200" w:type="dxa"/>
            <w:tcBorders>
              <w:top w:val="single" w:sz="4" w:space="0" w:color="000000"/>
              <w:left w:val="single" w:sz="4" w:space="0" w:color="000000"/>
              <w:bottom w:val="single" w:sz="4" w:space="0" w:color="000000"/>
              <w:right w:val="single" w:sz="4" w:space="0" w:color="000000"/>
            </w:tcBorders>
          </w:tcPr>
          <w:p w14:paraId="3DD433E0" w14:textId="77777777" w:rsidR="008A4562" w:rsidRPr="00B45FA2" w:rsidRDefault="008A4562" w:rsidP="008A4562">
            <w:pPr>
              <w:autoSpaceDE/>
              <w:autoSpaceDN/>
              <w:spacing w:before="52"/>
              <w:ind w:left="96" w:right="-20"/>
              <w:jc w:val="left"/>
              <w:rPr>
                <w:sz w:val="19"/>
                <w:szCs w:val="19"/>
              </w:rPr>
            </w:pPr>
            <w:r>
              <w:rPr>
                <w:sz w:val="19"/>
                <w:szCs w:val="19"/>
              </w:rPr>
              <w:t>Aug 2018</w:t>
            </w:r>
          </w:p>
        </w:tc>
        <w:tc>
          <w:tcPr>
            <w:tcW w:w="2665" w:type="dxa"/>
            <w:tcBorders>
              <w:top w:val="single" w:sz="4" w:space="0" w:color="000000"/>
              <w:left w:val="single" w:sz="4" w:space="0" w:color="000000"/>
              <w:bottom w:val="single" w:sz="4" w:space="0" w:color="000000"/>
              <w:right w:val="single" w:sz="4" w:space="0" w:color="000000"/>
            </w:tcBorders>
          </w:tcPr>
          <w:p w14:paraId="10D6EC5F" w14:textId="77777777" w:rsidR="008A4562" w:rsidRPr="00B45FA2" w:rsidRDefault="008A4562" w:rsidP="008A4562">
            <w:pPr>
              <w:autoSpaceDE/>
              <w:autoSpaceDN/>
              <w:spacing w:line="214" w:lineRule="exact"/>
              <w:ind w:left="97" w:right="-20"/>
              <w:jc w:val="left"/>
              <w:rPr>
                <w:spacing w:val="-1"/>
                <w:sz w:val="19"/>
                <w:szCs w:val="19"/>
              </w:rPr>
            </w:pPr>
            <w:r w:rsidRPr="00B45FA2">
              <w:rPr>
                <w:sz w:val="19"/>
                <w:szCs w:val="19"/>
              </w:rPr>
              <w:t>Autom</w:t>
            </w:r>
            <w:r w:rsidRPr="00B45FA2">
              <w:rPr>
                <w:spacing w:val="-2"/>
                <w:sz w:val="19"/>
                <w:szCs w:val="19"/>
              </w:rPr>
              <w:t>a</w:t>
            </w:r>
            <w:r w:rsidRPr="00B45FA2">
              <w:rPr>
                <w:sz w:val="19"/>
                <w:szCs w:val="19"/>
              </w:rPr>
              <w:t>tion</w:t>
            </w:r>
            <w:r w:rsidRPr="00B45FA2">
              <w:rPr>
                <w:spacing w:val="-12"/>
                <w:sz w:val="19"/>
                <w:szCs w:val="19"/>
              </w:rPr>
              <w:t xml:space="preserve"> </w:t>
            </w:r>
            <w:r w:rsidRPr="00B45FA2">
              <w:rPr>
                <w:spacing w:val="1"/>
                <w:sz w:val="19"/>
                <w:szCs w:val="19"/>
              </w:rPr>
              <w:t>Ass</w:t>
            </w:r>
            <w:r w:rsidRPr="00B45FA2">
              <w:rPr>
                <w:spacing w:val="-2"/>
                <w:sz w:val="19"/>
                <w:szCs w:val="19"/>
              </w:rPr>
              <w:t>e</w:t>
            </w:r>
            <w:r w:rsidRPr="00B45FA2">
              <w:rPr>
                <w:sz w:val="19"/>
                <w:szCs w:val="19"/>
              </w:rPr>
              <w:t>t</w:t>
            </w:r>
            <w:r w:rsidRPr="00B45FA2">
              <w:rPr>
                <w:spacing w:val="-5"/>
                <w:sz w:val="19"/>
                <w:szCs w:val="19"/>
              </w:rPr>
              <w:t xml:space="preserve"> </w:t>
            </w:r>
            <w:r w:rsidRPr="00B45FA2">
              <w:rPr>
                <w:sz w:val="19"/>
                <w:szCs w:val="19"/>
              </w:rPr>
              <w:t>M</w:t>
            </w:r>
            <w:r w:rsidRPr="00B45FA2">
              <w:rPr>
                <w:spacing w:val="-2"/>
                <w:sz w:val="19"/>
                <w:szCs w:val="19"/>
              </w:rPr>
              <w:t>a</w:t>
            </w:r>
            <w:r w:rsidRPr="00B45FA2">
              <w:rPr>
                <w:sz w:val="19"/>
                <w:szCs w:val="19"/>
              </w:rPr>
              <w:t>nager</w:t>
            </w:r>
          </w:p>
        </w:tc>
        <w:tc>
          <w:tcPr>
            <w:tcW w:w="627" w:type="dxa"/>
            <w:tcBorders>
              <w:top w:val="single" w:sz="4" w:space="0" w:color="000000"/>
              <w:left w:val="single" w:sz="4" w:space="0" w:color="000000"/>
              <w:bottom w:val="single" w:sz="4" w:space="0" w:color="000000"/>
              <w:right w:val="single" w:sz="4" w:space="0" w:color="000000"/>
            </w:tcBorders>
          </w:tcPr>
          <w:p w14:paraId="2036C3BE" w14:textId="77777777" w:rsidR="008A4562" w:rsidRPr="00B45FA2" w:rsidRDefault="008A4562" w:rsidP="008A4562">
            <w:pPr>
              <w:autoSpaceDE/>
              <w:autoSpaceDN/>
              <w:spacing w:line="214" w:lineRule="exact"/>
              <w:ind w:left="97" w:right="-20"/>
              <w:jc w:val="left"/>
              <w:rPr>
                <w:sz w:val="19"/>
                <w:szCs w:val="19"/>
              </w:rPr>
            </w:pPr>
          </w:p>
        </w:tc>
      </w:tr>
      <w:tr w:rsidR="008A4562" w:rsidRPr="00B45FA2" w14:paraId="53687CC8" w14:textId="77777777" w:rsidTr="008A4562">
        <w:trPr>
          <w:trHeight w:hRule="exact" w:val="549"/>
        </w:trPr>
        <w:tc>
          <w:tcPr>
            <w:tcW w:w="1313" w:type="dxa"/>
            <w:tcBorders>
              <w:top w:val="single" w:sz="4" w:space="0" w:color="000000"/>
              <w:left w:val="single" w:sz="4" w:space="0" w:color="000000"/>
              <w:bottom w:val="single" w:sz="4" w:space="0" w:color="000000"/>
              <w:right w:val="single" w:sz="4" w:space="0" w:color="000000"/>
            </w:tcBorders>
          </w:tcPr>
          <w:p w14:paraId="4DAF7EDC" w14:textId="10A75909" w:rsidR="008A4562" w:rsidRPr="00B45FA2" w:rsidRDefault="008A4562" w:rsidP="00FA7A0E">
            <w:pPr>
              <w:autoSpaceDE/>
              <w:autoSpaceDN/>
              <w:spacing w:before="53"/>
              <w:ind w:left="49" w:right="-20"/>
              <w:jc w:val="left"/>
              <w:rPr>
                <w:sz w:val="19"/>
                <w:szCs w:val="19"/>
              </w:rPr>
            </w:pPr>
            <w:r>
              <w:rPr>
                <w:sz w:val="19"/>
                <w:szCs w:val="19"/>
              </w:rPr>
              <w:t xml:space="preserve">RW AAM 00002 </w:t>
            </w:r>
          </w:p>
        </w:tc>
        <w:tc>
          <w:tcPr>
            <w:tcW w:w="3457" w:type="dxa"/>
            <w:tcBorders>
              <w:top w:val="single" w:sz="4" w:space="0" w:color="000000"/>
              <w:left w:val="single" w:sz="4" w:space="0" w:color="000000"/>
              <w:bottom w:val="single" w:sz="4" w:space="0" w:color="000000"/>
              <w:right w:val="single" w:sz="4" w:space="0" w:color="000000"/>
            </w:tcBorders>
          </w:tcPr>
          <w:p w14:paraId="60A28FD1" w14:textId="77777777" w:rsidR="008A4562" w:rsidRPr="00B45FA2" w:rsidRDefault="008A4562" w:rsidP="008A4562">
            <w:pPr>
              <w:autoSpaceDE/>
              <w:autoSpaceDN/>
              <w:spacing w:before="53"/>
              <w:ind w:left="98" w:right="-20"/>
              <w:jc w:val="left"/>
              <w:rPr>
                <w:sz w:val="19"/>
                <w:szCs w:val="19"/>
              </w:rPr>
            </w:pPr>
            <w:r w:rsidRPr="00D41418">
              <w:rPr>
                <w:sz w:val="19"/>
                <w:szCs w:val="19"/>
              </w:rPr>
              <w:t>SCADA Standard Specification</w:t>
            </w:r>
          </w:p>
        </w:tc>
        <w:tc>
          <w:tcPr>
            <w:tcW w:w="1200" w:type="dxa"/>
            <w:tcBorders>
              <w:top w:val="single" w:sz="4" w:space="0" w:color="000000"/>
              <w:left w:val="single" w:sz="4" w:space="0" w:color="000000"/>
              <w:bottom w:val="single" w:sz="4" w:space="0" w:color="000000"/>
              <w:right w:val="single" w:sz="4" w:space="0" w:color="000000"/>
            </w:tcBorders>
          </w:tcPr>
          <w:p w14:paraId="57743338" w14:textId="77777777" w:rsidR="008A4562" w:rsidRPr="00B45FA2" w:rsidRDefault="008A4562" w:rsidP="008A4562">
            <w:pPr>
              <w:autoSpaceDE/>
              <w:autoSpaceDN/>
              <w:spacing w:before="53"/>
              <w:ind w:left="95" w:right="-20"/>
              <w:jc w:val="left"/>
              <w:rPr>
                <w:sz w:val="19"/>
                <w:szCs w:val="19"/>
              </w:rPr>
            </w:pPr>
            <w:r>
              <w:rPr>
                <w:sz w:val="19"/>
                <w:szCs w:val="19"/>
              </w:rPr>
              <w:t>June 2018</w:t>
            </w:r>
          </w:p>
        </w:tc>
        <w:tc>
          <w:tcPr>
            <w:tcW w:w="2665" w:type="dxa"/>
            <w:tcBorders>
              <w:top w:val="single" w:sz="4" w:space="0" w:color="000000"/>
              <w:left w:val="single" w:sz="4" w:space="0" w:color="000000"/>
              <w:bottom w:val="single" w:sz="4" w:space="0" w:color="000000"/>
              <w:right w:val="single" w:sz="4" w:space="0" w:color="000000"/>
            </w:tcBorders>
          </w:tcPr>
          <w:p w14:paraId="1FDDD392" w14:textId="77777777" w:rsidR="008A4562" w:rsidRPr="00B45FA2" w:rsidRDefault="008A4562" w:rsidP="008A4562">
            <w:pPr>
              <w:autoSpaceDE/>
              <w:autoSpaceDN/>
              <w:spacing w:line="216" w:lineRule="exact"/>
              <w:ind w:left="97" w:right="-20"/>
              <w:jc w:val="left"/>
              <w:rPr>
                <w:sz w:val="19"/>
                <w:szCs w:val="19"/>
              </w:rPr>
            </w:pPr>
            <w:r w:rsidRPr="00B45FA2">
              <w:rPr>
                <w:sz w:val="19"/>
                <w:szCs w:val="19"/>
              </w:rPr>
              <w:t>Autom</w:t>
            </w:r>
            <w:r w:rsidRPr="00B45FA2">
              <w:rPr>
                <w:spacing w:val="-2"/>
                <w:sz w:val="19"/>
                <w:szCs w:val="19"/>
              </w:rPr>
              <w:t>a</w:t>
            </w:r>
            <w:r w:rsidRPr="00B45FA2">
              <w:rPr>
                <w:sz w:val="19"/>
                <w:szCs w:val="19"/>
              </w:rPr>
              <w:t>tion</w:t>
            </w:r>
            <w:r w:rsidRPr="00B45FA2">
              <w:rPr>
                <w:spacing w:val="-12"/>
                <w:sz w:val="19"/>
                <w:szCs w:val="19"/>
              </w:rPr>
              <w:t xml:space="preserve"> </w:t>
            </w:r>
            <w:r w:rsidRPr="00B45FA2">
              <w:rPr>
                <w:spacing w:val="1"/>
                <w:sz w:val="19"/>
                <w:szCs w:val="19"/>
              </w:rPr>
              <w:t>Ass</w:t>
            </w:r>
            <w:r w:rsidRPr="00B45FA2">
              <w:rPr>
                <w:spacing w:val="-2"/>
                <w:sz w:val="19"/>
                <w:szCs w:val="19"/>
              </w:rPr>
              <w:t>e</w:t>
            </w:r>
            <w:r w:rsidRPr="00B45FA2">
              <w:rPr>
                <w:sz w:val="19"/>
                <w:szCs w:val="19"/>
              </w:rPr>
              <w:t>t</w:t>
            </w:r>
            <w:r w:rsidRPr="00B45FA2">
              <w:rPr>
                <w:spacing w:val="-5"/>
                <w:sz w:val="19"/>
                <w:szCs w:val="19"/>
              </w:rPr>
              <w:t xml:space="preserve"> </w:t>
            </w:r>
            <w:r w:rsidRPr="00B45FA2">
              <w:rPr>
                <w:sz w:val="19"/>
                <w:szCs w:val="19"/>
              </w:rPr>
              <w:t>M</w:t>
            </w:r>
            <w:r w:rsidRPr="00B45FA2">
              <w:rPr>
                <w:spacing w:val="-2"/>
                <w:sz w:val="19"/>
                <w:szCs w:val="19"/>
              </w:rPr>
              <w:t>a</w:t>
            </w:r>
            <w:r w:rsidRPr="00B45FA2">
              <w:rPr>
                <w:sz w:val="19"/>
                <w:szCs w:val="19"/>
              </w:rPr>
              <w:t>nager</w:t>
            </w:r>
          </w:p>
        </w:tc>
        <w:tc>
          <w:tcPr>
            <w:tcW w:w="627" w:type="dxa"/>
            <w:tcBorders>
              <w:top w:val="single" w:sz="4" w:space="0" w:color="000000"/>
              <w:left w:val="single" w:sz="4" w:space="0" w:color="000000"/>
              <w:bottom w:val="single" w:sz="4" w:space="0" w:color="000000"/>
              <w:right w:val="single" w:sz="4" w:space="0" w:color="000000"/>
            </w:tcBorders>
          </w:tcPr>
          <w:p w14:paraId="1C0A54EB" w14:textId="77777777" w:rsidR="008A4562" w:rsidRPr="00B45FA2" w:rsidRDefault="008A4562" w:rsidP="008A4562">
            <w:pPr>
              <w:autoSpaceDE/>
              <w:autoSpaceDN/>
              <w:spacing w:line="216" w:lineRule="exact"/>
              <w:ind w:left="97" w:right="-20"/>
              <w:jc w:val="left"/>
              <w:rPr>
                <w:sz w:val="19"/>
                <w:szCs w:val="19"/>
              </w:rPr>
            </w:pPr>
            <w:r w:rsidRPr="00B45FA2">
              <w:rPr>
                <w:sz w:val="19"/>
                <w:szCs w:val="19"/>
              </w:rPr>
              <w:t>-</w:t>
            </w:r>
            <w:r>
              <w:rPr>
                <w:sz w:val="19"/>
                <w:szCs w:val="19"/>
              </w:rPr>
              <w:t>01</w:t>
            </w:r>
          </w:p>
        </w:tc>
      </w:tr>
      <w:tr w:rsidR="008A4562" w:rsidRPr="00B45FA2" w14:paraId="1AE9A80A" w14:textId="77777777" w:rsidTr="008A4562">
        <w:trPr>
          <w:trHeight w:hRule="exact" w:val="496"/>
        </w:trPr>
        <w:tc>
          <w:tcPr>
            <w:tcW w:w="1313" w:type="dxa"/>
            <w:tcBorders>
              <w:top w:val="single" w:sz="4" w:space="0" w:color="000000"/>
              <w:left w:val="single" w:sz="4" w:space="0" w:color="000000"/>
              <w:bottom w:val="single" w:sz="4" w:space="0" w:color="000000"/>
              <w:right w:val="single" w:sz="4" w:space="0" w:color="000000"/>
            </w:tcBorders>
          </w:tcPr>
          <w:p w14:paraId="6A87F472" w14:textId="7F0F6ABC" w:rsidR="008A4562" w:rsidRPr="00B45FA2" w:rsidRDefault="008A4562" w:rsidP="00FA7A0E">
            <w:pPr>
              <w:autoSpaceDE/>
              <w:autoSpaceDN/>
              <w:spacing w:before="53"/>
              <w:ind w:left="49" w:right="-20"/>
              <w:jc w:val="left"/>
              <w:rPr>
                <w:sz w:val="19"/>
                <w:szCs w:val="19"/>
              </w:rPr>
            </w:pPr>
            <w:r>
              <w:rPr>
                <w:sz w:val="19"/>
                <w:szCs w:val="19"/>
              </w:rPr>
              <w:lastRenderedPageBreak/>
              <w:t xml:space="preserve">SAM AAM 00020 </w:t>
            </w:r>
          </w:p>
        </w:tc>
        <w:tc>
          <w:tcPr>
            <w:tcW w:w="3457" w:type="dxa"/>
            <w:tcBorders>
              <w:top w:val="single" w:sz="4" w:space="0" w:color="000000"/>
              <w:left w:val="single" w:sz="4" w:space="0" w:color="000000"/>
              <w:bottom w:val="single" w:sz="4" w:space="0" w:color="000000"/>
              <w:right w:val="single" w:sz="4" w:space="0" w:color="000000"/>
            </w:tcBorders>
          </w:tcPr>
          <w:p w14:paraId="7CB9B9EA" w14:textId="77777777" w:rsidR="008A4562" w:rsidRPr="00B45FA2" w:rsidRDefault="008A4562" w:rsidP="008A4562">
            <w:pPr>
              <w:autoSpaceDE/>
              <w:autoSpaceDN/>
              <w:spacing w:before="53"/>
              <w:ind w:left="98" w:right="-20"/>
              <w:jc w:val="left"/>
              <w:rPr>
                <w:sz w:val="19"/>
                <w:szCs w:val="19"/>
              </w:rPr>
            </w:pPr>
            <w:r w:rsidRPr="00D41418">
              <w:rPr>
                <w:sz w:val="19"/>
                <w:szCs w:val="19"/>
              </w:rPr>
              <w:t>Electromagnetic Flow Meter</w:t>
            </w:r>
          </w:p>
        </w:tc>
        <w:tc>
          <w:tcPr>
            <w:tcW w:w="1200" w:type="dxa"/>
            <w:tcBorders>
              <w:top w:val="single" w:sz="4" w:space="0" w:color="000000"/>
              <w:left w:val="single" w:sz="4" w:space="0" w:color="000000"/>
              <w:bottom w:val="single" w:sz="4" w:space="0" w:color="000000"/>
              <w:right w:val="single" w:sz="4" w:space="0" w:color="000000"/>
            </w:tcBorders>
          </w:tcPr>
          <w:p w14:paraId="7C1E338D" w14:textId="77777777" w:rsidR="008A4562" w:rsidRPr="00B45FA2" w:rsidRDefault="008A4562" w:rsidP="008A4562">
            <w:pPr>
              <w:autoSpaceDE/>
              <w:autoSpaceDN/>
              <w:spacing w:before="53"/>
              <w:ind w:left="95" w:right="-20"/>
              <w:jc w:val="left"/>
              <w:rPr>
                <w:sz w:val="19"/>
                <w:szCs w:val="19"/>
              </w:rPr>
            </w:pPr>
            <w:r>
              <w:rPr>
                <w:sz w:val="19"/>
                <w:szCs w:val="19"/>
              </w:rPr>
              <w:t>Aug 2018</w:t>
            </w:r>
          </w:p>
        </w:tc>
        <w:tc>
          <w:tcPr>
            <w:tcW w:w="2665" w:type="dxa"/>
            <w:tcBorders>
              <w:top w:val="single" w:sz="4" w:space="0" w:color="000000"/>
              <w:left w:val="single" w:sz="4" w:space="0" w:color="000000"/>
              <w:bottom w:val="single" w:sz="4" w:space="0" w:color="000000"/>
              <w:right w:val="single" w:sz="4" w:space="0" w:color="000000"/>
            </w:tcBorders>
          </w:tcPr>
          <w:p w14:paraId="2DAC977E" w14:textId="77777777" w:rsidR="008A4562" w:rsidRPr="00B45FA2" w:rsidRDefault="008A4562" w:rsidP="008A4562">
            <w:pPr>
              <w:autoSpaceDE/>
              <w:autoSpaceDN/>
              <w:spacing w:line="216" w:lineRule="exact"/>
              <w:ind w:left="97" w:right="-20"/>
              <w:jc w:val="left"/>
              <w:rPr>
                <w:spacing w:val="-1"/>
                <w:sz w:val="19"/>
                <w:szCs w:val="19"/>
              </w:rPr>
            </w:pPr>
            <w:r w:rsidRPr="00B45FA2">
              <w:rPr>
                <w:sz w:val="19"/>
                <w:szCs w:val="19"/>
              </w:rPr>
              <w:t>Autom</w:t>
            </w:r>
            <w:r w:rsidRPr="00B45FA2">
              <w:rPr>
                <w:spacing w:val="-2"/>
                <w:sz w:val="19"/>
                <w:szCs w:val="19"/>
              </w:rPr>
              <w:t>a</w:t>
            </w:r>
            <w:r w:rsidRPr="00B45FA2">
              <w:rPr>
                <w:sz w:val="19"/>
                <w:szCs w:val="19"/>
              </w:rPr>
              <w:t>tion</w:t>
            </w:r>
            <w:r w:rsidRPr="00B45FA2">
              <w:rPr>
                <w:spacing w:val="-12"/>
                <w:sz w:val="19"/>
                <w:szCs w:val="19"/>
              </w:rPr>
              <w:t xml:space="preserve"> </w:t>
            </w:r>
            <w:r w:rsidRPr="00B45FA2">
              <w:rPr>
                <w:spacing w:val="1"/>
                <w:sz w:val="19"/>
                <w:szCs w:val="19"/>
              </w:rPr>
              <w:t>Ass</w:t>
            </w:r>
            <w:r w:rsidRPr="00B45FA2">
              <w:rPr>
                <w:spacing w:val="-2"/>
                <w:sz w:val="19"/>
                <w:szCs w:val="19"/>
              </w:rPr>
              <w:t>e</w:t>
            </w:r>
            <w:r w:rsidRPr="00B45FA2">
              <w:rPr>
                <w:sz w:val="19"/>
                <w:szCs w:val="19"/>
              </w:rPr>
              <w:t>t</w:t>
            </w:r>
            <w:r w:rsidRPr="00B45FA2">
              <w:rPr>
                <w:spacing w:val="-5"/>
                <w:sz w:val="19"/>
                <w:szCs w:val="19"/>
              </w:rPr>
              <w:t xml:space="preserve"> </w:t>
            </w:r>
            <w:r w:rsidRPr="00B45FA2">
              <w:rPr>
                <w:sz w:val="19"/>
                <w:szCs w:val="19"/>
              </w:rPr>
              <w:t>M</w:t>
            </w:r>
            <w:r w:rsidRPr="00B45FA2">
              <w:rPr>
                <w:spacing w:val="-2"/>
                <w:sz w:val="19"/>
                <w:szCs w:val="19"/>
              </w:rPr>
              <w:t>a</w:t>
            </w:r>
            <w:r w:rsidRPr="00B45FA2">
              <w:rPr>
                <w:sz w:val="19"/>
                <w:szCs w:val="19"/>
              </w:rPr>
              <w:t>nager</w:t>
            </w:r>
          </w:p>
        </w:tc>
        <w:tc>
          <w:tcPr>
            <w:tcW w:w="627" w:type="dxa"/>
            <w:tcBorders>
              <w:top w:val="single" w:sz="4" w:space="0" w:color="000000"/>
              <w:left w:val="single" w:sz="4" w:space="0" w:color="000000"/>
              <w:bottom w:val="single" w:sz="4" w:space="0" w:color="000000"/>
              <w:right w:val="single" w:sz="4" w:space="0" w:color="000000"/>
            </w:tcBorders>
          </w:tcPr>
          <w:p w14:paraId="513C8C92" w14:textId="77777777" w:rsidR="008A4562" w:rsidRPr="00B45FA2" w:rsidRDefault="008A4562" w:rsidP="008A4562">
            <w:pPr>
              <w:autoSpaceDE/>
              <w:autoSpaceDN/>
              <w:spacing w:line="216" w:lineRule="exact"/>
              <w:ind w:left="97" w:right="-20"/>
              <w:jc w:val="left"/>
              <w:rPr>
                <w:sz w:val="19"/>
                <w:szCs w:val="19"/>
              </w:rPr>
            </w:pPr>
          </w:p>
        </w:tc>
      </w:tr>
      <w:tr w:rsidR="008A4562" w:rsidRPr="00B45FA2" w14:paraId="5FAE7796" w14:textId="77777777" w:rsidTr="008A4562">
        <w:trPr>
          <w:trHeight w:hRule="exact" w:val="339"/>
        </w:trPr>
        <w:tc>
          <w:tcPr>
            <w:tcW w:w="1313" w:type="dxa"/>
            <w:tcBorders>
              <w:top w:val="single" w:sz="4" w:space="0" w:color="000000"/>
              <w:left w:val="single" w:sz="4" w:space="0" w:color="000000"/>
              <w:bottom w:val="single" w:sz="4" w:space="0" w:color="000000"/>
              <w:right w:val="single" w:sz="4" w:space="0" w:color="000000"/>
            </w:tcBorders>
          </w:tcPr>
          <w:p w14:paraId="10E049CC" w14:textId="77777777" w:rsidR="008A4562" w:rsidRPr="00B45FA2" w:rsidRDefault="008A4562" w:rsidP="00FA7A0E">
            <w:pPr>
              <w:autoSpaceDE/>
              <w:autoSpaceDN/>
              <w:spacing w:before="53"/>
              <w:ind w:left="49" w:right="-20"/>
              <w:jc w:val="left"/>
              <w:rPr>
                <w:sz w:val="19"/>
                <w:szCs w:val="19"/>
              </w:rPr>
            </w:pPr>
            <w:r w:rsidRPr="00B45FA2">
              <w:rPr>
                <w:spacing w:val="-1"/>
                <w:sz w:val="19"/>
                <w:szCs w:val="19"/>
              </w:rPr>
              <w:t>I</w:t>
            </w:r>
            <w:r w:rsidRPr="00B45FA2">
              <w:rPr>
                <w:spacing w:val="1"/>
                <w:sz w:val="19"/>
                <w:szCs w:val="19"/>
              </w:rPr>
              <w:t>E</w:t>
            </w:r>
            <w:r w:rsidRPr="00B45FA2">
              <w:rPr>
                <w:spacing w:val="-1"/>
                <w:sz w:val="19"/>
                <w:szCs w:val="19"/>
              </w:rPr>
              <w:t>E</w:t>
            </w:r>
            <w:r w:rsidRPr="00B45FA2">
              <w:rPr>
                <w:sz w:val="19"/>
                <w:szCs w:val="19"/>
              </w:rPr>
              <w:t>E</w:t>
            </w:r>
            <w:r w:rsidRPr="00B45FA2">
              <w:rPr>
                <w:spacing w:val="-4"/>
                <w:sz w:val="19"/>
                <w:szCs w:val="19"/>
              </w:rPr>
              <w:t xml:space="preserve"> </w:t>
            </w:r>
            <w:r w:rsidRPr="00B45FA2">
              <w:rPr>
                <w:spacing w:val="-1"/>
                <w:sz w:val="19"/>
                <w:szCs w:val="19"/>
              </w:rPr>
              <w:t>8</w:t>
            </w:r>
            <w:r w:rsidRPr="00B45FA2">
              <w:rPr>
                <w:sz w:val="19"/>
                <w:szCs w:val="19"/>
              </w:rPr>
              <w:t>0</w:t>
            </w:r>
            <w:r w:rsidRPr="00B45FA2">
              <w:rPr>
                <w:spacing w:val="-1"/>
                <w:sz w:val="19"/>
                <w:szCs w:val="19"/>
              </w:rPr>
              <w:t>2</w:t>
            </w:r>
            <w:r w:rsidRPr="00B45FA2">
              <w:rPr>
                <w:spacing w:val="2"/>
                <w:sz w:val="19"/>
                <w:szCs w:val="19"/>
              </w:rPr>
              <w:t>.</w:t>
            </w:r>
            <w:r w:rsidRPr="00B45FA2">
              <w:rPr>
                <w:sz w:val="19"/>
                <w:szCs w:val="19"/>
              </w:rPr>
              <w:t>3</w:t>
            </w:r>
          </w:p>
        </w:tc>
        <w:tc>
          <w:tcPr>
            <w:tcW w:w="3457" w:type="dxa"/>
            <w:tcBorders>
              <w:top w:val="single" w:sz="4" w:space="0" w:color="000000"/>
              <w:left w:val="single" w:sz="4" w:space="0" w:color="000000"/>
              <w:bottom w:val="single" w:sz="4" w:space="0" w:color="000000"/>
              <w:right w:val="single" w:sz="4" w:space="0" w:color="000000"/>
            </w:tcBorders>
          </w:tcPr>
          <w:p w14:paraId="077BD980" w14:textId="77777777" w:rsidR="008A4562" w:rsidRPr="00B45FA2" w:rsidRDefault="008A4562" w:rsidP="008A4562">
            <w:pPr>
              <w:autoSpaceDE/>
              <w:autoSpaceDN/>
              <w:spacing w:before="53"/>
              <w:ind w:left="96" w:right="-20"/>
              <w:jc w:val="left"/>
              <w:rPr>
                <w:sz w:val="19"/>
                <w:szCs w:val="19"/>
              </w:rPr>
            </w:pPr>
            <w:r w:rsidRPr="00B45FA2">
              <w:rPr>
                <w:sz w:val="19"/>
                <w:szCs w:val="19"/>
              </w:rPr>
              <w:t>Et</w:t>
            </w:r>
            <w:r w:rsidRPr="00B45FA2">
              <w:rPr>
                <w:spacing w:val="-1"/>
                <w:sz w:val="19"/>
                <w:szCs w:val="19"/>
              </w:rPr>
              <w:t>h</w:t>
            </w:r>
            <w:r w:rsidRPr="00B45FA2">
              <w:rPr>
                <w:sz w:val="19"/>
                <w:szCs w:val="19"/>
              </w:rPr>
              <w:t>e</w:t>
            </w:r>
            <w:r w:rsidRPr="00B45FA2">
              <w:rPr>
                <w:spacing w:val="1"/>
                <w:sz w:val="19"/>
                <w:szCs w:val="19"/>
              </w:rPr>
              <w:t>r</w:t>
            </w:r>
            <w:r w:rsidRPr="00B45FA2">
              <w:rPr>
                <w:sz w:val="19"/>
                <w:szCs w:val="19"/>
              </w:rPr>
              <w:t>net</w:t>
            </w:r>
          </w:p>
        </w:tc>
        <w:tc>
          <w:tcPr>
            <w:tcW w:w="1200" w:type="dxa"/>
            <w:tcBorders>
              <w:top w:val="single" w:sz="4" w:space="0" w:color="000000"/>
              <w:left w:val="single" w:sz="4" w:space="0" w:color="000000"/>
              <w:bottom w:val="single" w:sz="4" w:space="0" w:color="000000"/>
              <w:right w:val="single" w:sz="4" w:space="0" w:color="000000"/>
            </w:tcBorders>
          </w:tcPr>
          <w:p w14:paraId="3553B46E" w14:textId="77777777" w:rsidR="008A4562" w:rsidRPr="00B45FA2" w:rsidRDefault="008A4562" w:rsidP="008A4562">
            <w:pPr>
              <w:autoSpaceDE/>
              <w:autoSpaceDN/>
              <w:spacing w:before="53"/>
              <w:ind w:left="96" w:right="-20"/>
              <w:jc w:val="left"/>
              <w:rPr>
                <w:sz w:val="19"/>
                <w:szCs w:val="19"/>
              </w:rPr>
            </w:pPr>
            <w:r w:rsidRPr="00B45FA2">
              <w:rPr>
                <w:sz w:val="19"/>
                <w:szCs w:val="19"/>
              </w:rPr>
              <w:t>-</w:t>
            </w:r>
          </w:p>
        </w:tc>
        <w:tc>
          <w:tcPr>
            <w:tcW w:w="2665" w:type="dxa"/>
            <w:tcBorders>
              <w:top w:val="single" w:sz="4" w:space="0" w:color="000000"/>
              <w:left w:val="single" w:sz="4" w:space="0" w:color="000000"/>
              <w:bottom w:val="single" w:sz="4" w:space="0" w:color="000000"/>
              <w:right w:val="single" w:sz="4" w:space="0" w:color="000000"/>
            </w:tcBorders>
          </w:tcPr>
          <w:p w14:paraId="673DAAE3" w14:textId="77777777" w:rsidR="008A4562" w:rsidRPr="00B45FA2" w:rsidRDefault="008A4562" w:rsidP="008A4562">
            <w:pPr>
              <w:autoSpaceDE/>
              <w:autoSpaceDN/>
              <w:spacing w:line="216" w:lineRule="exact"/>
              <w:ind w:left="97" w:right="-20"/>
              <w:jc w:val="left"/>
              <w:rPr>
                <w:sz w:val="19"/>
                <w:szCs w:val="19"/>
              </w:rPr>
            </w:pPr>
            <w:r w:rsidRPr="00B45FA2">
              <w:rPr>
                <w:spacing w:val="-1"/>
                <w:sz w:val="19"/>
                <w:szCs w:val="19"/>
              </w:rPr>
              <w:t>I</w:t>
            </w:r>
            <w:r w:rsidRPr="00B45FA2">
              <w:rPr>
                <w:spacing w:val="1"/>
                <w:sz w:val="19"/>
                <w:szCs w:val="19"/>
              </w:rPr>
              <w:t>E</w:t>
            </w:r>
            <w:r w:rsidRPr="00B45FA2">
              <w:rPr>
                <w:spacing w:val="-1"/>
                <w:sz w:val="19"/>
                <w:szCs w:val="19"/>
              </w:rPr>
              <w:t>EE</w:t>
            </w:r>
          </w:p>
        </w:tc>
        <w:tc>
          <w:tcPr>
            <w:tcW w:w="627" w:type="dxa"/>
            <w:tcBorders>
              <w:top w:val="single" w:sz="4" w:space="0" w:color="000000"/>
              <w:left w:val="single" w:sz="4" w:space="0" w:color="000000"/>
              <w:bottom w:val="single" w:sz="4" w:space="0" w:color="000000"/>
              <w:right w:val="single" w:sz="4" w:space="0" w:color="000000"/>
            </w:tcBorders>
          </w:tcPr>
          <w:p w14:paraId="43D1B8E1" w14:textId="77777777" w:rsidR="008A4562" w:rsidRPr="00B45FA2" w:rsidRDefault="008A4562" w:rsidP="008A4562">
            <w:pPr>
              <w:autoSpaceDE/>
              <w:autoSpaceDN/>
              <w:spacing w:line="216" w:lineRule="exact"/>
              <w:ind w:left="97" w:right="-20"/>
              <w:jc w:val="left"/>
              <w:rPr>
                <w:sz w:val="19"/>
                <w:szCs w:val="19"/>
              </w:rPr>
            </w:pPr>
            <w:r w:rsidRPr="00B45FA2">
              <w:rPr>
                <w:sz w:val="19"/>
                <w:szCs w:val="19"/>
              </w:rPr>
              <w:t>-</w:t>
            </w:r>
          </w:p>
        </w:tc>
      </w:tr>
      <w:tr w:rsidR="008A4562" w:rsidRPr="00B45FA2" w14:paraId="59F65E79" w14:textId="77777777" w:rsidTr="008A4562">
        <w:trPr>
          <w:trHeight w:hRule="exact" w:val="338"/>
        </w:trPr>
        <w:tc>
          <w:tcPr>
            <w:tcW w:w="1313" w:type="dxa"/>
            <w:tcBorders>
              <w:top w:val="single" w:sz="4" w:space="0" w:color="000000"/>
              <w:left w:val="single" w:sz="4" w:space="0" w:color="000000"/>
              <w:bottom w:val="single" w:sz="4" w:space="0" w:color="000000"/>
              <w:right w:val="single" w:sz="4" w:space="0" w:color="000000"/>
            </w:tcBorders>
          </w:tcPr>
          <w:p w14:paraId="432EAC41" w14:textId="77777777" w:rsidR="008A4562" w:rsidRPr="00B45FA2" w:rsidRDefault="008A4562" w:rsidP="00FA7A0E">
            <w:pPr>
              <w:autoSpaceDE/>
              <w:autoSpaceDN/>
              <w:spacing w:before="52"/>
              <w:ind w:left="49" w:right="-20"/>
              <w:jc w:val="left"/>
              <w:rPr>
                <w:sz w:val="19"/>
                <w:szCs w:val="19"/>
              </w:rPr>
            </w:pPr>
            <w:r w:rsidRPr="00B45FA2">
              <w:rPr>
                <w:spacing w:val="-1"/>
                <w:sz w:val="19"/>
                <w:szCs w:val="19"/>
              </w:rPr>
              <w:t>I</w:t>
            </w:r>
            <w:r w:rsidRPr="00B45FA2">
              <w:rPr>
                <w:spacing w:val="1"/>
                <w:sz w:val="19"/>
                <w:szCs w:val="19"/>
              </w:rPr>
              <w:t>E</w:t>
            </w:r>
            <w:r w:rsidRPr="00B45FA2">
              <w:rPr>
                <w:spacing w:val="-1"/>
                <w:sz w:val="19"/>
                <w:szCs w:val="19"/>
              </w:rPr>
              <w:t>E</w:t>
            </w:r>
            <w:r w:rsidRPr="00B45FA2">
              <w:rPr>
                <w:sz w:val="19"/>
                <w:szCs w:val="19"/>
              </w:rPr>
              <w:t>E</w:t>
            </w:r>
            <w:r w:rsidRPr="00B45FA2">
              <w:rPr>
                <w:spacing w:val="-4"/>
                <w:sz w:val="19"/>
                <w:szCs w:val="19"/>
              </w:rPr>
              <w:t xml:space="preserve"> </w:t>
            </w:r>
            <w:r w:rsidRPr="00B45FA2">
              <w:rPr>
                <w:spacing w:val="-1"/>
                <w:sz w:val="19"/>
                <w:szCs w:val="19"/>
              </w:rPr>
              <w:t>8</w:t>
            </w:r>
            <w:r w:rsidRPr="00B45FA2">
              <w:rPr>
                <w:sz w:val="19"/>
                <w:szCs w:val="19"/>
              </w:rPr>
              <w:t>0</w:t>
            </w:r>
            <w:r w:rsidRPr="00B45FA2">
              <w:rPr>
                <w:spacing w:val="-1"/>
                <w:sz w:val="19"/>
                <w:szCs w:val="19"/>
              </w:rPr>
              <w:t>3</w:t>
            </w:r>
            <w:r w:rsidRPr="00B45FA2">
              <w:rPr>
                <w:spacing w:val="2"/>
                <w:sz w:val="19"/>
                <w:szCs w:val="19"/>
              </w:rPr>
              <w:t>.</w:t>
            </w:r>
            <w:r w:rsidRPr="00B45FA2">
              <w:rPr>
                <w:sz w:val="19"/>
                <w:szCs w:val="19"/>
              </w:rPr>
              <w:t>2u</w:t>
            </w:r>
          </w:p>
        </w:tc>
        <w:tc>
          <w:tcPr>
            <w:tcW w:w="3457" w:type="dxa"/>
            <w:tcBorders>
              <w:top w:val="single" w:sz="4" w:space="0" w:color="000000"/>
              <w:left w:val="single" w:sz="4" w:space="0" w:color="000000"/>
              <w:bottom w:val="single" w:sz="4" w:space="0" w:color="000000"/>
              <w:right w:val="single" w:sz="4" w:space="0" w:color="000000"/>
            </w:tcBorders>
          </w:tcPr>
          <w:p w14:paraId="70930FA1" w14:textId="77777777" w:rsidR="008A4562" w:rsidRPr="00B45FA2" w:rsidRDefault="008A4562" w:rsidP="008A4562">
            <w:pPr>
              <w:autoSpaceDE/>
              <w:autoSpaceDN/>
              <w:spacing w:before="52"/>
              <w:ind w:left="96" w:right="-20"/>
              <w:jc w:val="left"/>
              <w:rPr>
                <w:sz w:val="19"/>
                <w:szCs w:val="19"/>
              </w:rPr>
            </w:pPr>
            <w:r w:rsidRPr="00B45FA2">
              <w:rPr>
                <w:sz w:val="19"/>
                <w:szCs w:val="19"/>
              </w:rPr>
              <w:t>Fa</w:t>
            </w:r>
            <w:r w:rsidRPr="00B45FA2">
              <w:rPr>
                <w:spacing w:val="1"/>
                <w:sz w:val="19"/>
                <w:szCs w:val="19"/>
              </w:rPr>
              <w:t>s</w:t>
            </w:r>
            <w:r w:rsidRPr="00B45FA2">
              <w:rPr>
                <w:sz w:val="19"/>
                <w:szCs w:val="19"/>
              </w:rPr>
              <w:t>t</w:t>
            </w:r>
            <w:r w:rsidRPr="00B45FA2">
              <w:rPr>
                <w:spacing w:val="-5"/>
                <w:sz w:val="19"/>
                <w:szCs w:val="19"/>
              </w:rPr>
              <w:t xml:space="preserve"> </w:t>
            </w:r>
            <w:r w:rsidRPr="00B45FA2">
              <w:rPr>
                <w:sz w:val="19"/>
                <w:szCs w:val="19"/>
              </w:rPr>
              <w:t>Et</w:t>
            </w:r>
            <w:r w:rsidRPr="00B45FA2">
              <w:rPr>
                <w:spacing w:val="-1"/>
                <w:sz w:val="19"/>
                <w:szCs w:val="19"/>
              </w:rPr>
              <w:t>h</w:t>
            </w:r>
            <w:r w:rsidRPr="00B45FA2">
              <w:rPr>
                <w:sz w:val="19"/>
                <w:szCs w:val="19"/>
              </w:rPr>
              <w:t>ernet</w:t>
            </w:r>
          </w:p>
        </w:tc>
        <w:tc>
          <w:tcPr>
            <w:tcW w:w="1200" w:type="dxa"/>
            <w:tcBorders>
              <w:top w:val="single" w:sz="4" w:space="0" w:color="000000"/>
              <w:left w:val="single" w:sz="4" w:space="0" w:color="000000"/>
              <w:bottom w:val="single" w:sz="4" w:space="0" w:color="000000"/>
              <w:right w:val="single" w:sz="4" w:space="0" w:color="000000"/>
            </w:tcBorders>
          </w:tcPr>
          <w:p w14:paraId="54CB8168" w14:textId="77777777" w:rsidR="008A4562" w:rsidRPr="00B45FA2" w:rsidRDefault="008A4562" w:rsidP="008A4562">
            <w:pPr>
              <w:autoSpaceDE/>
              <w:autoSpaceDN/>
              <w:spacing w:before="52"/>
              <w:ind w:left="96" w:right="-20"/>
              <w:jc w:val="left"/>
              <w:rPr>
                <w:sz w:val="19"/>
                <w:szCs w:val="19"/>
              </w:rPr>
            </w:pPr>
            <w:r w:rsidRPr="00B45FA2">
              <w:rPr>
                <w:sz w:val="19"/>
                <w:szCs w:val="19"/>
              </w:rPr>
              <w:t>-</w:t>
            </w:r>
          </w:p>
        </w:tc>
        <w:tc>
          <w:tcPr>
            <w:tcW w:w="2665" w:type="dxa"/>
            <w:tcBorders>
              <w:top w:val="single" w:sz="4" w:space="0" w:color="000000"/>
              <w:left w:val="single" w:sz="4" w:space="0" w:color="000000"/>
              <w:bottom w:val="single" w:sz="4" w:space="0" w:color="000000"/>
              <w:right w:val="single" w:sz="4" w:space="0" w:color="000000"/>
            </w:tcBorders>
          </w:tcPr>
          <w:p w14:paraId="1E305E9B" w14:textId="77777777" w:rsidR="008A4562" w:rsidRPr="00B45FA2" w:rsidRDefault="008A4562" w:rsidP="008A4562">
            <w:pPr>
              <w:autoSpaceDE/>
              <w:autoSpaceDN/>
              <w:spacing w:line="214" w:lineRule="exact"/>
              <w:ind w:left="97" w:right="-20"/>
              <w:jc w:val="left"/>
              <w:rPr>
                <w:sz w:val="19"/>
                <w:szCs w:val="19"/>
              </w:rPr>
            </w:pPr>
            <w:r w:rsidRPr="00B45FA2">
              <w:rPr>
                <w:spacing w:val="-1"/>
                <w:sz w:val="19"/>
                <w:szCs w:val="19"/>
              </w:rPr>
              <w:t>I</w:t>
            </w:r>
            <w:r w:rsidRPr="00B45FA2">
              <w:rPr>
                <w:spacing w:val="1"/>
                <w:sz w:val="19"/>
                <w:szCs w:val="19"/>
              </w:rPr>
              <w:t>E</w:t>
            </w:r>
            <w:r w:rsidRPr="00B45FA2">
              <w:rPr>
                <w:spacing w:val="-1"/>
                <w:sz w:val="19"/>
                <w:szCs w:val="19"/>
              </w:rPr>
              <w:t>EE</w:t>
            </w:r>
          </w:p>
        </w:tc>
        <w:tc>
          <w:tcPr>
            <w:tcW w:w="627" w:type="dxa"/>
            <w:tcBorders>
              <w:top w:val="single" w:sz="4" w:space="0" w:color="000000"/>
              <w:left w:val="single" w:sz="4" w:space="0" w:color="000000"/>
              <w:bottom w:val="single" w:sz="4" w:space="0" w:color="000000"/>
              <w:right w:val="single" w:sz="4" w:space="0" w:color="000000"/>
            </w:tcBorders>
          </w:tcPr>
          <w:p w14:paraId="40AA2265" w14:textId="77777777" w:rsidR="008A4562" w:rsidRPr="00B45FA2" w:rsidRDefault="008A4562" w:rsidP="008A4562">
            <w:pPr>
              <w:autoSpaceDE/>
              <w:autoSpaceDN/>
              <w:spacing w:line="214" w:lineRule="exact"/>
              <w:ind w:left="97" w:right="-20"/>
              <w:jc w:val="left"/>
              <w:rPr>
                <w:sz w:val="19"/>
                <w:szCs w:val="19"/>
              </w:rPr>
            </w:pPr>
            <w:r w:rsidRPr="00B45FA2">
              <w:rPr>
                <w:sz w:val="19"/>
                <w:szCs w:val="19"/>
              </w:rPr>
              <w:t>-</w:t>
            </w:r>
          </w:p>
        </w:tc>
      </w:tr>
      <w:tr w:rsidR="008A4562" w:rsidRPr="00B45FA2" w14:paraId="666F8BE6" w14:textId="77777777" w:rsidTr="008A4562">
        <w:trPr>
          <w:trHeight w:hRule="exact" w:val="443"/>
        </w:trPr>
        <w:tc>
          <w:tcPr>
            <w:tcW w:w="1313" w:type="dxa"/>
            <w:tcBorders>
              <w:top w:val="single" w:sz="4" w:space="0" w:color="000000"/>
              <w:left w:val="single" w:sz="4" w:space="0" w:color="000000"/>
              <w:bottom w:val="single" w:sz="4" w:space="0" w:color="000000"/>
              <w:right w:val="single" w:sz="4" w:space="0" w:color="000000"/>
            </w:tcBorders>
          </w:tcPr>
          <w:p w14:paraId="5B93235E" w14:textId="77777777" w:rsidR="008A4562" w:rsidRPr="00B45FA2" w:rsidRDefault="008A4562" w:rsidP="00FA7A0E">
            <w:pPr>
              <w:autoSpaceDE/>
              <w:autoSpaceDN/>
              <w:spacing w:before="53"/>
              <w:ind w:left="49" w:right="-20"/>
              <w:jc w:val="left"/>
              <w:rPr>
                <w:sz w:val="19"/>
                <w:szCs w:val="19"/>
              </w:rPr>
            </w:pPr>
            <w:r w:rsidRPr="00B45FA2">
              <w:rPr>
                <w:spacing w:val="-1"/>
                <w:sz w:val="19"/>
                <w:szCs w:val="19"/>
              </w:rPr>
              <w:t>S</w:t>
            </w:r>
            <w:r w:rsidRPr="00B45FA2">
              <w:rPr>
                <w:spacing w:val="1"/>
                <w:sz w:val="19"/>
                <w:szCs w:val="19"/>
              </w:rPr>
              <w:t>A</w:t>
            </w:r>
            <w:r w:rsidRPr="00B45FA2">
              <w:rPr>
                <w:spacing w:val="-1"/>
                <w:sz w:val="19"/>
                <w:szCs w:val="19"/>
              </w:rPr>
              <w:t>N</w:t>
            </w:r>
            <w:r w:rsidRPr="00B45FA2">
              <w:rPr>
                <w:sz w:val="19"/>
                <w:szCs w:val="19"/>
              </w:rPr>
              <w:t>S</w:t>
            </w:r>
            <w:r w:rsidRPr="00B45FA2">
              <w:rPr>
                <w:spacing w:val="-6"/>
                <w:sz w:val="19"/>
                <w:szCs w:val="19"/>
              </w:rPr>
              <w:t xml:space="preserve"> </w:t>
            </w:r>
            <w:r w:rsidRPr="00B45FA2">
              <w:rPr>
                <w:sz w:val="19"/>
                <w:szCs w:val="19"/>
              </w:rPr>
              <w:t>1</w:t>
            </w:r>
            <w:r w:rsidRPr="00B45FA2">
              <w:rPr>
                <w:spacing w:val="-2"/>
                <w:sz w:val="19"/>
                <w:szCs w:val="19"/>
              </w:rPr>
              <w:t>0</w:t>
            </w:r>
            <w:r w:rsidRPr="00B45FA2">
              <w:rPr>
                <w:spacing w:val="1"/>
                <w:sz w:val="19"/>
                <w:szCs w:val="19"/>
              </w:rPr>
              <w:t>3</w:t>
            </w:r>
            <w:r w:rsidRPr="00B45FA2">
              <w:rPr>
                <w:sz w:val="19"/>
                <w:szCs w:val="19"/>
              </w:rPr>
              <w:t>13</w:t>
            </w:r>
          </w:p>
        </w:tc>
        <w:tc>
          <w:tcPr>
            <w:tcW w:w="3457" w:type="dxa"/>
            <w:tcBorders>
              <w:top w:val="single" w:sz="4" w:space="0" w:color="000000"/>
              <w:left w:val="single" w:sz="4" w:space="0" w:color="000000"/>
              <w:bottom w:val="single" w:sz="4" w:space="0" w:color="000000"/>
              <w:right w:val="single" w:sz="4" w:space="0" w:color="000000"/>
            </w:tcBorders>
          </w:tcPr>
          <w:p w14:paraId="36C0BE11" w14:textId="77777777" w:rsidR="008A4562" w:rsidRPr="00B45FA2" w:rsidRDefault="008A4562" w:rsidP="008A4562">
            <w:pPr>
              <w:autoSpaceDE/>
              <w:autoSpaceDN/>
              <w:spacing w:before="4" w:line="214" w:lineRule="exact"/>
              <w:ind w:left="96" w:right="45"/>
              <w:jc w:val="left"/>
              <w:rPr>
                <w:sz w:val="19"/>
                <w:szCs w:val="19"/>
              </w:rPr>
            </w:pPr>
            <w:r w:rsidRPr="00B45FA2">
              <w:rPr>
                <w:spacing w:val="1"/>
                <w:sz w:val="19"/>
                <w:szCs w:val="19"/>
              </w:rPr>
              <w:t>P</w:t>
            </w:r>
            <w:r w:rsidRPr="00B45FA2">
              <w:rPr>
                <w:spacing w:val="-2"/>
                <w:sz w:val="19"/>
                <w:szCs w:val="19"/>
              </w:rPr>
              <w:t>r</w:t>
            </w:r>
            <w:r w:rsidRPr="00B45FA2">
              <w:rPr>
                <w:sz w:val="19"/>
                <w:szCs w:val="19"/>
              </w:rPr>
              <w:t>ote</w:t>
            </w:r>
            <w:r w:rsidRPr="00B45FA2">
              <w:rPr>
                <w:spacing w:val="1"/>
                <w:sz w:val="19"/>
                <w:szCs w:val="19"/>
              </w:rPr>
              <w:t>c</w:t>
            </w:r>
            <w:r w:rsidRPr="00B45FA2">
              <w:rPr>
                <w:sz w:val="19"/>
                <w:szCs w:val="19"/>
              </w:rPr>
              <w:t>ti</w:t>
            </w:r>
            <w:r w:rsidRPr="00B45FA2">
              <w:rPr>
                <w:spacing w:val="-2"/>
                <w:sz w:val="19"/>
                <w:szCs w:val="19"/>
              </w:rPr>
              <w:t>o</w:t>
            </w:r>
            <w:r w:rsidRPr="00B45FA2">
              <w:rPr>
                <w:sz w:val="19"/>
                <w:szCs w:val="19"/>
              </w:rPr>
              <w:t>n</w:t>
            </w:r>
            <w:r w:rsidRPr="00B45FA2">
              <w:rPr>
                <w:spacing w:val="11"/>
                <w:sz w:val="19"/>
                <w:szCs w:val="19"/>
              </w:rPr>
              <w:t xml:space="preserve"> </w:t>
            </w:r>
            <w:r w:rsidRPr="00B45FA2">
              <w:rPr>
                <w:sz w:val="19"/>
                <w:szCs w:val="19"/>
              </w:rPr>
              <w:t>a</w:t>
            </w:r>
            <w:r w:rsidRPr="00B45FA2">
              <w:rPr>
                <w:spacing w:val="1"/>
                <w:sz w:val="19"/>
                <w:szCs w:val="19"/>
              </w:rPr>
              <w:t>g</w:t>
            </w:r>
            <w:r w:rsidRPr="00B45FA2">
              <w:rPr>
                <w:spacing w:val="-2"/>
                <w:sz w:val="19"/>
                <w:szCs w:val="19"/>
              </w:rPr>
              <w:t>a</w:t>
            </w:r>
            <w:r w:rsidRPr="00B45FA2">
              <w:rPr>
                <w:sz w:val="19"/>
                <w:szCs w:val="19"/>
              </w:rPr>
              <w:t>in</w:t>
            </w:r>
            <w:r w:rsidRPr="00B45FA2">
              <w:rPr>
                <w:spacing w:val="1"/>
                <w:sz w:val="19"/>
                <w:szCs w:val="19"/>
              </w:rPr>
              <w:t>s</w:t>
            </w:r>
            <w:r w:rsidRPr="00B45FA2">
              <w:rPr>
                <w:sz w:val="19"/>
                <w:szCs w:val="19"/>
              </w:rPr>
              <w:t>t</w:t>
            </w:r>
            <w:r w:rsidRPr="00B45FA2">
              <w:rPr>
                <w:spacing w:val="14"/>
                <w:sz w:val="19"/>
                <w:szCs w:val="19"/>
              </w:rPr>
              <w:t xml:space="preserve"> </w:t>
            </w:r>
            <w:r w:rsidRPr="00B45FA2">
              <w:rPr>
                <w:sz w:val="19"/>
                <w:szCs w:val="19"/>
              </w:rPr>
              <w:t>lightning</w:t>
            </w:r>
            <w:r w:rsidRPr="00B45FA2">
              <w:rPr>
                <w:spacing w:val="14"/>
                <w:sz w:val="19"/>
                <w:szCs w:val="19"/>
              </w:rPr>
              <w:t xml:space="preserve"> </w:t>
            </w:r>
            <w:r w:rsidRPr="00B45FA2">
              <w:rPr>
                <w:sz w:val="19"/>
                <w:szCs w:val="19"/>
              </w:rPr>
              <w:t>–</w:t>
            </w:r>
            <w:r w:rsidRPr="00B45FA2">
              <w:rPr>
                <w:spacing w:val="18"/>
                <w:sz w:val="19"/>
                <w:szCs w:val="19"/>
              </w:rPr>
              <w:t xml:space="preserve"> </w:t>
            </w:r>
            <w:r w:rsidRPr="00B45FA2">
              <w:rPr>
                <w:spacing w:val="1"/>
                <w:sz w:val="19"/>
                <w:szCs w:val="19"/>
              </w:rPr>
              <w:t>P</w:t>
            </w:r>
            <w:r w:rsidRPr="00B45FA2">
              <w:rPr>
                <w:spacing w:val="-2"/>
                <w:sz w:val="19"/>
                <w:szCs w:val="19"/>
              </w:rPr>
              <w:t>h</w:t>
            </w:r>
            <w:r w:rsidRPr="00B45FA2">
              <w:rPr>
                <w:sz w:val="19"/>
                <w:szCs w:val="19"/>
              </w:rPr>
              <w:t>y</w:t>
            </w:r>
            <w:r w:rsidRPr="00B45FA2">
              <w:rPr>
                <w:spacing w:val="1"/>
                <w:sz w:val="19"/>
                <w:szCs w:val="19"/>
              </w:rPr>
              <w:t>s</w:t>
            </w:r>
            <w:r w:rsidRPr="00B45FA2">
              <w:rPr>
                <w:sz w:val="19"/>
                <w:szCs w:val="19"/>
              </w:rPr>
              <w:t>i</w:t>
            </w:r>
            <w:r w:rsidRPr="00B45FA2">
              <w:rPr>
                <w:spacing w:val="1"/>
                <w:sz w:val="19"/>
                <w:szCs w:val="19"/>
              </w:rPr>
              <w:t>c</w:t>
            </w:r>
            <w:r w:rsidRPr="00B45FA2">
              <w:rPr>
                <w:sz w:val="19"/>
                <w:szCs w:val="19"/>
              </w:rPr>
              <w:t>al d</w:t>
            </w:r>
            <w:r w:rsidRPr="00B45FA2">
              <w:rPr>
                <w:spacing w:val="-2"/>
                <w:sz w:val="19"/>
                <w:szCs w:val="19"/>
              </w:rPr>
              <w:t>a</w:t>
            </w:r>
            <w:r w:rsidRPr="00B45FA2">
              <w:rPr>
                <w:spacing w:val="1"/>
                <w:sz w:val="19"/>
                <w:szCs w:val="19"/>
              </w:rPr>
              <w:t>m</w:t>
            </w:r>
            <w:r w:rsidRPr="00B45FA2">
              <w:rPr>
                <w:sz w:val="19"/>
                <w:szCs w:val="19"/>
              </w:rPr>
              <w:t>age</w:t>
            </w:r>
            <w:r w:rsidRPr="00B45FA2">
              <w:rPr>
                <w:spacing w:val="-7"/>
                <w:sz w:val="19"/>
                <w:szCs w:val="19"/>
              </w:rPr>
              <w:t xml:space="preserve"> </w:t>
            </w:r>
            <w:r w:rsidRPr="00B45FA2">
              <w:rPr>
                <w:sz w:val="19"/>
                <w:szCs w:val="19"/>
              </w:rPr>
              <w:t>to</w:t>
            </w:r>
            <w:r w:rsidRPr="00B45FA2">
              <w:rPr>
                <w:spacing w:val="-2"/>
                <w:sz w:val="19"/>
                <w:szCs w:val="19"/>
              </w:rPr>
              <w:t xml:space="preserve"> </w:t>
            </w:r>
            <w:r w:rsidRPr="00B45FA2">
              <w:rPr>
                <w:spacing w:val="1"/>
                <w:sz w:val="19"/>
                <w:szCs w:val="19"/>
              </w:rPr>
              <w:t>s</w:t>
            </w:r>
            <w:r w:rsidRPr="00B45FA2">
              <w:rPr>
                <w:sz w:val="19"/>
                <w:szCs w:val="19"/>
              </w:rPr>
              <w:t>t</w:t>
            </w:r>
            <w:r w:rsidRPr="00B45FA2">
              <w:rPr>
                <w:spacing w:val="-2"/>
                <w:sz w:val="19"/>
                <w:szCs w:val="19"/>
              </w:rPr>
              <w:t>ru</w:t>
            </w:r>
            <w:r w:rsidRPr="00B45FA2">
              <w:rPr>
                <w:spacing w:val="1"/>
                <w:sz w:val="19"/>
                <w:szCs w:val="19"/>
              </w:rPr>
              <w:t>c</w:t>
            </w:r>
            <w:r w:rsidRPr="00B45FA2">
              <w:rPr>
                <w:spacing w:val="2"/>
                <w:sz w:val="19"/>
                <w:szCs w:val="19"/>
              </w:rPr>
              <w:t>t</w:t>
            </w:r>
            <w:r w:rsidRPr="00B45FA2">
              <w:rPr>
                <w:spacing w:val="-2"/>
                <w:sz w:val="19"/>
                <w:szCs w:val="19"/>
              </w:rPr>
              <w:t>u</w:t>
            </w:r>
            <w:r w:rsidRPr="00B45FA2">
              <w:rPr>
                <w:sz w:val="19"/>
                <w:szCs w:val="19"/>
              </w:rPr>
              <w:t>res</w:t>
            </w:r>
            <w:r w:rsidRPr="00B45FA2">
              <w:rPr>
                <w:spacing w:val="-7"/>
                <w:sz w:val="19"/>
                <w:szCs w:val="19"/>
              </w:rPr>
              <w:t xml:space="preserve"> </w:t>
            </w:r>
            <w:r w:rsidRPr="00B45FA2">
              <w:rPr>
                <w:spacing w:val="-2"/>
                <w:sz w:val="19"/>
                <w:szCs w:val="19"/>
              </w:rPr>
              <w:t>a</w:t>
            </w:r>
            <w:r w:rsidRPr="00B45FA2">
              <w:rPr>
                <w:spacing w:val="1"/>
                <w:sz w:val="19"/>
                <w:szCs w:val="19"/>
              </w:rPr>
              <w:t>n</w:t>
            </w:r>
            <w:r w:rsidRPr="00B45FA2">
              <w:rPr>
                <w:sz w:val="19"/>
                <w:szCs w:val="19"/>
              </w:rPr>
              <w:t>d</w:t>
            </w:r>
            <w:r w:rsidRPr="00B45FA2">
              <w:rPr>
                <w:spacing w:val="-3"/>
                <w:sz w:val="19"/>
                <w:szCs w:val="19"/>
              </w:rPr>
              <w:t xml:space="preserve"> </w:t>
            </w:r>
            <w:r w:rsidRPr="00B45FA2">
              <w:rPr>
                <w:sz w:val="19"/>
                <w:szCs w:val="19"/>
              </w:rPr>
              <w:t>life</w:t>
            </w:r>
            <w:r w:rsidRPr="00B45FA2">
              <w:rPr>
                <w:spacing w:val="-2"/>
                <w:sz w:val="19"/>
                <w:szCs w:val="19"/>
              </w:rPr>
              <w:t xml:space="preserve"> </w:t>
            </w:r>
            <w:r w:rsidRPr="00B45FA2">
              <w:rPr>
                <w:sz w:val="19"/>
                <w:szCs w:val="19"/>
              </w:rPr>
              <w:t>h</w:t>
            </w:r>
            <w:r w:rsidRPr="00B45FA2">
              <w:rPr>
                <w:spacing w:val="-2"/>
                <w:sz w:val="19"/>
                <w:szCs w:val="19"/>
              </w:rPr>
              <w:t>a</w:t>
            </w:r>
            <w:r w:rsidRPr="00B45FA2">
              <w:rPr>
                <w:spacing w:val="1"/>
                <w:sz w:val="19"/>
                <w:szCs w:val="19"/>
              </w:rPr>
              <w:t>z</w:t>
            </w:r>
            <w:r w:rsidRPr="00B45FA2">
              <w:rPr>
                <w:sz w:val="19"/>
                <w:szCs w:val="19"/>
              </w:rPr>
              <w:t>a</w:t>
            </w:r>
            <w:r w:rsidRPr="00B45FA2">
              <w:rPr>
                <w:spacing w:val="1"/>
                <w:sz w:val="19"/>
                <w:szCs w:val="19"/>
              </w:rPr>
              <w:t>r</w:t>
            </w:r>
            <w:r w:rsidRPr="00B45FA2">
              <w:rPr>
                <w:sz w:val="19"/>
                <w:szCs w:val="19"/>
              </w:rPr>
              <w:t>d</w:t>
            </w:r>
          </w:p>
        </w:tc>
        <w:tc>
          <w:tcPr>
            <w:tcW w:w="1200" w:type="dxa"/>
            <w:tcBorders>
              <w:top w:val="single" w:sz="4" w:space="0" w:color="000000"/>
              <w:left w:val="single" w:sz="4" w:space="0" w:color="000000"/>
              <w:bottom w:val="single" w:sz="4" w:space="0" w:color="000000"/>
              <w:right w:val="single" w:sz="4" w:space="0" w:color="000000"/>
            </w:tcBorders>
          </w:tcPr>
          <w:p w14:paraId="1B4861C1" w14:textId="77777777" w:rsidR="008A4562" w:rsidRPr="00B45FA2" w:rsidRDefault="008A4562" w:rsidP="008A4562">
            <w:pPr>
              <w:autoSpaceDE/>
              <w:autoSpaceDN/>
              <w:spacing w:line="216" w:lineRule="exact"/>
              <w:ind w:left="96" w:right="-20"/>
              <w:jc w:val="left"/>
              <w:rPr>
                <w:sz w:val="19"/>
                <w:szCs w:val="19"/>
              </w:rPr>
            </w:pPr>
            <w:r w:rsidRPr="00B45FA2">
              <w:rPr>
                <w:sz w:val="19"/>
                <w:szCs w:val="19"/>
              </w:rPr>
              <w:t>2010</w:t>
            </w:r>
          </w:p>
        </w:tc>
        <w:tc>
          <w:tcPr>
            <w:tcW w:w="2665" w:type="dxa"/>
            <w:tcBorders>
              <w:top w:val="single" w:sz="4" w:space="0" w:color="000000"/>
              <w:left w:val="single" w:sz="4" w:space="0" w:color="000000"/>
              <w:bottom w:val="single" w:sz="4" w:space="0" w:color="000000"/>
              <w:right w:val="single" w:sz="4" w:space="0" w:color="000000"/>
            </w:tcBorders>
          </w:tcPr>
          <w:p w14:paraId="42DAD8D8" w14:textId="77777777" w:rsidR="008A4562" w:rsidRPr="00B45FA2" w:rsidRDefault="008A4562" w:rsidP="008A4562">
            <w:pPr>
              <w:autoSpaceDE/>
              <w:autoSpaceDN/>
              <w:spacing w:line="216" w:lineRule="exact"/>
              <w:ind w:left="98" w:right="-20"/>
              <w:jc w:val="left"/>
              <w:rPr>
                <w:sz w:val="19"/>
                <w:szCs w:val="19"/>
              </w:rPr>
            </w:pPr>
            <w:r w:rsidRPr="00B45FA2">
              <w:rPr>
                <w:spacing w:val="-1"/>
                <w:sz w:val="19"/>
                <w:szCs w:val="19"/>
              </w:rPr>
              <w:t>S</w:t>
            </w:r>
            <w:r w:rsidRPr="00B45FA2">
              <w:rPr>
                <w:sz w:val="19"/>
                <w:szCs w:val="19"/>
              </w:rPr>
              <w:t>ABS</w:t>
            </w:r>
          </w:p>
        </w:tc>
        <w:tc>
          <w:tcPr>
            <w:tcW w:w="627" w:type="dxa"/>
            <w:tcBorders>
              <w:top w:val="single" w:sz="4" w:space="0" w:color="000000"/>
              <w:left w:val="single" w:sz="4" w:space="0" w:color="000000"/>
              <w:bottom w:val="single" w:sz="4" w:space="0" w:color="000000"/>
              <w:right w:val="single" w:sz="4" w:space="0" w:color="000000"/>
            </w:tcBorders>
          </w:tcPr>
          <w:p w14:paraId="60BDA4FE" w14:textId="77777777" w:rsidR="008A4562" w:rsidRPr="00B45FA2" w:rsidRDefault="008A4562" w:rsidP="008A4562">
            <w:pPr>
              <w:autoSpaceDE/>
              <w:autoSpaceDN/>
              <w:spacing w:line="216" w:lineRule="exact"/>
              <w:ind w:left="97" w:right="-20"/>
              <w:jc w:val="left"/>
              <w:rPr>
                <w:sz w:val="19"/>
                <w:szCs w:val="19"/>
              </w:rPr>
            </w:pPr>
            <w:r w:rsidRPr="00B45FA2">
              <w:rPr>
                <w:sz w:val="19"/>
                <w:szCs w:val="19"/>
              </w:rPr>
              <w:t>3.1</w:t>
            </w:r>
          </w:p>
        </w:tc>
      </w:tr>
      <w:tr w:rsidR="008A4562" w:rsidRPr="00B45FA2" w14:paraId="5B29057F" w14:textId="77777777" w:rsidTr="008A4562">
        <w:trPr>
          <w:trHeight w:hRule="exact" w:val="443"/>
        </w:trPr>
        <w:tc>
          <w:tcPr>
            <w:tcW w:w="1313" w:type="dxa"/>
            <w:tcBorders>
              <w:top w:val="single" w:sz="4" w:space="0" w:color="000000"/>
              <w:left w:val="single" w:sz="4" w:space="0" w:color="000000"/>
              <w:bottom w:val="single" w:sz="4" w:space="0" w:color="000000"/>
              <w:right w:val="single" w:sz="4" w:space="0" w:color="000000"/>
            </w:tcBorders>
          </w:tcPr>
          <w:p w14:paraId="6056D869" w14:textId="77777777" w:rsidR="008A4562" w:rsidRPr="00B45FA2" w:rsidRDefault="008A4562" w:rsidP="00FA7A0E">
            <w:pPr>
              <w:autoSpaceDE/>
              <w:autoSpaceDN/>
              <w:spacing w:before="52"/>
              <w:ind w:left="49" w:right="-20"/>
              <w:jc w:val="left"/>
              <w:rPr>
                <w:sz w:val="19"/>
                <w:szCs w:val="19"/>
              </w:rPr>
            </w:pPr>
            <w:r w:rsidRPr="00B45FA2">
              <w:rPr>
                <w:spacing w:val="-1"/>
                <w:sz w:val="19"/>
                <w:szCs w:val="19"/>
              </w:rPr>
              <w:t>S</w:t>
            </w:r>
            <w:r w:rsidRPr="00B45FA2">
              <w:rPr>
                <w:spacing w:val="1"/>
                <w:sz w:val="19"/>
                <w:szCs w:val="19"/>
              </w:rPr>
              <w:t>A</w:t>
            </w:r>
            <w:r w:rsidRPr="00B45FA2">
              <w:rPr>
                <w:spacing w:val="-1"/>
                <w:sz w:val="19"/>
                <w:szCs w:val="19"/>
              </w:rPr>
              <w:t>N</w:t>
            </w:r>
            <w:r w:rsidRPr="00B45FA2">
              <w:rPr>
                <w:sz w:val="19"/>
                <w:szCs w:val="19"/>
              </w:rPr>
              <w:t>S</w:t>
            </w:r>
            <w:r w:rsidRPr="00B45FA2">
              <w:rPr>
                <w:spacing w:val="-6"/>
                <w:sz w:val="19"/>
                <w:szCs w:val="19"/>
              </w:rPr>
              <w:t xml:space="preserve"> </w:t>
            </w:r>
            <w:r w:rsidRPr="00B45FA2">
              <w:rPr>
                <w:sz w:val="19"/>
                <w:szCs w:val="19"/>
              </w:rPr>
              <w:t>1</w:t>
            </w:r>
            <w:r w:rsidRPr="00B45FA2">
              <w:rPr>
                <w:spacing w:val="-2"/>
                <w:sz w:val="19"/>
                <w:szCs w:val="19"/>
              </w:rPr>
              <w:t>0</w:t>
            </w:r>
            <w:r w:rsidRPr="00B45FA2">
              <w:rPr>
                <w:spacing w:val="1"/>
                <w:sz w:val="19"/>
                <w:szCs w:val="19"/>
              </w:rPr>
              <w:t>1</w:t>
            </w:r>
            <w:r w:rsidRPr="00B45FA2">
              <w:rPr>
                <w:sz w:val="19"/>
                <w:szCs w:val="19"/>
              </w:rPr>
              <w:t>99</w:t>
            </w:r>
          </w:p>
        </w:tc>
        <w:tc>
          <w:tcPr>
            <w:tcW w:w="3457" w:type="dxa"/>
            <w:tcBorders>
              <w:top w:val="single" w:sz="4" w:space="0" w:color="000000"/>
              <w:left w:val="single" w:sz="4" w:space="0" w:color="000000"/>
              <w:bottom w:val="single" w:sz="4" w:space="0" w:color="000000"/>
              <w:right w:val="single" w:sz="4" w:space="0" w:color="000000"/>
            </w:tcBorders>
          </w:tcPr>
          <w:p w14:paraId="7EB91686" w14:textId="77777777" w:rsidR="008A4562" w:rsidRPr="00B45FA2" w:rsidRDefault="008A4562" w:rsidP="008A4562">
            <w:pPr>
              <w:autoSpaceDE/>
              <w:autoSpaceDN/>
              <w:spacing w:before="1" w:line="216" w:lineRule="exact"/>
              <w:ind w:left="96" w:right="45"/>
              <w:jc w:val="left"/>
              <w:rPr>
                <w:sz w:val="19"/>
                <w:szCs w:val="19"/>
              </w:rPr>
            </w:pPr>
            <w:r w:rsidRPr="00B45FA2">
              <w:rPr>
                <w:sz w:val="19"/>
                <w:szCs w:val="19"/>
              </w:rPr>
              <w:t xml:space="preserve">The </w:t>
            </w:r>
            <w:r w:rsidRPr="00B45FA2">
              <w:rPr>
                <w:spacing w:val="9"/>
                <w:sz w:val="19"/>
                <w:szCs w:val="19"/>
              </w:rPr>
              <w:t xml:space="preserve"> </w:t>
            </w:r>
            <w:r w:rsidRPr="00B45FA2">
              <w:rPr>
                <w:sz w:val="19"/>
                <w:szCs w:val="19"/>
              </w:rPr>
              <w:t>d</w:t>
            </w:r>
            <w:r w:rsidRPr="00B45FA2">
              <w:rPr>
                <w:spacing w:val="-2"/>
                <w:sz w:val="19"/>
                <w:szCs w:val="19"/>
              </w:rPr>
              <w:t>e</w:t>
            </w:r>
            <w:r w:rsidRPr="00B45FA2">
              <w:rPr>
                <w:spacing w:val="1"/>
                <w:sz w:val="19"/>
                <w:szCs w:val="19"/>
              </w:rPr>
              <w:t>si</w:t>
            </w:r>
            <w:r w:rsidRPr="00B45FA2">
              <w:rPr>
                <w:spacing w:val="-2"/>
                <w:sz w:val="19"/>
                <w:szCs w:val="19"/>
              </w:rPr>
              <w:t>g</w:t>
            </w:r>
            <w:r w:rsidRPr="00B45FA2">
              <w:rPr>
                <w:sz w:val="19"/>
                <w:szCs w:val="19"/>
              </w:rPr>
              <w:t xml:space="preserve">n </w:t>
            </w:r>
            <w:r w:rsidRPr="00B45FA2">
              <w:rPr>
                <w:spacing w:val="7"/>
                <w:sz w:val="19"/>
                <w:szCs w:val="19"/>
              </w:rPr>
              <w:t xml:space="preserve"> </w:t>
            </w:r>
            <w:r w:rsidRPr="00B45FA2">
              <w:rPr>
                <w:spacing w:val="-2"/>
                <w:sz w:val="19"/>
                <w:szCs w:val="19"/>
              </w:rPr>
              <w:t>a</w:t>
            </w:r>
            <w:r w:rsidRPr="00B45FA2">
              <w:rPr>
                <w:spacing w:val="1"/>
                <w:sz w:val="19"/>
                <w:szCs w:val="19"/>
              </w:rPr>
              <w:t>n</w:t>
            </w:r>
            <w:r w:rsidRPr="00B45FA2">
              <w:rPr>
                <w:sz w:val="19"/>
                <w:szCs w:val="19"/>
              </w:rPr>
              <w:t xml:space="preserve">d </w:t>
            </w:r>
            <w:r w:rsidRPr="00B45FA2">
              <w:rPr>
                <w:spacing w:val="7"/>
                <w:sz w:val="19"/>
                <w:szCs w:val="19"/>
              </w:rPr>
              <w:t xml:space="preserve"> </w:t>
            </w:r>
            <w:r w:rsidRPr="00B45FA2">
              <w:rPr>
                <w:spacing w:val="1"/>
                <w:sz w:val="19"/>
                <w:szCs w:val="19"/>
              </w:rPr>
              <w:t>i</w:t>
            </w:r>
            <w:r w:rsidRPr="00B45FA2">
              <w:rPr>
                <w:sz w:val="19"/>
                <w:szCs w:val="19"/>
              </w:rPr>
              <w:t>n</w:t>
            </w:r>
            <w:r w:rsidRPr="00B45FA2">
              <w:rPr>
                <w:spacing w:val="1"/>
                <w:sz w:val="19"/>
                <w:szCs w:val="19"/>
              </w:rPr>
              <w:t>s</w:t>
            </w:r>
            <w:r w:rsidRPr="00B45FA2">
              <w:rPr>
                <w:sz w:val="19"/>
                <w:szCs w:val="19"/>
              </w:rPr>
              <w:t>t</w:t>
            </w:r>
            <w:r w:rsidRPr="00B45FA2">
              <w:rPr>
                <w:spacing w:val="-2"/>
                <w:sz w:val="19"/>
                <w:szCs w:val="19"/>
              </w:rPr>
              <w:t>a</w:t>
            </w:r>
            <w:r w:rsidRPr="00B45FA2">
              <w:rPr>
                <w:sz w:val="19"/>
                <w:szCs w:val="19"/>
              </w:rPr>
              <w:t>llati</w:t>
            </w:r>
            <w:r w:rsidRPr="00B45FA2">
              <w:rPr>
                <w:spacing w:val="-2"/>
                <w:sz w:val="19"/>
                <w:szCs w:val="19"/>
              </w:rPr>
              <w:t>o</w:t>
            </w:r>
            <w:r w:rsidRPr="00B45FA2">
              <w:rPr>
                <w:sz w:val="19"/>
                <w:szCs w:val="19"/>
              </w:rPr>
              <w:t xml:space="preserve">n </w:t>
            </w:r>
            <w:r w:rsidRPr="00B45FA2">
              <w:rPr>
                <w:spacing w:val="3"/>
                <w:sz w:val="19"/>
                <w:szCs w:val="19"/>
              </w:rPr>
              <w:t xml:space="preserve"> </w:t>
            </w:r>
            <w:r w:rsidRPr="00B45FA2">
              <w:rPr>
                <w:sz w:val="19"/>
                <w:szCs w:val="19"/>
              </w:rPr>
              <w:t xml:space="preserve">of </w:t>
            </w:r>
            <w:r w:rsidRPr="00B45FA2">
              <w:rPr>
                <w:spacing w:val="10"/>
                <w:sz w:val="19"/>
                <w:szCs w:val="19"/>
              </w:rPr>
              <w:t xml:space="preserve"> </w:t>
            </w:r>
            <w:r w:rsidRPr="00B45FA2">
              <w:rPr>
                <w:spacing w:val="1"/>
                <w:sz w:val="19"/>
                <w:szCs w:val="19"/>
              </w:rPr>
              <w:t>e</w:t>
            </w:r>
            <w:r w:rsidRPr="00B45FA2">
              <w:rPr>
                <w:spacing w:val="-2"/>
                <w:sz w:val="19"/>
                <w:szCs w:val="19"/>
              </w:rPr>
              <w:t>a</w:t>
            </w:r>
            <w:r w:rsidRPr="00B45FA2">
              <w:rPr>
                <w:sz w:val="19"/>
                <w:szCs w:val="19"/>
              </w:rPr>
              <w:t>rth el</w:t>
            </w:r>
            <w:r w:rsidRPr="00B45FA2">
              <w:rPr>
                <w:spacing w:val="-2"/>
                <w:sz w:val="19"/>
                <w:szCs w:val="19"/>
              </w:rPr>
              <w:t>e</w:t>
            </w:r>
            <w:r w:rsidRPr="00B45FA2">
              <w:rPr>
                <w:spacing w:val="1"/>
                <w:sz w:val="19"/>
                <w:szCs w:val="19"/>
              </w:rPr>
              <w:t>c</w:t>
            </w:r>
            <w:r w:rsidRPr="00B45FA2">
              <w:rPr>
                <w:sz w:val="19"/>
                <w:szCs w:val="19"/>
              </w:rPr>
              <w:t>tr</w:t>
            </w:r>
            <w:r w:rsidRPr="00B45FA2">
              <w:rPr>
                <w:spacing w:val="1"/>
                <w:sz w:val="19"/>
                <w:szCs w:val="19"/>
              </w:rPr>
              <w:t>o</w:t>
            </w:r>
            <w:r w:rsidRPr="00B45FA2">
              <w:rPr>
                <w:sz w:val="19"/>
                <w:szCs w:val="19"/>
              </w:rPr>
              <w:t>des</w:t>
            </w:r>
          </w:p>
        </w:tc>
        <w:tc>
          <w:tcPr>
            <w:tcW w:w="1200" w:type="dxa"/>
            <w:tcBorders>
              <w:top w:val="single" w:sz="4" w:space="0" w:color="000000"/>
              <w:left w:val="single" w:sz="4" w:space="0" w:color="000000"/>
              <w:bottom w:val="single" w:sz="4" w:space="0" w:color="000000"/>
              <w:right w:val="single" w:sz="4" w:space="0" w:color="000000"/>
            </w:tcBorders>
          </w:tcPr>
          <w:p w14:paraId="1DA1FF7A" w14:textId="77777777" w:rsidR="008A4562" w:rsidRPr="00B45FA2" w:rsidRDefault="008A4562" w:rsidP="008A4562">
            <w:pPr>
              <w:autoSpaceDE/>
              <w:autoSpaceDN/>
              <w:spacing w:line="214" w:lineRule="exact"/>
              <w:ind w:left="96" w:right="-20"/>
              <w:jc w:val="left"/>
              <w:rPr>
                <w:sz w:val="19"/>
                <w:szCs w:val="19"/>
              </w:rPr>
            </w:pPr>
            <w:r w:rsidRPr="00B45FA2">
              <w:rPr>
                <w:sz w:val="19"/>
                <w:szCs w:val="19"/>
              </w:rPr>
              <w:t>2010</w:t>
            </w:r>
          </w:p>
        </w:tc>
        <w:tc>
          <w:tcPr>
            <w:tcW w:w="2665" w:type="dxa"/>
            <w:tcBorders>
              <w:top w:val="single" w:sz="4" w:space="0" w:color="000000"/>
              <w:left w:val="single" w:sz="4" w:space="0" w:color="000000"/>
              <w:bottom w:val="single" w:sz="4" w:space="0" w:color="000000"/>
              <w:right w:val="single" w:sz="4" w:space="0" w:color="000000"/>
            </w:tcBorders>
          </w:tcPr>
          <w:p w14:paraId="6AD2BB44" w14:textId="77777777" w:rsidR="008A4562" w:rsidRPr="00B45FA2" w:rsidRDefault="008A4562" w:rsidP="008A4562">
            <w:pPr>
              <w:autoSpaceDE/>
              <w:autoSpaceDN/>
              <w:spacing w:line="214" w:lineRule="exact"/>
              <w:ind w:left="97" w:right="-20"/>
              <w:jc w:val="left"/>
              <w:rPr>
                <w:sz w:val="19"/>
                <w:szCs w:val="19"/>
              </w:rPr>
            </w:pPr>
            <w:r w:rsidRPr="00B45FA2">
              <w:rPr>
                <w:spacing w:val="-1"/>
                <w:sz w:val="19"/>
                <w:szCs w:val="19"/>
              </w:rPr>
              <w:t>S</w:t>
            </w:r>
            <w:r w:rsidRPr="00B45FA2">
              <w:rPr>
                <w:sz w:val="19"/>
                <w:szCs w:val="19"/>
              </w:rPr>
              <w:t>ABS</w:t>
            </w:r>
          </w:p>
        </w:tc>
        <w:tc>
          <w:tcPr>
            <w:tcW w:w="627" w:type="dxa"/>
            <w:tcBorders>
              <w:top w:val="single" w:sz="4" w:space="0" w:color="000000"/>
              <w:left w:val="single" w:sz="4" w:space="0" w:color="000000"/>
              <w:bottom w:val="single" w:sz="4" w:space="0" w:color="000000"/>
              <w:right w:val="single" w:sz="4" w:space="0" w:color="000000"/>
            </w:tcBorders>
          </w:tcPr>
          <w:p w14:paraId="316718A3" w14:textId="77777777" w:rsidR="008A4562" w:rsidRPr="00B45FA2" w:rsidRDefault="008A4562" w:rsidP="008A4562">
            <w:pPr>
              <w:autoSpaceDE/>
              <w:autoSpaceDN/>
              <w:spacing w:line="214" w:lineRule="exact"/>
              <w:ind w:left="95" w:right="-20"/>
              <w:jc w:val="left"/>
              <w:rPr>
                <w:sz w:val="19"/>
                <w:szCs w:val="19"/>
              </w:rPr>
            </w:pPr>
            <w:r w:rsidRPr="00B45FA2">
              <w:rPr>
                <w:sz w:val="19"/>
                <w:szCs w:val="19"/>
              </w:rPr>
              <w:t>2.01</w:t>
            </w:r>
          </w:p>
        </w:tc>
      </w:tr>
      <w:tr w:rsidR="008A4562" w:rsidRPr="00B45FA2" w14:paraId="671A2ED7" w14:textId="77777777" w:rsidTr="008A4562">
        <w:trPr>
          <w:trHeight w:hRule="exact" w:val="989"/>
        </w:trPr>
        <w:tc>
          <w:tcPr>
            <w:tcW w:w="1313" w:type="dxa"/>
            <w:tcBorders>
              <w:top w:val="single" w:sz="4" w:space="0" w:color="000000"/>
              <w:left w:val="single" w:sz="4" w:space="0" w:color="000000"/>
              <w:bottom w:val="single" w:sz="4" w:space="0" w:color="000000"/>
              <w:right w:val="single" w:sz="4" w:space="0" w:color="000000"/>
            </w:tcBorders>
          </w:tcPr>
          <w:p w14:paraId="4FC4C2A3" w14:textId="77777777" w:rsidR="008A4562" w:rsidRPr="00B45FA2" w:rsidRDefault="008A4562" w:rsidP="00FA7A0E">
            <w:pPr>
              <w:autoSpaceDE/>
              <w:autoSpaceDN/>
              <w:spacing w:before="59" w:line="216" w:lineRule="exact"/>
              <w:ind w:left="49" w:right="108"/>
              <w:jc w:val="left"/>
              <w:rPr>
                <w:sz w:val="19"/>
                <w:szCs w:val="19"/>
              </w:rPr>
            </w:pPr>
            <w:r w:rsidRPr="00B45FA2">
              <w:rPr>
                <w:sz w:val="19"/>
                <w:szCs w:val="19"/>
              </w:rPr>
              <w:t>RW_</w:t>
            </w:r>
            <w:r w:rsidRPr="00B45FA2">
              <w:rPr>
                <w:spacing w:val="1"/>
                <w:sz w:val="19"/>
                <w:szCs w:val="19"/>
              </w:rPr>
              <w:t>0</w:t>
            </w:r>
            <w:r w:rsidRPr="00B45FA2">
              <w:rPr>
                <w:spacing w:val="-2"/>
                <w:sz w:val="19"/>
                <w:szCs w:val="19"/>
              </w:rPr>
              <w:t>0</w:t>
            </w:r>
            <w:r w:rsidRPr="00B45FA2">
              <w:rPr>
                <w:spacing w:val="1"/>
                <w:sz w:val="19"/>
                <w:szCs w:val="19"/>
              </w:rPr>
              <w:t>3</w:t>
            </w:r>
            <w:r w:rsidRPr="00B45FA2">
              <w:rPr>
                <w:sz w:val="19"/>
                <w:szCs w:val="19"/>
              </w:rPr>
              <w:t xml:space="preserve">20_ </w:t>
            </w:r>
            <w:r w:rsidRPr="00B45FA2">
              <w:rPr>
                <w:spacing w:val="-1"/>
                <w:sz w:val="19"/>
                <w:szCs w:val="19"/>
              </w:rPr>
              <w:t>A</w:t>
            </w:r>
            <w:r w:rsidRPr="00B45FA2">
              <w:rPr>
                <w:spacing w:val="1"/>
                <w:sz w:val="19"/>
                <w:szCs w:val="19"/>
              </w:rPr>
              <w:t>S</w:t>
            </w:r>
            <w:r w:rsidRPr="00B45FA2">
              <w:rPr>
                <w:spacing w:val="-2"/>
                <w:sz w:val="19"/>
                <w:szCs w:val="19"/>
              </w:rPr>
              <w:t>_</w:t>
            </w:r>
            <w:r w:rsidRPr="00B45FA2">
              <w:rPr>
                <w:spacing w:val="-1"/>
                <w:sz w:val="19"/>
                <w:szCs w:val="19"/>
              </w:rPr>
              <w:t>49</w:t>
            </w:r>
            <w:r w:rsidRPr="00B45FA2">
              <w:rPr>
                <w:spacing w:val="1"/>
                <w:sz w:val="19"/>
                <w:szCs w:val="19"/>
              </w:rPr>
              <w:t>1</w:t>
            </w:r>
            <w:r w:rsidRPr="00B45FA2">
              <w:rPr>
                <w:spacing w:val="-2"/>
                <w:sz w:val="19"/>
                <w:szCs w:val="19"/>
              </w:rPr>
              <w:t>_</w:t>
            </w:r>
            <w:r w:rsidRPr="00B45FA2">
              <w:rPr>
                <w:sz w:val="19"/>
                <w:szCs w:val="19"/>
              </w:rPr>
              <w:t>FB</w:t>
            </w:r>
          </w:p>
          <w:p w14:paraId="4A6BB776" w14:textId="77777777" w:rsidR="008A4562" w:rsidRPr="00B45FA2" w:rsidRDefault="008A4562" w:rsidP="00FA7A0E">
            <w:pPr>
              <w:tabs>
                <w:tab w:val="left" w:pos="480"/>
              </w:tabs>
              <w:autoSpaceDE/>
              <w:autoSpaceDN/>
              <w:spacing w:before="1" w:line="216" w:lineRule="exact"/>
              <w:ind w:left="49" w:right="46"/>
              <w:jc w:val="left"/>
              <w:rPr>
                <w:sz w:val="19"/>
                <w:szCs w:val="19"/>
              </w:rPr>
            </w:pPr>
            <w:r w:rsidRPr="00B45FA2">
              <w:rPr>
                <w:sz w:val="19"/>
                <w:szCs w:val="19"/>
              </w:rPr>
              <w:t>A</w:t>
            </w:r>
            <w:r w:rsidRPr="00B45FA2">
              <w:rPr>
                <w:sz w:val="19"/>
                <w:szCs w:val="19"/>
              </w:rPr>
              <w:tab/>
            </w:r>
            <w:r w:rsidRPr="00B45FA2">
              <w:rPr>
                <w:spacing w:val="-1"/>
                <w:sz w:val="19"/>
                <w:szCs w:val="19"/>
              </w:rPr>
              <w:t>L</w:t>
            </w:r>
            <w:r w:rsidRPr="00B45FA2">
              <w:rPr>
                <w:spacing w:val="1"/>
                <w:sz w:val="19"/>
                <w:szCs w:val="19"/>
              </w:rPr>
              <w:t>V</w:t>
            </w:r>
            <w:r w:rsidRPr="00B45FA2">
              <w:rPr>
                <w:spacing w:val="-1"/>
                <w:sz w:val="19"/>
                <w:szCs w:val="19"/>
              </w:rPr>
              <w:t xml:space="preserve">_REV </w:t>
            </w:r>
            <w:r w:rsidRPr="00B45FA2">
              <w:rPr>
                <w:sz w:val="19"/>
                <w:szCs w:val="19"/>
              </w:rPr>
              <w:t>E_1</w:t>
            </w:r>
          </w:p>
        </w:tc>
        <w:tc>
          <w:tcPr>
            <w:tcW w:w="3457" w:type="dxa"/>
            <w:tcBorders>
              <w:top w:val="single" w:sz="4" w:space="0" w:color="000000"/>
              <w:left w:val="single" w:sz="4" w:space="0" w:color="000000"/>
              <w:bottom w:val="single" w:sz="4" w:space="0" w:color="000000"/>
              <w:right w:val="single" w:sz="4" w:space="0" w:color="000000"/>
            </w:tcBorders>
          </w:tcPr>
          <w:p w14:paraId="216A1850" w14:textId="472F3C1C" w:rsidR="008A4562" w:rsidRPr="00B45FA2" w:rsidRDefault="008A4562" w:rsidP="008A4562">
            <w:pPr>
              <w:tabs>
                <w:tab w:val="left" w:pos="940"/>
                <w:tab w:val="left" w:pos="1540"/>
                <w:tab w:val="left" w:pos="2720"/>
                <w:tab w:val="left" w:pos="3120"/>
              </w:tabs>
              <w:autoSpaceDE/>
              <w:autoSpaceDN/>
              <w:spacing w:line="216" w:lineRule="exact"/>
              <w:ind w:left="96" w:right="-20"/>
              <w:jc w:val="left"/>
              <w:rPr>
                <w:sz w:val="19"/>
                <w:szCs w:val="19"/>
              </w:rPr>
            </w:pPr>
            <w:r w:rsidRPr="00B45FA2">
              <w:rPr>
                <w:sz w:val="19"/>
                <w:szCs w:val="19"/>
              </w:rPr>
              <w:t>Fa</w:t>
            </w:r>
            <w:r w:rsidRPr="00B45FA2">
              <w:rPr>
                <w:spacing w:val="1"/>
                <w:sz w:val="19"/>
                <w:szCs w:val="19"/>
              </w:rPr>
              <w:t>c</w:t>
            </w:r>
            <w:r w:rsidRPr="00B45FA2">
              <w:rPr>
                <w:sz w:val="19"/>
                <w:szCs w:val="19"/>
              </w:rPr>
              <w:t>t</w:t>
            </w:r>
            <w:r w:rsidRPr="00B45FA2">
              <w:rPr>
                <w:spacing w:val="-2"/>
                <w:sz w:val="19"/>
                <w:szCs w:val="19"/>
              </w:rPr>
              <w:t>o</w:t>
            </w:r>
            <w:r w:rsidRPr="00B45FA2">
              <w:rPr>
                <w:sz w:val="19"/>
                <w:szCs w:val="19"/>
              </w:rPr>
              <w:t>ry</w:t>
            </w:r>
            <w:r w:rsidRPr="00B45FA2">
              <w:rPr>
                <w:sz w:val="19"/>
                <w:szCs w:val="19"/>
              </w:rPr>
              <w:tab/>
            </w:r>
            <w:r w:rsidRPr="00B45FA2">
              <w:rPr>
                <w:spacing w:val="1"/>
                <w:sz w:val="19"/>
                <w:szCs w:val="19"/>
              </w:rPr>
              <w:t>B</w:t>
            </w:r>
            <w:r w:rsidRPr="00B45FA2">
              <w:rPr>
                <w:spacing w:val="-2"/>
                <w:sz w:val="19"/>
                <w:szCs w:val="19"/>
              </w:rPr>
              <w:t>u</w:t>
            </w:r>
            <w:r w:rsidRPr="00B45FA2">
              <w:rPr>
                <w:sz w:val="19"/>
                <w:szCs w:val="19"/>
              </w:rPr>
              <w:t>ilt</w:t>
            </w:r>
            <w:r w:rsidRPr="00B45FA2">
              <w:rPr>
                <w:sz w:val="19"/>
                <w:szCs w:val="19"/>
              </w:rPr>
              <w:tab/>
            </w:r>
            <w:r w:rsidR="0049247E" w:rsidRPr="00B45FA2">
              <w:rPr>
                <w:spacing w:val="1"/>
                <w:sz w:val="19"/>
                <w:szCs w:val="19"/>
              </w:rPr>
              <w:t>A</w:t>
            </w:r>
            <w:r w:rsidR="0049247E" w:rsidRPr="00B45FA2">
              <w:rPr>
                <w:spacing w:val="-1"/>
                <w:sz w:val="19"/>
                <w:szCs w:val="19"/>
              </w:rPr>
              <w:t>s</w:t>
            </w:r>
            <w:r w:rsidR="0049247E" w:rsidRPr="00B45FA2">
              <w:rPr>
                <w:spacing w:val="1"/>
                <w:sz w:val="19"/>
                <w:szCs w:val="19"/>
              </w:rPr>
              <w:t>s</w:t>
            </w:r>
            <w:r w:rsidR="0049247E" w:rsidRPr="00B45FA2">
              <w:rPr>
                <w:spacing w:val="-2"/>
                <w:sz w:val="19"/>
                <w:szCs w:val="19"/>
              </w:rPr>
              <w:t>e</w:t>
            </w:r>
            <w:r w:rsidR="0049247E" w:rsidRPr="00B45FA2">
              <w:rPr>
                <w:sz w:val="19"/>
                <w:szCs w:val="19"/>
              </w:rPr>
              <w:t>mb</w:t>
            </w:r>
            <w:r w:rsidR="0049247E" w:rsidRPr="00B45FA2">
              <w:rPr>
                <w:spacing w:val="-2"/>
                <w:sz w:val="19"/>
                <w:szCs w:val="19"/>
              </w:rPr>
              <w:t>l</w:t>
            </w:r>
            <w:r w:rsidR="0049247E" w:rsidRPr="00B45FA2">
              <w:rPr>
                <w:sz w:val="19"/>
                <w:szCs w:val="19"/>
              </w:rPr>
              <w:t>ies</w:t>
            </w:r>
            <w:r w:rsidRPr="00B45FA2">
              <w:rPr>
                <w:sz w:val="19"/>
                <w:szCs w:val="19"/>
              </w:rPr>
              <w:tab/>
            </w:r>
            <w:r w:rsidRPr="00B45FA2">
              <w:rPr>
                <w:spacing w:val="-2"/>
                <w:sz w:val="19"/>
                <w:szCs w:val="19"/>
              </w:rPr>
              <w:t>o</w:t>
            </w:r>
            <w:r w:rsidRPr="00B45FA2">
              <w:rPr>
                <w:sz w:val="19"/>
                <w:szCs w:val="19"/>
              </w:rPr>
              <w:t>f</w:t>
            </w:r>
            <w:r w:rsidRPr="00B45FA2">
              <w:rPr>
                <w:sz w:val="19"/>
                <w:szCs w:val="19"/>
              </w:rPr>
              <w:tab/>
            </w:r>
            <w:r w:rsidRPr="00B45FA2">
              <w:rPr>
                <w:spacing w:val="-2"/>
                <w:sz w:val="19"/>
                <w:szCs w:val="19"/>
              </w:rPr>
              <w:t>LV</w:t>
            </w:r>
          </w:p>
          <w:p w14:paraId="7E3384DC" w14:textId="77777777" w:rsidR="008A4562" w:rsidRPr="00B45FA2" w:rsidRDefault="008A4562" w:rsidP="008A4562">
            <w:pPr>
              <w:autoSpaceDE/>
              <w:autoSpaceDN/>
              <w:spacing w:line="216" w:lineRule="exact"/>
              <w:ind w:left="96" w:right="-20"/>
              <w:jc w:val="left"/>
              <w:rPr>
                <w:sz w:val="19"/>
                <w:szCs w:val="19"/>
              </w:rPr>
            </w:pPr>
            <w:r w:rsidRPr="00B45FA2">
              <w:rPr>
                <w:spacing w:val="2"/>
                <w:sz w:val="19"/>
                <w:szCs w:val="19"/>
              </w:rPr>
              <w:t>s</w:t>
            </w:r>
            <w:r w:rsidRPr="00B45FA2">
              <w:rPr>
                <w:spacing w:val="-3"/>
                <w:sz w:val="19"/>
                <w:szCs w:val="19"/>
              </w:rPr>
              <w:t>w</w:t>
            </w:r>
            <w:r w:rsidRPr="00B45FA2">
              <w:rPr>
                <w:sz w:val="19"/>
                <w:szCs w:val="19"/>
              </w:rPr>
              <w:t>itch</w:t>
            </w:r>
            <w:r w:rsidRPr="00B45FA2">
              <w:rPr>
                <w:spacing w:val="-2"/>
                <w:sz w:val="19"/>
                <w:szCs w:val="19"/>
              </w:rPr>
              <w:t>g</w:t>
            </w:r>
            <w:r w:rsidRPr="00B45FA2">
              <w:rPr>
                <w:spacing w:val="1"/>
                <w:sz w:val="19"/>
                <w:szCs w:val="19"/>
              </w:rPr>
              <w:t>e</w:t>
            </w:r>
            <w:r w:rsidRPr="00B45FA2">
              <w:rPr>
                <w:sz w:val="19"/>
                <w:szCs w:val="19"/>
              </w:rPr>
              <w:t>ars</w:t>
            </w:r>
          </w:p>
        </w:tc>
        <w:tc>
          <w:tcPr>
            <w:tcW w:w="1200" w:type="dxa"/>
            <w:tcBorders>
              <w:top w:val="single" w:sz="4" w:space="0" w:color="000000"/>
              <w:left w:val="single" w:sz="4" w:space="0" w:color="000000"/>
              <w:bottom w:val="single" w:sz="4" w:space="0" w:color="000000"/>
              <w:right w:val="single" w:sz="4" w:space="0" w:color="000000"/>
            </w:tcBorders>
          </w:tcPr>
          <w:p w14:paraId="197CD6EC" w14:textId="77777777" w:rsidR="008A4562" w:rsidRPr="00B45FA2" w:rsidRDefault="008A4562" w:rsidP="008A4562">
            <w:pPr>
              <w:autoSpaceDE/>
              <w:autoSpaceDN/>
              <w:spacing w:line="216" w:lineRule="exact"/>
              <w:ind w:left="96" w:right="-20"/>
              <w:jc w:val="left"/>
              <w:rPr>
                <w:sz w:val="19"/>
                <w:szCs w:val="19"/>
              </w:rPr>
            </w:pPr>
            <w:r w:rsidRPr="00B45FA2">
              <w:rPr>
                <w:sz w:val="19"/>
                <w:szCs w:val="19"/>
              </w:rPr>
              <w:t>20</w:t>
            </w:r>
            <w:r w:rsidRPr="00B45FA2">
              <w:rPr>
                <w:spacing w:val="1"/>
                <w:sz w:val="19"/>
                <w:szCs w:val="19"/>
              </w:rPr>
              <w:t>1</w:t>
            </w:r>
            <w:r w:rsidRPr="00B45FA2">
              <w:rPr>
                <w:sz w:val="19"/>
                <w:szCs w:val="19"/>
              </w:rPr>
              <w:t>2</w:t>
            </w:r>
          </w:p>
        </w:tc>
        <w:tc>
          <w:tcPr>
            <w:tcW w:w="2665" w:type="dxa"/>
            <w:tcBorders>
              <w:top w:val="single" w:sz="4" w:space="0" w:color="000000"/>
              <w:left w:val="single" w:sz="4" w:space="0" w:color="000000"/>
              <w:bottom w:val="single" w:sz="4" w:space="0" w:color="000000"/>
              <w:right w:val="single" w:sz="4" w:space="0" w:color="000000"/>
            </w:tcBorders>
          </w:tcPr>
          <w:p w14:paraId="654DDDE5" w14:textId="77777777" w:rsidR="008A4562" w:rsidRPr="00B45FA2" w:rsidRDefault="008A4562" w:rsidP="008A4562">
            <w:pPr>
              <w:autoSpaceDE/>
              <w:autoSpaceDN/>
              <w:spacing w:line="216" w:lineRule="exact"/>
              <w:ind w:left="98" w:right="-20"/>
              <w:jc w:val="left"/>
              <w:rPr>
                <w:sz w:val="19"/>
                <w:szCs w:val="19"/>
              </w:rPr>
            </w:pPr>
            <w:r w:rsidRPr="00B45FA2">
              <w:rPr>
                <w:sz w:val="19"/>
                <w:szCs w:val="19"/>
              </w:rPr>
              <w:t>Ele</w:t>
            </w:r>
            <w:r w:rsidRPr="00B45FA2">
              <w:rPr>
                <w:spacing w:val="1"/>
                <w:sz w:val="19"/>
                <w:szCs w:val="19"/>
              </w:rPr>
              <w:t>c</w:t>
            </w:r>
            <w:r w:rsidRPr="00B45FA2">
              <w:rPr>
                <w:sz w:val="19"/>
                <w:szCs w:val="19"/>
              </w:rPr>
              <w:t>tri</w:t>
            </w:r>
            <w:r w:rsidRPr="00B45FA2">
              <w:rPr>
                <w:spacing w:val="1"/>
                <w:sz w:val="19"/>
                <w:szCs w:val="19"/>
              </w:rPr>
              <w:t>c</w:t>
            </w:r>
            <w:r w:rsidRPr="00B45FA2">
              <w:rPr>
                <w:spacing w:val="-2"/>
                <w:sz w:val="19"/>
                <w:szCs w:val="19"/>
              </w:rPr>
              <w:t>a</w:t>
            </w:r>
            <w:r w:rsidRPr="00B45FA2">
              <w:rPr>
                <w:sz w:val="19"/>
                <w:szCs w:val="19"/>
              </w:rPr>
              <w:t>l</w:t>
            </w:r>
            <w:r w:rsidRPr="00B45FA2">
              <w:rPr>
                <w:spacing w:val="45"/>
                <w:sz w:val="19"/>
                <w:szCs w:val="19"/>
              </w:rPr>
              <w:t xml:space="preserve"> </w:t>
            </w:r>
            <w:r w:rsidRPr="00B45FA2">
              <w:rPr>
                <w:sz w:val="19"/>
                <w:szCs w:val="19"/>
              </w:rPr>
              <w:t>As</w:t>
            </w:r>
            <w:r w:rsidRPr="00B45FA2">
              <w:rPr>
                <w:spacing w:val="1"/>
                <w:sz w:val="19"/>
                <w:szCs w:val="19"/>
              </w:rPr>
              <w:t>s</w:t>
            </w:r>
            <w:r w:rsidRPr="00B45FA2">
              <w:rPr>
                <w:sz w:val="19"/>
                <w:szCs w:val="19"/>
              </w:rPr>
              <w:t>et</w:t>
            </w:r>
            <w:r w:rsidRPr="00B45FA2">
              <w:rPr>
                <w:spacing w:val="-6"/>
                <w:sz w:val="19"/>
                <w:szCs w:val="19"/>
              </w:rPr>
              <w:t xml:space="preserve"> </w:t>
            </w:r>
            <w:r w:rsidRPr="00B45FA2">
              <w:rPr>
                <w:sz w:val="19"/>
                <w:szCs w:val="19"/>
              </w:rPr>
              <w:t>m</w:t>
            </w:r>
            <w:r w:rsidRPr="00B45FA2">
              <w:rPr>
                <w:spacing w:val="-2"/>
                <w:sz w:val="19"/>
                <w:szCs w:val="19"/>
              </w:rPr>
              <w:t>a</w:t>
            </w:r>
            <w:r w:rsidRPr="00B45FA2">
              <w:rPr>
                <w:spacing w:val="1"/>
                <w:sz w:val="19"/>
                <w:szCs w:val="19"/>
              </w:rPr>
              <w:t>n</w:t>
            </w:r>
            <w:r w:rsidRPr="00B45FA2">
              <w:rPr>
                <w:sz w:val="19"/>
                <w:szCs w:val="19"/>
              </w:rPr>
              <w:t>ager</w:t>
            </w:r>
          </w:p>
        </w:tc>
        <w:tc>
          <w:tcPr>
            <w:tcW w:w="627" w:type="dxa"/>
            <w:tcBorders>
              <w:top w:val="single" w:sz="4" w:space="0" w:color="000000"/>
              <w:left w:val="single" w:sz="4" w:space="0" w:color="000000"/>
              <w:bottom w:val="single" w:sz="4" w:space="0" w:color="000000"/>
              <w:right w:val="single" w:sz="4" w:space="0" w:color="000000"/>
            </w:tcBorders>
          </w:tcPr>
          <w:p w14:paraId="774682F0" w14:textId="77777777" w:rsidR="008A4562" w:rsidRPr="00B45FA2" w:rsidRDefault="008A4562" w:rsidP="008A4562">
            <w:pPr>
              <w:autoSpaceDE/>
              <w:autoSpaceDN/>
              <w:spacing w:line="216" w:lineRule="exact"/>
              <w:ind w:left="97" w:right="-20"/>
              <w:jc w:val="left"/>
              <w:rPr>
                <w:sz w:val="19"/>
                <w:szCs w:val="19"/>
              </w:rPr>
            </w:pPr>
            <w:r w:rsidRPr="00B45FA2">
              <w:rPr>
                <w:sz w:val="19"/>
                <w:szCs w:val="19"/>
              </w:rPr>
              <w:t>E</w:t>
            </w:r>
          </w:p>
        </w:tc>
      </w:tr>
      <w:tr w:rsidR="008A4562" w:rsidRPr="00B45FA2" w14:paraId="1D53DF61" w14:textId="77777777" w:rsidTr="008A4562">
        <w:trPr>
          <w:trHeight w:hRule="exact" w:val="989"/>
        </w:trPr>
        <w:tc>
          <w:tcPr>
            <w:tcW w:w="1313" w:type="dxa"/>
            <w:tcBorders>
              <w:top w:val="single" w:sz="4" w:space="0" w:color="000000"/>
              <w:left w:val="single" w:sz="4" w:space="0" w:color="000000"/>
              <w:bottom w:val="single" w:sz="4" w:space="0" w:color="000000"/>
              <w:right w:val="single" w:sz="4" w:space="0" w:color="000000"/>
            </w:tcBorders>
          </w:tcPr>
          <w:p w14:paraId="7283DF78" w14:textId="660FB467" w:rsidR="008A4562" w:rsidRPr="00B45FA2" w:rsidRDefault="008A4562" w:rsidP="00FA7A0E">
            <w:pPr>
              <w:spacing w:before="60" w:after="60" w:line="261" w:lineRule="auto"/>
              <w:ind w:left="49" w:right="-23"/>
              <w:rPr>
                <w:sz w:val="19"/>
                <w:szCs w:val="19"/>
              </w:rPr>
            </w:pPr>
            <w:r w:rsidRPr="00382692">
              <w:t>RW-00320-AS-496</w:t>
            </w:r>
          </w:p>
        </w:tc>
        <w:tc>
          <w:tcPr>
            <w:tcW w:w="3457" w:type="dxa"/>
            <w:tcBorders>
              <w:top w:val="single" w:sz="4" w:space="0" w:color="000000"/>
              <w:left w:val="single" w:sz="4" w:space="0" w:color="000000"/>
              <w:bottom w:val="single" w:sz="4" w:space="0" w:color="000000"/>
              <w:right w:val="single" w:sz="4" w:space="0" w:color="000000"/>
            </w:tcBorders>
          </w:tcPr>
          <w:p w14:paraId="4820F7FA" w14:textId="0A41A0CF" w:rsidR="008A4562" w:rsidRPr="00382692" w:rsidRDefault="00FA7A0E" w:rsidP="008A4562">
            <w:pPr>
              <w:spacing w:before="60" w:after="60" w:line="261" w:lineRule="auto"/>
              <w:ind w:right="-23"/>
            </w:pPr>
            <w:r>
              <w:t xml:space="preserve">  </w:t>
            </w:r>
            <w:r w:rsidR="008A4562" w:rsidRPr="00382692">
              <w:t>Installation of Plant and Equipment</w:t>
            </w:r>
          </w:p>
          <w:p w14:paraId="33D6158D" w14:textId="77777777" w:rsidR="008A4562" w:rsidRPr="00B45FA2" w:rsidRDefault="008A4562" w:rsidP="008A4562">
            <w:pPr>
              <w:tabs>
                <w:tab w:val="left" w:pos="940"/>
                <w:tab w:val="left" w:pos="1540"/>
                <w:tab w:val="left" w:pos="2720"/>
                <w:tab w:val="left" w:pos="3120"/>
              </w:tabs>
              <w:autoSpaceDE/>
              <w:autoSpaceDN/>
              <w:spacing w:line="216" w:lineRule="exact"/>
              <w:ind w:left="96" w:right="-20"/>
              <w:jc w:val="left"/>
              <w:rPr>
                <w:sz w:val="19"/>
                <w:szCs w:val="19"/>
              </w:rPr>
            </w:pPr>
          </w:p>
        </w:tc>
        <w:tc>
          <w:tcPr>
            <w:tcW w:w="1200" w:type="dxa"/>
            <w:tcBorders>
              <w:top w:val="single" w:sz="4" w:space="0" w:color="000000"/>
              <w:left w:val="single" w:sz="4" w:space="0" w:color="000000"/>
              <w:bottom w:val="single" w:sz="4" w:space="0" w:color="000000"/>
              <w:right w:val="single" w:sz="4" w:space="0" w:color="000000"/>
            </w:tcBorders>
          </w:tcPr>
          <w:p w14:paraId="370592FF" w14:textId="77777777" w:rsidR="008A4562" w:rsidRPr="00B45FA2" w:rsidRDefault="008A4562" w:rsidP="008A4562">
            <w:pPr>
              <w:autoSpaceDE/>
              <w:autoSpaceDN/>
              <w:spacing w:line="216" w:lineRule="exact"/>
              <w:ind w:left="96" w:right="-20"/>
              <w:jc w:val="left"/>
              <w:rPr>
                <w:sz w:val="19"/>
                <w:szCs w:val="19"/>
              </w:rPr>
            </w:pPr>
          </w:p>
        </w:tc>
        <w:tc>
          <w:tcPr>
            <w:tcW w:w="2665" w:type="dxa"/>
            <w:tcBorders>
              <w:top w:val="single" w:sz="4" w:space="0" w:color="000000"/>
              <w:left w:val="single" w:sz="4" w:space="0" w:color="000000"/>
              <w:bottom w:val="single" w:sz="4" w:space="0" w:color="000000"/>
              <w:right w:val="single" w:sz="4" w:space="0" w:color="000000"/>
            </w:tcBorders>
          </w:tcPr>
          <w:p w14:paraId="6BE51321" w14:textId="77777777" w:rsidR="008A4562" w:rsidRPr="00B45FA2" w:rsidRDefault="008A4562" w:rsidP="008A4562">
            <w:pPr>
              <w:autoSpaceDE/>
              <w:autoSpaceDN/>
              <w:spacing w:line="216" w:lineRule="exact"/>
              <w:ind w:left="98" w:right="-20"/>
              <w:jc w:val="left"/>
              <w:rPr>
                <w:sz w:val="19"/>
                <w:szCs w:val="19"/>
              </w:rPr>
            </w:pPr>
            <w:r w:rsidRPr="00B45FA2">
              <w:rPr>
                <w:sz w:val="19"/>
                <w:szCs w:val="19"/>
              </w:rPr>
              <w:t>Ele</w:t>
            </w:r>
            <w:r w:rsidRPr="00B45FA2">
              <w:rPr>
                <w:spacing w:val="1"/>
                <w:sz w:val="19"/>
                <w:szCs w:val="19"/>
              </w:rPr>
              <w:t>c</w:t>
            </w:r>
            <w:r w:rsidRPr="00B45FA2">
              <w:rPr>
                <w:sz w:val="19"/>
                <w:szCs w:val="19"/>
              </w:rPr>
              <w:t>tri</w:t>
            </w:r>
            <w:r w:rsidRPr="00B45FA2">
              <w:rPr>
                <w:spacing w:val="1"/>
                <w:sz w:val="19"/>
                <w:szCs w:val="19"/>
              </w:rPr>
              <w:t>c</w:t>
            </w:r>
            <w:r w:rsidRPr="00B45FA2">
              <w:rPr>
                <w:spacing w:val="-2"/>
                <w:sz w:val="19"/>
                <w:szCs w:val="19"/>
              </w:rPr>
              <w:t>a</w:t>
            </w:r>
            <w:r w:rsidRPr="00B45FA2">
              <w:rPr>
                <w:sz w:val="19"/>
                <w:szCs w:val="19"/>
              </w:rPr>
              <w:t>l</w:t>
            </w:r>
            <w:r w:rsidRPr="00B45FA2">
              <w:rPr>
                <w:spacing w:val="45"/>
                <w:sz w:val="19"/>
                <w:szCs w:val="19"/>
              </w:rPr>
              <w:t xml:space="preserve"> </w:t>
            </w:r>
            <w:r w:rsidRPr="00B45FA2">
              <w:rPr>
                <w:sz w:val="19"/>
                <w:szCs w:val="19"/>
              </w:rPr>
              <w:t>As</w:t>
            </w:r>
            <w:r w:rsidRPr="00B45FA2">
              <w:rPr>
                <w:spacing w:val="1"/>
                <w:sz w:val="19"/>
                <w:szCs w:val="19"/>
              </w:rPr>
              <w:t>s</w:t>
            </w:r>
            <w:r w:rsidRPr="00B45FA2">
              <w:rPr>
                <w:sz w:val="19"/>
                <w:szCs w:val="19"/>
              </w:rPr>
              <w:t>et</w:t>
            </w:r>
            <w:r w:rsidRPr="00B45FA2">
              <w:rPr>
                <w:spacing w:val="-6"/>
                <w:sz w:val="19"/>
                <w:szCs w:val="19"/>
              </w:rPr>
              <w:t xml:space="preserve"> </w:t>
            </w:r>
            <w:r w:rsidRPr="00B45FA2">
              <w:rPr>
                <w:sz w:val="19"/>
                <w:szCs w:val="19"/>
              </w:rPr>
              <w:t>m</w:t>
            </w:r>
            <w:r w:rsidRPr="00B45FA2">
              <w:rPr>
                <w:spacing w:val="-2"/>
                <w:sz w:val="19"/>
                <w:szCs w:val="19"/>
              </w:rPr>
              <w:t>a</w:t>
            </w:r>
            <w:r w:rsidRPr="00B45FA2">
              <w:rPr>
                <w:spacing w:val="1"/>
                <w:sz w:val="19"/>
                <w:szCs w:val="19"/>
              </w:rPr>
              <w:t>n</w:t>
            </w:r>
            <w:r w:rsidRPr="00B45FA2">
              <w:rPr>
                <w:sz w:val="19"/>
                <w:szCs w:val="19"/>
              </w:rPr>
              <w:t>ager</w:t>
            </w:r>
          </w:p>
        </w:tc>
        <w:tc>
          <w:tcPr>
            <w:tcW w:w="627" w:type="dxa"/>
            <w:tcBorders>
              <w:top w:val="single" w:sz="4" w:space="0" w:color="000000"/>
              <w:left w:val="single" w:sz="4" w:space="0" w:color="000000"/>
              <w:bottom w:val="single" w:sz="4" w:space="0" w:color="000000"/>
              <w:right w:val="single" w:sz="4" w:space="0" w:color="000000"/>
            </w:tcBorders>
          </w:tcPr>
          <w:p w14:paraId="4E1BD8AA" w14:textId="77777777" w:rsidR="008A4562" w:rsidRPr="00B45FA2" w:rsidRDefault="008A4562" w:rsidP="008A4562">
            <w:pPr>
              <w:autoSpaceDE/>
              <w:autoSpaceDN/>
              <w:spacing w:line="216" w:lineRule="exact"/>
              <w:ind w:left="97" w:right="-20"/>
              <w:jc w:val="left"/>
              <w:rPr>
                <w:sz w:val="19"/>
                <w:szCs w:val="19"/>
              </w:rPr>
            </w:pPr>
          </w:p>
        </w:tc>
      </w:tr>
    </w:tbl>
    <w:p w14:paraId="3309A0FF" w14:textId="77777777" w:rsidR="00D60C44" w:rsidRPr="00931435" w:rsidRDefault="00D60C44" w:rsidP="000E0399">
      <w:pPr>
        <w:keepNext/>
        <w:widowControl w:val="0"/>
        <w:numPr>
          <w:ilvl w:val="0"/>
          <w:numId w:val="1"/>
        </w:numPr>
        <w:tabs>
          <w:tab w:val="right" w:pos="0"/>
          <w:tab w:val="num" w:pos="1080"/>
        </w:tabs>
        <w:autoSpaceDE/>
        <w:autoSpaceDN/>
        <w:adjustRightInd/>
        <w:spacing w:before="240" w:after="240"/>
        <w:ind w:left="0" w:firstLine="0"/>
        <w:jc w:val="left"/>
        <w:outlineLvl w:val="0"/>
        <w:rPr>
          <w:rFonts w:cs="Arial"/>
          <w:b/>
          <w:snapToGrid w:val="0"/>
          <w:sz w:val="24"/>
          <w:szCs w:val="24"/>
        </w:rPr>
      </w:pPr>
      <w:bookmarkStart w:id="60" w:name="_Toc412031247"/>
      <w:bookmarkStart w:id="61" w:name="_Toc412389662"/>
      <w:bookmarkStart w:id="62" w:name="_Toc88739852"/>
      <w:bookmarkStart w:id="63" w:name="_Hlk4423782"/>
      <w:bookmarkStart w:id="64" w:name="_Toc412031248"/>
      <w:bookmarkStart w:id="65" w:name="_Toc412389663"/>
      <w:r w:rsidRPr="00931435">
        <w:rPr>
          <w:rFonts w:cs="Arial"/>
          <w:b/>
          <w:snapToGrid w:val="0"/>
          <w:sz w:val="24"/>
          <w:szCs w:val="24"/>
        </w:rPr>
        <w:t>REQUIREMENTS</w:t>
      </w:r>
      <w:bookmarkEnd w:id="60"/>
      <w:bookmarkEnd w:id="61"/>
      <w:bookmarkEnd w:id="62"/>
    </w:p>
    <w:p w14:paraId="5FECF201" w14:textId="04B1CBAF" w:rsidR="00125118" w:rsidRPr="00125118" w:rsidRDefault="00125118" w:rsidP="00125118">
      <w:pPr>
        <w:pStyle w:val="Heading2"/>
        <w:rPr>
          <w:rFonts w:cs="Arial"/>
        </w:rPr>
      </w:pPr>
      <w:bookmarkStart w:id="66" w:name="_Toc88739853"/>
      <w:bookmarkStart w:id="67" w:name="_Ref182208955"/>
      <w:bookmarkStart w:id="68" w:name="_Toc412031252"/>
      <w:bookmarkStart w:id="69" w:name="_Toc412389669"/>
      <w:r w:rsidRPr="00125118">
        <w:rPr>
          <w:rFonts w:cs="Arial"/>
        </w:rPr>
        <w:t>Design criteria</w:t>
      </w:r>
      <w:bookmarkEnd w:id="66"/>
    </w:p>
    <w:p w14:paraId="13721C53" w14:textId="77777777" w:rsidR="00D60C44" w:rsidRPr="00931435" w:rsidRDefault="00D60C44" w:rsidP="00125118">
      <w:pPr>
        <w:pStyle w:val="Heading3"/>
      </w:pPr>
      <w:r w:rsidRPr="00931435">
        <w:t>Automation Design Package</w:t>
      </w:r>
    </w:p>
    <w:p w14:paraId="1BB54CC9" w14:textId="77777777" w:rsidR="00D60C44" w:rsidRDefault="00D60C44" w:rsidP="00FA7A0E">
      <w:pPr>
        <w:pStyle w:val="Heading4"/>
        <w:ind w:left="709" w:hanging="709"/>
      </w:pPr>
      <w:r>
        <w:t xml:space="preserve">The Contractor shall design and supply all Automation design requirements and quality documents including, but not limited to all the items below, required </w:t>
      </w:r>
      <w:proofErr w:type="gramStart"/>
      <w:r>
        <w:t>to provide</w:t>
      </w:r>
      <w:proofErr w:type="gramEnd"/>
      <w:r>
        <w:t xml:space="preserve"> a fully functional application as intended on this contract:</w:t>
      </w:r>
    </w:p>
    <w:p w14:paraId="22A53771" w14:textId="77777777" w:rsidR="00D60C44" w:rsidRDefault="00D60C44" w:rsidP="00203634">
      <w:pPr>
        <w:pStyle w:val="Heading2"/>
        <w:numPr>
          <w:ilvl w:val="0"/>
          <w:numId w:val="0"/>
        </w:numPr>
        <w:jc w:val="left"/>
        <w:rPr>
          <w:lang w:val="en-US"/>
        </w:rPr>
      </w:pPr>
    </w:p>
    <w:tbl>
      <w:tblPr>
        <w:tblW w:w="48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8384"/>
      </w:tblGrid>
      <w:tr w:rsidR="00D60C44" w:rsidRPr="00931435" w14:paraId="16CB191A" w14:textId="77777777" w:rsidTr="00D60C44">
        <w:tc>
          <w:tcPr>
            <w:tcW w:w="5000" w:type="pct"/>
            <w:gridSpan w:val="2"/>
            <w:shd w:val="clear" w:color="auto" w:fill="E6E6E6"/>
          </w:tcPr>
          <w:p w14:paraId="374CAA0A" w14:textId="77777777" w:rsidR="00D60C44" w:rsidRPr="0005788C" w:rsidRDefault="00D60C44" w:rsidP="000E0399">
            <w:pPr>
              <w:jc w:val="left"/>
              <w:rPr>
                <w:rFonts w:cs="Arial"/>
                <w:b/>
              </w:rPr>
            </w:pPr>
          </w:p>
          <w:p w14:paraId="1324201F" w14:textId="77777777" w:rsidR="00D60C44" w:rsidRDefault="00D60C44" w:rsidP="000E0399">
            <w:pPr>
              <w:jc w:val="left"/>
              <w:rPr>
                <w:rFonts w:cs="Arial"/>
                <w:b/>
              </w:rPr>
            </w:pPr>
            <w:r>
              <w:rPr>
                <w:rFonts w:cs="Arial"/>
                <w:b/>
              </w:rPr>
              <w:t>Detailed Design Deliverables</w:t>
            </w:r>
          </w:p>
          <w:p w14:paraId="6BF0FA9C" w14:textId="77777777" w:rsidR="000361D9" w:rsidRPr="0005788C" w:rsidRDefault="000361D9" w:rsidP="000E0399">
            <w:pPr>
              <w:jc w:val="left"/>
              <w:rPr>
                <w:rFonts w:cs="Arial"/>
                <w:b/>
              </w:rPr>
            </w:pPr>
          </w:p>
        </w:tc>
      </w:tr>
      <w:tr w:rsidR="00D60C44" w:rsidRPr="00931435" w14:paraId="51E50DE5" w14:textId="77777777" w:rsidTr="00D60C44">
        <w:tc>
          <w:tcPr>
            <w:tcW w:w="571" w:type="pct"/>
            <w:shd w:val="clear" w:color="auto" w:fill="E6E6E6"/>
          </w:tcPr>
          <w:p w14:paraId="088EB99D" w14:textId="77777777" w:rsidR="00D60C44" w:rsidRPr="0005788C" w:rsidRDefault="00D60C44" w:rsidP="000E0399">
            <w:pPr>
              <w:jc w:val="left"/>
              <w:rPr>
                <w:rFonts w:cs="Arial"/>
                <w:b/>
              </w:rPr>
            </w:pPr>
          </w:p>
          <w:p w14:paraId="6673743B" w14:textId="77777777" w:rsidR="00D60C44" w:rsidRPr="0005788C" w:rsidRDefault="00D60C44" w:rsidP="000E0399">
            <w:pPr>
              <w:jc w:val="left"/>
              <w:rPr>
                <w:rFonts w:cs="Arial"/>
                <w:b/>
              </w:rPr>
            </w:pPr>
            <w:r w:rsidRPr="0005788C">
              <w:rPr>
                <w:rFonts w:cs="Arial"/>
                <w:b/>
              </w:rPr>
              <w:t>Item</w:t>
            </w:r>
          </w:p>
        </w:tc>
        <w:tc>
          <w:tcPr>
            <w:tcW w:w="4429" w:type="pct"/>
            <w:shd w:val="clear" w:color="auto" w:fill="E6E6E6"/>
          </w:tcPr>
          <w:p w14:paraId="763EDE1C" w14:textId="77777777" w:rsidR="00D60C44" w:rsidRPr="0005788C" w:rsidRDefault="00D60C44" w:rsidP="000E0399">
            <w:pPr>
              <w:jc w:val="left"/>
              <w:rPr>
                <w:rFonts w:cs="Arial"/>
                <w:b/>
              </w:rPr>
            </w:pPr>
          </w:p>
          <w:p w14:paraId="64DBE0D7" w14:textId="77777777" w:rsidR="00D60C44" w:rsidRPr="0005788C" w:rsidRDefault="00D60C44" w:rsidP="000E0399">
            <w:pPr>
              <w:jc w:val="left"/>
              <w:rPr>
                <w:rFonts w:cs="Arial"/>
                <w:b/>
              </w:rPr>
            </w:pPr>
            <w:r w:rsidRPr="0005788C">
              <w:rPr>
                <w:rFonts w:cs="Arial"/>
                <w:b/>
              </w:rPr>
              <w:t>Description</w:t>
            </w:r>
          </w:p>
          <w:p w14:paraId="624D7DEE" w14:textId="77777777" w:rsidR="00D60C44" w:rsidRPr="0005788C" w:rsidRDefault="00D60C44" w:rsidP="000E0399">
            <w:pPr>
              <w:jc w:val="left"/>
              <w:rPr>
                <w:rFonts w:cs="Arial"/>
                <w:b/>
              </w:rPr>
            </w:pPr>
          </w:p>
        </w:tc>
      </w:tr>
      <w:tr w:rsidR="00D60C44" w:rsidRPr="00931435" w14:paraId="29A9E198" w14:textId="77777777" w:rsidTr="00D60C44">
        <w:tc>
          <w:tcPr>
            <w:tcW w:w="571" w:type="pct"/>
          </w:tcPr>
          <w:p w14:paraId="5B52DC63" w14:textId="77777777" w:rsidR="00D60C44" w:rsidRPr="00931435" w:rsidRDefault="00D60C44" w:rsidP="000E0399">
            <w:pPr>
              <w:spacing w:before="60" w:after="60"/>
              <w:jc w:val="left"/>
              <w:rPr>
                <w:rFonts w:cs="Arial"/>
              </w:rPr>
            </w:pPr>
          </w:p>
          <w:p w14:paraId="14DDA5C6" w14:textId="77777777" w:rsidR="00D60C44" w:rsidRPr="00931435" w:rsidRDefault="00D60C44" w:rsidP="000E0399">
            <w:pPr>
              <w:spacing w:before="60" w:after="60"/>
              <w:jc w:val="left"/>
              <w:rPr>
                <w:rFonts w:cs="Arial"/>
              </w:rPr>
            </w:pPr>
            <w:r w:rsidRPr="00931435">
              <w:rPr>
                <w:rFonts w:cs="Arial"/>
              </w:rPr>
              <w:t>1</w:t>
            </w:r>
          </w:p>
        </w:tc>
        <w:tc>
          <w:tcPr>
            <w:tcW w:w="4429" w:type="pct"/>
          </w:tcPr>
          <w:p w14:paraId="162D4E4F" w14:textId="77777777" w:rsidR="00D60C44" w:rsidRDefault="00D60C44" w:rsidP="000E0399">
            <w:pPr>
              <w:spacing w:before="60" w:after="60"/>
              <w:jc w:val="left"/>
              <w:rPr>
                <w:rFonts w:cs="Arial"/>
              </w:rPr>
            </w:pPr>
          </w:p>
          <w:p w14:paraId="6321FB13" w14:textId="77777777" w:rsidR="00D60C44" w:rsidRPr="00931435" w:rsidRDefault="00D60C44" w:rsidP="000E0399">
            <w:pPr>
              <w:spacing w:before="60" w:after="60"/>
              <w:jc w:val="left"/>
              <w:rPr>
                <w:rFonts w:cs="Arial"/>
              </w:rPr>
            </w:pPr>
            <w:r>
              <w:rPr>
                <w:rFonts w:cs="Arial"/>
              </w:rPr>
              <w:t>Document Information (Cover page, revision control page, synopsis and table of content)</w:t>
            </w:r>
          </w:p>
        </w:tc>
      </w:tr>
      <w:tr w:rsidR="00D60C44" w:rsidRPr="00931435" w14:paraId="3C075DFB" w14:textId="77777777" w:rsidTr="00D60C44">
        <w:tc>
          <w:tcPr>
            <w:tcW w:w="571" w:type="pct"/>
          </w:tcPr>
          <w:p w14:paraId="754047F3" w14:textId="77777777" w:rsidR="00D60C44" w:rsidRDefault="00D60C44" w:rsidP="000E0399">
            <w:pPr>
              <w:spacing w:before="60" w:after="60"/>
              <w:jc w:val="left"/>
              <w:rPr>
                <w:rFonts w:cs="Arial"/>
              </w:rPr>
            </w:pPr>
          </w:p>
          <w:p w14:paraId="3E153D46" w14:textId="77777777" w:rsidR="00D60C44" w:rsidRPr="00931435" w:rsidRDefault="00D60C44" w:rsidP="000E0399">
            <w:pPr>
              <w:spacing w:before="60" w:after="60"/>
              <w:jc w:val="left"/>
              <w:rPr>
                <w:rFonts w:cs="Arial"/>
              </w:rPr>
            </w:pPr>
            <w:r>
              <w:rPr>
                <w:rFonts w:cs="Arial"/>
              </w:rPr>
              <w:t>2</w:t>
            </w:r>
          </w:p>
        </w:tc>
        <w:tc>
          <w:tcPr>
            <w:tcW w:w="4429" w:type="pct"/>
          </w:tcPr>
          <w:p w14:paraId="4FDC73FB" w14:textId="77777777" w:rsidR="00D60C44" w:rsidRDefault="00D60C44" w:rsidP="000E0399">
            <w:pPr>
              <w:spacing w:before="60" w:after="60"/>
              <w:jc w:val="left"/>
              <w:rPr>
                <w:rFonts w:cs="Arial"/>
              </w:rPr>
            </w:pPr>
          </w:p>
          <w:p w14:paraId="575A3DF2" w14:textId="77777777" w:rsidR="00D60C44" w:rsidRDefault="00D60C44" w:rsidP="000E0399">
            <w:pPr>
              <w:spacing w:before="60" w:after="60"/>
              <w:jc w:val="left"/>
              <w:rPr>
                <w:rFonts w:cs="Arial"/>
              </w:rPr>
            </w:pPr>
            <w:r>
              <w:rPr>
                <w:rFonts w:cs="Arial"/>
              </w:rPr>
              <w:t>System Specification</w:t>
            </w:r>
          </w:p>
        </w:tc>
      </w:tr>
      <w:tr w:rsidR="00D60C44" w:rsidRPr="00931435" w14:paraId="0F868ED9" w14:textId="77777777" w:rsidTr="00D60C44">
        <w:tc>
          <w:tcPr>
            <w:tcW w:w="571" w:type="pct"/>
          </w:tcPr>
          <w:p w14:paraId="01AD43B3" w14:textId="77777777" w:rsidR="00D60C44" w:rsidRDefault="00D60C44" w:rsidP="000E0399">
            <w:pPr>
              <w:spacing w:before="60" w:after="60"/>
              <w:jc w:val="left"/>
              <w:rPr>
                <w:rFonts w:cs="Arial"/>
              </w:rPr>
            </w:pPr>
          </w:p>
          <w:p w14:paraId="6F0AD183" w14:textId="77777777" w:rsidR="00D60C44" w:rsidRPr="00931435" w:rsidRDefault="00D60C44" w:rsidP="000E0399">
            <w:pPr>
              <w:spacing w:before="60" w:after="60"/>
              <w:jc w:val="left"/>
              <w:rPr>
                <w:rFonts w:cs="Arial"/>
              </w:rPr>
            </w:pPr>
            <w:r>
              <w:rPr>
                <w:rFonts w:cs="Arial"/>
              </w:rPr>
              <w:t>3</w:t>
            </w:r>
          </w:p>
        </w:tc>
        <w:tc>
          <w:tcPr>
            <w:tcW w:w="4429" w:type="pct"/>
          </w:tcPr>
          <w:p w14:paraId="0D14843C" w14:textId="77777777" w:rsidR="00D60C44" w:rsidRDefault="00D60C44" w:rsidP="000E0399">
            <w:pPr>
              <w:spacing w:before="60" w:after="60"/>
              <w:jc w:val="left"/>
              <w:rPr>
                <w:rFonts w:cs="Arial"/>
              </w:rPr>
            </w:pPr>
          </w:p>
          <w:p w14:paraId="67219CBB" w14:textId="77777777" w:rsidR="00D60C44" w:rsidRDefault="00D60C44" w:rsidP="000E0399">
            <w:pPr>
              <w:spacing w:before="60" w:after="60"/>
              <w:jc w:val="left"/>
              <w:rPr>
                <w:rFonts w:cs="Arial"/>
              </w:rPr>
            </w:pPr>
            <w:r>
              <w:rPr>
                <w:rFonts w:cs="Arial"/>
              </w:rPr>
              <w:t>Functional Specification</w:t>
            </w:r>
          </w:p>
        </w:tc>
      </w:tr>
      <w:tr w:rsidR="00D60C44" w:rsidRPr="00931435" w14:paraId="6A857A79" w14:textId="77777777" w:rsidTr="00D60C44">
        <w:tc>
          <w:tcPr>
            <w:tcW w:w="571" w:type="pct"/>
          </w:tcPr>
          <w:p w14:paraId="3822D74D" w14:textId="77777777" w:rsidR="00D60C44" w:rsidRDefault="00D60C44" w:rsidP="000E0399">
            <w:pPr>
              <w:spacing w:before="60" w:after="60"/>
              <w:jc w:val="left"/>
              <w:rPr>
                <w:rFonts w:cs="Arial"/>
              </w:rPr>
            </w:pPr>
          </w:p>
          <w:p w14:paraId="2BAA6EDB" w14:textId="77777777" w:rsidR="00D60C44" w:rsidRPr="00931435" w:rsidRDefault="00D60C44" w:rsidP="000E0399">
            <w:pPr>
              <w:spacing w:before="60" w:after="60"/>
              <w:jc w:val="left"/>
              <w:rPr>
                <w:rFonts w:cs="Arial"/>
              </w:rPr>
            </w:pPr>
            <w:r>
              <w:rPr>
                <w:rFonts w:cs="Arial"/>
              </w:rPr>
              <w:t>4</w:t>
            </w:r>
          </w:p>
        </w:tc>
        <w:tc>
          <w:tcPr>
            <w:tcW w:w="4429" w:type="pct"/>
          </w:tcPr>
          <w:p w14:paraId="446B7EC8" w14:textId="77777777" w:rsidR="00D60C44" w:rsidRDefault="00D60C44" w:rsidP="000E0399">
            <w:pPr>
              <w:spacing w:before="60" w:after="60"/>
              <w:jc w:val="left"/>
              <w:rPr>
                <w:rFonts w:cs="Arial"/>
              </w:rPr>
            </w:pPr>
          </w:p>
          <w:p w14:paraId="6AEB9379" w14:textId="77777777" w:rsidR="00D60C44" w:rsidRDefault="00D60C44" w:rsidP="000E0399">
            <w:pPr>
              <w:spacing w:before="60" w:after="60"/>
              <w:jc w:val="left"/>
              <w:rPr>
                <w:rFonts w:cs="Arial"/>
              </w:rPr>
            </w:pPr>
            <w:r>
              <w:rPr>
                <w:rFonts w:cs="Arial"/>
              </w:rPr>
              <w:t>Operational Philosophy</w:t>
            </w:r>
          </w:p>
        </w:tc>
      </w:tr>
      <w:tr w:rsidR="00D60C44" w:rsidRPr="00931435" w14:paraId="46E9A9AB" w14:textId="77777777" w:rsidTr="00D60C44">
        <w:tc>
          <w:tcPr>
            <w:tcW w:w="571" w:type="pct"/>
          </w:tcPr>
          <w:p w14:paraId="1DB854FE" w14:textId="77777777" w:rsidR="00D60C44" w:rsidRDefault="00D60C44" w:rsidP="000E0399">
            <w:pPr>
              <w:spacing w:before="60" w:after="60"/>
              <w:jc w:val="left"/>
              <w:rPr>
                <w:rFonts w:cs="Arial"/>
              </w:rPr>
            </w:pPr>
          </w:p>
          <w:p w14:paraId="43A1505E" w14:textId="77777777" w:rsidR="00D60C44" w:rsidRPr="00931435" w:rsidRDefault="00D60C44" w:rsidP="000E0399">
            <w:pPr>
              <w:spacing w:before="60" w:after="60"/>
              <w:jc w:val="left"/>
              <w:rPr>
                <w:rFonts w:cs="Arial"/>
              </w:rPr>
            </w:pPr>
            <w:r>
              <w:rPr>
                <w:rFonts w:cs="Arial"/>
              </w:rPr>
              <w:t>5</w:t>
            </w:r>
          </w:p>
        </w:tc>
        <w:tc>
          <w:tcPr>
            <w:tcW w:w="4429" w:type="pct"/>
          </w:tcPr>
          <w:p w14:paraId="1E94F38D" w14:textId="77777777" w:rsidR="00D60C44" w:rsidRDefault="00D60C44" w:rsidP="000E0399">
            <w:pPr>
              <w:spacing w:before="60" w:after="60"/>
              <w:jc w:val="left"/>
              <w:rPr>
                <w:rFonts w:cs="Arial"/>
              </w:rPr>
            </w:pPr>
          </w:p>
          <w:p w14:paraId="5350340D" w14:textId="77777777" w:rsidR="00D60C44" w:rsidRDefault="00D60C44" w:rsidP="000E0399">
            <w:pPr>
              <w:spacing w:before="60" w:after="60"/>
              <w:jc w:val="left"/>
              <w:rPr>
                <w:rFonts w:cs="Arial"/>
              </w:rPr>
            </w:pPr>
            <w:r>
              <w:rPr>
                <w:rFonts w:cs="Arial"/>
              </w:rPr>
              <w:t>Automation Network Layout</w:t>
            </w:r>
          </w:p>
        </w:tc>
      </w:tr>
      <w:tr w:rsidR="00D60C44" w:rsidRPr="00931435" w14:paraId="2E7E1EED" w14:textId="77777777" w:rsidTr="00D60C44">
        <w:tc>
          <w:tcPr>
            <w:tcW w:w="571" w:type="pct"/>
          </w:tcPr>
          <w:p w14:paraId="0D1EE1E3" w14:textId="77777777" w:rsidR="00D60C44" w:rsidRPr="00931435" w:rsidRDefault="00D60C44" w:rsidP="000E0399">
            <w:pPr>
              <w:spacing w:before="60" w:after="60"/>
              <w:jc w:val="left"/>
              <w:rPr>
                <w:rFonts w:cs="Arial"/>
              </w:rPr>
            </w:pPr>
          </w:p>
          <w:p w14:paraId="74CC6FFE" w14:textId="77777777" w:rsidR="00D60C44" w:rsidRPr="00931435" w:rsidRDefault="00D60C44" w:rsidP="000E0399">
            <w:pPr>
              <w:spacing w:before="60" w:after="60"/>
              <w:jc w:val="left"/>
              <w:rPr>
                <w:rFonts w:cs="Arial"/>
              </w:rPr>
            </w:pPr>
            <w:r>
              <w:rPr>
                <w:rFonts w:cs="Arial"/>
              </w:rPr>
              <w:t>6</w:t>
            </w:r>
          </w:p>
        </w:tc>
        <w:tc>
          <w:tcPr>
            <w:tcW w:w="4429" w:type="pct"/>
          </w:tcPr>
          <w:p w14:paraId="61F15BC2" w14:textId="77777777" w:rsidR="00D60C44" w:rsidRDefault="00D60C44" w:rsidP="000E0399">
            <w:pPr>
              <w:spacing w:before="60" w:after="60"/>
              <w:jc w:val="left"/>
              <w:rPr>
                <w:rFonts w:cs="Arial"/>
              </w:rPr>
            </w:pPr>
          </w:p>
          <w:p w14:paraId="0359FE51" w14:textId="18D26C90" w:rsidR="00D60C44" w:rsidRPr="00931435" w:rsidRDefault="00C40BC5" w:rsidP="000E0399">
            <w:pPr>
              <w:spacing w:before="60" w:after="60"/>
              <w:jc w:val="left"/>
              <w:rPr>
                <w:rFonts w:cs="Arial"/>
              </w:rPr>
            </w:pPr>
            <w:r>
              <w:rPr>
                <w:rFonts w:cs="Arial"/>
              </w:rPr>
              <w:t>Surge Tanks K</w:t>
            </w:r>
            <w:r w:rsidR="00177331">
              <w:rPr>
                <w:rFonts w:cs="Arial"/>
              </w:rPr>
              <w:t xml:space="preserve"> </w:t>
            </w:r>
            <w:r w:rsidR="00D60C44">
              <w:rPr>
                <w:rFonts w:cs="Arial"/>
              </w:rPr>
              <w:t>Panel General Arrangements</w:t>
            </w:r>
          </w:p>
        </w:tc>
      </w:tr>
      <w:tr w:rsidR="00D60C44" w:rsidRPr="00931435" w14:paraId="74216955" w14:textId="77777777" w:rsidTr="00D60C44">
        <w:tc>
          <w:tcPr>
            <w:tcW w:w="571" w:type="pct"/>
          </w:tcPr>
          <w:p w14:paraId="37753819" w14:textId="77777777" w:rsidR="00D60C44" w:rsidRDefault="00D60C44" w:rsidP="000E0399">
            <w:pPr>
              <w:spacing w:before="60" w:after="60"/>
              <w:jc w:val="left"/>
              <w:rPr>
                <w:rFonts w:cs="Arial"/>
              </w:rPr>
            </w:pPr>
          </w:p>
          <w:p w14:paraId="26F5F44B" w14:textId="1D32320A" w:rsidR="00D60C44" w:rsidRPr="00931435" w:rsidRDefault="00E87A9E" w:rsidP="000E0399">
            <w:pPr>
              <w:spacing w:before="60" w:after="60"/>
              <w:jc w:val="left"/>
              <w:rPr>
                <w:rFonts w:cs="Arial"/>
              </w:rPr>
            </w:pPr>
            <w:r>
              <w:rPr>
                <w:rFonts w:cs="Arial"/>
              </w:rPr>
              <w:t>7</w:t>
            </w:r>
          </w:p>
        </w:tc>
        <w:tc>
          <w:tcPr>
            <w:tcW w:w="4429" w:type="pct"/>
          </w:tcPr>
          <w:p w14:paraId="44A9B996" w14:textId="77777777" w:rsidR="00D60C44" w:rsidRDefault="00D60C44" w:rsidP="000E0399">
            <w:pPr>
              <w:spacing w:before="60" w:after="60"/>
              <w:jc w:val="left"/>
              <w:rPr>
                <w:rFonts w:cs="Arial"/>
              </w:rPr>
            </w:pPr>
          </w:p>
          <w:p w14:paraId="3E418F40" w14:textId="77777777" w:rsidR="00D60C44" w:rsidRPr="00931435" w:rsidRDefault="00D60C44" w:rsidP="000E0399">
            <w:pPr>
              <w:spacing w:before="60" w:after="60"/>
              <w:jc w:val="left"/>
              <w:rPr>
                <w:rFonts w:cs="Arial"/>
              </w:rPr>
            </w:pPr>
            <w:r>
              <w:rPr>
                <w:rFonts w:cs="Arial"/>
              </w:rPr>
              <w:t>Detailed Cable Routing Diagrams</w:t>
            </w:r>
          </w:p>
        </w:tc>
      </w:tr>
      <w:tr w:rsidR="00D60C44" w:rsidRPr="00931435" w14:paraId="10648D7E" w14:textId="77777777" w:rsidTr="00D60C44">
        <w:tc>
          <w:tcPr>
            <w:tcW w:w="571" w:type="pct"/>
          </w:tcPr>
          <w:p w14:paraId="40D2CEFA" w14:textId="77777777" w:rsidR="00D60C44" w:rsidRDefault="00D60C44" w:rsidP="000E0399">
            <w:pPr>
              <w:spacing w:before="60" w:after="60"/>
              <w:jc w:val="left"/>
              <w:rPr>
                <w:rFonts w:cs="Arial"/>
              </w:rPr>
            </w:pPr>
          </w:p>
          <w:p w14:paraId="725B1247" w14:textId="0E273A91" w:rsidR="00D60C44" w:rsidRDefault="00E87A9E" w:rsidP="000E0399">
            <w:pPr>
              <w:spacing w:before="60" w:after="60"/>
              <w:jc w:val="left"/>
              <w:rPr>
                <w:rFonts w:cs="Arial"/>
              </w:rPr>
            </w:pPr>
            <w:r>
              <w:rPr>
                <w:rFonts w:cs="Arial"/>
              </w:rPr>
              <w:t>8</w:t>
            </w:r>
          </w:p>
        </w:tc>
        <w:tc>
          <w:tcPr>
            <w:tcW w:w="4429" w:type="pct"/>
          </w:tcPr>
          <w:p w14:paraId="2AD9163F" w14:textId="77777777" w:rsidR="00D60C44" w:rsidRDefault="00D60C44" w:rsidP="000E0399">
            <w:pPr>
              <w:spacing w:before="60" w:after="60"/>
              <w:jc w:val="left"/>
              <w:rPr>
                <w:rFonts w:cs="Arial"/>
              </w:rPr>
            </w:pPr>
          </w:p>
          <w:p w14:paraId="65372A74" w14:textId="77777777" w:rsidR="00D60C44" w:rsidRDefault="00D60C44" w:rsidP="000E0399">
            <w:pPr>
              <w:spacing w:before="60" w:after="60"/>
              <w:jc w:val="left"/>
              <w:rPr>
                <w:rFonts w:cs="Arial"/>
              </w:rPr>
            </w:pPr>
            <w:r>
              <w:rPr>
                <w:rFonts w:cs="Arial"/>
              </w:rPr>
              <w:t>Software Documentation (Including I/O List, Software Flow Diagram)</w:t>
            </w:r>
          </w:p>
        </w:tc>
      </w:tr>
      <w:tr w:rsidR="00D60C44" w:rsidRPr="00931435" w14:paraId="3D35E3F4" w14:textId="77777777" w:rsidTr="00D60C44">
        <w:tc>
          <w:tcPr>
            <w:tcW w:w="571" w:type="pct"/>
          </w:tcPr>
          <w:p w14:paraId="7C94DD15" w14:textId="77777777" w:rsidR="00D60C44" w:rsidRDefault="00D60C44" w:rsidP="000E0399">
            <w:pPr>
              <w:spacing w:before="60" w:after="60"/>
              <w:jc w:val="left"/>
              <w:rPr>
                <w:rFonts w:cs="Arial"/>
              </w:rPr>
            </w:pPr>
          </w:p>
          <w:p w14:paraId="75F26550" w14:textId="2DCE7FD6" w:rsidR="00D60C44" w:rsidRDefault="00E87A9E" w:rsidP="000E0399">
            <w:pPr>
              <w:spacing w:before="60" w:after="60"/>
              <w:jc w:val="left"/>
              <w:rPr>
                <w:rFonts w:cs="Arial"/>
              </w:rPr>
            </w:pPr>
            <w:r>
              <w:rPr>
                <w:rFonts w:cs="Arial"/>
              </w:rPr>
              <w:t>9</w:t>
            </w:r>
          </w:p>
        </w:tc>
        <w:tc>
          <w:tcPr>
            <w:tcW w:w="4429" w:type="pct"/>
          </w:tcPr>
          <w:p w14:paraId="6F25A379" w14:textId="77777777" w:rsidR="00D60C44" w:rsidRDefault="00D60C44" w:rsidP="000E0399">
            <w:pPr>
              <w:spacing w:before="60" w:after="60"/>
              <w:jc w:val="left"/>
              <w:rPr>
                <w:rFonts w:cs="Arial"/>
              </w:rPr>
            </w:pPr>
          </w:p>
          <w:p w14:paraId="11FD4B13" w14:textId="77777777" w:rsidR="00D60C44" w:rsidRDefault="00D60C44" w:rsidP="000E0399">
            <w:pPr>
              <w:spacing w:before="60" w:after="60"/>
              <w:jc w:val="left"/>
              <w:rPr>
                <w:rFonts w:cs="Arial"/>
              </w:rPr>
            </w:pPr>
            <w:r>
              <w:rPr>
                <w:rFonts w:cs="Arial"/>
              </w:rPr>
              <w:t>Equipment and Asset Schedules</w:t>
            </w:r>
          </w:p>
        </w:tc>
      </w:tr>
      <w:tr w:rsidR="00D60C44" w:rsidRPr="00931435" w14:paraId="29783332" w14:textId="77777777" w:rsidTr="00D60C44">
        <w:tc>
          <w:tcPr>
            <w:tcW w:w="571" w:type="pct"/>
          </w:tcPr>
          <w:p w14:paraId="5776EF7D" w14:textId="77777777" w:rsidR="00D60C44" w:rsidRDefault="00D60C44" w:rsidP="000E0399">
            <w:pPr>
              <w:spacing w:before="60" w:after="60"/>
              <w:jc w:val="left"/>
              <w:rPr>
                <w:rFonts w:cs="Arial"/>
              </w:rPr>
            </w:pPr>
          </w:p>
          <w:p w14:paraId="08CE852D" w14:textId="4E63FC85" w:rsidR="00D60C44" w:rsidRDefault="00D60C44" w:rsidP="000E0399">
            <w:pPr>
              <w:spacing w:before="60" w:after="60"/>
              <w:jc w:val="left"/>
              <w:rPr>
                <w:rFonts w:cs="Arial"/>
              </w:rPr>
            </w:pPr>
            <w:r>
              <w:rPr>
                <w:rFonts w:cs="Arial"/>
              </w:rPr>
              <w:t>1</w:t>
            </w:r>
            <w:r w:rsidR="00E87A9E">
              <w:rPr>
                <w:rFonts w:cs="Arial"/>
              </w:rPr>
              <w:t>0</w:t>
            </w:r>
          </w:p>
        </w:tc>
        <w:tc>
          <w:tcPr>
            <w:tcW w:w="4429" w:type="pct"/>
          </w:tcPr>
          <w:p w14:paraId="75D7BF00" w14:textId="77777777" w:rsidR="00D60C44" w:rsidRDefault="00D60C44" w:rsidP="000E0399">
            <w:pPr>
              <w:spacing w:before="60" w:after="60"/>
              <w:jc w:val="left"/>
              <w:rPr>
                <w:rFonts w:cs="Arial"/>
              </w:rPr>
            </w:pPr>
          </w:p>
          <w:p w14:paraId="70C750EB" w14:textId="77777777" w:rsidR="00D60C44" w:rsidRDefault="00D60C44" w:rsidP="000E0399">
            <w:pPr>
              <w:spacing w:before="60" w:after="60"/>
              <w:jc w:val="left"/>
              <w:rPr>
                <w:rFonts w:cs="Arial"/>
              </w:rPr>
            </w:pPr>
            <w:r>
              <w:rPr>
                <w:rFonts w:cs="Arial"/>
              </w:rPr>
              <w:t>Technical Datasheet and Specifications</w:t>
            </w:r>
          </w:p>
        </w:tc>
      </w:tr>
    </w:tbl>
    <w:p w14:paraId="0350C754" w14:textId="77777777" w:rsidR="00D60C44" w:rsidRDefault="00D60C44" w:rsidP="000E0399">
      <w:pPr>
        <w:keepNext/>
        <w:autoSpaceDE/>
        <w:autoSpaceDN/>
        <w:adjustRightInd/>
        <w:ind w:left="1080"/>
        <w:jc w:val="left"/>
        <w:outlineLvl w:val="2"/>
        <w:rPr>
          <w:lang w:val="en-US"/>
        </w:rPr>
      </w:pPr>
    </w:p>
    <w:p w14:paraId="4CFBA3E7" w14:textId="77777777" w:rsidR="00D60C44" w:rsidRPr="001E3566" w:rsidRDefault="00D60C44" w:rsidP="00FA7A0E">
      <w:pPr>
        <w:pStyle w:val="Heading4"/>
        <w:ind w:left="709" w:hanging="709"/>
      </w:pPr>
      <w:r w:rsidRPr="001E3566">
        <w:t>The Contractor shall be responsible for the correctness of the installation (comply with Automation Asset Management Standard Specification (SAM-AAM-00003-Rev-01).</w:t>
      </w:r>
    </w:p>
    <w:p w14:paraId="6CCBAC36" w14:textId="77777777" w:rsidR="00D60C44" w:rsidRPr="001E3566" w:rsidRDefault="00D60C44" w:rsidP="00FA7A0E">
      <w:pPr>
        <w:pStyle w:val="Heading4"/>
        <w:ind w:left="709" w:hanging="709"/>
      </w:pPr>
      <w:r w:rsidRPr="001E3566">
        <w:t>The Contractor shall produce all drawings according to Electrical Drawings Standards Specification (RW_EES_002-REV-A).</w:t>
      </w:r>
    </w:p>
    <w:p w14:paraId="3D5622F1" w14:textId="1962B466" w:rsidR="00596F80" w:rsidRPr="001E3566" w:rsidRDefault="00596F80" w:rsidP="00596F80">
      <w:pPr>
        <w:pStyle w:val="Heading2"/>
        <w:spacing w:after="240"/>
        <w:ind w:left="1080" w:hanging="1080"/>
        <w:rPr>
          <w:sz w:val="22"/>
          <w:szCs w:val="22"/>
        </w:rPr>
      </w:pPr>
      <w:bookmarkStart w:id="70" w:name="_Toc88739854"/>
      <w:r w:rsidRPr="001E3566">
        <w:rPr>
          <w:sz w:val="22"/>
          <w:szCs w:val="22"/>
        </w:rPr>
        <w:t>Requirement</w:t>
      </w:r>
      <w:r w:rsidR="001E3566">
        <w:rPr>
          <w:sz w:val="22"/>
          <w:szCs w:val="22"/>
        </w:rPr>
        <w:t>s</w:t>
      </w:r>
      <w:bookmarkEnd w:id="70"/>
    </w:p>
    <w:p w14:paraId="68EC8401" w14:textId="3FED23BD" w:rsidR="00596F80" w:rsidRPr="0004728B" w:rsidRDefault="00596F80" w:rsidP="00A41593">
      <w:pPr>
        <w:pStyle w:val="Heading3"/>
        <w:rPr>
          <w:szCs w:val="22"/>
        </w:rPr>
      </w:pPr>
      <w:r w:rsidRPr="0004728B">
        <w:rPr>
          <w:szCs w:val="22"/>
        </w:rPr>
        <w:t>Electromagnetic Flow meters</w:t>
      </w:r>
      <w:bookmarkStart w:id="71" w:name="_Toc490651409"/>
    </w:p>
    <w:p w14:paraId="5490F912" w14:textId="39791A87" w:rsidR="00596F80" w:rsidRPr="0004728B" w:rsidRDefault="00596F80" w:rsidP="00FA7A0E">
      <w:pPr>
        <w:pStyle w:val="Heading4"/>
        <w:ind w:left="993" w:hanging="993"/>
        <w:rPr>
          <w:szCs w:val="22"/>
        </w:rPr>
      </w:pPr>
      <w:r w:rsidRPr="0004728B">
        <w:rPr>
          <w:szCs w:val="22"/>
        </w:rPr>
        <w:t>The Contractor shall put into operation wireless electromagnetic flow meters complete</w:t>
      </w:r>
      <w:r w:rsidR="003E1E9D" w:rsidRPr="0004728B">
        <w:rPr>
          <w:szCs w:val="22"/>
        </w:rPr>
        <w:t xml:space="preserve"> with sensors</w:t>
      </w:r>
      <w:r w:rsidRPr="0004728B">
        <w:rPr>
          <w:szCs w:val="22"/>
        </w:rPr>
        <w:t xml:space="preserve"> each with its own transmitter.</w:t>
      </w:r>
    </w:p>
    <w:p w14:paraId="6AED4776" w14:textId="4D1C7424" w:rsidR="003E6941" w:rsidRDefault="003E6941" w:rsidP="00596F80">
      <w:pPr>
        <w:pStyle w:val="Heading5"/>
        <w:rPr>
          <w:szCs w:val="22"/>
        </w:rPr>
      </w:pPr>
      <w:r w:rsidRPr="0004728B">
        <w:rPr>
          <w:szCs w:val="22"/>
        </w:rPr>
        <w:t xml:space="preserve">The wireless Electromagnetic flow meters shall be located on C13 and C15 </w:t>
      </w:r>
      <w:r w:rsidR="00B56B95" w:rsidRPr="0004728B">
        <w:rPr>
          <w:szCs w:val="22"/>
        </w:rPr>
        <w:t>according to table 2 (Klipriviersberg</w:t>
      </w:r>
      <w:r w:rsidRPr="0004728B">
        <w:rPr>
          <w:szCs w:val="22"/>
        </w:rPr>
        <w:t xml:space="preserve"> Reservoir</w:t>
      </w:r>
      <w:r w:rsidR="00B56B95" w:rsidRPr="0004728B">
        <w:rPr>
          <w:szCs w:val="22"/>
        </w:rPr>
        <w:t>)</w:t>
      </w:r>
      <w:r w:rsidRPr="0004728B">
        <w:rPr>
          <w:szCs w:val="22"/>
        </w:rPr>
        <w:t>.</w:t>
      </w:r>
      <w:r w:rsidR="007A2427" w:rsidRPr="0004728B">
        <w:rPr>
          <w:szCs w:val="22"/>
        </w:rPr>
        <w:t xml:space="preserve"> See </w:t>
      </w:r>
      <w:r w:rsidR="00EB6D38">
        <w:rPr>
          <w:szCs w:val="22"/>
        </w:rPr>
        <w:t>t</w:t>
      </w:r>
      <w:r w:rsidR="007A2427" w:rsidRPr="0004728B">
        <w:rPr>
          <w:szCs w:val="22"/>
        </w:rPr>
        <w:t>able 2 below.</w:t>
      </w:r>
    </w:p>
    <w:p w14:paraId="0363E697" w14:textId="2F07FDB2" w:rsidR="00703882" w:rsidRPr="00703882" w:rsidRDefault="00703882" w:rsidP="00703882">
      <w:pPr>
        <w:pStyle w:val="Heading5"/>
      </w:pPr>
      <w:r>
        <w:t xml:space="preserve">The wireless Electromagnetic flow meters </w:t>
      </w:r>
      <w:proofErr w:type="gramStart"/>
      <w:r>
        <w:t>shall be electrically powered</w:t>
      </w:r>
      <w:proofErr w:type="gramEnd"/>
      <w:r>
        <w:t xml:space="preserve"> or battery powered if the electrical power source is not available.  </w:t>
      </w:r>
    </w:p>
    <w:p w14:paraId="7F5C8799" w14:textId="66BBA7A7" w:rsidR="003E6941" w:rsidRPr="0004728B" w:rsidRDefault="003E6941" w:rsidP="00FA7A0E">
      <w:pPr>
        <w:pStyle w:val="Heading4"/>
        <w:ind w:left="993" w:hanging="993"/>
        <w:rPr>
          <w:szCs w:val="22"/>
        </w:rPr>
      </w:pPr>
      <w:r w:rsidRPr="0004728B">
        <w:rPr>
          <w:szCs w:val="22"/>
        </w:rPr>
        <w:t xml:space="preserve">The </w:t>
      </w:r>
      <w:r w:rsidR="00A320B3" w:rsidRPr="0004728B">
        <w:rPr>
          <w:szCs w:val="22"/>
          <w:lang w:val="en-ZA"/>
        </w:rPr>
        <w:t>Contractor shall put into operation electromagnetic flow meters complete with sensors each with its own transmitter including flow meter special cables.</w:t>
      </w:r>
      <w:r w:rsidR="007A2427" w:rsidRPr="0004728B">
        <w:rPr>
          <w:szCs w:val="22"/>
          <w:lang w:val="en-ZA"/>
        </w:rPr>
        <w:t xml:space="preserve"> See table 1 below</w:t>
      </w:r>
      <w:r w:rsidR="00FA7A0E">
        <w:rPr>
          <w:szCs w:val="22"/>
          <w:lang w:val="en-ZA"/>
        </w:rPr>
        <w:t>.</w:t>
      </w:r>
    </w:p>
    <w:p w14:paraId="508B8103" w14:textId="14970680" w:rsidR="00A320B3" w:rsidRPr="0004728B" w:rsidRDefault="00A320B3" w:rsidP="00596F80">
      <w:pPr>
        <w:pStyle w:val="Heading5"/>
        <w:rPr>
          <w:szCs w:val="22"/>
        </w:rPr>
      </w:pPr>
      <w:r w:rsidRPr="0004728B">
        <w:rPr>
          <w:szCs w:val="22"/>
        </w:rPr>
        <w:t xml:space="preserve">The </w:t>
      </w:r>
      <w:r w:rsidRPr="0004728B">
        <w:rPr>
          <w:szCs w:val="22"/>
          <w:lang w:val="en-ZA"/>
        </w:rPr>
        <w:t>electromagnetic flow meters</w:t>
      </w:r>
      <w:r w:rsidRPr="0004728B">
        <w:rPr>
          <w:snapToGrid/>
          <w:sz w:val="20"/>
          <w:szCs w:val="22"/>
          <w:lang w:val="en-ZA"/>
        </w:rPr>
        <w:t xml:space="preserve"> </w:t>
      </w:r>
      <w:r w:rsidRPr="0004728B">
        <w:rPr>
          <w:szCs w:val="22"/>
          <w:lang w:val="en-ZA"/>
        </w:rPr>
        <w:t xml:space="preserve">shall be located on C13 and C15 </w:t>
      </w:r>
      <w:r w:rsidR="00037222" w:rsidRPr="0004728B">
        <w:rPr>
          <w:szCs w:val="22"/>
          <w:lang w:val="en-ZA"/>
        </w:rPr>
        <w:t>in</w:t>
      </w:r>
      <w:r w:rsidRPr="0004728B">
        <w:rPr>
          <w:szCs w:val="22"/>
          <w:lang w:val="en-ZA"/>
        </w:rPr>
        <w:t xml:space="preserve"> </w:t>
      </w:r>
      <w:proofErr w:type="spellStart"/>
      <w:r w:rsidRPr="0004728B">
        <w:rPr>
          <w:szCs w:val="22"/>
          <w:lang w:val="en-ZA"/>
        </w:rPr>
        <w:t>Zwartkopjes</w:t>
      </w:r>
      <w:proofErr w:type="spellEnd"/>
      <w:r w:rsidRPr="0004728B">
        <w:rPr>
          <w:szCs w:val="22"/>
          <w:lang w:val="en-ZA"/>
        </w:rPr>
        <w:t xml:space="preserve"> Pumping Station they will be interfaced to </w:t>
      </w:r>
      <w:r w:rsidR="007B0126" w:rsidRPr="0004728B">
        <w:rPr>
          <w:szCs w:val="22"/>
          <w:lang w:val="en-ZA"/>
        </w:rPr>
        <w:t xml:space="preserve">Engine room 3 SCADA </w:t>
      </w:r>
      <w:proofErr w:type="gramStart"/>
      <w:r w:rsidR="007B0126" w:rsidRPr="0004728B">
        <w:rPr>
          <w:szCs w:val="22"/>
          <w:lang w:val="en-ZA"/>
        </w:rPr>
        <w:t>system</w:t>
      </w:r>
      <w:proofErr w:type="gramEnd"/>
      <w:r w:rsidR="007B0126" w:rsidRPr="0004728B">
        <w:rPr>
          <w:szCs w:val="22"/>
          <w:lang w:val="en-ZA"/>
        </w:rPr>
        <w:t xml:space="preserve"> via the new </w:t>
      </w:r>
      <w:r w:rsidRPr="0004728B">
        <w:rPr>
          <w:szCs w:val="22"/>
          <w:lang w:val="en-ZA"/>
        </w:rPr>
        <w:t>Automation kiosk</w:t>
      </w:r>
      <w:r w:rsidR="007B0126" w:rsidRPr="0004728B">
        <w:rPr>
          <w:szCs w:val="22"/>
          <w:lang w:val="en-ZA"/>
        </w:rPr>
        <w:t xml:space="preserve"> situated next to the electromagnetic flow meters.</w:t>
      </w:r>
    </w:p>
    <w:p w14:paraId="4224AA77" w14:textId="68A2AEEB" w:rsidR="002A4F99" w:rsidRPr="0042119B" w:rsidRDefault="003E1E9D" w:rsidP="00596F80">
      <w:pPr>
        <w:pStyle w:val="Heading5"/>
        <w:rPr>
          <w:szCs w:val="22"/>
        </w:rPr>
      </w:pPr>
      <w:r w:rsidRPr="0042119B">
        <w:rPr>
          <w:szCs w:val="22"/>
          <w:lang w:val="en-ZA"/>
        </w:rPr>
        <w:t>The Electromagnetic flow meter, sensor and transmitter shall be IP68 compliant</w:t>
      </w:r>
      <w:r w:rsidR="004D7C15" w:rsidRPr="0042119B">
        <w:rPr>
          <w:szCs w:val="22"/>
          <w:lang w:val="en-ZA"/>
        </w:rPr>
        <w:t>.</w:t>
      </w:r>
    </w:p>
    <w:p w14:paraId="01AF0DAD" w14:textId="270AC1A7" w:rsidR="003E1E9D" w:rsidRPr="0042119B" w:rsidRDefault="003E1E9D" w:rsidP="00596F80">
      <w:pPr>
        <w:pStyle w:val="Heading5"/>
        <w:rPr>
          <w:szCs w:val="22"/>
        </w:rPr>
      </w:pPr>
      <w:r w:rsidRPr="0042119B">
        <w:rPr>
          <w:szCs w:val="22"/>
          <w:lang w:val="en-ZA"/>
        </w:rPr>
        <w:t xml:space="preserve">The Electromagnetic flow sensor </w:t>
      </w:r>
      <w:proofErr w:type="gramStart"/>
      <w:r w:rsidRPr="0042119B">
        <w:rPr>
          <w:szCs w:val="22"/>
          <w:lang w:val="en-ZA"/>
        </w:rPr>
        <w:t>shall be connected</w:t>
      </w:r>
      <w:proofErr w:type="gramEnd"/>
      <w:r w:rsidRPr="0042119B">
        <w:rPr>
          <w:szCs w:val="22"/>
          <w:lang w:val="en-ZA"/>
        </w:rPr>
        <w:t xml:space="preserve"> with the flange isolation kit to prevent corrosion of flanges and flange joints that static current present on a piping system.</w:t>
      </w:r>
    </w:p>
    <w:p w14:paraId="40422A5F" w14:textId="17C212D7" w:rsidR="003E1E9D" w:rsidRDefault="003E1E9D" w:rsidP="004D7C15">
      <w:pPr>
        <w:pStyle w:val="Heading5"/>
      </w:pPr>
      <w:r w:rsidRPr="001F308B">
        <w:t>The Electromagnetic flow transmitter</w:t>
      </w:r>
      <w:r>
        <w:t>s</w:t>
      </w:r>
      <w:r w:rsidRPr="001F308B">
        <w:t xml:space="preserve"> </w:t>
      </w:r>
      <w:r w:rsidR="00E1541C">
        <w:t xml:space="preserve">outside the vicinity of </w:t>
      </w:r>
      <w:proofErr w:type="spellStart"/>
      <w:r w:rsidR="00E1541C">
        <w:t>Zwartkopjes</w:t>
      </w:r>
      <w:proofErr w:type="spellEnd"/>
      <w:r w:rsidR="00E1541C">
        <w:t xml:space="preserve"> Pumping Station </w:t>
      </w:r>
      <w:r w:rsidRPr="001F308B">
        <w:t>shall be battery powered and the battery should last minimum of 3 years.</w:t>
      </w:r>
    </w:p>
    <w:p w14:paraId="4996F96F" w14:textId="26388526" w:rsidR="003E1E9D" w:rsidRPr="00C27163" w:rsidRDefault="003E1E9D" w:rsidP="00AA2EC0">
      <w:pPr>
        <w:pStyle w:val="Heading5"/>
      </w:pPr>
      <w:r w:rsidRPr="00C27163">
        <w:t>The Electromagnetic flow transmitter</w:t>
      </w:r>
      <w:r>
        <w:t>s</w:t>
      </w:r>
      <w:r w:rsidRPr="00C27163">
        <w:t xml:space="preserve"> </w:t>
      </w:r>
      <w:r w:rsidR="00AA2EC0" w:rsidRPr="00AA2EC0">
        <w:t xml:space="preserve">outside the vicinity of </w:t>
      </w:r>
      <w:proofErr w:type="spellStart"/>
      <w:r w:rsidR="00AA2EC0" w:rsidRPr="00AA2EC0">
        <w:t>Zwartkopjes</w:t>
      </w:r>
      <w:proofErr w:type="spellEnd"/>
      <w:r w:rsidR="00AA2EC0" w:rsidRPr="00AA2EC0">
        <w:t xml:space="preserve"> Pumping Station </w:t>
      </w:r>
      <w:r w:rsidRPr="00C27163">
        <w:t>shall have wireless output communication protocol.</w:t>
      </w:r>
    </w:p>
    <w:p w14:paraId="3FEBF98E" w14:textId="4D91B2C1" w:rsidR="003E1E9D" w:rsidRPr="001F308B" w:rsidRDefault="003E1E9D" w:rsidP="00AA2EC0">
      <w:pPr>
        <w:pStyle w:val="Heading5"/>
      </w:pPr>
      <w:r w:rsidRPr="001F308B">
        <w:t>The Electromagnetic flow transmitter</w:t>
      </w:r>
      <w:r>
        <w:t>s</w:t>
      </w:r>
      <w:r w:rsidR="00AA2EC0" w:rsidRPr="00AA2EC0">
        <w:t xml:space="preserve"> outside the vicinity of </w:t>
      </w:r>
      <w:proofErr w:type="spellStart"/>
      <w:r w:rsidR="00AA2EC0" w:rsidRPr="00AA2EC0">
        <w:t>Zwartkopjes</w:t>
      </w:r>
      <w:proofErr w:type="spellEnd"/>
      <w:r w:rsidR="00AA2EC0" w:rsidRPr="00AA2EC0">
        <w:t xml:space="preserve"> Pumping Station</w:t>
      </w:r>
      <w:r w:rsidRPr="001F308B">
        <w:t xml:space="preserve"> shall have Wireless GPRS/GSM communication protocol to transmit data</w:t>
      </w:r>
      <w:r w:rsidRPr="001F308B">
        <w:rPr>
          <w:color w:val="FF0000"/>
        </w:rPr>
        <w:t>.</w:t>
      </w:r>
    </w:p>
    <w:p w14:paraId="5AD19B72" w14:textId="520DB0B8" w:rsidR="003E1E9D" w:rsidRPr="00403446" w:rsidRDefault="003E1E9D" w:rsidP="00AA2EC0">
      <w:pPr>
        <w:pStyle w:val="Heading5"/>
      </w:pPr>
      <w:r w:rsidRPr="00403446">
        <w:t>The Electromagnetic flow transmitter</w:t>
      </w:r>
      <w:r>
        <w:t>s</w:t>
      </w:r>
      <w:r w:rsidR="00AA2EC0" w:rsidRPr="00AA2EC0">
        <w:t xml:space="preserve"> outside the vicinity of </w:t>
      </w:r>
      <w:proofErr w:type="spellStart"/>
      <w:r w:rsidR="00AA2EC0" w:rsidRPr="00AA2EC0">
        <w:t>Zwartkopjes</w:t>
      </w:r>
      <w:proofErr w:type="spellEnd"/>
      <w:r w:rsidR="00AA2EC0" w:rsidRPr="00AA2EC0">
        <w:t xml:space="preserve"> Pumping Station</w:t>
      </w:r>
      <w:r w:rsidRPr="00403446">
        <w:t xml:space="preserve"> shall be compact mounted on the flow sensor inside the </w:t>
      </w:r>
      <w:proofErr w:type="spellStart"/>
      <w:r w:rsidRPr="00403446">
        <w:t>flowmeter</w:t>
      </w:r>
      <w:proofErr w:type="spellEnd"/>
      <w:r w:rsidRPr="00403446">
        <w:t xml:space="preserve"> chamber</w:t>
      </w:r>
      <w:r>
        <w:t>.</w:t>
      </w:r>
    </w:p>
    <w:p w14:paraId="36453C9B" w14:textId="2B1F4204" w:rsidR="003E1E9D" w:rsidRDefault="003E1E9D" w:rsidP="004D7C15">
      <w:pPr>
        <w:pStyle w:val="Heading5"/>
      </w:pPr>
      <w:r w:rsidRPr="00F72E9A">
        <w:t>The electromagnetic</w:t>
      </w:r>
      <w:r w:rsidR="00EE2C6C">
        <w:t xml:space="preserve"> flow meter</w:t>
      </w:r>
      <w:r w:rsidRPr="00F72E9A">
        <w:t xml:space="preserve"> dimension</w:t>
      </w:r>
      <w:r w:rsidR="00EE2C6C">
        <w:t>s</w:t>
      </w:r>
      <w:r w:rsidRPr="00F72E9A">
        <w:t xml:space="preserve"> </w:t>
      </w:r>
      <w:r w:rsidR="00EE2C6C" w:rsidRPr="003C4AC0">
        <w:t xml:space="preserve">for C13 </w:t>
      </w:r>
      <w:r w:rsidRPr="00F72E9A">
        <w:t xml:space="preserve">are as </w:t>
      </w:r>
      <w:r>
        <w:t>follows in the table</w:t>
      </w:r>
      <w:r w:rsidR="009F3F72">
        <w:t>1 and table 2</w:t>
      </w:r>
      <w:r>
        <w:t xml:space="preserve"> </w:t>
      </w:r>
      <w:r w:rsidRPr="00F72E9A">
        <w:t>below:</w:t>
      </w:r>
    </w:p>
    <w:p w14:paraId="16192F99" w14:textId="4E8786E5" w:rsidR="00EE2C6C" w:rsidRDefault="00EE2C6C" w:rsidP="009F3F72">
      <w:pPr>
        <w:pStyle w:val="Heading5"/>
        <w:rPr>
          <w:shd w:val="clear" w:color="auto" w:fill="FFFFFF"/>
        </w:rPr>
      </w:pPr>
      <w:r w:rsidRPr="00EE2C6C">
        <w:rPr>
          <w:shd w:val="clear" w:color="auto" w:fill="FFFFFF"/>
        </w:rPr>
        <w:t>The electromagnetic flow meter dimensions C1</w:t>
      </w:r>
      <w:r>
        <w:rPr>
          <w:shd w:val="clear" w:color="auto" w:fill="FFFFFF"/>
        </w:rPr>
        <w:t>5</w:t>
      </w:r>
      <w:r w:rsidRPr="00EE2C6C">
        <w:rPr>
          <w:shd w:val="clear" w:color="auto" w:fill="FFFFFF"/>
        </w:rPr>
        <w:t xml:space="preserve"> are as follows in the </w:t>
      </w:r>
      <w:r w:rsidR="009F3F72" w:rsidRPr="009F3F72">
        <w:rPr>
          <w:rFonts w:cs="Arial"/>
          <w:color w:val="202124"/>
          <w:shd w:val="clear" w:color="auto" w:fill="FFFFFF"/>
        </w:rPr>
        <w:t>table1 and table 2</w:t>
      </w:r>
      <w:r w:rsidRPr="00EE2C6C">
        <w:rPr>
          <w:shd w:val="clear" w:color="auto" w:fill="FFFFFF"/>
        </w:rPr>
        <w:t xml:space="preserve"> below:</w:t>
      </w:r>
    </w:p>
    <w:p w14:paraId="571E2C9B" w14:textId="77777777" w:rsidR="00CB01E9" w:rsidRPr="00CB01E9" w:rsidRDefault="00CB01E9" w:rsidP="00CB01E9">
      <w:pPr>
        <w:rPr>
          <w:lang w:val="en-US"/>
        </w:rPr>
      </w:pPr>
    </w:p>
    <w:p w14:paraId="4791108A" w14:textId="3480A9CF" w:rsidR="00EE2C6C" w:rsidRPr="00EE2C6C" w:rsidRDefault="003E6941" w:rsidP="003E6941">
      <w:pPr>
        <w:ind w:firstLine="720"/>
        <w:rPr>
          <w:lang w:val="en-US"/>
        </w:rPr>
      </w:pPr>
      <w:r>
        <w:rPr>
          <w:lang w:val="en-US"/>
        </w:rPr>
        <w:t xml:space="preserve">Table </w:t>
      </w:r>
      <w:r w:rsidR="00915AC1">
        <w:rPr>
          <w:lang w:val="en-US"/>
        </w:rPr>
        <w:t>1</w:t>
      </w:r>
      <w:r w:rsidR="00B65855">
        <w:rPr>
          <w:lang w:val="en-US"/>
        </w:rPr>
        <w:t>:</w:t>
      </w:r>
      <w:r w:rsidR="00B65855" w:rsidRPr="00B65855">
        <w:t xml:space="preserve"> </w:t>
      </w:r>
      <w:r w:rsidR="00B65855" w:rsidRPr="00B65855">
        <w:rPr>
          <w:lang w:val="en-US"/>
        </w:rPr>
        <w:t xml:space="preserve">Zonal Flow Meters within the </w:t>
      </w:r>
      <w:proofErr w:type="spellStart"/>
      <w:r w:rsidR="00B65855" w:rsidRPr="00B65855">
        <w:rPr>
          <w:lang w:val="en-US"/>
        </w:rPr>
        <w:t>Zwartkopjes</w:t>
      </w:r>
      <w:proofErr w:type="spellEnd"/>
      <w:r w:rsidR="00B65855" w:rsidRPr="00B65855">
        <w:rPr>
          <w:lang w:val="en-US"/>
        </w:rPr>
        <w:t xml:space="preserve"> Pump Station Boundary</w:t>
      </w:r>
    </w:p>
    <w:tbl>
      <w:tblPr>
        <w:tblW w:w="0" w:type="auto"/>
        <w:tblInd w:w="796" w:type="dxa"/>
        <w:tblCellMar>
          <w:left w:w="0" w:type="dxa"/>
          <w:right w:w="0" w:type="dxa"/>
        </w:tblCellMar>
        <w:tblLook w:val="04A0" w:firstRow="1" w:lastRow="0" w:firstColumn="1" w:lastColumn="0" w:noHBand="0" w:noVBand="1"/>
      </w:tblPr>
      <w:tblGrid>
        <w:gridCol w:w="1412"/>
        <w:gridCol w:w="1443"/>
        <w:gridCol w:w="1528"/>
        <w:gridCol w:w="1508"/>
        <w:gridCol w:w="1272"/>
        <w:gridCol w:w="1462"/>
      </w:tblGrid>
      <w:tr w:rsidR="00CB01E9" w14:paraId="783CABEE" w14:textId="77777777" w:rsidTr="00B65855">
        <w:tc>
          <w:tcPr>
            <w:tcW w:w="1412"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tcPr>
          <w:p w14:paraId="142B5197" w14:textId="4B473221" w:rsidR="00CB01E9" w:rsidRDefault="00CB01E9">
            <w:pPr>
              <w:spacing w:line="360" w:lineRule="auto"/>
              <w:jc w:val="center"/>
              <w:rPr>
                <w:rFonts w:eastAsiaTheme="minorHAnsi" w:cs="Arial"/>
                <w:b/>
                <w:bCs/>
              </w:rPr>
            </w:pPr>
            <w:r w:rsidRPr="00585E78">
              <w:t>Pipeline</w:t>
            </w:r>
          </w:p>
        </w:tc>
        <w:tc>
          <w:tcPr>
            <w:tcW w:w="1443"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tcPr>
          <w:p w14:paraId="5CE5C573" w14:textId="055AF4DB" w:rsidR="00CB01E9" w:rsidRDefault="00CB01E9">
            <w:pPr>
              <w:spacing w:line="360" w:lineRule="auto"/>
              <w:jc w:val="center"/>
              <w:rPr>
                <w:rFonts w:eastAsiaTheme="minorHAnsi" w:cs="Arial"/>
                <w:b/>
                <w:bCs/>
              </w:rPr>
            </w:pPr>
            <w:r w:rsidRPr="00585E78">
              <w:t>Indicative Diameter a</w:t>
            </w:r>
          </w:p>
        </w:tc>
        <w:tc>
          <w:tcPr>
            <w:tcW w:w="1528"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tcPr>
          <w:p w14:paraId="75D4C46F" w14:textId="4D9BEE0E" w:rsidR="00CB01E9" w:rsidRDefault="00CB01E9">
            <w:pPr>
              <w:spacing w:line="360" w:lineRule="auto"/>
              <w:jc w:val="center"/>
              <w:rPr>
                <w:rFonts w:eastAsiaTheme="minorHAnsi" w:cs="Arial"/>
                <w:b/>
                <w:bCs/>
              </w:rPr>
            </w:pPr>
            <w:r w:rsidRPr="00585E78">
              <w:t>Demand</w:t>
            </w:r>
            <w:r w:rsidR="00B65855">
              <w:t xml:space="preserve"> </w:t>
            </w:r>
            <w:r w:rsidR="00B65855" w:rsidRPr="00B65855">
              <w:t>Ml/day</w:t>
            </w:r>
          </w:p>
        </w:tc>
        <w:tc>
          <w:tcPr>
            <w:tcW w:w="1508"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tcPr>
          <w:p w14:paraId="7E80D998" w14:textId="6FCD4E56" w:rsidR="00CB01E9" w:rsidRDefault="00B65855">
            <w:pPr>
              <w:spacing w:line="360" w:lineRule="auto"/>
              <w:jc w:val="center"/>
              <w:rPr>
                <w:rFonts w:eastAsiaTheme="minorHAnsi" w:cs="Arial"/>
                <w:b/>
                <w:bCs/>
              </w:rPr>
            </w:pPr>
            <w:r w:rsidRPr="00B65855">
              <w:rPr>
                <w:rFonts w:eastAsiaTheme="minorHAnsi" w:cs="Arial"/>
                <w:b/>
                <w:bCs/>
              </w:rPr>
              <w:t>X Coordinate</w:t>
            </w:r>
          </w:p>
        </w:tc>
        <w:tc>
          <w:tcPr>
            <w:tcW w:w="1272"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tcPr>
          <w:p w14:paraId="225E9D77" w14:textId="244AC99B" w:rsidR="00CB01E9" w:rsidRDefault="00B65855">
            <w:pPr>
              <w:spacing w:line="360" w:lineRule="auto"/>
              <w:jc w:val="center"/>
              <w:rPr>
                <w:rFonts w:eastAsiaTheme="minorHAnsi" w:cs="Arial"/>
                <w:b/>
                <w:bCs/>
              </w:rPr>
            </w:pPr>
            <w:r w:rsidRPr="00B65855">
              <w:rPr>
                <w:rFonts w:eastAsiaTheme="minorHAnsi" w:cs="Arial"/>
                <w:b/>
                <w:bCs/>
              </w:rPr>
              <w:t>Y Coordinate</w:t>
            </w:r>
          </w:p>
        </w:tc>
        <w:tc>
          <w:tcPr>
            <w:tcW w:w="1462"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tcPr>
          <w:p w14:paraId="22CB9C6C" w14:textId="131694D8" w:rsidR="00CB01E9" w:rsidRDefault="00B65855">
            <w:pPr>
              <w:spacing w:line="360" w:lineRule="auto"/>
              <w:jc w:val="center"/>
              <w:rPr>
                <w:rFonts w:eastAsiaTheme="minorHAnsi" w:cs="Arial"/>
                <w:b/>
                <w:bCs/>
              </w:rPr>
            </w:pPr>
            <w:r w:rsidRPr="00B65855">
              <w:rPr>
                <w:rFonts w:eastAsiaTheme="minorHAnsi" w:cs="Arial"/>
                <w:b/>
                <w:bCs/>
              </w:rPr>
              <w:t>Sump Pumps Required</w:t>
            </w:r>
          </w:p>
        </w:tc>
      </w:tr>
      <w:tr w:rsidR="00B65855" w14:paraId="41D39359" w14:textId="77777777" w:rsidTr="00B65855">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9CBB5A" w14:textId="278E8A52" w:rsidR="00B65855" w:rsidRDefault="00B65855">
            <w:pPr>
              <w:spacing w:line="360" w:lineRule="auto"/>
              <w:jc w:val="center"/>
              <w:rPr>
                <w:rFonts w:eastAsiaTheme="minorHAnsi" w:cs="Arial"/>
              </w:rPr>
            </w:pPr>
            <w:r w:rsidRPr="00255847">
              <w:t>C13</w:t>
            </w:r>
          </w:p>
        </w:tc>
        <w:tc>
          <w:tcPr>
            <w:tcW w:w="1443" w:type="dxa"/>
            <w:tcBorders>
              <w:top w:val="nil"/>
              <w:left w:val="nil"/>
              <w:bottom w:val="single" w:sz="8" w:space="0" w:color="auto"/>
              <w:right w:val="single" w:sz="8" w:space="0" w:color="auto"/>
            </w:tcBorders>
            <w:tcMar>
              <w:top w:w="0" w:type="dxa"/>
              <w:left w:w="108" w:type="dxa"/>
              <w:bottom w:w="0" w:type="dxa"/>
              <w:right w:w="108" w:type="dxa"/>
            </w:tcMar>
          </w:tcPr>
          <w:p w14:paraId="79CC4921" w14:textId="225D2F3A" w:rsidR="00B65855" w:rsidRDefault="00B65855">
            <w:pPr>
              <w:spacing w:line="360" w:lineRule="auto"/>
              <w:jc w:val="center"/>
              <w:rPr>
                <w:rFonts w:eastAsiaTheme="minorHAnsi" w:cs="Arial"/>
              </w:rPr>
            </w:pPr>
            <w:r w:rsidRPr="00255847">
              <w:t>840 mm</w:t>
            </w: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14:paraId="2D1E643C" w14:textId="6BE989D4" w:rsidR="00B65855" w:rsidRDefault="00B65855">
            <w:pPr>
              <w:spacing w:line="360" w:lineRule="auto"/>
              <w:jc w:val="center"/>
              <w:rPr>
                <w:rFonts w:eastAsiaTheme="minorHAnsi" w:cs="Arial"/>
                <w:color w:val="000000"/>
              </w:rPr>
            </w:pPr>
            <w:r w:rsidRPr="00255847">
              <w:t>100</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01F82532" w14:textId="795967F9" w:rsidR="00B65855" w:rsidRDefault="00B65855">
            <w:pPr>
              <w:spacing w:line="360" w:lineRule="auto"/>
              <w:jc w:val="center"/>
              <w:rPr>
                <w:rFonts w:eastAsiaTheme="minorHAnsi" w:cs="Arial"/>
                <w:color w:val="000000"/>
              </w:rPr>
            </w:pPr>
            <w:r w:rsidRPr="00255847">
              <w:t>-26.345455</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27B7A903" w14:textId="75F6B31D" w:rsidR="00B65855" w:rsidRDefault="00B65855">
            <w:pPr>
              <w:spacing w:line="360" w:lineRule="auto"/>
              <w:jc w:val="center"/>
              <w:rPr>
                <w:rFonts w:eastAsiaTheme="minorHAnsi" w:cs="Arial"/>
              </w:rPr>
            </w:pPr>
            <w:r w:rsidRPr="00255847">
              <w:t>28.061669</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4BDB9442" w14:textId="144262E3" w:rsidR="00B65855" w:rsidRDefault="00B65855">
            <w:pPr>
              <w:spacing w:line="360" w:lineRule="auto"/>
              <w:jc w:val="center"/>
              <w:rPr>
                <w:rFonts w:eastAsiaTheme="minorHAnsi" w:cs="Arial"/>
                <w:b/>
                <w:bCs/>
              </w:rPr>
            </w:pPr>
            <w:r w:rsidRPr="00255847">
              <w:t>Yes</w:t>
            </w:r>
          </w:p>
        </w:tc>
      </w:tr>
      <w:tr w:rsidR="00B65855" w14:paraId="09CE39EE" w14:textId="77777777" w:rsidTr="00B65855">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8A255" w14:textId="3AD0A208" w:rsidR="00B65855" w:rsidRDefault="00B65855">
            <w:pPr>
              <w:spacing w:line="360" w:lineRule="auto"/>
              <w:jc w:val="center"/>
              <w:rPr>
                <w:rFonts w:eastAsiaTheme="minorHAnsi" w:cs="Arial"/>
              </w:rPr>
            </w:pPr>
            <w:r w:rsidRPr="004F53A0">
              <w:t>C15</w:t>
            </w:r>
          </w:p>
        </w:tc>
        <w:tc>
          <w:tcPr>
            <w:tcW w:w="1443" w:type="dxa"/>
            <w:tcBorders>
              <w:top w:val="nil"/>
              <w:left w:val="nil"/>
              <w:bottom w:val="single" w:sz="8" w:space="0" w:color="auto"/>
              <w:right w:val="single" w:sz="8" w:space="0" w:color="auto"/>
            </w:tcBorders>
            <w:tcMar>
              <w:top w:w="0" w:type="dxa"/>
              <w:left w:w="108" w:type="dxa"/>
              <w:bottom w:w="0" w:type="dxa"/>
              <w:right w:w="108" w:type="dxa"/>
            </w:tcMar>
          </w:tcPr>
          <w:p w14:paraId="68089162" w14:textId="70E4E34C" w:rsidR="00B65855" w:rsidRDefault="00B65855">
            <w:pPr>
              <w:spacing w:line="360" w:lineRule="auto"/>
              <w:jc w:val="center"/>
              <w:rPr>
                <w:rFonts w:eastAsiaTheme="minorHAnsi" w:cs="Arial"/>
              </w:rPr>
            </w:pPr>
            <w:r w:rsidRPr="004F53A0">
              <w:t>840 mm</w:t>
            </w: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14:paraId="2BBE5C35" w14:textId="17F0C503" w:rsidR="00B65855" w:rsidRDefault="00B65855">
            <w:pPr>
              <w:spacing w:line="360" w:lineRule="auto"/>
              <w:jc w:val="center"/>
              <w:rPr>
                <w:rFonts w:eastAsiaTheme="minorHAnsi" w:cs="Arial"/>
                <w:color w:val="000000"/>
              </w:rPr>
            </w:pPr>
            <w:r w:rsidRPr="004F53A0">
              <w:t>100</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40E41D8B" w14:textId="0AC2B4DF" w:rsidR="00B65855" w:rsidRDefault="00B65855">
            <w:pPr>
              <w:spacing w:line="360" w:lineRule="auto"/>
              <w:jc w:val="center"/>
              <w:rPr>
                <w:rFonts w:eastAsiaTheme="minorHAnsi" w:cs="Arial"/>
                <w:color w:val="000000"/>
              </w:rPr>
            </w:pPr>
            <w:r w:rsidRPr="004F53A0">
              <w:t>-26.34546</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0A4E317F" w14:textId="775F4163" w:rsidR="00B65855" w:rsidRDefault="00B65855">
            <w:pPr>
              <w:spacing w:line="360" w:lineRule="auto"/>
              <w:jc w:val="center"/>
              <w:rPr>
                <w:rFonts w:eastAsiaTheme="minorHAnsi" w:cs="Arial"/>
              </w:rPr>
            </w:pPr>
            <w:r w:rsidRPr="00B65855">
              <w:rPr>
                <w:rFonts w:eastAsiaTheme="minorHAnsi" w:cs="Arial"/>
              </w:rPr>
              <w:t>28.061711</w:t>
            </w: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74CD7A00" w14:textId="1E84EF5C" w:rsidR="00B65855" w:rsidRPr="00B65855" w:rsidRDefault="00B65855">
            <w:pPr>
              <w:spacing w:line="360" w:lineRule="auto"/>
              <w:jc w:val="center"/>
              <w:rPr>
                <w:rFonts w:eastAsiaTheme="minorHAnsi" w:cs="Arial"/>
                <w:bCs/>
              </w:rPr>
            </w:pPr>
            <w:r w:rsidRPr="00B65855">
              <w:rPr>
                <w:rFonts w:eastAsiaTheme="minorHAnsi" w:cs="Arial"/>
                <w:bCs/>
              </w:rPr>
              <w:t>Yes</w:t>
            </w:r>
          </w:p>
        </w:tc>
      </w:tr>
    </w:tbl>
    <w:p w14:paraId="59162C72" w14:textId="6B062316" w:rsidR="00EE2C6C" w:rsidRDefault="00915AC1" w:rsidP="00A14A42">
      <w:pPr>
        <w:pStyle w:val="Heading5"/>
        <w:numPr>
          <w:ilvl w:val="0"/>
          <w:numId w:val="0"/>
        </w:numPr>
        <w:rPr>
          <w:rFonts w:cs="Arial"/>
          <w:color w:val="202124"/>
          <w:shd w:val="clear" w:color="auto" w:fill="FFFFFF"/>
        </w:rPr>
      </w:pPr>
      <w:r>
        <w:rPr>
          <w:rFonts w:cs="Arial"/>
          <w:color w:val="202124"/>
          <w:shd w:val="clear" w:color="auto" w:fill="FFFFFF"/>
        </w:rPr>
        <w:lastRenderedPageBreak/>
        <w:t>Notes:</w:t>
      </w:r>
      <w:r w:rsidRPr="00915AC1">
        <w:rPr>
          <w:rFonts w:cs="Arial"/>
          <w:color w:val="202124"/>
          <w:shd w:val="clear" w:color="auto" w:fill="FFFFFF"/>
        </w:rPr>
        <w:t xml:space="preserve"> - Contractor to excavate and measure the pipe diameter before manufacturing the pipe specials and flow meter</w:t>
      </w:r>
    </w:p>
    <w:p w14:paraId="63970668" w14:textId="57AC1D80" w:rsidR="00915AC1" w:rsidRPr="00915AC1" w:rsidRDefault="00915AC1" w:rsidP="00915AC1">
      <w:pPr>
        <w:rPr>
          <w:lang w:val="en-US"/>
        </w:rPr>
      </w:pPr>
      <w:r>
        <w:rPr>
          <w:lang w:val="en-US"/>
        </w:rPr>
        <w:t xml:space="preserve">Table </w:t>
      </w:r>
      <w:proofErr w:type="gramStart"/>
      <w:r>
        <w:rPr>
          <w:lang w:val="en-US"/>
        </w:rPr>
        <w:t>2</w:t>
      </w:r>
      <w:proofErr w:type="gramEnd"/>
      <w:r>
        <w:rPr>
          <w:lang w:val="en-US"/>
        </w:rPr>
        <w:t xml:space="preserve"> </w:t>
      </w:r>
      <w:r w:rsidRPr="00915AC1">
        <w:rPr>
          <w:lang w:val="en-US"/>
        </w:rPr>
        <w:t xml:space="preserve">Zonal </w:t>
      </w:r>
      <w:r w:rsidR="00AA2EC0">
        <w:rPr>
          <w:lang w:val="en-US"/>
        </w:rPr>
        <w:t xml:space="preserve">Wireless </w:t>
      </w:r>
      <w:r w:rsidRPr="00915AC1">
        <w:rPr>
          <w:lang w:val="en-US"/>
        </w:rPr>
        <w:t>Flow Meters along the C13 and C15 Pipeline around Klipriviersberg Reservoir</w:t>
      </w:r>
    </w:p>
    <w:p w14:paraId="61F9B754" w14:textId="77777777" w:rsidR="00B65855" w:rsidRDefault="00B65855" w:rsidP="00B65855">
      <w:pPr>
        <w:rPr>
          <w:lang w:val="en-US"/>
        </w:rPr>
      </w:pPr>
    </w:p>
    <w:tbl>
      <w:tblPr>
        <w:tblW w:w="0" w:type="auto"/>
        <w:tblInd w:w="796" w:type="dxa"/>
        <w:tblCellMar>
          <w:left w:w="0" w:type="dxa"/>
          <w:right w:w="0" w:type="dxa"/>
        </w:tblCellMar>
        <w:tblLook w:val="04A0" w:firstRow="1" w:lastRow="0" w:firstColumn="1" w:lastColumn="0" w:noHBand="0" w:noVBand="1"/>
      </w:tblPr>
      <w:tblGrid>
        <w:gridCol w:w="1412"/>
        <w:gridCol w:w="1443"/>
        <w:gridCol w:w="1528"/>
        <w:gridCol w:w="1508"/>
        <w:gridCol w:w="1272"/>
      </w:tblGrid>
      <w:tr w:rsidR="00915AC1" w:rsidRPr="00B65855" w14:paraId="0EBE3778" w14:textId="77777777" w:rsidTr="00B65855">
        <w:tc>
          <w:tcPr>
            <w:tcW w:w="1412"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tcPr>
          <w:p w14:paraId="13B75AB2" w14:textId="5D4B7595" w:rsidR="00915AC1" w:rsidRPr="00B65855" w:rsidRDefault="00915AC1" w:rsidP="00B65855">
            <w:pPr>
              <w:rPr>
                <w:b/>
                <w:bCs/>
              </w:rPr>
            </w:pPr>
            <w:r w:rsidRPr="0001721B">
              <w:t>Pipeline</w:t>
            </w:r>
          </w:p>
        </w:tc>
        <w:tc>
          <w:tcPr>
            <w:tcW w:w="1443"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tcPr>
          <w:p w14:paraId="7C1F1BCD" w14:textId="32EAC958" w:rsidR="00915AC1" w:rsidRPr="00B65855" w:rsidRDefault="00915AC1" w:rsidP="00B65855">
            <w:pPr>
              <w:rPr>
                <w:b/>
                <w:bCs/>
              </w:rPr>
            </w:pPr>
            <w:r w:rsidRPr="0001721B">
              <w:t>Indicative Diameter a</w:t>
            </w:r>
          </w:p>
        </w:tc>
        <w:tc>
          <w:tcPr>
            <w:tcW w:w="1528"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tcPr>
          <w:p w14:paraId="507A9011" w14:textId="25CB689F" w:rsidR="00915AC1" w:rsidRPr="00B65855" w:rsidRDefault="00915AC1" w:rsidP="00B65855">
            <w:pPr>
              <w:rPr>
                <w:b/>
                <w:bCs/>
              </w:rPr>
            </w:pPr>
            <w:r w:rsidRPr="0001721B">
              <w:t>Demand</w:t>
            </w:r>
            <w:r>
              <w:t xml:space="preserve"> </w:t>
            </w:r>
            <w:r w:rsidRPr="00915AC1">
              <w:t>Ml/day</w:t>
            </w:r>
          </w:p>
        </w:tc>
        <w:tc>
          <w:tcPr>
            <w:tcW w:w="1508"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tcPr>
          <w:p w14:paraId="08F5BB1D" w14:textId="3276D338" w:rsidR="00915AC1" w:rsidRPr="00B65855" w:rsidRDefault="00915AC1" w:rsidP="00B65855">
            <w:pPr>
              <w:rPr>
                <w:b/>
                <w:bCs/>
              </w:rPr>
            </w:pPr>
            <w:proofErr w:type="spellStart"/>
            <w:r w:rsidRPr="00B65855">
              <w:rPr>
                <w:b/>
                <w:bCs/>
              </w:rPr>
              <w:t>Chainage</w:t>
            </w:r>
            <w:proofErr w:type="spellEnd"/>
          </w:p>
        </w:tc>
        <w:tc>
          <w:tcPr>
            <w:tcW w:w="1272"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tcPr>
          <w:p w14:paraId="56180054" w14:textId="2DD38273" w:rsidR="00915AC1" w:rsidRPr="00B65855" w:rsidRDefault="00915AC1" w:rsidP="00B65855">
            <w:pPr>
              <w:rPr>
                <w:b/>
                <w:bCs/>
              </w:rPr>
            </w:pPr>
            <w:r w:rsidRPr="00B65855">
              <w:rPr>
                <w:b/>
                <w:bCs/>
              </w:rPr>
              <w:t>Sump Pumps Required</w:t>
            </w:r>
          </w:p>
        </w:tc>
      </w:tr>
      <w:tr w:rsidR="00915AC1" w:rsidRPr="00B65855" w14:paraId="1D3742C5" w14:textId="77777777" w:rsidTr="00B65855">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62B90E" w14:textId="49AE0D1F" w:rsidR="00915AC1" w:rsidRPr="00B65855" w:rsidRDefault="00915AC1" w:rsidP="00B65855">
            <w:r w:rsidRPr="008B31E5">
              <w:t>C13</w:t>
            </w:r>
          </w:p>
        </w:tc>
        <w:tc>
          <w:tcPr>
            <w:tcW w:w="1443" w:type="dxa"/>
            <w:tcBorders>
              <w:top w:val="nil"/>
              <w:left w:val="nil"/>
              <w:bottom w:val="single" w:sz="8" w:space="0" w:color="auto"/>
              <w:right w:val="single" w:sz="8" w:space="0" w:color="auto"/>
            </w:tcBorders>
            <w:tcMar>
              <w:top w:w="0" w:type="dxa"/>
              <w:left w:w="108" w:type="dxa"/>
              <w:bottom w:w="0" w:type="dxa"/>
              <w:right w:w="108" w:type="dxa"/>
            </w:tcMar>
          </w:tcPr>
          <w:p w14:paraId="10622C59" w14:textId="353A2C57" w:rsidR="00915AC1" w:rsidRPr="00B65855" w:rsidRDefault="00915AC1" w:rsidP="00B65855">
            <w:r w:rsidRPr="008B31E5">
              <w:t>1220 mm</w:t>
            </w: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14:paraId="214C1924" w14:textId="13C3C36D" w:rsidR="00915AC1" w:rsidRPr="00B65855" w:rsidRDefault="00915AC1" w:rsidP="00B65855">
            <w:r w:rsidRPr="008B31E5">
              <w:t>100</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7F6D4680" w14:textId="582CDA74" w:rsidR="00915AC1" w:rsidRPr="00B65855" w:rsidRDefault="00915AC1" w:rsidP="00B65855">
            <w:r w:rsidRPr="008B31E5">
              <w:t>To be confirmed during Construction</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1E36A732" w14:textId="4BC57446" w:rsidR="00915AC1" w:rsidRPr="00B65855" w:rsidRDefault="00915AC1" w:rsidP="00B65855">
            <w:r w:rsidRPr="008B31E5">
              <w:t>No</w:t>
            </w:r>
          </w:p>
        </w:tc>
      </w:tr>
      <w:tr w:rsidR="00915AC1" w:rsidRPr="00B65855" w14:paraId="672350CA" w14:textId="77777777" w:rsidTr="00B65855">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093164" w14:textId="0FE9711A" w:rsidR="00915AC1" w:rsidRPr="00B65855" w:rsidRDefault="00915AC1" w:rsidP="00B65855">
            <w:r w:rsidRPr="00FC7B85">
              <w:t>C15</w:t>
            </w:r>
          </w:p>
        </w:tc>
        <w:tc>
          <w:tcPr>
            <w:tcW w:w="1443" w:type="dxa"/>
            <w:tcBorders>
              <w:top w:val="nil"/>
              <w:left w:val="nil"/>
              <w:bottom w:val="single" w:sz="8" w:space="0" w:color="auto"/>
              <w:right w:val="single" w:sz="8" w:space="0" w:color="auto"/>
            </w:tcBorders>
            <w:tcMar>
              <w:top w:w="0" w:type="dxa"/>
              <w:left w:w="108" w:type="dxa"/>
              <w:bottom w:w="0" w:type="dxa"/>
              <w:right w:w="108" w:type="dxa"/>
            </w:tcMar>
          </w:tcPr>
          <w:p w14:paraId="37B8C184" w14:textId="09A4A9F9" w:rsidR="00915AC1" w:rsidRPr="00B65855" w:rsidRDefault="00915AC1" w:rsidP="00B65855">
            <w:r w:rsidRPr="00FC7B85">
              <w:t>1200 mm</w:t>
            </w: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14:paraId="45E4A5EA" w14:textId="0D1967CB" w:rsidR="00915AC1" w:rsidRPr="00B65855" w:rsidRDefault="00915AC1" w:rsidP="00B65855">
            <w:r w:rsidRPr="00FC7B85">
              <w:t>100</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6FBDEE5A" w14:textId="22AF9478" w:rsidR="00915AC1" w:rsidRPr="00B65855" w:rsidRDefault="00915AC1" w:rsidP="00B65855">
            <w:r w:rsidRPr="00FC7B85">
              <w:t>To be confirmed during Construction</w:t>
            </w:r>
          </w:p>
        </w:tc>
        <w:tc>
          <w:tcPr>
            <w:tcW w:w="1272" w:type="dxa"/>
            <w:tcBorders>
              <w:top w:val="nil"/>
              <w:left w:val="nil"/>
              <w:bottom w:val="single" w:sz="8" w:space="0" w:color="auto"/>
              <w:right w:val="single" w:sz="8" w:space="0" w:color="auto"/>
            </w:tcBorders>
            <w:tcMar>
              <w:top w:w="0" w:type="dxa"/>
              <w:left w:w="108" w:type="dxa"/>
              <w:bottom w:w="0" w:type="dxa"/>
              <w:right w:w="108" w:type="dxa"/>
            </w:tcMar>
          </w:tcPr>
          <w:p w14:paraId="646DE58F" w14:textId="44DF94B2" w:rsidR="00915AC1" w:rsidRPr="00B65855" w:rsidRDefault="00915AC1" w:rsidP="00B65855">
            <w:r w:rsidRPr="00FC7B85">
              <w:t>No</w:t>
            </w:r>
          </w:p>
        </w:tc>
      </w:tr>
    </w:tbl>
    <w:p w14:paraId="43FAF6BE" w14:textId="02062C3A" w:rsidR="00B65855" w:rsidRPr="00B65855" w:rsidRDefault="00915AC1" w:rsidP="00B65855">
      <w:pPr>
        <w:rPr>
          <w:lang w:val="en-US"/>
        </w:rPr>
      </w:pPr>
      <w:r w:rsidRPr="00915AC1">
        <w:rPr>
          <w:lang w:val="en-US"/>
        </w:rPr>
        <w:t>Notes</w:t>
      </w:r>
      <w:proofErr w:type="gramStart"/>
      <w:r w:rsidRPr="00915AC1">
        <w:rPr>
          <w:lang w:val="en-US"/>
        </w:rPr>
        <w:t>:-</w:t>
      </w:r>
      <w:proofErr w:type="gramEnd"/>
      <w:r w:rsidRPr="00915AC1">
        <w:rPr>
          <w:lang w:val="en-US"/>
        </w:rPr>
        <w:t xml:space="preserve"> Contractor to excavate and measure the pipe diameter before manufacturing the pipe specials and flow meter</w:t>
      </w:r>
    </w:p>
    <w:p w14:paraId="10B72F98" w14:textId="47904188" w:rsidR="00570A31" w:rsidRDefault="00570A31" w:rsidP="004D7C15">
      <w:pPr>
        <w:pStyle w:val="Heading5"/>
        <w:rPr>
          <w:rFonts w:cs="Arial"/>
          <w:color w:val="202124"/>
          <w:shd w:val="clear" w:color="auto" w:fill="FFFFFF"/>
        </w:rPr>
      </w:pPr>
      <w:r w:rsidRPr="003018D5">
        <w:t xml:space="preserve">The recommended electromagnetic </w:t>
      </w:r>
      <w:r>
        <w:t xml:space="preserve">flow meter </w:t>
      </w:r>
      <w:r w:rsidRPr="003018D5">
        <w:t xml:space="preserve">sensor lining material should be </w:t>
      </w:r>
      <w:r w:rsidRPr="003018D5">
        <w:rPr>
          <w:rFonts w:cs="Arial"/>
          <w:color w:val="202124"/>
          <w:shd w:val="clear" w:color="auto" w:fill="FFFFFF"/>
        </w:rPr>
        <w:t>polypropylene</w:t>
      </w:r>
      <w:r>
        <w:rPr>
          <w:rFonts w:cs="Arial"/>
          <w:color w:val="202124"/>
          <w:shd w:val="clear" w:color="auto" w:fill="FFFFFF"/>
        </w:rPr>
        <w:t>.</w:t>
      </w:r>
    </w:p>
    <w:p w14:paraId="5EA98BF8" w14:textId="042ED7F3" w:rsidR="00570A31" w:rsidRDefault="00570A31" w:rsidP="004D7C15">
      <w:pPr>
        <w:pStyle w:val="Heading5"/>
        <w:rPr>
          <w:rFonts w:cs="Arial"/>
          <w:color w:val="202124"/>
          <w:shd w:val="clear" w:color="auto" w:fill="FFFFFF"/>
        </w:rPr>
      </w:pPr>
      <w:r>
        <w:rPr>
          <w:rFonts w:cs="Arial"/>
          <w:color w:val="202124"/>
          <w:shd w:val="clear" w:color="auto" w:fill="FFFFFF"/>
        </w:rPr>
        <w:t>The recommended electromagnetic flow meter body material should be carbon steel printed.</w:t>
      </w:r>
    </w:p>
    <w:p w14:paraId="296B9A50" w14:textId="141F3B14" w:rsidR="00570A31" w:rsidRDefault="00570A31" w:rsidP="004D7C15">
      <w:pPr>
        <w:pStyle w:val="Heading5"/>
        <w:rPr>
          <w:rFonts w:cs="Arial"/>
          <w:color w:val="202124"/>
          <w:shd w:val="clear" w:color="auto" w:fill="FFFFFF"/>
        </w:rPr>
      </w:pPr>
      <w:r>
        <w:rPr>
          <w:rFonts w:cs="Arial"/>
          <w:color w:val="202124"/>
          <w:shd w:val="clear" w:color="auto" w:fill="FFFFFF"/>
        </w:rPr>
        <w:t>The recommended electromagnetic flow meter flanges material should be carbon steel.</w:t>
      </w:r>
    </w:p>
    <w:p w14:paraId="200BB426" w14:textId="0D2A31C8" w:rsidR="00570A31" w:rsidRDefault="00570A31" w:rsidP="004D7C15">
      <w:pPr>
        <w:pStyle w:val="Heading5"/>
        <w:rPr>
          <w:rFonts w:cs="Arial"/>
          <w:color w:val="202124"/>
          <w:shd w:val="clear" w:color="auto" w:fill="FFFFFF"/>
        </w:rPr>
      </w:pPr>
      <w:r>
        <w:rPr>
          <w:rFonts w:cs="Arial"/>
          <w:color w:val="202124"/>
          <w:shd w:val="clear" w:color="auto" w:fill="FFFFFF"/>
        </w:rPr>
        <w:t>The electromagnetic flow meter electrodes materials should be stainless steel AISI316</w:t>
      </w:r>
      <w:r w:rsidRPr="003018D5">
        <w:rPr>
          <w:rFonts w:cs="Arial"/>
          <w:color w:val="202124"/>
          <w:shd w:val="clear" w:color="auto" w:fill="FFFFFF"/>
        </w:rPr>
        <w:t>.</w:t>
      </w:r>
    </w:p>
    <w:p w14:paraId="08FE4786" w14:textId="23EA2539" w:rsidR="00570A31" w:rsidRPr="004D7C15" w:rsidRDefault="00570A31" w:rsidP="004D7C15">
      <w:pPr>
        <w:pStyle w:val="Heading5"/>
      </w:pPr>
      <w:r w:rsidRPr="00BD71FD">
        <w:t>All brackets, cable racks, cables, pipes, local displays and auxiliary items necessary for the safe installation of Electromagnetic flow sensor</w:t>
      </w:r>
      <w:r>
        <w:t>s</w:t>
      </w:r>
      <w:r w:rsidRPr="00BD71FD">
        <w:t xml:space="preserve"> and transmitter</w:t>
      </w:r>
      <w:r>
        <w:t>s</w:t>
      </w:r>
      <w:r w:rsidRPr="00BD71FD">
        <w:t xml:space="preserve"> </w:t>
      </w:r>
      <w:proofErr w:type="gramStart"/>
      <w:r w:rsidRPr="00BD71FD">
        <w:t>shall be provided</w:t>
      </w:r>
      <w:proofErr w:type="gramEnd"/>
      <w:r w:rsidRPr="00BD71FD">
        <w:t>.</w:t>
      </w:r>
    </w:p>
    <w:p w14:paraId="305F09D5" w14:textId="00ADAEF3" w:rsidR="003E1E9D" w:rsidRDefault="00570A31" w:rsidP="00596F80">
      <w:pPr>
        <w:pStyle w:val="Heading5"/>
        <w:rPr>
          <w:szCs w:val="22"/>
        </w:rPr>
      </w:pPr>
      <w:r>
        <w:rPr>
          <w:szCs w:val="22"/>
          <w:lang w:val="en-ZA"/>
        </w:rPr>
        <w:t>T</w:t>
      </w:r>
      <w:r w:rsidRPr="00570A31">
        <w:rPr>
          <w:szCs w:val="22"/>
          <w:lang w:val="en-ZA"/>
        </w:rPr>
        <w:t>he Electromagnetic flow transmitter</w:t>
      </w:r>
      <w:r>
        <w:rPr>
          <w:szCs w:val="22"/>
          <w:lang w:val="en-ZA"/>
        </w:rPr>
        <w:t>s</w:t>
      </w:r>
      <w:r w:rsidRPr="00570A31">
        <w:rPr>
          <w:szCs w:val="22"/>
          <w:lang w:val="en-ZA"/>
        </w:rPr>
        <w:t xml:space="preserve"> shall send real-time flow measurements and battery status to the SCADA application.</w:t>
      </w:r>
    </w:p>
    <w:p w14:paraId="2843777C" w14:textId="4A22EB19" w:rsidR="004D7C15" w:rsidRDefault="004D7C15" w:rsidP="004D7C15">
      <w:pPr>
        <w:pStyle w:val="Heading5"/>
        <w:rPr>
          <w:rFonts w:cs="Arial"/>
          <w:color w:val="202124"/>
          <w:shd w:val="clear" w:color="auto" w:fill="FFFFFF"/>
        </w:rPr>
      </w:pPr>
      <w:r w:rsidRPr="003018D5">
        <w:t xml:space="preserve">The recommended electromagnetic </w:t>
      </w:r>
      <w:r>
        <w:t xml:space="preserve">flow meter </w:t>
      </w:r>
      <w:r w:rsidRPr="003018D5">
        <w:t xml:space="preserve">sensor lining material should be </w:t>
      </w:r>
      <w:r w:rsidRPr="003018D5">
        <w:rPr>
          <w:rFonts w:cs="Arial"/>
          <w:color w:val="202124"/>
          <w:shd w:val="clear" w:color="auto" w:fill="FFFFFF"/>
        </w:rPr>
        <w:t>polypropylene</w:t>
      </w:r>
      <w:r>
        <w:rPr>
          <w:rFonts w:cs="Arial"/>
          <w:color w:val="202124"/>
          <w:shd w:val="clear" w:color="auto" w:fill="FFFFFF"/>
        </w:rPr>
        <w:t>.</w:t>
      </w:r>
    </w:p>
    <w:p w14:paraId="3F4B9189" w14:textId="38A1FF91" w:rsidR="004D7C15" w:rsidRDefault="004D7C15" w:rsidP="004D7C15">
      <w:pPr>
        <w:pStyle w:val="Heading5"/>
        <w:rPr>
          <w:rFonts w:cs="Arial"/>
          <w:color w:val="202124"/>
          <w:shd w:val="clear" w:color="auto" w:fill="FFFFFF"/>
        </w:rPr>
      </w:pPr>
      <w:r>
        <w:rPr>
          <w:rFonts w:cs="Arial"/>
          <w:color w:val="202124"/>
          <w:shd w:val="clear" w:color="auto" w:fill="FFFFFF"/>
        </w:rPr>
        <w:t>The recommended electromagnetic flow meter body material should be carbon steel printed.</w:t>
      </w:r>
    </w:p>
    <w:p w14:paraId="511B052B" w14:textId="39D61D37" w:rsidR="004D7C15" w:rsidRDefault="004D7C15" w:rsidP="004D7C15">
      <w:pPr>
        <w:pStyle w:val="Heading5"/>
        <w:rPr>
          <w:rFonts w:cs="Arial"/>
          <w:color w:val="202124"/>
          <w:shd w:val="clear" w:color="auto" w:fill="FFFFFF"/>
        </w:rPr>
      </w:pPr>
      <w:r>
        <w:rPr>
          <w:rFonts w:cs="Arial"/>
          <w:color w:val="202124"/>
          <w:shd w:val="clear" w:color="auto" w:fill="FFFFFF"/>
        </w:rPr>
        <w:t>The recommended electromagnetic flow meter flanges material should be carbon steel.</w:t>
      </w:r>
    </w:p>
    <w:p w14:paraId="14A218A4" w14:textId="662BA204" w:rsidR="004D7C15" w:rsidRDefault="004D7C15" w:rsidP="004D7C15">
      <w:pPr>
        <w:pStyle w:val="Heading5"/>
        <w:rPr>
          <w:rFonts w:cs="Arial"/>
          <w:color w:val="202124"/>
          <w:shd w:val="clear" w:color="auto" w:fill="FFFFFF"/>
        </w:rPr>
      </w:pPr>
      <w:r>
        <w:rPr>
          <w:rFonts w:cs="Arial"/>
          <w:color w:val="202124"/>
          <w:shd w:val="clear" w:color="auto" w:fill="FFFFFF"/>
        </w:rPr>
        <w:t>The electromagnetic flow meter electrodes materials should be stainless steel AISI316</w:t>
      </w:r>
      <w:r w:rsidRPr="003018D5">
        <w:rPr>
          <w:rFonts w:cs="Arial"/>
          <w:color w:val="202124"/>
          <w:shd w:val="clear" w:color="auto" w:fill="FFFFFF"/>
        </w:rPr>
        <w:t>.</w:t>
      </w:r>
    </w:p>
    <w:p w14:paraId="0A35080D" w14:textId="5B19F075" w:rsidR="00A20974" w:rsidRPr="00463971" w:rsidRDefault="00A20974" w:rsidP="00463971">
      <w:pPr>
        <w:pStyle w:val="Heading5"/>
      </w:pPr>
      <w:r w:rsidRPr="00463971">
        <w:t xml:space="preserve">The </w:t>
      </w:r>
      <w:r w:rsidR="002B0FD4" w:rsidRPr="00463971">
        <w:t>Electromagnetic flow</w:t>
      </w:r>
      <w:r w:rsidRPr="00463971">
        <w:t xml:space="preserve"> transmitter</w:t>
      </w:r>
      <w:r w:rsidR="00AA2EC0" w:rsidRPr="00463971">
        <w:t xml:space="preserve">s </w:t>
      </w:r>
      <w:r w:rsidR="00AA2EC0" w:rsidRPr="00463971">
        <w:rPr>
          <w:rFonts w:cs="Arial"/>
        </w:rPr>
        <w:t xml:space="preserve">outside the vicinity of </w:t>
      </w:r>
      <w:proofErr w:type="spellStart"/>
      <w:r w:rsidR="00AA2EC0" w:rsidRPr="00463971">
        <w:rPr>
          <w:rFonts w:cs="Arial"/>
        </w:rPr>
        <w:t>Zwartkopjes</w:t>
      </w:r>
      <w:proofErr w:type="spellEnd"/>
      <w:r w:rsidR="00AA2EC0" w:rsidRPr="00463971">
        <w:rPr>
          <w:rFonts w:cs="Arial"/>
        </w:rPr>
        <w:t xml:space="preserve"> Pumping Station</w:t>
      </w:r>
      <w:r w:rsidRPr="00463971">
        <w:t xml:space="preserve"> </w:t>
      </w:r>
      <w:proofErr w:type="gramStart"/>
      <w:r w:rsidRPr="00463971">
        <w:t>shall be connected</w:t>
      </w:r>
      <w:proofErr w:type="gramEnd"/>
      <w:r w:rsidRPr="00463971">
        <w:t xml:space="preserve"> to the Wireless GPRS/GSM module via the wireless link (line of sight)</w:t>
      </w:r>
      <w:r w:rsidR="002B0FD4" w:rsidRPr="00463971">
        <w:t>.</w:t>
      </w:r>
    </w:p>
    <w:p w14:paraId="32F367E5" w14:textId="0FE98726" w:rsidR="004D7C15" w:rsidRPr="00A14A42" w:rsidRDefault="00596F80" w:rsidP="004D7C15">
      <w:pPr>
        <w:pStyle w:val="Heading5"/>
        <w:rPr>
          <w:szCs w:val="22"/>
        </w:rPr>
      </w:pPr>
      <w:r w:rsidRPr="00A14A42">
        <w:rPr>
          <w:szCs w:val="22"/>
        </w:rPr>
        <w:t>The Electromagnetic flow meter shall be according to RW AAM 02006 Rev B Rand   Water Standard.</w:t>
      </w:r>
    </w:p>
    <w:p w14:paraId="6324D9B3" w14:textId="6790F08C" w:rsidR="002B0FD4" w:rsidRPr="00A14A42" w:rsidRDefault="002B0FD4" w:rsidP="002B0FD4">
      <w:pPr>
        <w:pStyle w:val="Heading5"/>
      </w:pPr>
      <w:r w:rsidRPr="00A14A42">
        <w:t>All brackets, cable racks, cables, pipes, local displays and auxiliary items necessary for the safe installation of Electromagnetic flow sensor</w:t>
      </w:r>
      <w:r w:rsidR="00463971">
        <w:t>s</w:t>
      </w:r>
      <w:r w:rsidRPr="00A14A42">
        <w:t xml:space="preserve"> and transmitter</w:t>
      </w:r>
      <w:r w:rsidR="00463971">
        <w:t>s</w:t>
      </w:r>
      <w:r w:rsidRPr="00A14A42">
        <w:t xml:space="preserve"> </w:t>
      </w:r>
      <w:proofErr w:type="gramStart"/>
      <w:r w:rsidRPr="00A14A42">
        <w:t>shall be provided</w:t>
      </w:r>
      <w:proofErr w:type="gramEnd"/>
      <w:r w:rsidRPr="00A14A42">
        <w:t>.</w:t>
      </w:r>
    </w:p>
    <w:p w14:paraId="769B9098" w14:textId="7DE2A94F" w:rsidR="00596F80" w:rsidRPr="0004728B" w:rsidRDefault="00596F80" w:rsidP="00036A9E">
      <w:pPr>
        <w:pStyle w:val="Heading3"/>
      </w:pPr>
      <w:r w:rsidRPr="0004728B">
        <w:t>Pressure</w:t>
      </w:r>
      <w:r w:rsidR="00463971">
        <w:t xml:space="preserve"> transmitters</w:t>
      </w:r>
    </w:p>
    <w:p w14:paraId="4906FDCC" w14:textId="77F344BC" w:rsidR="00596F80" w:rsidRPr="0004728B" w:rsidRDefault="00596F80" w:rsidP="00FA7A0E">
      <w:pPr>
        <w:pStyle w:val="Heading4"/>
        <w:ind w:left="993" w:hanging="993"/>
        <w:rPr>
          <w:szCs w:val="22"/>
        </w:rPr>
      </w:pPr>
      <w:r w:rsidRPr="0004728B">
        <w:rPr>
          <w:szCs w:val="22"/>
        </w:rPr>
        <w:t xml:space="preserve">The Contractor shall put into operation pressure </w:t>
      </w:r>
      <w:r w:rsidR="00463971">
        <w:rPr>
          <w:szCs w:val="22"/>
        </w:rPr>
        <w:t>transmitter</w:t>
      </w:r>
      <w:r w:rsidR="001E48D1">
        <w:rPr>
          <w:szCs w:val="22"/>
        </w:rPr>
        <w:t>s</w:t>
      </w:r>
      <w:r w:rsidRPr="0004728B">
        <w:rPr>
          <w:szCs w:val="22"/>
        </w:rPr>
        <w:t xml:space="preserve"> complete each with its own transmitter including accessories for C13, C15 pipelines</w:t>
      </w:r>
      <w:r w:rsidR="00187DD5">
        <w:rPr>
          <w:szCs w:val="22"/>
        </w:rPr>
        <w:t xml:space="preserve"> in Klipriviersberg Reservoir</w:t>
      </w:r>
      <w:r w:rsidRPr="0004728B">
        <w:rPr>
          <w:szCs w:val="22"/>
        </w:rPr>
        <w:t>.</w:t>
      </w:r>
    </w:p>
    <w:p w14:paraId="31580001" w14:textId="4513C525" w:rsidR="00F32573" w:rsidRPr="0004728B" w:rsidRDefault="00F32573" w:rsidP="00F32573">
      <w:pPr>
        <w:pStyle w:val="Heading5"/>
        <w:rPr>
          <w:szCs w:val="22"/>
        </w:rPr>
      </w:pPr>
      <w:r w:rsidRPr="0004728B">
        <w:rPr>
          <w:szCs w:val="22"/>
        </w:rPr>
        <w:t>The pressure transmitters</w:t>
      </w:r>
      <w:r w:rsidR="0039145C" w:rsidRPr="0004728B">
        <w:rPr>
          <w:szCs w:val="22"/>
        </w:rPr>
        <w:t xml:space="preserve"> shall be</w:t>
      </w:r>
      <w:r w:rsidRPr="0004728B">
        <w:rPr>
          <w:szCs w:val="22"/>
        </w:rPr>
        <w:t xml:space="preserve"> interfaced to Engine room 3 SCADA system</w:t>
      </w:r>
    </w:p>
    <w:p w14:paraId="67000A97" w14:textId="611D8669" w:rsidR="0022519F" w:rsidRPr="0004728B" w:rsidRDefault="0022519F" w:rsidP="0022519F">
      <w:pPr>
        <w:pStyle w:val="Heading5"/>
        <w:rPr>
          <w:szCs w:val="22"/>
        </w:rPr>
      </w:pPr>
      <w:r w:rsidRPr="0004728B">
        <w:rPr>
          <w:szCs w:val="22"/>
        </w:rPr>
        <w:t>The pressure meter, sensor and transmitter shall be IP68 compliant.</w:t>
      </w:r>
    </w:p>
    <w:p w14:paraId="07A3264A" w14:textId="227F07BE" w:rsidR="0022519F" w:rsidRPr="0004728B" w:rsidRDefault="0022519F" w:rsidP="0022519F">
      <w:pPr>
        <w:pStyle w:val="Heading5"/>
        <w:rPr>
          <w:szCs w:val="22"/>
        </w:rPr>
      </w:pPr>
      <w:r w:rsidRPr="0004728B">
        <w:rPr>
          <w:szCs w:val="22"/>
        </w:rPr>
        <w:t>The pressure transmitters shall be battery powered and the battery should last minimum of 3 years.</w:t>
      </w:r>
    </w:p>
    <w:p w14:paraId="5CB9F0DF" w14:textId="71CA6654" w:rsidR="0022519F" w:rsidRDefault="0022519F" w:rsidP="0022519F">
      <w:pPr>
        <w:pStyle w:val="Heading5"/>
        <w:rPr>
          <w:szCs w:val="22"/>
        </w:rPr>
      </w:pPr>
      <w:r w:rsidRPr="0004728B">
        <w:rPr>
          <w:szCs w:val="22"/>
        </w:rPr>
        <w:lastRenderedPageBreak/>
        <w:t>The pressure transmitters shall</w:t>
      </w:r>
      <w:r w:rsidR="001E48D1">
        <w:rPr>
          <w:szCs w:val="22"/>
        </w:rPr>
        <w:t xml:space="preserve"> support </w:t>
      </w:r>
      <w:proofErr w:type="gramStart"/>
      <w:r w:rsidR="001E48D1">
        <w:rPr>
          <w:szCs w:val="22"/>
        </w:rPr>
        <w:t>4</w:t>
      </w:r>
      <w:proofErr w:type="gramEnd"/>
      <w:r w:rsidR="001E48D1">
        <w:rPr>
          <w:szCs w:val="22"/>
        </w:rPr>
        <w:t xml:space="preserve"> – 20mA analog signal</w:t>
      </w:r>
      <w:r w:rsidRPr="0004728B">
        <w:rPr>
          <w:szCs w:val="22"/>
        </w:rPr>
        <w:t>.</w:t>
      </w:r>
    </w:p>
    <w:p w14:paraId="0CA517A8" w14:textId="1C2C550F" w:rsidR="001E48D1" w:rsidRPr="001E48D1" w:rsidRDefault="001E48D1" w:rsidP="00187DD5">
      <w:pPr>
        <w:pStyle w:val="Heading5"/>
      </w:pPr>
      <w:r>
        <w:t xml:space="preserve">The </w:t>
      </w:r>
      <w:r w:rsidR="00187DD5" w:rsidRPr="00187DD5">
        <w:t xml:space="preserve">Pressure </w:t>
      </w:r>
      <w:r w:rsidR="00187DD5">
        <w:t>transmitters</w:t>
      </w:r>
      <w:r w:rsidR="00187DD5" w:rsidRPr="00187DD5">
        <w:t xml:space="preserve"> shall be according to Rand Water Pressure Measurement Standard Specification SAM AAM 00017 Rev B</w:t>
      </w:r>
    </w:p>
    <w:p w14:paraId="06922566" w14:textId="5CE0284F" w:rsidR="007164E6" w:rsidRPr="0004728B" w:rsidRDefault="007164E6" w:rsidP="00FA7A0E">
      <w:pPr>
        <w:pStyle w:val="Heading4"/>
        <w:ind w:left="993" w:hanging="993"/>
        <w:rPr>
          <w:lang w:val="en-ZA"/>
        </w:rPr>
      </w:pPr>
      <w:r w:rsidRPr="0004728B">
        <w:t>The</w:t>
      </w:r>
      <w:r w:rsidRPr="0004728B">
        <w:rPr>
          <w:szCs w:val="22"/>
        </w:rPr>
        <w:t xml:space="preserve"> </w:t>
      </w:r>
      <w:r w:rsidRPr="0004728B">
        <w:rPr>
          <w:lang w:val="en-ZA"/>
        </w:rPr>
        <w:t>Contractor shall put into operation pressure meters complete each with its own transmitter including accessories for C13, C15 pipelines</w:t>
      </w:r>
      <w:r w:rsidR="00187DD5" w:rsidRPr="00187DD5">
        <w:rPr>
          <w:lang w:val="en-ZA"/>
        </w:rPr>
        <w:t xml:space="preserve"> in </w:t>
      </w:r>
      <w:proofErr w:type="spellStart"/>
      <w:r w:rsidR="00187DD5" w:rsidRPr="00187DD5">
        <w:rPr>
          <w:lang w:val="en-ZA"/>
        </w:rPr>
        <w:t>Zwartkopjes</w:t>
      </w:r>
      <w:proofErr w:type="spellEnd"/>
      <w:r w:rsidR="00187DD5" w:rsidRPr="00187DD5">
        <w:rPr>
          <w:lang w:val="en-ZA"/>
        </w:rPr>
        <w:t xml:space="preserve"> Pumping Station</w:t>
      </w:r>
      <w:r w:rsidRPr="0004728B">
        <w:rPr>
          <w:lang w:val="en-ZA"/>
        </w:rPr>
        <w:t>.</w:t>
      </w:r>
    </w:p>
    <w:p w14:paraId="36C3C965" w14:textId="77777777" w:rsidR="00187DD5" w:rsidRPr="00187DD5" w:rsidRDefault="00187DD5" w:rsidP="00187DD5">
      <w:pPr>
        <w:pStyle w:val="Heading5"/>
      </w:pPr>
      <w:r w:rsidRPr="00187DD5">
        <w:t>The pressure transmitters shall be interfaced to Engine room 3 SCADA system</w:t>
      </w:r>
    </w:p>
    <w:p w14:paraId="1011E5BC" w14:textId="77777777" w:rsidR="00187DD5" w:rsidRPr="00187DD5" w:rsidRDefault="00187DD5" w:rsidP="00187DD5">
      <w:pPr>
        <w:pStyle w:val="Heading5"/>
      </w:pPr>
      <w:r w:rsidRPr="00187DD5">
        <w:t>The pressure meter, sensor and transmitter shall be IP68 compliant.</w:t>
      </w:r>
    </w:p>
    <w:p w14:paraId="19A72010" w14:textId="77777777" w:rsidR="00187DD5" w:rsidRPr="00187DD5" w:rsidRDefault="00187DD5" w:rsidP="00187DD5">
      <w:pPr>
        <w:pStyle w:val="Heading5"/>
      </w:pPr>
      <w:r w:rsidRPr="00187DD5">
        <w:t>The pressure transmitters shall be battery powered and the battery should last minimum of 3 years.</w:t>
      </w:r>
    </w:p>
    <w:p w14:paraId="3B85B338" w14:textId="77777777" w:rsidR="00187DD5" w:rsidRPr="00187DD5" w:rsidRDefault="00187DD5" w:rsidP="00187DD5">
      <w:pPr>
        <w:pStyle w:val="Heading5"/>
      </w:pPr>
      <w:r w:rsidRPr="00187DD5">
        <w:t xml:space="preserve">The pressure transmitters shall support </w:t>
      </w:r>
      <w:proofErr w:type="gramStart"/>
      <w:r w:rsidRPr="00187DD5">
        <w:t>4</w:t>
      </w:r>
      <w:proofErr w:type="gramEnd"/>
      <w:r w:rsidRPr="00187DD5">
        <w:t xml:space="preserve"> – 20mA analog signal.</w:t>
      </w:r>
    </w:p>
    <w:p w14:paraId="13394808" w14:textId="77777777" w:rsidR="00187DD5" w:rsidRPr="00187DD5" w:rsidRDefault="00187DD5" w:rsidP="00187DD5">
      <w:pPr>
        <w:pStyle w:val="Heading5"/>
      </w:pPr>
      <w:r w:rsidRPr="00187DD5">
        <w:t>The Pressure transmitters shall be according to Rand Water Pressure Measurement Standard Specification SAM AAM 00017 Rev B</w:t>
      </w:r>
    </w:p>
    <w:p w14:paraId="2C3615F0" w14:textId="19AAFF49" w:rsidR="00596F80" w:rsidRPr="0004728B" w:rsidRDefault="00596F80" w:rsidP="00036A9E">
      <w:pPr>
        <w:pStyle w:val="Heading3"/>
      </w:pPr>
      <w:r w:rsidRPr="0004728B">
        <w:t>Wireless Network</w:t>
      </w:r>
    </w:p>
    <w:p w14:paraId="31F45541" w14:textId="484D07F2" w:rsidR="00596F80" w:rsidRPr="0004728B" w:rsidRDefault="00596F80" w:rsidP="00FA7A0E">
      <w:pPr>
        <w:pStyle w:val="Heading4"/>
        <w:ind w:left="993" w:hanging="993"/>
        <w:rPr>
          <w:szCs w:val="22"/>
        </w:rPr>
      </w:pPr>
      <w:r w:rsidRPr="0004728B">
        <w:rPr>
          <w:szCs w:val="22"/>
        </w:rPr>
        <w:t xml:space="preserve">The Contractor shall put into operation the wireless network for linking the wireless equipment such as the Electromagnetic flow transmitters, pressure transmitters on C13 and C15 pipelines between </w:t>
      </w:r>
      <w:proofErr w:type="spellStart"/>
      <w:r w:rsidRPr="0004728B">
        <w:rPr>
          <w:szCs w:val="22"/>
        </w:rPr>
        <w:t>Zwartkopjes</w:t>
      </w:r>
      <w:proofErr w:type="spellEnd"/>
      <w:r w:rsidRPr="0004728B">
        <w:rPr>
          <w:szCs w:val="22"/>
        </w:rPr>
        <w:t xml:space="preserve"> Pumping </w:t>
      </w:r>
      <w:r w:rsidR="00A14A42" w:rsidRPr="0004728B">
        <w:rPr>
          <w:szCs w:val="22"/>
        </w:rPr>
        <w:t xml:space="preserve">Station </w:t>
      </w:r>
      <w:proofErr w:type="spellStart"/>
      <w:r w:rsidR="00A14A42" w:rsidRPr="0004728B">
        <w:rPr>
          <w:szCs w:val="22"/>
        </w:rPr>
        <w:t>Shifties</w:t>
      </w:r>
      <w:proofErr w:type="spellEnd"/>
      <w:r w:rsidR="00A14A42" w:rsidRPr="0004728B">
        <w:rPr>
          <w:szCs w:val="22"/>
        </w:rPr>
        <w:t xml:space="preserve"> </w:t>
      </w:r>
      <w:r w:rsidRPr="0004728B">
        <w:rPr>
          <w:szCs w:val="22"/>
        </w:rPr>
        <w:t>Control Room</w:t>
      </w:r>
      <w:r w:rsidR="007A2427" w:rsidRPr="0004728B">
        <w:rPr>
          <w:szCs w:val="22"/>
        </w:rPr>
        <w:t>, Engine Room 3</w:t>
      </w:r>
      <w:r w:rsidRPr="0004728B">
        <w:rPr>
          <w:szCs w:val="22"/>
        </w:rPr>
        <w:t xml:space="preserve"> and </w:t>
      </w:r>
      <w:r w:rsidR="00EC73F6">
        <w:rPr>
          <w:szCs w:val="22"/>
        </w:rPr>
        <w:t>Klipriviersberg</w:t>
      </w:r>
      <w:r w:rsidRPr="0004728B">
        <w:rPr>
          <w:szCs w:val="22"/>
        </w:rPr>
        <w:t xml:space="preserve"> Reservoir.</w:t>
      </w:r>
    </w:p>
    <w:p w14:paraId="05560C70" w14:textId="0335C269" w:rsidR="005B0122" w:rsidRDefault="00EC73F6" w:rsidP="00FA7A0E">
      <w:pPr>
        <w:pStyle w:val="Heading4"/>
        <w:ind w:left="993" w:hanging="993"/>
      </w:pPr>
      <w:r>
        <w:t>The</w:t>
      </w:r>
      <w:r w:rsidR="005B0122" w:rsidRPr="0004728B">
        <w:t xml:space="preserve"> wireless radio receiver linking all wireless Electromagnetic flow transmitters for </w:t>
      </w:r>
      <w:r>
        <w:t xml:space="preserve">Klipriviersberg </w:t>
      </w:r>
      <w:r w:rsidR="005B0122" w:rsidRPr="0004728B">
        <w:t xml:space="preserve">Reservoir </w:t>
      </w:r>
      <w:proofErr w:type="gramStart"/>
      <w:r w:rsidR="005B0122" w:rsidRPr="0004728B">
        <w:t>shall be supplied, installed, tested and commissioned</w:t>
      </w:r>
      <w:proofErr w:type="gramEnd"/>
      <w:r w:rsidR="002B0FD4" w:rsidRPr="0004728B">
        <w:t>.</w:t>
      </w:r>
    </w:p>
    <w:p w14:paraId="20F548C4" w14:textId="6345E3ED" w:rsidR="00EC73F6" w:rsidRPr="00EC73F6" w:rsidRDefault="00EC73F6" w:rsidP="00FA7A0E">
      <w:pPr>
        <w:pStyle w:val="Heading4"/>
        <w:ind w:left="993" w:hanging="993"/>
      </w:pPr>
      <w:r w:rsidRPr="00EC73F6">
        <w:t xml:space="preserve">The Contractor shall put into operation the wireless network for linking the wireless equipment such as </w:t>
      </w:r>
      <w:r>
        <w:t>valve actuators</w:t>
      </w:r>
      <w:r w:rsidRPr="00EC73F6">
        <w:t xml:space="preserve">, </w:t>
      </w:r>
      <w:r>
        <w:t>sump pumps</w:t>
      </w:r>
      <w:r w:rsidRPr="00EC73F6">
        <w:t xml:space="preserve"> on C13 and C15 pipelines between </w:t>
      </w:r>
      <w:proofErr w:type="spellStart"/>
      <w:r w:rsidRPr="00EC73F6">
        <w:t>Zwartkopjes</w:t>
      </w:r>
      <w:proofErr w:type="spellEnd"/>
      <w:r w:rsidRPr="00EC73F6">
        <w:t xml:space="preserve"> Pumping Station </w:t>
      </w:r>
      <w:proofErr w:type="spellStart"/>
      <w:r w:rsidRPr="00EC73F6">
        <w:t>Shifties</w:t>
      </w:r>
      <w:proofErr w:type="spellEnd"/>
      <w:r w:rsidRPr="00EC73F6">
        <w:t xml:space="preserve"> Control Room, Engine Room 3 and </w:t>
      </w:r>
      <w:r>
        <w:t>Meyershill</w:t>
      </w:r>
      <w:r w:rsidRPr="00EC73F6">
        <w:t xml:space="preserve"> Reservoir.</w:t>
      </w:r>
    </w:p>
    <w:p w14:paraId="52D7BCED" w14:textId="19FD6F3F" w:rsidR="00EC73F6" w:rsidRPr="006E7F03" w:rsidRDefault="00EC73F6" w:rsidP="00EC73F6">
      <w:pPr>
        <w:pStyle w:val="Heading4"/>
        <w:ind w:left="993" w:hanging="993"/>
      </w:pPr>
      <w:r>
        <w:t>The</w:t>
      </w:r>
      <w:r w:rsidRPr="0004728B">
        <w:t xml:space="preserve"> wireless radio receiver linking </w:t>
      </w:r>
      <w:r>
        <w:t xml:space="preserve">valve actuator and sump pumps for Meyershill </w:t>
      </w:r>
      <w:r w:rsidRPr="0004728B">
        <w:t xml:space="preserve">Reservoir </w:t>
      </w:r>
      <w:proofErr w:type="gramStart"/>
      <w:r w:rsidRPr="0004728B">
        <w:t>shall be supplied, installed, tested and commissioned</w:t>
      </w:r>
      <w:proofErr w:type="gramEnd"/>
      <w:r w:rsidRPr="0004728B">
        <w:t>.</w:t>
      </w:r>
    </w:p>
    <w:p w14:paraId="057779E1" w14:textId="418305E5" w:rsidR="00596F80" w:rsidRPr="0004728B" w:rsidRDefault="00596F80" w:rsidP="00036A9E">
      <w:pPr>
        <w:pStyle w:val="Heading3"/>
      </w:pPr>
      <w:r w:rsidRPr="0004728B">
        <w:t>Surge Tank Instrumentation</w:t>
      </w:r>
    </w:p>
    <w:p w14:paraId="538B695B" w14:textId="5FA5126E" w:rsidR="00596F80" w:rsidRPr="0004728B" w:rsidRDefault="00596F80" w:rsidP="00FA7A0E">
      <w:pPr>
        <w:pStyle w:val="Heading4"/>
        <w:ind w:left="993" w:hanging="993"/>
        <w:rPr>
          <w:szCs w:val="22"/>
        </w:rPr>
      </w:pPr>
      <w:r w:rsidRPr="0004728B">
        <w:rPr>
          <w:szCs w:val="22"/>
        </w:rPr>
        <w:t>The Contractor shall put into operation</w:t>
      </w:r>
      <w:r w:rsidR="00224587" w:rsidRPr="0004728B">
        <w:rPr>
          <w:szCs w:val="22"/>
        </w:rPr>
        <w:t xml:space="preserve"> load cells and</w:t>
      </w:r>
      <w:r w:rsidR="00A41593" w:rsidRPr="0004728B">
        <w:rPr>
          <w:szCs w:val="22"/>
        </w:rPr>
        <w:t xml:space="preserve"> </w:t>
      </w:r>
      <w:r w:rsidR="00224587" w:rsidRPr="0004728B">
        <w:rPr>
          <w:szCs w:val="22"/>
        </w:rPr>
        <w:t xml:space="preserve">interface </w:t>
      </w:r>
      <w:r w:rsidR="00EE4CCF">
        <w:rPr>
          <w:szCs w:val="22"/>
        </w:rPr>
        <w:t xml:space="preserve">them </w:t>
      </w:r>
      <w:r w:rsidR="00224587" w:rsidRPr="0004728B">
        <w:rPr>
          <w:szCs w:val="22"/>
        </w:rPr>
        <w:t>to the SCADA system via the Automation Kiosk</w:t>
      </w:r>
      <w:r w:rsidR="00224587" w:rsidRPr="0004728B">
        <w:rPr>
          <w:snapToGrid/>
          <w:sz w:val="20"/>
          <w:szCs w:val="22"/>
          <w:lang w:val="en-ZA"/>
        </w:rPr>
        <w:t xml:space="preserve"> </w:t>
      </w:r>
      <w:r w:rsidR="00224587" w:rsidRPr="0004728B">
        <w:rPr>
          <w:szCs w:val="22"/>
          <w:lang w:val="en-ZA"/>
        </w:rPr>
        <w:t>(replace the existing solenoid control valves).</w:t>
      </w:r>
    </w:p>
    <w:p w14:paraId="3DE329B8" w14:textId="5AC0DEC0" w:rsidR="00596F80" w:rsidRPr="0004728B" w:rsidRDefault="00596F80" w:rsidP="00FA7A0E">
      <w:pPr>
        <w:pStyle w:val="Heading4"/>
        <w:ind w:left="993" w:hanging="993"/>
        <w:rPr>
          <w:szCs w:val="22"/>
        </w:rPr>
      </w:pPr>
      <w:r w:rsidRPr="0004728B">
        <w:rPr>
          <w:szCs w:val="22"/>
        </w:rPr>
        <w:t xml:space="preserve">The Contractor shall put into </w:t>
      </w:r>
      <w:proofErr w:type="gramStart"/>
      <w:r w:rsidRPr="0004728B">
        <w:rPr>
          <w:szCs w:val="22"/>
        </w:rPr>
        <w:t xml:space="preserve">operation </w:t>
      </w:r>
      <w:r w:rsidR="00224587" w:rsidRPr="0004728B">
        <w:rPr>
          <w:szCs w:val="22"/>
        </w:rPr>
        <w:t>solenoid control valves</w:t>
      </w:r>
      <w:proofErr w:type="gramEnd"/>
      <w:r w:rsidR="00224587" w:rsidRPr="0004728B">
        <w:rPr>
          <w:szCs w:val="22"/>
        </w:rPr>
        <w:t xml:space="preserve"> and interface</w:t>
      </w:r>
      <w:r w:rsidR="00EE4CCF">
        <w:rPr>
          <w:szCs w:val="22"/>
        </w:rPr>
        <w:t xml:space="preserve"> them</w:t>
      </w:r>
      <w:r w:rsidR="00224587" w:rsidRPr="0004728B">
        <w:rPr>
          <w:szCs w:val="22"/>
        </w:rPr>
        <w:t xml:space="preserve"> to the SCADA system via the Automation Kiosk (replace the existing solenoid control valves)</w:t>
      </w:r>
      <w:r w:rsidR="00A41593" w:rsidRPr="0004728B">
        <w:rPr>
          <w:szCs w:val="22"/>
        </w:rPr>
        <w:t>.</w:t>
      </w:r>
      <w:r w:rsidRPr="0004728B">
        <w:rPr>
          <w:szCs w:val="22"/>
        </w:rPr>
        <w:t xml:space="preserve"> </w:t>
      </w:r>
    </w:p>
    <w:p w14:paraId="288DF374" w14:textId="14D0B3DD" w:rsidR="00086CD9" w:rsidRPr="0004728B" w:rsidRDefault="00086CD9" w:rsidP="00FA7A0E">
      <w:pPr>
        <w:pStyle w:val="Heading4"/>
        <w:ind w:left="993" w:hanging="993"/>
        <w:rPr>
          <w:szCs w:val="22"/>
        </w:rPr>
      </w:pPr>
      <w:r w:rsidRPr="0004728B">
        <w:rPr>
          <w:szCs w:val="22"/>
        </w:rPr>
        <w:t xml:space="preserve">The </w:t>
      </w:r>
      <w:r w:rsidRPr="0004728B">
        <w:rPr>
          <w:szCs w:val="22"/>
          <w:lang w:val="en-ZA"/>
        </w:rPr>
        <w:t>Contractor shall put into operation</w:t>
      </w:r>
      <w:r w:rsidRPr="0004728B">
        <w:rPr>
          <w:bCs/>
          <w:szCs w:val="22"/>
          <w:lang w:val="en-ZA"/>
        </w:rPr>
        <w:t xml:space="preserve"> stainless steel magnetic level gauges (replace the existing stainless steel magnetic level gauges).</w:t>
      </w:r>
    </w:p>
    <w:p w14:paraId="6BF0A374" w14:textId="7FF93824" w:rsidR="00037222" w:rsidRPr="0004728B" w:rsidRDefault="00282337" w:rsidP="00036A9E">
      <w:pPr>
        <w:pStyle w:val="Heading3"/>
      </w:pPr>
      <w:r>
        <w:t>Actuated Isolation Valves</w:t>
      </w:r>
    </w:p>
    <w:p w14:paraId="2AE6AC52" w14:textId="71D0C86E" w:rsidR="00D44DF0" w:rsidRPr="0004728B" w:rsidRDefault="00D44DF0" w:rsidP="00D44DF0">
      <w:r w:rsidRPr="0004728B">
        <w:t xml:space="preserve">Table </w:t>
      </w:r>
      <w:r w:rsidR="00915AC1" w:rsidRPr="0004728B">
        <w:t>3</w:t>
      </w:r>
      <w:r w:rsidRPr="0004728B">
        <w:t xml:space="preserve">: C13 Pipeline In- Line/ Isolation Valves </w:t>
      </w:r>
    </w:p>
    <w:tbl>
      <w:tblPr>
        <w:tblStyle w:val="TableGrid"/>
        <w:tblW w:w="0" w:type="auto"/>
        <w:tblLook w:val="04A0" w:firstRow="1" w:lastRow="0" w:firstColumn="1" w:lastColumn="0" w:noHBand="0" w:noVBand="1"/>
      </w:tblPr>
      <w:tblGrid>
        <w:gridCol w:w="1407"/>
        <w:gridCol w:w="1162"/>
        <w:gridCol w:w="1508"/>
        <w:gridCol w:w="1551"/>
        <w:gridCol w:w="1284"/>
        <w:gridCol w:w="1530"/>
        <w:gridCol w:w="1407"/>
      </w:tblGrid>
      <w:tr w:rsidR="002A0602" w:rsidRPr="0004728B" w14:paraId="76BE758F" w14:textId="77777777" w:rsidTr="00D44DF0">
        <w:tc>
          <w:tcPr>
            <w:tcW w:w="1407" w:type="dxa"/>
            <w:shd w:val="clear" w:color="auto" w:fill="4BACC6" w:themeFill="accent5"/>
          </w:tcPr>
          <w:p w14:paraId="1548D99A" w14:textId="74113965" w:rsidR="002A0602" w:rsidRPr="0004728B" w:rsidRDefault="002A0602" w:rsidP="00AC1E78">
            <w:r w:rsidRPr="0004728B">
              <w:t>Pipeline</w:t>
            </w:r>
          </w:p>
        </w:tc>
        <w:tc>
          <w:tcPr>
            <w:tcW w:w="1162" w:type="dxa"/>
            <w:shd w:val="clear" w:color="auto" w:fill="4BACC6" w:themeFill="accent5"/>
          </w:tcPr>
          <w:p w14:paraId="26D0AF3B" w14:textId="53D3D738" w:rsidR="002A0602" w:rsidRPr="0004728B" w:rsidRDefault="002A0602" w:rsidP="00AC1E78">
            <w:r w:rsidRPr="0004728B">
              <w:t>Chamber ID</w:t>
            </w:r>
          </w:p>
        </w:tc>
        <w:tc>
          <w:tcPr>
            <w:tcW w:w="1508" w:type="dxa"/>
            <w:shd w:val="clear" w:color="auto" w:fill="4BACC6" w:themeFill="accent5"/>
          </w:tcPr>
          <w:p w14:paraId="2EDF2C72" w14:textId="00F45F08" w:rsidR="002A0602" w:rsidRPr="0004728B" w:rsidRDefault="002A0602" w:rsidP="00947CA0">
            <w:pPr>
              <w:jc w:val="left"/>
            </w:pPr>
            <w:r w:rsidRPr="0004728B">
              <w:t>X Co-ordinate</w:t>
            </w:r>
          </w:p>
        </w:tc>
        <w:tc>
          <w:tcPr>
            <w:tcW w:w="1551" w:type="dxa"/>
            <w:shd w:val="clear" w:color="auto" w:fill="4BACC6" w:themeFill="accent5"/>
          </w:tcPr>
          <w:p w14:paraId="42B8EC3A" w14:textId="39EE67A9" w:rsidR="002A0602" w:rsidRPr="0004728B" w:rsidRDefault="002A0602" w:rsidP="00AC1E78">
            <w:r w:rsidRPr="0004728B">
              <w:t>Y Co ordinate</w:t>
            </w:r>
          </w:p>
        </w:tc>
        <w:tc>
          <w:tcPr>
            <w:tcW w:w="1284" w:type="dxa"/>
            <w:shd w:val="clear" w:color="auto" w:fill="4BACC6" w:themeFill="accent5"/>
          </w:tcPr>
          <w:p w14:paraId="64988ED9" w14:textId="116BDE6D" w:rsidR="002A0602" w:rsidRPr="0004728B" w:rsidRDefault="002A0602" w:rsidP="00AC1E78">
            <w:r w:rsidRPr="0004728B">
              <w:t>Pressure Rating</w:t>
            </w:r>
            <w:r w:rsidR="0049247E">
              <w:t xml:space="preserve"> </w:t>
            </w:r>
            <w:proofErr w:type="spellStart"/>
            <w:r w:rsidR="0049247E">
              <w:t>kPa</w:t>
            </w:r>
            <w:proofErr w:type="spellEnd"/>
          </w:p>
          <w:p w14:paraId="4B4B4C9B" w14:textId="0A0B8941" w:rsidR="002A0602" w:rsidRPr="0004728B" w:rsidRDefault="002A0602" w:rsidP="00AC1E78"/>
        </w:tc>
        <w:tc>
          <w:tcPr>
            <w:tcW w:w="1530" w:type="dxa"/>
            <w:shd w:val="clear" w:color="auto" w:fill="4BACC6" w:themeFill="accent5"/>
          </w:tcPr>
          <w:p w14:paraId="22C6A07D" w14:textId="1DC6F98F" w:rsidR="002A0602" w:rsidRPr="0004728B" w:rsidRDefault="002A0602" w:rsidP="00AC1E78">
            <w:r w:rsidRPr="0004728B">
              <w:t>Actuation and Sump Pump required</w:t>
            </w:r>
          </w:p>
        </w:tc>
        <w:tc>
          <w:tcPr>
            <w:tcW w:w="1407" w:type="dxa"/>
            <w:shd w:val="clear" w:color="auto" w:fill="4BACC6" w:themeFill="accent5"/>
          </w:tcPr>
          <w:p w14:paraId="3907AE82" w14:textId="43CE1F93" w:rsidR="002A0602" w:rsidRPr="0004728B" w:rsidRDefault="002A0602" w:rsidP="00AC1E78">
            <w:r w:rsidRPr="0004728B">
              <w:t>Site</w:t>
            </w:r>
          </w:p>
        </w:tc>
      </w:tr>
      <w:tr w:rsidR="002A0602" w:rsidRPr="0004728B" w14:paraId="529F76A8" w14:textId="77777777" w:rsidTr="00947CA0">
        <w:tc>
          <w:tcPr>
            <w:tcW w:w="1407" w:type="dxa"/>
          </w:tcPr>
          <w:p w14:paraId="72DAC474" w14:textId="0E7F68E9" w:rsidR="002A0602" w:rsidRPr="0004728B" w:rsidRDefault="002A0602" w:rsidP="00AC1E78">
            <w:r w:rsidRPr="0004728B">
              <w:t>C13</w:t>
            </w:r>
          </w:p>
        </w:tc>
        <w:tc>
          <w:tcPr>
            <w:tcW w:w="1162" w:type="dxa"/>
          </w:tcPr>
          <w:p w14:paraId="4DAF94D8" w14:textId="48E866B8" w:rsidR="002A0602" w:rsidRPr="0004728B" w:rsidRDefault="002A0602" w:rsidP="00AC1E78">
            <w:r w:rsidRPr="0004728B">
              <w:t>VP 1</w:t>
            </w:r>
          </w:p>
        </w:tc>
        <w:tc>
          <w:tcPr>
            <w:tcW w:w="1508" w:type="dxa"/>
          </w:tcPr>
          <w:p w14:paraId="63EE024D" w14:textId="16B983E7" w:rsidR="002A0602" w:rsidRPr="0004728B" w:rsidRDefault="002A0602" w:rsidP="00AC1E78">
            <w:r w:rsidRPr="0004728B">
              <w:t>-26.34439</w:t>
            </w:r>
          </w:p>
        </w:tc>
        <w:tc>
          <w:tcPr>
            <w:tcW w:w="1551" w:type="dxa"/>
          </w:tcPr>
          <w:p w14:paraId="3CDB2A07" w14:textId="6605ED56" w:rsidR="002A0602" w:rsidRPr="0004728B" w:rsidRDefault="002A0602" w:rsidP="00AC1E78">
            <w:r w:rsidRPr="0004728B">
              <w:t>28.06193</w:t>
            </w:r>
          </w:p>
        </w:tc>
        <w:tc>
          <w:tcPr>
            <w:tcW w:w="1284" w:type="dxa"/>
          </w:tcPr>
          <w:p w14:paraId="3EE81128" w14:textId="0C6EF3D5" w:rsidR="002A0602" w:rsidRPr="0004728B" w:rsidRDefault="002A0602" w:rsidP="00AC1E78">
            <w:r w:rsidRPr="0004728B">
              <w:t>7000</w:t>
            </w:r>
          </w:p>
        </w:tc>
        <w:tc>
          <w:tcPr>
            <w:tcW w:w="1530" w:type="dxa"/>
          </w:tcPr>
          <w:p w14:paraId="67E6F15D" w14:textId="178CE1F6" w:rsidR="002A0602" w:rsidRPr="0004728B" w:rsidRDefault="002A0602" w:rsidP="00AC1E78">
            <w:r w:rsidRPr="0004728B">
              <w:t>No</w:t>
            </w:r>
          </w:p>
        </w:tc>
        <w:tc>
          <w:tcPr>
            <w:tcW w:w="1407" w:type="dxa"/>
          </w:tcPr>
          <w:p w14:paraId="21C661B7" w14:textId="12C55AF5" w:rsidR="002A0602" w:rsidRPr="0004728B" w:rsidRDefault="002A0602" w:rsidP="00AC1E78">
            <w:r w:rsidRPr="0004728B">
              <w:t>Along pipe route</w:t>
            </w:r>
          </w:p>
        </w:tc>
      </w:tr>
      <w:tr w:rsidR="002A0602" w:rsidRPr="0004728B" w14:paraId="7B57D729" w14:textId="77777777" w:rsidTr="00947CA0">
        <w:tc>
          <w:tcPr>
            <w:tcW w:w="1407" w:type="dxa"/>
          </w:tcPr>
          <w:p w14:paraId="4A97E851" w14:textId="383F3282" w:rsidR="002A0602" w:rsidRPr="0004728B" w:rsidRDefault="002A0602" w:rsidP="00AC1E78">
            <w:r w:rsidRPr="0004728B">
              <w:t>C13</w:t>
            </w:r>
          </w:p>
        </w:tc>
        <w:tc>
          <w:tcPr>
            <w:tcW w:w="1162" w:type="dxa"/>
          </w:tcPr>
          <w:p w14:paraId="40B84ABC" w14:textId="6B818655" w:rsidR="002A0602" w:rsidRPr="0004728B" w:rsidRDefault="002A0602" w:rsidP="00AC1E78">
            <w:r w:rsidRPr="0004728B">
              <w:t>VP 17</w:t>
            </w:r>
          </w:p>
        </w:tc>
        <w:tc>
          <w:tcPr>
            <w:tcW w:w="1508" w:type="dxa"/>
          </w:tcPr>
          <w:p w14:paraId="7917E9EE" w14:textId="630B544D" w:rsidR="002A0602" w:rsidRPr="0004728B" w:rsidRDefault="002A0602" w:rsidP="00AC1E78">
            <w:r w:rsidRPr="0004728B">
              <w:t>-26.28217</w:t>
            </w:r>
          </w:p>
        </w:tc>
        <w:tc>
          <w:tcPr>
            <w:tcW w:w="1551" w:type="dxa"/>
          </w:tcPr>
          <w:p w14:paraId="25765549" w14:textId="44ADFDB1" w:rsidR="002A0602" w:rsidRPr="0004728B" w:rsidRDefault="002A0602" w:rsidP="00AC1E78">
            <w:r w:rsidRPr="0004728B">
              <w:t>28.05721</w:t>
            </w:r>
          </w:p>
        </w:tc>
        <w:tc>
          <w:tcPr>
            <w:tcW w:w="1284" w:type="dxa"/>
          </w:tcPr>
          <w:p w14:paraId="47B294BB" w14:textId="61EA4278" w:rsidR="002A0602" w:rsidRPr="0004728B" w:rsidRDefault="002A0602" w:rsidP="00AC1E78">
            <w:r w:rsidRPr="0004728B">
              <w:t>7000</w:t>
            </w:r>
          </w:p>
        </w:tc>
        <w:tc>
          <w:tcPr>
            <w:tcW w:w="1530" w:type="dxa"/>
          </w:tcPr>
          <w:p w14:paraId="2900A127" w14:textId="7304E742" w:rsidR="002A0602" w:rsidRPr="0004728B" w:rsidRDefault="002A0602" w:rsidP="00AC1E78">
            <w:r w:rsidRPr="0004728B">
              <w:t>No</w:t>
            </w:r>
          </w:p>
        </w:tc>
        <w:tc>
          <w:tcPr>
            <w:tcW w:w="1407" w:type="dxa"/>
          </w:tcPr>
          <w:p w14:paraId="18331921" w14:textId="1E28BDDF" w:rsidR="002A0602" w:rsidRPr="0004728B" w:rsidRDefault="002A0602" w:rsidP="00AC1E78">
            <w:r w:rsidRPr="0004728B">
              <w:t>Along pipe route</w:t>
            </w:r>
          </w:p>
        </w:tc>
      </w:tr>
      <w:tr w:rsidR="002A0602" w:rsidRPr="0004728B" w14:paraId="786140E4" w14:textId="77777777" w:rsidTr="00947CA0">
        <w:tc>
          <w:tcPr>
            <w:tcW w:w="1407" w:type="dxa"/>
          </w:tcPr>
          <w:p w14:paraId="73E6275E" w14:textId="1C08E742" w:rsidR="002A0602" w:rsidRPr="0004728B" w:rsidRDefault="002A0602" w:rsidP="00AC1E78">
            <w:r w:rsidRPr="0004728B">
              <w:t>C13</w:t>
            </w:r>
          </w:p>
        </w:tc>
        <w:tc>
          <w:tcPr>
            <w:tcW w:w="1162" w:type="dxa"/>
          </w:tcPr>
          <w:p w14:paraId="5F813B81" w14:textId="1C9CA140" w:rsidR="002A0602" w:rsidRPr="0004728B" w:rsidRDefault="002A0602" w:rsidP="00AC1E78">
            <w:r w:rsidRPr="0004728B">
              <w:t>VP 20</w:t>
            </w:r>
          </w:p>
        </w:tc>
        <w:tc>
          <w:tcPr>
            <w:tcW w:w="1508" w:type="dxa"/>
          </w:tcPr>
          <w:p w14:paraId="7BD4B587" w14:textId="3FE2D8A9" w:rsidR="002A0602" w:rsidRPr="0004728B" w:rsidRDefault="002A0602" w:rsidP="00AC1E78">
            <w:r w:rsidRPr="0004728B">
              <w:t>-26.2769</w:t>
            </w:r>
          </w:p>
        </w:tc>
        <w:tc>
          <w:tcPr>
            <w:tcW w:w="1551" w:type="dxa"/>
          </w:tcPr>
          <w:p w14:paraId="2A44EAF0" w14:textId="7C9E9F03" w:rsidR="002A0602" w:rsidRPr="0004728B" w:rsidRDefault="002A0602" w:rsidP="00AC1E78">
            <w:r w:rsidRPr="0004728B">
              <w:t>28.07616</w:t>
            </w:r>
          </w:p>
        </w:tc>
        <w:tc>
          <w:tcPr>
            <w:tcW w:w="1284" w:type="dxa"/>
          </w:tcPr>
          <w:p w14:paraId="30F5CC6F" w14:textId="6C472B33" w:rsidR="002A0602" w:rsidRPr="0004728B" w:rsidRDefault="002A0602" w:rsidP="00AC1E78">
            <w:r w:rsidRPr="0004728B">
              <w:t>7000</w:t>
            </w:r>
          </w:p>
        </w:tc>
        <w:tc>
          <w:tcPr>
            <w:tcW w:w="1530" w:type="dxa"/>
          </w:tcPr>
          <w:p w14:paraId="60B09098" w14:textId="01514023" w:rsidR="002A0602" w:rsidRPr="0004728B" w:rsidRDefault="002A0602" w:rsidP="00AC1E78">
            <w:r w:rsidRPr="0004728B">
              <w:t>No</w:t>
            </w:r>
          </w:p>
        </w:tc>
        <w:tc>
          <w:tcPr>
            <w:tcW w:w="1407" w:type="dxa"/>
          </w:tcPr>
          <w:p w14:paraId="70A801FD" w14:textId="251634E4" w:rsidR="002A0602" w:rsidRPr="0004728B" w:rsidRDefault="002A0602" w:rsidP="00AC1E78">
            <w:r w:rsidRPr="0004728B">
              <w:t>Along pipe route</w:t>
            </w:r>
          </w:p>
        </w:tc>
      </w:tr>
      <w:tr w:rsidR="002A0602" w:rsidRPr="0004728B" w14:paraId="08471479" w14:textId="77777777" w:rsidTr="00947CA0">
        <w:tc>
          <w:tcPr>
            <w:tcW w:w="1407" w:type="dxa"/>
          </w:tcPr>
          <w:p w14:paraId="46035FF1" w14:textId="5FF7CED1" w:rsidR="002A0602" w:rsidRPr="0004728B" w:rsidRDefault="002A0602" w:rsidP="00AC1E78">
            <w:r w:rsidRPr="0004728B">
              <w:t>C13</w:t>
            </w:r>
          </w:p>
        </w:tc>
        <w:tc>
          <w:tcPr>
            <w:tcW w:w="1162" w:type="dxa"/>
          </w:tcPr>
          <w:p w14:paraId="0A8476CC" w14:textId="40C611EA" w:rsidR="002A0602" w:rsidRPr="0004728B" w:rsidRDefault="002A0602" w:rsidP="00AC1E78">
            <w:r w:rsidRPr="0004728B">
              <w:t>VP 31</w:t>
            </w:r>
          </w:p>
        </w:tc>
        <w:tc>
          <w:tcPr>
            <w:tcW w:w="1508" w:type="dxa"/>
          </w:tcPr>
          <w:p w14:paraId="16CE2636" w14:textId="09AA020C" w:rsidR="002A0602" w:rsidRPr="0004728B" w:rsidRDefault="002A0602" w:rsidP="00AC1E78">
            <w:r w:rsidRPr="0004728B">
              <w:t>-26.26494</w:t>
            </w:r>
          </w:p>
        </w:tc>
        <w:tc>
          <w:tcPr>
            <w:tcW w:w="1551" w:type="dxa"/>
          </w:tcPr>
          <w:p w14:paraId="7D9C9EA2" w14:textId="5A1D3723" w:rsidR="002A0602" w:rsidRPr="0004728B" w:rsidRDefault="002A0602" w:rsidP="00AC1E78">
            <w:r w:rsidRPr="0004728B">
              <w:t>28.07921</w:t>
            </w:r>
          </w:p>
        </w:tc>
        <w:tc>
          <w:tcPr>
            <w:tcW w:w="1284" w:type="dxa"/>
          </w:tcPr>
          <w:p w14:paraId="7C7EB5D1" w14:textId="2DD91D12" w:rsidR="002A0602" w:rsidRPr="0004728B" w:rsidRDefault="002A0602" w:rsidP="00AC1E78">
            <w:r w:rsidRPr="0004728B">
              <w:t>7000</w:t>
            </w:r>
          </w:p>
        </w:tc>
        <w:tc>
          <w:tcPr>
            <w:tcW w:w="1530" w:type="dxa"/>
          </w:tcPr>
          <w:p w14:paraId="241214A1" w14:textId="7D3D0FD4" w:rsidR="002A0602" w:rsidRPr="0004728B" w:rsidRDefault="002A0602" w:rsidP="00AC1E78">
            <w:r w:rsidRPr="0004728B">
              <w:t>No</w:t>
            </w:r>
          </w:p>
        </w:tc>
        <w:tc>
          <w:tcPr>
            <w:tcW w:w="1407" w:type="dxa"/>
          </w:tcPr>
          <w:p w14:paraId="64AE2826" w14:textId="2A95457B" w:rsidR="002A0602" w:rsidRPr="0004728B" w:rsidRDefault="002A0602" w:rsidP="00AC1E78">
            <w:r w:rsidRPr="0004728B">
              <w:t>Along pipe route</w:t>
            </w:r>
          </w:p>
        </w:tc>
      </w:tr>
      <w:tr w:rsidR="002A0602" w:rsidRPr="0004728B" w14:paraId="00BF86A4" w14:textId="77777777" w:rsidTr="00947CA0">
        <w:tc>
          <w:tcPr>
            <w:tcW w:w="1407" w:type="dxa"/>
          </w:tcPr>
          <w:p w14:paraId="29E91131" w14:textId="3B975720" w:rsidR="002A0602" w:rsidRPr="0004728B" w:rsidRDefault="002A0602" w:rsidP="00AC1E78">
            <w:r w:rsidRPr="0004728B">
              <w:t>C13</w:t>
            </w:r>
          </w:p>
        </w:tc>
        <w:tc>
          <w:tcPr>
            <w:tcW w:w="1162" w:type="dxa"/>
          </w:tcPr>
          <w:p w14:paraId="6D455738" w14:textId="37F63F7E" w:rsidR="002A0602" w:rsidRPr="0004728B" w:rsidRDefault="002A0602" w:rsidP="00AC1E78">
            <w:r w:rsidRPr="0004728B">
              <w:t>VP 32</w:t>
            </w:r>
          </w:p>
        </w:tc>
        <w:tc>
          <w:tcPr>
            <w:tcW w:w="1508" w:type="dxa"/>
          </w:tcPr>
          <w:p w14:paraId="182FF80E" w14:textId="7CEE8895" w:rsidR="002A0602" w:rsidRPr="0004728B" w:rsidRDefault="002A0602" w:rsidP="00AC1E78">
            <w:r w:rsidRPr="0004728B">
              <w:t>-26.2617</w:t>
            </w:r>
          </w:p>
        </w:tc>
        <w:tc>
          <w:tcPr>
            <w:tcW w:w="1551" w:type="dxa"/>
          </w:tcPr>
          <w:p w14:paraId="034BFC8B" w14:textId="65FAA4BA" w:rsidR="002A0602" w:rsidRPr="0004728B" w:rsidRDefault="002A0602" w:rsidP="00AC1E78">
            <w:r w:rsidRPr="0004728B">
              <w:t>28.07915</w:t>
            </w:r>
          </w:p>
        </w:tc>
        <w:tc>
          <w:tcPr>
            <w:tcW w:w="1284" w:type="dxa"/>
          </w:tcPr>
          <w:p w14:paraId="1524109A" w14:textId="5B8E6349" w:rsidR="002A0602" w:rsidRPr="0004728B" w:rsidRDefault="002A0602" w:rsidP="00AC1E78">
            <w:r w:rsidRPr="0004728B">
              <w:t>7000</w:t>
            </w:r>
          </w:p>
        </w:tc>
        <w:tc>
          <w:tcPr>
            <w:tcW w:w="1530" w:type="dxa"/>
          </w:tcPr>
          <w:p w14:paraId="239DAEF4" w14:textId="0083E10F" w:rsidR="002A0602" w:rsidRPr="0004728B" w:rsidRDefault="002A0602" w:rsidP="00AC1E78">
            <w:r w:rsidRPr="0004728B">
              <w:t>No</w:t>
            </w:r>
          </w:p>
        </w:tc>
        <w:tc>
          <w:tcPr>
            <w:tcW w:w="1407" w:type="dxa"/>
          </w:tcPr>
          <w:p w14:paraId="734D8A4C" w14:textId="5E5DA163" w:rsidR="002A0602" w:rsidRPr="0004728B" w:rsidRDefault="002A0602" w:rsidP="00AC1E78">
            <w:r w:rsidRPr="0004728B">
              <w:t>Along pipe route</w:t>
            </w:r>
          </w:p>
        </w:tc>
      </w:tr>
      <w:tr w:rsidR="002A0602" w:rsidRPr="0004728B" w14:paraId="05D42893" w14:textId="77777777" w:rsidTr="00947CA0">
        <w:tc>
          <w:tcPr>
            <w:tcW w:w="1407" w:type="dxa"/>
          </w:tcPr>
          <w:p w14:paraId="4E9CECD0" w14:textId="490541DC" w:rsidR="002A0602" w:rsidRPr="0004728B" w:rsidRDefault="002A0602" w:rsidP="00AC1E78">
            <w:r w:rsidRPr="0004728B">
              <w:lastRenderedPageBreak/>
              <w:t>C13</w:t>
            </w:r>
          </w:p>
        </w:tc>
        <w:tc>
          <w:tcPr>
            <w:tcW w:w="1162" w:type="dxa"/>
          </w:tcPr>
          <w:p w14:paraId="7535B9FB" w14:textId="69BC73A1" w:rsidR="002A0602" w:rsidRPr="0004728B" w:rsidRDefault="002A0602" w:rsidP="00AC1E78">
            <w:r w:rsidRPr="0004728B">
              <w:t>11a</w:t>
            </w:r>
          </w:p>
        </w:tc>
        <w:tc>
          <w:tcPr>
            <w:tcW w:w="1508" w:type="dxa"/>
          </w:tcPr>
          <w:p w14:paraId="292CD65C" w14:textId="55C41135" w:rsidR="002A0602" w:rsidRPr="0004728B" w:rsidRDefault="00947CA0" w:rsidP="00AC1E78">
            <w:r w:rsidRPr="0004728B">
              <w:t>-26.258884</w:t>
            </w:r>
          </w:p>
        </w:tc>
        <w:tc>
          <w:tcPr>
            <w:tcW w:w="1551" w:type="dxa"/>
          </w:tcPr>
          <w:p w14:paraId="38284AC9" w14:textId="5E0608EA" w:rsidR="002A0602" w:rsidRPr="0004728B" w:rsidRDefault="00947CA0" w:rsidP="00AC1E78">
            <w:r w:rsidRPr="0004728B">
              <w:t>28.081959</w:t>
            </w:r>
          </w:p>
        </w:tc>
        <w:tc>
          <w:tcPr>
            <w:tcW w:w="1284" w:type="dxa"/>
          </w:tcPr>
          <w:p w14:paraId="7CC9BFCE" w14:textId="7752790F" w:rsidR="002A0602" w:rsidRPr="0004728B" w:rsidRDefault="00947CA0" w:rsidP="00AC1E78">
            <w:r w:rsidRPr="0004728B">
              <w:t>7000</w:t>
            </w:r>
          </w:p>
        </w:tc>
        <w:tc>
          <w:tcPr>
            <w:tcW w:w="1530" w:type="dxa"/>
          </w:tcPr>
          <w:p w14:paraId="62D04A47" w14:textId="4CA8ADEF" w:rsidR="002A0602" w:rsidRPr="0004728B" w:rsidRDefault="00947CA0" w:rsidP="00AC1E78">
            <w:r w:rsidRPr="0004728B">
              <w:t>Yes</w:t>
            </w:r>
          </w:p>
        </w:tc>
        <w:tc>
          <w:tcPr>
            <w:tcW w:w="1407" w:type="dxa"/>
          </w:tcPr>
          <w:p w14:paraId="2DAFE4AC" w14:textId="77777777" w:rsidR="002A0602" w:rsidRPr="0004728B" w:rsidRDefault="00947CA0" w:rsidP="00AC1E78">
            <w:r w:rsidRPr="0004728B">
              <w:t>Meyershill</w:t>
            </w:r>
          </w:p>
          <w:p w14:paraId="6BBE7D27" w14:textId="79DEF618" w:rsidR="00D44DF0" w:rsidRPr="0004728B" w:rsidRDefault="00D44DF0" w:rsidP="00AC1E78">
            <w:r w:rsidRPr="0004728B">
              <w:t>Reservoir</w:t>
            </w:r>
          </w:p>
        </w:tc>
      </w:tr>
      <w:tr w:rsidR="002A0602" w:rsidRPr="0004728B" w14:paraId="0074951C" w14:textId="77777777" w:rsidTr="00947CA0">
        <w:tc>
          <w:tcPr>
            <w:tcW w:w="1407" w:type="dxa"/>
          </w:tcPr>
          <w:p w14:paraId="5D132871" w14:textId="5B5AA89B" w:rsidR="002A0602" w:rsidRPr="0004728B" w:rsidRDefault="002A0602" w:rsidP="00AC1E78">
            <w:r w:rsidRPr="0004728B">
              <w:t>C13</w:t>
            </w:r>
          </w:p>
        </w:tc>
        <w:tc>
          <w:tcPr>
            <w:tcW w:w="1162" w:type="dxa"/>
          </w:tcPr>
          <w:p w14:paraId="43036E56" w14:textId="4003254A" w:rsidR="002A0602" w:rsidRPr="0004728B" w:rsidRDefault="002A0602" w:rsidP="00AC1E78">
            <w:r w:rsidRPr="0004728B">
              <w:t>29a</w:t>
            </w:r>
          </w:p>
        </w:tc>
        <w:tc>
          <w:tcPr>
            <w:tcW w:w="1508" w:type="dxa"/>
          </w:tcPr>
          <w:p w14:paraId="75ACB9AC" w14:textId="53BA5FB3" w:rsidR="002A0602" w:rsidRPr="0004728B" w:rsidRDefault="002A0602" w:rsidP="00AC1E78">
            <w:r w:rsidRPr="0004728B">
              <w:t>-26.257291</w:t>
            </w:r>
          </w:p>
        </w:tc>
        <w:tc>
          <w:tcPr>
            <w:tcW w:w="1551" w:type="dxa"/>
          </w:tcPr>
          <w:p w14:paraId="7E5BF2EB" w14:textId="2FF62B5F" w:rsidR="002A0602" w:rsidRPr="0004728B" w:rsidRDefault="002A0602" w:rsidP="00AC1E78">
            <w:r w:rsidRPr="0004728B">
              <w:t>28,081822</w:t>
            </w:r>
          </w:p>
        </w:tc>
        <w:tc>
          <w:tcPr>
            <w:tcW w:w="1284" w:type="dxa"/>
          </w:tcPr>
          <w:p w14:paraId="28830FBE" w14:textId="11EAB115" w:rsidR="002A0602" w:rsidRPr="0004728B" w:rsidRDefault="002A0602" w:rsidP="00AC1E78">
            <w:r w:rsidRPr="0004728B">
              <w:t>7000</w:t>
            </w:r>
          </w:p>
        </w:tc>
        <w:tc>
          <w:tcPr>
            <w:tcW w:w="1530" w:type="dxa"/>
          </w:tcPr>
          <w:p w14:paraId="46FFB4EE" w14:textId="739836BC" w:rsidR="002A0602" w:rsidRPr="0004728B" w:rsidRDefault="002A0602" w:rsidP="00AC1E78">
            <w:r w:rsidRPr="0004728B">
              <w:t>Yes</w:t>
            </w:r>
          </w:p>
        </w:tc>
        <w:tc>
          <w:tcPr>
            <w:tcW w:w="1407" w:type="dxa"/>
          </w:tcPr>
          <w:p w14:paraId="71E5E52E" w14:textId="77777777" w:rsidR="002A0602" w:rsidRPr="0004728B" w:rsidRDefault="002A0602" w:rsidP="00AC1E78">
            <w:r w:rsidRPr="0004728B">
              <w:t>Meyershill</w:t>
            </w:r>
          </w:p>
          <w:p w14:paraId="5ACCDE2F" w14:textId="7647A1E0" w:rsidR="00D44DF0" w:rsidRPr="0004728B" w:rsidRDefault="00D44DF0" w:rsidP="00AC1E78">
            <w:r w:rsidRPr="0004728B">
              <w:t>Reservoir</w:t>
            </w:r>
          </w:p>
        </w:tc>
      </w:tr>
      <w:tr w:rsidR="002A0602" w:rsidRPr="0004728B" w14:paraId="337FA974" w14:textId="77777777" w:rsidTr="00947CA0">
        <w:tc>
          <w:tcPr>
            <w:tcW w:w="1407" w:type="dxa"/>
          </w:tcPr>
          <w:p w14:paraId="6BE8263E" w14:textId="7E599F23" w:rsidR="002A0602" w:rsidRPr="0004728B" w:rsidRDefault="002A0602" w:rsidP="00AC1E78">
            <w:r w:rsidRPr="0004728B">
              <w:t>C13</w:t>
            </w:r>
          </w:p>
        </w:tc>
        <w:tc>
          <w:tcPr>
            <w:tcW w:w="1162" w:type="dxa"/>
          </w:tcPr>
          <w:p w14:paraId="44100372" w14:textId="4F3B0BA9" w:rsidR="002A0602" w:rsidRPr="0004728B" w:rsidRDefault="002A0602" w:rsidP="00AC1E78">
            <w:r w:rsidRPr="0004728B">
              <w:t>30</w:t>
            </w:r>
          </w:p>
        </w:tc>
        <w:tc>
          <w:tcPr>
            <w:tcW w:w="1508" w:type="dxa"/>
          </w:tcPr>
          <w:p w14:paraId="35610E0C" w14:textId="273B2C3C" w:rsidR="002A0602" w:rsidRPr="0004728B" w:rsidRDefault="002A0602" w:rsidP="00AC1E78">
            <w:r w:rsidRPr="0004728B">
              <w:t>-26,257272</w:t>
            </w:r>
          </w:p>
        </w:tc>
        <w:tc>
          <w:tcPr>
            <w:tcW w:w="1551" w:type="dxa"/>
          </w:tcPr>
          <w:p w14:paraId="6764AFD5" w14:textId="241CCB79" w:rsidR="002A0602" w:rsidRPr="0004728B" w:rsidRDefault="002A0602" w:rsidP="00AC1E78">
            <w:r w:rsidRPr="0004728B">
              <w:t>28081790</w:t>
            </w:r>
          </w:p>
        </w:tc>
        <w:tc>
          <w:tcPr>
            <w:tcW w:w="1284" w:type="dxa"/>
          </w:tcPr>
          <w:p w14:paraId="1CBA778A" w14:textId="7FB693FB" w:rsidR="002A0602" w:rsidRPr="0004728B" w:rsidRDefault="002A0602" w:rsidP="00AC1E78">
            <w:r w:rsidRPr="0004728B">
              <w:t>7000</w:t>
            </w:r>
          </w:p>
        </w:tc>
        <w:tc>
          <w:tcPr>
            <w:tcW w:w="1530" w:type="dxa"/>
          </w:tcPr>
          <w:p w14:paraId="3888B7F5" w14:textId="1A57F8C6" w:rsidR="002A0602" w:rsidRPr="0004728B" w:rsidRDefault="002A0602" w:rsidP="00AC1E78">
            <w:r w:rsidRPr="0004728B">
              <w:t>Yes</w:t>
            </w:r>
          </w:p>
        </w:tc>
        <w:tc>
          <w:tcPr>
            <w:tcW w:w="1407" w:type="dxa"/>
          </w:tcPr>
          <w:p w14:paraId="1B960C40" w14:textId="77777777" w:rsidR="002A0602" w:rsidRPr="0004728B" w:rsidRDefault="002A0602" w:rsidP="00AC1E78">
            <w:r w:rsidRPr="0004728B">
              <w:t>Meyershill</w:t>
            </w:r>
          </w:p>
          <w:p w14:paraId="70060F23" w14:textId="2ECD77BB" w:rsidR="00D44DF0" w:rsidRPr="0004728B" w:rsidRDefault="00D44DF0" w:rsidP="00AC1E78">
            <w:r w:rsidRPr="0004728B">
              <w:t>Reservoir</w:t>
            </w:r>
          </w:p>
        </w:tc>
      </w:tr>
      <w:tr w:rsidR="002A0602" w:rsidRPr="0004728B" w14:paraId="23FB261B" w14:textId="77777777" w:rsidTr="00947CA0">
        <w:tc>
          <w:tcPr>
            <w:tcW w:w="1407" w:type="dxa"/>
          </w:tcPr>
          <w:p w14:paraId="396F7AB4" w14:textId="5FB71A1A" w:rsidR="002A0602" w:rsidRPr="0004728B" w:rsidRDefault="002A0602" w:rsidP="00AC1E78">
            <w:r w:rsidRPr="0004728B">
              <w:t>C13</w:t>
            </w:r>
          </w:p>
        </w:tc>
        <w:tc>
          <w:tcPr>
            <w:tcW w:w="1162" w:type="dxa"/>
          </w:tcPr>
          <w:p w14:paraId="04C30B88" w14:textId="0E715268" w:rsidR="002A0602" w:rsidRPr="0004728B" w:rsidRDefault="002A0602" w:rsidP="00AC1E78">
            <w:r w:rsidRPr="0004728B">
              <w:t>31</w:t>
            </w:r>
          </w:p>
        </w:tc>
        <w:tc>
          <w:tcPr>
            <w:tcW w:w="1508" w:type="dxa"/>
          </w:tcPr>
          <w:p w14:paraId="499E2677" w14:textId="2C731608" w:rsidR="002A0602" w:rsidRPr="0004728B" w:rsidRDefault="002A0602" w:rsidP="00AC1E78">
            <w:r w:rsidRPr="0004728B">
              <w:t>-26257671</w:t>
            </w:r>
          </w:p>
        </w:tc>
        <w:tc>
          <w:tcPr>
            <w:tcW w:w="1551" w:type="dxa"/>
          </w:tcPr>
          <w:p w14:paraId="533676B3" w14:textId="5620F7DD" w:rsidR="002A0602" w:rsidRPr="0004728B" w:rsidRDefault="002A0602" w:rsidP="00AC1E78">
            <w:r w:rsidRPr="0004728B">
              <w:t>28.081184</w:t>
            </w:r>
          </w:p>
        </w:tc>
        <w:tc>
          <w:tcPr>
            <w:tcW w:w="1284" w:type="dxa"/>
          </w:tcPr>
          <w:p w14:paraId="6B749834" w14:textId="49D1B3A6" w:rsidR="002A0602" w:rsidRPr="0004728B" w:rsidRDefault="002A0602" w:rsidP="00AC1E78">
            <w:r w:rsidRPr="0004728B">
              <w:t>7000</w:t>
            </w:r>
          </w:p>
        </w:tc>
        <w:tc>
          <w:tcPr>
            <w:tcW w:w="1530" w:type="dxa"/>
          </w:tcPr>
          <w:p w14:paraId="72FFE14C" w14:textId="0CE5C365" w:rsidR="002A0602" w:rsidRPr="0004728B" w:rsidRDefault="002A0602" w:rsidP="00AC1E78">
            <w:r w:rsidRPr="0004728B">
              <w:t>Yes</w:t>
            </w:r>
          </w:p>
        </w:tc>
        <w:tc>
          <w:tcPr>
            <w:tcW w:w="1407" w:type="dxa"/>
          </w:tcPr>
          <w:p w14:paraId="351A15B2" w14:textId="77777777" w:rsidR="002A0602" w:rsidRPr="0004728B" w:rsidRDefault="002A0602" w:rsidP="00AC1E78">
            <w:r w:rsidRPr="0004728B">
              <w:t>Meyershill</w:t>
            </w:r>
          </w:p>
          <w:p w14:paraId="5D731BB7" w14:textId="569B44CE" w:rsidR="00D44DF0" w:rsidRPr="0004728B" w:rsidRDefault="00D44DF0" w:rsidP="00AC1E78">
            <w:r w:rsidRPr="0004728B">
              <w:t>Reservoir</w:t>
            </w:r>
          </w:p>
        </w:tc>
      </w:tr>
    </w:tbl>
    <w:p w14:paraId="5A08F1BD" w14:textId="77777777" w:rsidR="00AC1E78" w:rsidRPr="0004728B" w:rsidRDefault="00AC1E78" w:rsidP="00AC1E78"/>
    <w:p w14:paraId="242ED11B" w14:textId="77777777" w:rsidR="00AC1E78" w:rsidRPr="0004728B" w:rsidRDefault="00AC1E78" w:rsidP="00AC1E78"/>
    <w:p w14:paraId="1A26A96C" w14:textId="0D23BD3A" w:rsidR="00C60922" w:rsidRPr="0004728B" w:rsidRDefault="00300525" w:rsidP="00AC1E78">
      <w:r w:rsidRPr="0004728B">
        <w:t xml:space="preserve">Table </w:t>
      </w:r>
      <w:r w:rsidR="00915AC1" w:rsidRPr="0004728B">
        <w:t>4</w:t>
      </w:r>
      <w:r w:rsidRPr="0004728B">
        <w:t>: C15 Pipeline In- Line/ Isolation Valves</w:t>
      </w:r>
    </w:p>
    <w:tbl>
      <w:tblPr>
        <w:tblStyle w:val="TableGrid"/>
        <w:tblW w:w="0" w:type="auto"/>
        <w:tblLook w:val="04A0" w:firstRow="1" w:lastRow="0" w:firstColumn="1" w:lastColumn="0" w:noHBand="0" w:noVBand="1"/>
      </w:tblPr>
      <w:tblGrid>
        <w:gridCol w:w="959"/>
        <w:gridCol w:w="1417"/>
        <w:gridCol w:w="1701"/>
        <w:gridCol w:w="1551"/>
        <w:gridCol w:w="1407"/>
        <w:gridCol w:w="1407"/>
        <w:gridCol w:w="1407"/>
      </w:tblGrid>
      <w:tr w:rsidR="00C60922" w:rsidRPr="0004728B" w14:paraId="05BA9215" w14:textId="77777777" w:rsidTr="00300525">
        <w:tc>
          <w:tcPr>
            <w:tcW w:w="959" w:type="dxa"/>
            <w:shd w:val="clear" w:color="auto" w:fill="4BACC6" w:themeFill="accent5"/>
          </w:tcPr>
          <w:p w14:paraId="41908AA9" w14:textId="296C6308" w:rsidR="00C60922" w:rsidRPr="0004728B" w:rsidRDefault="00C60922" w:rsidP="00AC1E78">
            <w:r w:rsidRPr="0004728B">
              <w:t>Pipeline</w:t>
            </w:r>
          </w:p>
        </w:tc>
        <w:tc>
          <w:tcPr>
            <w:tcW w:w="1417" w:type="dxa"/>
            <w:shd w:val="clear" w:color="auto" w:fill="4BACC6" w:themeFill="accent5"/>
          </w:tcPr>
          <w:p w14:paraId="61245587" w14:textId="3E1FF0B7" w:rsidR="00C60922" w:rsidRPr="0004728B" w:rsidRDefault="00C60922" w:rsidP="00AC1E78">
            <w:r w:rsidRPr="0004728B">
              <w:t>Chamber ID</w:t>
            </w:r>
          </w:p>
        </w:tc>
        <w:tc>
          <w:tcPr>
            <w:tcW w:w="1701" w:type="dxa"/>
            <w:shd w:val="clear" w:color="auto" w:fill="4BACC6" w:themeFill="accent5"/>
          </w:tcPr>
          <w:p w14:paraId="49F1F79B" w14:textId="6A6268E8" w:rsidR="00C60922" w:rsidRPr="0004728B" w:rsidRDefault="00C60922" w:rsidP="00AC1E78">
            <w:r w:rsidRPr="0004728B">
              <w:t>X Co-ordinate</w:t>
            </w:r>
          </w:p>
        </w:tc>
        <w:tc>
          <w:tcPr>
            <w:tcW w:w="1551" w:type="dxa"/>
            <w:shd w:val="clear" w:color="auto" w:fill="4BACC6" w:themeFill="accent5"/>
          </w:tcPr>
          <w:p w14:paraId="62B4CDCC" w14:textId="5C5F709C" w:rsidR="00C60922" w:rsidRPr="0004728B" w:rsidRDefault="00C60922" w:rsidP="00AC1E78">
            <w:r w:rsidRPr="0004728B">
              <w:t>Y Co- ordinate</w:t>
            </w:r>
          </w:p>
        </w:tc>
        <w:tc>
          <w:tcPr>
            <w:tcW w:w="1407" w:type="dxa"/>
            <w:shd w:val="clear" w:color="auto" w:fill="4BACC6" w:themeFill="accent5"/>
          </w:tcPr>
          <w:p w14:paraId="4D47F8CE" w14:textId="17D42A14" w:rsidR="00C60922" w:rsidRPr="0004728B" w:rsidRDefault="00C60922" w:rsidP="00AC1E78">
            <w:r w:rsidRPr="0004728B">
              <w:t>Pressure Rating</w:t>
            </w:r>
            <w:r w:rsidR="0049247E">
              <w:t xml:space="preserve"> </w:t>
            </w:r>
            <w:proofErr w:type="spellStart"/>
            <w:r w:rsidR="0049247E">
              <w:t>kPa</w:t>
            </w:r>
            <w:proofErr w:type="spellEnd"/>
          </w:p>
        </w:tc>
        <w:tc>
          <w:tcPr>
            <w:tcW w:w="1407" w:type="dxa"/>
            <w:shd w:val="clear" w:color="auto" w:fill="4BACC6" w:themeFill="accent5"/>
          </w:tcPr>
          <w:p w14:paraId="5D20CDAD" w14:textId="3777CDE4" w:rsidR="00C60922" w:rsidRPr="0004728B" w:rsidRDefault="00C60922" w:rsidP="00AC1E78">
            <w:r w:rsidRPr="0004728B">
              <w:t>Actuation and Sump Pump required</w:t>
            </w:r>
          </w:p>
        </w:tc>
        <w:tc>
          <w:tcPr>
            <w:tcW w:w="1407" w:type="dxa"/>
            <w:shd w:val="clear" w:color="auto" w:fill="4BACC6" w:themeFill="accent5"/>
          </w:tcPr>
          <w:p w14:paraId="4E7F53B1" w14:textId="127E2B02" w:rsidR="00C60922" w:rsidRPr="0004728B" w:rsidRDefault="00C60922" w:rsidP="00AC1E78">
            <w:r w:rsidRPr="0004728B">
              <w:t>Site</w:t>
            </w:r>
          </w:p>
        </w:tc>
      </w:tr>
      <w:tr w:rsidR="00C60922" w:rsidRPr="0004728B" w14:paraId="26E2106C" w14:textId="77777777" w:rsidTr="00300525">
        <w:tc>
          <w:tcPr>
            <w:tcW w:w="959" w:type="dxa"/>
          </w:tcPr>
          <w:p w14:paraId="6182EEDE" w14:textId="50AADA9B" w:rsidR="00C60922" w:rsidRPr="0004728B" w:rsidRDefault="00C60922" w:rsidP="00AC1E78">
            <w:r w:rsidRPr="0004728B">
              <w:t>**C15</w:t>
            </w:r>
          </w:p>
        </w:tc>
        <w:tc>
          <w:tcPr>
            <w:tcW w:w="1417" w:type="dxa"/>
          </w:tcPr>
          <w:p w14:paraId="7712A02C" w14:textId="459146E6" w:rsidR="00C60922" w:rsidRPr="0004728B" w:rsidRDefault="00C60922" w:rsidP="00AC1E78">
            <w:r w:rsidRPr="0004728B">
              <w:t>VP 1</w:t>
            </w:r>
          </w:p>
        </w:tc>
        <w:tc>
          <w:tcPr>
            <w:tcW w:w="1701" w:type="dxa"/>
          </w:tcPr>
          <w:p w14:paraId="2097BCE9" w14:textId="7159B02E" w:rsidR="00C60922" w:rsidRPr="0004728B" w:rsidRDefault="00C60922" w:rsidP="00AC1E78">
            <w:r w:rsidRPr="0004728B">
              <w:t>-26.34439</w:t>
            </w:r>
          </w:p>
        </w:tc>
        <w:tc>
          <w:tcPr>
            <w:tcW w:w="1551" w:type="dxa"/>
          </w:tcPr>
          <w:p w14:paraId="7836F2F5" w14:textId="18C8D19E" w:rsidR="00C60922" w:rsidRPr="0004728B" w:rsidRDefault="00C60922" w:rsidP="00AC1E78">
            <w:r w:rsidRPr="0004728B">
              <w:t>28.06193</w:t>
            </w:r>
          </w:p>
        </w:tc>
        <w:tc>
          <w:tcPr>
            <w:tcW w:w="1407" w:type="dxa"/>
          </w:tcPr>
          <w:p w14:paraId="6F13A9AC" w14:textId="6B1E6C71" w:rsidR="00C60922" w:rsidRPr="0004728B" w:rsidRDefault="00C60922" w:rsidP="00AC1E78">
            <w:r w:rsidRPr="0004728B">
              <w:t>7000</w:t>
            </w:r>
          </w:p>
        </w:tc>
        <w:tc>
          <w:tcPr>
            <w:tcW w:w="1407" w:type="dxa"/>
          </w:tcPr>
          <w:p w14:paraId="6061114F" w14:textId="09332749" w:rsidR="00C60922" w:rsidRPr="0004728B" w:rsidRDefault="00C60922" w:rsidP="00AC1E78">
            <w:r w:rsidRPr="0004728B">
              <w:t>No</w:t>
            </w:r>
          </w:p>
        </w:tc>
        <w:tc>
          <w:tcPr>
            <w:tcW w:w="1407" w:type="dxa"/>
          </w:tcPr>
          <w:p w14:paraId="06E1FE36" w14:textId="0A76D525" w:rsidR="00C60922" w:rsidRPr="0004728B" w:rsidRDefault="00C60922" w:rsidP="00AC1E78">
            <w:r w:rsidRPr="0004728B">
              <w:t>Along pipe route</w:t>
            </w:r>
          </w:p>
        </w:tc>
      </w:tr>
      <w:tr w:rsidR="00C60922" w:rsidRPr="0004728B" w14:paraId="1EB7B057" w14:textId="77777777" w:rsidTr="00300525">
        <w:tc>
          <w:tcPr>
            <w:tcW w:w="959" w:type="dxa"/>
          </w:tcPr>
          <w:p w14:paraId="499CB88E" w14:textId="0BDB93B5" w:rsidR="00C60922" w:rsidRPr="0004728B" w:rsidRDefault="00C60922" w:rsidP="00AC1E78">
            <w:r w:rsidRPr="0004728B">
              <w:t>C15</w:t>
            </w:r>
          </w:p>
        </w:tc>
        <w:tc>
          <w:tcPr>
            <w:tcW w:w="1417" w:type="dxa"/>
          </w:tcPr>
          <w:p w14:paraId="1C60F7B4" w14:textId="01BE4121" w:rsidR="00C60922" w:rsidRPr="0004728B" w:rsidRDefault="00C60922" w:rsidP="00AC1E78">
            <w:r w:rsidRPr="0004728B">
              <w:t>VP 20</w:t>
            </w:r>
          </w:p>
        </w:tc>
        <w:tc>
          <w:tcPr>
            <w:tcW w:w="1701" w:type="dxa"/>
          </w:tcPr>
          <w:p w14:paraId="4F0B7F3E" w14:textId="7AD52F34" w:rsidR="00C60922" w:rsidRPr="0004728B" w:rsidRDefault="00C60922" w:rsidP="00AC1E78">
            <w:r w:rsidRPr="0004728B">
              <w:t>-26.2832</w:t>
            </w:r>
          </w:p>
        </w:tc>
        <w:tc>
          <w:tcPr>
            <w:tcW w:w="1551" w:type="dxa"/>
          </w:tcPr>
          <w:p w14:paraId="071D58F9" w14:textId="5F80E224" w:rsidR="00C60922" w:rsidRPr="0004728B" w:rsidRDefault="00C60922" w:rsidP="00AC1E78">
            <w:r w:rsidRPr="0004728B">
              <w:t>28.07524</w:t>
            </w:r>
          </w:p>
        </w:tc>
        <w:tc>
          <w:tcPr>
            <w:tcW w:w="1407" w:type="dxa"/>
          </w:tcPr>
          <w:p w14:paraId="0BEB0E12" w14:textId="6E706068" w:rsidR="00C60922" w:rsidRPr="0004728B" w:rsidRDefault="00C60922" w:rsidP="00AC1E78">
            <w:r w:rsidRPr="0004728B">
              <w:t>7000</w:t>
            </w:r>
          </w:p>
        </w:tc>
        <w:tc>
          <w:tcPr>
            <w:tcW w:w="1407" w:type="dxa"/>
          </w:tcPr>
          <w:p w14:paraId="53877233" w14:textId="682F741C" w:rsidR="00C60922" w:rsidRPr="0004728B" w:rsidRDefault="00C60922" w:rsidP="00AC1E78">
            <w:r w:rsidRPr="0004728B">
              <w:t>No</w:t>
            </w:r>
          </w:p>
        </w:tc>
        <w:tc>
          <w:tcPr>
            <w:tcW w:w="1407" w:type="dxa"/>
          </w:tcPr>
          <w:p w14:paraId="0E34E812" w14:textId="7F863973" w:rsidR="00C60922" w:rsidRPr="0004728B" w:rsidRDefault="00C60922" w:rsidP="00AC1E78">
            <w:r w:rsidRPr="0004728B">
              <w:t>Along pipe route</w:t>
            </w:r>
          </w:p>
        </w:tc>
      </w:tr>
      <w:tr w:rsidR="00C60922" w:rsidRPr="0004728B" w14:paraId="290668AD" w14:textId="77777777" w:rsidTr="00300525">
        <w:tc>
          <w:tcPr>
            <w:tcW w:w="959" w:type="dxa"/>
          </w:tcPr>
          <w:p w14:paraId="07F4BD1F" w14:textId="5B56E477" w:rsidR="00C60922" w:rsidRPr="0004728B" w:rsidRDefault="00C60922" w:rsidP="00AC1E78">
            <w:r w:rsidRPr="0004728B">
              <w:t>C15</w:t>
            </w:r>
          </w:p>
        </w:tc>
        <w:tc>
          <w:tcPr>
            <w:tcW w:w="1417" w:type="dxa"/>
          </w:tcPr>
          <w:p w14:paraId="5307F4A0" w14:textId="2F879474" w:rsidR="00C60922" w:rsidRPr="0004728B" w:rsidRDefault="00C60922" w:rsidP="00AC1E78">
            <w:r w:rsidRPr="0004728B">
              <w:t>VP 25</w:t>
            </w:r>
          </w:p>
        </w:tc>
        <w:tc>
          <w:tcPr>
            <w:tcW w:w="1701" w:type="dxa"/>
          </w:tcPr>
          <w:p w14:paraId="734077F6" w14:textId="7F56FD34" w:rsidR="00C60922" w:rsidRPr="0004728B" w:rsidRDefault="00C60922" w:rsidP="00AC1E78">
            <w:r w:rsidRPr="0004728B">
              <w:t>-26.2769</w:t>
            </w:r>
          </w:p>
        </w:tc>
        <w:tc>
          <w:tcPr>
            <w:tcW w:w="1551" w:type="dxa"/>
          </w:tcPr>
          <w:p w14:paraId="0B471068" w14:textId="473CB6A4" w:rsidR="00C60922" w:rsidRPr="0004728B" w:rsidRDefault="00C60922" w:rsidP="00AC1E78">
            <w:r w:rsidRPr="0004728B">
              <w:t>28.07616</w:t>
            </w:r>
          </w:p>
        </w:tc>
        <w:tc>
          <w:tcPr>
            <w:tcW w:w="1407" w:type="dxa"/>
          </w:tcPr>
          <w:p w14:paraId="404D18CF" w14:textId="7F378A11" w:rsidR="00C60922" w:rsidRPr="0004728B" w:rsidRDefault="00C60922" w:rsidP="00AC1E78">
            <w:r w:rsidRPr="0004728B">
              <w:t>7000</w:t>
            </w:r>
          </w:p>
        </w:tc>
        <w:tc>
          <w:tcPr>
            <w:tcW w:w="1407" w:type="dxa"/>
          </w:tcPr>
          <w:p w14:paraId="68BD8B6C" w14:textId="10B89BE0" w:rsidR="00C60922" w:rsidRPr="0004728B" w:rsidRDefault="00C60922" w:rsidP="00AC1E78">
            <w:r w:rsidRPr="0004728B">
              <w:t>No</w:t>
            </w:r>
          </w:p>
        </w:tc>
        <w:tc>
          <w:tcPr>
            <w:tcW w:w="1407" w:type="dxa"/>
          </w:tcPr>
          <w:p w14:paraId="4A9AA05A" w14:textId="154090DB" w:rsidR="00C60922" w:rsidRPr="0004728B" w:rsidRDefault="00C60922" w:rsidP="00AC1E78">
            <w:r w:rsidRPr="0004728B">
              <w:t>Along pipe route</w:t>
            </w:r>
          </w:p>
        </w:tc>
      </w:tr>
      <w:tr w:rsidR="00C60922" w:rsidRPr="0004728B" w14:paraId="609DD7FC" w14:textId="77777777" w:rsidTr="00300525">
        <w:tc>
          <w:tcPr>
            <w:tcW w:w="959" w:type="dxa"/>
          </w:tcPr>
          <w:p w14:paraId="75EA6F5D" w14:textId="6901E90A" w:rsidR="00C60922" w:rsidRPr="0004728B" w:rsidRDefault="00C60922" w:rsidP="00AC1E78">
            <w:r w:rsidRPr="0004728B">
              <w:t>**C15</w:t>
            </w:r>
          </w:p>
        </w:tc>
        <w:tc>
          <w:tcPr>
            <w:tcW w:w="1417" w:type="dxa"/>
          </w:tcPr>
          <w:p w14:paraId="3DBF3DAB" w14:textId="0956096A" w:rsidR="00C60922" w:rsidRPr="0004728B" w:rsidRDefault="00C60922" w:rsidP="00AC1E78">
            <w:r w:rsidRPr="0004728B">
              <w:t>VP 33</w:t>
            </w:r>
          </w:p>
        </w:tc>
        <w:tc>
          <w:tcPr>
            <w:tcW w:w="1701" w:type="dxa"/>
          </w:tcPr>
          <w:p w14:paraId="6CAD9EC3" w14:textId="44B3E6BF" w:rsidR="00C60922" w:rsidRPr="0004728B" w:rsidRDefault="00C60922" w:rsidP="00AC1E78">
            <w:r w:rsidRPr="0004728B">
              <w:t>-26.2699</w:t>
            </w:r>
          </w:p>
        </w:tc>
        <w:tc>
          <w:tcPr>
            <w:tcW w:w="1551" w:type="dxa"/>
          </w:tcPr>
          <w:p w14:paraId="5BB09048" w14:textId="44A812EA" w:rsidR="00C60922" w:rsidRPr="0004728B" w:rsidRDefault="00C60922" w:rsidP="00AC1E78">
            <w:r w:rsidRPr="0004728B">
              <w:t>28.07815</w:t>
            </w:r>
          </w:p>
        </w:tc>
        <w:tc>
          <w:tcPr>
            <w:tcW w:w="1407" w:type="dxa"/>
          </w:tcPr>
          <w:p w14:paraId="1F9BF426" w14:textId="7EEA7990" w:rsidR="00C60922" w:rsidRPr="0004728B" w:rsidRDefault="00C60922" w:rsidP="00AC1E78">
            <w:r w:rsidRPr="0004728B">
              <w:t>7000</w:t>
            </w:r>
          </w:p>
        </w:tc>
        <w:tc>
          <w:tcPr>
            <w:tcW w:w="1407" w:type="dxa"/>
          </w:tcPr>
          <w:p w14:paraId="3CF20F0D" w14:textId="0446925C" w:rsidR="00C60922" w:rsidRPr="0004728B" w:rsidRDefault="00C60922" w:rsidP="00AC1E78">
            <w:r w:rsidRPr="0004728B">
              <w:t>No</w:t>
            </w:r>
          </w:p>
        </w:tc>
        <w:tc>
          <w:tcPr>
            <w:tcW w:w="1407" w:type="dxa"/>
          </w:tcPr>
          <w:p w14:paraId="2D3836DF" w14:textId="22698F71" w:rsidR="00C60922" w:rsidRPr="0004728B" w:rsidRDefault="00C60922" w:rsidP="00AC1E78">
            <w:r w:rsidRPr="0004728B">
              <w:t>Along pipe route</w:t>
            </w:r>
          </w:p>
        </w:tc>
      </w:tr>
      <w:tr w:rsidR="00C60922" w:rsidRPr="0004728B" w14:paraId="4E30A0BB" w14:textId="77777777" w:rsidTr="00300525">
        <w:tc>
          <w:tcPr>
            <w:tcW w:w="959" w:type="dxa"/>
          </w:tcPr>
          <w:p w14:paraId="2273C99F" w14:textId="46B0A87C" w:rsidR="00C60922" w:rsidRPr="0004728B" w:rsidRDefault="00C60922" w:rsidP="00AC1E78">
            <w:r w:rsidRPr="0004728B">
              <w:t>C15</w:t>
            </w:r>
          </w:p>
        </w:tc>
        <w:tc>
          <w:tcPr>
            <w:tcW w:w="1417" w:type="dxa"/>
          </w:tcPr>
          <w:p w14:paraId="4F0AA1E4" w14:textId="1AB024F1" w:rsidR="00C60922" w:rsidRPr="0004728B" w:rsidRDefault="00C60922" w:rsidP="00AC1E78">
            <w:r w:rsidRPr="0004728B">
              <w:t>New</w:t>
            </w:r>
            <w:r w:rsidR="00300525" w:rsidRPr="0004728B">
              <w:t xml:space="preserve"> Structure</w:t>
            </w:r>
          </w:p>
        </w:tc>
        <w:tc>
          <w:tcPr>
            <w:tcW w:w="1701" w:type="dxa"/>
          </w:tcPr>
          <w:p w14:paraId="65F18C74" w14:textId="29708DAD" w:rsidR="00C60922" w:rsidRPr="0004728B" w:rsidRDefault="00300525" w:rsidP="00AC1E78">
            <w:r w:rsidRPr="0004728B">
              <w:t>-26.259043</w:t>
            </w:r>
          </w:p>
        </w:tc>
        <w:tc>
          <w:tcPr>
            <w:tcW w:w="1551" w:type="dxa"/>
          </w:tcPr>
          <w:p w14:paraId="7EA63C2B" w14:textId="21AB594B" w:rsidR="00C60922" w:rsidRPr="0004728B" w:rsidRDefault="00300525" w:rsidP="00AC1E78">
            <w:r w:rsidRPr="0004728B">
              <w:t>28.082021</w:t>
            </w:r>
          </w:p>
        </w:tc>
        <w:tc>
          <w:tcPr>
            <w:tcW w:w="1407" w:type="dxa"/>
          </w:tcPr>
          <w:p w14:paraId="4A5F2B64" w14:textId="3AEE2A61" w:rsidR="00C60922" w:rsidRPr="0004728B" w:rsidRDefault="00300525" w:rsidP="00AC1E78">
            <w:r w:rsidRPr="0004728B">
              <w:t>7000</w:t>
            </w:r>
          </w:p>
        </w:tc>
        <w:tc>
          <w:tcPr>
            <w:tcW w:w="1407" w:type="dxa"/>
          </w:tcPr>
          <w:p w14:paraId="40107937" w14:textId="3F9930BC" w:rsidR="00C60922" w:rsidRPr="0004728B" w:rsidRDefault="00300525" w:rsidP="00AC1E78">
            <w:r w:rsidRPr="0004728B">
              <w:t>Yes</w:t>
            </w:r>
          </w:p>
        </w:tc>
        <w:tc>
          <w:tcPr>
            <w:tcW w:w="1407" w:type="dxa"/>
          </w:tcPr>
          <w:p w14:paraId="094B5A84" w14:textId="77777777" w:rsidR="00300525" w:rsidRPr="0004728B" w:rsidRDefault="00300525" w:rsidP="00300525">
            <w:r w:rsidRPr="0004728B">
              <w:t>Proposed Chamber at Meyershill</w:t>
            </w:r>
          </w:p>
          <w:p w14:paraId="5306FD4F" w14:textId="2ADC31DA" w:rsidR="00C60922" w:rsidRPr="0004728B" w:rsidRDefault="00300525" w:rsidP="00300525">
            <w:r w:rsidRPr="0004728B">
              <w:t>Reservoir</w:t>
            </w:r>
          </w:p>
        </w:tc>
      </w:tr>
      <w:tr w:rsidR="00C60922" w:rsidRPr="0004728B" w14:paraId="49A1C516" w14:textId="77777777" w:rsidTr="00300525">
        <w:tc>
          <w:tcPr>
            <w:tcW w:w="959" w:type="dxa"/>
          </w:tcPr>
          <w:p w14:paraId="696CF037" w14:textId="7226B254" w:rsidR="00C60922" w:rsidRPr="0004728B" w:rsidRDefault="00C60922" w:rsidP="00AC1E78">
            <w:r w:rsidRPr="0004728B">
              <w:t>C15</w:t>
            </w:r>
          </w:p>
        </w:tc>
        <w:tc>
          <w:tcPr>
            <w:tcW w:w="1417" w:type="dxa"/>
          </w:tcPr>
          <w:p w14:paraId="1348541C" w14:textId="51942538" w:rsidR="00C60922" w:rsidRPr="0004728B" w:rsidRDefault="00C60922" w:rsidP="00AC1E78">
            <w:r w:rsidRPr="0004728B">
              <w:t>23a</w:t>
            </w:r>
          </w:p>
        </w:tc>
        <w:tc>
          <w:tcPr>
            <w:tcW w:w="1701" w:type="dxa"/>
          </w:tcPr>
          <w:p w14:paraId="58CF7FC0" w14:textId="3B64B3FB" w:rsidR="00C60922" w:rsidRPr="0004728B" w:rsidRDefault="00C60922" w:rsidP="00AC1E78">
            <w:r w:rsidRPr="0004728B">
              <w:t>-26.257261</w:t>
            </w:r>
          </w:p>
        </w:tc>
        <w:tc>
          <w:tcPr>
            <w:tcW w:w="1551" w:type="dxa"/>
          </w:tcPr>
          <w:p w14:paraId="2B64D0D4" w14:textId="21596779" w:rsidR="00C60922" w:rsidRPr="0004728B" w:rsidRDefault="00C60922" w:rsidP="00AC1E78">
            <w:r w:rsidRPr="0004728B">
              <w:t>28.082033</w:t>
            </w:r>
          </w:p>
        </w:tc>
        <w:tc>
          <w:tcPr>
            <w:tcW w:w="1407" w:type="dxa"/>
          </w:tcPr>
          <w:p w14:paraId="55AC13F4" w14:textId="7DE344C6" w:rsidR="00C60922" w:rsidRPr="0004728B" w:rsidRDefault="00C60922" w:rsidP="00AC1E78">
            <w:r w:rsidRPr="0004728B">
              <w:t>7000</w:t>
            </w:r>
          </w:p>
        </w:tc>
        <w:tc>
          <w:tcPr>
            <w:tcW w:w="1407" w:type="dxa"/>
          </w:tcPr>
          <w:p w14:paraId="458667A9" w14:textId="12D26C80" w:rsidR="00C60922" w:rsidRPr="0004728B" w:rsidRDefault="00C60922" w:rsidP="00AC1E78">
            <w:r w:rsidRPr="0004728B">
              <w:t>Yes</w:t>
            </w:r>
          </w:p>
        </w:tc>
        <w:tc>
          <w:tcPr>
            <w:tcW w:w="1407" w:type="dxa"/>
          </w:tcPr>
          <w:p w14:paraId="769F77EF" w14:textId="77777777" w:rsidR="00C60922" w:rsidRPr="0004728B" w:rsidRDefault="00C60922" w:rsidP="00AC1E78">
            <w:r w:rsidRPr="0004728B">
              <w:t>Meyershill</w:t>
            </w:r>
          </w:p>
          <w:p w14:paraId="50438713" w14:textId="4A48BC79" w:rsidR="00C60922" w:rsidRPr="0004728B" w:rsidRDefault="00C60922" w:rsidP="00AC1E78">
            <w:r w:rsidRPr="0004728B">
              <w:t>Reservoir</w:t>
            </w:r>
          </w:p>
        </w:tc>
      </w:tr>
      <w:tr w:rsidR="00C60922" w:rsidRPr="0004728B" w14:paraId="05F2C856" w14:textId="77777777" w:rsidTr="00300525">
        <w:tc>
          <w:tcPr>
            <w:tcW w:w="959" w:type="dxa"/>
          </w:tcPr>
          <w:p w14:paraId="288F110B" w14:textId="03995DBA" w:rsidR="00C60922" w:rsidRPr="0004728B" w:rsidRDefault="00C60922" w:rsidP="00AC1E78">
            <w:r w:rsidRPr="0004728B">
              <w:t>C15</w:t>
            </w:r>
          </w:p>
        </w:tc>
        <w:tc>
          <w:tcPr>
            <w:tcW w:w="1417" w:type="dxa"/>
          </w:tcPr>
          <w:p w14:paraId="138D8A5F" w14:textId="2DAD4857" w:rsidR="00C60922" w:rsidRPr="0004728B" w:rsidRDefault="00C60922" w:rsidP="00AC1E78">
            <w:r w:rsidRPr="0004728B">
              <w:t>24a</w:t>
            </w:r>
          </w:p>
        </w:tc>
        <w:tc>
          <w:tcPr>
            <w:tcW w:w="1701" w:type="dxa"/>
          </w:tcPr>
          <w:p w14:paraId="38022668" w14:textId="6BBD0C0B" w:rsidR="00C60922" w:rsidRPr="0004728B" w:rsidRDefault="00C60922" w:rsidP="00AC1E78">
            <w:r w:rsidRPr="0004728B">
              <w:t>-26.257247</w:t>
            </w:r>
          </w:p>
        </w:tc>
        <w:tc>
          <w:tcPr>
            <w:tcW w:w="1551" w:type="dxa"/>
          </w:tcPr>
          <w:p w14:paraId="45883557" w14:textId="4E83E50D" w:rsidR="00C60922" w:rsidRPr="0004728B" w:rsidRDefault="00C60922" w:rsidP="00AC1E78">
            <w:r w:rsidRPr="0004728B">
              <w:t>28.082206</w:t>
            </w:r>
          </w:p>
        </w:tc>
        <w:tc>
          <w:tcPr>
            <w:tcW w:w="1407" w:type="dxa"/>
          </w:tcPr>
          <w:p w14:paraId="15732CC4" w14:textId="34F70282" w:rsidR="00C60922" w:rsidRPr="0004728B" w:rsidRDefault="00C60922" w:rsidP="00AC1E78">
            <w:r w:rsidRPr="0004728B">
              <w:t>7000</w:t>
            </w:r>
          </w:p>
        </w:tc>
        <w:tc>
          <w:tcPr>
            <w:tcW w:w="1407" w:type="dxa"/>
          </w:tcPr>
          <w:p w14:paraId="7E890CBA" w14:textId="03280674" w:rsidR="00C60922" w:rsidRPr="0004728B" w:rsidRDefault="00C60922" w:rsidP="00AC1E78">
            <w:r w:rsidRPr="0004728B">
              <w:t>Yes</w:t>
            </w:r>
          </w:p>
        </w:tc>
        <w:tc>
          <w:tcPr>
            <w:tcW w:w="1407" w:type="dxa"/>
          </w:tcPr>
          <w:p w14:paraId="5EC9098D" w14:textId="77777777" w:rsidR="00C60922" w:rsidRPr="0004728B" w:rsidRDefault="00C60922" w:rsidP="00AC1E78">
            <w:r w:rsidRPr="0004728B">
              <w:t>Meyershill</w:t>
            </w:r>
          </w:p>
          <w:p w14:paraId="6ABA3E3E" w14:textId="3AB41FB1" w:rsidR="00C60922" w:rsidRPr="0004728B" w:rsidRDefault="00C60922" w:rsidP="00AC1E78">
            <w:r w:rsidRPr="0004728B">
              <w:t>Reservoir</w:t>
            </w:r>
          </w:p>
        </w:tc>
      </w:tr>
      <w:tr w:rsidR="00C60922" w:rsidRPr="0004728B" w14:paraId="7BF4399C" w14:textId="77777777" w:rsidTr="00300525">
        <w:tc>
          <w:tcPr>
            <w:tcW w:w="959" w:type="dxa"/>
          </w:tcPr>
          <w:p w14:paraId="0592119F" w14:textId="6D75DE9D" w:rsidR="00C60922" w:rsidRPr="0004728B" w:rsidRDefault="00C60922" w:rsidP="00AC1E78">
            <w:r w:rsidRPr="0004728B">
              <w:t>C15</w:t>
            </w:r>
          </w:p>
        </w:tc>
        <w:tc>
          <w:tcPr>
            <w:tcW w:w="1417" w:type="dxa"/>
          </w:tcPr>
          <w:p w14:paraId="4FBAC76B" w14:textId="5DEA2B70" w:rsidR="00C60922" w:rsidRPr="0004728B" w:rsidRDefault="00C60922" w:rsidP="00AC1E78">
            <w:r w:rsidRPr="0004728B">
              <w:t>27a</w:t>
            </w:r>
          </w:p>
        </w:tc>
        <w:tc>
          <w:tcPr>
            <w:tcW w:w="1701" w:type="dxa"/>
          </w:tcPr>
          <w:p w14:paraId="4B8138B9" w14:textId="7B915202" w:rsidR="00C60922" w:rsidRPr="0004728B" w:rsidRDefault="00C60922" w:rsidP="00AC1E78">
            <w:r w:rsidRPr="0004728B">
              <w:t>-26.257222</w:t>
            </w:r>
          </w:p>
        </w:tc>
        <w:tc>
          <w:tcPr>
            <w:tcW w:w="1551" w:type="dxa"/>
          </w:tcPr>
          <w:p w14:paraId="3769FDC7" w14:textId="11040D44" w:rsidR="00C60922" w:rsidRPr="0004728B" w:rsidRDefault="00C60922" w:rsidP="00AC1E78">
            <w:r w:rsidRPr="0004728B">
              <w:t>28.082222</w:t>
            </w:r>
          </w:p>
        </w:tc>
        <w:tc>
          <w:tcPr>
            <w:tcW w:w="1407" w:type="dxa"/>
          </w:tcPr>
          <w:p w14:paraId="78399CB2" w14:textId="637DAAD0" w:rsidR="00C60922" w:rsidRPr="0004728B" w:rsidRDefault="00C60922" w:rsidP="00AC1E78">
            <w:r w:rsidRPr="0004728B">
              <w:t>7000</w:t>
            </w:r>
          </w:p>
        </w:tc>
        <w:tc>
          <w:tcPr>
            <w:tcW w:w="1407" w:type="dxa"/>
          </w:tcPr>
          <w:p w14:paraId="553D5DF6" w14:textId="670EE7D8" w:rsidR="00C60922" w:rsidRPr="0004728B" w:rsidRDefault="00C60922" w:rsidP="00AC1E78">
            <w:r w:rsidRPr="0004728B">
              <w:t>Yes</w:t>
            </w:r>
          </w:p>
        </w:tc>
        <w:tc>
          <w:tcPr>
            <w:tcW w:w="1407" w:type="dxa"/>
          </w:tcPr>
          <w:p w14:paraId="61805E7B" w14:textId="77777777" w:rsidR="00C60922" w:rsidRPr="0004728B" w:rsidRDefault="00C60922" w:rsidP="00AC1E78">
            <w:r w:rsidRPr="0004728B">
              <w:t>Meyershill</w:t>
            </w:r>
          </w:p>
          <w:p w14:paraId="2E4A859A" w14:textId="438ED0B5" w:rsidR="00C60922" w:rsidRPr="0004728B" w:rsidRDefault="00300525" w:rsidP="00AC1E78">
            <w:r w:rsidRPr="0004728B">
              <w:t>Reservoir</w:t>
            </w:r>
          </w:p>
        </w:tc>
      </w:tr>
    </w:tbl>
    <w:p w14:paraId="583E5F3D" w14:textId="47E6D111" w:rsidR="00C60922" w:rsidRPr="0004728B" w:rsidRDefault="00300525" w:rsidP="00AC1E78">
      <w:r w:rsidRPr="0004728B">
        <w:t>**Isolation&amp; Scour</w:t>
      </w:r>
    </w:p>
    <w:p w14:paraId="3318AC6F" w14:textId="77777777" w:rsidR="00AC1E78" w:rsidRPr="0004728B" w:rsidRDefault="00AC1E78" w:rsidP="00AC1E78"/>
    <w:p w14:paraId="5A411EA0" w14:textId="570F51BE" w:rsidR="00CB01E9" w:rsidRPr="0004728B" w:rsidRDefault="00CB01E9" w:rsidP="00CB01E9">
      <w:pPr>
        <w:rPr>
          <w:lang w:val="en-US"/>
        </w:rPr>
      </w:pPr>
      <w:r w:rsidRPr="0004728B">
        <w:rPr>
          <w:lang w:val="en-US"/>
        </w:rPr>
        <w:t xml:space="preserve">Table </w:t>
      </w:r>
      <w:r w:rsidR="00915AC1" w:rsidRPr="0004728B">
        <w:rPr>
          <w:lang w:val="en-US"/>
        </w:rPr>
        <w:t>5</w:t>
      </w:r>
      <w:r w:rsidRPr="0004728B">
        <w:rPr>
          <w:lang w:val="en-US"/>
        </w:rPr>
        <w:t xml:space="preserve">: Isolation valves within the </w:t>
      </w:r>
      <w:proofErr w:type="spellStart"/>
      <w:r w:rsidRPr="0004728B">
        <w:rPr>
          <w:lang w:val="en-US"/>
        </w:rPr>
        <w:t>Zwartkopjes</w:t>
      </w:r>
      <w:proofErr w:type="spellEnd"/>
      <w:r w:rsidRPr="0004728B">
        <w:rPr>
          <w:lang w:val="en-US"/>
        </w:rPr>
        <w:t xml:space="preserve"> Pump Station Boundary (2 are near the surge vessels and 2 are next to the engine room)</w:t>
      </w:r>
    </w:p>
    <w:tbl>
      <w:tblPr>
        <w:tblW w:w="0" w:type="auto"/>
        <w:tblInd w:w="796" w:type="dxa"/>
        <w:tblCellMar>
          <w:left w:w="0" w:type="dxa"/>
          <w:right w:w="0" w:type="dxa"/>
        </w:tblCellMar>
        <w:tblLook w:val="04A0" w:firstRow="1" w:lastRow="0" w:firstColumn="1" w:lastColumn="0" w:noHBand="0" w:noVBand="1"/>
      </w:tblPr>
      <w:tblGrid>
        <w:gridCol w:w="1412"/>
        <w:gridCol w:w="1443"/>
        <w:gridCol w:w="1528"/>
        <w:gridCol w:w="1508"/>
        <w:gridCol w:w="1201"/>
      </w:tblGrid>
      <w:tr w:rsidR="00CB01E9" w:rsidRPr="0004728B" w14:paraId="273770A7" w14:textId="77777777" w:rsidTr="00FA7A0E">
        <w:tc>
          <w:tcPr>
            <w:tcW w:w="1412" w:type="dxa"/>
            <w:tcBorders>
              <w:top w:val="single" w:sz="8" w:space="0" w:color="auto"/>
              <w:left w:val="single" w:sz="8" w:space="0" w:color="auto"/>
              <w:bottom w:val="single" w:sz="8" w:space="0" w:color="auto"/>
              <w:right w:val="single" w:sz="8" w:space="0" w:color="auto"/>
            </w:tcBorders>
            <w:shd w:val="clear" w:color="auto" w:fill="92CDDC" w:themeFill="accent5" w:themeFillTint="99"/>
            <w:tcMar>
              <w:top w:w="0" w:type="dxa"/>
              <w:left w:w="108" w:type="dxa"/>
              <w:bottom w:w="0" w:type="dxa"/>
              <w:right w:w="108" w:type="dxa"/>
            </w:tcMar>
          </w:tcPr>
          <w:p w14:paraId="0F40CA01" w14:textId="77777777" w:rsidR="00CB01E9" w:rsidRPr="0004728B" w:rsidRDefault="00CB01E9" w:rsidP="00CB01E9">
            <w:pPr>
              <w:rPr>
                <w:b/>
                <w:bCs/>
              </w:rPr>
            </w:pPr>
            <w:r w:rsidRPr="0004728B">
              <w:t>Pipeline</w:t>
            </w:r>
          </w:p>
        </w:tc>
        <w:tc>
          <w:tcPr>
            <w:tcW w:w="1443" w:type="dxa"/>
            <w:tcBorders>
              <w:top w:val="single" w:sz="8" w:space="0" w:color="auto"/>
              <w:left w:val="nil"/>
              <w:bottom w:val="single" w:sz="8" w:space="0" w:color="auto"/>
              <w:right w:val="single" w:sz="8" w:space="0" w:color="auto"/>
            </w:tcBorders>
            <w:shd w:val="clear" w:color="auto" w:fill="92CDDC" w:themeFill="accent5" w:themeFillTint="99"/>
            <w:tcMar>
              <w:top w:w="0" w:type="dxa"/>
              <w:left w:w="108" w:type="dxa"/>
              <w:bottom w:w="0" w:type="dxa"/>
              <w:right w:w="108" w:type="dxa"/>
            </w:tcMar>
          </w:tcPr>
          <w:p w14:paraId="43922EBA" w14:textId="77777777" w:rsidR="00CB01E9" w:rsidRPr="0004728B" w:rsidRDefault="00CB01E9" w:rsidP="00CB01E9">
            <w:pPr>
              <w:rPr>
                <w:b/>
                <w:bCs/>
              </w:rPr>
            </w:pPr>
            <w:r w:rsidRPr="0004728B">
              <w:t>Indicative Diameter a</w:t>
            </w:r>
          </w:p>
        </w:tc>
        <w:tc>
          <w:tcPr>
            <w:tcW w:w="1528" w:type="dxa"/>
            <w:tcBorders>
              <w:top w:val="single" w:sz="8" w:space="0" w:color="auto"/>
              <w:left w:val="nil"/>
              <w:bottom w:val="single" w:sz="8" w:space="0" w:color="auto"/>
              <w:right w:val="single" w:sz="8" w:space="0" w:color="auto"/>
            </w:tcBorders>
            <w:shd w:val="clear" w:color="auto" w:fill="92CDDC" w:themeFill="accent5" w:themeFillTint="99"/>
            <w:tcMar>
              <w:top w:w="0" w:type="dxa"/>
              <w:left w:w="108" w:type="dxa"/>
              <w:bottom w:w="0" w:type="dxa"/>
              <w:right w:w="108" w:type="dxa"/>
            </w:tcMar>
          </w:tcPr>
          <w:p w14:paraId="5A176F68" w14:textId="77777777" w:rsidR="00CB01E9" w:rsidRPr="0004728B" w:rsidRDefault="00CB01E9" w:rsidP="00CB01E9">
            <w:pPr>
              <w:rPr>
                <w:b/>
                <w:bCs/>
              </w:rPr>
            </w:pPr>
            <w:r w:rsidRPr="0004728B">
              <w:t>X Coordinate</w:t>
            </w:r>
          </w:p>
        </w:tc>
        <w:tc>
          <w:tcPr>
            <w:tcW w:w="1508" w:type="dxa"/>
            <w:tcBorders>
              <w:top w:val="single" w:sz="8" w:space="0" w:color="auto"/>
              <w:left w:val="nil"/>
              <w:bottom w:val="single" w:sz="8" w:space="0" w:color="auto"/>
              <w:right w:val="single" w:sz="8" w:space="0" w:color="auto"/>
            </w:tcBorders>
            <w:shd w:val="clear" w:color="auto" w:fill="92CDDC" w:themeFill="accent5" w:themeFillTint="99"/>
            <w:tcMar>
              <w:top w:w="0" w:type="dxa"/>
              <w:left w:w="108" w:type="dxa"/>
              <w:bottom w:w="0" w:type="dxa"/>
              <w:right w:w="108" w:type="dxa"/>
            </w:tcMar>
          </w:tcPr>
          <w:p w14:paraId="5019E0D1" w14:textId="77777777" w:rsidR="00CB01E9" w:rsidRPr="0004728B" w:rsidRDefault="00CB01E9" w:rsidP="00CB01E9">
            <w:pPr>
              <w:rPr>
                <w:b/>
                <w:bCs/>
              </w:rPr>
            </w:pPr>
            <w:r w:rsidRPr="0004728B">
              <w:t>Y Coordinate</w:t>
            </w:r>
          </w:p>
        </w:tc>
        <w:tc>
          <w:tcPr>
            <w:tcW w:w="1201" w:type="dxa"/>
            <w:tcBorders>
              <w:top w:val="single" w:sz="8" w:space="0" w:color="auto"/>
              <w:left w:val="nil"/>
              <w:bottom w:val="single" w:sz="8" w:space="0" w:color="auto"/>
              <w:right w:val="single" w:sz="8" w:space="0" w:color="auto"/>
            </w:tcBorders>
            <w:shd w:val="clear" w:color="auto" w:fill="92CDDC" w:themeFill="accent5" w:themeFillTint="99"/>
            <w:tcMar>
              <w:top w:w="0" w:type="dxa"/>
              <w:left w:w="108" w:type="dxa"/>
              <w:bottom w:w="0" w:type="dxa"/>
              <w:right w:w="108" w:type="dxa"/>
            </w:tcMar>
          </w:tcPr>
          <w:p w14:paraId="0BD28B52" w14:textId="77777777" w:rsidR="00CB01E9" w:rsidRPr="0004728B" w:rsidRDefault="00CB01E9" w:rsidP="00CB01E9">
            <w:pPr>
              <w:rPr>
                <w:b/>
                <w:bCs/>
              </w:rPr>
            </w:pPr>
            <w:r w:rsidRPr="0004728B">
              <w:t>Actuation and Sump Pumps Required</w:t>
            </w:r>
          </w:p>
        </w:tc>
      </w:tr>
      <w:tr w:rsidR="00CB01E9" w:rsidRPr="0004728B" w14:paraId="4EF91305" w14:textId="77777777" w:rsidTr="00CB01E9">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E9826C" w14:textId="77777777" w:rsidR="00CB01E9" w:rsidRPr="0004728B" w:rsidRDefault="00CB01E9" w:rsidP="00CB01E9">
            <w:r w:rsidRPr="0004728B">
              <w:t>C13</w:t>
            </w:r>
          </w:p>
        </w:tc>
        <w:tc>
          <w:tcPr>
            <w:tcW w:w="1443" w:type="dxa"/>
            <w:tcBorders>
              <w:top w:val="nil"/>
              <w:left w:val="nil"/>
              <w:bottom w:val="single" w:sz="8" w:space="0" w:color="auto"/>
              <w:right w:val="single" w:sz="8" w:space="0" w:color="auto"/>
            </w:tcBorders>
            <w:tcMar>
              <w:top w:w="0" w:type="dxa"/>
              <w:left w:w="108" w:type="dxa"/>
              <w:bottom w:w="0" w:type="dxa"/>
              <w:right w:w="108" w:type="dxa"/>
            </w:tcMar>
          </w:tcPr>
          <w:p w14:paraId="5D3D3536" w14:textId="77777777" w:rsidR="00CB01E9" w:rsidRPr="0004728B" w:rsidRDefault="00CB01E9" w:rsidP="00CB01E9">
            <w:r w:rsidRPr="0004728B">
              <w:t>840 mm</w:t>
            </w: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14:paraId="102F3981" w14:textId="77777777" w:rsidR="00CB01E9" w:rsidRPr="0004728B" w:rsidRDefault="00CB01E9" w:rsidP="00CB01E9">
            <w:pPr>
              <w:rPr>
                <w:b/>
                <w:bCs/>
              </w:rPr>
            </w:pPr>
            <w:r w:rsidRPr="0004728B">
              <w:t>-26.346065</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7EBDB804" w14:textId="77777777" w:rsidR="00CB01E9" w:rsidRPr="0004728B" w:rsidRDefault="00CB01E9" w:rsidP="00CB01E9">
            <w:pPr>
              <w:rPr>
                <w:b/>
                <w:bCs/>
              </w:rPr>
            </w:pPr>
            <w:r w:rsidRPr="0004728B">
              <w:t>28.061473</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4F496D75" w14:textId="77777777" w:rsidR="00CB01E9" w:rsidRPr="0004728B" w:rsidRDefault="00CB01E9" w:rsidP="00CB01E9">
            <w:r w:rsidRPr="0004728B">
              <w:t>Yes</w:t>
            </w:r>
          </w:p>
        </w:tc>
      </w:tr>
      <w:tr w:rsidR="00CB01E9" w:rsidRPr="0004728B" w14:paraId="50B044A6" w14:textId="77777777" w:rsidTr="00CB01E9">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B87C6" w14:textId="77777777" w:rsidR="00CB01E9" w:rsidRPr="0004728B" w:rsidRDefault="00CB01E9" w:rsidP="00CB01E9">
            <w:r w:rsidRPr="0004728B">
              <w:t>C13</w:t>
            </w:r>
          </w:p>
        </w:tc>
        <w:tc>
          <w:tcPr>
            <w:tcW w:w="1443" w:type="dxa"/>
            <w:tcBorders>
              <w:top w:val="nil"/>
              <w:left w:val="nil"/>
              <w:bottom w:val="single" w:sz="8" w:space="0" w:color="auto"/>
              <w:right w:val="single" w:sz="8" w:space="0" w:color="auto"/>
            </w:tcBorders>
            <w:tcMar>
              <w:top w:w="0" w:type="dxa"/>
              <w:left w:w="108" w:type="dxa"/>
              <w:bottom w:w="0" w:type="dxa"/>
              <w:right w:w="108" w:type="dxa"/>
            </w:tcMar>
          </w:tcPr>
          <w:p w14:paraId="0674926C" w14:textId="77777777" w:rsidR="00CB01E9" w:rsidRPr="0004728B" w:rsidRDefault="00CB01E9" w:rsidP="00CB01E9">
            <w:r w:rsidRPr="0004728B">
              <w:t>840mm</w:t>
            </w: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14:paraId="4121E465" w14:textId="77777777" w:rsidR="00CB01E9" w:rsidRPr="0004728B" w:rsidRDefault="00CB01E9" w:rsidP="00CB01E9">
            <w:pPr>
              <w:rPr>
                <w:b/>
                <w:bCs/>
              </w:rPr>
            </w:pPr>
            <w:proofErr w:type="gramStart"/>
            <w:r w:rsidRPr="0004728B">
              <w:t>-26.</w:t>
            </w:r>
            <w:proofErr w:type="gramEnd"/>
            <w:r w:rsidRPr="0004728B">
              <w:t xml:space="preserve"> 344408</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4C43C225" w14:textId="77777777" w:rsidR="00CB01E9" w:rsidRPr="0004728B" w:rsidRDefault="00CB01E9" w:rsidP="00CB01E9">
            <w:pPr>
              <w:rPr>
                <w:b/>
                <w:bCs/>
              </w:rPr>
            </w:pPr>
            <w:r w:rsidRPr="0004728B">
              <w:t>28.061900</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5E7BDBE8" w14:textId="77777777" w:rsidR="00CB01E9" w:rsidRPr="0004728B" w:rsidRDefault="00CB01E9" w:rsidP="00CB01E9">
            <w:r w:rsidRPr="0004728B">
              <w:t>Yes</w:t>
            </w:r>
          </w:p>
        </w:tc>
      </w:tr>
      <w:tr w:rsidR="00CB01E9" w:rsidRPr="0004728B" w14:paraId="4E3F50C6" w14:textId="77777777" w:rsidTr="00CB01E9">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466754" w14:textId="77777777" w:rsidR="00CB01E9" w:rsidRPr="0004728B" w:rsidRDefault="00CB01E9" w:rsidP="00CB01E9">
            <w:r w:rsidRPr="0004728B">
              <w:t>C15</w:t>
            </w:r>
          </w:p>
        </w:tc>
        <w:tc>
          <w:tcPr>
            <w:tcW w:w="1443" w:type="dxa"/>
            <w:tcBorders>
              <w:top w:val="nil"/>
              <w:left w:val="nil"/>
              <w:bottom w:val="single" w:sz="8" w:space="0" w:color="auto"/>
              <w:right w:val="single" w:sz="8" w:space="0" w:color="auto"/>
            </w:tcBorders>
            <w:tcMar>
              <w:top w:w="0" w:type="dxa"/>
              <w:left w:w="108" w:type="dxa"/>
              <w:bottom w:w="0" w:type="dxa"/>
              <w:right w:w="108" w:type="dxa"/>
            </w:tcMar>
          </w:tcPr>
          <w:p w14:paraId="48F6BEE2" w14:textId="77777777" w:rsidR="00CB01E9" w:rsidRPr="0004728B" w:rsidRDefault="00CB01E9" w:rsidP="00CB01E9">
            <w:r w:rsidRPr="0004728B">
              <w:t>840 mm</w:t>
            </w: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14:paraId="3D05B4E0" w14:textId="77777777" w:rsidR="00CB01E9" w:rsidRPr="0004728B" w:rsidRDefault="00CB01E9" w:rsidP="00CB01E9">
            <w:pPr>
              <w:rPr>
                <w:b/>
                <w:bCs/>
              </w:rPr>
            </w:pPr>
            <w:r w:rsidRPr="0004728B">
              <w:t>-26.345975</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1EF8C7E0" w14:textId="77777777" w:rsidR="00CB01E9" w:rsidRPr="0004728B" w:rsidRDefault="00CB01E9" w:rsidP="00CB01E9">
            <w:pPr>
              <w:rPr>
                <w:b/>
                <w:bCs/>
              </w:rPr>
            </w:pPr>
            <w:r w:rsidRPr="0004728B">
              <w:t>28.061635</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49188F53" w14:textId="77777777" w:rsidR="00CB01E9" w:rsidRPr="0004728B" w:rsidRDefault="00CB01E9" w:rsidP="00CB01E9">
            <w:r w:rsidRPr="0004728B">
              <w:t>Yes</w:t>
            </w:r>
          </w:p>
        </w:tc>
      </w:tr>
      <w:tr w:rsidR="00CB01E9" w:rsidRPr="0004728B" w14:paraId="3A36D608" w14:textId="77777777" w:rsidTr="00CB01E9">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0A8BCD" w14:textId="77777777" w:rsidR="00CB01E9" w:rsidRPr="0004728B" w:rsidRDefault="00CB01E9" w:rsidP="00CB01E9">
            <w:r w:rsidRPr="0004728B">
              <w:t>C15</w:t>
            </w:r>
          </w:p>
        </w:tc>
        <w:tc>
          <w:tcPr>
            <w:tcW w:w="1443" w:type="dxa"/>
            <w:tcBorders>
              <w:top w:val="nil"/>
              <w:left w:val="nil"/>
              <w:bottom w:val="single" w:sz="8" w:space="0" w:color="auto"/>
              <w:right w:val="single" w:sz="8" w:space="0" w:color="auto"/>
            </w:tcBorders>
            <w:tcMar>
              <w:top w:w="0" w:type="dxa"/>
              <w:left w:w="108" w:type="dxa"/>
              <w:bottom w:w="0" w:type="dxa"/>
              <w:right w:w="108" w:type="dxa"/>
            </w:tcMar>
          </w:tcPr>
          <w:p w14:paraId="25A22971" w14:textId="77777777" w:rsidR="00CB01E9" w:rsidRPr="0004728B" w:rsidRDefault="00CB01E9" w:rsidP="00CB01E9">
            <w:r w:rsidRPr="0004728B">
              <w:t>840mm</w:t>
            </w:r>
          </w:p>
        </w:tc>
        <w:tc>
          <w:tcPr>
            <w:tcW w:w="1528" w:type="dxa"/>
            <w:tcBorders>
              <w:top w:val="nil"/>
              <w:left w:val="nil"/>
              <w:bottom w:val="single" w:sz="8" w:space="0" w:color="auto"/>
              <w:right w:val="single" w:sz="8" w:space="0" w:color="auto"/>
            </w:tcBorders>
            <w:tcMar>
              <w:top w:w="0" w:type="dxa"/>
              <w:left w:w="108" w:type="dxa"/>
              <w:bottom w:w="0" w:type="dxa"/>
              <w:right w:w="108" w:type="dxa"/>
            </w:tcMar>
          </w:tcPr>
          <w:p w14:paraId="591C922A" w14:textId="77777777" w:rsidR="00CB01E9" w:rsidRPr="0004728B" w:rsidRDefault="00CB01E9" w:rsidP="00CB01E9">
            <w:pPr>
              <w:rPr>
                <w:b/>
                <w:bCs/>
              </w:rPr>
            </w:pPr>
            <w:r w:rsidRPr="0004728B">
              <w:t>-26.344413</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14:paraId="3820455A" w14:textId="77777777" w:rsidR="00CB01E9" w:rsidRPr="0004728B" w:rsidRDefault="00CB01E9" w:rsidP="00CB01E9">
            <w:pPr>
              <w:rPr>
                <w:b/>
                <w:bCs/>
              </w:rPr>
            </w:pPr>
            <w:r w:rsidRPr="0004728B">
              <w:t>28.061933</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14:paraId="49115D58" w14:textId="77777777" w:rsidR="00CB01E9" w:rsidRPr="0004728B" w:rsidRDefault="00CB01E9" w:rsidP="00CB01E9">
            <w:r w:rsidRPr="0004728B">
              <w:t>Yes</w:t>
            </w:r>
          </w:p>
        </w:tc>
      </w:tr>
    </w:tbl>
    <w:p w14:paraId="5F6ED27C" w14:textId="77777777" w:rsidR="00B917BA" w:rsidRDefault="00B917BA" w:rsidP="00CB01E9">
      <w:pPr>
        <w:rPr>
          <w:lang w:val="en-US"/>
        </w:rPr>
      </w:pPr>
    </w:p>
    <w:p w14:paraId="64BDBB4F" w14:textId="67A1423E" w:rsidR="00CB01E9" w:rsidRPr="0004728B" w:rsidRDefault="00B917BA" w:rsidP="00CB01E9">
      <w:pPr>
        <w:rPr>
          <w:lang w:val="en-US"/>
        </w:rPr>
      </w:pPr>
      <w:r w:rsidRPr="00B917BA">
        <w:rPr>
          <w:lang w:val="en-US"/>
        </w:rPr>
        <w:t xml:space="preserve">Table </w:t>
      </w:r>
      <w:r>
        <w:rPr>
          <w:lang w:val="en-US"/>
        </w:rPr>
        <w:t>6</w:t>
      </w:r>
      <w:r w:rsidRPr="00B917BA">
        <w:rPr>
          <w:lang w:val="en-US"/>
        </w:rPr>
        <w:t>: Pipeline In- Line/ Isolation Valves</w:t>
      </w:r>
      <w:r>
        <w:rPr>
          <w:lang w:val="en-US"/>
        </w:rPr>
        <w:t xml:space="preserve"> Meyers Hill Reservoir</w:t>
      </w:r>
    </w:p>
    <w:tbl>
      <w:tblPr>
        <w:tblW w:w="0" w:type="auto"/>
        <w:tblCellMar>
          <w:left w:w="0" w:type="dxa"/>
          <w:right w:w="0" w:type="dxa"/>
        </w:tblCellMar>
        <w:tblLook w:val="04A0" w:firstRow="1" w:lastRow="0" w:firstColumn="1" w:lastColumn="0" w:noHBand="0" w:noVBand="1"/>
      </w:tblPr>
      <w:tblGrid>
        <w:gridCol w:w="1870"/>
        <w:gridCol w:w="1870"/>
        <w:gridCol w:w="1870"/>
        <w:gridCol w:w="1870"/>
      </w:tblGrid>
      <w:tr w:rsidR="00B917BA" w:rsidRPr="00EE4CCF" w14:paraId="001F7B5C" w14:textId="294A2FCD" w:rsidTr="00754314">
        <w:tc>
          <w:tcPr>
            <w:tcW w:w="1870" w:type="dxa"/>
            <w:tcBorders>
              <w:top w:val="single" w:sz="8" w:space="0" w:color="auto"/>
              <w:left w:val="single" w:sz="8" w:space="0" w:color="auto"/>
              <w:bottom w:val="single" w:sz="8" w:space="0" w:color="auto"/>
              <w:right w:val="single" w:sz="8" w:space="0" w:color="auto"/>
            </w:tcBorders>
            <w:shd w:val="clear" w:color="auto" w:fill="4BACC6" w:themeFill="accent5"/>
            <w:tcMar>
              <w:top w:w="0" w:type="dxa"/>
              <w:left w:w="108" w:type="dxa"/>
              <w:bottom w:w="0" w:type="dxa"/>
              <w:right w:w="108" w:type="dxa"/>
            </w:tcMar>
            <w:hideMark/>
          </w:tcPr>
          <w:p w14:paraId="19A24A55" w14:textId="77777777" w:rsidR="00B917BA" w:rsidRPr="00EE4CCF" w:rsidRDefault="00B917BA">
            <w:pPr>
              <w:rPr>
                <w:rFonts w:ascii="Calibri" w:eastAsiaTheme="minorHAnsi" w:hAnsi="Calibri" w:cs="Calibri"/>
                <w:sz w:val="22"/>
                <w:szCs w:val="22"/>
              </w:rPr>
            </w:pPr>
            <w:r w:rsidRPr="00EE4CCF">
              <w:t>Pipeline</w:t>
            </w:r>
          </w:p>
        </w:tc>
        <w:tc>
          <w:tcPr>
            <w:tcW w:w="1870" w:type="dxa"/>
            <w:tcBorders>
              <w:top w:val="single" w:sz="8" w:space="0" w:color="auto"/>
              <w:left w:val="nil"/>
              <w:bottom w:val="single" w:sz="8" w:space="0" w:color="auto"/>
              <w:right w:val="single" w:sz="8" w:space="0" w:color="auto"/>
            </w:tcBorders>
            <w:shd w:val="clear" w:color="auto" w:fill="4BACC6" w:themeFill="accent5"/>
            <w:tcMar>
              <w:top w:w="0" w:type="dxa"/>
              <w:left w:w="108" w:type="dxa"/>
              <w:bottom w:w="0" w:type="dxa"/>
              <w:right w:w="108" w:type="dxa"/>
            </w:tcMar>
            <w:hideMark/>
          </w:tcPr>
          <w:p w14:paraId="020A6B03" w14:textId="77777777" w:rsidR="00B917BA" w:rsidRPr="00EE4CCF" w:rsidRDefault="00B917BA">
            <w:pPr>
              <w:rPr>
                <w:rFonts w:ascii="Calibri" w:eastAsiaTheme="minorHAnsi" w:hAnsi="Calibri" w:cs="Calibri"/>
                <w:sz w:val="22"/>
                <w:szCs w:val="22"/>
              </w:rPr>
            </w:pPr>
            <w:r w:rsidRPr="00EE4CCF">
              <w:t>Valve ID</w:t>
            </w:r>
          </w:p>
        </w:tc>
        <w:tc>
          <w:tcPr>
            <w:tcW w:w="1870" w:type="dxa"/>
            <w:tcBorders>
              <w:top w:val="single" w:sz="8" w:space="0" w:color="auto"/>
              <w:left w:val="nil"/>
              <w:bottom w:val="single" w:sz="8" w:space="0" w:color="auto"/>
              <w:right w:val="single" w:sz="8" w:space="0" w:color="auto"/>
            </w:tcBorders>
            <w:shd w:val="clear" w:color="auto" w:fill="4BACC6" w:themeFill="accent5"/>
            <w:tcMar>
              <w:top w:w="0" w:type="dxa"/>
              <w:left w:w="108" w:type="dxa"/>
              <w:bottom w:w="0" w:type="dxa"/>
              <w:right w:w="108" w:type="dxa"/>
            </w:tcMar>
            <w:hideMark/>
          </w:tcPr>
          <w:p w14:paraId="64B7F42E" w14:textId="77777777" w:rsidR="00B917BA" w:rsidRPr="00EE4CCF" w:rsidRDefault="00B917BA">
            <w:pPr>
              <w:rPr>
                <w:rFonts w:ascii="Calibri" w:eastAsiaTheme="minorHAnsi" w:hAnsi="Calibri" w:cs="Calibri"/>
                <w:sz w:val="22"/>
                <w:szCs w:val="22"/>
              </w:rPr>
            </w:pPr>
            <w:r w:rsidRPr="00EE4CCF">
              <w:t>Main Pipe Diameter</w:t>
            </w:r>
          </w:p>
        </w:tc>
        <w:tc>
          <w:tcPr>
            <w:tcW w:w="1870" w:type="dxa"/>
            <w:tcBorders>
              <w:top w:val="single" w:sz="8" w:space="0" w:color="auto"/>
              <w:left w:val="nil"/>
              <w:bottom w:val="single" w:sz="8" w:space="0" w:color="auto"/>
              <w:right w:val="single" w:sz="8" w:space="0" w:color="auto"/>
            </w:tcBorders>
            <w:shd w:val="clear" w:color="auto" w:fill="4BACC6" w:themeFill="accent5"/>
          </w:tcPr>
          <w:p w14:paraId="1E189115" w14:textId="52AAF9BE" w:rsidR="00B917BA" w:rsidRPr="00EE4CCF" w:rsidRDefault="00B917BA">
            <w:r w:rsidRPr="00EE4CCF">
              <w:t>Actuation and Sump Pumps</w:t>
            </w:r>
          </w:p>
        </w:tc>
      </w:tr>
      <w:tr w:rsidR="00B917BA" w:rsidRPr="00EE4CCF" w14:paraId="335D0B5E" w14:textId="2F82A2A7" w:rsidTr="00B917BA">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C1917" w14:textId="77777777" w:rsidR="00B917BA" w:rsidRPr="00EE4CCF" w:rsidRDefault="00B917BA">
            <w:pPr>
              <w:rPr>
                <w:rFonts w:ascii="Calibri" w:eastAsiaTheme="minorHAnsi" w:hAnsi="Calibri" w:cs="Calibri"/>
                <w:sz w:val="22"/>
                <w:szCs w:val="22"/>
              </w:rPr>
            </w:pPr>
            <w:r w:rsidRPr="00EE4CCF">
              <w:t>C13</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7AEB68AF" w14:textId="77777777" w:rsidR="00B917BA" w:rsidRPr="00EE4CCF" w:rsidRDefault="00B917BA">
            <w:pPr>
              <w:rPr>
                <w:rFonts w:ascii="Calibri" w:eastAsiaTheme="minorHAnsi" w:hAnsi="Calibri" w:cs="Calibri"/>
                <w:sz w:val="22"/>
                <w:szCs w:val="22"/>
              </w:rPr>
            </w:pPr>
            <w:r w:rsidRPr="00EE4CCF">
              <w:t>10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341C0E4A" w14:textId="77777777" w:rsidR="00B917BA" w:rsidRPr="00EE4CCF" w:rsidRDefault="00B917BA">
            <w:pPr>
              <w:jc w:val="center"/>
              <w:rPr>
                <w:rFonts w:ascii="Calibri" w:eastAsiaTheme="minorHAnsi" w:hAnsi="Calibri" w:cs="Calibri"/>
                <w:sz w:val="22"/>
                <w:szCs w:val="22"/>
              </w:rPr>
            </w:pPr>
            <w:r w:rsidRPr="00EE4CCF">
              <w:t>Less Than 1m</w:t>
            </w:r>
          </w:p>
        </w:tc>
        <w:tc>
          <w:tcPr>
            <w:tcW w:w="1870" w:type="dxa"/>
            <w:tcBorders>
              <w:top w:val="nil"/>
              <w:left w:val="nil"/>
              <w:bottom w:val="single" w:sz="8" w:space="0" w:color="auto"/>
              <w:right w:val="single" w:sz="8" w:space="0" w:color="auto"/>
            </w:tcBorders>
          </w:tcPr>
          <w:p w14:paraId="41A6BA35" w14:textId="534DF3F5" w:rsidR="00B917BA" w:rsidRPr="00EE4CCF" w:rsidRDefault="00754314">
            <w:pPr>
              <w:jc w:val="center"/>
            </w:pPr>
            <w:r w:rsidRPr="00EE4CCF">
              <w:t>Yes</w:t>
            </w:r>
          </w:p>
        </w:tc>
      </w:tr>
      <w:tr w:rsidR="00B917BA" w:rsidRPr="00EE4CCF" w14:paraId="238F639D" w14:textId="34425F6B" w:rsidTr="00B917BA">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9F0DD" w14:textId="77777777" w:rsidR="00B917BA" w:rsidRPr="00EE4CCF" w:rsidRDefault="00B917BA">
            <w:pPr>
              <w:rPr>
                <w:rFonts w:ascii="Calibri" w:eastAsiaTheme="minorHAnsi" w:hAnsi="Calibri" w:cs="Calibri"/>
                <w:sz w:val="22"/>
                <w:szCs w:val="22"/>
              </w:rPr>
            </w:pPr>
            <w:r w:rsidRPr="00EE4CCF">
              <w:t>C13</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2DEA0E5A" w14:textId="77777777" w:rsidR="00B917BA" w:rsidRPr="00EE4CCF" w:rsidRDefault="00B917BA">
            <w:pPr>
              <w:rPr>
                <w:rFonts w:ascii="Calibri" w:eastAsiaTheme="minorHAnsi" w:hAnsi="Calibri" w:cs="Calibri"/>
                <w:sz w:val="22"/>
                <w:szCs w:val="22"/>
              </w:rPr>
            </w:pPr>
            <w:r w:rsidRPr="00EE4CCF">
              <w:t>29</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073551CA" w14:textId="77777777" w:rsidR="00B917BA" w:rsidRPr="00EE4CCF" w:rsidRDefault="00B917BA">
            <w:pPr>
              <w:jc w:val="center"/>
              <w:rPr>
                <w:rFonts w:ascii="Calibri" w:eastAsiaTheme="minorHAnsi" w:hAnsi="Calibri" w:cs="Calibri"/>
                <w:sz w:val="22"/>
                <w:szCs w:val="22"/>
              </w:rPr>
            </w:pPr>
            <w:r w:rsidRPr="00EE4CCF">
              <w:t>1220</w:t>
            </w:r>
          </w:p>
        </w:tc>
        <w:tc>
          <w:tcPr>
            <w:tcW w:w="1870" w:type="dxa"/>
            <w:tcBorders>
              <w:top w:val="nil"/>
              <w:left w:val="nil"/>
              <w:bottom w:val="single" w:sz="8" w:space="0" w:color="auto"/>
              <w:right w:val="single" w:sz="8" w:space="0" w:color="auto"/>
            </w:tcBorders>
          </w:tcPr>
          <w:p w14:paraId="71534F61" w14:textId="1790EF80" w:rsidR="00B917BA" w:rsidRPr="00EE4CCF" w:rsidRDefault="00754314">
            <w:pPr>
              <w:jc w:val="center"/>
            </w:pPr>
            <w:r w:rsidRPr="00EE4CCF">
              <w:t>Yes</w:t>
            </w:r>
          </w:p>
        </w:tc>
      </w:tr>
      <w:tr w:rsidR="00B917BA" w:rsidRPr="00EE4CCF" w14:paraId="5D08BE3C" w14:textId="24192F55" w:rsidTr="00B917BA">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D3E79" w14:textId="77777777" w:rsidR="00B917BA" w:rsidRPr="00EE4CCF" w:rsidRDefault="00B917BA">
            <w:pPr>
              <w:rPr>
                <w:rFonts w:ascii="Calibri" w:eastAsiaTheme="minorHAnsi" w:hAnsi="Calibri" w:cs="Calibri"/>
                <w:sz w:val="22"/>
                <w:szCs w:val="22"/>
              </w:rPr>
            </w:pPr>
            <w:r w:rsidRPr="00EE4CCF">
              <w:t>C13</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7E8289E3" w14:textId="77777777" w:rsidR="00B917BA" w:rsidRPr="00EE4CCF" w:rsidRDefault="00B917BA">
            <w:pPr>
              <w:rPr>
                <w:rFonts w:ascii="Calibri" w:eastAsiaTheme="minorHAnsi" w:hAnsi="Calibri" w:cs="Calibri"/>
                <w:sz w:val="22"/>
                <w:szCs w:val="22"/>
              </w:rPr>
            </w:pPr>
            <w:r w:rsidRPr="00EE4CCF">
              <w:t>30</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70F0B2D0" w14:textId="77777777" w:rsidR="00B917BA" w:rsidRPr="00EE4CCF" w:rsidRDefault="00B917BA">
            <w:pPr>
              <w:jc w:val="center"/>
              <w:rPr>
                <w:rFonts w:ascii="Calibri" w:eastAsiaTheme="minorHAnsi" w:hAnsi="Calibri" w:cs="Calibri"/>
                <w:sz w:val="22"/>
                <w:szCs w:val="22"/>
              </w:rPr>
            </w:pPr>
            <w:r w:rsidRPr="00EE4CCF">
              <w:t>Less Than 1m</w:t>
            </w:r>
          </w:p>
        </w:tc>
        <w:tc>
          <w:tcPr>
            <w:tcW w:w="1870" w:type="dxa"/>
            <w:tcBorders>
              <w:top w:val="nil"/>
              <w:left w:val="nil"/>
              <w:bottom w:val="single" w:sz="8" w:space="0" w:color="auto"/>
              <w:right w:val="single" w:sz="8" w:space="0" w:color="auto"/>
            </w:tcBorders>
          </w:tcPr>
          <w:p w14:paraId="7539835A" w14:textId="0787BD2A" w:rsidR="00B917BA" w:rsidRPr="00EE4CCF" w:rsidRDefault="00754314">
            <w:pPr>
              <w:jc w:val="center"/>
            </w:pPr>
            <w:r w:rsidRPr="00EE4CCF">
              <w:t>Yes</w:t>
            </w:r>
          </w:p>
        </w:tc>
      </w:tr>
      <w:tr w:rsidR="00B917BA" w:rsidRPr="00EE4CCF" w14:paraId="7F10D61F" w14:textId="3A710BBB" w:rsidTr="00B917BA">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6FA8F" w14:textId="77777777" w:rsidR="00B917BA" w:rsidRPr="00EE4CCF" w:rsidRDefault="00B917BA">
            <w:pPr>
              <w:rPr>
                <w:rFonts w:ascii="Calibri" w:eastAsiaTheme="minorHAnsi" w:hAnsi="Calibri" w:cs="Calibri"/>
                <w:sz w:val="22"/>
                <w:szCs w:val="22"/>
              </w:rPr>
            </w:pPr>
            <w:r w:rsidRPr="00EE4CCF">
              <w:t>C13</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767715F7" w14:textId="77777777" w:rsidR="00B917BA" w:rsidRPr="00EE4CCF" w:rsidRDefault="00B917BA">
            <w:pPr>
              <w:rPr>
                <w:rFonts w:ascii="Calibri" w:eastAsiaTheme="minorHAnsi" w:hAnsi="Calibri" w:cs="Calibri"/>
                <w:sz w:val="22"/>
                <w:szCs w:val="22"/>
              </w:rPr>
            </w:pPr>
            <w:r w:rsidRPr="00EE4CCF">
              <w:t>31</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519292A6" w14:textId="77777777" w:rsidR="00B917BA" w:rsidRPr="00EE4CCF" w:rsidRDefault="00B917BA">
            <w:pPr>
              <w:jc w:val="center"/>
              <w:rPr>
                <w:rFonts w:ascii="Calibri" w:eastAsiaTheme="minorHAnsi" w:hAnsi="Calibri" w:cs="Calibri"/>
                <w:sz w:val="22"/>
                <w:szCs w:val="22"/>
              </w:rPr>
            </w:pPr>
            <w:r w:rsidRPr="00EE4CCF">
              <w:t>Less Than 1m</w:t>
            </w:r>
          </w:p>
        </w:tc>
        <w:tc>
          <w:tcPr>
            <w:tcW w:w="1870" w:type="dxa"/>
            <w:tcBorders>
              <w:top w:val="nil"/>
              <w:left w:val="nil"/>
              <w:bottom w:val="single" w:sz="8" w:space="0" w:color="auto"/>
              <w:right w:val="single" w:sz="8" w:space="0" w:color="auto"/>
            </w:tcBorders>
          </w:tcPr>
          <w:p w14:paraId="1DDBDE53" w14:textId="63FCBEB2" w:rsidR="00B917BA" w:rsidRPr="00EE4CCF" w:rsidRDefault="00754314">
            <w:pPr>
              <w:jc w:val="center"/>
            </w:pPr>
            <w:r w:rsidRPr="00EE4CCF">
              <w:t>Yes</w:t>
            </w:r>
          </w:p>
        </w:tc>
      </w:tr>
      <w:tr w:rsidR="00B917BA" w:rsidRPr="00EE4CCF" w14:paraId="61D93C76" w14:textId="16ECE461" w:rsidTr="00B917BA">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37213" w14:textId="77777777" w:rsidR="00B917BA" w:rsidRPr="00EE4CCF" w:rsidRDefault="00B917BA">
            <w:pPr>
              <w:rPr>
                <w:rFonts w:ascii="Calibri" w:eastAsiaTheme="minorHAnsi" w:hAnsi="Calibri" w:cs="Calibri"/>
                <w:sz w:val="22"/>
                <w:szCs w:val="22"/>
              </w:rPr>
            </w:pPr>
            <w:r w:rsidRPr="00EE4CCF">
              <w:t>C15</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6D6C24AE" w14:textId="77777777" w:rsidR="00B917BA" w:rsidRPr="00EE4CCF" w:rsidRDefault="00B917BA">
            <w:pPr>
              <w:rPr>
                <w:rFonts w:ascii="Calibri" w:eastAsiaTheme="minorHAnsi" w:hAnsi="Calibri" w:cs="Calibri"/>
                <w:sz w:val="22"/>
                <w:szCs w:val="22"/>
              </w:rPr>
            </w:pPr>
            <w:r w:rsidRPr="00EE4CCF">
              <w:t>23</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68C828FC" w14:textId="77777777" w:rsidR="00B917BA" w:rsidRPr="00EE4CCF" w:rsidRDefault="00B917BA">
            <w:pPr>
              <w:jc w:val="center"/>
              <w:rPr>
                <w:rFonts w:ascii="Calibri" w:eastAsiaTheme="minorHAnsi" w:hAnsi="Calibri" w:cs="Calibri"/>
                <w:sz w:val="22"/>
                <w:szCs w:val="22"/>
              </w:rPr>
            </w:pPr>
            <w:r w:rsidRPr="00EE4CCF">
              <w:t>1220</w:t>
            </w:r>
          </w:p>
        </w:tc>
        <w:tc>
          <w:tcPr>
            <w:tcW w:w="1870" w:type="dxa"/>
            <w:tcBorders>
              <w:top w:val="nil"/>
              <w:left w:val="nil"/>
              <w:bottom w:val="single" w:sz="8" w:space="0" w:color="auto"/>
              <w:right w:val="single" w:sz="8" w:space="0" w:color="auto"/>
            </w:tcBorders>
          </w:tcPr>
          <w:p w14:paraId="190228FE" w14:textId="324AC035" w:rsidR="00B917BA" w:rsidRPr="00EE4CCF" w:rsidRDefault="00754314">
            <w:pPr>
              <w:jc w:val="center"/>
            </w:pPr>
            <w:r w:rsidRPr="00EE4CCF">
              <w:t>Yes</w:t>
            </w:r>
          </w:p>
        </w:tc>
      </w:tr>
      <w:tr w:rsidR="00B917BA" w:rsidRPr="00EE4CCF" w14:paraId="0009C72D" w14:textId="02EB6441" w:rsidTr="00B917BA">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170CD" w14:textId="77777777" w:rsidR="00B917BA" w:rsidRPr="00EE4CCF" w:rsidRDefault="00B917BA">
            <w:pPr>
              <w:rPr>
                <w:rFonts w:ascii="Calibri" w:eastAsiaTheme="minorHAnsi" w:hAnsi="Calibri" w:cs="Calibri"/>
                <w:sz w:val="22"/>
                <w:szCs w:val="22"/>
              </w:rPr>
            </w:pPr>
            <w:r w:rsidRPr="00EE4CCF">
              <w:t>C15</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7A8164ED" w14:textId="77777777" w:rsidR="00B917BA" w:rsidRPr="00EE4CCF" w:rsidRDefault="00B917BA">
            <w:pPr>
              <w:rPr>
                <w:rFonts w:ascii="Calibri" w:eastAsiaTheme="minorHAnsi" w:hAnsi="Calibri" w:cs="Calibri"/>
                <w:sz w:val="22"/>
                <w:szCs w:val="22"/>
              </w:rPr>
            </w:pPr>
            <w:r w:rsidRPr="00EE4CCF">
              <w:t>24</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5109CCFC" w14:textId="77777777" w:rsidR="00B917BA" w:rsidRPr="00EE4CCF" w:rsidRDefault="00B917BA">
            <w:pPr>
              <w:jc w:val="center"/>
              <w:rPr>
                <w:rFonts w:ascii="Calibri" w:eastAsiaTheme="minorHAnsi" w:hAnsi="Calibri" w:cs="Calibri"/>
                <w:sz w:val="22"/>
                <w:szCs w:val="22"/>
              </w:rPr>
            </w:pPr>
            <w:r w:rsidRPr="00EE4CCF">
              <w:t>1220</w:t>
            </w:r>
          </w:p>
        </w:tc>
        <w:tc>
          <w:tcPr>
            <w:tcW w:w="1870" w:type="dxa"/>
            <w:tcBorders>
              <w:top w:val="nil"/>
              <w:left w:val="nil"/>
              <w:bottom w:val="single" w:sz="8" w:space="0" w:color="auto"/>
              <w:right w:val="single" w:sz="8" w:space="0" w:color="auto"/>
            </w:tcBorders>
          </w:tcPr>
          <w:p w14:paraId="1B71CC23" w14:textId="748165C4" w:rsidR="00B917BA" w:rsidRPr="00EE4CCF" w:rsidRDefault="00754314">
            <w:pPr>
              <w:jc w:val="center"/>
            </w:pPr>
            <w:r w:rsidRPr="00EE4CCF">
              <w:t>Yes</w:t>
            </w:r>
          </w:p>
        </w:tc>
      </w:tr>
      <w:tr w:rsidR="00B917BA" w:rsidRPr="00EE4CCF" w14:paraId="7D6229D8" w14:textId="77B108DF" w:rsidTr="00B917BA">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AC4D8" w14:textId="77777777" w:rsidR="00B917BA" w:rsidRPr="00EE4CCF" w:rsidRDefault="00B917BA">
            <w:pPr>
              <w:rPr>
                <w:rFonts w:ascii="Calibri" w:eastAsiaTheme="minorHAnsi" w:hAnsi="Calibri" w:cs="Calibri"/>
                <w:sz w:val="22"/>
                <w:szCs w:val="22"/>
              </w:rPr>
            </w:pPr>
            <w:r w:rsidRPr="00EE4CCF">
              <w:t>C15</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0DCE4E7E" w14:textId="77777777" w:rsidR="00B917BA" w:rsidRPr="00EE4CCF" w:rsidRDefault="00B917BA">
            <w:pPr>
              <w:rPr>
                <w:rFonts w:ascii="Calibri" w:eastAsiaTheme="minorHAnsi" w:hAnsi="Calibri" w:cs="Calibri"/>
                <w:sz w:val="22"/>
                <w:szCs w:val="22"/>
              </w:rPr>
            </w:pPr>
            <w:r w:rsidRPr="00EE4CCF">
              <w:t>27</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3EA5E580" w14:textId="77777777" w:rsidR="00B917BA" w:rsidRPr="00EE4CCF" w:rsidRDefault="00B917BA">
            <w:pPr>
              <w:jc w:val="center"/>
              <w:rPr>
                <w:rFonts w:ascii="Calibri" w:eastAsiaTheme="minorHAnsi" w:hAnsi="Calibri" w:cs="Calibri"/>
                <w:sz w:val="22"/>
                <w:szCs w:val="22"/>
              </w:rPr>
            </w:pPr>
            <w:r w:rsidRPr="00EE4CCF">
              <w:t>1220</w:t>
            </w:r>
          </w:p>
        </w:tc>
        <w:tc>
          <w:tcPr>
            <w:tcW w:w="1870" w:type="dxa"/>
            <w:tcBorders>
              <w:top w:val="nil"/>
              <w:left w:val="nil"/>
              <w:bottom w:val="single" w:sz="8" w:space="0" w:color="auto"/>
              <w:right w:val="single" w:sz="8" w:space="0" w:color="auto"/>
            </w:tcBorders>
          </w:tcPr>
          <w:p w14:paraId="5DAE3FA8" w14:textId="1FA778D3" w:rsidR="00B917BA" w:rsidRPr="00EE4CCF" w:rsidRDefault="00754314">
            <w:pPr>
              <w:jc w:val="center"/>
            </w:pPr>
            <w:r w:rsidRPr="00EE4CCF">
              <w:t>Yes</w:t>
            </w:r>
          </w:p>
        </w:tc>
      </w:tr>
    </w:tbl>
    <w:p w14:paraId="549BFDEF" w14:textId="77777777" w:rsidR="00AC1E78" w:rsidRPr="0004728B" w:rsidRDefault="00AC1E78" w:rsidP="00AC1E78"/>
    <w:p w14:paraId="45563751" w14:textId="498665A2" w:rsidR="00BB7B5A" w:rsidRPr="0004728B" w:rsidRDefault="00BB7B5A" w:rsidP="00FA7A0E">
      <w:pPr>
        <w:pStyle w:val="Heading4"/>
        <w:ind w:left="993" w:hanging="993"/>
      </w:pPr>
      <w:r w:rsidRPr="0004728B">
        <w:t xml:space="preserve">The Contractor shall monitor the sump pump signals </w:t>
      </w:r>
      <w:r w:rsidR="004F4FDF" w:rsidRPr="0004728B">
        <w:t xml:space="preserve">for C13 and C15 chambers at </w:t>
      </w:r>
      <w:proofErr w:type="spellStart"/>
      <w:r w:rsidR="004F4FDF" w:rsidRPr="0004728B">
        <w:lastRenderedPageBreak/>
        <w:t>Zwartkopjes</w:t>
      </w:r>
      <w:proofErr w:type="spellEnd"/>
      <w:r w:rsidR="004F4FDF" w:rsidRPr="0004728B">
        <w:t xml:space="preserve"> Pumping Station</w:t>
      </w:r>
      <w:r w:rsidR="006650DB" w:rsidRPr="0004728B">
        <w:t xml:space="preserve"> (next to</w:t>
      </w:r>
      <w:r w:rsidR="00203235" w:rsidRPr="0004728B">
        <w:t xml:space="preserve"> Engine room 3 and ne</w:t>
      </w:r>
      <w:r w:rsidR="006650DB" w:rsidRPr="0004728B">
        <w:t>xt to Area 1</w:t>
      </w:r>
      <w:r w:rsidR="00203235" w:rsidRPr="0004728B">
        <w:t xml:space="preserve"> Surge tanks)</w:t>
      </w:r>
      <w:r w:rsidR="004F4FDF" w:rsidRPr="0004728B">
        <w:t xml:space="preserve"> </w:t>
      </w:r>
      <w:r w:rsidRPr="0004728B">
        <w:t xml:space="preserve">and relay data to the SCADA system at </w:t>
      </w:r>
      <w:proofErr w:type="spellStart"/>
      <w:r w:rsidRPr="0004728B">
        <w:t>Zwartkopjes</w:t>
      </w:r>
      <w:proofErr w:type="spellEnd"/>
      <w:r w:rsidRPr="0004728B">
        <w:t xml:space="preserve"> Pumping Station </w:t>
      </w:r>
      <w:proofErr w:type="spellStart"/>
      <w:r w:rsidR="006650DB" w:rsidRPr="0004728B">
        <w:t>Shifties</w:t>
      </w:r>
      <w:proofErr w:type="spellEnd"/>
      <w:r w:rsidR="006650DB" w:rsidRPr="0004728B">
        <w:t xml:space="preserve"> Control room/ Engine Room 3 Control Room</w:t>
      </w:r>
      <w:r w:rsidRPr="0004728B">
        <w:t xml:space="preserve">. </w:t>
      </w:r>
      <w:r w:rsidR="007A2427" w:rsidRPr="0004728B">
        <w:t>See table 5</w:t>
      </w:r>
      <w:r w:rsidR="00203235" w:rsidRPr="0004728B">
        <w:t xml:space="preserve"> above.</w:t>
      </w:r>
      <w:r w:rsidRPr="0004728B">
        <w:t xml:space="preserve"> </w:t>
      </w:r>
    </w:p>
    <w:p w14:paraId="152B8F8E" w14:textId="40C61D93" w:rsidR="00BB7B5A" w:rsidRPr="0004728B" w:rsidRDefault="00BB7B5A" w:rsidP="00FA7A0E">
      <w:pPr>
        <w:pStyle w:val="Heading4"/>
        <w:ind w:left="993" w:hanging="993"/>
      </w:pPr>
      <w:r w:rsidRPr="0004728B">
        <w:t xml:space="preserve">The Contractor shall put into operation a communication system for </w:t>
      </w:r>
      <w:r w:rsidR="004F4FDF" w:rsidRPr="0004728B">
        <w:rPr>
          <w:lang w:val="en-ZA"/>
        </w:rPr>
        <w:t xml:space="preserve">C13 and C15 </w:t>
      </w:r>
      <w:r w:rsidRPr="0004728B">
        <w:t xml:space="preserve">valve </w:t>
      </w:r>
      <w:r w:rsidR="004F4FDF" w:rsidRPr="0004728B">
        <w:t>actuators</w:t>
      </w:r>
      <w:r w:rsidRPr="0004728B">
        <w:t xml:space="preserve"> </w:t>
      </w:r>
      <w:r w:rsidR="001D16CC" w:rsidRPr="0004728B">
        <w:t xml:space="preserve">at </w:t>
      </w:r>
      <w:proofErr w:type="spellStart"/>
      <w:r w:rsidR="001D16CC" w:rsidRPr="0004728B">
        <w:rPr>
          <w:lang w:val="en-ZA"/>
        </w:rPr>
        <w:t>Zwartkopjes</w:t>
      </w:r>
      <w:proofErr w:type="spellEnd"/>
      <w:r w:rsidR="001D16CC" w:rsidRPr="0004728B">
        <w:rPr>
          <w:lang w:val="en-ZA"/>
        </w:rPr>
        <w:t xml:space="preserve"> Pumping Station</w:t>
      </w:r>
      <w:r w:rsidR="00966CA7">
        <w:rPr>
          <w:lang w:val="en-ZA"/>
        </w:rPr>
        <w:t xml:space="preserve"> </w:t>
      </w:r>
      <w:r w:rsidR="00966CA7" w:rsidRPr="00966CA7">
        <w:rPr>
          <w:lang w:val="en-ZA"/>
        </w:rPr>
        <w:t>(next to Engine room 3</w:t>
      </w:r>
      <w:r w:rsidR="00966CA7">
        <w:rPr>
          <w:lang w:val="en-ZA"/>
        </w:rPr>
        <w:t>,</w:t>
      </w:r>
      <w:r w:rsidR="00966CA7" w:rsidRPr="00966CA7">
        <w:rPr>
          <w:lang w:val="en-ZA"/>
        </w:rPr>
        <w:t xml:space="preserve"> Area 1 Surge tanks)</w:t>
      </w:r>
      <w:r w:rsidR="001D16CC" w:rsidRPr="0004728B">
        <w:rPr>
          <w:lang w:val="en-ZA"/>
        </w:rPr>
        <w:t xml:space="preserve"> </w:t>
      </w:r>
      <w:r w:rsidRPr="0004728B">
        <w:t xml:space="preserve">and relay data to the SCADA system at </w:t>
      </w:r>
      <w:proofErr w:type="spellStart"/>
      <w:r w:rsidRPr="0004728B">
        <w:t>Zwartkopjes</w:t>
      </w:r>
      <w:proofErr w:type="spellEnd"/>
      <w:r w:rsidRPr="0004728B">
        <w:t xml:space="preserve"> Pumping Station </w:t>
      </w:r>
      <w:proofErr w:type="spellStart"/>
      <w:r w:rsidR="006650DB" w:rsidRPr="0004728B">
        <w:t>Shifties</w:t>
      </w:r>
      <w:proofErr w:type="spellEnd"/>
      <w:r w:rsidR="006650DB" w:rsidRPr="0004728B">
        <w:t xml:space="preserve"> Control room/ Engine Room 3 Control Room</w:t>
      </w:r>
      <w:r w:rsidRPr="0004728B">
        <w:t>.</w:t>
      </w:r>
      <w:r w:rsidR="007A2427" w:rsidRPr="0004728B">
        <w:t xml:space="preserve"> See table</w:t>
      </w:r>
      <w:r w:rsidR="00203235" w:rsidRPr="0004728B">
        <w:t xml:space="preserve"> 5 above.</w:t>
      </w:r>
    </w:p>
    <w:p w14:paraId="574D0155" w14:textId="12FB2369" w:rsidR="001D16CC" w:rsidRPr="0004728B" w:rsidRDefault="001D16CC" w:rsidP="00FA7A0E">
      <w:pPr>
        <w:pStyle w:val="Heading4"/>
        <w:ind w:left="993" w:hanging="993"/>
      </w:pPr>
      <w:r w:rsidRPr="0004728B">
        <w:t xml:space="preserve">The </w:t>
      </w:r>
      <w:r w:rsidR="00BB7B5A" w:rsidRPr="0004728B">
        <w:t xml:space="preserve">Contractor shall monitor the sump pump signals </w:t>
      </w:r>
      <w:r w:rsidRPr="0004728B">
        <w:t xml:space="preserve">for C13 and C15 chambers at </w:t>
      </w:r>
      <w:r w:rsidR="00BA1BD2" w:rsidRPr="0004728B">
        <w:t xml:space="preserve">Meyers </w:t>
      </w:r>
      <w:r w:rsidRPr="0004728B">
        <w:t xml:space="preserve">Hill Reservoir </w:t>
      </w:r>
      <w:r w:rsidR="00BB7B5A" w:rsidRPr="0004728B">
        <w:t xml:space="preserve">and relay data to the SCADA system at </w:t>
      </w:r>
      <w:proofErr w:type="spellStart"/>
      <w:r w:rsidR="00BB7B5A" w:rsidRPr="0004728B">
        <w:t>Zwartkopjes</w:t>
      </w:r>
      <w:proofErr w:type="spellEnd"/>
      <w:r w:rsidR="00BB7B5A" w:rsidRPr="0004728B">
        <w:t xml:space="preserve"> Pumping Station </w:t>
      </w:r>
      <w:proofErr w:type="spellStart"/>
      <w:r w:rsidR="006650DB" w:rsidRPr="0004728B">
        <w:t>Shifties</w:t>
      </w:r>
      <w:proofErr w:type="spellEnd"/>
      <w:r w:rsidR="006650DB" w:rsidRPr="0004728B">
        <w:t xml:space="preserve"> Control room/ Engine Room 3 Control Room</w:t>
      </w:r>
      <w:r w:rsidR="00BB7B5A" w:rsidRPr="0004728B">
        <w:t>.</w:t>
      </w:r>
      <w:r w:rsidR="00203235" w:rsidRPr="0004728B">
        <w:t xml:space="preserve"> </w:t>
      </w:r>
      <w:proofErr w:type="gramStart"/>
      <w:r w:rsidR="00203235" w:rsidRPr="0004728B">
        <w:t>see</w:t>
      </w:r>
      <w:proofErr w:type="gramEnd"/>
      <w:r w:rsidR="00203235" w:rsidRPr="0004728B">
        <w:t xml:space="preserve"> </w:t>
      </w:r>
      <w:r w:rsidR="00B917BA">
        <w:t>table 3, table 4 and table 6</w:t>
      </w:r>
      <w:r w:rsidR="00203235" w:rsidRPr="0004728B">
        <w:t xml:space="preserve"> above</w:t>
      </w:r>
    </w:p>
    <w:p w14:paraId="309145F3" w14:textId="10AC35E4" w:rsidR="004F4FDF" w:rsidRPr="0004728B" w:rsidRDefault="001D16CC" w:rsidP="00FA7A0E">
      <w:pPr>
        <w:pStyle w:val="Heading4"/>
        <w:ind w:left="993" w:hanging="993"/>
      </w:pPr>
      <w:r w:rsidRPr="0004728B">
        <w:t xml:space="preserve">The </w:t>
      </w:r>
      <w:r w:rsidR="00BB7B5A" w:rsidRPr="0004728B">
        <w:t xml:space="preserve">Contractor shall put into operation a communication system for </w:t>
      </w:r>
      <w:r w:rsidRPr="0004728B">
        <w:t xml:space="preserve">C13 and C15 </w:t>
      </w:r>
      <w:r w:rsidR="00BB7B5A" w:rsidRPr="0004728B">
        <w:t xml:space="preserve">valve </w:t>
      </w:r>
      <w:r w:rsidR="004F4FDF" w:rsidRPr="0004728B">
        <w:t>actuators</w:t>
      </w:r>
      <w:r w:rsidR="00BB7B5A" w:rsidRPr="0004728B">
        <w:t xml:space="preserve"> </w:t>
      </w:r>
      <w:r w:rsidRPr="0004728B">
        <w:t xml:space="preserve">at </w:t>
      </w:r>
      <w:r w:rsidR="00BA1BD2" w:rsidRPr="0004728B">
        <w:rPr>
          <w:lang w:val="en-ZA"/>
        </w:rPr>
        <w:t xml:space="preserve">Meyers </w:t>
      </w:r>
      <w:r w:rsidRPr="0004728B">
        <w:rPr>
          <w:lang w:val="en-ZA"/>
        </w:rPr>
        <w:t xml:space="preserve">Hill Reservoir </w:t>
      </w:r>
      <w:r w:rsidR="00BB7B5A" w:rsidRPr="0004728B">
        <w:t xml:space="preserve">and relay data to the SCADA system at </w:t>
      </w:r>
      <w:proofErr w:type="spellStart"/>
      <w:r w:rsidR="00BB7B5A" w:rsidRPr="0004728B">
        <w:t>Zwartkopjes</w:t>
      </w:r>
      <w:proofErr w:type="spellEnd"/>
      <w:r w:rsidR="00BB7B5A" w:rsidRPr="0004728B">
        <w:t xml:space="preserve"> Pumping Station </w:t>
      </w:r>
      <w:proofErr w:type="spellStart"/>
      <w:r w:rsidR="006650DB" w:rsidRPr="0004728B">
        <w:t>Shifties</w:t>
      </w:r>
      <w:proofErr w:type="spellEnd"/>
      <w:r w:rsidR="006650DB" w:rsidRPr="0004728B">
        <w:t xml:space="preserve"> Control room/ Engine Room 3 Control Room</w:t>
      </w:r>
      <w:r w:rsidR="00BB7B5A" w:rsidRPr="0004728B">
        <w:t>.</w:t>
      </w:r>
      <w:r w:rsidR="00203235" w:rsidRPr="0004728B">
        <w:t xml:space="preserve"> See </w:t>
      </w:r>
      <w:r w:rsidR="00B917BA">
        <w:t>table 3, table 4 and table 6</w:t>
      </w:r>
      <w:r w:rsidR="00203235" w:rsidRPr="0004728B">
        <w:t xml:space="preserve"> above.</w:t>
      </w:r>
    </w:p>
    <w:p w14:paraId="5BDA9F9E" w14:textId="0BC7205A" w:rsidR="00596F80" w:rsidRPr="0004728B" w:rsidRDefault="00596F80" w:rsidP="00036A9E">
      <w:pPr>
        <w:pStyle w:val="Heading3"/>
      </w:pPr>
      <w:r w:rsidRPr="0004728B">
        <w:t>Service Detection</w:t>
      </w:r>
    </w:p>
    <w:p w14:paraId="6D2A4E82" w14:textId="2E945FC4" w:rsidR="00596F80" w:rsidRPr="0004728B" w:rsidRDefault="00596F80" w:rsidP="00FA7A0E">
      <w:pPr>
        <w:pStyle w:val="Heading4"/>
        <w:ind w:left="993" w:hanging="993"/>
        <w:rPr>
          <w:szCs w:val="22"/>
        </w:rPr>
      </w:pPr>
      <w:r w:rsidRPr="0004728B">
        <w:rPr>
          <w:szCs w:val="22"/>
        </w:rPr>
        <w:t>The Contractor shall conduct complete service detection for the cable routes where trenching is to be done</w:t>
      </w:r>
      <w:r w:rsidR="00EE4CCF">
        <w:rPr>
          <w:szCs w:val="22"/>
        </w:rPr>
        <w:t xml:space="preserve"> for Automation cables</w:t>
      </w:r>
      <w:r w:rsidRPr="0004728B">
        <w:rPr>
          <w:szCs w:val="22"/>
        </w:rPr>
        <w:t>.</w:t>
      </w:r>
    </w:p>
    <w:p w14:paraId="6708739C" w14:textId="7CF589EC" w:rsidR="00596F80" w:rsidRPr="0004728B" w:rsidRDefault="00596F80" w:rsidP="006A06A4">
      <w:pPr>
        <w:pStyle w:val="Heading5"/>
        <w:rPr>
          <w:szCs w:val="22"/>
        </w:rPr>
      </w:pPr>
      <w:r w:rsidRPr="0004728B">
        <w:rPr>
          <w:szCs w:val="22"/>
        </w:rPr>
        <w:t xml:space="preserve">Service detection </w:t>
      </w:r>
      <w:proofErr w:type="gramStart"/>
      <w:r w:rsidRPr="0004728B">
        <w:rPr>
          <w:szCs w:val="22"/>
        </w:rPr>
        <w:t>shall be done</w:t>
      </w:r>
      <w:proofErr w:type="gramEnd"/>
      <w:r w:rsidRPr="0004728B">
        <w:rPr>
          <w:szCs w:val="22"/>
        </w:rPr>
        <w:t xml:space="preserve"> first before any cable trench routes are determined</w:t>
      </w:r>
      <w:r w:rsidR="006A06A4" w:rsidRPr="0004728B">
        <w:rPr>
          <w:szCs w:val="22"/>
        </w:rPr>
        <w:t>.</w:t>
      </w:r>
    </w:p>
    <w:p w14:paraId="49EFD36C" w14:textId="4A3F287F" w:rsidR="00596F80" w:rsidRPr="0004728B" w:rsidRDefault="00596F80" w:rsidP="00CF5B83">
      <w:pPr>
        <w:pStyle w:val="Heading5"/>
        <w:rPr>
          <w:szCs w:val="22"/>
        </w:rPr>
      </w:pPr>
      <w:r w:rsidRPr="0004728B">
        <w:rPr>
          <w:szCs w:val="22"/>
        </w:rPr>
        <w:t xml:space="preserve">The results of the service detection report </w:t>
      </w:r>
      <w:proofErr w:type="gramStart"/>
      <w:r w:rsidRPr="0004728B">
        <w:rPr>
          <w:szCs w:val="22"/>
        </w:rPr>
        <w:t>shall be submit</w:t>
      </w:r>
      <w:r w:rsidR="00CF5B83" w:rsidRPr="0004728B">
        <w:rPr>
          <w:szCs w:val="22"/>
        </w:rPr>
        <w:t>ted</w:t>
      </w:r>
      <w:proofErr w:type="gramEnd"/>
      <w:r w:rsidR="00CF5B83" w:rsidRPr="0004728B">
        <w:rPr>
          <w:szCs w:val="22"/>
        </w:rPr>
        <w:t xml:space="preserve"> to Rand Water for approval.</w:t>
      </w:r>
    </w:p>
    <w:p w14:paraId="4D367860" w14:textId="1FAB9B8E" w:rsidR="00596F80" w:rsidRPr="0004728B" w:rsidRDefault="00596F80" w:rsidP="006A06A4">
      <w:pPr>
        <w:pStyle w:val="Heading5"/>
        <w:rPr>
          <w:szCs w:val="22"/>
        </w:rPr>
      </w:pPr>
      <w:r w:rsidRPr="0004728B">
        <w:rPr>
          <w:szCs w:val="22"/>
        </w:rPr>
        <w:t xml:space="preserve">Service detection </w:t>
      </w:r>
      <w:proofErr w:type="gramStart"/>
      <w:r w:rsidRPr="0004728B">
        <w:rPr>
          <w:szCs w:val="22"/>
        </w:rPr>
        <w:t>shall be done</w:t>
      </w:r>
      <w:proofErr w:type="gramEnd"/>
      <w:r w:rsidRPr="0004728B">
        <w:rPr>
          <w:szCs w:val="22"/>
        </w:rPr>
        <w:t xml:space="preserve"> along the entire proposed route of each fibe</w:t>
      </w:r>
      <w:r w:rsidR="006A06A4" w:rsidRPr="0004728B">
        <w:rPr>
          <w:szCs w:val="22"/>
        </w:rPr>
        <w:t>r optic/ instrumentation cable.</w:t>
      </w:r>
    </w:p>
    <w:p w14:paraId="3DB4DAEF" w14:textId="77777777" w:rsidR="00596F80" w:rsidRPr="0004728B" w:rsidRDefault="00596F80" w:rsidP="00CF5B83">
      <w:pPr>
        <w:pStyle w:val="Heading5"/>
        <w:rPr>
          <w:szCs w:val="22"/>
        </w:rPr>
      </w:pPr>
      <w:r w:rsidRPr="0004728B">
        <w:rPr>
          <w:szCs w:val="22"/>
        </w:rPr>
        <w:t xml:space="preserve">The </w:t>
      </w:r>
      <w:proofErr w:type="gramStart"/>
      <w:r w:rsidRPr="0004728B">
        <w:rPr>
          <w:szCs w:val="22"/>
        </w:rPr>
        <w:t>final results</w:t>
      </w:r>
      <w:proofErr w:type="gramEnd"/>
      <w:r w:rsidRPr="0004728B">
        <w:rPr>
          <w:szCs w:val="22"/>
        </w:rPr>
        <w:t xml:space="preserve"> approved by Rand Water shall determine the cable routes to be used.</w:t>
      </w:r>
    </w:p>
    <w:p w14:paraId="5E3FD76B" w14:textId="5A7894ED" w:rsidR="00596F80" w:rsidRPr="0004728B" w:rsidRDefault="00596F80" w:rsidP="00036A9E">
      <w:pPr>
        <w:pStyle w:val="Heading3"/>
      </w:pPr>
      <w:r w:rsidRPr="0004728B">
        <w:t>Cabling and Trenching</w:t>
      </w:r>
    </w:p>
    <w:p w14:paraId="4D7407A9" w14:textId="42C8E96B" w:rsidR="0050555B" w:rsidRPr="0004728B" w:rsidRDefault="00596F80" w:rsidP="00FA7A0E">
      <w:pPr>
        <w:pStyle w:val="Heading4"/>
        <w:ind w:left="993" w:hanging="993"/>
        <w:rPr>
          <w:szCs w:val="22"/>
        </w:rPr>
      </w:pPr>
      <w:r w:rsidRPr="0004728B">
        <w:rPr>
          <w:szCs w:val="22"/>
        </w:rPr>
        <w:t xml:space="preserve">The Contractor shall put into operation a new </w:t>
      </w:r>
      <w:proofErr w:type="gramStart"/>
      <w:r w:rsidRPr="0004728B">
        <w:rPr>
          <w:szCs w:val="22"/>
        </w:rPr>
        <w:t>4</w:t>
      </w:r>
      <w:proofErr w:type="gramEnd"/>
      <w:r w:rsidRPr="0004728B">
        <w:rPr>
          <w:szCs w:val="22"/>
        </w:rPr>
        <w:t xml:space="preserve"> - 20mA, 24 core cable</w:t>
      </w:r>
      <w:r w:rsidR="00086CD9" w:rsidRPr="0004728B">
        <w:rPr>
          <w:snapToGrid/>
          <w:sz w:val="20"/>
          <w:szCs w:val="22"/>
          <w:lang w:val="en-ZA"/>
        </w:rPr>
        <w:t xml:space="preserve"> </w:t>
      </w:r>
      <w:r w:rsidR="00086CD9" w:rsidRPr="0004728B">
        <w:rPr>
          <w:szCs w:val="22"/>
          <w:lang w:val="en-ZA"/>
        </w:rPr>
        <w:t>complete</w:t>
      </w:r>
      <w:r w:rsidRPr="0004728B">
        <w:rPr>
          <w:szCs w:val="22"/>
        </w:rPr>
        <w:t>, the cable shall be overall and individually screened twisted pair cable and be steel wire armored.</w:t>
      </w:r>
    </w:p>
    <w:p w14:paraId="7756BE86" w14:textId="3D4B8442" w:rsidR="0050555B" w:rsidRPr="0004728B" w:rsidRDefault="0050555B" w:rsidP="00FA7A0E">
      <w:pPr>
        <w:pStyle w:val="Heading4"/>
        <w:ind w:left="993" w:hanging="993"/>
        <w:rPr>
          <w:szCs w:val="22"/>
        </w:rPr>
      </w:pPr>
      <w:r w:rsidRPr="0004728B">
        <w:rPr>
          <w:rStyle w:val="Heading3Char"/>
          <w:szCs w:val="22"/>
        </w:rPr>
        <w:t>The Contractor shall put into operation the hardwired I/O system for all instrumentation equipment</w:t>
      </w:r>
      <w:r w:rsidRPr="0004728B">
        <w:rPr>
          <w:szCs w:val="22"/>
        </w:rPr>
        <w:t>.</w:t>
      </w:r>
    </w:p>
    <w:p w14:paraId="55D81C9B" w14:textId="77777777" w:rsidR="0050555B" w:rsidRPr="0004728B" w:rsidRDefault="0050555B" w:rsidP="0050555B">
      <w:pPr>
        <w:pStyle w:val="Heading5"/>
        <w:rPr>
          <w:szCs w:val="22"/>
        </w:rPr>
      </w:pPr>
      <w:r w:rsidRPr="0004728B">
        <w:rPr>
          <w:szCs w:val="22"/>
        </w:rPr>
        <w:t xml:space="preserve">The hardwiring I/O system for all instrumentation </w:t>
      </w:r>
      <w:proofErr w:type="gramStart"/>
      <w:r w:rsidRPr="0004728B">
        <w:rPr>
          <w:szCs w:val="22"/>
        </w:rPr>
        <w:t>shall be strictly installed</w:t>
      </w:r>
      <w:proofErr w:type="gramEnd"/>
      <w:r w:rsidRPr="0004728B">
        <w:rPr>
          <w:szCs w:val="22"/>
        </w:rPr>
        <w:t xml:space="preserve"> according to manufacturer’s technical specification. </w:t>
      </w:r>
    </w:p>
    <w:p w14:paraId="294C05CE" w14:textId="2D9DA657" w:rsidR="0050555B" w:rsidRPr="0004728B" w:rsidRDefault="0050555B" w:rsidP="0050555B">
      <w:pPr>
        <w:pStyle w:val="Heading5"/>
        <w:rPr>
          <w:szCs w:val="22"/>
        </w:rPr>
        <w:sectPr w:rsidR="0050555B" w:rsidRPr="0004728B" w:rsidSect="00BB47FD">
          <w:type w:val="continuous"/>
          <w:pgSz w:w="11905" w:h="16837" w:code="9"/>
          <w:pgMar w:top="1138" w:right="1138" w:bottom="1440" w:left="1134" w:header="562" w:footer="562" w:gutter="0"/>
          <w:pgNumType w:start="0"/>
          <w:cols w:space="720"/>
          <w:noEndnote/>
        </w:sectPr>
      </w:pPr>
      <w:r w:rsidRPr="0004728B">
        <w:rPr>
          <w:szCs w:val="22"/>
        </w:rPr>
        <w:t xml:space="preserve">All wires </w:t>
      </w:r>
      <w:proofErr w:type="gramStart"/>
      <w:r w:rsidRPr="0004728B">
        <w:rPr>
          <w:szCs w:val="22"/>
        </w:rPr>
        <w:t>shall be terminated</w:t>
      </w:r>
      <w:proofErr w:type="gramEnd"/>
      <w:r w:rsidRPr="0004728B">
        <w:rPr>
          <w:szCs w:val="22"/>
        </w:rPr>
        <w:t xml:space="preserve"> using compression crimp lugs.</w:t>
      </w:r>
      <w:r w:rsidR="00136523" w:rsidRPr="0004728B">
        <w:rPr>
          <w:szCs w:val="22"/>
        </w:rPr>
        <w:t xml:space="preserve"> </w:t>
      </w:r>
    </w:p>
    <w:p w14:paraId="661EC261" w14:textId="702F5833" w:rsidR="0050555B" w:rsidRPr="001E3566" w:rsidRDefault="0050555B" w:rsidP="001E3566">
      <w:pPr>
        <w:pStyle w:val="Heading5"/>
        <w:rPr>
          <w:szCs w:val="22"/>
        </w:rPr>
      </w:pPr>
      <w:r w:rsidRPr="001E3566">
        <w:rPr>
          <w:szCs w:val="22"/>
        </w:rPr>
        <w:lastRenderedPageBreak/>
        <w:t>All wires shall be numbered at both ends using international color coding numbering system, numbering shall be strictly in accordance with the relevant schematic diagrams and Rand Water Electrica</w:t>
      </w:r>
      <w:r w:rsidR="001E3566" w:rsidRPr="001E3566">
        <w:rPr>
          <w:szCs w:val="22"/>
        </w:rPr>
        <w:t>l Drawing Standards RW-EES-002.</w:t>
      </w:r>
    </w:p>
    <w:p w14:paraId="49775C01" w14:textId="3028CFC3" w:rsidR="00596F80" w:rsidRPr="001E3566" w:rsidRDefault="00596F80" w:rsidP="00CF5B83">
      <w:pPr>
        <w:pStyle w:val="Heading5"/>
        <w:rPr>
          <w:szCs w:val="22"/>
        </w:rPr>
      </w:pPr>
      <w:r w:rsidRPr="001E3566">
        <w:rPr>
          <w:szCs w:val="22"/>
        </w:rPr>
        <w:t>The cable</w:t>
      </w:r>
      <w:r w:rsidR="00086CD9">
        <w:rPr>
          <w:szCs w:val="22"/>
        </w:rPr>
        <w:t>s</w:t>
      </w:r>
      <w:r w:rsidRPr="001E3566">
        <w:rPr>
          <w:szCs w:val="22"/>
        </w:rPr>
        <w:t xml:space="preserve"> shall collect I/O signals from the field to the PLC.</w:t>
      </w:r>
    </w:p>
    <w:p w14:paraId="0916B6C3" w14:textId="77777777" w:rsidR="006E7F03" w:rsidRPr="006E7F03" w:rsidRDefault="00596F80" w:rsidP="00036A9E">
      <w:pPr>
        <w:pStyle w:val="Heading5"/>
      </w:pPr>
      <w:r w:rsidRPr="006E7F03">
        <w:rPr>
          <w:szCs w:val="22"/>
        </w:rPr>
        <w:t xml:space="preserve">The earthing standard specification (RW-00320-AS-116) </w:t>
      </w:r>
      <w:proofErr w:type="gramStart"/>
      <w:r w:rsidRPr="006E7F03">
        <w:rPr>
          <w:szCs w:val="22"/>
        </w:rPr>
        <w:t>shall be referred</w:t>
      </w:r>
      <w:proofErr w:type="gramEnd"/>
      <w:r w:rsidRPr="006E7F03">
        <w:rPr>
          <w:szCs w:val="22"/>
        </w:rPr>
        <w:t xml:space="preserve"> for all earthing work to be performed on the cabling interface.</w:t>
      </w:r>
    </w:p>
    <w:p w14:paraId="029E479E" w14:textId="476DFB8E" w:rsidR="0089264E" w:rsidRDefault="0089264E" w:rsidP="006E7F03">
      <w:pPr>
        <w:pStyle w:val="Heading3"/>
      </w:pPr>
      <w:r>
        <w:t>Trenching</w:t>
      </w:r>
    </w:p>
    <w:p w14:paraId="5E1DCAF0" w14:textId="59F9FC0F" w:rsidR="00596F80" w:rsidRPr="001E3566" w:rsidRDefault="00596F80" w:rsidP="00FA7A0E">
      <w:pPr>
        <w:pStyle w:val="Heading4"/>
        <w:ind w:left="993" w:hanging="993"/>
      </w:pPr>
      <w:r w:rsidRPr="001E3566">
        <w:t xml:space="preserve">The Contractor shall </w:t>
      </w:r>
      <w:r w:rsidR="00470787">
        <w:t>put into operation</w:t>
      </w:r>
      <w:r w:rsidRPr="001E3566">
        <w:t xml:space="preserve"> trenching for instrument cables between the </w:t>
      </w:r>
      <w:r w:rsidR="00136523">
        <w:t xml:space="preserve">Electromagnetic flow meters, power transmitters, </w:t>
      </w:r>
      <w:r w:rsidRPr="001E3566">
        <w:t>surge tanks</w:t>
      </w:r>
      <w:r w:rsidR="00136523" w:rsidRPr="00136523">
        <w:rPr>
          <w:snapToGrid/>
          <w:sz w:val="20"/>
          <w:lang w:val="en-ZA"/>
        </w:rPr>
        <w:t xml:space="preserve"> </w:t>
      </w:r>
      <w:r w:rsidR="00136523" w:rsidRPr="00136523">
        <w:rPr>
          <w:lang w:val="en-ZA"/>
        </w:rPr>
        <w:t>and the</w:t>
      </w:r>
      <w:r w:rsidR="00136523" w:rsidRPr="00136523">
        <w:rPr>
          <w:snapToGrid/>
          <w:sz w:val="20"/>
          <w:lang w:val="en-ZA"/>
        </w:rPr>
        <w:t xml:space="preserve"> </w:t>
      </w:r>
      <w:r w:rsidR="00136523" w:rsidRPr="00136523">
        <w:rPr>
          <w:lang w:val="en-ZA"/>
        </w:rPr>
        <w:t>Automation kiosk</w:t>
      </w:r>
      <w:r w:rsidRPr="001E3566">
        <w:t xml:space="preserve"> according to RW AAM 00001 SPEC section 2</w:t>
      </w:r>
      <w:r w:rsidR="00FA7A0E">
        <w:t>.</w:t>
      </w:r>
    </w:p>
    <w:p w14:paraId="37FF410A" w14:textId="7A3B9E3B" w:rsidR="00596F80" w:rsidRPr="001E3566" w:rsidRDefault="00596F80" w:rsidP="00036A9E">
      <w:pPr>
        <w:pStyle w:val="Heading3"/>
      </w:pPr>
      <w:r w:rsidRPr="001E3566">
        <w:t>Power Supplies</w:t>
      </w:r>
    </w:p>
    <w:p w14:paraId="566EED08" w14:textId="6AF8210D" w:rsidR="00596F80" w:rsidRPr="006E7F03" w:rsidRDefault="00596F80" w:rsidP="006E7F03">
      <w:pPr>
        <w:pStyle w:val="Heading4"/>
        <w:numPr>
          <w:ilvl w:val="0"/>
          <w:numId w:val="0"/>
        </w:numPr>
        <w:ind w:left="993"/>
        <w:rPr>
          <w:szCs w:val="22"/>
        </w:rPr>
      </w:pPr>
      <w:r w:rsidRPr="006E7F03">
        <w:rPr>
          <w:szCs w:val="22"/>
        </w:rPr>
        <w:t>The Contractor shall put into operation power supplies and quint diodes</w:t>
      </w:r>
      <w:r w:rsidR="001C5BE6" w:rsidRPr="006E7F03">
        <w:rPr>
          <w:szCs w:val="22"/>
        </w:rPr>
        <w:t xml:space="preserve"> in all the Automation kiosks</w:t>
      </w:r>
      <w:r w:rsidR="002A3B03" w:rsidRPr="006E7F03">
        <w:rPr>
          <w:szCs w:val="22"/>
        </w:rPr>
        <w:t xml:space="preserve"> at Klipriviersberg Reservoir, </w:t>
      </w:r>
      <w:proofErr w:type="spellStart"/>
      <w:r w:rsidR="002A3B03" w:rsidRPr="006E7F03">
        <w:rPr>
          <w:szCs w:val="22"/>
        </w:rPr>
        <w:t>Zwartkopjes</w:t>
      </w:r>
      <w:proofErr w:type="spellEnd"/>
      <w:r w:rsidR="002A3B03" w:rsidRPr="006E7F03">
        <w:rPr>
          <w:szCs w:val="22"/>
        </w:rPr>
        <w:t xml:space="preserve"> Pumping Station and Meyershill Reservoir</w:t>
      </w:r>
      <w:r w:rsidRPr="006E7F03">
        <w:rPr>
          <w:szCs w:val="22"/>
        </w:rPr>
        <w:t>.</w:t>
      </w:r>
    </w:p>
    <w:p w14:paraId="788821EC" w14:textId="59E6CE75" w:rsidR="00596F80" w:rsidRPr="001E3566" w:rsidRDefault="00596F80" w:rsidP="00036A9E">
      <w:pPr>
        <w:pStyle w:val="Heading3"/>
      </w:pPr>
      <w:r w:rsidRPr="001E3566">
        <w:t>DIN-Railed Uninterrupted Power Supply</w:t>
      </w:r>
    </w:p>
    <w:p w14:paraId="198A48A8" w14:textId="2B6D0831" w:rsidR="00596F80" w:rsidRPr="001E3566" w:rsidRDefault="00596F80" w:rsidP="00FA7A0E">
      <w:pPr>
        <w:pStyle w:val="Heading4"/>
        <w:ind w:left="993" w:hanging="993"/>
        <w:rPr>
          <w:szCs w:val="22"/>
        </w:rPr>
      </w:pPr>
      <w:r w:rsidRPr="001E3566">
        <w:rPr>
          <w:szCs w:val="22"/>
        </w:rPr>
        <w:t>The Contractor shall put into operation din-railed uninterrupted power supplies (UPS)</w:t>
      </w:r>
      <w:r w:rsidR="001C5BE6">
        <w:rPr>
          <w:szCs w:val="22"/>
        </w:rPr>
        <w:t xml:space="preserve"> in all the Automation kiosks</w:t>
      </w:r>
      <w:r w:rsidR="002A3B03" w:rsidRPr="002A3B03">
        <w:rPr>
          <w:snapToGrid/>
          <w:sz w:val="20"/>
          <w:szCs w:val="22"/>
          <w:lang w:val="en-ZA"/>
        </w:rPr>
        <w:t xml:space="preserve"> </w:t>
      </w:r>
      <w:r w:rsidR="002A3B03" w:rsidRPr="002A3B03">
        <w:rPr>
          <w:szCs w:val="22"/>
          <w:lang w:val="en-ZA"/>
        </w:rPr>
        <w:t xml:space="preserve">at Klipriviersberg Reservoir, </w:t>
      </w:r>
      <w:proofErr w:type="spellStart"/>
      <w:r w:rsidR="002A3B03" w:rsidRPr="002A3B03">
        <w:rPr>
          <w:szCs w:val="22"/>
          <w:lang w:val="en-ZA"/>
        </w:rPr>
        <w:t>Zwartkopjes</w:t>
      </w:r>
      <w:proofErr w:type="spellEnd"/>
      <w:r w:rsidR="002A3B03" w:rsidRPr="002A3B03">
        <w:rPr>
          <w:szCs w:val="22"/>
          <w:lang w:val="en-ZA"/>
        </w:rPr>
        <w:t xml:space="preserve"> Pumping Station and Meyershill Reservoir</w:t>
      </w:r>
      <w:r w:rsidRPr="001E3566">
        <w:rPr>
          <w:szCs w:val="22"/>
        </w:rPr>
        <w:t>.</w:t>
      </w:r>
    </w:p>
    <w:p w14:paraId="69121A7D" w14:textId="0BCE03EC" w:rsidR="00596F80" w:rsidRPr="001E3566" w:rsidRDefault="00596F80" w:rsidP="00036A9E">
      <w:pPr>
        <w:pStyle w:val="Heading3"/>
      </w:pPr>
      <w:r w:rsidRPr="001E3566">
        <w:t>PLC</w:t>
      </w:r>
    </w:p>
    <w:p w14:paraId="768F15DB" w14:textId="095A5227" w:rsidR="00596F80" w:rsidRDefault="00596F80" w:rsidP="00FA7A0E">
      <w:pPr>
        <w:pStyle w:val="Heading4"/>
        <w:ind w:left="993" w:hanging="993"/>
        <w:rPr>
          <w:szCs w:val="22"/>
        </w:rPr>
      </w:pPr>
      <w:r w:rsidRPr="001E3566">
        <w:rPr>
          <w:szCs w:val="22"/>
        </w:rPr>
        <w:t>The Contractor shall put into operation new latest generation PLC complete with backplane, modules and ancillary items fo</w:t>
      </w:r>
      <w:r w:rsidR="002A3B03">
        <w:rPr>
          <w:szCs w:val="22"/>
        </w:rPr>
        <w:t>r Area 1 -</w:t>
      </w:r>
      <w:r w:rsidRPr="001E3566">
        <w:rPr>
          <w:szCs w:val="22"/>
        </w:rPr>
        <w:t xml:space="preserve"> C13, C15, C13/C15 surge tanks and C13, C15 Electromagnetic flow meters.</w:t>
      </w:r>
    </w:p>
    <w:p w14:paraId="55EADE56" w14:textId="2B1F855E" w:rsidR="001C5BE6" w:rsidRDefault="001C5BE6" w:rsidP="001C5BE6">
      <w:pPr>
        <w:pStyle w:val="Heading5"/>
      </w:pPr>
      <w:r>
        <w:t xml:space="preserve">The PLC shall be located in Area 1 </w:t>
      </w:r>
      <w:r w:rsidR="00FA7A0E">
        <w:t xml:space="preserve">inside the </w:t>
      </w:r>
      <w:r>
        <w:t>Automation kiosk.</w:t>
      </w:r>
    </w:p>
    <w:p w14:paraId="79241E42" w14:textId="2BAB4E93" w:rsidR="002A3B03" w:rsidRDefault="002A3B03" w:rsidP="002A3B03">
      <w:pPr>
        <w:pStyle w:val="Heading5"/>
      </w:pPr>
      <w:r w:rsidRPr="002A3B03">
        <w:t xml:space="preserve">The PLC </w:t>
      </w:r>
      <w:proofErr w:type="gramStart"/>
      <w:r w:rsidRPr="002A3B03">
        <w:t>shall be wired</w:t>
      </w:r>
      <w:proofErr w:type="gramEnd"/>
      <w:r w:rsidRPr="002A3B03">
        <w:t xml:space="preserve"> according to RW_00320_AS_491.</w:t>
      </w:r>
    </w:p>
    <w:p w14:paraId="57E6E653" w14:textId="0A56926F" w:rsidR="007A05B6" w:rsidRPr="007A05B6" w:rsidRDefault="007A05B6" w:rsidP="00FD73E9">
      <w:pPr>
        <w:pStyle w:val="Heading5"/>
      </w:pPr>
      <w:r>
        <w:t xml:space="preserve">The PLC </w:t>
      </w:r>
      <w:proofErr w:type="gramStart"/>
      <w:r>
        <w:t>shall be strictly installed</w:t>
      </w:r>
      <w:proofErr w:type="gramEnd"/>
      <w:r>
        <w:t xml:space="preserve"> according to manufacturer’s Technical specification.</w:t>
      </w:r>
    </w:p>
    <w:p w14:paraId="6A467AB3" w14:textId="4F5E8641" w:rsidR="00596F80" w:rsidRPr="001E3566" w:rsidRDefault="00596F80" w:rsidP="00036A9E">
      <w:pPr>
        <w:pStyle w:val="Heading3"/>
      </w:pPr>
      <w:r w:rsidRPr="001E3566">
        <w:t>PLC software</w:t>
      </w:r>
    </w:p>
    <w:p w14:paraId="2CDE26E1" w14:textId="39351FBA" w:rsidR="00596F80" w:rsidRDefault="00596F80" w:rsidP="00FA7A0E">
      <w:pPr>
        <w:pStyle w:val="Heading4"/>
        <w:ind w:left="993" w:hanging="993"/>
        <w:rPr>
          <w:szCs w:val="22"/>
        </w:rPr>
      </w:pPr>
      <w:r w:rsidRPr="001E3566">
        <w:rPr>
          <w:szCs w:val="22"/>
        </w:rPr>
        <w:t xml:space="preserve">The Contractor shall put into operation </w:t>
      </w:r>
      <w:proofErr w:type="gramStart"/>
      <w:r w:rsidRPr="001E3566">
        <w:rPr>
          <w:szCs w:val="22"/>
        </w:rPr>
        <w:t>a new</w:t>
      </w:r>
      <w:proofErr w:type="gramEnd"/>
      <w:r w:rsidRPr="001E3566">
        <w:rPr>
          <w:szCs w:val="22"/>
        </w:rPr>
        <w:t xml:space="preserve"> PLC software for C13, C15, C13/C15 surge tanks</w:t>
      </w:r>
      <w:r w:rsidR="00086CD9">
        <w:rPr>
          <w:szCs w:val="22"/>
        </w:rPr>
        <w:t>,</w:t>
      </w:r>
      <w:r w:rsidRPr="001E3566">
        <w:rPr>
          <w:szCs w:val="22"/>
        </w:rPr>
        <w:t xml:space="preserve"> C13, C15 </w:t>
      </w:r>
      <w:r w:rsidRPr="00CE4F4F">
        <w:rPr>
          <w:szCs w:val="22"/>
        </w:rPr>
        <w:t>Elect</w:t>
      </w:r>
      <w:r w:rsidR="00086CD9" w:rsidRPr="00CE4F4F">
        <w:rPr>
          <w:szCs w:val="22"/>
        </w:rPr>
        <w:t>romagnetic flow meters</w:t>
      </w:r>
      <w:r w:rsidR="00086CD9" w:rsidRPr="00CE4F4F">
        <w:rPr>
          <w:snapToGrid/>
          <w:sz w:val="20"/>
          <w:szCs w:val="22"/>
          <w:lang w:val="en-ZA"/>
        </w:rPr>
        <w:t xml:space="preserve"> </w:t>
      </w:r>
      <w:r w:rsidR="00086CD9" w:rsidRPr="00CE4F4F">
        <w:rPr>
          <w:szCs w:val="22"/>
          <w:lang w:val="en-ZA"/>
        </w:rPr>
        <w:t>and</w:t>
      </w:r>
      <w:r w:rsidR="009F7A76" w:rsidRPr="00CE4F4F">
        <w:rPr>
          <w:szCs w:val="22"/>
        </w:rPr>
        <w:t xml:space="preserve"> P</w:t>
      </w:r>
      <w:r w:rsidR="00FD73E9">
        <w:rPr>
          <w:szCs w:val="22"/>
        </w:rPr>
        <w:t>ressure</w:t>
      </w:r>
      <w:r w:rsidR="002A3B03">
        <w:rPr>
          <w:szCs w:val="22"/>
        </w:rPr>
        <w:t xml:space="preserve"> transmitters</w:t>
      </w:r>
      <w:r w:rsidR="00FD73E9">
        <w:rPr>
          <w:szCs w:val="22"/>
        </w:rPr>
        <w:t>.</w:t>
      </w:r>
    </w:p>
    <w:p w14:paraId="5D12E702" w14:textId="2617FDD2" w:rsidR="00FD73E9" w:rsidRPr="00FD73E9" w:rsidRDefault="00FD73E9" w:rsidP="00FD73E9">
      <w:pPr>
        <w:pStyle w:val="Heading5"/>
      </w:pPr>
      <w:r>
        <w:t>The PLC program shall be developed with the latest software version</w:t>
      </w:r>
    </w:p>
    <w:p w14:paraId="3D18CE81" w14:textId="6973DAF8" w:rsidR="007A05B6" w:rsidRPr="007A05B6" w:rsidRDefault="00596F80" w:rsidP="007A05B6">
      <w:pPr>
        <w:pStyle w:val="Heading5"/>
        <w:rPr>
          <w:szCs w:val="22"/>
        </w:rPr>
      </w:pPr>
      <w:r w:rsidRPr="001E3566">
        <w:rPr>
          <w:szCs w:val="22"/>
        </w:rPr>
        <w:t>The PLC program s</w:t>
      </w:r>
      <w:r w:rsidR="002A3B03">
        <w:rPr>
          <w:szCs w:val="22"/>
        </w:rPr>
        <w:t>hall be according IEEE 61131-3.</w:t>
      </w:r>
    </w:p>
    <w:p w14:paraId="55BE9A8F" w14:textId="77777777" w:rsidR="00F006CF" w:rsidRPr="00F006CF" w:rsidRDefault="00F006CF" w:rsidP="00F006CF">
      <w:pPr>
        <w:pStyle w:val="Heading3"/>
      </w:pPr>
      <w:r w:rsidRPr="00F006CF">
        <w:t>Industrial Ethernet Network</w:t>
      </w:r>
    </w:p>
    <w:p w14:paraId="0C3C36CB" w14:textId="364ACCD5" w:rsidR="00F006CF" w:rsidRPr="00F006CF" w:rsidRDefault="00F006CF" w:rsidP="00FA7A0E">
      <w:pPr>
        <w:pStyle w:val="Heading4"/>
        <w:ind w:left="993" w:hanging="993"/>
      </w:pPr>
      <w:r w:rsidRPr="00F006CF">
        <w:t xml:space="preserve">The Contractor shall put into operation </w:t>
      </w:r>
      <w:r w:rsidR="00FD73E9">
        <w:t xml:space="preserve">Industrial </w:t>
      </w:r>
      <w:r w:rsidRPr="00F006CF">
        <w:t>Ethernet network</w:t>
      </w:r>
      <w:r w:rsidR="00FD73E9">
        <w:t xml:space="preserve"> for </w:t>
      </w:r>
      <w:proofErr w:type="spellStart"/>
      <w:r w:rsidR="00FD73E9">
        <w:t>Zwartkopjes</w:t>
      </w:r>
      <w:proofErr w:type="spellEnd"/>
      <w:r w:rsidR="00FD73E9">
        <w:t xml:space="preserve"> Pumping Station</w:t>
      </w:r>
      <w:r w:rsidRPr="00F006CF">
        <w:t>.</w:t>
      </w:r>
    </w:p>
    <w:p w14:paraId="6EA0DF91" w14:textId="7701EB57" w:rsidR="00FD73E9" w:rsidRDefault="00FD73E9" w:rsidP="00F006CF">
      <w:pPr>
        <w:pStyle w:val="Heading5"/>
      </w:pPr>
      <w:r>
        <w:t xml:space="preserve">The Contractor shall put into operation the Industrial Ethernet switch for all Automation kiosks at </w:t>
      </w:r>
      <w:proofErr w:type="spellStart"/>
      <w:r>
        <w:t>Zwartkopjes</w:t>
      </w:r>
      <w:proofErr w:type="spellEnd"/>
      <w:r>
        <w:t xml:space="preserve"> Pumping Station.</w:t>
      </w:r>
    </w:p>
    <w:p w14:paraId="7D0ED139" w14:textId="471A151B" w:rsidR="00F006CF" w:rsidRPr="00F006CF" w:rsidRDefault="00F006CF" w:rsidP="00F006CF">
      <w:pPr>
        <w:pStyle w:val="Heading5"/>
      </w:pPr>
      <w:r w:rsidRPr="00F006CF">
        <w:t>The</w:t>
      </w:r>
      <w:r w:rsidR="00AE7EAF">
        <w:t xml:space="preserve"> supplied Industrial</w:t>
      </w:r>
      <w:r w:rsidRPr="00F006CF">
        <w:t xml:space="preserve"> Ethernet</w:t>
      </w:r>
      <w:r w:rsidR="00AE7EAF">
        <w:t xml:space="preserve"> switches</w:t>
      </w:r>
      <w:r w:rsidRPr="00F006CF">
        <w:t xml:space="preserve"> shall support:</w:t>
      </w:r>
    </w:p>
    <w:p w14:paraId="3C7D82D9" w14:textId="77777777" w:rsidR="00F006CF" w:rsidRPr="00F006CF" w:rsidRDefault="00F006CF" w:rsidP="0065463F">
      <w:pPr>
        <w:pStyle w:val="Heading3"/>
        <w:numPr>
          <w:ilvl w:val="0"/>
          <w:numId w:val="9"/>
        </w:numPr>
      </w:pPr>
      <w:r w:rsidRPr="00F006CF">
        <w:t>Supports Modbus TCP/IP protocols</w:t>
      </w:r>
    </w:p>
    <w:p w14:paraId="3611A483" w14:textId="77777777" w:rsidR="00F006CF" w:rsidRPr="00F006CF" w:rsidRDefault="00F006CF" w:rsidP="0065463F">
      <w:pPr>
        <w:pStyle w:val="Heading3"/>
        <w:numPr>
          <w:ilvl w:val="0"/>
          <w:numId w:val="9"/>
        </w:numPr>
      </w:pPr>
      <w:r w:rsidRPr="00F006CF">
        <w:t>Din rail mounting</w:t>
      </w:r>
    </w:p>
    <w:p w14:paraId="5DE0FBB9" w14:textId="77777777" w:rsidR="00F006CF" w:rsidRPr="00F006CF" w:rsidRDefault="00F006CF" w:rsidP="0065463F">
      <w:pPr>
        <w:pStyle w:val="Heading3"/>
        <w:numPr>
          <w:ilvl w:val="0"/>
          <w:numId w:val="9"/>
        </w:numPr>
      </w:pPr>
      <w:r w:rsidRPr="00F006CF">
        <w:t>24V dc powered</w:t>
      </w:r>
    </w:p>
    <w:p w14:paraId="7A0A5E84" w14:textId="57520EAD" w:rsidR="00F006CF" w:rsidRPr="00627F69" w:rsidRDefault="00F006CF" w:rsidP="00627F69">
      <w:pPr>
        <w:pStyle w:val="Heading5"/>
      </w:pPr>
      <w:r w:rsidRPr="00F006CF">
        <w:t xml:space="preserve">The Ethernet network shall comply with </w:t>
      </w:r>
      <w:r w:rsidR="00627F69">
        <w:t xml:space="preserve">RW AAM 07000 </w:t>
      </w:r>
      <w:r w:rsidR="002A3B03">
        <w:t xml:space="preserve">Industrial Ethernet Standard </w:t>
      </w:r>
      <w:r w:rsidRPr="00F006CF">
        <w:t>spec</w:t>
      </w:r>
      <w:r w:rsidR="002A3B03">
        <w:t>ification</w:t>
      </w:r>
      <w:r w:rsidR="00627F69">
        <w:t xml:space="preserve"> </w:t>
      </w:r>
      <w:r w:rsidR="00627F69" w:rsidRPr="00627F69">
        <w:rPr>
          <w:lang w:val="en-ZA"/>
        </w:rPr>
        <w:t>Rev B</w:t>
      </w:r>
      <w:r w:rsidR="00627F69">
        <w:t>.</w:t>
      </w:r>
    </w:p>
    <w:p w14:paraId="45209CA2" w14:textId="64CB3C4C" w:rsidR="00F006CF" w:rsidRDefault="00F006CF" w:rsidP="00F006CF">
      <w:pPr>
        <w:pStyle w:val="Heading3"/>
      </w:pPr>
      <w:r>
        <w:lastRenderedPageBreak/>
        <w:t>Fibre optic cabling</w:t>
      </w:r>
    </w:p>
    <w:p w14:paraId="0F25BB03" w14:textId="221A7DF6" w:rsidR="00F006CF" w:rsidRDefault="00F006CF" w:rsidP="00FA7A0E">
      <w:pPr>
        <w:pStyle w:val="Heading4"/>
        <w:ind w:left="993" w:hanging="993"/>
      </w:pPr>
      <w:r>
        <w:t>The Contractor shall put into operation fiber optic cable and interface to the existing fibre optic network.</w:t>
      </w:r>
    </w:p>
    <w:p w14:paraId="0209DFC3" w14:textId="68D50C8A" w:rsidR="00627F69" w:rsidRDefault="00627F69" w:rsidP="00F006CF">
      <w:pPr>
        <w:pStyle w:val="Heading5"/>
      </w:pPr>
      <w:r>
        <w:t xml:space="preserve">The fibre optic cable </w:t>
      </w:r>
      <w:proofErr w:type="gramStart"/>
      <w:r>
        <w:t>shall be installed</w:t>
      </w:r>
      <w:proofErr w:type="gramEnd"/>
      <w:r>
        <w:t xml:space="preserve"> between the Area 1, Automation kiosk and the existing online lab Z3.</w:t>
      </w:r>
    </w:p>
    <w:p w14:paraId="3E1EEE4C" w14:textId="5708FFBD" w:rsidR="00F006CF" w:rsidRDefault="00F006CF" w:rsidP="00F006CF">
      <w:pPr>
        <w:pStyle w:val="Heading5"/>
      </w:pPr>
      <w:r>
        <w:t>The supply and installation of fibre optic cable shall be in accordance with SAM AAM 00001 Spec rev02 the Fiber Optic Standard Specification.</w:t>
      </w:r>
    </w:p>
    <w:p w14:paraId="015DF2FD" w14:textId="2B87F60C" w:rsidR="00596F80" w:rsidRPr="0004728B" w:rsidRDefault="004E02F8" w:rsidP="00036A9E">
      <w:pPr>
        <w:pStyle w:val="Heading3"/>
      </w:pPr>
      <w:proofErr w:type="spellStart"/>
      <w:r>
        <w:t>Zwartkopjes</w:t>
      </w:r>
      <w:proofErr w:type="spellEnd"/>
      <w:r>
        <w:t xml:space="preserve"> </w:t>
      </w:r>
      <w:r w:rsidR="00596F80" w:rsidRPr="0004728B">
        <w:t>Automation Kiosk</w:t>
      </w:r>
      <w:r w:rsidR="00B128BB">
        <w:t>s</w:t>
      </w:r>
    </w:p>
    <w:p w14:paraId="0D8896C8" w14:textId="3F8DCFE3" w:rsidR="00F44274" w:rsidRPr="0004728B" w:rsidRDefault="00F44274" w:rsidP="00FA7A0E">
      <w:pPr>
        <w:pStyle w:val="Heading4"/>
        <w:ind w:left="993" w:hanging="993"/>
        <w:rPr>
          <w:szCs w:val="22"/>
        </w:rPr>
      </w:pPr>
      <w:r w:rsidRPr="0004728B">
        <w:rPr>
          <w:szCs w:val="22"/>
        </w:rPr>
        <w:t xml:space="preserve">The </w:t>
      </w:r>
      <w:r w:rsidRPr="0004728B">
        <w:rPr>
          <w:szCs w:val="22"/>
          <w:lang w:val="en-ZA"/>
        </w:rPr>
        <w:t xml:space="preserve">Contractor shall put into operation </w:t>
      </w:r>
      <w:r w:rsidR="00E3246D">
        <w:rPr>
          <w:szCs w:val="22"/>
          <w:lang w:val="en-ZA"/>
        </w:rPr>
        <w:t xml:space="preserve">the </w:t>
      </w:r>
      <w:r w:rsidRPr="0004728B">
        <w:rPr>
          <w:szCs w:val="22"/>
          <w:lang w:val="en-ZA"/>
        </w:rPr>
        <w:t xml:space="preserve">Automation kiosks for </w:t>
      </w:r>
      <w:r w:rsidR="009D18BA" w:rsidRPr="0004728B">
        <w:rPr>
          <w:szCs w:val="22"/>
          <w:lang w:val="en-ZA"/>
        </w:rPr>
        <w:t xml:space="preserve">C13 and C15 Electromagnetic flow meters in </w:t>
      </w:r>
      <w:proofErr w:type="spellStart"/>
      <w:r w:rsidR="009D18BA" w:rsidRPr="0004728B">
        <w:rPr>
          <w:szCs w:val="22"/>
          <w:lang w:val="en-ZA"/>
        </w:rPr>
        <w:t>Zwartkopjes</w:t>
      </w:r>
      <w:proofErr w:type="spellEnd"/>
      <w:r w:rsidR="009D18BA" w:rsidRPr="0004728B">
        <w:rPr>
          <w:szCs w:val="22"/>
          <w:lang w:val="en-ZA"/>
        </w:rPr>
        <w:t xml:space="preserve"> Pumping Station near the C13 and C15 flow meters.</w:t>
      </w:r>
      <w:r w:rsidR="009C401A">
        <w:rPr>
          <w:szCs w:val="22"/>
          <w:lang w:val="en-ZA"/>
        </w:rPr>
        <w:t xml:space="preserve"> </w:t>
      </w:r>
      <w:r w:rsidR="009C401A" w:rsidRPr="002C5FC0">
        <w:rPr>
          <w:szCs w:val="22"/>
          <w:lang w:val="en-ZA"/>
        </w:rPr>
        <w:t>See table 1 and 2.</w:t>
      </w:r>
    </w:p>
    <w:p w14:paraId="0C3F80A5" w14:textId="66207E10" w:rsidR="00596F80" w:rsidRDefault="00596F80" w:rsidP="00FA7A0E">
      <w:pPr>
        <w:pStyle w:val="Heading4"/>
        <w:ind w:left="993" w:hanging="993"/>
        <w:rPr>
          <w:szCs w:val="22"/>
        </w:rPr>
      </w:pPr>
      <w:r w:rsidRPr="001E3566">
        <w:rPr>
          <w:szCs w:val="22"/>
        </w:rPr>
        <w:t xml:space="preserve">The Contractor </w:t>
      </w:r>
      <w:r w:rsidR="00087843">
        <w:rPr>
          <w:szCs w:val="22"/>
        </w:rPr>
        <w:t>shall put into operation C13,</w:t>
      </w:r>
      <w:r w:rsidRPr="001E3566">
        <w:rPr>
          <w:szCs w:val="22"/>
        </w:rPr>
        <w:t xml:space="preserve"> C15 </w:t>
      </w:r>
      <w:r w:rsidR="00966CA7">
        <w:rPr>
          <w:szCs w:val="22"/>
        </w:rPr>
        <w:t>A</w:t>
      </w:r>
      <w:r w:rsidRPr="001E3566">
        <w:rPr>
          <w:szCs w:val="22"/>
        </w:rPr>
        <w:t>rea 1 Automation kiosk</w:t>
      </w:r>
      <w:r w:rsidR="00087843">
        <w:rPr>
          <w:szCs w:val="22"/>
        </w:rPr>
        <w:t xml:space="preserve"> in </w:t>
      </w:r>
      <w:proofErr w:type="spellStart"/>
      <w:r w:rsidR="00087843">
        <w:rPr>
          <w:szCs w:val="22"/>
        </w:rPr>
        <w:t>Zwartkopjes</w:t>
      </w:r>
      <w:proofErr w:type="spellEnd"/>
      <w:r w:rsidR="00087843">
        <w:rPr>
          <w:szCs w:val="22"/>
        </w:rPr>
        <w:t xml:space="preserve"> Pumping Station</w:t>
      </w:r>
      <w:r w:rsidRPr="001E3566">
        <w:rPr>
          <w:szCs w:val="22"/>
        </w:rPr>
        <w:t>.</w:t>
      </w:r>
    </w:p>
    <w:p w14:paraId="3330095F" w14:textId="410D8AAC" w:rsidR="009C401A" w:rsidRPr="009C401A" w:rsidRDefault="009C401A" w:rsidP="00FA7A0E">
      <w:pPr>
        <w:pStyle w:val="Heading4"/>
        <w:ind w:left="993" w:hanging="993"/>
      </w:pPr>
      <w:r>
        <w:t>Th</w:t>
      </w:r>
      <w:r w:rsidRPr="00B128BB">
        <w:t>e Contractor s</w:t>
      </w:r>
      <w:r w:rsidR="006E7F03">
        <w:t>hall put into operation the</w:t>
      </w:r>
      <w:r w:rsidRPr="00B128BB">
        <w:t xml:space="preserve"> Automation kiosk</w:t>
      </w:r>
      <w:r w:rsidR="006E7F03">
        <w:t xml:space="preserve"> for C13 and C15 surge tanks Isolation valves</w:t>
      </w:r>
      <w:r w:rsidRPr="00B128BB">
        <w:t xml:space="preserve"> near Engine Room 3 in </w:t>
      </w:r>
      <w:proofErr w:type="spellStart"/>
      <w:r w:rsidRPr="00B128BB">
        <w:t>Zwartkopjes</w:t>
      </w:r>
      <w:proofErr w:type="spellEnd"/>
      <w:r w:rsidRPr="00B128BB">
        <w:t xml:space="preserve"> Pumping Station.</w:t>
      </w:r>
      <w:r w:rsidR="009166A2" w:rsidRPr="00B128BB">
        <w:t xml:space="preserve"> See table 5 above.</w:t>
      </w:r>
    </w:p>
    <w:p w14:paraId="7B36FE46" w14:textId="0EFBE4F5" w:rsidR="00596F80" w:rsidRPr="005D496B" w:rsidRDefault="005D496B" w:rsidP="00FA7A0E">
      <w:pPr>
        <w:pStyle w:val="Heading4"/>
        <w:ind w:left="993" w:hanging="993"/>
      </w:pPr>
      <w:r w:rsidRPr="005D496B">
        <w:t>The work done on the Automation Kiosks and the choice of the Automation Kiosk shall conform to SAM AAM 00004 Spec (i.e. Rand Water Standard Specification for Automation Panels Rev 01).</w:t>
      </w:r>
    </w:p>
    <w:p w14:paraId="07C5C1F3" w14:textId="06B40F67" w:rsidR="00596F80" w:rsidRPr="00B128BB" w:rsidRDefault="00BA1BD2" w:rsidP="00036A9E">
      <w:pPr>
        <w:pStyle w:val="Heading3"/>
      </w:pPr>
      <w:r w:rsidRPr="00B128BB">
        <w:t>Meyers</w:t>
      </w:r>
      <w:r w:rsidR="004E02F8">
        <w:t>h</w:t>
      </w:r>
      <w:r w:rsidR="001D16CC" w:rsidRPr="00B128BB">
        <w:t>ill</w:t>
      </w:r>
      <w:r w:rsidR="00596F80" w:rsidRPr="00B128BB">
        <w:t xml:space="preserve"> </w:t>
      </w:r>
      <w:r w:rsidR="00ED6DAD" w:rsidRPr="00B128BB">
        <w:t xml:space="preserve">and Klipriviersberg </w:t>
      </w:r>
      <w:r w:rsidR="00596F80" w:rsidRPr="00B128BB">
        <w:t>Reservoir Automation Kiosk</w:t>
      </w:r>
      <w:r w:rsidR="004E02F8">
        <w:t>s</w:t>
      </w:r>
      <w:r w:rsidR="00596F80" w:rsidRPr="00B128BB">
        <w:t xml:space="preserve"> </w:t>
      </w:r>
    </w:p>
    <w:p w14:paraId="01FDA600" w14:textId="12E462BA" w:rsidR="00E3246D" w:rsidRPr="00E3246D" w:rsidRDefault="00E3246D" w:rsidP="00FA7A0E">
      <w:pPr>
        <w:pStyle w:val="Heading4"/>
        <w:ind w:left="993" w:hanging="993"/>
        <w:rPr>
          <w:szCs w:val="22"/>
        </w:rPr>
      </w:pPr>
      <w:r w:rsidRPr="00E3246D">
        <w:rPr>
          <w:szCs w:val="22"/>
        </w:rPr>
        <w:t xml:space="preserve">The Contractor shall put into operation </w:t>
      </w:r>
      <w:r>
        <w:rPr>
          <w:szCs w:val="22"/>
        </w:rPr>
        <w:t xml:space="preserve">the </w:t>
      </w:r>
      <w:r w:rsidRPr="00E3246D">
        <w:rPr>
          <w:szCs w:val="22"/>
        </w:rPr>
        <w:t>Automation kiosk</w:t>
      </w:r>
      <w:r>
        <w:rPr>
          <w:szCs w:val="22"/>
        </w:rPr>
        <w:t>s</w:t>
      </w:r>
      <w:r w:rsidRPr="00E3246D">
        <w:rPr>
          <w:szCs w:val="22"/>
        </w:rPr>
        <w:t xml:space="preserve"> for C1</w:t>
      </w:r>
      <w:r>
        <w:rPr>
          <w:szCs w:val="22"/>
        </w:rPr>
        <w:t>3</w:t>
      </w:r>
      <w:r w:rsidRPr="00E3246D">
        <w:rPr>
          <w:szCs w:val="22"/>
        </w:rPr>
        <w:t xml:space="preserve">, C15 </w:t>
      </w:r>
      <w:r>
        <w:rPr>
          <w:szCs w:val="22"/>
        </w:rPr>
        <w:t>Isolation valves actuators</w:t>
      </w:r>
      <w:r w:rsidRPr="00E3246D">
        <w:rPr>
          <w:szCs w:val="22"/>
        </w:rPr>
        <w:t xml:space="preserve"> and</w:t>
      </w:r>
      <w:r>
        <w:rPr>
          <w:szCs w:val="22"/>
        </w:rPr>
        <w:t xml:space="preserve"> sump pumps</w:t>
      </w:r>
      <w:r w:rsidRPr="00E3246D">
        <w:rPr>
          <w:szCs w:val="22"/>
        </w:rPr>
        <w:t xml:space="preserve"> for </w:t>
      </w:r>
      <w:r>
        <w:rPr>
          <w:szCs w:val="22"/>
        </w:rPr>
        <w:t xml:space="preserve">Meyershill </w:t>
      </w:r>
      <w:r w:rsidRPr="00E3246D">
        <w:rPr>
          <w:szCs w:val="22"/>
        </w:rPr>
        <w:t xml:space="preserve">Reservoir. See table </w:t>
      </w:r>
      <w:r>
        <w:rPr>
          <w:szCs w:val="22"/>
        </w:rPr>
        <w:t>3,</w:t>
      </w:r>
      <w:r w:rsidRPr="00E3246D">
        <w:rPr>
          <w:szCs w:val="22"/>
        </w:rPr>
        <w:t xml:space="preserve"> table </w:t>
      </w:r>
      <w:r>
        <w:rPr>
          <w:szCs w:val="22"/>
        </w:rPr>
        <w:t>4</w:t>
      </w:r>
      <w:r w:rsidRPr="00E3246D">
        <w:rPr>
          <w:szCs w:val="22"/>
        </w:rPr>
        <w:t xml:space="preserve"> and </w:t>
      </w:r>
      <w:r>
        <w:rPr>
          <w:szCs w:val="22"/>
        </w:rPr>
        <w:t xml:space="preserve">table 6 </w:t>
      </w:r>
      <w:r w:rsidRPr="00E3246D">
        <w:rPr>
          <w:szCs w:val="22"/>
        </w:rPr>
        <w:t>above.</w:t>
      </w:r>
    </w:p>
    <w:p w14:paraId="1D2CC6A8" w14:textId="2A388E2D" w:rsidR="00BB47FD" w:rsidRDefault="00BB47FD" w:rsidP="00FA7A0E">
      <w:pPr>
        <w:pStyle w:val="Heading4"/>
        <w:numPr>
          <w:ilvl w:val="0"/>
          <w:numId w:val="0"/>
        </w:numPr>
        <w:ind w:left="993" w:hanging="993"/>
        <w:rPr>
          <w:szCs w:val="22"/>
        </w:rPr>
        <w:sectPr w:rsidR="00BB47FD" w:rsidSect="005317CD">
          <w:footerReference w:type="default" r:id="rId12"/>
          <w:pgSz w:w="11905" w:h="16837" w:code="9"/>
          <w:pgMar w:top="1138" w:right="1138" w:bottom="1440" w:left="1134" w:header="562" w:footer="340" w:gutter="0"/>
          <w:pgNumType w:start="9"/>
          <w:cols w:space="720"/>
          <w:noEndnote/>
          <w:docGrid w:linePitch="272"/>
        </w:sectPr>
      </w:pPr>
    </w:p>
    <w:p w14:paraId="48AE4265" w14:textId="5DB9A61B" w:rsidR="00596F80" w:rsidRPr="00E3246D" w:rsidRDefault="00CF6E41" w:rsidP="00FA7A0E">
      <w:pPr>
        <w:pStyle w:val="Heading4"/>
        <w:ind w:left="993" w:hanging="993"/>
        <w:rPr>
          <w:b/>
          <w:i/>
          <w:szCs w:val="22"/>
        </w:rPr>
      </w:pPr>
      <w:r w:rsidRPr="00E3246D">
        <w:rPr>
          <w:rStyle w:val="Heading9Char"/>
          <w:b w:val="0"/>
          <w:i w:val="0"/>
          <w:sz w:val="22"/>
          <w:szCs w:val="22"/>
        </w:rPr>
        <w:lastRenderedPageBreak/>
        <w:t>The Contractor shall put into operation</w:t>
      </w:r>
      <w:r w:rsidR="00E3246D" w:rsidRPr="00E3246D">
        <w:rPr>
          <w:rStyle w:val="Heading9Char"/>
          <w:b w:val="0"/>
          <w:i w:val="0"/>
          <w:sz w:val="22"/>
          <w:szCs w:val="22"/>
        </w:rPr>
        <w:t xml:space="preserve"> the</w:t>
      </w:r>
      <w:r w:rsidRPr="00E3246D">
        <w:rPr>
          <w:rStyle w:val="Heading9Char"/>
          <w:b w:val="0"/>
          <w:i w:val="0"/>
          <w:sz w:val="22"/>
          <w:szCs w:val="22"/>
        </w:rPr>
        <w:t xml:space="preserve"> Automation kiosk</w:t>
      </w:r>
      <w:r w:rsidR="00E3246D" w:rsidRPr="00E3246D">
        <w:rPr>
          <w:rStyle w:val="Heading9Char"/>
          <w:b w:val="0"/>
          <w:i w:val="0"/>
          <w:sz w:val="22"/>
          <w:szCs w:val="22"/>
        </w:rPr>
        <w:t>s</w:t>
      </w:r>
      <w:r w:rsidRPr="00E3246D">
        <w:rPr>
          <w:rStyle w:val="Heading9Char"/>
          <w:b w:val="0"/>
          <w:i w:val="0"/>
          <w:sz w:val="22"/>
          <w:szCs w:val="22"/>
        </w:rPr>
        <w:t xml:space="preserve"> for C1</w:t>
      </w:r>
      <w:r w:rsidR="00E3246D" w:rsidRPr="00E3246D">
        <w:rPr>
          <w:rStyle w:val="Heading9Char"/>
          <w:b w:val="0"/>
          <w:i w:val="0"/>
          <w:sz w:val="22"/>
          <w:szCs w:val="22"/>
        </w:rPr>
        <w:t>3</w:t>
      </w:r>
      <w:r w:rsidRPr="00E3246D">
        <w:rPr>
          <w:rStyle w:val="Heading9Char"/>
          <w:b w:val="0"/>
          <w:i w:val="0"/>
          <w:sz w:val="22"/>
          <w:szCs w:val="22"/>
        </w:rPr>
        <w:t xml:space="preserve">, C15 </w:t>
      </w:r>
      <w:r w:rsidR="00596F80" w:rsidRPr="00E3246D">
        <w:rPr>
          <w:rStyle w:val="Heading9Char"/>
          <w:b w:val="0"/>
          <w:i w:val="0"/>
          <w:sz w:val="22"/>
          <w:szCs w:val="22"/>
        </w:rPr>
        <w:t xml:space="preserve">Electromagnetic </w:t>
      </w:r>
      <w:proofErr w:type="spellStart"/>
      <w:r w:rsidR="00596F80" w:rsidRPr="00E3246D">
        <w:rPr>
          <w:rStyle w:val="Heading9Char"/>
          <w:b w:val="0"/>
          <w:i w:val="0"/>
          <w:sz w:val="22"/>
          <w:szCs w:val="22"/>
        </w:rPr>
        <w:t>flow</w:t>
      </w:r>
      <w:r w:rsidRPr="00E3246D">
        <w:rPr>
          <w:rStyle w:val="Heading9Char"/>
          <w:b w:val="0"/>
          <w:i w:val="0"/>
          <w:sz w:val="22"/>
          <w:szCs w:val="22"/>
        </w:rPr>
        <w:t>meters</w:t>
      </w:r>
      <w:proofErr w:type="spellEnd"/>
      <w:r w:rsidRPr="00E3246D">
        <w:rPr>
          <w:rStyle w:val="Heading9Char"/>
          <w:b w:val="0"/>
          <w:i w:val="0"/>
          <w:sz w:val="22"/>
          <w:szCs w:val="22"/>
        </w:rPr>
        <w:t xml:space="preserve"> </w:t>
      </w:r>
      <w:r w:rsidR="00596F80" w:rsidRPr="00E3246D">
        <w:rPr>
          <w:rStyle w:val="Heading9Char"/>
          <w:b w:val="0"/>
          <w:i w:val="0"/>
          <w:sz w:val="22"/>
          <w:szCs w:val="22"/>
        </w:rPr>
        <w:t xml:space="preserve">and pressure transmitters for </w:t>
      </w:r>
      <w:r w:rsidRPr="00E3246D">
        <w:rPr>
          <w:rStyle w:val="Heading9Char"/>
          <w:b w:val="0"/>
          <w:i w:val="0"/>
          <w:sz w:val="22"/>
          <w:szCs w:val="22"/>
        </w:rPr>
        <w:t xml:space="preserve">Klipriviersberg </w:t>
      </w:r>
      <w:r w:rsidR="00596F80" w:rsidRPr="00E3246D">
        <w:rPr>
          <w:rStyle w:val="Heading9Char"/>
          <w:b w:val="0"/>
          <w:i w:val="0"/>
          <w:sz w:val="22"/>
          <w:szCs w:val="22"/>
        </w:rPr>
        <w:t>Reservoir.</w:t>
      </w:r>
      <w:r w:rsidR="00B128BB" w:rsidRPr="00E3246D">
        <w:rPr>
          <w:rStyle w:val="Heading9Char"/>
          <w:b w:val="0"/>
          <w:i w:val="0"/>
          <w:sz w:val="22"/>
          <w:szCs w:val="22"/>
        </w:rPr>
        <w:t xml:space="preserve"> See </w:t>
      </w:r>
      <w:r w:rsidR="00B917BA" w:rsidRPr="00E3246D">
        <w:rPr>
          <w:szCs w:val="22"/>
        </w:rPr>
        <w:t xml:space="preserve">table </w:t>
      </w:r>
      <w:r w:rsidRPr="00E3246D">
        <w:rPr>
          <w:szCs w:val="22"/>
        </w:rPr>
        <w:t>1 and</w:t>
      </w:r>
      <w:r w:rsidR="00B917BA" w:rsidRPr="00E3246D">
        <w:rPr>
          <w:szCs w:val="22"/>
        </w:rPr>
        <w:t xml:space="preserve"> table </w:t>
      </w:r>
      <w:proofErr w:type="gramStart"/>
      <w:r w:rsidRPr="00E3246D">
        <w:rPr>
          <w:szCs w:val="22"/>
        </w:rPr>
        <w:t>2</w:t>
      </w:r>
      <w:proofErr w:type="gramEnd"/>
      <w:r w:rsidR="00B128BB" w:rsidRPr="00E3246D">
        <w:rPr>
          <w:szCs w:val="22"/>
        </w:rPr>
        <w:t xml:space="preserve"> </w:t>
      </w:r>
      <w:r w:rsidR="00B917BA" w:rsidRPr="00E3246D">
        <w:rPr>
          <w:szCs w:val="22"/>
        </w:rPr>
        <w:t>above</w:t>
      </w:r>
      <w:r w:rsidR="00B128BB" w:rsidRPr="00E3246D">
        <w:rPr>
          <w:szCs w:val="22"/>
        </w:rPr>
        <w:t>.</w:t>
      </w:r>
    </w:p>
    <w:p w14:paraId="60360298" w14:textId="38D8E030" w:rsidR="00596F80" w:rsidRPr="001E3566" w:rsidRDefault="00596F80" w:rsidP="00FA7A0E">
      <w:pPr>
        <w:pStyle w:val="Heading4"/>
        <w:ind w:left="993" w:hanging="993"/>
      </w:pPr>
      <w:r w:rsidRPr="001E3566">
        <w:t>The work done on the Automation Kiosk</w:t>
      </w:r>
      <w:r w:rsidR="00F44274">
        <w:t>s</w:t>
      </w:r>
      <w:r w:rsidRPr="001E3566">
        <w:t xml:space="preserve"> and the choice of the Automation Kiosk shall conform to </w:t>
      </w:r>
      <w:r w:rsidR="00F44274" w:rsidRPr="00F44274">
        <w:rPr>
          <w:lang w:val="en-ZA"/>
        </w:rPr>
        <w:t>SAM AAM 00004 Spec</w:t>
      </w:r>
      <w:r w:rsidRPr="001E3566">
        <w:t xml:space="preserve"> (i.e. Rand Water Standard Specification for </w:t>
      </w:r>
      <w:r w:rsidR="00F44274">
        <w:t>Automation</w:t>
      </w:r>
      <w:r w:rsidRPr="001E3566">
        <w:t xml:space="preserve"> Panels</w:t>
      </w:r>
      <w:r w:rsidR="005D496B">
        <w:t xml:space="preserve"> Rev 01</w:t>
      </w:r>
      <w:r w:rsidRPr="001E3566">
        <w:t>).</w:t>
      </w:r>
    </w:p>
    <w:p w14:paraId="130E5C42" w14:textId="5E4AEDA4" w:rsidR="00596F80" w:rsidRPr="001E3566" w:rsidRDefault="00596F80" w:rsidP="00036A9E">
      <w:pPr>
        <w:pStyle w:val="Heading3"/>
      </w:pPr>
      <w:r w:rsidRPr="001E3566">
        <w:t>SCADA</w:t>
      </w:r>
    </w:p>
    <w:p w14:paraId="04EBBCE8" w14:textId="5C11DADA" w:rsidR="00596F80" w:rsidRPr="006A06A4" w:rsidRDefault="00596F80" w:rsidP="00FA7A0E">
      <w:pPr>
        <w:pStyle w:val="Heading4"/>
        <w:ind w:left="993" w:hanging="993"/>
        <w:rPr>
          <w:szCs w:val="22"/>
        </w:rPr>
      </w:pPr>
      <w:r w:rsidRPr="001E3566">
        <w:rPr>
          <w:szCs w:val="22"/>
        </w:rPr>
        <w:t xml:space="preserve">The Contractor shall </w:t>
      </w:r>
      <w:r w:rsidR="00B5021E">
        <w:rPr>
          <w:szCs w:val="22"/>
        </w:rPr>
        <w:t xml:space="preserve">put into operation the </w:t>
      </w:r>
      <w:r w:rsidR="005D496B">
        <w:rPr>
          <w:szCs w:val="22"/>
        </w:rPr>
        <w:t>SCADA application for the</w:t>
      </w:r>
      <w:r w:rsidRPr="001E3566">
        <w:rPr>
          <w:szCs w:val="22"/>
        </w:rPr>
        <w:t xml:space="preserve"> </w:t>
      </w:r>
      <w:proofErr w:type="spellStart"/>
      <w:r w:rsidRPr="001E3566">
        <w:rPr>
          <w:szCs w:val="22"/>
        </w:rPr>
        <w:t>flow</w:t>
      </w:r>
      <w:r w:rsidR="005D496B">
        <w:rPr>
          <w:szCs w:val="22"/>
        </w:rPr>
        <w:t>meters</w:t>
      </w:r>
      <w:proofErr w:type="spellEnd"/>
      <w:r w:rsidRPr="001E3566">
        <w:rPr>
          <w:szCs w:val="22"/>
        </w:rPr>
        <w:t>, pressure</w:t>
      </w:r>
      <w:r w:rsidR="005D496B">
        <w:rPr>
          <w:szCs w:val="22"/>
        </w:rPr>
        <w:t xml:space="preserve"> transmitters</w:t>
      </w:r>
      <w:r w:rsidR="00BB5092">
        <w:rPr>
          <w:szCs w:val="22"/>
        </w:rPr>
        <w:t>,</w:t>
      </w:r>
      <w:r w:rsidRPr="001E3566">
        <w:rPr>
          <w:szCs w:val="22"/>
        </w:rPr>
        <w:t xml:space="preserve"> water hammer tank</w:t>
      </w:r>
      <w:r w:rsidR="00BB5092" w:rsidRPr="00BB5092">
        <w:rPr>
          <w:snapToGrid/>
          <w:sz w:val="20"/>
          <w:szCs w:val="22"/>
          <w:lang w:val="en-ZA"/>
        </w:rPr>
        <w:t xml:space="preserve"> </w:t>
      </w:r>
      <w:r w:rsidRPr="001E3566">
        <w:rPr>
          <w:szCs w:val="22"/>
        </w:rPr>
        <w:t>status</w:t>
      </w:r>
      <w:r w:rsidR="002D689D">
        <w:rPr>
          <w:szCs w:val="22"/>
        </w:rPr>
        <w:t>, on the C13, C15 pipeline</w:t>
      </w:r>
      <w:r w:rsidRPr="001E3566">
        <w:rPr>
          <w:szCs w:val="22"/>
        </w:rPr>
        <w:t xml:space="preserve"> at </w:t>
      </w:r>
      <w:proofErr w:type="spellStart"/>
      <w:r w:rsidR="00967281">
        <w:rPr>
          <w:szCs w:val="22"/>
        </w:rPr>
        <w:t>Zwartkopjes</w:t>
      </w:r>
      <w:proofErr w:type="spellEnd"/>
      <w:r w:rsidR="006A06A4">
        <w:rPr>
          <w:szCs w:val="22"/>
        </w:rPr>
        <w:t xml:space="preserve"> </w:t>
      </w:r>
      <w:proofErr w:type="spellStart"/>
      <w:r w:rsidR="00967281">
        <w:rPr>
          <w:szCs w:val="22"/>
        </w:rPr>
        <w:t>Shifties</w:t>
      </w:r>
      <w:proofErr w:type="spellEnd"/>
      <w:r w:rsidR="00967281">
        <w:rPr>
          <w:szCs w:val="22"/>
        </w:rPr>
        <w:t xml:space="preserve"> Control room and</w:t>
      </w:r>
      <w:r w:rsidR="006650DB">
        <w:rPr>
          <w:szCs w:val="22"/>
        </w:rPr>
        <w:t xml:space="preserve"> Engine Room 3 Control Room</w:t>
      </w:r>
      <w:r w:rsidR="00967281">
        <w:rPr>
          <w:szCs w:val="22"/>
        </w:rPr>
        <w:t>.</w:t>
      </w:r>
    </w:p>
    <w:p w14:paraId="700BF0D3" w14:textId="77777777" w:rsidR="002D689D" w:rsidRPr="002D689D" w:rsidRDefault="002D689D" w:rsidP="002D689D">
      <w:pPr>
        <w:pStyle w:val="Heading5"/>
        <w:rPr>
          <w:szCs w:val="22"/>
        </w:rPr>
      </w:pPr>
      <w:r w:rsidRPr="002D689D">
        <w:rPr>
          <w:szCs w:val="22"/>
        </w:rPr>
        <w:t xml:space="preserve">The Contractor shall follow the </w:t>
      </w:r>
      <w:proofErr w:type="spellStart"/>
      <w:r w:rsidRPr="002D689D">
        <w:rPr>
          <w:szCs w:val="22"/>
        </w:rPr>
        <w:t>tagnaming</w:t>
      </w:r>
      <w:proofErr w:type="spellEnd"/>
      <w:r w:rsidRPr="002D689D">
        <w:rPr>
          <w:szCs w:val="22"/>
        </w:rPr>
        <w:t xml:space="preserve"> convention stated in RW-AAM-00002-Rev-C (i.e., Rand Water </w:t>
      </w:r>
      <w:proofErr w:type="spellStart"/>
      <w:r w:rsidRPr="002D689D">
        <w:rPr>
          <w:szCs w:val="22"/>
        </w:rPr>
        <w:t>Tagnaming</w:t>
      </w:r>
      <w:proofErr w:type="spellEnd"/>
      <w:r w:rsidRPr="002D689D">
        <w:rPr>
          <w:szCs w:val="22"/>
        </w:rPr>
        <w:t xml:space="preserve"> Convention Standard Specification).</w:t>
      </w:r>
    </w:p>
    <w:p w14:paraId="1522BADA" w14:textId="77777777" w:rsidR="002D689D" w:rsidRPr="002D689D" w:rsidRDefault="002D689D" w:rsidP="002D689D">
      <w:pPr>
        <w:pStyle w:val="Heading5"/>
        <w:rPr>
          <w:szCs w:val="22"/>
        </w:rPr>
      </w:pPr>
      <w:r w:rsidRPr="002D689D">
        <w:rPr>
          <w:szCs w:val="22"/>
        </w:rPr>
        <w:t xml:space="preserve">The Contractor shall ensure that the SCADA Application </w:t>
      </w:r>
      <w:proofErr w:type="gramStart"/>
      <w:r w:rsidRPr="002D689D">
        <w:rPr>
          <w:szCs w:val="22"/>
        </w:rPr>
        <w:t>is developed</w:t>
      </w:r>
      <w:proofErr w:type="gramEnd"/>
      <w:r w:rsidRPr="002D689D">
        <w:rPr>
          <w:szCs w:val="22"/>
        </w:rPr>
        <w:t xml:space="preserve"> with Wonderware System Platform.</w:t>
      </w:r>
    </w:p>
    <w:p w14:paraId="7066FBC2" w14:textId="415EF651" w:rsidR="002D689D" w:rsidRPr="002D689D" w:rsidRDefault="002D689D" w:rsidP="002D689D">
      <w:pPr>
        <w:pStyle w:val="Heading5"/>
        <w:rPr>
          <w:szCs w:val="22"/>
        </w:rPr>
      </w:pPr>
      <w:r w:rsidRPr="002D689D">
        <w:rPr>
          <w:szCs w:val="22"/>
        </w:rPr>
        <w:t xml:space="preserve">The Contractor shall ensure that the </w:t>
      </w:r>
      <w:proofErr w:type="spellStart"/>
      <w:r w:rsidRPr="002D689D">
        <w:rPr>
          <w:szCs w:val="22"/>
        </w:rPr>
        <w:t>Archestra</w:t>
      </w:r>
      <w:proofErr w:type="spellEnd"/>
      <w:r w:rsidRPr="002D689D">
        <w:rPr>
          <w:szCs w:val="22"/>
        </w:rPr>
        <w:t xml:space="preserve"> based SCADA applicat</w:t>
      </w:r>
      <w:r w:rsidR="00967281">
        <w:rPr>
          <w:szCs w:val="22"/>
        </w:rPr>
        <w:t xml:space="preserve">ion is developed and deployed at </w:t>
      </w:r>
      <w:proofErr w:type="spellStart"/>
      <w:r w:rsidR="00967281">
        <w:rPr>
          <w:szCs w:val="22"/>
        </w:rPr>
        <w:t>Zwartkopjes</w:t>
      </w:r>
      <w:proofErr w:type="spellEnd"/>
      <w:r w:rsidRPr="002D689D">
        <w:rPr>
          <w:szCs w:val="22"/>
        </w:rPr>
        <w:t xml:space="preserve"> </w:t>
      </w:r>
      <w:proofErr w:type="spellStart"/>
      <w:r w:rsidR="00C94962">
        <w:rPr>
          <w:szCs w:val="22"/>
        </w:rPr>
        <w:t>Shifties</w:t>
      </w:r>
      <w:proofErr w:type="spellEnd"/>
      <w:r w:rsidR="00C94962">
        <w:rPr>
          <w:szCs w:val="22"/>
        </w:rPr>
        <w:t xml:space="preserve"> Control </w:t>
      </w:r>
      <w:r w:rsidRPr="002D689D">
        <w:rPr>
          <w:szCs w:val="22"/>
        </w:rPr>
        <w:t>Room</w:t>
      </w:r>
      <w:r w:rsidR="00C94962">
        <w:rPr>
          <w:szCs w:val="22"/>
        </w:rPr>
        <w:t xml:space="preserve"> </w:t>
      </w:r>
      <w:r w:rsidRPr="002D689D">
        <w:rPr>
          <w:szCs w:val="22"/>
        </w:rPr>
        <w:t xml:space="preserve">and Engine Room </w:t>
      </w:r>
      <w:r w:rsidR="00C94962">
        <w:rPr>
          <w:szCs w:val="22"/>
        </w:rPr>
        <w:t>3</w:t>
      </w:r>
      <w:r w:rsidRPr="002D689D">
        <w:rPr>
          <w:szCs w:val="22"/>
        </w:rPr>
        <w:t xml:space="preserve"> Control Room.</w:t>
      </w:r>
    </w:p>
    <w:p w14:paraId="39D53504" w14:textId="77777777" w:rsidR="002D689D" w:rsidRPr="002D689D" w:rsidRDefault="002D689D" w:rsidP="002D689D">
      <w:pPr>
        <w:pStyle w:val="Heading5"/>
        <w:rPr>
          <w:szCs w:val="22"/>
        </w:rPr>
      </w:pPr>
      <w:r w:rsidRPr="002D689D">
        <w:rPr>
          <w:szCs w:val="22"/>
        </w:rPr>
        <w:t xml:space="preserve">The tag list indicating the properties of each tag </w:t>
      </w:r>
      <w:proofErr w:type="gramStart"/>
      <w:r w:rsidRPr="002D689D">
        <w:rPr>
          <w:szCs w:val="22"/>
        </w:rPr>
        <w:t>shall be developed and submitted to Rand Water for approval</w:t>
      </w:r>
      <w:proofErr w:type="gramEnd"/>
      <w:r w:rsidRPr="002D689D">
        <w:rPr>
          <w:szCs w:val="22"/>
        </w:rPr>
        <w:t>.</w:t>
      </w:r>
    </w:p>
    <w:p w14:paraId="4A18ACF8" w14:textId="737AAF2A" w:rsidR="002D689D" w:rsidRPr="00C94962" w:rsidRDefault="002D689D" w:rsidP="00C94962">
      <w:pPr>
        <w:pStyle w:val="Heading5"/>
        <w:rPr>
          <w:szCs w:val="22"/>
        </w:rPr>
      </w:pPr>
      <w:r w:rsidRPr="002D689D">
        <w:rPr>
          <w:szCs w:val="22"/>
        </w:rPr>
        <w:t xml:space="preserve">The System Integrator shall </w:t>
      </w:r>
      <w:proofErr w:type="spellStart"/>
      <w:r w:rsidRPr="002D689D">
        <w:rPr>
          <w:szCs w:val="22"/>
        </w:rPr>
        <w:t>utilise</w:t>
      </w:r>
      <w:proofErr w:type="spellEnd"/>
      <w:r w:rsidRPr="002D689D">
        <w:rPr>
          <w:szCs w:val="22"/>
        </w:rPr>
        <w:t xml:space="preserve"> its licenses for SCADA configuration, development, testing and commissioning and the Employer shall not free issue any</w:t>
      </w:r>
      <w:r w:rsidR="00C94962">
        <w:rPr>
          <w:szCs w:val="22"/>
        </w:rPr>
        <w:t xml:space="preserve"> software development licenses.</w:t>
      </w:r>
    </w:p>
    <w:p w14:paraId="2FB081BB" w14:textId="5C101D8A" w:rsidR="002D689D" w:rsidRPr="002D689D" w:rsidRDefault="002D689D" w:rsidP="002D689D">
      <w:pPr>
        <w:pStyle w:val="Heading5"/>
        <w:rPr>
          <w:szCs w:val="22"/>
        </w:rPr>
      </w:pPr>
      <w:r w:rsidRPr="002D689D">
        <w:rPr>
          <w:szCs w:val="22"/>
        </w:rPr>
        <w:t>All instruments (</w:t>
      </w:r>
      <w:r w:rsidR="00C94962">
        <w:rPr>
          <w:szCs w:val="22"/>
        </w:rPr>
        <w:t xml:space="preserve">Water Hammer tanks, </w:t>
      </w:r>
      <w:proofErr w:type="spellStart"/>
      <w:r w:rsidRPr="002D689D">
        <w:rPr>
          <w:szCs w:val="22"/>
        </w:rPr>
        <w:t>Flowmeters</w:t>
      </w:r>
      <w:proofErr w:type="spellEnd"/>
      <w:r w:rsidRPr="002D689D">
        <w:rPr>
          <w:szCs w:val="22"/>
        </w:rPr>
        <w:t xml:space="preserve">, Pressure Transmitters, Valve Actuators and </w:t>
      </w:r>
      <w:r w:rsidR="00C94962">
        <w:rPr>
          <w:szCs w:val="22"/>
        </w:rPr>
        <w:t xml:space="preserve">Sump </w:t>
      </w:r>
      <w:r w:rsidRPr="002D689D">
        <w:rPr>
          <w:szCs w:val="22"/>
        </w:rPr>
        <w:t>Pumps)</w:t>
      </w:r>
      <w:r w:rsidR="00967281">
        <w:rPr>
          <w:szCs w:val="22"/>
        </w:rPr>
        <w:t xml:space="preserve"> at </w:t>
      </w:r>
      <w:proofErr w:type="spellStart"/>
      <w:r w:rsidR="00967281">
        <w:rPr>
          <w:szCs w:val="22"/>
        </w:rPr>
        <w:t>Zwartkopjes</w:t>
      </w:r>
      <w:proofErr w:type="spellEnd"/>
      <w:r w:rsidR="00967281">
        <w:rPr>
          <w:szCs w:val="22"/>
        </w:rPr>
        <w:t xml:space="preserve"> Pumping Station</w:t>
      </w:r>
      <w:r w:rsidRPr="002D689D">
        <w:rPr>
          <w:szCs w:val="22"/>
        </w:rPr>
        <w:t xml:space="preserve"> </w:t>
      </w:r>
      <w:proofErr w:type="gramStart"/>
      <w:r w:rsidRPr="002D689D">
        <w:rPr>
          <w:szCs w:val="22"/>
        </w:rPr>
        <w:t>shall be monitored</w:t>
      </w:r>
      <w:proofErr w:type="gramEnd"/>
      <w:r w:rsidRPr="002D689D">
        <w:rPr>
          <w:szCs w:val="22"/>
        </w:rPr>
        <w:t xml:space="preserve"> on the </w:t>
      </w:r>
      <w:r w:rsidRPr="002D689D">
        <w:rPr>
          <w:szCs w:val="22"/>
        </w:rPr>
        <w:lastRenderedPageBreak/>
        <w:t>SCADA application accordingly.</w:t>
      </w:r>
    </w:p>
    <w:p w14:paraId="216DC265" w14:textId="77777777" w:rsidR="002D689D" w:rsidRPr="002D689D" w:rsidRDefault="002D689D" w:rsidP="002D689D">
      <w:pPr>
        <w:pStyle w:val="Heading5"/>
        <w:rPr>
          <w:szCs w:val="22"/>
        </w:rPr>
      </w:pPr>
      <w:r w:rsidRPr="002D689D">
        <w:rPr>
          <w:szCs w:val="22"/>
        </w:rPr>
        <w:t xml:space="preserve">The QMS document </w:t>
      </w:r>
      <w:proofErr w:type="gramStart"/>
      <w:r w:rsidRPr="002D689D">
        <w:rPr>
          <w:szCs w:val="22"/>
        </w:rPr>
        <w:t>shall be completed</w:t>
      </w:r>
      <w:proofErr w:type="gramEnd"/>
      <w:r w:rsidRPr="002D689D">
        <w:rPr>
          <w:szCs w:val="22"/>
        </w:rPr>
        <w:t xml:space="preserve"> for each SCADA component and shall be submitted to the Engineer for approval.</w:t>
      </w:r>
    </w:p>
    <w:p w14:paraId="0AC75FE8" w14:textId="77777777" w:rsidR="002D689D" w:rsidRDefault="002D689D" w:rsidP="002D689D">
      <w:pPr>
        <w:pStyle w:val="Heading5"/>
        <w:rPr>
          <w:szCs w:val="22"/>
        </w:rPr>
      </w:pPr>
      <w:r w:rsidRPr="002D689D">
        <w:rPr>
          <w:szCs w:val="22"/>
        </w:rPr>
        <w:t xml:space="preserve">The Contractor shall ensure that all instrumentation data is logged onto the Historian server and Historical reporting is achievable on a </w:t>
      </w:r>
      <w:proofErr w:type="gramStart"/>
      <w:r w:rsidRPr="002D689D">
        <w:rPr>
          <w:szCs w:val="22"/>
        </w:rPr>
        <w:t>daily or weekly</w:t>
      </w:r>
      <w:proofErr w:type="gramEnd"/>
      <w:r w:rsidRPr="002D689D">
        <w:rPr>
          <w:szCs w:val="22"/>
        </w:rPr>
        <w:t xml:space="preserve"> or monthly basis.</w:t>
      </w:r>
    </w:p>
    <w:p w14:paraId="00E2F3AC" w14:textId="3113CEC7" w:rsidR="00C94962" w:rsidRPr="00C94962" w:rsidRDefault="00C94962" w:rsidP="00FA7A0E">
      <w:pPr>
        <w:pStyle w:val="Heading4"/>
        <w:ind w:left="993" w:hanging="993"/>
        <w:rPr>
          <w:szCs w:val="22"/>
        </w:rPr>
      </w:pPr>
      <w:r w:rsidRPr="00C94962">
        <w:rPr>
          <w:szCs w:val="22"/>
        </w:rPr>
        <w:t xml:space="preserve">The Contractor shall </w:t>
      </w:r>
      <w:r w:rsidR="00B5021E">
        <w:rPr>
          <w:szCs w:val="22"/>
        </w:rPr>
        <w:t xml:space="preserve">put into operation the </w:t>
      </w:r>
      <w:r w:rsidRPr="00C94962">
        <w:rPr>
          <w:szCs w:val="22"/>
        </w:rPr>
        <w:t>SCADA</w:t>
      </w:r>
      <w:r w:rsidR="00967281">
        <w:rPr>
          <w:szCs w:val="22"/>
        </w:rPr>
        <w:t xml:space="preserve"> application for the </w:t>
      </w:r>
      <w:proofErr w:type="spellStart"/>
      <w:r w:rsidR="00967281">
        <w:rPr>
          <w:szCs w:val="22"/>
        </w:rPr>
        <w:t>flowmeters</w:t>
      </w:r>
      <w:proofErr w:type="spellEnd"/>
      <w:r w:rsidR="00967281">
        <w:rPr>
          <w:szCs w:val="22"/>
        </w:rPr>
        <w:t xml:space="preserve"> and</w:t>
      </w:r>
      <w:r w:rsidRPr="00C94962">
        <w:rPr>
          <w:szCs w:val="22"/>
        </w:rPr>
        <w:t xml:space="preserve"> pressure transmitters</w:t>
      </w:r>
      <w:r w:rsidR="00967281">
        <w:rPr>
          <w:szCs w:val="22"/>
        </w:rPr>
        <w:t xml:space="preserve"> for the Klipriviersberg Reservoir</w:t>
      </w:r>
      <w:r w:rsidRPr="00C94962">
        <w:rPr>
          <w:szCs w:val="22"/>
        </w:rPr>
        <w:t xml:space="preserve"> </w:t>
      </w:r>
      <w:r w:rsidR="00967281">
        <w:rPr>
          <w:szCs w:val="22"/>
        </w:rPr>
        <w:t xml:space="preserve">at </w:t>
      </w:r>
      <w:proofErr w:type="spellStart"/>
      <w:r w:rsidR="00967281">
        <w:rPr>
          <w:szCs w:val="22"/>
        </w:rPr>
        <w:t>Zwartkopjes</w:t>
      </w:r>
      <w:proofErr w:type="spellEnd"/>
      <w:r w:rsidR="00967281">
        <w:rPr>
          <w:szCs w:val="22"/>
        </w:rPr>
        <w:t xml:space="preserve"> </w:t>
      </w:r>
      <w:proofErr w:type="spellStart"/>
      <w:r w:rsidR="00967281">
        <w:rPr>
          <w:szCs w:val="22"/>
        </w:rPr>
        <w:t>Shifties</w:t>
      </w:r>
      <w:proofErr w:type="spellEnd"/>
      <w:r w:rsidR="00967281">
        <w:rPr>
          <w:szCs w:val="22"/>
        </w:rPr>
        <w:t xml:space="preserve"> Control room.</w:t>
      </w:r>
    </w:p>
    <w:p w14:paraId="1DAACE4D" w14:textId="77777777" w:rsidR="00C94962" w:rsidRPr="002D689D" w:rsidRDefault="00C94962" w:rsidP="00C94962">
      <w:pPr>
        <w:pStyle w:val="Heading5"/>
        <w:rPr>
          <w:szCs w:val="22"/>
        </w:rPr>
      </w:pPr>
      <w:r w:rsidRPr="002D689D">
        <w:rPr>
          <w:szCs w:val="22"/>
        </w:rPr>
        <w:t xml:space="preserve">The Contractor shall follow the </w:t>
      </w:r>
      <w:proofErr w:type="spellStart"/>
      <w:r w:rsidRPr="002D689D">
        <w:rPr>
          <w:szCs w:val="22"/>
        </w:rPr>
        <w:t>tagnaming</w:t>
      </w:r>
      <w:proofErr w:type="spellEnd"/>
      <w:r w:rsidRPr="002D689D">
        <w:rPr>
          <w:szCs w:val="22"/>
        </w:rPr>
        <w:t xml:space="preserve"> convention stated in RW-AAM-00002-Rev-C (i.e., Rand Water </w:t>
      </w:r>
      <w:proofErr w:type="spellStart"/>
      <w:r w:rsidRPr="002D689D">
        <w:rPr>
          <w:szCs w:val="22"/>
        </w:rPr>
        <w:t>Tagnaming</w:t>
      </w:r>
      <w:proofErr w:type="spellEnd"/>
      <w:r w:rsidRPr="002D689D">
        <w:rPr>
          <w:szCs w:val="22"/>
        </w:rPr>
        <w:t xml:space="preserve"> Convention Standard Specification).</w:t>
      </w:r>
    </w:p>
    <w:p w14:paraId="3CB91805" w14:textId="77777777" w:rsidR="00C94962" w:rsidRPr="002D689D" w:rsidRDefault="00C94962" w:rsidP="00C94962">
      <w:pPr>
        <w:pStyle w:val="Heading5"/>
        <w:rPr>
          <w:szCs w:val="22"/>
        </w:rPr>
      </w:pPr>
      <w:r w:rsidRPr="002D689D">
        <w:rPr>
          <w:szCs w:val="22"/>
        </w:rPr>
        <w:t xml:space="preserve">The Contractor shall ensure that the SCADA Application </w:t>
      </w:r>
      <w:proofErr w:type="gramStart"/>
      <w:r w:rsidRPr="002D689D">
        <w:rPr>
          <w:szCs w:val="22"/>
        </w:rPr>
        <w:t>is developed</w:t>
      </w:r>
      <w:proofErr w:type="gramEnd"/>
      <w:r w:rsidRPr="002D689D">
        <w:rPr>
          <w:szCs w:val="22"/>
        </w:rPr>
        <w:t xml:space="preserve"> with Wonderware System Platform.</w:t>
      </w:r>
    </w:p>
    <w:p w14:paraId="23DB5810" w14:textId="6B4C212C" w:rsidR="00C94962" w:rsidRPr="002D689D" w:rsidRDefault="00C94962" w:rsidP="00C94962">
      <w:pPr>
        <w:pStyle w:val="Heading5"/>
        <w:rPr>
          <w:szCs w:val="22"/>
        </w:rPr>
      </w:pPr>
      <w:r w:rsidRPr="002D689D">
        <w:rPr>
          <w:szCs w:val="22"/>
        </w:rPr>
        <w:t xml:space="preserve">The Contractor shall ensure that the </w:t>
      </w:r>
      <w:proofErr w:type="spellStart"/>
      <w:r w:rsidRPr="002D689D">
        <w:rPr>
          <w:szCs w:val="22"/>
        </w:rPr>
        <w:t>Archestra</w:t>
      </w:r>
      <w:proofErr w:type="spellEnd"/>
      <w:r w:rsidRPr="002D689D">
        <w:rPr>
          <w:szCs w:val="22"/>
        </w:rPr>
        <w:t xml:space="preserve"> based SCADA applicat</w:t>
      </w:r>
      <w:r w:rsidR="00967281">
        <w:rPr>
          <w:szCs w:val="22"/>
        </w:rPr>
        <w:t xml:space="preserve">ion is developed and deployed at </w:t>
      </w:r>
      <w:proofErr w:type="spellStart"/>
      <w:r w:rsidR="00967281">
        <w:rPr>
          <w:szCs w:val="22"/>
        </w:rPr>
        <w:t>Zwartkopjes</w:t>
      </w:r>
      <w:proofErr w:type="spellEnd"/>
      <w:r w:rsidRPr="002D689D">
        <w:rPr>
          <w:szCs w:val="22"/>
        </w:rPr>
        <w:t xml:space="preserve"> </w:t>
      </w:r>
      <w:proofErr w:type="spellStart"/>
      <w:r>
        <w:rPr>
          <w:szCs w:val="22"/>
        </w:rPr>
        <w:t>Shifties</w:t>
      </w:r>
      <w:proofErr w:type="spellEnd"/>
      <w:r>
        <w:rPr>
          <w:szCs w:val="22"/>
        </w:rPr>
        <w:t xml:space="preserve"> Control </w:t>
      </w:r>
      <w:r w:rsidRPr="002D689D">
        <w:rPr>
          <w:szCs w:val="22"/>
        </w:rPr>
        <w:t xml:space="preserve">Room and Engine Room </w:t>
      </w:r>
      <w:r>
        <w:rPr>
          <w:szCs w:val="22"/>
        </w:rPr>
        <w:t>3</w:t>
      </w:r>
      <w:r w:rsidRPr="002D689D">
        <w:rPr>
          <w:szCs w:val="22"/>
        </w:rPr>
        <w:t xml:space="preserve"> Control Room.</w:t>
      </w:r>
    </w:p>
    <w:p w14:paraId="30CE30AF" w14:textId="77777777" w:rsidR="00C94962" w:rsidRPr="002D689D" w:rsidRDefault="00C94962" w:rsidP="00C94962">
      <w:pPr>
        <w:pStyle w:val="Heading5"/>
        <w:rPr>
          <w:szCs w:val="22"/>
        </w:rPr>
      </w:pPr>
      <w:r w:rsidRPr="002D689D">
        <w:rPr>
          <w:szCs w:val="22"/>
        </w:rPr>
        <w:t xml:space="preserve">The tag list indicating the properties of each tag </w:t>
      </w:r>
      <w:proofErr w:type="gramStart"/>
      <w:r w:rsidRPr="002D689D">
        <w:rPr>
          <w:szCs w:val="22"/>
        </w:rPr>
        <w:t>shall be developed and submitted to Rand Water for approval</w:t>
      </w:r>
      <w:proofErr w:type="gramEnd"/>
      <w:r w:rsidRPr="002D689D">
        <w:rPr>
          <w:szCs w:val="22"/>
        </w:rPr>
        <w:t>.</w:t>
      </w:r>
    </w:p>
    <w:p w14:paraId="712E7F5D" w14:textId="77777777" w:rsidR="00C94962" w:rsidRPr="00C94962" w:rsidRDefault="00C94962" w:rsidP="00C94962">
      <w:pPr>
        <w:pStyle w:val="Heading5"/>
        <w:rPr>
          <w:szCs w:val="22"/>
        </w:rPr>
      </w:pPr>
      <w:r w:rsidRPr="002D689D">
        <w:rPr>
          <w:szCs w:val="22"/>
        </w:rPr>
        <w:t xml:space="preserve">The System Integrator shall </w:t>
      </w:r>
      <w:proofErr w:type="spellStart"/>
      <w:r w:rsidRPr="002D689D">
        <w:rPr>
          <w:szCs w:val="22"/>
        </w:rPr>
        <w:t>utilise</w:t>
      </w:r>
      <w:proofErr w:type="spellEnd"/>
      <w:r w:rsidRPr="002D689D">
        <w:rPr>
          <w:szCs w:val="22"/>
        </w:rPr>
        <w:t xml:space="preserve"> its licenses for SCADA configuration, development, testing and commissioning and the Employer shall not free issue any</w:t>
      </w:r>
      <w:r>
        <w:rPr>
          <w:szCs w:val="22"/>
        </w:rPr>
        <w:t xml:space="preserve"> software development licenses.</w:t>
      </w:r>
    </w:p>
    <w:p w14:paraId="1FD9122A" w14:textId="50A7D67A" w:rsidR="00C94962" w:rsidRPr="002D689D" w:rsidRDefault="00C94962" w:rsidP="00C94962">
      <w:pPr>
        <w:pStyle w:val="Heading5"/>
        <w:rPr>
          <w:szCs w:val="22"/>
        </w:rPr>
      </w:pPr>
      <w:r w:rsidRPr="002D689D">
        <w:rPr>
          <w:szCs w:val="22"/>
        </w:rPr>
        <w:t>All instruments (</w:t>
      </w:r>
      <w:proofErr w:type="spellStart"/>
      <w:r w:rsidRPr="002D689D">
        <w:rPr>
          <w:szCs w:val="22"/>
        </w:rPr>
        <w:t>Fl</w:t>
      </w:r>
      <w:r w:rsidR="00567FF2">
        <w:rPr>
          <w:szCs w:val="22"/>
        </w:rPr>
        <w:t>owmeters</w:t>
      </w:r>
      <w:proofErr w:type="spellEnd"/>
      <w:r w:rsidR="00567FF2">
        <w:rPr>
          <w:szCs w:val="22"/>
        </w:rPr>
        <w:t xml:space="preserve"> and Pressure Transmitters</w:t>
      </w:r>
      <w:r w:rsidRPr="002D689D">
        <w:rPr>
          <w:szCs w:val="22"/>
        </w:rPr>
        <w:t>)</w:t>
      </w:r>
      <w:r w:rsidR="00567FF2">
        <w:rPr>
          <w:szCs w:val="22"/>
        </w:rPr>
        <w:t xml:space="preserve"> at Klipriviersberg Reservoir</w:t>
      </w:r>
      <w:r w:rsidRPr="002D689D">
        <w:rPr>
          <w:szCs w:val="22"/>
        </w:rPr>
        <w:t xml:space="preserve"> </w:t>
      </w:r>
      <w:proofErr w:type="gramStart"/>
      <w:r w:rsidRPr="002D689D">
        <w:rPr>
          <w:szCs w:val="22"/>
        </w:rPr>
        <w:t>shall be monitored</w:t>
      </w:r>
      <w:proofErr w:type="gramEnd"/>
      <w:r w:rsidRPr="002D689D">
        <w:rPr>
          <w:szCs w:val="22"/>
        </w:rPr>
        <w:t xml:space="preserve"> on the SCADA application accordingly.</w:t>
      </w:r>
    </w:p>
    <w:p w14:paraId="659AA701" w14:textId="77777777" w:rsidR="00C94962" w:rsidRPr="002D689D" w:rsidRDefault="00C94962" w:rsidP="00C94962">
      <w:pPr>
        <w:pStyle w:val="Heading5"/>
        <w:rPr>
          <w:szCs w:val="22"/>
        </w:rPr>
      </w:pPr>
      <w:r w:rsidRPr="002D689D">
        <w:rPr>
          <w:szCs w:val="22"/>
        </w:rPr>
        <w:t xml:space="preserve">The QMS document </w:t>
      </w:r>
      <w:proofErr w:type="gramStart"/>
      <w:r w:rsidRPr="002D689D">
        <w:rPr>
          <w:szCs w:val="22"/>
        </w:rPr>
        <w:t>shall be completed</w:t>
      </w:r>
      <w:proofErr w:type="gramEnd"/>
      <w:r w:rsidRPr="002D689D">
        <w:rPr>
          <w:szCs w:val="22"/>
        </w:rPr>
        <w:t xml:space="preserve"> for each SCADA component and shall be submitted to the Engineer for approval.</w:t>
      </w:r>
    </w:p>
    <w:p w14:paraId="7905B1B8" w14:textId="77777777" w:rsidR="00C94962" w:rsidRDefault="00C94962" w:rsidP="00C94962">
      <w:pPr>
        <w:pStyle w:val="Heading5"/>
        <w:rPr>
          <w:szCs w:val="22"/>
        </w:rPr>
      </w:pPr>
      <w:r w:rsidRPr="002D689D">
        <w:rPr>
          <w:szCs w:val="22"/>
        </w:rPr>
        <w:t xml:space="preserve">The Contractor shall ensure that all instrumentation data is logged onto the Historian server and Historical reporting is achievable on a </w:t>
      </w:r>
      <w:proofErr w:type="gramStart"/>
      <w:r w:rsidRPr="002D689D">
        <w:rPr>
          <w:szCs w:val="22"/>
        </w:rPr>
        <w:t>daily or weekly</w:t>
      </w:r>
      <w:proofErr w:type="gramEnd"/>
      <w:r w:rsidRPr="002D689D">
        <w:rPr>
          <w:szCs w:val="22"/>
        </w:rPr>
        <w:t xml:space="preserve"> or monthly basis.</w:t>
      </w:r>
    </w:p>
    <w:p w14:paraId="6590BC6E" w14:textId="6AFEEE26" w:rsidR="00567FF2" w:rsidRPr="00567FF2" w:rsidRDefault="00567FF2" w:rsidP="00B5021E">
      <w:pPr>
        <w:pStyle w:val="Heading4"/>
        <w:ind w:left="993" w:hanging="993"/>
      </w:pPr>
      <w:r w:rsidRPr="00567FF2">
        <w:t xml:space="preserve">The Contractor shall </w:t>
      </w:r>
      <w:r w:rsidR="00B5021E" w:rsidRPr="00B5021E">
        <w:rPr>
          <w:szCs w:val="22"/>
        </w:rPr>
        <w:t>put into operation the</w:t>
      </w:r>
      <w:r w:rsidRPr="00567FF2">
        <w:t xml:space="preserve"> SCADA application for the </w:t>
      </w:r>
      <w:r>
        <w:t xml:space="preserve">Isolation valve actuators and sump pumps </w:t>
      </w:r>
      <w:r w:rsidRPr="00567FF2">
        <w:t xml:space="preserve">for the </w:t>
      </w:r>
      <w:r>
        <w:t>Meyershill</w:t>
      </w:r>
      <w:r w:rsidRPr="00567FF2">
        <w:t xml:space="preserve"> Reservoir at </w:t>
      </w:r>
      <w:proofErr w:type="spellStart"/>
      <w:r w:rsidRPr="00567FF2">
        <w:t>Zwartkopjes</w:t>
      </w:r>
      <w:proofErr w:type="spellEnd"/>
      <w:r w:rsidRPr="00567FF2">
        <w:t xml:space="preserve"> </w:t>
      </w:r>
      <w:proofErr w:type="spellStart"/>
      <w:r w:rsidRPr="00567FF2">
        <w:t>Shifties</w:t>
      </w:r>
      <w:proofErr w:type="spellEnd"/>
      <w:r w:rsidRPr="00567FF2">
        <w:t xml:space="preserve"> Control room.</w:t>
      </w:r>
    </w:p>
    <w:p w14:paraId="7C99BE0B" w14:textId="77777777" w:rsidR="00567FF2" w:rsidRPr="002D689D" w:rsidRDefault="00567FF2" w:rsidP="00567FF2">
      <w:pPr>
        <w:pStyle w:val="Heading5"/>
        <w:rPr>
          <w:szCs w:val="22"/>
        </w:rPr>
      </w:pPr>
      <w:r w:rsidRPr="002D689D">
        <w:rPr>
          <w:szCs w:val="22"/>
        </w:rPr>
        <w:t xml:space="preserve">The Contractor shall follow the </w:t>
      </w:r>
      <w:proofErr w:type="spellStart"/>
      <w:r w:rsidRPr="002D689D">
        <w:rPr>
          <w:szCs w:val="22"/>
        </w:rPr>
        <w:t>tagnaming</w:t>
      </w:r>
      <w:proofErr w:type="spellEnd"/>
      <w:r w:rsidRPr="002D689D">
        <w:rPr>
          <w:szCs w:val="22"/>
        </w:rPr>
        <w:t xml:space="preserve"> convention stated in RW-AAM-00002-Rev-C (i.e., Rand Water </w:t>
      </w:r>
      <w:proofErr w:type="spellStart"/>
      <w:r w:rsidRPr="002D689D">
        <w:rPr>
          <w:szCs w:val="22"/>
        </w:rPr>
        <w:t>Tagnaming</w:t>
      </w:r>
      <w:proofErr w:type="spellEnd"/>
      <w:r w:rsidRPr="002D689D">
        <w:rPr>
          <w:szCs w:val="22"/>
        </w:rPr>
        <w:t xml:space="preserve"> Convention Standard Specification).</w:t>
      </w:r>
    </w:p>
    <w:p w14:paraId="311CB664" w14:textId="77777777" w:rsidR="00567FF2" w:rsidRPr="002D689D" w:rsidRDefault="00567FF2" w:rsidP="00567FF2">
      <w:pPr>
        <w:pStyle w:val="Heading5"/>
        <w:rPr>
          <w:szCs w:val="22"/>
        </w:rPr>
      </w:pPr>
      <w:r w:rsidRPr="002D689D">
        <w:rPr>
          <w:szCs w:val="22"/>
        </w:rPr>
        <w:t xml:space="preserve">The Contractor shall ensure that the SCADA Application </w:t>
      </w:r>
      <w:proofErr w:type="gramStart"/>
      <w:r w:rsidRPr="002D689D">
        <w:rPr>
          <w:szCs w:val="22"/>
        </w:rPr>
        <w:t>is developed</w:t>
      </w:r>
      <w:proofErr w:type="gramEnd"/>
      <w:r w:rsidRPr="002D689D">
        <w:rPr>
          <w:szCs w:val="22"/>
        </w:rPr>
        <w:t xml:space="preserve"> with Wonderware System Platform.</w:t>
      </w:r>
    </w:p>
    <w:p w14:paraId="358DE0B0" w14:textId="77777777" w:rsidR="00567FF2" w:rsidRPr="002D689D" w:rsidRDefault="00567FF2" w:rsidP="00567FF2">
      <w:pPr>
        <w:pStyle w:val="Heading5"/>
        <w:rPr>
          <w:szCs w:val="22"/>
        </w:rPr>
      </w:pPr>
      <w:r w:rsidRPr="002D689D">
        <w:rPr>
          <w:szCs w:val="22"/>
        </w:rPr>
        <w:t xml:space="preserve">The Contractor shall ensure that the </w:t>
      </w:r>
      <w:proofErr w:type="spellStart"/>
      <w:r w:rsidRPr="002D689D">
        <w:rPr>
          <w:szCs w:val="22"/>
        </w:rPr>
        <w:t>Archestra</w:t>
      </w:r>
      <w:proofErr w:type="spellEnd"/>
      <w:r w:rsidRPr="002D689D">
        <w:rPr>
          <w:szCs w:val="22"/>
        </w:rPr>
        <w:t xml:space="preserve"> based SCADA applicat</w:t>
      </w:r>
      <w:r>
        <w:rPr>
          <w:szCs w:val="22"/>
        </w:rPr>
        <w:t xml:space="preserve">ion is developed and deployed at </w:t>
      </w:r>
      <w:proofErr w:type="spellStart"/>
      <w:r>
        <w:rPr>
          <w:szCs w:val="22"/>
        </w:rPr>
        <w:t>Zwartkopjes</w:t>
      </w:r>
      <w:proofErr w:type="spellEnd"/>
      <w:r w:rsidRPr="002D689D">
        <w:rPr>
          <w:szCs w:val="22"/>
        </w:rPr>
        <w:t xml:space="preserve"> </w:t>
      </w:r>
      <w:proofErr w:type="spellStart"/>
      <w:r>
        <w:rPr>
          <w:szCs w:val="22"/>
        </w:rPr>
        <w:t>Shifties</w:t>
      </w:r>
      <w:proofErr w:type="spellEnd"/>
      <w:r>
        <w:rPr>
          <w:szCs w:val="22"/>
        </w:rPr>
        <w:t xml:space="preserve"> Control </w:t>
      </w:r>
      <w:r w:rsidRPr="002D689D">
        <w:rPr>
          <w:szCs w:val="22"/>
        </w:rPr>
        <w:t xml:space="preserve">Room and Engine Room </w:t>
      </w:r>
      <w:r>
        <w:rPr>
          <w:szCs w:val="22"/>
        </w:rPr>
        <w:t>3</w:t>
      </w:r>
      <w:r w:rsidRPr="002D689D">
        <w:rPr>
          <w:szCs w:val="22"/>
        </w:rPr>
        <w:t xml:space="preserve"> Control Room.</w:t>
      </w:r>
    </w:p>
    <w:p w14:paraId="1EF188EC" w14:textId="77777777" w:rsidR="00567FF2" w:rsidRPr="002D689D" w:rsidRDefault="00567FF2" w:rsidP="00567FF2">
      <w:pPr>
        <w:pStyle w:val="Heading5"/>
        <w:rPr>
          <w:szCs w:val="22"/>
        </w:rPr>
      </w:pPr>
      <w:r w:rsidRPr="002D689D">
        <w:rPr>
          <w:szCs w:val="22"/>
        </w:rPr>
        <w:t xml:space="preserve">The tag list indicating the properties of each tag </w:t>
      </w:r>
      <w:proofErr w:type="gramStart"/>
      <w:r w:rsidRPr="002D689D">
        <w:rPr>
          <w:szCs w:val="22"/>
        </w:rPr>
        <w:t>shall be developed and submitted to Rand Water for approval</w:t>
      </w:r>
      <w:proofErr w:type="gramEnd"/>
      <w:r w:rsidRPr="002D689D">
        <w:rPr>
          <w:szCs w:val="22"/>
        </w:rPr>
        <w:t>.</w:t>
      </w:r>
    </w:p>
    <w:p w14:paraId="331E7610" w14:textId="77777777" w:rsidR="00567FF2" w:rsidRPr="00C94962" w:rsidRDefault="00567FF2" w:rsidP="00567FF2">
      <w:pPr>
        <w:pStyle w:val="Heading5"/>
        <w:rPr>
          <w:szCs w:val="22"/>
        </w:rPr>
      </w:pPr>
      <w:r w:rsidRPr="002D689D">
        <w:rPr>
          <w:szCs w:val="22"/>
        </w:rPr>
        <w:t xml:space="preserve">The System Integrator shall </w:t>
      </w:r>
      <w:proofErr w:type="spellStart"/>
      <w:r w:rsidRPr="002D689D">
        <w:rPr>
          <w:szCs w:val="22"/>
        </w:rPr>
        <w:t>utilise</w:t>
      </w:r>
      <w:proofErr w:type="spellEnd"/>
      <w:r w:rsidRPr="002D689D">
        <w:rPr>
          <w:szCs w:val="22"/>
        </w:rPr>
        <w:t xml:space="preserve"> its licenses for SCADA configuration, development, testing and commissioning and the Employer shall not free issue any</w:t>
      </w:r>
      <w:r>
        <w:rPr>
          <w:szCs w:val="22"/>
        </w:rPr>
        <w:t xml:space="preserve"> software development licenses.</w:t>
      </w:r>
    </w:p>
    <w:p w14:paraId="32A423B9" w14:textId="4BBD38DB" w:rsidR="00567FF2" w:rsidRPr="002D689D" w:rsidRDefault="00567FF2" w:rsidP="00567FF2">
      <w:pPr>
        <w:pStyle w:val="Heading5"/>
        <w:rPr>
          <w:szCs w:val="22"/>
        </w:rPr>
      </w:pPr>
      <w:r w:rsidRPr="002D689D">
        <w:rPr>
          <w:szCs w:val="22"/>
        </w:rPr>
        <w:t>All instruments (</w:t>
      </w:r>
      <w:r>
        <w:rPr>
          <w:szCs w:val="22"/>
        </w:rPr>
        <w:t>Isolation valve actuators and sump pumps</w:t>
      </w:r>
      <w:r w:rsidRPr="002D689D">
        <w:rPr>
          <w:szCs w:val="22"/>
        </w:rPr>
        <w:t>)</w:t>
      </w:r>
      <w:r>
        <w:rPr>
          <w:szCs w:val="22"/>
        </w:rPr>
        <w:t xml:space="preserve"> at Meyershill Reservoir</w:t>
      </w:r>
      <w:r w:rsidRPr="002D689D">
        <w:rPr>
          <w:szCs w:val="22"/>
        </w:rPr>
        <w:t xml:space="preserve"> </w:t>
      </w:r>
      <w:proofErr w:type="gramStart"/>
      <w:r w:rsidRPr="002D689D">
        <w:rPr>
          <w:szCs w:val="22"/>
        </w:rPr>
        <w:t>shall be monitored</w:t>
      </w:r>
      <w:proofErr w:type="gramEnd"/>
      <w:r w:rsidRPr="002D689D">
        <w:rPr>
          <w:szCs w:val="22"/>
        </w:rPr>
        <w:t xml:space="preserve"> on the SCADA application accordingly.</w:t>
      </w:r>
    </w:p>
    <w:p w14:paraId="5DFB36DD" w14:textId="77777777" w:rsidR="00567FF2" w:rsidRPr="002D689D" w:rsidRDefault="00567FF2" w:rsidP="00567FF2">
      <w:pPr>
        <w:pStyle w:val="Heading5"/>
        <w:rPr>
          <w:szCs w:val="22"/>
        </w:rPr>
      </w:pPr>
      <w:r w:rsidRPr="002D689D">
        <w:rPr>
          <w:szCs w:val="22"/>
        </w:rPr>
        <w:t xml:space="preserve">The QMS document </w:t>
      </w:r>
      <w:proofErr w:type="gramStart"/>
      <w:r w:rsidRPr="002D689D">
        <w:rPr>
          <w:szCs w:val="22"/>
        </w:rPr>
        <w:t>shall be completed</w:t>
      </w:r>
      <w:proofErr w:type="gramEnd"/>
      <w:r w:rsidRPr="002D689D">
        <w:rPr>
          <w:szCs w:val="22"/>
        </w:rPr>
        <w:t xml:space="preserve"> for each SCADA component and shall be submitted to the Engineer for approval.</w:t>
      </w:r>
    </w:p>
    <w:p w14:paraId="0974A124" w14:textId="586FFD98" w:rsidR="00567FF2" w:rsidRDefault="00567FF2" w:rsidP="00567FF2">
      <w:pPr>
        <w:pStyle w:val="Heading5"/>
        <w:rPr>
          <w:szCs w:val="22"/>
        </w:rPr>
      </w:pPr>
      <w:r w:rsidRPr="002D689D">
        <w:rPr>
          <w:szCs w:val="22"/>
        </w:rPr>
        <w:t xml:space="preserve">The Contractor shall ensure that all instrumentation data is logged onto the Historian server and Historical reporting is achievable on a </w:t>
      </w:r>
      <w:proofErr w:type="gramStart"/>
      <w:r w:rsidRPr="002D689D">
        <w:rPr>
          <w:szCs w:val="22"/>
        </w:rPr>
        <w:t>daily or weekly</w:t>
      </w:r>
      <w:proofErr w:type="gramEnd"/>
      <w:r w:rsidRPr="002D689D">
        <w:rPr>
          <w:szCs w:val="22"/>
        </w:rPr>
        <w:t xml:space="preserve"> or monthly basis.</w:t>
      </w:r>
    </w:p>
    <w:p w14:paraId="7B2C2AAE" w14:textId="37B93D43" w:rsidR="00B14A10" w:rsidRDefault="00FA7A0E" w:rsidP="000E0399">
      <w:pPr>
        <w:keepNext/>
        <w:widowControl w:val="0"/>
        <w:numPr>
          <w:ilvl w:val="0"/>
          <w:numId w:val="1"/>
        </w:numPr>
        <w:tabs>
          <w:tab w:val="right" w:pos="0"/>
          <w:tab w:val="num" w:pos="1080"/>
        </w:tabs>
        <w:autoSpaceDE/>
        <w:autoSpaceDN/>
        <w:adjustRightInd/>
        <w:spacing w:before="240"/>
        <w:ind w:left="0" w:firstLine="0"/>
        <w:jc w:val="left"/>
        <w:outlineLvl w:val="0"/>
        <w:rPr>
          <w:rFonts w:cs="Arial"/>
          <w:b/>
          <w:snapToGrid w:val="0"/>
          <w:sz w:val="24"/>
          <w:szCs w:val="24"/>
        </w:rPr>
      </w:pPr>
      <w:bookmarkStart w:id="72" w:name="_Toc412031266"/>
      <w:bookmarkStart w:id="73" w:name="_Toc88739855"/>
      <w:bookmarkEnd w:id="63"/>
      <w:bookmarkEnd w:id="64"/>
      <w:bookmarkEnd w:id="65"/>
      <w:bookmarkEnd w:id="67"/>
      <w:bookmarkEnd w:id="68"/>
      <w:bookmarkEnd w:id="69"/>
      <w:bookmarkEnd w:id="71"/>
      <w:r>
        <w:rPr>
          <w:rFonts w:cs="Arial"/>
          <w:b/>
          <w:snapToGrid w:val="0"/>
          <w:sz w:val="24"/>
          <w:szCs w:val="24"/>
        </w:rPr>
        <w:lastRenderedPageBreak/>
        <w:t>NOTE</w:t>
      </w:r>
      <w:r w:rsidR="00B14A10" w:rsidRPr="00931435">
        <w:rPr>
          <w:rFonts w:cs="Arial"/>
          <w:b/>
          <w:snapToGrid w:val="0"/>
          <w:sz w:val="24"/>
          <w:szCs w:val="24"/>
        </w:rPr>
        <w:t>S</w:t>
      </w:r>
      <w:bookmarkEnd w:id="72"/>
      <w:bookmarkEnd w:id="73"/>
    </w:p>
    <w:p w14:paraId="686E5171" w14:textId="77777777" w:rsidR="00B14A10" w:rsidRPr="00C06FB2" w:rsidRDefault="00B14A10" w:rsidP="000E0399">
      <w:pPr>
        <w:keepNext/>
        <w:numPr>
          <w:ilvl w:val="1"/>
          <w:numId w:val="1"/>
        </w:numPr>
        <w:tabs>
          <w:tab w:val="num" w:pos="1080"/>
        </w:tabs>
        <w:autoSpaceDE/>
        <w:autoSpaceDN/>
        <w:adjustRightInd/>
        <w:spacing w:before="240"/>
        <w:ind w:left="1080" w:hanging="1080"/>
        <w:jc w:val="left"/>
        <w:outlineLvl w:val="1"/>
        <w:rPr>
          <w:rFonts w:cs="Arial"/>
          <w:b/>
          <w:sz w:val="22"/>
          <w:szCs w:val="22"/>
        </w:rPr>
      </w:pPr>
      <w:bookmarkStart w:id="74" w:name="_Toc412031268"/>
      <w:bookmarkStart w:id="75" w:name="_Toc88739856"/>
      <w:r w:rsidRPr="00C06FB2">
        <w:rPr>
          <w:rFonts w:cs="Arial"/>
          <w:b/>
          <w:sz w:val="22"/>
          <w:szCs w:val="22"/>
        </w:rPr>
        <w:t>General Requirements</w:t>
      </w:r>
      <w:bookmarkEnd w:id="74"/>
      <w:bookmarkEnd w:id="75"/>
    </w:p>
    <w:p w14:paraId="6B373C2E" w14:textId="77777777" w:rsidR="00B14A10" w:rsidRPr="00567FF2" w:rsidRDefault="00B14A10" w:rsidP="000E0399">
      <w:pPr>
        <w:keepNext/>
        <w:numPr>
          <w:ilvl w:val="2"/>
          <w:numId w:val="1"/>
        </w:numPr>
        <w:tabs>
          <w:tab w:val="num" w:pos="360"/>
          <w:tab w:val="num" w:pos="1080"/>
        </w:tabs>
        <w:autoSpaceDE/>
        <w:autoSpaceDN/>
        <w:adjustRightInd/>
        <w:spacing w:before="240"/>
        <w:ind w:left="1080" w:hanging="1080"/>
        <w:jc w:val="left"/>
        <w:outlineLvl w:val="2"/>
        <w:rPr>
          <w:rFonts w:cs="Arial"/>
          <w:sz w:val="22"/>
          <w:szCs w:val="22"/>
        </w:rPr>
      </w:pPr>
      <w:r w:rsidRPr="00567FF2">
        <w:rPr>
          <w:rFonts w:cs="Arial"/>
          <w:sz w:val="22"/>
          <w:szCs w:val="22"/>
        </w:rPr>
        <w:t xml:space="preserve">Instruments </w:t>
      </w:r>
      <w:proofErr w:type="gramStart"/>
      <w:r w:rsidRPr="00567FF2">
        <w:rPr>
          <w:rFonts w:cs="Arial"/>
          <w:sz w:val="22"/>
          <w:szCs w:val="22"/>
        </w:rPr>
        <w:t>shall be provided</w:t>
      </w:r>
      <w:proofErr w:type="gramEnd"/>
      <w:r w:rsidRPr="00567FF2">
        <w:rPr>
          <w:rFonts w:cs="Arial"/>
          <w:sz w:val="22"/>
          <w:szCs w:val="22"/>
        </w:rPr>
        <w:t xml:space="preserve"> with surge protection. Where instrument cables run between buildings (in the case of copper cables), surge protection shall be provided at both ends of the cable.</w:t>
      </w:r>
    </w:p>
    <w:p w14:paraId="410CB2A3" w14:textId="77777777" w:rsidR="00B14A10" w:rsidRPr="00567FF2" w:rsidRDefault="00B14A10" w:rsidP="000E0399">
      <w:pPr>
        <w:keepNext/>
        <w:numPr>
          <w:ilvl w:val="2"/>
          <w:numId w:val="1"/>
        </w:numPr>
        <w:tabs>
          <w:tab w:val="num" w:pos="360"/>
          <w:tab w:val="num" w:pos="1080"/>
        </w:tabs>
        <w:autoSpaceDE/>
        <w:autoSpaceDN/>
        <w:adjustRightInd/>
        <w:spacing w:before="240"/>
        <w:ind w:left="1080" w:hanging="1080"/>
        <w:jc w:val="left"/>
        <w:outlineLvl w:val="2"/>
        <w:rPr>
          <w:rFonts w:cs="Arial"/>
          <w:sz w:val="22"/>
          <w:szCs w:val="22"/>
        </w:rPr>
      </w:pPr>
      <w:r w:rsidRPr="00567FF2">
        <w:rPr>
          <w:rFonts w:cs="Arial"/>
          <w:sz w:val="22"/>
          <w:szCs w:val="22"/>
        </w:rPr>
        <w:t xml:space="preserve">Instruments </w:t>
      </w:r>
      <w:proofErr w:type="gramStart"/>
      <w:r w:rsidRPr="00567FF2">
        <w:rPr>
          <w:rFonts w:cs="Arial"/>
          <w:sz w:val="22"/>
          <w:szCs w:val="22"/>
        </w:rPr>
        <w:t>shall be installed</w:t>
      </w:r>
      <w:proofErr w:type="gramEnd"/>
      <w:r w:rsidRPr="00567FF2">
        <w:rPr>
          <w:rFonts w:cs="Arial"/>
          <w:sz w:val="22"/>
          <w:szCs w:val="22"/>
        </w:rPr>
        <w:t xml:space="preserve"> strictly in accordance with manufacturers’ recommendations.</w:t>
      </w:r>
    </w:p>
    <w:p w14:paraId="1F2DEFDB" w14:textId="77777777" w:rsidR="00B14A10" w:rsidRPr="00567FF2" w:rsidRDefault="00B14A10" w:rsidP="000E0399">
      <w:pPr>
        <w:keepNext/>
        <w:numPr>
          <w:ilvl w:val="2"/>
          <w:numId w:val="1"/>
        </w:numPr>
        <w:tabs>
          <w:tab w:val="num" w:pos="360"/>
          <w:tab w:val="num" w:pos="1080"/>
        </w:tabs>
        <w:autoSpaceDE/>
        <w:autoSpaceDN/>
        <w:adjustRightInd/>
        <w:spacing w:before="240"/>
        <w:ind w:left="1080" w:hanging="1080"/>
        <w:jc w:val="left"/>
        <w:outlineLvl w:val="2"/>
        <w:rPr>
          <w:rFonts w:cs="Arial"/>
          <w:sz w:val="22"/>
          <w:szCs w:val="22"/>
        </w:rPr>
      </w:pPr>
      <w:r w:rsidRPr="00567FF2">
        <w:rPr>
          <w:rFonts w:cs="Arial"/>
          <w:sz w:val="22"/>
          <w:szCs w:val="22"/>
        </w:rPr>
        <w:t>The Contractor shall be responsible for the correctness of the installation (comply with Automation Asset Management Standard Specification (SAM-AAM-00003-Rev-01).</w:t>
      </w:r>
    </w:p>
    <w:p w14:paraId="405779D4" w14:textId="77777777" w:rsidR="00B14A10" w:rsidRPr="00567FF2" w:rsidRDefault="00B14A10" w:rsidP="000E0399">
      <w:pPr>
        <w:keepNext/>
        <w:numPr>
          <w:ilvl w:val="2"/>
          <w:numId w:val="1"/>
        </w:numPr>
        <w:tabs>
          <w:tab w:val="num" w:pos="360"/>
          <w:tab w:val="num" w:pos="1080"/>
        </w:tabs>
        <w:autoSpaceDE/>
        <w:autoSpaceDN/>
        <w:adjustRightInd/>
        <w:spacing w:before="240"/>
        <w:ind w:left="1080" w:hanging="1080"/>
        <w:jc w:val="left"/>
        <w:outlineLvl w:val="2"/>
        <w:rPr>
          <w:rFonts w:cs="Arial"/>
          <w:sz w:val="22"/>
          <w:szCs w:val="22"/>
        </w:rPr>
      </w:pPr>
      <w:r w:rsidRPr="00567FF2">
        <w:rPr>
          <w:rFonts w:cs="Arial"/>
          <w:sz w:val="22"/>
          <w:szCs w:val="22"/>
        </w:rPr>
        <w:t xml:space="preserve">The Contractor shall adhere to all industrial best practices as outlined in the SABS standards when installing this system. </w:t>
      </w:r>
    </w:p>
    <w:p w14:paraId="76E9889D" w14:textId="77777777" w:rsidR="00B14A10" w:rsidRPr="00567FF2" w:rsidRDefault="00B14A10" w:rsidP="000E0399">
      <w:pPr>
        <w:keepNext/>
        <w:numPr>
          <w:ilvl w:val="2"/>
          <w:numId w:val="1"/>
        </w:numPr>
        <w:tabs>
          <w:tab w:val="num" w:pos="360"/>
          <w:tab w:val="num" w:pos="1080"/>
        </w:tabs>
        <w:autoSpaceDE/>
        <w:autoSpaceDN/>
        <w:adjustRightInd/>
        <w:spacing w:before="240"/>
        <w:ind w:left="1080" w:hanging="1080"/>
        <w:jc w:val="left"/>
        <w:outlineLvl w:val="2"/>
        <w:rPr>
          <w:rFonts w:cs="Arial"/>
          <w:sz w:val="22"/>
          <w:szCs w:val="22"/>
        </w:rPr>
      </w:pPr>
      <w:r w:rsidRPr="00567FF2">
        <w:rPr>
          <w:rFonts w:cs="Arial"/>
          <w:sz w:val="22"/>
          <w:szCs w:val="22"/>
        </w:rPr>
        <w:t xml:space="preserve">The Contractor shall put into operation all cable, wiring, and equipment labels (comply with Factory Built Assemblies of Low Voltage Switchgear and Control Gear (RW-00320-AS-491-Rev-E). </w:t>
      </w:r>
    </w:p>
    <w:p w14:paraId="782ADDA0" w14:textId="77777777" w:rsidR="00B14A10" w:rsidRPr="00567FF2" w:rsidRDefault="00B14A10" w:rsidP="000E0399">
      <w:pPr>
        <w:keepNext/>
        <w:tabs>
          <w:tab w:val="num" w:pos="1080"/>
        </w:tabs>
        <w:autoSpaceDE/>
        <w:autoSpaceDN/>
        <w:adjustRightInd/>
        <w:ind w:left="1080"/>
        <w:jc w:val="left"/>
        <w:outlineLvl w:val="2"/>
        <w:rPr>
          <w:rFonts w:cs="Arial"/>
          <w:sz w:val="22"/>
          <w:szCs w:val="22"/>
        </w:rPr>
      </w:pPr>
    </w:p>
    <w:p w14:paraId="1F85473A" w14:textId="77777777" w:rsidR="00B14A10" w:rsidRPr="00567FF2" w:rsidRDefault="00B14A10" w:rsidP="000E0399">
      <w:pPr>
        <w:pStyle w:val="Heading3"/>
        <w:ind w:left="1080" w:hanging="1080"/>
        <w:jc w:val="left"/>
        <w:rPr>
          <w:rFonts w:cs="Arial"/>
          <w:szCs w:val="22"/>
        </w:rPr>
      </w:pPr>
      <w:r w:rsidRPr="00567FF2">
        <w:rPr>
          <w:rFonts w:cs="Arial"/>
          <w:szCs w:val="22"/>
        </w:rPr>
        <w:t xml:space="preserve">The Contractor shall refer to the standard specification (RW-00320-AS-496) for installation of electrical plant and equipment work to </w:t>
      </w:r>
      <w:proofErr w:type="gramStart"/>
      <w:r w:rsidRPr="00567FF2">
        <w:rPr>
          <w:rFonts w:cs="Arial"/>
          <w:szCs w:val="22"/>
        </w:rPr>
        <w:t>be performed</w:t>
      </w:r>
      <w:proofErr w:type="gramEnd"/>
      <w:r w:rsidRPr="00567FF2">
        <w:rPr>
          <w:rFonts w:cs="Arial"/>
          <w:szCs w:val="22"/>
        </w:rPr>
        <w:t>.</w:t>
      </w:r>
    </w:p>
    <w:p w14:paraId="570A3889" w14:textId="77777777" w:rsidR="00B14A10" w:rsidRPr="00567FF2" w:rsidRDefault="00B14A10" w:rsidP="000E0399">
      <w:pPr>
        <w:keepNext/>
        <w:autoSpaceDE/>
        <w:autoSpaceDN/>
        <w:adjustRightInd/>
        <w:ind w:left="1080"/>
        <w:jc w:val="left"/>
        <w:outlineLvl w:val="2"/>
        <w:rPr>
          <w:rFonts w:cs="Arial"/>
          <w:sz w:val="22"/>
          <w:szCs w:val="22"/>
        </w:rPr>
      </w:pPr>
    </w:p>
    <w:p w14:paraId="3E27D003" w14:textId="77777777" w:rsidR="00B14A10" w:rsidRPr="00567FF2" w:rsidRDefault="00B14A10" w:rsidP="000E0399">
      <w:pPr>
        <w:keepNext/>
        <w:numPr>
          <w:ilvl w:val="2"/>
          <w:numId w:val="1"/>
        </w:numPr>
        <w:tabs>
          <w:tab w:val="num" w:pos="360"/>
          <w:tab w:val="num" w:pos="1080"/>
        </w:tabs>
        <w:autoSpaceDE/>
        <w:autoSpaceDN/>
        <w:adjustRightInd/>
        <w:ind w:left="1080" w:hanging="1080"/>
        <w:jc w:val="left"/>
        <w:outlineLvl w:val="2"/>
        <w:rPr>
          <w:rFonts w:cs="Arial"/>
          <w:sz w:val="22"/>
          <w:szCs w:val="22"/>
        </w:rPr>
      </w:pPr>
      <w:r w:rsidRPr="00567FF2">
        <w:rPr>
          <w:rFonts w:cs="Arial"/>
          <w:sz w:val="22"/>
          <w:szCs w:val="22"/>
        </w:rPr>
        <w:t xml:space="preserve">All network relevant information such as IP addresses and node addresses </w:t>
      </w:r>
      <w:proofErr w:type="gramStart"/>
      <w:r w:rsidRPr="00567FF2">
        <w:rPr>
          <w:rFonts w:cs="Arial"/>
          <w:sz w:val="22"/>
          <w:szCs w:val="22"/>
        </w:rPr>
        <w:t>shall be shown</w:t>
      </w:r>
      <w:proofErr w:type="gramEnd"/>
      <w:r w:rsidRPr="00567FF2">
        <w:rPr>
          <w:rFonts w:cs="Arial"/>
          <w:sz w:val="22"/>
          <w:szCs w:val="22"/>
        </w:rPr>
        <w:t xml:space="preserve"> on the network to enhance readability and ease of troubleshooting.</w:t>
      </w:r>
    </w:p>
    <w:p w14:paraId="4AAF21AB" w14:textId="77777777" w:rsidR="0075208A" w:rsidRPr="00567FF2" w:rsidRDefault="0075208A" w:rsidP="0042119B">
      <w:pPr>
        <w:autoSpaceDE/>
        <w:autoSpaceDN/>
        <w:adjustRightInd/>
        <w:jc w:val="left"/>
        <w:rPr>
          <w:rFonts w:ascii="Calibri" w:eastAsia="Calibri" w:hAnsi="Calibri" w:cs="Arial"/>
          <w:sz w:val="22"/>
          <w:szCs w:val="22"/>
          <w:lang w:val="en-US"/>
        </w:rPr>
      </w:pPr>
    </w:p>
    <w:p w14:paraId="3BAB6846" w14:textId="77777777" w:rsidR="00B14A10" w:rsidRPr="00567FF2" w:rsidRDefault="00B14A10" w:rsidP="000E0399">
      <w:pPr>
        <w:keepNext/>
        <w:numPr>
          <w:ilvl w:val="2"/>
          <w:numId w:val="1"/>
        </w:numPr>
        <w:tabs>
          <w:tab w:val="num" w:pos="360"/>
          <w:tab w:val="num" w:pos="1080"/>
        </w:tabs>
        <w:autoSpaceDE/>
        <w:autoSpaceDN/>
        <w:adjustRightInd/>
        <w:ind w:left="1080" w:hanging="1080"/>
        <w:jc w:val="left"/>
        <w:outlineLvl w:val="2"/>
        <w:rPr>
          <w:rFonts w:cs="Arial"/>
          <w:sz w:val="22"/>
          <w:szCs w:val="22"/>
        </w:rPr>
      </w:pPr>
      <w:r w:rsidRPr="00567FF2">
        <w:rPr>
          <w:rFonts w:cs="Arial"/>
          <w:sz w:val="22"/>
          <w:szCs w:val="22"/>
        </w:rPr>
        <w:t xml:space="preserve">Each automation system shall be subject to a minimum of the following activities: </w:t>
      </w:r>
    </w:p>
    <w:p w14:paraId="39CC2663" w14:textId="77777777" w:rsidR="00B14A10" w:rsidRPr="00567FF2" w:rsidRDefault="00B14A10" w:rsidP="000E0399">
      <w:pPr>
        <w:jc w:val="left"/>
        <w:rPr>
          <w:rFonts w:cs="Arial"/>
          <w:sz w:val="22"/>
          <w:szCs w:val="22"/>
        </w:rPr>
      </w:pPr>
    </w:p>
    <w:p w14:paraId="67E97F73" w14:textId="77777777" w:rsidR="00B14A10" w:rsidRPr="00567FF2" w:rsidRDefault="00B14A10" w:rsidP="000E0399">
      <w:pPr>
        <w:numPr>
          <w:ilvl w:val="0"/>
          <w:numId w:val="4"/>
        </w:numPr>
        <w:autoSpaceDE/>
        <w:autoSpaceDN/>
        <w:adjustRightInd/>
        <w:spacing w:after="120"/>
        <w:ind w:left="1620"/>
        <w:jc w:val="left"/>
        <w:rPr>
          <w:rFonts w:eastAsia="Calibri" w:cs="Arial"/>
          <w:sz w:val="22"/>
          <w:szCs w:val="22"/>
          <w:lang w:val="en-US"/>
        </w:rPr>
      </w:pPr>
      <w:r w:rsidRPr="00567FF2">
        <w:rPr>
          <w:rFonts w:eastAsia="Calibri" w:cs="Arial"/>
          <w:sz w:val="22"/>
          <w:szCs w:val="22"/>
          <w:lang w:val="en-US"/>
        </w:rPr>
        <w:t xml:space="preserve">Quality control plan (QCP). A Quality Control Plan </w:t>
      </w:r>
      <w:proofErr w:type="gramStart"/>
      <w:r w:rsidRPr="00567FF2">
        <w:rPr>
          <w:rFonts w:eastAsia="Calibri" w:cs="Arial"/>
          <w:sz w:val="22"/>
          <w:szCs w:val="22"/>
          <w:lang w:val="en-US"/>
        </w:rPr>
        <w:t>check list</w:t>
      </w:r>
      <w:proofErr w:type="gramEnd"/>
      <w:r w:rsidRPr="00567FF2">
        <w:rPr>
          <w:rFonts w:eastAsia="Calibri" w:cs="Arial"/>
          <w:sz w:val="22"/>
          <w:szCs w:val="22"/>
          <w:lang w:val="en-US"/>
        </w:rPr>
        <w:t xml:space="preserve"> shall be submitted to the Engineer for approval prior to any commencement of the works.  </w:t>
      </w:r>
    </w:p>
    <w:p w14:paraId="03CB56AB" w14:textId="77777777" w:rsidR="00B14A10" w:rsidRPr="00567FF2" w:rsidRDefault="00B14A10" w:rsidP="000E0399">
      <w:pPr>
        <w:numPr>
          <w:ilvl w:val="0"/>
          <w:numId w:val="4"/>
        </w:numPr>
        <w:autoSpaceDE/>
        <w:autoSpaceDN/>
        <w:adjustRightInd/>
        <w:spacing w:after="120"/>
        <w:ind w:left="1620"/>
        <w:jc w:val="left"/>
        <w:rPr>
          <w:rFonts w:eastAsia="Calibri" w:cs="Arial"/>
          <w:sz w:val="22"/>
          <w:szCs w:val="22"/>
        </w:rPr>
      </w:pPr>
      <w:proofErr w:type="gramStart"/>
      <w:r w:rsidRPr="00567FF2">
        <w:rPr>
          <w:rFonts w:eastAsia="Calibri" w:cs="Arial"/>
          <w:sz w:val="22"/>
          <w:szCs w:val="22"/>
        </w:rPr>
        <w:t>Installation Plan.</w:t>
      </w:r>
      <w:proofErr w:type="gramEnd"/>
      <w:r w:rsidRPr="00567FF2">
        <w:rPr>
          <w:rFonts w:eastAsia="Calibri" w:cs="Arial"/>
          <w:sz w:val="22"/>
          <w:szCs w:val="22"/>
        </w:rPr>
        <w:t xml:space="preserve"> An installation checklist </w:t>
      </w:r>
      <w:proofErr w:type="gramStart"/>
      <w:r w:rsidRPr="00567FF2">
        <w:rPr>
          <w:rFonts w:eastAsia="Calibri" w:cs="Arial"/>
          <w:sz w:val="22"/>
          <w:szCs w:val="22"/>
        </w:rPr>
        <w:t>shall be submitted</w:t>
      </w:r>
      <w:proofErr w:type="gramEnd"/>
      <w:r w:rsidRPr="00567FF2">
        <w:rPr>
          <w:rFonts w:eastAsia="Calibri" w:cs="Arial"/>
          <w:sz w:val="22"/>
          <w:szCs w:val="22"/>
        </w:rPr>
        <w:t xml:space="preserve"> to the Engineer for approval prior to any commencement of the installation works.</w:t>
      </w:r>
    </w:p>
    <w:p w14:paraId="2AC88336" w14:textId="77777777" w:rsidR="00B14A10" w:rsidRPr="00567FF2" w:rsidRDefault="00B14A10" w:rsidP="000E0399">
      <w:pPr>
        <w:numPr>
          <w:ilvl w:val="0"/>
          <w:numId w:val="4"/>
        </w:numPr>
        <w:autoSpaceDE/>
        <w:autoSpaceDN/>
        <w:adjustRightInd/>
        <w:spacing w:after="120"/>
        <w:ind w:left="1620"/>
        <w:jc w:val="left"/>
        <w:rPr>
          <w:rFonts w:eastAsia="Calibri" w:cs="Arial"/>
          <w:sz w:val="22"/>
          <w:szCs w:val="22"/>
        </w:rPr>
      </w:pPr>
      <w:proofErr w:type="gramStart"/>
      <w:r w:rsidRPr="00567FF2">
        <w:rPr>
          <w:rFonts w:eastAsia="Calibri" w:cs="Arial"/>
          <w:sz w:val="22"/>
          <w:szCs w:val="22"/>
        </w:rPr>
        <w:t>Cold commissioning.</w:t>
      </w:r>
      <w:proofErr w:type="gramEnd"/>
      <w:r w:rsidRPr="00567FF2">
        <w:rPr>
          <w:rFonts w:eastAsia="Calibri" w:cs="Arial"/>
          <w:sz w:val="22"/>
          <w:szCs w:val="22"/>
        </w:rPr>
        <w:t xml:space="preserve"> A commissioning </w:t>
      </w:r>
      <w:proofErr w:type="gramStart"/>
      <w:r w:rsidRPr="00567FF2">
        <w:rPr>
          <w:rFonts w:eastAsia="Calibri" w:cs="Arial"/>
          <w:sz w:val="22"/>
          <w:szCs w:val="22"/>
        </w:rPr>
        <w:t>check list</w:t>
      </w:r>
      <w:proofErr w:type="gramEnd"/>
      <w:r w:rsidRPr="00567FF2">
        <w:rPr>
          <w:rFonts w:eastAsia="Calibri" w:cs="Arial"/>
          <w:sz w:val="22"/>
          <w:szCs w:val="22"/>
        </w:rPr>
        <w:t xml:space="preserve"> shall be submitted to the Engineer for approval prior to any commissioning work being undertaken.</w:t>
      </w:r>
    </w:p>
    <w:p w14:paraId="695E8515" w14:textId="77777777" w:rsidR="00B14A10" w:rsidRPr="00567FF2" w:rsidRDefault="00B14A10" w:rsidP="000E0399">
      <w:pPr>
        <w:numPr>
          <w:ilvl w:val="0"/>
          <w:numId w:val="4"/>
        </w:numPr>
        <w:autoSpaceDE/>
        <w:autoSpaceDN/>
        <w:adjustRightInd/>
        <w:spacing w:after="120"/>
        <w:ind w:left="1620"/>
        <w:jc w:val="left"/>
        <w:rPr>
          <w:rFonts w:eastAsia="Calibri" w:cs="Arial"/>
          <w:sz w:val="22"/>
          <w:szCs w:val="22"/>
        </w:rPr>
      </w:pPr>
      <w:proofErr w:type="gramStart"/>
      <w:r w:rsidRPr="00567FF2">
        <w:rPr>
          <w:rFonts w:eastAsia="Calibri" w:cs="Arial"/>
          <w:sz w:val="22"/>
          <w:szCs w:val="22"/>
        </w:rPr>
        <w:t>Hot commissioning.</w:t>
      </w:r>
      <w:proofErr w:type="gramEnd"/>
      <w:r w:rsidRPr="00567FF2">
        <w:rPr>
          <w:rFonts w:eastAsia="Calibri" w:cs="Arial"/>
          <w:sz w:val="22"/>
          <w:szCs w:val="22"/>
        </w:rPr>
        <w:t xml:space="preserve"> A commissioning </w:t>
      </w:r>
      <w:proofErr w:type="gramStart"/>
      <w:r w:rsidRPr="00567FF2">
        <w:rPr>
          <w:rFonts w:eastAsia="Calibri" w:cs="Arial"/>
          <w:sz w:val="22"/>
          <w:szCs w:val="22"/>
        </w:rPr>
        <w:t>check list</w:t>
      </w:r>
      <w:proofErr w:type="gramEnd"/>
      <w:r w:rsidRPr="00567FF2">
        <w:rPr>
          <w:rFonts w:eastAsia="Calibri" w:cs="Arial"/>
          <w:sz w:val="22"/>
          <w:szCs w:val="22"/>
        </w:rPr>
        <w:t xml:space="preserve"> shall be submitted to the Engineer for approval prior to any commissioning work being undertaken.</w:t>
      </w:r>
    </w:p>
    <w:p w14:paraId="6A2467FE" w14:textId="77777777" w:rsidR="00B14A10" w:rsidRPr="00567FF2" w:rsidRDefault="00B14A10" w:rsidP="000E0399">
      <w:pPr>
        <w:numPr>
          <w:ilvl w:val="0"/>
          <w:numId w:val="4"/>
        </w:numPr>
        <w:autoSpaceDE/>
        <w:autoSpaceDN/>
        <w:adjustRightInd/>
        <w:spacing w:after="120"/>
        <w:ind w:left="1620"/>
        <w:jc w:val="left"/>
        <w:rPr>
          <w:rFonts w:eastAsia="Calibri" w:cs="Arial"/>
          <w:sz w:val="22"/>
          <w:szCs w:val="22"/>
        </w:rPr>
      </w:pPr>
      <w:proofErr w:type="gramStart"/>
      <w:r w:rsidRPr="00567FF2">
        <w:rPr>
          <w:rFonts w:eastAsia="Calibri" w:cs="Arial"/>
          <w:sz w:val="22"/>
          <w:szCs w:val="22"/>
        </w:rPr>
        <w:t>Testing.</w:t>
      </w:r>
      <w:proofErr w:type="gramEnd"/>
      <w:r w:rsidRPr="00567FF2">
        <w:rPr>
          <w:rFonts w:eastAsia="Calibri" w:cs="Arial"/>
          <w:sz w:val="22"/>
          <w:szCs w:val="22"/>
        </w:rPr>
        <w:t xml:space="preserve"> A testing </w:t>
      </w:r>
      <w:proofErr w:type="gramStart"/>
      <w:r w:rsidRPr="00567FF2">
        <w:rPr>
          <w:rFonts w:eastAsia="Calibri" w:cs="Arial"/>
          <w:sz w:val="22"/>
          <w:szCs w:val="22"/>
        </w:rPr>
        <w:t>check list</w:t>
      </w:r>
      <w:proofErr w:type="gramEnd"/>
      <w:r w:rsidRPr="00567FF2">
        <w:rPr>
          <w:rFonts w:eastAsia="Calibri" w:cs="Arial"/>
          <w:sz w:val="22"/>
          <w:szCs w:val="22"/>
        </w:rPr>
        <w:t xml:space="preserve"> shall be submitted to the Engineer for approval prior to any testing work being undertaken. Testing </w:t>
      </w:r>
      <w:proofErr w:type="gramStart"/>
      <w:r w:rsidRPr="00567FF2">
        <w:rPr>
          <w:rFonts w:eastAsia="Calibri" w:cs="Arial"/>
          <w:sz w:val="22"/>
          <w:szCs w:val="22"/>
        </w:rPr>
        <w:t>check list</w:t>
      </w:r>
      <w:proofErr w:type="gramEnd"/>
      <w:r w:rsidRPr="00567FF2">
        <w:rPr>
          <w:rFonts w:eastAsia="Calibri" w:cs="Arial"/>
          <w:sz w:val="22"/>
          <w:szCs w:val="22"/>
        </w:rPr>
        <w:t xml:space="preserve"> shall also be compiled with the intention of finding an error.</w:t>
      </w:r>
    </w:p>
    <w:p w14:paraId="11B674A9" w14:textId="77777777" w:rsidR="00B14A10" w:rsidRPr="00567FF2" w:rsidRDefault="00B14A10" w:rsidP="000E0399">
      <w:pPr>
        <w:keepNext/>
        <w:numPr>
          <w:ilvl w:val="2"/>
          <w:numId w:val="1"/>
        </w:numPr>
        <w:tabs>
          <w:tab w:val="num" w:pos="360"/>
          <w:tab w:val="num" w:pos="1080"/>
        </w:tabs>
        <w:autoSpaceDE/>
        <w:autoSpaceDN/>
        <w:adjustRightInd/>
        <w:spacing w:before="240" w:after="240"/>
        <w:ind w:left="1080" w:hanging="1080"/>
        <w:jc w:val="left"/>
        <w:outlineLvl w:val="2"/>
        <w:rPr>
          <w:rFonts w:cs="Arial"/>
          <w:sz w:val="22"/>
          <w:szCs w:val="22"/>
        </w:rPr>
      </w:pPr>
      <w:r w:rsidRPr="00567FF2">
        <w:rPr>
          <w:rFonts w:cs="Arial"/>
          <w:sz w:val="22"/>
          <w:szCs w:val="22"/>
        </w:rPr>
        <w:t xml:space="preserve">The Contractor shall ensure that the control philosophy </w:t>
      </w:r>
      <w:proofErr w:type="gramStart"/>
      <w:r w:rsidRPr="00567FF2">
        <w:rPr>
          <w:rFonts w:cs="Arial"/>
          <w:sz w:val="22"/>
          <w:szCs w:val="22"/>
        </w:rPr>
        <w:t>is finalized</w:t>
      </w:r>
      <w:proofErr w:type="gramEnd"/>
      <w:r w:rsidRPr="00567FF2">
        <w:rPr>
          <w:rFonts w:cs="Arial"/>
          <w:sz w:val="22"/>
          <w:szCs w:val="22"/>
        </w:rPr>
        <w:t xml:space="preserve"> prior to any commencement of the automation works. The Control Philosophy including Flowcharts </w:t>
      </w:r>
      <w:proofErr w:type="gramStart"/>
      <w:r w:rsidRPr="00567FF2">
        <w:rPr>
          <w:rFonts w:cs="Arial"/>
          <w:sz w:val="22"/>
          <w:szCs w:val="22"/>
        </w:rPr>
        <w:t>must be submitted</w:t>
      </w:r>
      <w:proofErr w:type="gramEnd"/>
      <w:r w:rsidRPr="00567FF2">
        <w:rPr>
          <w:rFonts w:cs="Arial"/>
          <w:sz w:val="22"/>
          <w:szCs w:val="22"/>
        </w:rPr>
        <w:t xml:space="preserve"> to the Engineer for approval prior to SCADA programming.</w:t>
      </w:r>
    </w:p>
    <w:p w14:paraId="1FA634C3" w14:textId="77777777" w:rsidR="00B14A10" w:rsidRPr="00567FF2" w:rsidRDefault="00B14A10" w:rsidP="000E0399">
      <w:pPr>
        <w:keepNext/>
        <w:numPr>
          <w:ilvl w:val="2"/>
          <w:numId w:val="1"/>
        </w:numPr>
        <w:tabs>
          <w:tab w:val="num" w:pos="360"/>
          <w:tab w:val="num" w:pos="1080"/>
        </w:tabs>
        <w:autoSpaceDE/>
        <w:autoSpaceDN/>
        <w:adjustRightInd/>
        <w:ind w:left="1080" w:hanging="1080"/>
        <w:jc w:val="left"/>
        <w:outlineLvl w:val="2"/>
        <w:rPr>
          <w:rFonts w:cs="Arial"/>
          <w:sz w:val="22"/>
          <w:szCs w:val="22"/>
        </w:rPr>
      </w:pPr>
      <w:r w:rsidRPr="00567FF2">
        <w:rPr>
          <w:rFonts w:cs="Arial"/>
          <w:sz w:val="22"/>
          <w:szCs w:val="22"/>
        </w:rPr>
        <w:t xml:space="preserve">The Contractor </w:t>
      </w:r>
      <w:proofErr w:type="gramStart"/>
      <w:r w:rsidRPr="00567FF2">
        <w:rPr>
          <w:rFonts w:cs="Arial"/>
          <w:sz w:val="22"/>
          <w:szCs w:val="22"/>
        </w:rPr>
        <w:t>shall be requested</w:t>
      </w:r>
      <w:proofErr w:type="gramEnd"/>
      <w:r w:rsidRPr="00567FF2">
        <w:rPr>
          <w:rFonts w:cs="Arial"/>
          <w:sz w:val="22"/>
          <w:szCs w:val="22"/>
        </w:rPr>
        <w:t xml:space="preserve"> to integrate this plant with the existing systems as shall be determined by the Engineer. </w:t>
      </w:r>
    </w:p>
    <w:p w14:paraId="4642ED9D" w14:textId="77777777" w:rsidR="00B14A10" w:rsidRPr="00567FF2" w:rsidRDefault="00B14A10" w:rsidP="000E0399">
      <w:pPr>
        <w:tabs>
          <w:tab w:val="num" w:pos="1080"/>
        </w:tabs>
        <w:ind w:left="1080" w:hanging="1080"/>
        <w:jc w:val="left"/>
        <w:rPr>
          <w:rFonts w:cs="Arial"/>
          <w:sz w:val="22"/>
          <w:szCs w:val="22"/>
        </w:rPr>
      </w:pPr>
    </w:p>
    <w:p w14:paraId="10A27289" w14:textId="77777777" w:rsidR="00B14A10" w:rsidRPr="00567FF2" w:rsidRDefault="00B14A10" w:rsidP="000E0399">
      <w:pPr>
        <w:keepNext/>
        <w:numPr>
          <w:ilvl w:val="2"/>
          <w:numId w:val="1"/>
        </w:numPr>
        <w:tabs>
          <w:tab w:val="num" w:pos="360"/>
          <w:tab w:val="num" w:pos="1080"/>
        </w:tabs>
        <w:autoSpaceDE/>
        <w:autoSpaceDN/>
        <w:adjustRightInd/>
        <w:ind w:left="1080" w:hanging="1080"/>
        <w:jc w:val="left"/>
        <w:outlineLvl w:val="2"/>
        <w:rPr>
          <w:rFonts w:cs="Arial"/>
          <w:sz w:val="22"/>
          <w:szCs w:val="22"/>
        </w:rPr>
      </w:pPr>
      <w:r w:rsidRPr="00567FF2">
        <w:rPr>
          <w:rFonts w:cs="Arial"/>
          <w:sz w:val="22"/>
          <w:szCs w:val="22"/>
        </w:rPr>
        <w:t>The Contractor shall allow at least 10% spares and 10% space in the case of cables and control panels respectively. This shall be for future expansion purposes.</w:t>
      </w:r>
    </w:p>
    <w:p w14:paraId="4310A4B9" w14:textId="77777777" w:rsidR="00E02E0B" w:rsidRPr="00567FF2" w:rsidRDefault="00E02E0B" w:rsidP="000E0399">
      <w:pPr>
        <w:pStyle w:val="ListParagraph"/>
        <w:rPr>
          <w:rFonts w:cs="Arial"/>
        </w:rPr>
      </w:pPr>
    </w:p>
    <w:p w14:paraId="708C1476" w14:textId="77777777" w:rsidR="00B14A10" w:rsidRPr="00567FF2" w:rsidRDefault="00B14A10" w:rsidP="000E0399">
      <w:pPr>
        <w:keepNext/>
        <w:numPr>
          <w:ilvl w:val="2"/>
          <w:numId w:val="1"/>
        </w:numPr>
        <w:tabs>
          <w:tab w:val="num" w:pos="360"/>
          <w:tab w:val="num" w:pos="1080"/>
        </w:tabs>
        <w:autoSpaceDE/>
        <w:autoSpaceDN/>
        <w:adjustRightInd/>
        <w:ind w:left="1080" w:hanging="1080"/>
        <w:jc w:val="left"/>
        <w:outlineLvl w:val="2"/>
        <w:rPr>
          <w:rFonts w:cs="Arial"/>
          <w:sz w:val="22"/>
          <w:szCs w:val="22"/>
        </w:rPr>
      </w:pPr>
      <w:r w:rsidRPr="00567FF2">
        <w:rPr>
          <w:rFonts w:cs="Arial"/>
          <w:sz w:val="22"/>
          <w:szCs w:val="22"/>
        </w:rPr>
        <w:t xml:space="preserve">All equipment must be fit for the process environmental requirements. </w:t>
      </w:r>
    </w:p>
    <w:p w14:paraId="48F9E91B" w14:textId="77777777" w:rsidR="00B14A10" w:rsidRPr="00567FF2" w:rsidRDefault="00B14A10" w:rsidP="000E0399">
      <w:pPr>
        <w:pStyle w:val="ListParagraph"/>
        <w:rPr>
          <w:rFonts w:cs="Arial"/>
        </w:rPr>
      </w:pPr>
    </w:p>
    <w:p w14:paraId="36707C90" w14:textId="77777777" w:rsidR="00B14A10" w:rsidRPr="00567FF2" w:rsidRDefault="00B14A10" w:rsidP="000E0399">
      <w:pPr>
        <w:pStyle w:val="Heading3"/>
        <w:ind w:left="1080" w:hanging="1080"/>
        <w:jc w:val="left"/>
        <w:rPr>
          <w:rFonts w:cs="Arial"/>
          <w:szCs w:val="22"/>
        </w:rPr>
      </w:pPr>
      <w:r w:rsidRPr="00567FF2">
        <w:rPr>
          <w:rFonts w:cs="Arial"/>
          <w:szCs w:val="22"/>
        </w:rPr>
        <w:lastRenderedPageBreak/>
        <w:t>The installation shall comply with the general principles of ergonomics.</w:t>
      </w:r>
    </w:p>
    <w:p w14:paraId="14676C4B" w14:textId="77777777" w:rsidR="00B14A10" w:rsidRPr="00931435" w:rsidRDefault="00B14A10" w:rsidP="000E0399">
      <w:pPr>
        <w:tabs>
          <w:tab w:val="num" w:pos="1080"/>
        </w:tabs>
        <w:ind w:left="1080" w:hanging="1080"/>
        <w:jc w:val="left"/>
        <w:rPr>
          <w:rFonts w:cs="Arial"/>
        </w:rPr>
      </w:pPr>
    </w:p>
    <w:p w14:paraId="5EB233C3" w14:textId="77777777" w:rsidR="00B14A10" w:rsidRPr="00C06FB2" w:rsidRDefault="00B14A10" w:rsidP="000E0399">
      <w:pPr>
        <w:keepNext/>
        <w:numPr>
          <w:ilvl w:val="2"/>
          <w:numId w:val="1"/>
        </w:numPr>
        <w:tabs>
          <w:tab w:val="num" w:pos="360"/>
          <w:tab w:val="num" w:pos="1080"/>
        </w:tabs>
        <w:autoSpaceDE/>
        <w:autoSpaceDN/>
        <w:adjustRightInd/>
        <w:ind w:left="1080" w:hanging="1080"/>
        <w:jc w:val="left"/>
        <w:outlineLvl w:val="2"/>
        <w:rPr>
          <w:rFonts w:cs="Arial"/>
          <w:sz w:val="22"/>
          <w:szCs w:val="22"/>
        </w:rPr>
      </w:pPr>
      <w:r w:rsidRPr="00C06FB2">
        <w:rPr>
          <w:rFonts w:cs="Arial"/>
          <w:sz w:val="22"/>
          <w:szCs w:val="22"/>
        </w:rPr>
        <w:t>The Contractor shall supply, install, test, and commissioning cable sleeves, trenches, conduits and manholes according to the Rand Water SAM AAM 00001 Fibre Optic Cable Standard Specification.</w:t>
      </w:r>
    </w:p>
    <w:p w14:paraId="7578BAB8" w14:textId="77777777" w:rsidR="00B14A10" w:rsidRPr="00C06FB2" w:rsidRDefault="00B14A10" w:rsidP="000E0399">
      <w:pPr>
        <w:pStyle w:val="ListParagraph"/>
        <w:rPr>
          <w:rFonts w:cs="Arial"/>
        </w:rPr>
      </w:pPr>
    </w:p>
    <w:p w14:paraId="33A020DA" w14:textId="77777777" w:rsidR="00B14A10" w:rsidRPr="00C06FB2" w:rsidRDefault="00B14A10" w:rsidP="000E0399">
      <w:pPr>
        <w:keepNext/>
        <w:numPr>
          <w:ilvl w:val="2"/>
          <w:numId w:val="1"/>
        </w:numPr>
        <w:tabs>
          <w:tab w:val="num" w:pos="360"/>
          <w:tab w:val="num" w:pos="1080"/>
        </w:tabs>
        <w:autoSpaceDE/>
        <w:autoSpaceDN/>
        <w:adjustRightInd/>
        <w:ind w:left="1080" w:hanging="1080"/>
        <w:jc w:val="left"/>
        <w:outlineLvl w:val="2"/>
        <w:rPr>
          <w:rFonts w:cs="Arial"/>
          <w:sz w:val="22"/>
          <w:szCs w:val="22"/>
        </w:rPr>
      </w:pPr>
      <w:r w:rsidRPr="00C06FB2">
        <w:rPr>
          <w:rFonts w:cs="Arial"/>
          <w:sz w:val="22"/>
          <w:szCs w:val="22"/>
        </w:rPr>
        <w:t xml:space="preserve">The Contractor shall submit a trenching design to an Engineer for approval prior to any excavations </w:t>
      </w:r>
      <w:proofErr w:type="gramStart"/>
      <w:r w:rsidRPr="00C06FB2">
        <w:rPr>
          <w:rFonts w:cs="Arial"/>
          <w:sz w:val="22"/>
          <w:szCs w:val="22"/>
        </w:rPr>
        <w:t>being done</w:t>
      </w:r>
      <w:proofErr w:type="gramEnd"/>
      <w:r w:rsidRPr="00C06FB2">
        <w:rPr>
          <w:rFonts w:cs="Arial"/>
          <w:sz w:val="22"/>
          <w:szCs w:val="22"/>
        </w:rPr>
        <w:t xml:space="preserve">. This shall further include the backfilling design and procedures especially where certain areas of the cable </w:t>
      </w:r>
      <w:proofErr w:type="gramStart"/>
      <w:r w:rsidRPr="00C06FB2">
        <w:rPr>
          <w:rFonts w:cs="Arial"/>
          <w:sz w:val="22"/>
          <w:szCs w:val="22"/>
        </w:rPr>
        <w:t>being installed</w:t>
      </w:r>
      <w:proofErr w:type="gramEnd"/>
      <w:r w:rsidRPr="00C06FB2">
        <w:rPr>
          <w:rFonts w:cs="Arial"/>
          <w:sz w:val="22"/>
          <w:szCs w:val="22"/>
        </w:rPr>
        <w:t xml:space="preserve"> may be compromised by environmental and other factors operating therein.</w:t>
      </w:r>
    </w:p>
    <w:p w14:paraId="69970C93" w14:textId="77777777" w:rsidR="00B14A10" w:rsidRPr="00931435" w:rsidRDefault="00B14A10" w:rsidP="000E0399">
      <w:pPr>
        <w:jc w:val="left"/>
        <w:rPr>
          <w:rFonts w:cs="Arial"/>
        </w:rPr>
      </w:pPr>
    </w:p>
    <w:p w14:paraId="62CA40B0" w14:textId="77777777" w:rsidR="00B14A10" w:rsidRPr="00931435" w:rsidRDefault="00B14A10" w:rsidP="000E0399">
      <w:pPr>
        <w:pStyle w:val="Heading2"/>
        <w:tabs>
          <w:tab w:val="left" w:pos="1080"/>
        </w:tabs>
        <w:ind w:left="1080" w:hanging="1080"/>
        <w:jc w:val="left"/>
      </w:pPr>
      <w:bookmarkStart w:id="76" w:name="_Toc412031267"/>
      <w:bookmarkStart w:id="77" w:name="_Toc88739857"/>
      <w:r w:rsidRPr="00931435">
        <w:t>Abbreviations</w:t>
      </w:r>
      <w:bookmarkEnd w:id="76"/>
      <w:bookmarkEnd w:id="77"/>
    </w:p>
    <w:p w14:paraId="04207F40" w14:textId="77777777" w:rsidR="00B14A10" w:rsidRPr="00931435" w:rsidRDefault="00B14A10" w:rsidP="000E0399">
      <w:pPr>
        <w:jc w:val="left"/>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5"/>
        <w:gridCol w:w="7174"/>
      </w:tblGrid>
      <w:tr w:rsidR="00B14A10" w:rsidRPr="00931435" w14:paraId="6DDCC819" w14:textId="77777777" w:rsidTr="00547FA1">
        <w:tc>
          <w:tcPr>
            <w:tcW w:w="1358" w:type="pct"/>
            <w:shd w:val="clear" w:color="auto" w:fill="E6E6E6"/>
          </w:tcPr>
          <w:p w14:paraId="6DBE6F86" w14:textId="77777777" w:rsidR="00B14A10" w:rsidRPr="00931435" w:rsidRDefault="00B14A10" w:rsidP="000E0399">
            <w:pPr>
              <w:jc w:val="left"/>
              <w:rPr>
                <w:rFonts w:cs="Arial"/>
              </w:rPr>
            </w:pPr>
          </w:p>
          <w:p w14:paraId="3DC94724" w14:textId="77777777" w:rsidR="00B14A10" w:rsidRPr="00931435" w:rsidRDefault="00B14A10" w:rsidP="000E0399">
            <w:pPr>
              <w:jc w:val="left"/>
              <w:rPr>
                <w:rFonts w:cs="Arial"/>
              </w:rPr>
            </w:pPr>
            <w:r w:rsidRPr="00931435">
              <w:rPr>
                <w:rFonts w:cs="Arial"/>
              </w:rPr>
              <w:t>Term</w:t>
            </w:r>
          </w:p>
        </w:tc>
        <w:tc>
          <w:tcPr>
            <w:tcW w:w="3642" w:type="pct"/>
            <w:shd w:val="clear" w:color="auto" w:fill="E6E6E6"/>
          </w:tcPr>
          <w:p w14:paraId="6DBAF370" w14:textId="77777777" w:rsidR="00B14A10" w:rsidRPr="00931435" w:rsidRDefault="00B14A10" w:rsidP="000E0399">
            <w:pPr>
              <w:jc w:val="left"/>
              <w:rPr>
                <w:rFonts w:cs="Arial"/>
              </w:rPr>
            </w:pPr>
          </w:p>
          <w:p w14:paraId="3819F4D7" w14:textId="77777777" w:rsidR="00B14A10" w:rsidRPr="00931435" w:rsidRDefault="00B14A10" w:rsidP="000E0399">
            <w:pPr>
              <w:jc w:val="left"/>
              <w:rPr>
                <w:rFonts w:cs="Arial"/>
              </w:rPr>
            </w:pPr>
            <w:r w:rsidRPr="00931435">
              <w:rPr>
                <w:rFonts w:cs="Arial"/>
              </w:rPr>
              <w:t>Definition</w:t>
            </w:r>
          </w:p>
          <w:p w14:paraId="56D2BE56" w14:textId="77777777" w:rsidR="00B14A10" w:rsidRPr="00931435" w:rsidRDefault="00B14A10" w:rsidP="000E0399">
            <w:pPr>
              <w:jc w:val="left"/>
              <w:rPr>
                <w:rFonts w:cs="Arial"/>
              </w:rPr>
            </w:pPr>
          </w:p>
        </w:tc>
      </w:tr>
      <w:tr w:rsidR="00B14A10" w:rsidRPr="00931435" w14:paraId="17305078" w14:textId="77777777" w:rsidTr="00547FA1">
        <w:tc>
          <w:tcPr>
            <w:tcW w:w="1358" w:type="pct"/>
          </w:tcPr>
          <w:p w14:paraId="49F565A3" w14:textId="77777777" w:rsidR="00B14A10" w:rsidRPr="00931435" w:rsidRDefault="00B14A10" w:rsidP="000E0399">
            <w:pPr>
              <w:spacing w:before="60" w:after="60"/>
              <w:jc w:val="left"/>
              <w:rPr>
                <w:rFonts w:cs="Arial"/>
              </w:rPr>
            </w:pPr>
            <w:r>
              <w:rPr>
                <w:rFonts w:cs="Arial"/>
              </w:rPr>
              <w:t>SAM</w:t>
            </w:r>
          </w:p>
        </w:tc>
        <w:tc>
          <w:tcPr>
            <w:tcW w:w="3642" w:type="pct"/>
          </w:tcPr>
          <w:p w14:paraId="6648F01C" w14:textId="77777777" w:rsidR="00B14A10" w:rsidRPr="00931435" w:rsidRDefault="00B14A10" w:rsidP="000E0399">
            <w:pPr>
              <w:spacing w:before="60" w:after="60"/>
              <w:jc w:val="left"/>
              <w:rPr>
                <w:rFonts w:cs="Arial"/>
              </w:rPr>
            </w:pPr>
            <w:r>
              <w:rPr>
                <w:rFonts w:cs="Arial"/>
              </w:rPr>
              <w:t xml:space="preserve">Strategic </w:t>
            </w:r>
            <w:r w:rsidRPr="00931435">
              <w:rPr>
                <w:rFonts w:cs="Arial"/>
              </w:rPr>
              <w:t>Asset Management</w:t>
            </w:r>
          </w:p>
        </w:tc>
      </w:tr>
      <w:tr w:rsidR="00B14A10" w:rsidRPr="00931435" w14:paraId="17DB4704" w14:textId="77777777" w:rsidTr="00547FA1">
        <w:tc>
          <w:tcPr>
            <w:tcW w:w="1358" w:type="pct"/>
          </w:tcPr>
          <w:p w14:paraId="338BCD75" w14:textId="77777777" w:rsidR="00B14A10" w:rsidRPr="00931435" w:rsidRDefault="00B14A10" w:rsidP="000E0399">
            <w:pPr>
              <w:spacing w:before="60" w:after="60"/>
              <w:jc w:val="left"/>
              <w:rPr>
                <w:rFonts w:cs="Arial"/>
              </w:rPr>
            </w:pPr>
            <w:r>
              <w:rPr>
                <w:rFonts w:cs="Arial"/>
              </w:rPr>
              <w:t>AAM</w:t>
            </w:r>
          </w:p>
        </w:tc>
        <w:tc>
          <w:tcPr>
            <w:tcW w:w="3642" w:type="pct"/>
          </w:tcPr>
          <w:p w14:paraId="1555CE62" w14:textId="77777777" w:rsidR="00B14A10" w:rsidRPr="00931435" w:rsidRDefault="00B14A10" w:rsidP="000E0399">
            <w:pPr>
              <w:spacing w:before="60" w:after="60"/>
              <w:jc w:val="left"/>
              <w:rPr>
                <w:rFonts w:cs="Arial"/>
              </w:rPr>
            </w:pPr>
            <w:r>
              <w:rPr>
                <w:rFonts w:cs="Arial"/>
              </w:rPr>
              <w:t>Automation Asset Management</w:t>
            </w:r>
          </w:p>
        </w:tc>
      </w:tr>
      <w:tr w:rsidR="00B14A10" w:rsidRPr="00931435" w14:paraId="72FB3EB4" w14:textId="77777777" w:rsidTr="00547FA1">
        <w:tc>
          <w:tcPr>
            <w:tcW w:w="1358" w:type="pct"/>
          </w:tcPr>
          <w:p w14:paraId="52402DE2" w14:textId="77777777" w:rsidR="00B14A10" w:rsidRPr="00931435" w:rsidRDefault="00B14A10" w:rsidP="000E0399">
            <w:pPr>
              <w:spacing w:before="60" w:after="60"/>
              <w:jc w:val="left"/>
              <w:rPr>
                <w:rFonts w:cs="Arial"/>
              </w:rPr>
            </w:pPr>
            <w:r w:rsidRPr="00931435">
              <w:rPr>
                <w:rFonts w:cs="Arial"/>
              </w:rPr>
              <w:t>AES</w:t>
            </w:r>
          </w:p>
        </w:tc>
        <w:tc>
          <w:tcPr>
            <w:tcW w:w="3642" w:type="pct"/>
          </w:tcPr>
          <w:p w14:paraId="032D113F" w14:textId="77777777" w:rsidR="00B14A10" w:rsidRPr="00931435" w:rsidRDefault="00B14A10" w:rsidP="000E0399">
            <w:pPr>
              <w:spacing w:before="60" w:after="60"/>
              <w:jc w:val="left"/>
              <w:rPr>
                <w:rFonts w:cs="Arial"/>
              </w:rPr>
            </w:pPr>
            <w:r w:rsidRPr="00931435">
              <w:rPr>
                <w:rFonts w:cs="Arial"/>
              </w:rPr>
              <w:t>Automation Engineering Section</w:t>
            </w:r>
          </w:p>
        </w:tc>
      </w:tr>
      <w:tr w:rsidR="00B14A10" w:rsidRPr="00931435" w14:paraId="2685F03A" w14:textId="77777777" w:rsidTr="00547FA1">
        <w:tc>
          <w:tcPr>
            <w:tcW w:w="1358" w:type="pct"/>
          </w:tcPr>
          <w:p w14:paraId="2BA16EAA" w14:textId="77777777" w:rsidR="00B14A10" w:rsidRPr="00931435" w:rsidRDefault="00B14A10" w:rsidP="000E0399">
            <w:pPr>
              <w:spacing w:before="60" w:after="60"/>
              <w:jc w:val="left"/>
              <w:rPr>
                <w:rFonts w:cs="Arial"/>
              </w:rPr>
            </w:pPr>
            <w:r w:rsidRPr="00931435">
              <w:rPr>
                <w:rFonts w:cs="Arial"/>
              </w:rPr>
              <w:t>RW</w:t>
            </w:r>
          </w:p>
        </w:tc>
        <w:tc>
          <w:tcPr>
            <w:tcW w:w="3642" w:type="pct"/>
          </w:tcPr>
          <w:p w14:paraId="6B1F301E" w14:textId="77777777" w:rsidR="00B14A10" w:rsidRPr="00931435" w:rsidRDefault="00B14A10" w:rsidP="000E0399">
            <w:pPr>
              <w:spacing w:before="60" w:after="60"/>
              <w:jc w:val="left"/>
              <w:rPr>
                <w:rFonts w:cs="Arial"/>
              </w:rPr>
            </w:pPr>
            <w:r w:rsidRPr="00931435">
              <w:rPr>
                <w:rFonts w:cs="Arial"/>
              </w:rPr>
              <w:t>Rand Water</w:t>
            </w:r>
          </w:p>
        </w:tc>
      </w:tr>
      <w:tr w:rsidR="00B14A10" w:rsidRPr="00931435" w14:paraId="120ABE15" w14:textId="77777777" w:rsidTr="00547FA1">
        <w:tc>
          <w:tcPr>
            <w:tcW w:w="1358" w:type="pct"/>
          </w:tcPr>
          <w:p w14:paraId="7B5DA853" w14:textId="77777777" w:rsidR="00B14A10" w:rsidRPr="00931435" w:rsidRDefault="00B14A10" w:rsidP="000E0399">
            <w:pPr>
              <w:spacing w:before="60" w:after="60"/>
              <w:jc w:val="left"/>
              <w:rPr>
                <w:rFonts w:cs="Arial"/>
              </w:rPr>
            </w:pPr>
            <w:r w:rsidRPr="00931435">
              <w:rPr>
                <w:rFonts w:cs="Arial"/>
              </w:rPr>
              <w:t>Put into operation</w:t>
            </w:r>
          </w:p>
        </w:tc>
        <w:tc>
          <w:tcPr>
            <w:tcW w:w="3642" w:type="pct"/>
          </w:tcPr>
          <w:p w14:paraId="530F6E63" w14:textId="77777777" w:rsidR="00B14A10" w:rsidRPr="00931435" w:rsidRDefault="00B14A10" w:rsidP="000E0399">
            <w:pPr>
              <w:spacing w:before="60" w:after="60"/>
              <w:jc w:val="left"/>
              <w:rPr>
                <w:rFonts w:cs="Arial"/>
              </w:rPr>
            </w:pPr>
            <w:r w:rsidRPr="00931435">
              <w:rPr>
                <w:rFonts w:cs="Arial"/>
              </w:rPr>
              <w:t xml:space="preserve">Design, Supply, </w:t>
            </w:r>
            <w:r>
              <w:rPr>
                <w:rFonts w:cs="Arial"/>
              </w:rPr>
              <w:t xml:space="preserve">Deliver, </w:t>
            </w:r>
            <w:r w:rsidRPr="00931435">
              <w:rPr>
                <w:rFonts w:cs="Arial"/>
              </w:rPr>
              <w:t>Install, Testing and Commissioning</w:t>
            </w:r>
          </w:p>
        </w:tc>
      </w:tr>
      <w:tr w:rsidR="00B14A10" w:rsidRPr="00931435" w14:paraId="7F4AEA51" w14:textId="77777777" w:rsidTr="00547FA1">
        <w:tc>
          <w:tcPr>
            <w:tcW w:w="1358" w:type="pct"/>
          </w:tcPr>
          <w:p w14:paraId="412AF79B" w14:textId="77777777" w:rsidR="00B14A10" w:rsidRPr="00931435" w:rsidRDefault="00B14A10" w:rsidP="000E0399">
            <w:pPr>
              <w:spacing w:before="60" w:after="60"/>
              <w:jc w:val="left"/>
              <w:rPr>
                <w:rFonts w:cs="Arial"/>
              </w:rPr>
            </w:pPr>
            <w:r w:rsidRPr="00931435">
              <w:rPr>
                <w:rFonts w:cs="Arial"/>
              </w:rPr>
              <w:t>IP</w:t>
            </w:r>
          </w:p>
        </w:tc>
        <w:tc>
          <w:tcPr>
            <w:tcW w:w="3642" w:type="pct"/>
          </w:tcPr>
          <w:p w14:paraId="2869D631" w14:textId="77777777" w:rsidR="00B14A10" w:rsidRPr="00931435" w:rsidRDefault="00B14A10" w:rsidP="000E0399">
            <w:pPr>
              <w:spacing w:before="60" w:after="60"/>
              <w:jc w:val="left"/>
              <w:rPr>
                <w:rFonts w:cs="Arial"/>
              </w:rPr>
            </w:pPr>
            <w:r w:rsidRPr="00931435">
              <w:rPr>
                <w:rFonts w:cs="Arial"/>
              </w:rPr>
              <w:t>Ingress Protection</w:t>
            </w:r>
          </w:p>
        </w:tc>
      </w:tr>
      <w:tr w:rsidR="00B14A10" w:rsidRPr="00931435" w14:paraId="27E0AB5B" w14:textId="77777777" w:rsidTr="00547FA1">
        <w:tc>
          <w:tcPr>
            <w:tcW w:w="1358" w:type="pct"/>
          </w:tcPr>
          <w:p w14:paraId="780C216E" w14:textId="77777777" w:rsidR="00B14A10" w:rsidRPr="00931435" w:rsidRDefault="00B14A10" w:rsidP="000E0399">
            <w:pPr>
              <w:spacing w:before="60" w:after="60"/>
              <w:jc w:val="left"/>
              <w:rPr>
                <w:rFonts w:cs="Arial"/>
              </w:rPr>
            </w:pPr>
            <w:r w:rsidRPr="00931435">
              <w:rPr>
                <w:rFonts w:cs="Arial"/>
              </w:rPr>
              <w:t>TCP/IP</w:t>
            </w:r>
          </w:p>
        </w:tc>
        <w:tc>
          <w:tcPr>
            <w:tcW w:w="3642" w:type="pct"/>
          </w:tcPr>
          <w:p w14:paraId="046B6A7B" w14:textId="77777777" w:rsidR="00B14A10" w:rsidRPr="00931435" w:rsidRDefault="00B14A10" w:rsidP="000E0399">
            <w:pPr>
              <w:spacing w:before="60" w:after="60"/>
              <w:jc w:val="left"/>
              <w:rPr>
                <w:rFonts w:cs="Arial"/>
              </w:rPr>
            </w:pPr>
            <w:r w:rsidRPr="00931435">
              <w:rPr>
                <w:rFonts w:cs="Arial"/>
                <w:color w:val="222222"/>
                <w:shd w:val="clear" w:color="auto" w:fill="FFFFFF"/>
              </w:rPr>
              <w:t>Transmission Control Protocol/Internet Protocol</w:t>
            </w:r>
          </w:p>
        </w:tc>
      </w:tr>
      <w:tr w:rsidR="00B14A10" w:rsidRPr="00931435" w14:paraId="3685BF5B" w14:textId="77777777" w:rsidTr="00547FA1">
        <w:tc>
          <w:tcPr>
            <w:tcW w:w="1358" w:type="pct"/>
            <w:tcBorders>
              <w:top w:val="single" w:sz="4" w:space="0" w:color="auto"/>
              <w:left w:val="single" w:sz="4" w:space="0" w:color="auto"/>
              <w:bottom w:val="single" w:sz="4" w:space="0" w:color="auto"/>
              <w:right w:val="single" w:sz="4" w:space="0" w:color="auto"/>
            </w:tcBorders>
          </w:tcPr>
          <w:p w14:paraId="7EBA7676" w14:textId="77777777" w:rsidR="00B14A10" w:rsidRPr="00931435" w:rsidRDefault="00B14A10" w:rsidP="000E0399">
            <w:pPr>
              <w:spacing w:before="60" w:after="60"/>
              <w:jc w:val="left"/>
              <w:rPr>
                <w:rFonts w:cs="Arial"/>
              </w:rPr>
            </w:pPr>
            <w:r w:rsidRPr="00931435">
              <w:rPr>
                <w:rFonts w:cs="Arial"/>
              </w:rPr>
              <w:t>SCADA</w:t>
            </w:r>
          </w:p>
        </w:tc>
        <w:tc>
          <w:tcPr>
            <w:tcW w:w="3642" w:type="pct"/>
            <w:tcBorders>
              <w:top w:val="single" w:sz="4" w:space="0" w:color="auto"/>
              <w:left w:val="single" w:sz="4" w:space="0" w:color="auto"/>
              <w:bottom w:val="single" w:sz="4" w:space="0" w:color="auto"/>
              <w:right w:val="single" w:sz="4" w:space="0" w:color="auto"/>
            </w:tcBorders>
          </w:tcPr>
          <w:p w14:paraId="525F8BDF" w14:textId="77777777" w:rsidR="00B14A10" w:rsidRPr="00931435" w:rsidRDefault="00B14A10" w:rsidP="000E0399">
            <w:pPr>
              <w:spacing w:before="60" w:after="60"/>
              <w:jc w:val="left"/>
              <w:rPr>
                <w:rFonts w:cs="Arial"/>
                <w:shd w:val="clear" w:color="auto" w:fill="FFFFFF"/>
              </w:rPr>
            </w:pPr>
            <w:r w:rsidRPr="00931435">
              <w:rPr>
                <w:rFonts w:cs="Arial"/>
                <w:shd w:val="clear" w:color="auto" w:fill="FFFFFF"/>
              </w:rPr>
              <w:t xml:space="preserve">Supervisory Control And Data Acquisition </w:t>
            </w:r>
          </w:p>
        </w:tc>
      </w:tr>
      <w:tr w:rsidR="00B14A10" w:rsidRPr="00931435" w14:paraId="4D693F44" w14:textId="77777777" w:rsidTr="00547FA1">
        <w:tc>
          <w:tcPr>
            <w:tcW w:w="1358" w:type="pct"/>
            <w:tcBorders>
              <w:top w:val="single" w:sz="4" w:space="0" w:color="auto"/>
              <w:left w:val="single" w:sz="4" w:space="0" w:color="auto"/>
              <w:bottom w:val="single" w:sz="4" w:space="0" w:color="auto"/>
              <w:right w:val="single" w:sz="4" w:space="0" w:color="auto"/>
            </w:tcBorders>
          </w:tcPr>
          <w:p w14:paraId="3FE36F89" w14:textId="77777777" w:rsidR="00B14A10" w:rsidRPr="00931435" w:rsidRDefault="00B14A10" w:rsidP="000E0399">
            <w:pPr>
              <w:spacing w:before="60" w:after="60"/>
              <w:jc w:val="left"/>
              <w:rPr>
                <w:rFonts w:cs="Arial"/>
              </w:rPr>
            </w:pPr>
            <w:r w:rsidRPr="00931435">
              <w:rPr>
                <w:rFonts w:cs="Arial"/>
              </w:rPr>
              <w:t>QMS</w:t>
            </w:r>
          </w:p>
        </w:tc>
        <w:tc>
          <w:tcPr>
            <w:tcW w:w="3642" w:type="pct"/>
            <w:tcBorders>
              <w:top w:val="single" w:sz="4" w:space="0" w:color="auto"/>
              <w:left w:val="single" w:sz="4" w:space="0" w:color="auto"/>
              <w:bottom w:val="single" w:sz="4" w:space="0" w:color="auto"/>
              <w:right w:val="single" w:sz="4" w:space="0" w:color="auto"/>
            </w:tcBorders>
          </w:tcPr>
          <w:p w14:paraId="133AAF71" w14:textId="77777777" w:rsidR="00B14A10" w:rsidRPr="00931435" w:rsidRDefault="00B14A10" w:rsidP="000E0399">
            <w:pPr>
              <w:spacing w:before="60" w:after="60"/>
              <w:jc w:val="left"/>
              <w:rPr>
                <w:rFonts w:cs="Arial"/>
                <w:shd w:val="clear" w:color="auto" w:fill="FFFFFF"/>
              </w:rPr>
            </w:pPr>
            <w:r w:rsidRPr="00931435">
              <w:rPr>
                <w:rFonts w:cs="Arial"/>
                <w:shd w:val="clear" w:color="auto" w:fill="FFFFFF"/>
              </w:rPr>
              <w:t>Quality Management System</w:t>
            </w:r>
            <w:r w:rsidRPr="00931435">
              <w:rPr>
                <w:rFonts w:cs="Arial"/>
                <w:shd w:val="clear" w:color="auto" w:fill="FFFFFF"/>
              </w:rPr>
              <w:tab/>
            </w:r>
          </w:p>
        </w:tc>
      </w:tr>
      <w:tr w:rsidR="00B14A10" w:rsidRPr="00931435" w14:paraId="2A127999" w14:textId="77777777" w:rsidTr="00547FA1">
        <w:tc>
          <w:tcPr>
            <w:tcW w:w="1358" w:type="pct"/>
            <w:tcBorders>
              <w:top w:val="single" w:sz="4" w:space="0" w:color="auto"/>
              <w:left w:val="single" w:sz="4" w:space="0" w:color="auto"/>
              <w:bottom w:val="single" w:sz="4" w:space="0" w:color="auto"/>
              <w:right w:val="single" w:sz="4" w:space="0" w:color="auto"/>
            </w:tcBorders>
          </w:tcPr>
          <w:p w14:paraId="59ACFCE7" w14:textId="77777777" w:rsidR="00B14A10" w:rsidRPr="00931435" w:rsidRDefault="00B14A10" w:rsidP="000E0399">
            <w:pPr>
              <w:spacing w:before="60" w:after="60"/>
              <w:jc w:val="left"/>
              <w:rPr>
                <w:rFonts w:cs="Arial"/>
              </w:rPr>
            </w:pPr>
            <w:r w:rsidRPr="00931435">
              <w:rPr>
                <w:rFonts w:cs="Arial"/>
              </w:rPr>
              <w:t>SABS</w:t>
            </w:r>
          </w:p>
        </w:tc>
        <w:tc>
          <w:tcPr>
            <w:tcW w:w="3642" w:type="pct"/>
            <w:tcBorders>
              <w:top w:val="single" w:sz="4" w:space="0" w:color="auto"/>
              <w:left w:val="single" w:sz="4" w:space="0" w:color="auto"/>
              <w:bottom w:val="single" w:sz="4" w:space="0" w:color="auto"/>
              <w:right w:val="single" w:sz="4" w:space="0" w:color="auto"/>
            </w:tcBorders>
          </w:tcPr>
          <w:p w14:paraId="5C6F04A8" w14:textId="77777777" w:rsidR="00B14A10" w:rsidRPr="00931435" w:rsidRDefault="00B14A10" w:rsidP="000E0399">
            <w:pPr>
              <w:spacing w:before="60" w:after="60"/>
              <w:jc w:val="left"/>
              <w:rPr>
                <w:rFonts w:cs="Arial"/>
                <w:shd w:val="clear" w:color="auto" w:fill="FFFFFF"/>
              </w:rPr>
            </w:pPr>
            <w:r w:rsidRPr="00931435">
              <w:rPr>
                <w:rFonts w:cs="Arial"/>
                <w:shd w:val="clear" w:color="auto" w:fill="FFFFFF"/>
              </w:rPr>
              <w:t>South African Bureau of Standards</w:t>
            </w:r>
          </w:p>
        </w:tc>
      </w:tr>
      <w:tr w:rsidR="00B14A10" w:rsidRPr="00931435" w14:paraId="1A438683" w14:textId="77777777" w:rsidTr="00547FA1">
        <w:tc>
          <w:tcPr>
            <w:tcW w:w="1358" w:type="pct"/>
            <w:tcBorders>
              <w:top w:val="single" w:sz="4" w:space="0" w:color="auto"/>
              <w:left w:val="single" w:sz="4" w:space="0" w:color="auto"/>
              <w:bottom w:val="single" w:sz="4" w:space="0" w:color="auto"/>
              <w:right w:val="single" w:sz="4" w:space="0" w:color="auto"/>
            </w:tcBorders>
          </w:tcPr>
          <w:p w14:paraId="21CFB0E2" w14:textId="77777777" w:rsidR="00B14A10" w:rsidRPr="00931435" w:rsidRDefault="00B14A10" w:rsidP="000E0399">
            <w:pPr>
              <w:spacing w:before="60" w:after="60"/>
              <w:jc w:val="left"/>
              <w:rPr>
                <w:rFonts w:cs="Arial"/>
              </w:rPr>
            </w:pPr>
            <w:r w:rsidRPr="00931435">
              <w:rPr>
                <w:rFonts w:cs="Arial"/>
              </w:rPr>
              <w:t>PLC</w:t>
            </w:r>
          </w:p>
        </w:tc>
        <w:tc>
          <w:tcPr>
            <w:tcW w:w="3642" w:type="pct"/>
            <w:tcBorders>
              <w:top w:val="single" w:sz="4" w:space="0" w:color="auto"/>
              <w:left w:val="single" w:sz="4" w:space="0" w:color="auto"/>
              <w:bottom w:val="single" w:sz="4" w:space="0" w:color="auto"/>
              <w:right w:val="single" w:sz="4" w:space="0" w:color="auto"/>
            </w:tcBorders>
          </w:tcPr>
          <w:p w14:paraId="37C1A0D3" w14:textId="77777777" w:rsidR="00B14A10" w:rsidRPr="00931435" w:rsidRDefault="00B14A10" w:rsidP="000E0399">
            <w:pPr>
              <w:spacing w:before="60" w:after="60"/>
              <w:jc w:val="left"/>
              <w:rPr>
                <w:rFonts w:cs="Arial"/>
                <w:shd w:val="clear" w:color="auto" w:fill="FFFFFF"/>
              </w:rPr>
            </w:pPr>
            <w:r w:rsidRPr="00931435">
              <w:rPr>
                <w:rFonts w:cs="Arial"/>
                <w:shd w:val="clear" w:color="auto" w:fill="FFFFFF"/>
              </w:rPr>
              <w:t>Programmable Logic Controller</w:t>
            </w:r>
          </w:p>
        </w:tc>
      </w:tr>
      <w:tr w:rsidR="00B14A10" w:rsidRPr="00931435" w14:paraId="28F07566" w14:textId="77777777" w:rsidTr="00547FA1">
        <w:tc>
          <w:tcPr>
            <w:tcW w:w="1358" w:type="pct"/>
            <w:tcBorders>
              <w:top w:val="single" w:sz="4" w:space="0" w:color="auto"/>
              <w:left w:val="single" w:sz="4" w:space="0" w:color="auto"/>
              <w:bottom w:val="single" w:sz="4" w:space="0" w:color="auto"/>
              <w:right w:val="single" w:sz="4" w:space="0" w:color="auto"/>
            </w:tcBorders>
          </w:tcPr>
          <w:p w14:paraId="2B8C0A7C" w14:textId="77777777" w:rsidR="00B14A10" w:rsidRPr="00931435" w:rsidRDefault="00B14A10" w:rsidP="000E0399">
            <w:pPr>
              <w:spacing w:before="60" w:after="60"/>
              <w:jc w:val="left"/>
              <w:rPr>
                <w:rFonts w:cs="Arial"/>
              </w:rPr>
            </w:pPr>
            <w:r w:rsidRPr="00931435">
              <w:rPr>
                <w:rFonts w:cs="Arial"/>
              </w:rPr>
              <w:t>UPS</w:t>
            </w:r>
          </w:p>
        </w:tc>
        <w:tc>
          <w:tcPr>
            <w:tcW w:w="3642" w:type="pct"/>
            <w:tcBorders>
              <w:top w:val="single" w:sz="4" w:space="0" w:color="auto"/>
              <w:left w:val="single" w:sz="4" w:space="0" w:color="auto"/>
              <w:bottom w:val="single" w:sz="4" w:space="0" w:color="auto"/>
              <w:right w:val="single" w:sz="4" w:space="0" w:color="auto"/>
            </w:tcBorders>
          </w:tcPr>
          <w:p w14:paraId="367B080C" w14:textId="77777777" w:rsidR="00B14A10" w:rsidRPr="00931435" w:rsidRDefault="00B14A10" w:rsidP="000E0399">
            <w:pPr>
              <w:spacing w:before="60" w:after="60"/>
              <w:jc w:val="left"/>
              <w:rPr>
                <w:rFonts w:cs="Arial"/>
                <w:shd w:val="clear" w:color="auto" w:fill="FFFFFF"/>
              </w:rPr>
            </w:pPr>
            <w:r w:rsidRPr="00931435">
              <w:rPr>
                <w:rFonts w:cs="Arial"/>
                <w:shd w:val="clear" w:color="auto" w:fill="FFFFFF"/>
              </w:rPr>
              <w:t>Uninterrupted Power Supply</w:t>
            </w:r>
          </w:p>
        </w:tc>
      </w:tr>
      <w:tr w:rsidR="00B14A10" w:rsidRPr="008D401E" w14:paraId="4393BA29" w14:textId="77777777" w:rsidTr="00547FA1">
        <w:tc>
          <w:tcPr>
            <w:tcW w:w="1358" w:type="pct"/>
            <w:tcBorders>
              <w:top w:val="single" w:sz="4" w:space="0" w:color="auto"/>
              <w:left w:val="single" w:sz="4" w:space="0" w:color="auto"/>
              <w:bottom w:val="single" w:sz="4" w:space="0" w:color="auto"/>
              <w:right w:val="single" w:sz="4" w:space="0" w:color="auto"/>
            </w:tcBorders>
          </w:tcPr>
          <w:p w14:paraId="28CBDEEA" w14:textId="77777777" w:rsidR="00B14A10" w:rsidRDefault="00B14A10" w:rsidP="000E0399">
            <w:pPr>
              <w:spacing w:before="60" w:after="60"/>
              <w:jc w:val="left"/>
              <w:rPr>
                <w:rFonts w:cs="Arial"/>
              </w:rPr>
            </w:pPr>
            <w:r>
              <w:rPr>
                <w:rFonts w:cs="Arial"/>
              </w:rPr>
              <w:t>QCP</w:t>
            </w:r>
          </w:p>
        </w:tc>
        <w:tc>
          <w:tcPr>
            <w:tcW w:w="3642" w:type="pct"/>
            <w:tcBorders>
              <w:top w:val="single" w:sz="4" w:space="0" w:color="auto"/>
              <w:left w:val="single" w:sz="4" w:space="0" w:color="auto"/>
              <w:bottom w:val="single" w:sz="4" w:space="0" w:color="auto"/>
              <w:right w:val="single" w:sz="4" w:space="0" w:color="auto"/>
            </w:tcBorders>
          </w:tcPr>
          <w:p w14:paraId="30338576" w14:textId="77777777" w:rsidR="00B14A10" w:rsidRPr="00B14A10" w:rsidRDefault="00B14A10" w:rsidP="000E0399">
            <w:pPr>
              <w:spacing w:before="60" w:after="60"/>
              <w:jc w:val="left"/>
              <w:rPr>
                <w:rFonts w:cs="Arial"/>
                <w:color w:val="222222"/>
                <w:shd w:val="clear" w:color="auto" w:fill="FFFFFF"/>
              </w:rPr>
            </w:pPr>
            <w:r w:rsidRPr="00B14A10">
              <w:rPr>
                <w:rFonts w:cs="Arial"/>
                <w:color w:val="222222"/>
                <w:shd w:val="clear" w:color="auto" w:fill="FFFFFF"/>
              </w:rPr>
              <w:t>Quality Control Plan</w:t>
            </w:r>
          </w:p>
        </w:tc>
      </w:tr>
    </w:tbl>
    <w:p w14:paraId="2B271B4C" w14:textId="77777777" w:rsidR="0075208A" w:rsidRPr="0075208A" w:rsidRDefault="0075208A" w:rsidP="0075208A">
      <w:pPr>
        <w:keepNext/>
        <w:widowControl w:val="0"/>
        <w:numPr>
          <w:ilvl w:val="0"/>
          <w:numId w:val="1"/>
        </w:numPr>
        <w:tabs>
          <w:tab w:val="right" w:pos="0"/>
          <w:tab w:val="num" w:pos="993"/>
        </w:tabs>
        <w:autoSpaceDE/>
        <w:autoSpaceDN/>
        <w:adjustRightInd/>
        <w:spacing w:before="240"/>
        <w:ind w:left="0" w:firstLine="0"/>
        <w:jc w:val="left"/>
        <w:outlineLvl w:val="0"/>
        <w:rPr>
          <w:rFonts w:cs="Arial"/>
          <w:b/>
          <w:snapToGrid w:val="0"/>
        </w:rPr>
      </w:pPr>
      <w:bookmarkStart w:id="78" w:name="_Toc36642803"/>
      <w:bookmarkStart w:id="79" w:name="_Toc38301906"/>
      <w:bookmarkStart w:id="80" w:name="_Toc41640477"/>
      <w:bookmarkStart w:id="81" w:name="_Toc68851786"/>
      <w:bookmarkStart w:id="82" w:name="_Toc88739858"/>
      <w:r w:rsidRPr="0075208A">
        <w:rPr>
          <w:rFonts w:cs="Arial"/>
          <w:b/>
          <w:snapToGrid w:val="0"/>
        </w:rPr>
        <w:t>PACKAGING</w:t>
      </w:r>
      <w:bookmarkEnd w:id="78"/>
      <w:bookmarkEnd w:id="79"/>
      <w:bookmarkEnd w:id="80"/>
      <w:bookmarkEnd w:id="81"/>
      <w:bookmarkEnd w:id="82"/>
    </w:p>
    <w:p w14:paraId="164F0EC6" w14:textId="77777777" w:rsidR="0075208A" w:rsidRPr="0075208A" w:rsidRDefault="0075208A" w:rsidP="0075208A">
      <w:pPr>
        <w:rPr>
          <w:rFonts w:cs="Arial"/>
          <w:snapToGrid w:val="0"/>
        </w:rPr>
      </w:pPr>
    </w:p>
    <w:p w14:paraId="71F68570" w14:textId="77777777" w:rsidR="0075208A" w:rsidRPr="0075208A" w:rsidRDefault="0075208A" w:rsidP="0075208A">
      <w:pPr>
        <w:ind w:left="993"/>
        <w:rPr>
          <w:rFonts w:cs="Arial"/>
          <w:snapToGrid w:val="0"/>
        </w:rPr>
      </w:pPr>
      <w:r w:rsidRPr="0075208A">
        <w:rPr>
          <w:rFonts w:cs="Arial"/>
          <w:snapToGrid w:val="0"/>
        </w:rPr>
        <w:t>All equipment packaging shall comply with Rand Water SAM AAM 00003 Automation Asset Management Standard Specification Rev 02.</w:t>
      </w:r>
    </w:p>
    <w:p w14:paraId="196A0CC8" w14:textId="77777777" w:rsidR="0075208A" w:rsidRPr="0075208A" w:rsidRDefault="0075208A" w:rsidP="0075208A">
      <w:pPr>
        <w:keepNext/>
        <w:widowControl w:val="0"/>
        <w:numPr>
          <w:ilvl w:val="0"/>
          <w:numId w:val="1"/>
        </w:numPr>
        <w:tabs>
          <w:tab w:val="right" w:pos="0"/>
          <w:tab w:val="num" w:pos="993"/>
        </w:tabs>
        <w:autoSpaceDE/>
        <w:autoSpaceDN/>
        <w:adjustRightInd/>
        <w:spacing w:before="240"/>
        <w:ind w:left="0" w:firstLine="0"/>
        <w:jc w:val="left"/>
        <w:outlineLvl w:val="0"/>
        <w:rPr>
          <w:rFonts w:cs="Arial"/>
          <w:b/>
          <w:snapToGrid w:val="0"/>
        </w:rPr>
      </w:pPr>
      <w:bookmarkStart w:id="83" w:name="_Toc41640478"/>
      <w:bookmarkStart w:id="84" w:name="_Toc68851787"/>
      <w:bookmarkStart w:id="85" w:name="_Toc88739859"/>
      <w:r w:rsidRPr="0075208A">
        <w:rPr>
          <w:rFonts w:cs="Arial"/>
          <w:b/>
          <w:snapToGrid w:val="0"/>
        </w:rPr>
        <w:t>APPENDIXES</w:t>
      </w:r>
      <w:bookmarkEnd w:id="83"/>
      <w:bookmarkEnd w:id="84"/>
      <w:bookmarkEnd w:id="85"/>
    </w:p>
    <w:p w14:paraId="14790823" w14:textId="77777777" w:rsidR="0075208A" w:rsidRPr="0075208A" w:rsidRDefault="0075208A" w:rsidP="0075208A">
      <w:pPr>
        <w:ind w:firstLine="1134"/>
        <w:rPr>
          <w:rFonts w:cs="Arial"/>
          <w:lang w:val="en-US"/>
        </w:rPr>
      </w:pPr>
    </w:p>
    <w:p w14:paraId="0239D207" w14:textId="77777777" w:rsidR="002755A7" w:rsidRPr="002755A7" w:rsidRDefault="0075208A" w:rsidP="0075208A">
      <w:pPr>
        <w:ind w:firstLine="993"/>
        <w:jc w:val="left"/>
        <w:rPr>
          <w:rFonts w:ascii="Times New Roman" w:hAnsi="Times New Roman"/>
          <w:lang w:val="en-US"/>
        </w:rPr>
      </w:pPr>
      <w:r w:rsidRPr="0075208A">
        <w:rPr>
          <w:rFonts w:cs="Arial"/>
          <w:lang w:val="en-US"/>
        </w:rPr>
        <w:t>This section is not applicable to this project</w:t>
      </w:r>
    </w:p>
    <w:p w14:paraId="7F3B0991" w14:textId="77777777" w:rsidR="002755A7" w:rsidRPr="002755A7" w:rsidRDefault="002755A7" w:rsidP="000E0399">
      <w:pPr>
        <w:jc w:val="left"/>
        <w:rPr>
          <w:rFonts w:ascii="Times New Roman" w:hAnsi="Times New Roman"/>
          <w:lang w:val="en-US"/>
        </w:rPr>
      </w:pPr>
    </w:p>
    <w:p w14:paraId="16EAF445" w14:textId="77777777" w:rsidR="002755A7" w:rsidRDefault="002755A7" w:rsidP="000E0399">
      <w:pPr>
        <w:jc w:val="left"/>
        <w:rPr>
          <w:rFonts w:ascii="Times New Roman" w:hAnsi="Times New Roman"/>
          <w:lang w:val="en-US"/>
        </w:rPr>
      </w:pPr>
    </w:p>
    <w:p w14:paraId="4EA9B788" w14:textId="77777777" w:rsidR="00547FA1" w:rsidRPr="002755A7" w:rsidRDefault="002755A7" w:rsidP="000E0399">
      <w:pPr>
        <w:tabs>
          <w:tab w:val="left" w:pos="6192"/>
        </w:tabs>
        <w:jc w:val="left"/>
        <w:rPr>
          <w:rFonts w:ascii="Times New Roman" w:hAnsi="Times New Roman"/>
          <w:lang w:val="en-US"/>
        </w:rPr>
      </w:pPr>
      <w:r>
        <w:rPr>
          <w:rFonts w:ascii="Times New Roman" w:hAnsi="Times New Roman"/>
          <w:lang w:val="en-US"/>
        </w:rPr>
        <w:tab/>
      </w:r>
    </w:p>
    <w:sectPr w:rsidR="00547FA1" w:rsidRPr="002755A7" w:rsidSect="005317CD">
      <w:type w:val="continuous"/>
      <w:pgSz w:w="11905" w:h="16837" w:code="9"/>
      <w:pgMar w:top="1138" w:right="1138" w:bottom="1440" w:left="1134" w:header="562" w:footer="454" w:gutter="0"/>
      <w:pgNumType w:start="1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0464E" w14:textId="77777777" w:rsidR="00A84C6C" w:rsidRDefault="00A84C6C">
      <w:r>
        <w:separator/>
      </w:r>
    </w:p>
  </w:endnote>
  <w:endnote w:type="continuationSeparator" w:id="0">
    <w:p w14:paraId="0DBE88D1" w14:textId="77777777" w:rsidR="00A84C6C" w:rsidRDefault="00A8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Hlk88681426"/>
  <w:p w14:paraId="121B1AD1" w14:textId="2CA3AEF3" w:rsidR="00703882" w:rsidRDefault="00703882">
    <w:pPr>
      <w:rPr>
        <w:b/>
        <w:sz w:val="16"/>
      </w:rPr>
    </w:pPr>
    <w:r>
      <w:rPr>
        <w:b/>
        <w:noProof/>
        <w:sz w:val="16"/>
        <w:lang w:eastAsia="en-ZA"/>
      </w:rPr>
      <mc:AlternateContent>
        <mc:Choice Requires="wps">
          <w:drawing>
            <wp:anchor distT="0" distB="0" distL="114300" distR="114300" simplePos="0" relativeHeight="251659776" behindDoc="0" locked="0" layoutInCell="0" allowOverlap="1" wp14:anchorId="36C27CFF" wp14:editId="207A7F0A">
              <wp:simplePos x="0" y="0"/>
              <wp:positionH relativeFrom="column">
                <wp:posOffset>-8255</wp:posOffset>
              </wp:positionH>
              <wp:positionV relativeFrom="paragraph">
                <wp:posOffset>23495</wp:posOffset>
              </wp:positionV>
              <wp:extent cx="6141720" cy="0"/>
              <wp:effectExtent l="0" t="0" r="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1801F74" id="Line 1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85pt" to="482.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Hm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" o:allowincell="f"/>
          </w:pict>
        </mc:Fallback>
      </mc:AlternateContent>
    </w:r>
  </w:p>
  <w:bookmarkEnd w:id="0"/>
  <w:p w14:paraId="34E07B4C" w14:textId="342F1FD4" w:rsidR="00703882" w:rsidRPr="005317CD" w:rsidRDefault="00703882">
    <w:pPr>
      <w:pStyle w:val="Footer"/>
      <w:tabs>
        <w:tab w:val="clear" w:pos="4320"/>
        <w:tab w:val="center" w:pos="4836"/>
        <w:tab w:val="right" w:pos="9639"/>
      </w:tabs>
      <w:rPr>
        <w:rFonts w:cs="Arial"/>
        <w:b/>
        <w:bCs/>
      </w:rPr>
    </w:pPr>
    <w:r>
      <w:rPr>
        <w:rFonts w:cs="Arial"/>
      </w:rPr>
      <w:tab/>
    </w:r>
    <w:r w:rsidRPr="005317CD">
      <w:rPr>
        <w:rFonts w:cs="Arial"/>
        <w:b/>
        <w:bCs/>
      </w:rPr>
      <w:t xml:space="preserve">Page </w:t>
    </w:r>
    <w:r w:rsidRPr="005317CD">
      <w:rPr>
        <w:rFonts w:cs="Arial"/>
        <w:b/>
        <w:bCs/>
      </w:rPr>
      <w:fldChar w:fldCharType="begin"/>
    </w:r>
    <w:r w:rsidRPr="005317CD">
      <w:rPr>
        <w:rFonts w:cs="Arial"/>
        <w:b/>
        <w:bCs/>
      </w:rPr>
      <w:instrText xml:space="preserve"> PAGE </w:instrText>
    </w:r>
    <w:r w:rsidRPr="005317CD">
      <w:rPr>
        <w:rFonts w:cs="Arial"/>
        <w:b/>
        <w:bCs/>
      </w:rPr>
      <w:fldChar w:fldCharType="separate"/>
    </w:r>
    <w:r w:rsidR="008E405D">
      <w:rPr>
        <w:rFonts w:cs="Arial"/>
        <w:b/>
        <w:bCs/>
        <w:noProof/>
      </w:rPr>
      <w:t>2</w:t>
    </w:r>
    <w:r w:rsidRPr="005317CD">
      <w:rPr>
        <w:rFonts w:cs="Arial"/>
        <w:b/>
        <w:bCs/>
      </w:rPr>
      <w:fldChar w:fldCharType="end"/>
    </w:r>
    <w:r w:rsidRPr="005317CD">
      <w:rPr>
        <w:rFonts w:cs="Arial"/>
        <w:b/>
        <w:b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08F91" w14:textId="77777777" w:rsidR="00703882" w:rsidRDefault="00703882" w:rsidP="005317CD">
    <w:pPr>
      <w:rPr>
        <w:b/>
        <w:sz w:val="16"/>
      </w:rPr>
    </w:pPr>
    <w:r>
      <w:rPr>
        <w:b/>
        <w:noProof/>
        <w:sz w:val="16"/>
        <w:lang w:eastAsia="en-ZA"/>
      </w:rPr>
      <mc:AlternateContent>
        <mc:Choice Requires="wps">
          <w:drawing>
            <wp:anchor distT="0" distB="0" distL="114300" distR="114300" simplePos="0" relativeHeight="251662848" behindDoc="0" locked="0" layoutInCell="0" allowOverlap="1" wp14:anchorId="49F06575" wp14:editId="2671172B">
              <wp:simplePos x="0" y="0"/>
              <wp:positionH relativeFrom="column">
                <wp:posOffset>-8255</wp:posOffset>
              </wp:positionH>
              <wp:positionV relativeFrom="paragraph">
                <wp:posOffset>23495</wp:posOffset>
              </wp:positionV>
              <wp:extent cx="6141720" cy="0"/>
              <wp:effectExtent l="0" t="0" r="0" b="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C68BA7" id="Line 1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85pt" to="482.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iO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" o:allowincell="f"/>
          </w:pict>
        </mc:Fallback>
      </mc:AlternateContent>
    </w:r>
  </w:p>
  <w:p w14:paraId="39609993" w14:textId="4E971711" w:rsidR="00703882" w:rsidRPr="005317CD" w:rsidRDefault="00703882" w:rsidP="005317CD">
    <w:pPr>
      <w:pStyle w:val="Footer"/>
      <w:tabs>
        <w:tab w:val="clear" w:pos="4320"/>
        <w:tab w:val="center" w:pos="4836"/>
        <w:tab w:val="right" w:pos="9639"/>
      </w:tabs>
      <w:rPr>
        <w:rFonts w:cs="Arial"/>
        <w:b/>
        <w:bCs/>
      </w:rPr>
    </w:pPr>
    <w:r>
      <w:rPr>
        <w:rFonts w:cs="Arial"/>
      </w:rPr>
      <w:tab/>
    </w:r>
    <w:r w:rsidRPr="005317CD">
      <w:rPr>
        <w:rFonts w:cs="Arial"/>
        <w:b/>
        <w:bCs/>
      </w:rPr>
      <w:t xml:space="preserve">Page </w:t>
    </w:r>
    <w:r w:rsidRPr="005317CD">
      <w:rPr>
        <w:rFonts w:cs="Arial"/>
        <w:b/>
        <w:bCs/>
      </w:rPr>
      <w:fldChar w:fldCharType="begin"/>
    </w:r>
    <w:r w:rsidRPr="005317CD">
      <w:rPr>
        <w:rFonts w:cs="Arial"/>
        <w:b/>
        <w:bCs/>
      </w:rPr>
      <w:instrText xml:space="preserve"> PAGE </w:instrText>
    </w:r>
    <w:r w:rsidRPr="005317CD">
      <w:rPr>
        <w:rFonts w:cs="Arial"/>
        <w:b/>
        <w:bCs/>
      </w:rPr>
      <w:fldChar w:fldCharType="separate"/>
    </w:r>
    <w:r w:rsidR="008E405D">
      <w:rPr>
        <w:rFonts w:cs="Arial"/>
        <w:b/>
        <w:bCs/>
        <w:noProof/>
      </w:rPr>
      <w:t>13</w:t>
    </w:r>
    <w:r w:rsidRPr="005317CD">
      <w:rPr>
        <w:rFonts w:cs="Arial"/>
        <w:b/>
        <w:bCs/>
      </w:rPr>
      <w:fldChar w:fldCharType="end"/>
    </w:r>
  </w:p>
  <w:p w14:paraId="6FDAD4B7" w14:textId="77777777" w:rsidR="00703882" w:rsidRDefault="007038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3638F" w14:textId="77777777" w:rsidR="00A84C6C" w:rsidRDefault="00A84C6C">
      <w:r>
        <w:separator/>
      </w:r>
    </w:p>
  </w:footnote>
  <w:footnote w:type="continuationSeparator" w:id="0">
    <w:p w14:paraId="4C3ADB30" w14:textId="77777777" w:rsidR="00A84C6C" w:rsidRDefault="00A84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88417" w14:textId="2EAE6212" w:rsidR="00703882" w:rsidRPr="00023133" w:rsidRDefault="00703882" w:rsidP="003A7689">
    <w:pPr>
      <w:pStyle w:val="Header"/>
      <w:tabs>
        <w:tab w:val="clear" w:pos="4153"/>
        <w:tab w:val="center" w:pos="3686"/>
        <w:tab w:val="right" w:pos="9633"/>
      </w:tabs>
      <w:jc w:val="both"/>
      <w:rPr>
        <w:rFonts w:cs="Arial"/>
        <w:b/>
        <w:bCs/>
        <w:sz w:val="16"/>
        <w:szCs w:val="16"/>
      </w:rPr>
    </w:pPr>
    <w:r>
      <w:rPr>
        <w:rFonts w:cs="Arial"/>
        <w:b/>
        <w:bCs/>
        <w:sz w:val="16"/>
        <w:szCs w:val="16"/>
      </w:rPr>
      <w:tab/>
    </w:r>
    <w:r>
      <w:rPr>
        <w:rFonts w:cs="Arial"/>
        <w:b/>
        <w:bCs/>
        <w:sz w:val="16"/>
        <w:szCs w:val="16"/>
      </w:rPr>
      <w:tab/>
    </w:r>
    <w:r w:rsidRPr="00716D92">
      <w:rPr>
        <w:rFonts w:cs="Arial"/>
        <w:b/>
        <w:bCs/>
        <w:noProof/>
        <w:snapToGrid/>
        <w:sz w:val="16"/>
        <w:szCs w:val="16"/>
        <w:lang w:val="en-ZA" w:eastAsia="en-ZA"/>
      </w:rPr>
      <w:drawing>
        <wp:anchor distT="0" distB="0" distL="114300" distR="114300" simplePos="0" relativeHeight="251657728" behindDoc="0" locked="0" layoutInCell="1" allowOverlap="1" wp14:anchorId="0123D66A" wp14:editId="56E55388">
          <wp:simplePos x="0" y="0"/>
          <wp:positionH relativeFrom="column">
            <wp:posOffset>114300</wp:posOffset>
          </wp:positionH>
          <wp:positionV relativeFrom="paragraph">
            <wp:posOffset>26670</wp:posOffset>
          </wp:positionV>
          <wp:extent cx="457200" cy="281305"/>
          <wp:effectExtent l="0" t="0" r="0" b="4445"/>
          <wp:wrapNone/>
          <wp:docPr id="6" name="Picture 6" descr="r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1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D92">
      <w:rPr>
        <w:rFonts w:cs="Arial"/>
        <w:b/>
        <w:bCs/>
        <w:sz w:val="16"/>
        <w:szCs w:val="16"/>
      </w:rPr>
      <w:t xml:space="preserve">     </w:t>
    </w:r>
    <w:r w:rsidRPr="00716D92">
      <w:rPr>
        <w:rFonts w:cs="Arial"/>
        <w:b/>
        <w:bCs/>
        <w:noProof/>
        <w:snapToGrid/>
        <w:sz w:val="16"/>
        <w:szCs w:val="16"/>
      </w:rPr>
      <w:t xml:space="preserve">REQUISITION </w:t>
    </w:r>
    <w:r w:rsidR="008F0A41" w:rsidRPr="008F0A41">
      <w:rPr>
        <w:rFonts w:cs="Arial"/>
        <w:b/>
        <w:bCs/>
        <w:noProof/>
        <w:snapToGrid/>
        <w:sz w:val="16"/>
        <w:szCs w:val="16"/>
        <w:lang w:val="en-ZA"/>
      </w:rPr>
      <w:t>RW 10399240 /22/</w:t>
    </w:r>
    <w:r w:rsidR="008F0A41" w:rsidRPr="008F0A41">
      <w:rPr>
        <w:rFonts w:cs="Arial"/>
        <w:b/>
        <w:bCs/>
        <w:noProof/>
        <w:snapToGrid/>
        <w:sz w:val="16"/>
        <w:szCs w:val="16"/>
        <w:u w:val="single"/>
        <w:lang w:val="en-ZA"/>
      </w:rPr>
      <w:t xml:space="preserve"> </w:t>
    </w:r>
    <w:r>
      <w:rPr>
        <w:rFonts w:cs="Arial"/>
        <w:b/>
        <w:bCs/>
        <w:sz w:val="16"/>
        <w:szCs w:val="16"/>
      </w:rPr>
      <w:t>- AUTOMATION</w:t>
    </w:r>
    <w:r w:rsidRPr="00023133">
      <w:rPr>
        <w:rFonts w:cs="Arial"/>
        <w:b/>
        <w:bCs/>
        <w:sz w:val="16"/>
        <w:szCs w:val="16"/>
      </w:rPr>
      <w:t xml:space="preserve"> SYSTEM SPECIFICATION</w:t>
    </w:r>
  </w:p>
  <w:p w14:paraId="48F04451" w14:textId="77777777" w:rsidR="00703882" w:rsidRDefault="00703882" w:rsidP="002C4099">
    <w:pPr>
      <w:suppressAutoHyphens/>
      <w:jc w:val="right"/>
      <w:rPr>
        <w:rFonts w:cs="Arial"/>
        <w:b/>
        <w:sz w:val="16"/>
        <w:szCs w:val="16"/>
        <w:lang w:val="en-US" w:eastAsia="ja-JP"/>
      </w:rPr>
    </w:pPr>
    <w:r w:rsidRPr="002C4099">
      <w:rPr>
        <w:rFonts w:cs="Arial"/>
        <w:b/>
        <w:sz w:val="16"/>
        <w:szCs w:val="16"/>
        <w:lang w:val="en-US" w:eastAsia="ja-JP"/>
      </w:rPr>
      <w:t>DESIGN,</w:t>
    </w:r>
    <w:r w:rsidRPr="002C4099">
      <w:rPr>
        <w:rFonts w:cs="Arial"/>
        <w:bCs/>
        <w:sz w:val="16"/>
        <w:szCs w:val="16"/>
        <w:lang w:val="en-US" w:eastAsia="ja-JP"/>
      </w:rPr>
      <w:t xml:space="preserve"> </w:t>
    </w:r>
    <w:r w:rsidRPr="002C4099">
      <w:rPr>
        <w:rFonts w:cs="Arial"/>
        <w:b/>
        <w:sz w:val="16"/>
        <w:szCs w:val="16"/>
        <w:lang w:val="en-US" w:eastAsia="ja-JP"/>
      </w:rPr>
      <w:t>SUPPLY, DELIVERY, INSTALLATION, TESTING, COMMISSIONING AND</w:t>
    </w:r>
  </w:p>
  <w:p w14:paraId="4479A8B9" w14:textId="1565BFFE" w:rsidR="00703882" w:rsidRPr="00AC7E90" w:rsidRDefault="00703882" w:rsidP="00FA0867">
    <w:pPr>
      <w:suppressAutoHyphens/>
      <w:jc w:val="right"/>
      <w:rPr>
        <w:rFonts w:cs="Arial"/>
        <w:b/>
        <w:bCs/>
        <w:sz w:val="16"/>
        <w:szCs w:val="16"/>
      </w:rPr>
    </w:pPr>
    <w:r w:rsidRPr="002C4099">
      <w:rPr>
        <w:rFonts w:cs="Arial"/>
        <w:b/>
        <w:sz w:val="16"/>
        <w:szCs w:val="16"/>
        <w:lang w:val="en-US" w:eastAsia="ja-JP"/>
      </w:rPr>
      <w:t xml:space="preserve"> PUTTING INTO OPERATION OF</w:t>
    </w:r>
    <w:r w:rsidRPr="00FA0867">
      <w:rPr>
        <w:rFonts w:cs="Arial"/>
        <w:bCs/>
        <w:lang w:val="en-US" w:eastAsia="ja-JP"/>
      </w:rPr>
      <w:t xml:space="preserve"> </w:t>
    </w:r>
    <w:r>
      <w:rPr>
        <w:rFonts w:cs="Arial"/>
        <w:b/>
        <w:bCs/>
        <w:sz w:val="16"/>
        <w:szCs w:val="16"/>
        <w:lang w:val="en-US" w:eastAsia="ja-JP"/>
      </w:rPr>
      <w:t xml:space="preserve">C13, C15 PIPELINE, C13 AND C15 SURGE TANKS </w:t>
    </w:r>
  </w:p>
  <w:p w14:paraId="0A4A9E1F" w14:textId="5B09D9CA" w:rsidR="00703882" w:rsidRPr="00AC7E90" w:rsidRDefault="00703882">
    <w:pPr>
      <w:jc w:val="right"/>
      <w:rPr>
        <w:rFonts w:cs="Arial"/>
        <w:b/>
        <w:sz w:val="16"/>
      </w:rPr>
    </w:pPr>
    <w:r w:rsidRPr="00AC7E90">
      <w:rPr>
        <w:rFonts w:cs="Arial"/>
        <w:b/>
        <w:bCs/>
        <w:sz w:val="16"/>
        <w:szCs w:val="16"/>
      </w:rPr>
      <w:t>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D4"/>
    <w:multiLevelType w:val="hybridMultilevel"/>
    <w:tmpl w:val="E8F0E3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F1F95"/>
    <w:multiLevelType w:val="hybridMultilevel"/>
    <w:tmpl w:val="8514D0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38667A"/>
    <w:multiLevelType w:val="hybridMultilevel"/>
    <w:tmpl w:val="534618E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nsid w:val="225956A6"/>
    <w:multiLevelType w:val="hybridMultilevel"/>
    <w:tmpl w:val="A35CA640"/>
    <w:lvl w:ilvl="0" w:tplc="ECA2952A">
      <w:start w:val="1"/>
      <w:numFmt w:val="bullet"/>
      <w:pStyle w:val="bullet"/>
      <w:lvlText w:val=""/>
      <w:lvlJc w:val="left"/>
      <w:pPr>
        <w:tabs>
          <w:tab w:val="num" w:pos="1814"/>
        </w:tabs>
        <w:ind w:left="2268"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99188C"/>
    <w:multiLevelType w:val="hybridMultilevel"/>
    <w:tmpl w:val="8DF67A9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3C555674"/>
    <w:multiLevelType w:val="hybridMultilevel"/>
    <w:tmpl w:val="500C323C"/>
    <w:lvl w:ilvl="0" w:tplc="6E368CD6">
      <w:start w:val="1"/>
      <w:numFmt w:val="lowerLetter"/>
      <w:lvlText w:val="%1)"/>
      <w:lvlJc w:val="left"/>
      <w:pPr>
        <w:tabs>
          <w:tab w:val="num" w:pos="2160"/>
        </w:tabs>
        <w:ind w:left="2160" w:hanging="72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pStyle w:val="Level4"/>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EDD6944"/>
    <w:multiLevelType w:val="hybridMultilevel"/>
    <w:tmpl w:val="06D213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4BD01F47"/>
    <w:multiLevelType w:val="multilevel"/>
    <w:tmpl w:val="2D64ACEC"/>
    <w:lvl w:ilvl="0">
      <w:start w:val="1"/>
      <w:numFmt w:val="decimal"/>
      <w:pStyle w:val="TechSpec"/>
      <w:lvlText w:val="SS %1"/>
      <w:lvlJc w:val="left"/>
      <w:pPr>
        <w:tabs>
          <w:tab w:val="num" w:pos="1134"/>
        </w:tabs>
        <w:ind w:left="1134" w:hanging="1134"/>
      </w:pPr>
      <w:rPr>
        <w:rFonts w:ascii="Arial" w:hAnsi="Arial" w:hint="default"/>
        <w:b/>
        <w:i w:val="0"/>
        <w:sz w:val="20"/>
      </w:rPr>
    </w:lvl>
    <w:lvl w:ilvl="1">
      <w:start w:val="1"/>
      <w:numFmt w:val="decimal"/>
      <w:lvlText w:val="SS %1.%2"/>
      <w:lvlJc w:val="left"/>
      <w:pPr>
        <w:tabs>
          <w:tab w:val="num" w:pos="1134"/>
        </w:tabs>
        <w:ind w:left="1134" w:hanging="1134"/>
      </w:pPr>
      <w:rPr>
        <w:rFonts w:ascii="Arial" w:hAnsi="Arial" w:hint="default"/>
        <w:b w:val="0"/>
        <w:i w:val="0"/>
        <w:sz w:val="20"/>
      </w:rPr>
    </w:lvl>
    <w:lvl w:ilvl="2">
      <w:start w:val="1"/>
      <w:numFmt w:val="decimal"/>
      <w:lvlText w:val="SS %1.%2.%3"/>
      <w:lvlJc w:val="left"/>
      <w:pPr>
        <w:tabs>
          <w:tab w:val="num" w:pos="1134"/>
        </w:tabs>
        <w:ind w:left="1134" w:hanging="1134"/>
      </w:pPr>
      <w:rPr>
        <w:rFonts w:ascii="Arial" w:hAnsi="Arial" w:hint="default"/>
        <w:b w:val="0"/>
        <w:i w:val="0"/>
        <w:sz w:val="20"/>
      </w:rPr>
    </w:lvl>
    <w:lvl w:ilvl="3">
      <w:start w:val="1"/>
      <w:numFmt w:val="decimal"/>
      <w:lvlText w:val="SS %1.%2.%3.%4"/>
      <w:lvlJc w:val="left"/>
      <w:pPr>
        <w:tabs>
          <w:tab w:val="num" w:pos="1134"/>
        </w:tabs>
        <w:ind w:left="1134" w:hanging="1134"/>
      </w:pPr>
      <w:rPr>
        <w:rFonts w:ascii="Arial" w:hAnsi="Arial" w:hint="default"/>
        <w:b w:val="0"/>
        <w:i w:val="0"/>
        <w:sz w:val="20"/>
      </w:rPr>
    </w:lvl>
    <w:lvl w:ilvl="4">
      <w:start w:val="1"/>
      <w:numFmt w:val="decimal"/>
      <w:lvlText w:val="SS %1.%2.%3.%5"/>
      <w:lvlJc w:val="left"/>
      <w:pPr>
        <w:tabs>
          <w:tab w:val="num" w:pos="1134"/>
        </w:tabs>
        <w:ind w:left="1134" w:hanging="1134"/>
      </w:pPr>
      <w:rPr>
        <w:rFonts w:ascii="Arial" w:hAnsi="Arial" w:hint="default"/>
        <w:b w:val="0"/>
        <w:i w:val="0"/>
        <w:sz w:val="20"/>
      </w:rPr>
    </w:lvl>
    <w:lvl w:ilvl="5">
      <w:start w:val="1"/>
      <w:numFmt w:val="decimal"/>
      <w:lvlText w:val="SS %1.%2.%3.%4.%5.%6."/>
      <w:lvlJc w:val="left"/>
      <w:pPr>
        <w:tabs>
          <w:tab w:val="num" w:pos="1440"/>
        </w:tabs>
        <w:ind w:left="1134" w:hanging="1134"/>
      </w:pPr>
      <w:rPr>
        <w:rFonts w:ascii="Arial" w:hAnsi="Arial" w:hint="default"/>
        <w:b w:val="0"/>
        <w:i w:val="0"/>
        <w:sz w:val="20"/>
      </w:rPr>
    </w:lvl>
    <w:lvl w:ilvl="6">
      <w:start w:val="1"/>
      <w:numFmt w:val="decimal"/>
      <w:lvlText w:val="SS %1.%2.%3.%4.%5.%6.%7."/>
      <w:lvlJc w:val="left"/>
      <w:pPr>
        <w:tabs>
          <w:tab w:val="num" w:pos="1800"/>
        </w:tabs>
        <w:ind w:left="1134" w:hanging="1134"/>
      </w:pPr>
      <w:rPr>
        <w:rFonts w:ascii="Arial" w:hAnsi="Arial" w:hint="default"/>
        <w:b w:val="0"/>
        <w:i w:val="0"/>
        <w:sz w:val="20"/>
      </w:rPr>
    </w:lvl>
    <w:lvl w:ilvl="7">
      <w:start w:val="1"/>
      <w:numFmt w:val="decimal"/>
      <w:lvlText w:val="SS %5.%1.%2.%3.%4.%6.%8."/>
      <w:lvlJc w:val="left"/>
      <w:pPr>
        <w:tabs>
          <w:tab w:val="num" w:pos="1800"/>
        </w:tabs>
        <w:ind w:left="1134" w:hanging="1134"/>
      </w:pPr>
      <w:rPr>
        <w:rFonts w:ascii="Arial" w:hAnsi="Arial" w:hint="default"/>
        <w:b w:val="0"/>
        <w:i w:val="0"/>
        <w:sz w:val="20"/>
      </w:rPr>
    </w:lvl>
    <w:lvl w:ilvl="8">
      <w:start w:val="1"/>
      <w:numFmt w:val="none"/>
      <w:isLgl/>
      <w:lvlText w:val=""/>
      <w:lvlJc w:val="left"/>
      <w:pPr>
        <w:tabs>
          <w:tab w:val="num" w:pos="1134"/>
        </w:tabs>
        <w:ind w:left="1134" w:hanging="1134"/>
      </w:pPr>
      <w:rPr>
        <w:rFonts w:hint="default"/>
        <w:b/>
        <w:i w:val="0"/>
        <w:sz w:val="20"/>
      </w:rPr>
    </w:lvl>
  </w:abstractNum>
  <w:abstractNum w:abstractNumId="8">
    <w:nsid w:val="6EB44912"/>
    <w:multiLevelType w:val="multilevel"/>
    <w:tmpl w:val="BD561C00"/>
    <w:lvl w:ilvl="0">
      <w:start w:val="1"/>
      <w:numFmt w:val="decimal"/>
      <w:pStyle w:val="Heading1"/>
      <w:lvlText w:val="%1"/>
      <w:lvlJc w:val="left"/>
      <w:pPr>
        <w:ind w:left="432" w:hanging="432"/>
      </w:pPr>
      <w:rPr>
        <w:rFonts w:hint="default"/>
        <w:b/>
        <w:sz w:val="22"/>
        <w:szCs w:val="22"/>
      </w:rPr>
    </w:lvl>
    <w:lvl w:ilvl="1">
      <w:start w:val="1"/>
      <w:numFmt w:val="decimal"/>
      <w:pStyle w:val="Heading2"/>
      <w:lvlText w:val="%1.%2"/>
      <w:lvlJc w:val="left"/>
      <w:pPr>
        <w:ind w:left="756" w:hanging="576"/>
      </w:pPr>
      <w:rPr>
        <w:rFonts w:hint="default"/>
        <w:b/>
        <w:i w:val="0"/>
        <w:sz w:val="20"/>
        <w:szCs w:val="20"/>
      </w:rPr>
    </w:lvl>
    <w:lvl w:ilvl="2">
      <w:start w:val="1"/>
      <w:numFmt w:val="decimal"/>
      <w:pStyle w:val="Heading3"/>
      <w:lvlText w:val="%1.%2.%3"/>
      <w:lvlJc w:val="left"/>
      <w:pPr>
        <w:ind w:left="720" w:hanging="720"/>
      </w:pPr>
      <w:rPr>
        <w:rFonts w:hint="default"/>
        <w:b w:val="0"/>
        <w:i w:val="0"/>
        <w:color w:val="auto"/>
        <w:sz w:val="22"/>
        <w:szCs w:val="22"/>
      </w:rPr>
    </w:lvl>
    <w:lvl w:ilvl="3">
      <w:start w:val="1"/>
      <w:numFmt w:val="decimal"/>
      <w:pStyle w:val="Heading4"/>
      <w:lvlText w:val="%1.%2.%3.%4"/>
      <w:lvlJc w:val="left"/>
      <w:pPr>
        <w:ind w:left="1404" w:hanging="864"/>
      </w:pPr>
      <w:rPr>
        <w:rFonts w:hint="default"/>
        <w:b w:val="0"/>
        <w:i w:val="0"/>
        <w:color w:val="auto"/>
        <w:sz w:val="22"/>
        <w:szCs w:val="22"/>
      </w:rPr>
    </w:lvl>
    <w:lvl w:ilvl="4">
      <w:start w:val="1"/>
      <w:numFmt w:val="decimal"/>
      <w:pStyle w:val="Heading5"/>
      <w:lvlText w:val="%1.%2.%3.%4.%5"/>
      <w:lvlJc w:val="left"/>
      <w:pPr>
        <w:ind w:left="9018" w:hanging="1008"/>
      </w:pPr>
      <w:rPr>
        <w:rFonts w:hint="default"/>
        <w:color w:val="auto"/>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77B23594"/>
    <w:multiLevelType w:val="hybridMultilevel"/>
    <w:tmpl w:val="76E0EE02"/>
    <w:lvl w:ilvl="0" w:tplc="1C090001">
      <w:start w:val="1"/>
      <w:numFmt w:val="bullet"/>
      <w:lvlText w:val=""/>
      <w:lvlJc w:val="left"/>
      <w:pPr>
        <w:ind w:left="1582" w:hanging="360"/>
      </w:pPr>
      <w:rPr>
        <w:rFonts w:ascii="Symbol" w:hAnsi="Symbol" w:hint="default"/>
      </w:rPr>
    </w:lvl>
    <w:lvl w:ilvl="1" w:tplc="1C090003" w:tentative="1">
      <w:start w:val="1"/>
      <w:numFmt w:val="bullet"/>
      <w:lvlText w:val="o"/>
      <w:lvlJc w:val="left"/>
      <w:pPr>
        <w:ind w:left="2302" w:hanging="360"/>
      </w:pPr>
      <w:rPr>
        <w:rFonts w:ascii="Courier New" w:hAnsi="Courier New" w:cs="Courier New" w:hint="default"/>
      </w:rPr>
    </w:lvl>
    <w:lvl w:ilvl="2" w:tplc="1C090005" w:tentative="1">
      <w:start w:val="1"/>
      <w:numFmt w:val="bullet"/>
      <w:lvlText w:val=""/>
      <w:lvlJc w:val="left"/>
      <w:pPr>
        <w:ind w:left="3022" w:hanging="360"/>
      </w:pPr>
      <w:rPr>
        <w:rFonts w:ascii="Wingdings" w:hAnsi="Wingdings" w:hint="default"/>
      </w:rPr>
    </w:lvl>
    <w:lvl w:ilvl="3" w:tplc="1C090001" w:tentative="1">
      <w:start w:val="1"/>
      <w:numFmt w:val="bullet"/>
      <w:lvlText w:val=""/>
      <w:lvlJc w:val="left"/>
      <w:pPr>
        <w:ind w:left="3742" w:hanging="360"/>
      </w:pPr>
      <w:rPr>
        <w:rFonts w:ascii="Symbol" w:hAnsi="Symbol" w:hint="default"/>
      </w:rPr>
    </w:lvl>
    <w:lvl w:ilvl="4" w:tplc="1C090003" w:tentative="1">
      <w:start w:val="1"/>
      <w:numFmt w:val="bullet"/>
      <w:lvlText w:val="o"/>
      <w:lvlJc w:val="left"/>
      <w:pPr>
        <w:ind w:left="4462" w:hanging="360"/>
      </w:pPr>
      <w:rPr>
        <w:rFonts w:ascii="Courier New" w:hAnsi="Courier New" w:cs="Courier New" w:hint="default"/>
      </w:rPr>
    </w:lvl>
    <w:lvl w:ilvl="5" w:tplc="1C090005" w:tentative="1">
      <w:start w:val="1"/>
      <w:numFmt w:val="bullet"/>
      <w:lvlText w:val=""/>
      <w:lvlJc w:val="left"/>
      <w:pPr>
        <w:ind w:left="5182" w:hanging="360"/>
      </w:pPr>
      <w:rPr>
        <w:rFonts w:ascii="Wingdings" w:hAnsi="Wingdings" w:hint="default"/>
      </w:rPr>
    </w:lvl>
    <w:lvl w:ilvl="6" w:tplc="1C090001" w:tentative="1">
      <w:start w:val="1"/>
      <w:numFmt w:val="bullet"/>
      <w:lvlText w:val=""/>
      <w:lvlJc w:val="left"/>
      <w:pPr>
        <w:ind w:left="5902" w:hanging="360"/>
      </w:pPr>
      <w:rPr>
        <w:rFonts w:ascii="Symbol" w:hAnsi="Symbol" w:hint="default"/>
      </w:rPr>
    </w:lvl>
    <w:lvl w:ilvl="7" w:tplc="1C090003" w:tentative="1">
      <w:start w:val="1"/>
      <w:numFmt w:val="bullet"/>
      <w:lvlText w:val="o"/>
      <w:lvlJc w:val="left"/>
      <w:pPr>
        <w:ind w:left="6622" w:hanging="360"/>
      </w:pPr>
      <w:rPr>
        <w:rFonts w:ascii="Courier New" w:hAnsi="Courier New" w:cs="Courier New" w:hint="default"/>
      </w:rPr>
    </w:lvl>
    <w:lvl w:ilvl="8" w:tplc="1C090005" w:tentative="1">
      <w:start w:val="1"/>
      <w:numFmt w:val="bullet"/>
      <w:lvlText w:val=""/>
      <w:lvlJc w:val="left"/>
      <w:pPr>
        <w:ind w:left="7342" w:hanging="360"/>
      </w:pPr>
      <w:rPr>
        <w:rFonts w:ascii="Wingdings" w:hAnsi="Wingdings" w:hint="default"/>
      </w:rPr>
    </w:lvl>
  </w:abstractNum>
  <w:num w:numId="1">
    <w:abstractNumId w:val="8"/>
  </w:num>
  <w:num w:numId="2">
    <w:abstractNumId w:val="3"/>
  </w:num>
  <w:num w:numId="3">
    <w:abstractNumId w:val="7"/>
  </w:num>
  <w:num w:numId="4">
    <w:abstractNumId w:val="0"/>
  </w:num>
  <w:num w:numId="5">
    <w:abstractNumId w:val="6"/>
  </w:num>
  <w:num w:numId="6">
    <w:abstractNumId w:val="5"/>
  </w:num>
  <w:num w:numId="7">
    <w:abstractNumId w:val="1"/>
  </w:num>
  <w:num w:numId="8">
    <w:abstractNumId w:val="4"/>
  </w:num>
  <w:num w:numId="9">
    <w:abstractNumId w:val="2"/>
  </w:num>
  <w:num w:numId="10">
    <w:abstractNumId w:val="9"/>
  </w:num>
  <w:num w:numId="11">
    <w:abstractNumId w:val="8"/>
  </w:num>
  <w:num w:numId="12">
    <w:abstractNumId w:val="8"/>
  </w:num>
  <w:num w:numId="13">
    <w:abstractNumId w:val="8"/>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ZA" w:vendorID="64" w:dllVersion="6" w:nlCheck="1" w:checkStyle="1"/>
  <w:activeWritingStyle w:appName="MSWord" w:lang="en-US" w:vendorID="64" w:dllVersion="6" w:nlCheck="1" w:checkStyle="1"/>
  <w:activeWritingStyle w:appName="MSWord" w:lang="en-GB" w:vendorID="64" w:dllVersion="5" w:nlCheck="1" w:checkStyle="1"/>
  <w:activeWritingStyle w:appName="MSWord" w:lang="en-US" w:vendorID="64" w:dllVersion="5" w:nlCheck="1" w:checkStyle="1"/>
  <w:activeWritingStyle w:appName="MSWord" w:lang="fr-FR" w:vendorID="64" w:dllVersion="6" w:nlCheck="1" w:checkStyle="1"/>
  <w:activeWritingStyle w:appName="MSWord" w:lang="en-GB" w:vendorID="64" w:dllVersion="6" w:nlCheck="1" w:checkStyle="1"/>
  <w:activeWritingStyle w:appName="MSWord" w:lang="en-ZA"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ZA" w:vendorID="64" w:dllVersion="4096" w:nlCheck="1" w:checkStyle="0"/>
  <w:activeWritingStyle w:appName="MSWord" w:lang="en-US" w:vendorID="64" w:dllVersion="131078" w:nlCheck="1" w:checkStyle="0"/>
  <w:activeWritingStyle w:appName="MSWord" w:lang="en-ZA" w:vendorID="64" w:dllVersion="131078"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749"/>
    <w:rsid w:val="0000011D"/>
    <w:rsid w:val="000003BD"/>
    <w:rsid w:val="00000D1A"/>
    <w:rsid w:val="000026B1"/>
    <w:rsid w:val="00003283"/>
    <w:rsid w:val="00003A6B"/>
    <w:rsid w:val="00003E9F"/>
    <w:rsid w:val="000043F0"/>
    <w:rsid w:val="000044B5"/>
    <w:rsid w:val="0000472B"/>
    <w:rsid w:val="00004B5B"/>
    <w:rsid w:val="00004D13"/>
    <w:rsid w:val="000057E2"/>
    <w:rsid w:val="0000589D"/>
    <w:rsid w:val="0000610E"/>
    <w:rsid w:val="000064D5"/>
    <w:rsid w:val="000065F4"/>
    <w:rsid w:val="0000662A"/>
    <w:rsid w:val="00006929"/>
    <w:rsid w:val="00006C30"/>
    <w:rsid w:val="00006C66"/>
    <w:rsid w:val="000074B5"/>
    <w:rsid w:val="00007FE2"/>
    <w:rsid w:val="000106A4"/>
    <w:rsid w:val="00010D56"/>
    <w:rsid w:val="00010E82"/>
    <w:rsid w:val="000114D1"/>
    <w:rsid w:val="00011A88"/>
    <w:rsid w:val="000120F4"/>
    <w:rsid w:val="00012445"/>
    <w:rsid w:val="000136E6"/>
    <w:rsid w:val="00013AA9"/>
    <w:rsid w:val="00014242"/>
    <w:rsid w:val="00014CFC"/>
    <w:rsid w:val="00015BC4"/>
    <w:rsid w:val="000203CC"/>
    <w:rsid w:val="00020475"/>
    <w:rsid w:val="00021677"/>
    <w:rsid w:val="00021A5E"/>
    <w:rsid w:val="00021E4F"/>
    <w:rsid w:val="00023764"/>
    <w:rsid w:val="000249C7"/>
    <w:rsid w:val="00024DA7"/>
    <w:rsid w:val="00025812"/>
    <w:rsid w:val="0002662B"/>
    <w:rsid w:val="0002793A"/>
    <w:rsid w:val="000310A7"/>
    <w:rsid w:val="000320A1"/>
    <w:rsid w:val="0003273C"/>
    <w:rsid w:val="0003428A"/>
    <w:rsid w:val="0003437F"/>
    <w:rsid w:val="00035F93"/>
    <w:rsid w:val="00035F9A"/>
    <w:rsid w:val="000361D9"/>
    <w:rsid w:val="00036A9E"/>
    <w:rsid w:val="00036E46"/>
    <w:rsid w:val="00036F64"/>
    <w:rsid w:val="00037222"/>
    <w:rsid w:val="000375E8"/>
    <w:rsid w:val="00037C4D"/>
    <w:rsid w:val="00037E4D"/>
    <w:rsid w:val="00037F03"/>
    <w:rsid w:val="00040CF2"/>
    <w:rsid w:val="00043F20"/>
    <w:rsid w:val="0004410D"/>
    <w:rsid w:val="000448E3"/>
    <w:rsid w:val="00044F21"/>
    <w:rsid w:val="00045129"/>
    <w:rsid w:val="00045413"/>
    <w:rsid w:val="0004576B"/>
    <w:rsid w:val="00045E55"/>
    <w:rsid w:val="00046943"/>
    <w:rsid w:val="0004728B"/>
    <w:rsid w:val="000474D8"/>
    <w:rsid w:val="00047680"/>
    <w:rsid w:val="000476E5"/>
    <w:rsid w:val="0005028C"/>
    <w:rsid w:val="000519D1"/>
    <w:rsid w:val="00053AC5"/>
    <w:rsid w:val="00053D9B"/>
    <w:rsid w:val="000545B5"/>
    <w:rsid w:val="00054CFB"/>
    <w:rsid w:val="00055251"/>
    <w:rsid w:val="00055661"/>
    <w:rsid w:val="000558A0"/>
    <w:rsid w:val="00056721"/>
    <w:rsid w:val="00057267"/>
    <w:rsid w:val="000576A1"/>
    <w:rsid w:val="0005776F"/>
    <w:rsid w:val="0005788C"/>
    <w:rsid w:val="00057B0F"/>
    <w:rsid w:val="00060B28"/>
    <w:rsid w:val="000616D1"/>
    <w:rsid w:val="00061970"/>
    <w:rsid w:val="00063630"/>
    <w:rsid w:val="0006454F"/>
    <w:rsid w:val="00064E00"/>
    <w:rsid w:val="00065298"/>
    <w:rsid w:val="00065541"/>
    <w:rsid w:val="000674FF"/>
    <w:rsid w:val="000720BE"/>
    <w:rsid w:val="000720F1"/>
    <w:rsid w:val="00074110"/>
    <w:rsid w:val="000743B6"/>
    <w:rsid w:val="000755DD"/>
    <w:rsid w:val="00076017"/>
    <w:rsid w:val="000772D9"/>
    <w:rsid w:val="00082095"/>
    <w:rsid w:val="00083AC3"/>
    <w:rsid w:val="00083C30"/>
    <w:rsid w:val="00084A35"/>
    <w:rsid w:val="00084EB4"/>
    <w:rsid w:val="000864BB"/>
    <w:rsid w:val="00086CD9"/>
    <w:rsid w:val="00086CF1"/>
    <w:rsid w:val="00087115"/>
    <w:rsid w:val="00087843"/>
    <w:rsid w:val="000909A8"/>
    <w:rsid w:val="00090BF0"/>
    <w:rsid w:val="00090F28"/>
    <w:rsid w:val="00090F9D"/>
    <w:rsid w:val="0009186C"/>
    <w:rsid w:val="00092792"/>
    <w:rsid w:val="00092A93"/>
    <w:rsid w:val="00093418"/>
    <w:rsid w:val="00093824"/>
    <w:rsid w:val="00094B6C"/>
    <w:rsid w:val="00094E91"/>
    <w:rsid w:val="0009518F"/>
    <w:rsid w:val="00095319"/>
    <w:rsid w:val="0009585D"/>
    <w:rsid w:val="0009644A"/>
    <w:rsid w:val="00096B06"/>
    <w:rsid w:val="00096F1D"/>
    <w:rsid w:val="000A0853"/>
    <w:rsid w:val="000A113D"/>
    <w:rsid w:val="000A1CB7"/>
    <w:rsid w:val="000A21C6"/>
    <w:rsid w:val="000A23B8"/>
    <w:rsid w:val="000A25CB"/>
    <w:rsid w:val="000A4395"/>
    <w:rsid w:val="000A43FF"/>
    <w:rsid w:val="000A4D53"/>
    <w:rsid w:val="000A589D"/>
    <w:rsid w:val="000A5E9B"/>
    <w:rsid w:val="000A6691"/>
    <w:rsid w:val="000A6EAA"/>
    <w:rsid w:val="000A79B9"/>
    <w:rsid w:val="000B07C1"/>
    <w:rsid w:val="000B0CD4"/>
    <w:rsid w:val="000B0D97"/>
    <w:rsid w:val="000B115C"/>
    <w:rsid w:val="000B1767"/>
    <w:rsid w:val="000B1D2F"/>
    <w:rsid w:val="000B20AA"/>
    <w:rsid w:val="000B4F91"/>
    <w:rsid w:val="000B569B"/>
    <w:rsid w:val="000B5B31"/>
    <w:rsid w:val="000B61F2"/>
    <w:rsid w:val="000B64B3"/>
    <w:rsid w:val="000B65E0"/>
    <w:rsid w:val="000B660A"/>
    <w:rsid w:val="000C09BC"/>
    <w:rsid w:val="000C141B"/>
    <w:rsid w:val="000C1AB8"/>
    <w:rsid w:val="000C1AE5"/>
    <w:rsid w:val="000C22A8"/>
    <w:rsid w:val="000C3BE8"/>
    <w:rsid w:val="000C437B"/>
    <w:rsid w:val="000C4C97"/>
    <w:rsid w:val="000C510F"/>
    <w:rsid w:val="000C54F4"/>
    <w:rsid w:val="000C6950"/>
    <w:rsid w:val="000C6992"/>
    <w:rsid w:val="000C6BE0"/>
    <w:rsid w:val="000C7751"/>
    <w:rsid w:val="000D097E"/>
    <w:rsid w:val="000D0C38"/>
    <w:rsid w:val="000D21F0"/>
    <w:rsid w:val="000D265E"/>
    <w:rsid w:val="000D2A2A"/>
    <w:rsid w:val="000D30C4"/>
    <w:rsid w:val="000D31E1"/>
    <w:rsid w:val="000D3535"/>
    <w:rsid w:val="000D4055"/>
    <w:rsid w:val="000D442E"/>
    <w:rsid w:val="000D4BD0"/>
    <w:rsid w:val="000D5F98"/>
    <w:rsid w:val="000D62E4"/>
    <w:rsid w:val="000D6D9E"/>
    <w:rsid w:val="000E030B"/>
    <w:rsid w:val="000E0399"/>
    <w:rsid w:val="000E047F"/>
    <w:rsid w:val="000E07B7"/>
    <w:rsid w:val="000E276F"/>
    <w:rsid w:val="000E3342"/>
    <w:rsid w:val="000E34A8"/>
    <w:rsid w:val="000E37A8"/>
    <w:rsid w:val="000E40A7"/>
    <w:rsid w:val="000E41AA"/>
    <w:rsid w:val="000E4E1C"/>
    <w:rsid w:val="000E4E7B"/>
    <w:rsid w:val="000E536D"/>
    <w:rsid w:val="000E5CB9"/>
    <w:rsid w:val="000E6571"/>
    <w:rsid w:val="000F0188"/>
    <w:rsid w:val="000F0426"/>
    <w:rsid w:val="000F0824"/>
    <w:rsid w:val="000F0BC0"/>
    <w:rsid w:val="000F0E13"/>
    <w:rsid w:val="000F0E89"/>
    <w:rsid w:val="000F0EC0"/>
    <w:rsid w:val="000F1AD3"/>
    <w:rsid w:val="000F1FF7"/>
    <w:rsid w:val="000F390F"/>
    <w:rsid w:val="000F3B33"/>
    <w:rsid w:val="000F401C"/>
    <w:rsid w:val="000F4C4A"/>
    <w:rsid w:val="000F67C9"/>
    <w:rsid w:val="000F694E"/>
    <w:rsid w:val="000F742C"/>
    <w:rsid w:val="000F7435"/>
    <w:rsid w:val="000F7C93"/>
    <w:rsid w:val="00100C3D"/>
    <w:rsid w:val="00101338"/>
    <w:rsid w:val="001016A7"/>
    <w:rsid w:val="00101842"/>
    <w:rsid w:val="00101E1D"/>
    <w:rsid w:val="00101F77"/>
    <w:rsid w:val="001028F9"/>
    <w:rsid w:val="00103455"/>
    <w:rsid w:val="001038E0"/>
    <w:rsid w:val="00104450"/>
    <w:rsid w:val="00104989"/>
    <w:rsid w:val="0010543D"/>
    <w:rsid w:val="001058A9"/>
    <w:rsid w:val="00105A6B"/>
    <w:rsid w:val="00105C7A"/>
    <w:rsid w:val="00105E1D"/>
    <w:rsid w:val="00105E39"/>
    <w:rsid w:val="00105E91"/>
    <w:rsid w:val="001066EF"/>
    <w:rsid w:val="001101D0"/>
    <w:rsid w:val="00110305"/>
    <w:rsid w:val="0011150B"/>
    <w:rsid w:val="00111AFC"/>
    <w:rsid w:val="001128ED"/>
    <w:rsid w:val="00112DE2"/>
    <w:rsid w:val="00113AA1"/>
    <w:rsid w:val="001144BC"/>
    <w:rsid w:val="001144D3"/>
    <w:rsid w:val="00114B5B"/>
    <w:rsid w:val="00115494"/>
    <w:rsid w:val="00115E05"/>
    <w:rsid w:val="00116ABE"/>
    <w:rsid w:val="001176E7"/>
    <w:rsid w:val="001209C9"/>
    <w:rsid w:val="00120A7F"/>
    <w:rsid w:val="001211D0"/>
    <w:rsid w:val="001211FC"/>
    <w:rsid w:val="00121F98"/>
    <w:rsid w:val="001223D2"/>
    <w:rsid w:val="00122985"/>
    <w:rsid w:val="00122B80"/>
    <w:rsid w:val="00124669"/>
    <w:rsid w:val="00124903"/>
    <w:rsid w:val="00124F07"/>
    <w:rsid w:val="00125118"/>
    <w:rsid w:val="00125172"/>
    <w:rsid w:val="00126ABB"/>
    <w:rsid w:val="00126FD2"/>
    <w:rsid w:val="00130472"/>
    <w:rsid w:val="001318EF"/>
    <w:rsid w:val="00131C10"/>
    <w:rsid w:val="001329B6"/>
    <w:rsid w:val="00135065"/>
    <w:rsid w:val="001354DD"/>
    <w:rsid w:val="00136014"/>
    <w:rsid w:val="00136523"/>
    <w:rsid w:val="001366DF"/>
    <w:rsid w:val="00137B89"/>
    <w:rsid w:val="001401CE"/>
    <w:rsid w:val="00140980"/>
    <w:rsid w:val="00141B04"/>
    <w:rsid w:val="00142889"/>
    <w:rsid w:val="00142FB8"/>
    <w:rsid w:val="001436AA"/>
    <w:rsid w:val="00143949"/>
    <w:rsid w:val="0014410D"/>
    <w:rsid w:val="001447BA"/>
    <w:rsid w:val="00144983"/>
    <w:rsid w:val="00145282"/>
    <w:rsid w:val="0014567E"/>
    <w:rsid w:val="00145E58"/>
    <w:rsid w:val="0014607F"/>
    <w:rsid w:val="00146BCC"/>
    <w:rsid w:val="0014796E"/>
    <w:rsid w:val="00147ACA"/>
    <w:rsid w:val="00147C06"/>
    <w:rsid w:val="00151602"/>
    <w:rsid w:val="001518DE"/>
    <w:rsid w:val="00151F6B"/>
    <w:rsid w:val="001521BD"/>
    <w:rsid w:val="00152812"/>
    <w:rsid w:val="00153A5C"/>
    <w:rsid w:val="00153C35"/>
    <w:rsid w:val="0015472D"/>
    <w:rsid w:val="00154847"/>
    <w:rsid w:val="00155396"/>
    <w:rsid w:val="0015561D"/>
    <w:rsid w:val="00156095"/>
    <w:rsid w:val="001565AB"/>
    <w:rsid w:val="00156936"/>
    <w:rsid w:val="001607C4"/>
    <w:rsid w:val="00161301"/>
    <w:rsid w:val="00162F72"/>
    <w:rsid w:val="001635CC"/>
    <w:rsid w:val="001637C0"/>
    <w:rsid w:val="001637D2"/>
    <w:rsid w:val="00163C4D"/>
    <w:rsid w:val="001642F0"/>
    <w:rsid w:val="0016435B"/>
    <w:rsid w:val="00164F03"/>
    <w:rsid w:val="00165130"/>
    <w:rsid w:val="00165228"/>
    <w:rsid w:val="0016549B"/>
    <w:rsid w:val="0016592C"/>
    <w:rsid w:val="00166381"/>
    <w:rsid w:val="001669BA"/>
    <w:rsid w:val="00166BD0"/>
    <w:rsid w:val="00166E5A"/>
    <w:rsid w:val="00166F89"/>
    <w:rsid w:val="00167772"/>
    <w:rsid w:val="00170AE7"/>
    <w:rsid w:val="00171420"/>
    <w:rsid w:val="00171517"/>
    <w:rsid w:val="00172325"/>
    <w:rsid w:val="001723D3"/>
    <w:rsid w:val="0017251C"/>
    <w:rsid w:val="00172ECC"/>
    <w:rsid w:val="001732E5"/>
    <w:rsid w:val="00173C6C"/>
    <w:rsid w:val="001740FE"/>
    <w:rsid w:val="001745BC"/>
    <w:rsid w:val="0017517D"/>
    <w:rsid w:val="00175C2E"/>
    <w:rsid w:val="00176AE1"/>
    <w:rsid w:val="00177331"/>
    <w:rsid w:val="00180727"/>
    <w:rsid w:val="00180D79"/>
    <w:rsid w:val="00180EEA"/>
    <w:rsid w:val="00180FEA"/>
    <w:rsid w:val="0018162C"/>
    <w:rsid w:val="0018264E"/>
    <w:rsid w:val="00182D40"/>
    <w:rsid w:val="001833B0"/>
    <w:rsid w:val="00184D47"/>
    <w:rsid w:val="001851EE"/>
    <w:rsid w:val="00186F11"/>
    <w:rsid w:val="00187DD5"/>
    <w:rsid w:val="001901B4"/>
    <w:rsid w:val="001909FA"/>
    <w:rsid w:val="0019185A"/>
    <w:rsid w:val="00192046"/>
    <w:rsid w:val="001925F8"/>
    <w:rsid w:val="00193455"/>
    <w:rsid w:val="00193E97"/>
    <w:rsid w:val="00193FB1"/>
    <w:rsid w:val="001943E1"/>
    <w:rsid w:val="00194461"/>
    <w:rsid w:val="0019481A"/>
    <w:rsid w:val="00194C83"/>
    <w:rsid w:val="001954CD"/>
    <w:rsid w:val="001956EA"/>
    <w:rsid w:val="001962D1"/>
    <w:rsid w:val="001A084B"/>
    <w:rsid w:val="001A1ADC"/>
    <w:rsid w:val="001A214B"/>
    <w:rsid w:val="001A25F6"/>
    <w:rsid w:val="001A34C4"/>
    <w:rsid w:val="001A3BB4"/>
    <w:rsid w:val="001A5235"/>
    <w:rsid w:val="001A67DE"/>
    <w:rsid w:val="001A6C86"/>
    <w:rsid w:val="001A785F"/>
    <w:rsid w:val="001A78E8"/>
    <w:rsid w:val="001B009B"/>
    <w:rsid w:val="001B096F"/>
    <w:rsid w:val="001B1C12"/>
    <w:rsid w:val="001B25C9"/>
    <w:rsid w:val="001B2C56"/>
    <w:rsid w:val="001B2FB9"/>
    <w:rsid w:val="001B40BC"/>
    <w:rsid w:val="001B5526"/>
    <w:rsid w:val="001B558E"/>
    <w:rsid w:val="001B62A7"/>
    <w:rsid w:val="001B6364"/>
    <w:rsid w:val="001B6460"/>
    <w:rsid w:val="001B7E02"/>
    <w:rsid w:val="001C039A"/>
    <w:rsid w:val="001C062F"/>
    <w:rsid w:val="001C1BC9"/>
    <w:rsid w:val="001C32BB"/>
    <w:rsid w:val="001C3C38"/>
    <w:rsid w:val="001C3FB8"/>
    <w:rsid w:val="001C47E4"/>
    <w:rsid w:val="001C4F39"/>
    <w:rsid w:val="001C57B1"/>
    <w:rsid w:val="001C5BE6"/>
    <w:rsid w:val="001C604D"/>
    <w:rsid w:val="001C6232"/>
    <w:rsid w:val="001C65EE"/>
    <w:rsid w:val="001C67DF"/>
    <w:rsid w:val="001C6AE3"/>
    <w:rsid w:val="001C70C3"/>
    <w:rsid w:val="001C73EB"/>
    <w:rsid w:val="001C77D2"/>
    <w:rsid w:val="001C791B"/>
    <w:rsid w:val="001C7F19"/>
    <w:rsid w:val="001D004F"/>
    <w:rsid w:val="001D16CC"/>
    <w:rsid w:val="001D1CDC"/>
    <w:rsid w:val="001D2662"/>
    <w:rsid w:val="001D29B8"/>
    <w:rsid w:val="001D319B"/>
    <w:rsid w:val="001D3A65"/>
    <w:rsid w:val="001D3C31"/>
    <w:rsid w:val="001D4110"/>
    <w:rsid w:val="001D56BF"/>
    <w:rsid w:val="001D6860"/>
    <w:rsid w:val="001D7EEB"/>
    <w:rsid w:val="001E0981"/>
    <w:rsid w:val="001E0AB5"/>
    <w:rsid w:val="001E0ADB"/>
    <w:rsid w:val="001E1817"/>
    <w:rsid w:val="001E1950"/>
    <w:rsid w:val="001E1D68"/>
    <w:rsid w:val="001E2018"/>
    <w:rsid w:val="001E2F70"/>
    <w:rsid w:val="001E33AA"/>
    <w:rsid w:val="001E3566"/>
    <w:rsid w:val="001E46D4"/>
    <w:rsid w:val="001E48D1"/>
    <w:rsid w:val="001E4A9F"/>
    <w:rsid w:val="001E4C7C"/>
    <w:rsid w:val="001E6743"/>
    <w:rsid w:val="001E78C8"/>
    <w:rsid w:val="001F06B0"/>
    <w:rsid w:val="001F1A9B"/>
    <w:rsid w:val="001F1B49"/>
    <w:rsid w:val="001F2144"/>
    <w:rsid w:val="001F3502"/>
    <w:rsid w:val="001F3BB0"/>
    <w:rsid w:val="001F4344"/>
    <w:rsid w:val="001F47C3"/>
    <w:rsid w:val="001F4E8E"/>
    <w:rsid w:val="001F543E"/>
    <w:rsid w:val="001F5F8A"/>
    <w:rsid w:val="001F60CF"/>
    <w:rsid w:val="001F6569"/>
    <w:rsid w:val="001F7E64"/>
    <w:rsid w:val="00200226"/>
    <w:rsid w:val="0020075C"/>
    <w:rsid w:val="00202735"/>
    <w:rsid w:val="00203235"/>
    <w:rsid w:val="00203634"/>
    <w:rsid w:val="00203718"/>
    <w:rsid w:val="00203D63"/>
    <w:rsid w:val="00204A62"/>
    <w:rsid w:val="00205223"/>
    <w:rsid w:val="00205740"/>
    <w:rsid w:val="002061C8"/>
    <w:rsid w:val="00206C69"/>
    <w:rsid w:val="00206F84"/>
    <w:rsid w:val="002073F2"/>
    <w:rsid w:val="002101FD"/>
    <w:rsid w:val="0021030C"/>
    <w:rsid w:val="002109B5"/>
    <w:rsid w:val="00212B72"/>
    <w:rsid w:val="00212FD9"/>
    <w:rsid w:val="0021360D"/>
    <w:rsid w:val="00213AC3"/>
    <w:rsid w:val="00213C8B"/>
    <w:rsid w:val="00213FC2"/>
    <w:rsid w:val="00214151"/>
    <w:rsid w:val="002148B7"/>
    <w:rsid w:val="00215A48"/>
    <w:rsid w:val="002160D5"/>
    <w:rsid w:val="002160F1"/>
    <w:rsid w:val="00216BD6"/>
    <w:rsid w:val="00216CDA"/>
    <w:rsid w:val="00217BDA"/>
    <w:rsid w:val="002201E5"/>
    <w:rsid w:val="002201F1"/>
    <w:rsid w:val="002208A8"/>
    <w:rsid w:val="00220B50"/>
    <w:rsid w:val="00220E0B"/>
    <w:rsid w:val="00220F86"/>
    <w:rsid w:val="00222066"/>
    <w:rsid w:val="00222180"/>
    <w:rsid w:val="0022242C"/>
    <w:rsid w:val="00222B04"/>
    <w:rsid w:val="00223617"/>
    <w:rsid w:val="00224587"/>
    <w:rsid w:val="00224DB5"/>
    <w:rsid w:val="0022519F"/>
    <w:rsid w:val="0022551D"/>
    <w:rsid w:val="00226426"/>
    <w:rsid w:val="00230032"/>
    <w:rsid w:val="002306FD"/>
    <w:rsid w:val="00230A96"/>
    <w:rsid w:val="002319D5"/>
    <w:rsid w:val="0023207B"/>
    <w:rsid w:val="00232EB8"/>
    <w:rsid w:val="002341EA"/>
    <w:rsid w:val="002343EE"/>
    <w:rsid w:val="00234832"/>
    <w:rsid w:val="00235361"/>
    <w:rsid w:val="0023549B"/>
    <w:rsid w:val="002358E8"/>
    <w:rsid w:val="0023622E"/>
    <w:rsid w:val="0023689D"/>
    <w:rsid w:val="00236C82"/>
    <w:rsid w:val="002371AE"/>
    <w:rsid w:val="00237397"/>
    <w:rsid w:val="002373F8"/>
    <w:rsid w:val="00237639"/>
    <w:rsid w:val="00237B7A"/>
    <w:rsid w:val="00241B7F"/>
    <w:rsid w:val="002430B6"/>
    <w:rsid w:val="00243AC9"/>
    <w:rsid w:val="00243C5B"/>
    <w:rsid w:val="00243FEE"/>
    <w:rsid w:val="00244252"/>
    <w:rsid w:val="00244545"/>
    <w:rsid w:val="00245C1D"/>
    <w:rsid w:val="00245FD9"/>
    <w:rsid w:val="00246181"/>
    <w:rsid w:val="002462DF"/>
    <w:rsid w:val="002464A8"/>
    <w:rsid w:val="002465EB"/>
    <w:rsid w:val="0024678D"/>
    <w:rsid w:val="00246999"/>
    <w:rsid w:val="00246D36"/>
    <w:rsid w:val="0025082C"/>
    <w:rsid w:val="00250E15"/>
    <w:rsid w:val="0025142F"/>
    <w:rsid w:val="00251D48"/>
    <w:rsid w:val="00252880"/>
    <w:rsid w:val="0025329F"/>
    <w:rsid w:val="0025356C"/>
    <w:rsid w:val="002536D1"/>
    <w:rsid w:val="00254B4B"/>
    <w:rsid w:val="00254E33"/>
    <w:rsid w:val="0025593E"/>
    <w:rsid w:val="00255C09"/>
    <w:rsid w:val="0025686B"/>
    <w:rsid w:val="00257475"/>
    <w:rsid w:val="002577C6"/>
    <w:rsid w:val="00257E2E"/>
    <w:rsid w:val="00263004"/>
    <w:rsid w:val="0026303A"/>
    <w:rsid w:val="0026365E"/>
    <w:rsid w:val="00263C38"/>
    <w:rsid w:val="00264977"/>
    <w:rsid w:val="00264A73"/>
    <w:rsid w:val="00265F5C"/>
    <w:rsid w:val="0026620A"/>
    <w:rsid w:val="002668CD"/>
    <w:rsid w:val="0026711B"/>
    <w:rsid w:val="00270B38"/>
    <w:rsid w:val="00272C53"/>
    <w:rsid w:val="00272E04"/>
    <w:rsid w:val="00273147"/>
    <w:rsid w:val="00273A5F"/>
    <w:rsid w:val="002748E2"/>
    <w:rsid w:val="00274A49"/>
    <w:rsid w:val="00274C68"/>
    <w:rsid w:val="002755A7"/>
    <w:rsid w:val="00275DD2"/>
    <w:rsid w:val="002761FF"/>
    <w:rsid w:val="002766DB"/>
    <w:rsid w:val="00276953"/>
    <w:rsid w:val="002771CF"/>
    <w:rsid w:val="0027798F"/>
    <w:rsid w:val="00277C83"/>
    <w:rsid w:val="00280405"/>
    <w:rsid w:val="00281328"/>
    <w:rsid w:val="0028135D"/>
    <w:rsid w:val="00281C1D"/>
    <w:rsid w:val="00282337"/>
    <w:rsid w:val="00282A60"/>
    <w:rsid w:val="00282CCD"/>
    <w:rsid w:val="00283812"/>
    <w:rsid w:val="0028460B"/>
    <w:rsid w:val="00284AB5"/>
    <w:rsid w:val="00284F92"/>
    <w:rsid w:val="00285587"/>
    <w:rsid w:val="00285D62"/>
    <w:rsid w:val="00285FD1"/>
    <w:rsid w:val="002867C2"/>
    <w:rsid w:val="002868E2"/>
    <w:rsid w:val="0028712F"/>
    <w:rsid w:val="0028755A"/>
    <w:rsid w:val="00287CFE"/>
    <w:rsid w:val="00287D13"/>
    <w:rsid w:val="00290A66"/>
    <w:rsid w:val="00291140"/>
    <w:rsid w:val="00291B79"/>
    <w:rsid w:val="0029231A"/>
    <w:rsid w:val="0029242B"/>
    <w:rsid w:val="002925C0"/>
    <w:rsid w:val="002925CE"/>
    <w:rsid w:val="00292C12"/>
    <w:rsid w:val="00292D1F"/>
    <w:rsid w:val="00292D87"/>
    <w:rsid w:val="002933D0"/>
    <w:rsid w:val="002943E0"/>
    <w:rsid w:val="00294859"/>
    <w:rsid w:val="00295600"/>
    <w:rsid w:val="00295790"/>
    <w:rsid w:val="0029640F"/>
    <w:rsid w:val="00296573"/>
    <w:rsid w:val="00297113"/>
    <w:rsid w:val="002975A5"/>
    <w:rsid w:val="0029782B"/>
    <w:rsid w:val="00297AD0"/>
    <w:rsid w:val="00297AD9"/>
    <w:rsid w:val="00297FFA"/>
    <w:rsid w:val="002A0602"/>
    <w:rsid w:val="002A11D8"/>
    <w:rsid w:val="002A22BB"/>
    <w:rsid w:val="002A231A"/>
    <w:rsid w:val="002A328C"/>
    <w:rsid w:val="002A3B03"/>
    <w:rsid w:val="002A4A54"/>
    <w:rsid w:val="002A4F99"/>
    <w:rsid w:val="002A5A5F"/>
    <w:rsid w:val="002A5C6A"/>
    <w:rsid w:val="002A678E"/>
    <w:rsid w:val="002A7106"/>
    <w:rsid w:val="002A7AA8"/>
    <w:rsid w:val="002A7D2C"/>
    <w:rsid w:val="002B0FD4"/>
    <w:rsid w:val="002B10E7"/>
    <w:rsid w:val="002B127F"/>
    <w:rsid w:val="002B13F7"/>
    <w:rsid w:val="002B21E2"/>
    <w:rsid w:val="002B257E"/>
    <w:rsid w:val="002B2F18"/>
    <w:rsid w:val="002B3942"/>
    <w:rsid w:val="002B4FE4"/>
    <w:rsid w:val="002B57F6"/>
    <w:rsid w:val="002B589B"/>
    <w:rsid w:val="002B5BE8"/>
    <w:rsid w:val="002B5ED4"/>
    <w:rsid w:val="002B6596"/>
    <w:rsid w:val="002B6676"/>
    <w:rsid w:val="002B7116"/>
    <w:rsid w:val="002B713E"/>
    <w:rsid w:val="002B71B3"/>
    <w:rsid w:val="002B7687"/>
    <w:rsid w:val="002B77A8"/>
    <w:rsid w:val="002C0ADF"/>
    <w:rsid w:val="002C0FDD"/>
    <w:rsid w:val="002C2715"/>
    <w:rsid w:val="002C2BDD"/>
    <w:rsid w:val="002C31AF"/>
    <w:rsid w:val="002C34CE"/>
    <w:rsid w:val="002C4099"/>
    <w:rsid w:val="002C4604"/>
    <w:rsid w:val="002C5070"/>
    <w:rsid w:val="002C5176"/>
    <w:rsid w:val="002C5193"/>
    <w:rsid w:val="002C5765"/>
    <w:rsid w:val="002C5863"/>
    <w:rsid w:val="002C5F5F"/>
    <w:rsid w:val="002C5FC0"/>
    <w:rsid w:val="002C7F56"/>
    <w:rsid w:val="002D030E"/>
    <w:rsid w:val="002D1420"/>
    <w:rsid w:val="002D15BD"/>
    <w:rsid w:val="002D29BE"/>
    <w:rsid w:val="002D321C"/>
    <w:rsid w:val="002D4102"/>
    <w:rsid w:val="002D413D"/>
    <w:rsid w:val="002D418D"/>
    <w:rsid w:val="002D4ADB"/>
    <w:rsid w:val="002D5F1F"/>
    <w:rsid w:val="002D61A8"/>
    <w:rsid w:val="002D689D"/>
    <w:rsid w:val="002D6A93"/>
    <w:rsid w:val="002D711B"/>
    <w:rsid w:val="002D78FF"/>
    <w:rsid w:val="002E05BC"/>
    <w:rsid w:val="002E0668"/>
    <w:rsid w:val="002E0BF5"/>
    <w:rsid w:val="002E0F18"/>
    <w:rsid w:val="002E10A5"/>
    <w:rsid w:val="002E2284"/>
    <w:rsid w:val="002E22C8"/>
    <w:rsid w:val="002E28B6"/>
    <w:rsid w:val="002E29A6"/>
    <w:rsid w:val="002E2EB3"/>
    <w:rsid w:val="002E2F60"/>
    <w:rsid w:val="002E300B"/>
    <w:rsid w:val="002E3C53"/>
    <w:rsid w:val="002E4726"/>
    <w:rsid w:val="002E665F"/>
    <w:rsid w:val="002E6A8D"/>
    <w:rsid w:val="002E6B88"/>
    <w:rsid w:val="002E712F"/>
    <w:rsid w:val="002E776E"/>
    <w:rsid w:val="002E7C56"/>
    <w:rsid w:val="002F168C"/>
    <w:rsid w:val="002F30B1"/>
    <w:rsid w:val="002F4B2D"/>
    <w:rsid w:val="002F508F"/>
    <w:rsid w:val="002F65F7"/>
    <w:rsid w:val="002F6709"/>
    <w:rsid w:val="002F693A"/>
    <w:rsid w:val="002F6A07"/>
    <w:rsid w:val="002F6AA2"/>
    <w:rsid w:val="00300525"/>
    <w:rsid w:val="0030130C"/>
    <w:rsid w:val="0030182C"/>
    <w:rsid w:val="0030289D"/>
    <w:rsid w:val="00302E5D"/>
    <w:rsid w:val="00303685"/>
    <w:rsid w:val="0030375D"/>
    <w:rsid w:val="00304478"/>
    <w:rsid w:val="00304533"/>
    <w:rsid w:val="00305D05"/>
    <w:rsid w:val="00305D2C"/>
    <w:rsid w:val="0030663F"/>
    <w:rsid w:val="00306D81"/>
    <w:rsid w:val="00306E1E"/>
    <w:rsid w:val="003076C2"/>
    <w:rsid w:val="00307913"/>
    <w:rsid w:val="00307B79"/>
    <w:rsid w:val="00307EDC"/>
    <w:rsid w:val="003109DD"/>
    <w:rsid w:val="00310DB7"/>
    <w:rsid w:val="003119FD"/>
    <w:rsid w:val="00312217"/>
    <w:rsid w:val="00312DA1"/>
    <w:rsid w:val="00312FB1"/>
    <w:rsid w:val="00313D74"/>
    <w:rsid w:val="00314B8B"/>
    <w:rsid w:val="00315597"/>
    <w:rsid w:val="003158BA"/>
    <w:rsid w:val="00315A41"/>
    <w:rsid w:val="00315ABE"/>
    <w:rsid w:val="00315BB8"/>
    <w:rsid w:val="00315E94"/>
    <w:rsid w:val="0031627F"/>
    <w:rsid w:val="00316BD4"/>
    <w:rsid w:val="003172EE"/>
    <w:rsid w:val="00317A72"/>
    <w:rsid w:val="00317C90"/>
    <w:rsid w:val="00317FA0"/>
    <w:rsid w:val="003216A3"/>
    <w:rsid w:val="00321BC1"/>
    <w:rsid w:val="00321F94"/>
    <w:rsid w:val="003229A4"/>
    <w:rsid w:val="00323837"/>
    <w:rsid w:val="0032388A"/>
    <w:rsid w:val="00323F6E"/>
    <w:rsid w:val="00324561"/>
    <w:rsid w:val="003245F8"/>
    <w:rsid w:val="00324F83"/>
    <w:rsid w:val="00325CC0"/>
    <w:rsid w:val="00325E9A"/>
    <w:rsid w:val="00325FCD"/>
    <w:rsid w:val="00327B35"/>
    <w:rsid w:val="00327D31"/>
    <w:rsid w:val="00330476"/>
    <w:rsid w:val="003307B7"/>
    <w:rsid w:val="00330AC1"/>
    <w:rsid w:val="00330C86"/>
    <w:rsid w:val="00331CA3"/>
    <w:rsid w:val="00332423"/>
    <w:rsid w:val="00332B06"/>
    <w:rsid w:val="0033423B"/>
    <w:rsid w:val="00334369"/>
    <w:rsid w:val="0033455D"/>
    <w:rsid w:val="003357BE"/>
    <w:rsid w:val="0033592C"/>
    <w:rsid w:val="00335CF0"/>
    <w:rsid w:val="003361E0"/>
    <w:rsid w:val="0033624B"/>
    <w:rsid w:val="00336B14"/>
    <w:rsid w:val="00336EDF"/>
    <w:rsid w:val="00340885"/>
    <w:rsid w:val="00341A1D"/>
    <w:rsid w:val="00342386"/>
    <w:rsid w:val="00342D41"/>
    <w:rsid w:val="00342EF9"/>
    <w:rsid w:val="00344268"/>
    <w:rsid w:val="003446F3"/>
    <w:rsid w:val="00344D8F"/>
    <w:rsid w:val="0034530B"/>
    <w:rsid w:val="00346253"/>
    <w:rsid w:val="003469CD"/>
    <w:rsid w:val="0034703F"/>
    <w:rsid w:val="003479B8"/>
    <w:rsid w:val="00352264"/>
    <w:rsid w:val="00352E8F"/>
    <w:rsid w:val="00353257"/>
    <w:rsid w:val="00353C25"/>
    <w:rsid w:val="00353EFA"/>
    <w:rsid w:val="00354043"/>
    <w:rsid w:val="00354BC4"/>
    <w:rsid w:val="00354F93"/>
    <w:rsid w:val="00355E10"/>
    <w:rsid w:val="003562D0"/>
    <w:rsid w:val="003568BE"/>
    <w:rsid w:val="00356F23"/>
    <w:rsid w:val="003572F3"/>
    <w:rsid w:val="00360204"/>
    <w:rsid w:val="00360BB1"/>
    <w:rsid w:val="00360E14"/>
    <w:rsid w:val="00361916"/>
    <w:rsid w:val="00361DD9"/>
    <w:rsid w:val="003620AC"/>
    <w:rsid w:val="003621F5"/>
    <w:rsid w:val="00362540"/>
    <w:rsid w:val="0036256D"/>
    <w:rsid w:val="00363750"/>
    <w:rsid w:val="003646C6"/>
    <w:rsid w:val="00365D2A"/>
    <w:rsid w:val="00365F79"/>
    <w:rsid w:val="00367A12"/>
    <w:rsid w:val="00367A8A"/>
    <w:rsid w:val="00370A06"/>
    <w:rsid w:val="003728DF"/>
    <w:rsid w:val="00372E41"/>
    <w:rsid w:val="0037383E"/>
    <w:rsid w:val="00373B81"/>
    <w:rsid w:val="003751D1"/>
    <w:rsid w:val="00375232"/>
    <w:rsid w:val="003759DD"/>
    <w:rsid w:val="00376232"/>
    <w:rsid w:val="003765F2"/>
    <w:rsid w:val="00376B10"/>
    <w:rsid w:val="00376F4E"/>
    <w:rsid w:val="003771EB"/>
    <w:rsid w:val="003775BB"/>
    <w:rsid w:val="00377982"/>
    <w:rsid w:val="00377B9E"/>
    <w:rsid w:val="00377BB2"/>
    <w:rsid w:val="00377D86"/>
    <w:rsid w:val="00380FDB"/>
    <w:rsid w:val="00381416"/>
    <w:rsid w:val="00382191"/>
    <w:rsid w:val="00382259"/>
    <w:rsid w:val="003829E4"/>
    <w:rsid w:val="00383060"/>
    <w:rsid w:val="00383142"/>
    <w:rsid w:val="0038339A"/>
    <w:rsid w:val="00384362"/>
    <w:rsid w:val="00385317"/>
    <w:rsid w:val="0038562E"/>
    <w:rsid w:val="00386238"/>
    <w:rsid w:val="00386B09"/>
    <w:rsid w:val="00386D55"/>
    <w:rsid w:val="003905B5"/>
    <w:rsid w:val="00390E4F"/>
    <w:rsid w:val="00390FB7"/>
    <w:rsid w:val="003913B3"/>
    <w:rsid w:val="0039145C"/>
    <w:rsid w:val="00391D68"/>
    <w:rsid w:val="00392C18"/>
    <w:rsid w:val="003930BF"/>
    <w:rsid w:val="0039321F"/>
    <w:rsid w:val="0039322F"/>
    <w:rsid w:val="003936BF"/>
    <w:rsid w:val="00393873"/>
    <w:rsid w:val="00394079"/>
    <w:rsid w:val="00396078"/>
    <w:rsid w:val="00396D63"/>
    <w:rsid w:val="003970D4"/>
    <w:rsid w:val="00397FDE"/>
    <w:rsid w:val="003A03A4"/>
    <w:rsid w:val="003A03EC"/>
    <w:rsid w:val="003A0FBA"/>
    <w:rsid w:val="003A1DA7"/>
    <w:rsid w:val="003A2361"/>
    <w:rsid w:val="003A2BF6"/>
    <w:rsid w:val="003A2FF8"/>
    <w:rsid w:val="003A33AC"/>
    <w:rsid w:val="003A367E"/>
    <w:rsid w:val="003A3B5A"/>
    <w:rsid w:val="003A3D85"/>
    <w:rsid w:val="003A4237"/>
    <w:rsid w:val="003A4B33"/>
    <w:rsid w:val="003A4C1E"/>
    <w:rsid w:val="003A4EE8"/>
    <w:rsid w:val="003A5C3C"/>
    <w:rsid w:val="003A7689"/>
    <w:rsid w:val="003A78E6"/>
    <w:rsid w:val="003A7ABB"/>
    <w:rsid w:val="003A7E85"/>
    <w:rsid w:val="003B095C"/>
    <w:rsid w:val="003B0DC8"/>
    <w:rsid w:val="003B12D3"/>
    <w:rsid w:val="003B16E2"/>
    <w:rsid w:val="003B4069"/>
    <w:rsid w:val="003B52B7"/>
    <w:rsid w:val="003B5634"/>
    <w:rsid w:val="003B5AF8"/>
    <w:rsid w:val="003B6CBB"/>
    <w:rsid w:val="003B6E04"/>
    <w:rsid w:val="003B71DE"/>
    <w:rsid w:val="003B748C"/>
    <w:rsid w:val="003B7915"/>
    <w:rsid w:val="003B7AE6"/>
    <w:rsid w:val="003B7D3A"/>
    <w:rsid w:val="003C0151"/>
    <w:rsid w:val="003C0275"/>
    <w:rsid w:val="003C12B6"/>
    <w:rsid w:val="003C14B2"/>
    <w:rsid w:val="003C14F8"/>
    <w:rsid w:val="003C14FC"/>
    <w:rsid w:val="003C1518"/>
    <w:rsid w:val="003C1F1C"/>
    <w:rsid w:val="003C445B"/>
    <w:rsid w:val="003C4589"/>
    <w:rsid w:val="003C4654"/>
    <w:rsid w:val="003C4AC0"/>
    <w:rsid w:val="003C52CF"/>
    <w:rsid w:val="003C5555"/>
    <w:rsid w:val="003C58AE"/>
    <w:rsid w:val="003C6756"/>
    <w:rsid w:val="003C678D"/>
    <w:rsid w:val="003C7894"/>
    <w:rsid w:val="003C7F8B"/>
    <w:rsid w:val="003D049C"/>
    <w:rsid w:val="003D0FB1"/>
    <w:rsid w:val="003D11F4"/>
    <w:rsid w:val="003D1221"/>
    <w:rsid w:val="003D15ED"/>
    <w:rsid w:val="003D1A06"/>
    <w:rsid w:val="003D1B45"/>
    <w:rsid w:val="003D1CD8"/>
    <w:rsid w:val="003D1E93"/>
    <w:rsid w:val="003D294D"/>
    <w:rsid w:val="003D2F0A"/>
    <w:rsid w:val="003D36B7"/>
    <w:rsid w:val="003D39BB"/>
    <w:rsid w:val="003D3A76"/>
    <w:rsid w:val="003D4420"/>
    <w:rsid w:val="003D642D"/>
    <w:rsid w:val="003D652D"/>
    <w:rsid w:val="003D6546"/>
    <w:rsid w:val="003D733C"/>
    <w:rsid w:val="003D7962"/>
    <w:rsid w:val="003D7D73"/>
    <w:rsid w:val="003E005D"/>
    <w:rsid w:val="003E02CD"/>
    <w:rsid w:val="003E0355"/>
    <w:rsid w:val="003E1AD1"/>
    <w:rsid w:val="003E1E9D"/>
    <w:rsid w:val="003E2551"/>
    <w:rsid w:val="003E280B"/>
    <w:rsid w:val="003E2886"/>
    <w:rsid w:val="003E33F1"/>
    <w:rsid w:val="003E4000"/>
    <w:rsid w:val="003E4F05"/>
    <w:rsid w:val="003E4F27"/>
    <w:rsid w:val="003E5137"/>
    <w:rsid w:val="003E517C"/>
    <w:rsid w:val="003E551B"/>
    <w:rsid w:val="003E5BF0"/>
    <w:rsid w:val="003E620A"/>
    <w:rsid w:val="003E6941"/>
    <w:rsid w:val="003E762A"/>
    <w:rsid w:val="003E76AA"/>
    <w:rsid w:val="003E7B05"/>
    <w:rsid w:val="003F0A0B"/>
    <w:rsid w:val="003F0CD5"/>
    <w:rsid w:val="003F1DA1"/>
    <w:rsid w:val="003F2E85"/>
    <w:rsid w:val="003F442A"/>
    <w:rsid w:val="003F5167"/>
    <w:rsid w:val="003F56A4"/>
    <w:rsid w:val="003F6A35"/>
    <w:rsid w:val="003F6B8B"/>
    <w:rsid w:val="00400D2D"/>
    <w:rsid w:val="00400D5C"/>
    <w:rsid w:val="00400EF8"/>
    <w:rsid w:val="004011AD"/>
    <w:rsid w:val="00401C72"/>
    <w:rsid w:val="00401FE5"/>
    <w:rsid w:val="0040219C"/>
    <w:rsid w:val="0040238D"/>
    <w:rsid w:val="004027CC"/>
    <w:rsid w:val="004035F0"/>
    <w:rsid w:val="00403F7B"/>
    <w:rsid w:val="00404649"/>
    <w:rsid w:val="00404E3D"/>
    <w:rsid w:val="00405945"/>
    <w:rsid w:val="004064D1"/>
    <w:rsid w:val="004064DC"/>
    <w:rsid w:val="00407578"/>
    <w:rsid w:val="00407D23"/>
    <w:rsid w:val="00411077"/>
    <w:rsid w:val="00411C96"/>
    <w:rsid w:val="0041264C"/>
    <w:rsid w:val="0041296C"/>
    <w:rsid w:val="00414ABC"/>
    <w:rsid w:val="00414B94"/>
    <w:rsid w:val="00414EE5"/>
    <w:rsid w:val="00415E3D"/>
    <w:rsid w:val="004167A4"/>
    <w:rsid w:val="00416AA8"/>
    <w:rsid w:val="00416BF8"/>
    <w:rsid w:val="004176DC"/>
    <w:rsid w:val="0042063A"/>
    <w:rsid w:val="00420644"/>
    <w:rsid w:val="00420B76"/>
    <w:rsid w:val="00420F27"/>
    <w:rsid w:val="0042119B"/>
    <w:rsid w:val="004218EF"/>
    <w:rsid w:val="00421BD3"/>
    <w:rsid w:val="0042200E"/>
    <w:rsid w:val="004220F2"/>
    <w:rsid w:val="0042321C"/>
    <w:rsid w:val="00423CB2"/>
    <w:rsid w:val="00424A71"/>
    <w:rsid w:val="00424DB1"/>
    <w:rsid w:val="004252AA"/>
    <w:rsid w:val="00425B35"/>
    <w:rsid w:val="00425DDA"/>
    <w:rsid w:val="00426F27"/>
    <w:rsid w:val="00426F46"/>
    <w:rsid w:val="0042729C"/>
    <w:rsid w:val="00430430"/>
    <w:rsid w:val="004307E7"/>
    <w:rsid w:val="00430CFD"/>
    <w:rsid w:val="00430FA3"/>
    <w:rsid w:val="0043271C"/>
    <w:rsid w:val="004334FD"/>
    <w:rsid w:val="00433809"/>
    <w:rsid w:val="0043429D"/>
    <w:rsid w:val="00434D50"/>
    <w:rsid w:val="00435979"/>
    <w:rsid w:val="00435F6E"/>
    <w:rsid w:val="00436358"/>
    <w:rsid w:val="0043701D"/>
    <w:rsid w:val="00440BC3"/>
    <w:rsid w:val="00440E03"/>
    <w:rsid w:val="00441E2C"/>
    <w:rsid w:val="00441F48"/>
    <w:rsid w:val="004428D2"/>
    <w:rsid w:val="00443A77"/>
    <w:rsid w:val="00445A84"/>
    <w:rsid w:val="004461CF"/>
    <w:rsid w:val="004471B9"/>
    <w:rsid w:val="004474F7"/>
    <w:rsid w:val="004479EF"/>
    <w:rsid w:val="00450CA4"/>
    <w:rsid w:val="004514F5"/>
    <w:rsid w:val="00451CAD"/>
    <w:rsid w:val="00452348"/>
    <w:rsid w:val="0045253F"/>
    <w:rsid w:val="004525A5"/>
    <w:rsid w:val="00452B14"/>
    <w:rsid w:val="00453684"/>
    <w:rsid w:val="004538CA"/>
    <w:rsid w:val="004540C3"/>
    <w:rsid w:val="0045412B"/>
    <w:rsid w:val="004543CA"/>
    <w:rsid w:val="00454D3D"/>
    <w:rsid w:val="00455DF1"/>
    <w:rsid w:val="00456E97"/>
    <w:rsid w:val="00457BA0"/>
    <w:rsid w:val="00457F90"/>
    <w:rsid w:val="004600C3"/>
    <w:rsid w:val="004604BB"/>
    <w:rsid w:val="004615CF"/>
    <w:rsid w:val="004623EE"/>
    <w:rsid w:val="00462491"/>
    <w:rsid w:val="00463971"/>
    <w:rsid w:val="0046471C"/>
    <w:rsid w:val="00464CE3"/>
    <w:rsid w:val="00465059"/>
    <w:rsid w:val="0046518D"/>
    <w:rsid w:val="004652EA"/>
    <w:rsid w:val="0046578B"/>
    <w:rsid w:val="004663FF"/>
    <w:rsid w:val="00466E07"/>
    <w:rsid w:val="00467F67"/>
    <w:rsid w:val="00470173"/>
    <w:rsid w:val="00470787"/>
    <w:rsid w:val="004708D5"/>
    <w:rsid w:val="00470A69"/>
    <w:rsid w:val="00470CC2"/>
    <w:rsid w:val="00470D74"/>
    <w:rsid w:val="0047114A"/>
    <w:rsid w:val="00473AC9"/>
    <w:rsid w:val="00475128"/>
    <w:rsid w:val="004755BE"/>
    <w:rsid w:val="00476276"/>
    <w:rsid w:val="00476BAC"/>
    <w:rsid w:val="00476DC0"/>
    <w:rsid w:val="00480E7F"/>
    <w:rsid w:val="0048211D"/>
    <w:rsid w:val="00482D36"/>
    <w:rsid w:val="00483621"/>
    <w:rsid w:val="00483F0D"/>
    <w:rsid w:val="00485CFC"/>
    <w:rsid w:val="00485F1B"/>
    <w:rsid w:val="00487542"/>
    <w:rsid w:val="0048781E"/>
    <w:rsid w:val="00487861"/>
    <w:rsid w:val="004908A5"/>
    <w:rsid w:val="00490BFB"/>
    <w:rsid w:val="00491131"/>
    <w:rsid w:val="00491A76"/>
    <w:rsid w:val="00491E8D"/>
    <w:rsid w:val="0049247E"/>
    <w:rsid w:val="00492571"/>
    <w:rsid w:val="0049287B"/>
    <w:rsid w:val="004932C0"/>
    <w:rsid w:val="00493FB4"/>
    <w:rsid w:val="00494F1E"/>
    <w:rsid w:val="00494F85"/>
    <w:rsid w:val="00496675"/>
    <w:rsid w:val="00496850"/>
    <w:rsid w:val="00496B81"/>
    <w:rsid w:val="004973C4"/>
    <w:rsid w:val="00497CCB"/>
    <w:rsid w:val="004A0B1D"/>
    <w:rsid w:val="004A2AB1"/>
    <w:rsid w:val="004A3D3E"/>
    <w:rsid w:val="004A3EBF"/>
    <w:rsid w:val="004A45E6"/>
    <w:rsid w:val="004A523C"/>
    <w:rsid w:val="004A5766"/>
    <w:rsid w:val="004A5936"/>
    <w:rsid w:val="004A5F57"/>
    <w:rsid w:val="004A6ABF"/>
    <w:rsid w:val="004A7B0B"/>
    <w:rsid w:val="004A7B75"/>
    <w:rsid w:val="004B0470"/>
    <w:rsid w:val="004B0785"/>
    <w:rsid w:val="004B09DB"/>
    <w:rsid w:val="004B1DE4"/>
    <w:rsid w:val="004B2B57"/>
    <w:rsid w:val="004B2F29"/>
    <w:rsid w:val="004B3933"/>
    <w:rsid w:val="004B5021"/>
    <w:rsid w:val="004B50A8"/>
    <w:rsid w:val="004B51A0"/>
    <w:rsid w:val="004B5269"/>
    <w:rsid w:val="004B5BB3"/>
    <w:rsid w:val="004B5C54"/>
    <w:rsid w:val="004B64CE"/>
    <w:rsid w:val="004B64D2"/>
    <w:rsid w:val="004B6B08"/>
    <w:rsid w:val="004B723C"/>
    <w:rsid w:val="004B753E"/>
    <w:rsid w:val="004C16A3"/>
    <w:rsid w:val="004C2ACB"/>
    <w:rsid w:val="004C308A"/>
    <w:rsid w:val="004C31D6"/>
    <w:rsid w:val="004C3B0F"/>
    <w:rsid w:val="004C581D"/>
    <w:rsid w:val="004C5939"/>
    <w:rsid w:val="004C5D44"/>
    <w:rsid w:val="004C5E3C"/>
    <w:rsid w:val="004C6602"/>
    <w:rsid w:val="004D0580"/>
    <w:rsid w:val="004D07FE"/>
    <w:rsid w:val="004D0809"/>
    <w:rsid w:val="004D096B"/>
    <w:rsid w:val="004D16E7"/>
    <w:rsid w:val="004D1C7C"/>
    <w:rsid w:val="004D29A7"/>
    <w:rsid w:val="004D3010"/>
    <w:rsid w:val="004D3EE5"/>
    <w:rsid w:val="004D4148"/>
    <w:rsid w:val="004D42AF"/>
    <w:rsid w:val="004D47C8"/>
    <w:rsid w:val="004D491B"/>
    <w:rsid w:val="004D62B1"/>
    <w:rsid w:val="004D6AD6"/>
    <w:rsid w:val="004D6BD7"/>
    <w:rsid w:val="004D7161"/>
    <w:rsid w:val="004D7745"/>
    <w:rsid w:val="004D7C15"/>
    <w:rsid w:val="004E02F8"/>
    <w:rsid w:val="004E0761"/>
    <w:rsid w:val="004E0B8B"/>
    <w:rsid w:val="004E0D58"/>
    <w:rsid w:val="004E17FA"/>
    <w:rsid w:val="004E27CB"/>
    <w:rsid w:val="004E2E08"/>
    <w:rsid w:val="004E3A26"/>
    <w:rsid w:val="004E40DB"/>
    <w:rsid w:val="004E4735"/>
    <w:rsid w:val="004E4741"/>
    <w:rsid w:val="004E4C2B"/>
    <w:rsid w:val="004E514D"/>
    <w:rsid w:val="004E5600"/>
    <w:rsid w:val="004E5899"/>
    <w:rsid w:val="004E5B3B"/>
    <w:rsid w:val="004E6E22"/>
    <w:rsid w:val="004E791D"/>
    <w:rsid w:val="004E79AC"/>
    <w:rsid w:val="004E7A85"/>
    <w:rsid w:val="004E7FCC"/>
    <w:rsid w:val="004F0671"/>
    <w:rsid w:val="004F1EC0"/>
    <w:rsid w:val="004F27F7"/>
    <w:rsid w:val="004F4863"/>
    <w:rsid w:val="004F4BB0"/>
    <w:rsid w:val="004F4FDF"/>
    <w:rsid w:val="004F626E"/>
    <w:rsid w:val="004F700C"/>
    <w:rsid w:val="004F7104"/>
    <w:rsid w:val="004F71F3"/>
    <w:rsid w:val="004F758B"/>
    <w:rsid w:val="004F766E"/>
    <w:rsid w:val="004F7ED7"/>
    <w:rsid w:val="0050005D"/>
    <w:rsid w:val="005002FF"/>
    <w:rsid w:val="00501035"/>
    <w:rsid w:val="005019A0"/>
    <w:rsid w:val="00501C41"/>
    <w:rsid w:val="00503E73"/>
    <w:rsid w:val="00505249"/>
    <w:rsid w:val="0050555B"/>
    <w:rsid w:val="00505793"/>
    <w:rsid w:val="00505B91"/>
    <w:rsid w:val="00505F63"/>
    <w:rsid w:val="00506275"/>
    <w:rsid w:val="00506C18"/>
    <w:rsid w:val="00506FAE"/>
    <w:rsid w:val="0050765B"/>
    <w:rsid w:val="005114C6"/>
    <w:rsid w:val="005115AB"/>
    <w:rsid w:val="00511BF5"/>
    <w:rsid w:val="00511CD6"/>
    <w:rsid w:val="00511F3A"/>
    <w:rsid w:val="0051246B"/>
    <w:rsid w:val="00512935"/>
    <w:rsid w:val="00513461"/>
    <w:rsid w:val="00513E62"/>
    <w:rsid w:val="00514849"/>
    <w:rsid w:val="00515011"/>
    <w:rsid w:val="005157FD"/>
    <w:rsid w:val="00515BE7"/>
    <w:rsid w:val="00516001"/>
    <w:rsid w:val="0051619E"/>
    <w:rsid w:val="00516324"/>
    <w:rsid w:val="00516D41"/>
    <w:rsid w:val="00517CA5"/>
    <w:rsid w:val="0052011C"/>
    <w:rsid w:val="00520646"/>
    <w:rsid w:val="005207E5"/>
    <w:rsid w:val="005208D2"/>
    <w:rsid w:val="0052153B"/>
    <w:rsid w:val="00522D08"/>
    <w:rsid w:val="00522D7B"/>
    <w:rsid w:val="00522FEB"/>
    <w:rsid w:val="005239E2"/>
    <w:rsid w:val="00523F17"/>
    <w:rsid w:val="00523F70"/>
    <w:rsid w:val="00524D1F"/>
    <w:rsid w:val="005253F4"/>
    <w:rsid w:val="00525EA7"/>
    <w:rsid w:val="00526501"/>
    <w:rsid w:val="00526899"/>
    <w:rsid w:val="0052718F"/>
    <w:rsid w:val="0052737A"/>
    <w:rsid w:val="00527785"/>
    <w:rsid w:val="005277B8"/>
    <w:rsid w:val="00530F61"/>
    <w:rsid w:val="005317CD"/>
    <w:rsid w:val="00532FCB"/>
    <w:rsid w:val="00533363"/>
    <w:rsid w:val="005336D7"/>
    <w:rsid w:val="00533C27"/>
    <w:rsid w:val="00533E30"/>
    <w:rsid w:val="00534582"/>
    <w:rsid w:val="00534832"/>
    <w:rsid w:val="00535490"/>
    <w:rsid w:val="00535A32"/>
    <w:rsid w:val="00535A98"/>
    <w:rsid w:val="005367C9"/>
    <w:rsid w:val="00536B1A"/>
    <w:rsid w:val="00536DCD"/>
    <w:rsid w:val="00536FF7"/>
    <w:rsid w:val="00537061"/>
    <w:rsid w:val="00537108"/>
    <w:rsid w:val="00537354"/>
    <w:rsid w:val="00540902"/>
    <w:rsid w:val="00540BC5"/>
    <w:rsid w:val="00541DB0"/>
    <w:rsid w:val="005429DE"/>
    <w:rsid w:val="00542E8D"/>
    <w:rsid w:val="00542F69"/>
    <w:rsid w:val="00545009"/>
    <w:rsid w:val="005454C5"/>
    <w:rsid w:val="00545C88"/>
    <w:rsid w:val="00545CCF"/>
    <w:rsid w:val="005470C4"/>
    <w:rsid w:val="00547E0F"/>
    <w:rsid w:val="00547F03"/>
    <w:rsid w:val="00547FA1"/>
    <w:rsid w:val="0055046C"/>
    <w:rsid w:val="00550F44"/>
    <w:rsid w:val="00551CC9"/>
    <w:rsid w:val="005527C9"/>
    <w:rsid w:val="00552D64"/>
    <w:rsid w:val="00554F63"/>
    <w:rsid w:val="00555AFF"/>
    <w:rsid w:val="00556979"/>
    <w:rsid w:val="005569D5"/>
    <w:rsid w:val="00556E8C"/>
    <w:rsid w:val="00557321"/>
    <w:rsid w:val="00557610"/>
    <w:rsid w:val="00557636"/>
    <w:rsid w:val="005578C1"/>
    <w:rsid w:val="00560B9D"/>
    <w:rsid w:val="00561367"/>
    <w:rsid w:val="00562401"/>
    <w:rsid w:val="005640D5"/>
    <w:rsid w:val="00564BD8"/>
    <w:rsid w:val="00564D4C"/>
    <w:rsid w:val="00565237"/>
    <w:rsid w:val="00565969"/>
    <w:rsid w:val="0056612B"/>
    <w:rsid w:val="00566332"/>
    <w:rsid w:val="0056645D"/>
    <w:rsid w:val="005664E9"/>
    <w:rsid w:val="005664FC"/>
    <w:rsid w:val="00566B66"/>
    <w:rsid w:val="00567BF2"/>
    <w:rsid w:val="00567ED8"/>
    <w:rsid w:val="00567FF2"/>
    <w:rsid w:val="00570A31"/>
    <w:rsid w:val="005713F2"/>
    <w:rsid w:val="0057204D"/>
    <w:rsid w:val="00572A68"/>
    <w:rsid w:val="00573F2A"/>
    <w:rsid w:val="0057518E"/>
    <w:rsid w:val="00575863"/>
    <w:rsid w:val="0057608D"/>
    <w:rsid w:val="00576162"/>
    <w:rsid w:val="00577002"/>
    <w:rsid w:val="005774D7"/>
    <w:rsid w:val="00577D5E"/>
    <w:rsid w:val="00577F64"/>
    <w:rsid w:val="0058059F"/>
    <w:rsid w:val="0058181D"/>
    <w:rsid w:val="00582ABA"/>
    <w:rsid w:val="00582B68"/>
    <w:rsid w:val="00583066"/>
    <w:rsid w:val="005847B0"/>
    <w:rsid w:val="00584B52"/>
    <w:rsid w:val="00584DEE"/>
    <w:rsid w:val="00585335"/>
    <w:rsid w:val="00586309"/>
    <w:rsid w:val="00587C6D"/>
    <w:rsid w:val="0059021E"/>
    <w:rsid w:val="00590CAD"/>
    <w:rsid w:val="005913F3"/>
    <w:rsid w:val="00591E6E"/>
    <w:rsid w:val="00592993"/>
    <w:rsid w:val="00593229"/>
    <w:rsid w:val="0059345E"/>
    <w:rsid w:val="0059383F"/>
    <w:rsid w:val="00593A90"/>
    <w:rsid w:val="00595956"/>
    <w:rsid w:val="005969F9"/>
    <w:rsid w:val="00596F80"/>
    <w:rsid w:val="00597C66"/>
    <w:rsid w:val="005A0403"/>
    <w:rsid w:val="005A044C"/>
    <w:rsid w:val="005A0688"/>
    <w:rsid w:val="005A0982"/>
    <w:rsid w:val="005A1031"/>
    <w:rsid w:val="005A1563"/>
    <w:rsid w:val="005A1FB6"/>
    <w:rsid w:val="005A2BE9"/>
    <w:rsid w:val="005A4AF3"/>
    <w:rsid w:val="005A52AE"/>
    <w:rsid w:val="005A538A"/>
    <w:rsid w:val="005A661B"/>
    <w:rsid w:val="005A6E75"/>
    <w:rsid w:val="005A70CE"/>
    <w:rsid w:val="005A777D"/>
    <w:rsid w:val="005B0039"/>
    <w:rsid w:val="005B0122"/>
    <w:rsid w:val="005B0421"/>
    <w:rsid w:val="005B1AC2"/>
    <w:rsid w:val="005B1B0A"/>
    <w:rsid w:val="005B1B94"/>
    <w:rsid w:val="005B2705"/>
    <w:rsid w:val="005B2D85"/>
    <w:rsid w:val="005B2FD1"/>
    <w:rsid w:val="005B3BEF"/>
    <w:rsid w:val="005B473F"/>
    <w:rsid w:val="005B69D9"/>
    <w:rsid w:val="005B6AFA"/>
    <w:rsid w:val="005B704F"/>
    <w:rsid w:val="005B71CB"/>
    <w:rsid w:val="005B7A51"/>
    <w:rsid w:val="005C01ED"/>
    <w:rsid w:val="005C0613"/>
    <w:rsid w:val="005C2032"/>
    <w:rsid w:val="005C25A5"/>
    <w:rsid w:val="005C43C5"/>
    <w:rsid w:val="005C4603"/>
    <w:rsid w:val="005C4965"/>
    <w:rsid w:val="005C5602"/>
    <w:rsid w:val="005C5BB3"/>
    <w:rsid w:val="005C6897"/>
    <w:rsid w:val="005C6CEB"/>
    <w:rsid w:val="005C7301"/>
    <w:rsid w:val="005D051D"/>
    <w:rsid w:val="005D0FC5"/>
    <w:rsid w:val="005D1389"/>
    <w:rsid w:val="005D16D7"/>
    <w:rsid w:val="005D1778"/>
    <w:rsid w:val="005D17DE"/>
    <w:rsid w:val="005D1CCA"/>
    <w:rsid w:val="005D1DC3"/>
    <w:rsid w:val="005D1E41"/>
    <w:rsid w:val="005D21E7"/>
    <w:rsid w:val="005D3EED"/>
    <w:rsid w:val="005D496B"/>
    <w:rsid w:val="005D5427"/>
    <w:rsid w:val="005D57EF"/>
    <w:rsid w:val="005D589B"/>
    <w:rsid w:val="005D5B8B"/>
    <w:rsid w:val="005D61A9"/>
    <w:rsid w:val="005D6457"/>
    <w:rsid w:val="005D6C3A"/>
    <w:rsid w:val="005D7D3B"/>
    <w:rsid w:val="005E0252"/>
    <w:rsid w:val="005E0C24"/>
    <w:rsid w:val="005E142F"/>
    <w:rsid w:val="005E1581"/>
    <w:rsid w:val="005E2CBC"/>
    <w:rsid w:val="005E3A8E"/>
    <w:rsid w:val="005E3D22"/>
    <w:rsid w:val="005E406F"/>
    <w:rsid w:val="005E46CC"/>
    <w:rsid w:val="005E48BA"/>
    <w:rsid w:val="005E4FA6"/>
    <w:rsid w:val="005E5E1F"/>
    <w:rsid w:val="005E605E"/>
    <w:rsid w:val="005E6D20"/>
    <w:rsid w:val="005E6D48"/>
    <w:rsid w:val="005E7AA3"/>
    <w:rsid w:val="005E7F69"/>
    <w:rsid w:val="005F128E"/>
    <w:rsid w:val="005F4AA6"/>
    <w:rsid w:val="005F535A"/>
    <w:rsid w:val="005F58BF"/>
    <w:rsid w:val="005F59AF"/>
    <w:rsid w:val="005F631E"/>
    <w:rsid w:val="00600248"/>
    <w:rsid w:val="00600F7A"/>
    <w:rsid w:val="006022A1"/>
    <w:rsid w:val="00602411"/>
    <w:rsid w:val="00602434"/>
    <w:rsid w:val="006025DB"/>
    <w:rsid w:val="0060261F"/>
    <w:rsid w:val="00602B69"/>
    <w:rsid w:val="00602BB5"/>
    <w:rsid w:val="00603A2D"/>
    <w:rsid w:val="00603E52"/>
    <w:rsid w:val="006040AE"/>
    <w:rsid w:val="0060420F"/>
    <w:rsid w:val="00605AB3"/>
    <w:rsid w:val="006061D0"/>
    <w:rsid w:val="00606812"/>
    <w:rsid w:val="00606BB1"/>
    <w:rsid w:val="00606C58"/>
    <w:rsid w:val="00607FC9"/>
    <w:rsid w:val="00610742"/>
    <w:rsid w:val="0061087F"/>
    <w:rsid w:val="00610FD9"/>
    <w:rsid w:val="00612145"/>
    <w:rsid w:val="0061270E"/>
    <w:rsid w:val="00612F1C"/>
    <w:rsid w:val="0061365E"/>
    <w:rsid w:val="00613E46"/>
    <w:rsid w:val="00613F54"/>
    <w:rsid w:val="00614B84"/>
    <w:rsid w:val="0061567A"/>
    <w:rsid w:val="00616474"/>
    <w:rsid w:val="00616E6F"/>
    <w:rsid w:val="0061787F"/>
    <w:rsid w:val="006213DC"/>
    <w:rsid w:val="0062168B"/>
    <w:rsid w:val="00622D25"/>
    <w:rsid w:val="00623691"/>
    <w:rsid w:val="00623F0A"/>
    <w:rsid w:val="00624060"/>
    <w:rsid w:val="00625064"/>
    <w:rsid w:val="00625331"/>
    <w:rsid w:val="0062543A"/>
    <w:rsid w:val="0062626A"/>
    <w:rsid w:val="00627280"/>
    <w:rsid w:val="006274A0"/>
    <w:rsid w:val="00627663"/>
    <w:rsid w:val="00627CD1"/>
    <w:rsid w:val="00627F69"/>
    <w:rsid w:val="00630252"/>
    <w:rsid w:val="00631003"/>
    <w:rsid w:val="00631E61"/>
    <w:rsid w:val="00632B4D"/>
    <w:rsid w:val="00633360"/>
    <w:rsid w:val="00633486"/>
    <w:rsid w:val="006336A1"/>
    <w:rsid w:val="0063492E"/>
    <w:rsid w:val="00636189"/>
    <w:rsid w:val="006366C0"/>
    <w:rsid w:val="00636FFD"/>
    <w:rsid w:val="0063720B"/>
    <w:rsid w:val="006374F8"/>
    <w:rsid w:val="0063759E"/>
    <w:rsid w:val="00637AED"/>
    <w:rsid w:val="00640794"/>
    <w:rsid w:val="0064079D"/>
    <w:rsid w:val="00641119"/>
    <w:rsid w:val="0064159F"/>
    <w:rsid w:val="006419EF"/>
    <w:rsid w:val="0064332F"/>
    <w:rsid w:val="00643C7E"/>
    <w:rsid w:val="00644192"/>
    <w:rsid w:val="00644B6B"/>
    <w:rsid w:val="0064648C"/>
    <w:rsid w:val="00646FB7"/>
    <w:rsid w:val="00647773"/>
    <w:rsid w:val="00650225"/>
    <w:rsid w:val="006506DB"/>
    <w:rsid w:val="00650AA6"/>
    <w:rsid w:val="00650BD9"/>
    <w:rsid w:val="00650BE8"/>
    <w:rsid w:val="00650DE7"/>
    <w:rsid w:val="0065151D"/>
    <w:rsid w:val="006521FA"/>
    <w:rsid w:val="00653A5B"/>
    <w:rsid w:val="006544CF"/>
    <w:rsid w:val="0065463F"/>
    <w:rsid w:val="00654AF7"/>
    <w:rsid w:val="00656174"/>
    <w:rsid w:val="006568AD"/>
    <w:rsid w:val="006568D3"/>
    <w:rsid w:val="00656AA7"/>
    <w:rsid w:val="006579FA"/>
    <w:rsid w:val="00660362"/>
    <w:rsid w:val="00660969"/>
    <w:rsid w:val="00661930"/>
    <w:rsid w:val="00661C24"/>
    <w:rsid w:val="006623A8"/>
    <w:rsid w:val="00662726"/>
    <w:rsid w:val="00662776"/>
    <w:rsid w:val="0066311F"/>
    <w:rsid w:val="006650DB"/>
    <w:rsid w:val="006661DF"/>
    <w:rsid w:val="006668CD"/>
    <w:rsid w:val="00666E28"/>
    <w:rsid w:val="00667380"/>
    <w:rsid w:val="00667E38"/>
    <w:rsid w:val="00670601"/>
    <w:rsid w:val="00670FAC"/>
    <w:rsid w:val="00672078"/>
    <w:rsid w:val="006724C8"/>
    <w:rsid w:val="006729C8"/>
    <w:rsid w:val="00672F26"/>
    <w:rsid w:val="00673E57"/>
    <w:rsid w:val="00674919"/>
    <w:rsid w:val="00674D6A"/>
    <w:rsid w:val="00674F1A"/>
    <w:rsid w:val="006756A7"/>
    <w:rsid w:val="00676C58"/>
    <w:rsid w:val="0067702A"/>
    <w:rsid w:val="006773E5"/>
    <w:rsid w:val="00680497"/>
    <w:rsid w:val="00681B77"/>
    <w:rsid w:val="00681F6E"/>
    <w:rsid w:val="0068272F"/>
    <w:rsid w:val="00683D09"/>
    <w:rsid w:val="00684132"/>
    <w:rsid w:val="0068454E"/>
    <w:rsid w:val="0068474F"/>
    <w:rsid w:val="00685667"/>
    <w:rsid w:val="00686914"/>
    <w:rsid w:val="00690882"/>
    <w:rsid w:val="00690DBE"/>
    <w:rsid w:val="0069162F"/>
    <w:rsid w:val="00691A4B"/>
    <w:rsid w:val="00691E8D"/>
    <w:rsid w:val="00691F7E"/>
    <w:rsid w:val="00695AC1"/>
    <w:rsid w:val="00695B64"/>
    <w:rsid w:val="00695BB3"/>
    <w:rsid w:val="00696CF7"/>
    <w:rsid w:val="00696D20"/>
    <w:rsid w:val="00696DC3"/>
    <w:rsid w:val="00696F77"/>
    <w:rsid w:val="006A06A4"/>
    <w:rsid w:val="006A101E"/>
    <w:rsid w:val="006A21EF"/>
    <w:rsid w:val="006A2FE3"/>
    <w:rsid w:val="006A3173"/>
    <w:rsid w:val="006A34F0"/>
    <w:rsid w:val="006A3625"/>
    <w:rsid w:val="006A3935"/>
    <w:rsid w:val="006A442E"/>
    <w:rsid w:val="006A4B24"/>
    <w:rsid w:val="006A5F29"/>
    <w:rsid w:val="006A7B35"/>
    <w:rsid w:val="006A7BF9"/>
    <w:rsid w:val="006B0C4D"/>
    <w:rsid w:val="006B124B"/>
    <w:rsid w:val="006B14D1"/>
    <w:rsid w:val="006B1A2C"/>
    <w:rsid w:val="006B2867"/>
    <w:rsid w:val="006B3CE2"/>
    <w:rsid w:val="006B3DBE"/>
    <w:rsid w:val="006B451B"/>
    <w:rsid w:val="006B4520"/>
    <w:rsid w:val="006B48B2"/>
    <w:rsid w:val="006B538D"/>
    <w:rsid w:val="006B6024"/>
    <w:rsid w:val="006B66B4"/>
    <w:rsid w:val="006B6C70"/>
    <w:rsid w:val="006B78D0"/>
    <w:rsid w:val="006B78D9"/>
    <w:rsid w:val="006B7978"/>
    <w:rsid w:val="006C018C"/>
    <w:rsid w:val="006C1607"/>
    <w:rsid w:val="006C19BB"/>
    <w:rsid w:val="006C1FD8"/>
    <w:rsid w:val="006C2148"/>
    <w:rsid w:val="006C2F5A"/>
    <w:rsid w:val="006C367C"/>
    <w:rsid w:val="006C4AD4"/>
    <w:rsid w:val="006C4CDA"/>
    <w:rsid w:val="006C6435"/>
    <w:rsid w:val="006C6457"/>
    <w:rsid w:val="006C68FE"/>
    <w:rsid w:val="006C6B08"/>
    <w:rsid w:val="006C7EFD"/>
    <w:rsid w:val="006D1DD5"/>
    <w:rsid w:val="006D29D9"/>
    <w:rsid w:val="006D31F7"/>
    <w:rsid w:val="006D4DF2"/>
    <w:rsid w:val="006D583D"/>
    <w:rsid w:val="006D6B91"/>
    <w:rsid w:val="006D77DB"/>
    <w:rsid w:val="006E0052"/>
    <w:rsid w:val="006E15B9"/>
    <w:rsid w:val="006E29AD"/>
    <w:rsid w:val="006E2C16"/>
    <w:rsid w:val="006E2CAA"/>
    <w:rsid w:val="006E3A2F"/>
    <w:rsid w:val="006E4129"/>
    <w:rsid w:val="006E437C"/>
    <w:rsid w:val="006E49CA"/>
    <w:rsid w:val="006E4FFD"/>
    <w:rsid w:val="006E572E"/>
    <w:rsid w:val="006E5EDC"/>
    <w:rsid w:val="006E70A9"/>
    <w:rsid w:val="006E7E5B"/>
    <w:rsid w:val="006E7F03"/>
    <w:rsid w:val="006F02DD"/>
    <w:rsid w:val="006F0A44"/>
    <w:rsid w:val="006F0C4A"/>
    <w:rsid w:val="006F0DA8"/>
    <w:rsid w:val="006F21BD"/>
    <w:rsid w:val="006F2B01"/>
    <w:rsid w:val="006F2CD2"/>
    <w:rsid w:val="006F3065"/>
    <w:rsid w:val="006F35C7"/>
    <w:rsid w:val="006F5180"/>
    <w:rsid w:val="006F719A"/>
    <w:rsid w:val="006F7CCA"/>
    <w:rsid w:val="00700FAF"/>
    <w:rsid w:val="00701753"/>
    <w:rsid w:val="0070187A"/>
    <w:rsid w:val="0070237C"/>
    <w:rsid w:val="00702473"/>
    <w:rsid w:val="007024D2"/>
    <w:rsid w:val="00702E68"/>
    <w:rsid w:val="00703882"/>
    <w:rsid w:val="00704F03"/>
    <w:rsid w:val="0070515F"/>
    <w:rsid w:val="007056E2"/>
    <w:rsid w:val="0070603E"/>
    <w:rsid w:val="00706877"/>
    <w:rsid w:val="007079D3"/>
    <w:rsid w:val="00710D10"/>
    <w:rsid w:val="00711EE0"/>
    <w:rsid w:val="00713264"/>
    <w:rsid w:val="007149BC"/>
    <w:rsid w:val="00714A97"/>
    <w:rsid w:val="00714DF8"/>
    <w:rsid w:val="007155C2"/>
    <w:rsid w:val="007164E6"/>
    <w:rsid w:val="00716D4F"/>
    <w:rsid w:val="00716D92"/>
    <w:rsid w:val="00716E01"/>
    <w:rsid w:val="00717106"/>
    <w:rsid w:val="00717306"/>
    <w:rsid w:val="007175A5"/>
    <w:rsid w:val="007205C2"/>
    <w:rsid w:val="00720B3A"/>
    <w:rsid w:val="00720D4F"/>
    <w:rsid w:val="007218A8"/>
    <w:rsid w:val="00721DF2"/>
    <w:rsid w:val="00722381"/>
    <w:rsid w:val="0072324C"/>
    <w:rsid w:val="00725CDA"/>
    <w:rsid w:val="00725F98"/>
    <w:rsid w:val="00726C4C"/>
    <w:rsid w:val="00726ECD"/>
    <w:rsid w:val="00727256"/>
    <w:rsid w:val="00727AC5"/>
    <w:rsid w:val="00727EEB"/>
    <w:rsid w:val="0073052B"/>
    <w:rsid w:val="00730A21"/>
    <w:rsid w:val="00731D3A"/>
    <w:rsid w:val="007325AC"/>
    <w:rsid w:val="00733020"/>
    <w:rsid w:val="00733B27"/>
    <w:rsid w:val="0073484F"/>
    <w:rsid w:val="00735F16"/>
    <w:rsid w:val="0073667C"/>
    <w:rsid w:val="00736DB7"/>
    <w:rsid w:val="00737044"/>
    <w:rsid w:val="0073799C"/>
    <w:rsid w:val="00737D54"/>
    <w:rsid w:val="00740A60"/>
    <w:rsid w:val="00740CFD"/>
    <w:rsid w:val="00740F27"/>
    <w:rsid w:val="007412CB"/>
    <w:rsid w:val="00741AF8"/>
    <w:rsid w:val="00742634"/>
    <w:rsid w:val="00743545"/>
    <w:rsid w:val="00743A83"/>
    <w:rsid w:val="00743FEC"/>
    <w:rsid w:val="007446AF"/>
    <w:rsid w:val="007449ED"/>
    <w:rsid w:val="007452E3"/>
    <w:rsid w:val="00745340"/>
    <w:rsid w:val="007456A0"/>
    <w:rsid w:val="007457D0"/>
    <w:rsid w:val="0074695B"/>
    <w:rsid w:val="007475F7"/>
    <w:rsid w:val="00751218"/>
    <w:rsid w:val="00751721"/>
    <w:rsid w:val="00751BF2"/>
    <w:rsid w:val="0075208A"/>
    <w:rsid w:val="007529C0"/>
    <w:rsid w:val="00754314"/>
    <w:rsid w:val="00754FE0"/>
    <w:rsid w:val="00755CD7"/>
    <w:rsid w:val="00755CFE"/>
    <w:rsid w:val="0075636B"/>
    <w:rsid w:val="007569DA"/>
    <w:rsid w:val="007570DE"/>
    <w:rsid w:val="00757383"/>
    <w:rsid w:val="00757819"/>
    <w:rsid w:val="00757B92"/>
    <w:rsid w:val="007605F0"/>
    <w:rsid w:val="00760818"/>
    <w:rsid w:val="00760DA6"/>
    <w:rsid w:val="00760E62"/>
    <w:rsid w:val="007617CC"/>
    <w:rsid w:val="00761EA6"/>
    <w:rsid w:val="00762416"/>
    <w:rsid w:val="007629D9"/>
    <w:rsid w:val="00762E64"/>
    <w:rsid w:val="00763420"/>
    <w:rsid w:val="00763F58"/>
    <w:rsid w:val="0076410E"/>
    <w:rsid w:val="00764766"/>
    <w:rsid w:val="00764CAF"/>
    <w:rsid w:val="00765488"/>
    <w:rsid w:val="0076590F"/>
    <w:rsid w:val="007660D6"/>
    <w:rsid w:val="00766608"/>
    <w:rsid w:val="00767410"/>
    <w:rsid w:val="007704E1"/>
    <w:rsid w:val="00770C63"/>
    <w:rsid w:val="0077122D"/>
    <w:rsid w:val="0077214D"/>
    <w:rsid w:val="00772A41"/>
    <w:rsid w:val="00772CE6"/>
    <w:rsid w:val="00772E16"/>
    <w:rsid w:val="007735F4"/>
    <w:rsid w:val="00773DFB"/>
    <w:rsid w:val="00773F1F"/>
    <w:rsid w:val="007742BF"/>
    <w:rsid w:val="00774677"/>
    <w:rsid w:val="00774F79"/>
    <w:rsid w:val="00776A03"/>
    <w:rsid w:val="00777232"/>
    <w:rsid w:val="007815F1"/>
    <w:rsid w:val="00781990"/>
    <w:rsid w:val="00782FB5"/>
    <w:rsid w:val="007831F1"/>
    <w:rsid w:val="007846F5"/>
    <w:rsid w:val="00784A71"/>
    <w:rsid w:val="00785542"/>
    <w:rsid w:val="0078559A"/>
    <w:rsid w:val="007859A3"/>
    <w:rsid w:val="0078640E"/>
    <w:rsid w:val="00786B3D"/>
    <w:rsid w:val="00786F5E"/>
    <w:rsid w:val="007875C8"/>
    <w:rsid w:val="0078778E"/>
    <w:rsid w:val="00791756"/>
    <w:rsid w:val="00791B8E"/>
    <w:rsid w:val="00791F88"/>
    <w:rsid w:val="00792050"/>
    <w:rsid w:val="00792566"/>
    <w:rsid w:val="007926CF"/>
    <w:rsid w:val="007927DB"/>
    <w:rsid w:val="00792991"/>
    <w:rsid w:val="00793622"/>
    <w:rsid w:val="00794456"/>
    <w:rsid w:val="007948FA"/>
    <w:rsid w:val="00794C79"/>
    <w:rsid w:val="007951A0"/>
    <w:rsid w:val="00795D81"/>
    <w:rsid w:val="00795F24"/>
    <w:rsid w:val="007966DA"/>
    <w:rsid w:val="00796981"/>
    <w:rsid w:val="00796A5C"/>
    <w:rsid w:val="007A05B6"/>
    <w:rsid w:val="007A121D"/>
    <w:rsid w:val="007A1359"/>
    <w:rsid w:val="007A1A13"/>
    <w:rsid w:val="007A1B9C"/>
    <w:rsid w:val="007A1EAA"/>
    <w:rsid w:val="007A2427"/>
    <w:rsid w:val="007A2CFE"/>
    <w:rsid w:val="007A3995"/>
    <w:rsid w:val="007A3A3D"/>
    <w:rsid w:val="007A3F1F"/>
    <w:rsid w:val="007A4725"/>
    <w:rsid w:val="007A5736"/>
    <w:rsid w:val="007A5B6B"/>
    <w:rsid w:val="007A6223"/>
    <w:rsid w:val="007A6418"/>
    <w:rsid w:val="007A6B9A"/>
    <w:rsid w:val="007A6CDD"/>
    <w:rsid w:val="007A6D1F"/>
    <w:rsid w:val="007A7677"/>
    <w:rsid w:val="007A76E2"/>
    <w:rsid w:val="007A7EDE"/>
    <w:rsid w:val="007B0126"/>
    <w:rsid w:val="007B1063"/>
    <w:rsid w:val="007B1444"/>
    <w:rsid w:val="007B1C51"/>
    <w:rsid w:val="007B25CE"/>
    <w:rsid w:val="007B30F8"/>
    <w:rsid w:val="007B4448"/>
    <w:rsid w:val="007B4A49"/>
    <w:rsid w:val="007B5933"/>
    <w:rsid w:val="007B64F3"/>
    <w:rsid w:val="007B6531"/>
    <w:rsid w:val="007B6AF9"/>
    <w:rsid w:val="007B6CE4"/>
    <w:rsid w:val="007C149E"/>
    <w:rsid w:val="007C264D"/>
    <w:rsid w:val="007C31BE"/>
    <w:rsid w:val="007C3303"/>
    <w:rsid w:val="007C3D15"/>
    <w:rsid w:val="007C435B"/>
    <w:rsid w:val="007C4FE3"/>
    <w:rsid w:val="007C53AB"/>
    <w:rsid w:val="007C567E"/>
    <w:rsid w:val="007C6773"/>
    <w:rsid w:val="007C7633"/>
    <w:rsid w:val="007D0069"/>
    <w:rsid w:val="007D0729"/>
    <w:rsid w:val="007D0C34"/>
    <w:rsid w:val="007D0DC8"/>
    <w:rsid w:val="007D0EDE"/>
    <w:rsid w:val="007D113A"/>
    <w:rsid w:val="007D13F9"/>
    <w:rsid w:val="007D19B3"/>
    <w:rsid w:val="007D1ED9"/>
    <w:rsid w:val="007D24A1"/>
    <w:rsid w:val="007D27D7"/>
    <w:rsid w:val="007D2D91"/>
    <w:rsid w:val="007D31A0"/>
    <w:rsid w:val="007D3C3B"/>
    <w:rsid w:val="007D4355"/>
    <w:rsid w:val="007D43FA"/>
    <w:rsid w:val="007D4506"/>
    <w:rsid w:val="007D4BBB"/>
    <w:rsid w:val="007D53D0"/>
    <w:rsid w:val="007D5599"/>
    <w:rsid w:val="007D59F4"/>
    <w:rsid w:val="007D68B2"/>
    <w:rsid w:val="007D6FA3"/>
    <w:rsid w:val="007D7C01"/>
    <w:rsid w:val="007E003C"/>
    <w:rsid w:val="007E129D"/>
    <w:rsid w:val="007E2D8A"/>
    <w:rsid w:val="007E361D"/>
    <w:rsid w:val="007E4324"/>
    <w:rsid w:val="007E4EBD"/>
    <w:rsid w:val="007E6531"/>
    <w:rsid w:val="007E68CE"/>
    <w:rsid w:val="007E68D5"/>
    <w:rsid w:val="007F02AF"/>
    <w:rsid w:val="007F0A2F"/>
    <w:rsid w:val="007F126B"/>
    <w:rsid w:val="007F1A85"/>
    <w:rsid w:val="007F1DD7"/>
    <w:rsid w:val="007F1EC6"/>
    <w:rsid w:val="007F1F7E"/>
    <w:rsid w:val="007F256B"/>
    <w:rsid w:val="007F270D"/>
    <w:rsid w:val="007F27CB"/>
    <w:rsid w:val="007F332E"/>
    <w:rsid w:val="007F3E68"/>
    <w:rsid w:val="007F4258"/>
    <w:rsid w:val="007F444E"/>
    <w:rsid w:val="007F5206"/>
    <w:rsid w:val="007F628E"/>
    <w:rsid w:val="007F6479"/>
    <w:rsid w:val="007F6814"/>
    <w:rsid w:val="0080075B"/>
    <w:rsid w:val="00800966"/>
    <w:rsid w:val="00800C03"/>
    <w:rsid w:val="00800DA2"/>
    <w:rsid w:val="0080104D"/>
    <w:rsid w:val="008014CC"/>
    <w:rsid w:val="00801704"/>
    <w:rsid w:val="0080186C"/>
    <w:rsid w:val="00801BA6"/>
    <w:rsid w:val="00802ECD"/>
    <w:rsid w:val="008039B8"/>
    <w:rsid w:val="0080589D"/>
    <w:rsid w:val="00805BCA"/>
    <w:rsid w:val="0080657F"/>
    <w:rsid w:val="00806D85"/>
    <w:rsid w:val="00807131"/>
    <w:rsid w:val="008076E0"/>
    <w:rsid w:val="008106E7"/>
    <w:rsid w:val="00811106"/>
    <w:rsid w:val="008112D0"/>
    <w:rsid w:val="00811BC8"/>
    <w:rsid w:val="00812086"/>
    <w:rsid w:val="00812BDC"/>
    <w:rsid w:val="00812DAD"/>
    <w:rsid w:val="0081317B"/>
    <w:rsid w:val="00813433"/>
    <w:rsid w:val="0081347B"/>
    <w:rsid w:val="0081361E"/>
    <w:rsid w:val="008148E3"/>
    <w:rsid w:val="0081509B"/>
    <w:rsid w:val="008153D0"/>
    <w:rsid w:val="0081550D"/>
    <w:rsid w:val="00815628"/>
    <w:rsid w:val="00815B85"/>
    <w:rsid w:val="00816104"/>
    <w:rsid w:val="0081737D"/>
    <w:rsid w:val="00817433"/>
    <w:rsid w:val="008205C6"/>
    <w:rsid w:val="00820E91"/>
    <w:rsid w:val="008238A5"/>
    <w:rsid w:val="00824162"/>
    <w:rsid w:val="00824B10"/>
    <w:rsid w:val="00824DA1"/>
    <w:rsid w:val="00825515"/>
    <w:rsid w:val="0082552E"/>
    <w:rsid w:val="00825FB6"/>
    <w:rsid w:val="008260C3"/>
    <w:rsid w:val="00827089"/>
    <w:rsid w:val="00827766"/>
    <w:rsid w:val="0083051A"/>
    <w:rsid w:val="00831451"/>
    <w:rsid w:val="008317CF"/>
    <w:rsid w:val="0083183E"/>
    <w:rsid w:val="00832F32"/>
    <w:rsid w:val="008331AD"/>
    <w:rsid w:val="00833C2F"/>
    <w:rsid w:val="00833F00"/>
    <w:rsid w:val="00834242"/>
    <w:rsid w:val="00835862"/>
    <w:rsid w:val="00835DE8"/>
    <w:rsid w:val="008365DA"/>
    <w:rsid w:val="00837720"/>
    <w:rsid w:val="00837FC5"/>
    <w:rsid w:val="0084103A"/>
    <w:rsid w:val="008411B5"/>
    <w:rsid w:val="00842181"/>
    <w:rsid w:val="0084559B"/>
    <w:rsid w:val="00847DDB"/>
    <w:rsid w:val="00847ED7"/>
    <w:rsid w:val="0085094A"/>
    <w:rsid w:val="008515D4"/>
    <w:rsid w:val="00851A5E"/>
    <w:rsid w:val="00852509"/>
    <w:rsid w:val="008533D5"/>
    <w:rsid w:val="00853400"/>
    <w:rsid w:val="0085434B"/>
    <w:rsid w:val="00854961"/>
    <w:rsid w:val="00856A47"/>
    <w:rsid w:val="0085718C"/>
    <w:rsid w:val="00857928"/>
    <w:rsid w:val="008600B2"/>
    <w:rsid w:val="00860541"/>
    <w:rsid w:val="00860547"/>
    <w:rsid w:val="00860B6C"/>
    <w:rsid w:val="00860D15"/>
    <w:rsid w:val="00860D31"/>
    <w:rsid w:val="0086131D"/>
    <w:rsid w:val="00861409"/>
    <w:rsid w:val="0086171E"/>
    <w:rsid w:val="00862ED1"/>
    <w:rsid w:val="00863DE8"/>
    <w:rsid w:val="00864489"/>
    <w:rsid w:val="0086506C"/>
    <w:rsid w:val="00865CAC"/>
    <w:rsid w:val="00866CA5"/>
    <w:rsid w:val="00866F7B"/>
    <w:rsid w:val="00867CB0"/>
    <w:rsid w:val="00870A05"/>
    <w:rsid w:val="00870FAF"/>
    <w:rsid w:val="00870FD5"/>
    <w:rsid w:val="0087357A"/>
    <w:rsid w:val="00874DAD"/>
    <w:rsid w:val="00875294"/>
    <w:rsid w:val="00875E16"/>
    <w:rsid w:val="00880CAF"/>
    <w:rsid w:val="0088194C"/>
    <w:rsid w:val="00881AA1"/>
    <w:rsid w:val="00881B24"/>
    <w:rsid w:val="00884BC8"/>
    <w:rsid w:val="008855DA"/>
    <w:rsid w:val="00885907"/>
    <w:rsid w:val="008860A8"/>
    <w:rsid w:val="00886501"/>
    <w:rsid w:val="008868CA"/>
    <w:rsid w:val="00887252"/>
    <w:rsid w:val="00891059"/>
    <w:rsid w:val="00891096"/>
    <w:rsid w:val="0089264E"/>
    <w:rsid w:val="00892686"/>
    <w:rsid w:val="008938FE"/>
    <w:rsid w:val="008949D6"/>
    <w:rsid w:val="00894CBC"/>
    <w:rsid w:val="00894CF5"/>
    <w:rsid w:val="00896790"/>
    <w:rsid w:val="008974A7"/>
    <w:rsid w:val="008A009A"/>
    <w:rsid w:val="008A1660"/>
    <w:rsid w:val="008A1672"/>
    <w:rsid w:val="008A2EFF"/>
    <w:rsid w:val="008A3865"/>
    <w:rsid w:val="008A4562"/>
    <w:rsid w:val="008A4A79"/>
    <w:rsid w:val="008A4B9B"/>
    <w:rsid w:val="008A5A70"/>
    <w:rsid w:val="008A614C"/>
    <w:rsid w:val="008A6D33"/>
    <w:rsid w:val="008A6DA5"/>
    <w:rsid w:val="008A779B"/>
    <w:rsid w:val="008A77A4"/>
    <w:rsid w:val="008A791A"/>
    <w:rsid w:val="008A7F13"/>
    <w:rsid w:val="008B016E"/>
    <w:rsid w:val="008B0509"/>
    <w:rsid w:val="008B142C"/>
    <w:rsid w:val="008B2876"/>
    <w:rsid w:val="008B38B6"/>
    <w:rsid w:val="008B5338"/>
    <w:rsid w:val="008B6235"/>
    <w:rsid w:val="008B6BB2"/>
    <w:rsid w:val="008B6EE9"/>
    <w:rsid w:val="008B7209"/>
    <w:rsid w:val="008B7665"/>
    <w:rsid w:val="008B77BF"/>
    <w:rsid w:val="008B7C24"/>
    <w:rsid w:val="008C1A6B"/>
    <w:rsid w:val="008C2853"/>
    <w:rsid w:val="008C2932"/>
    <w:rsid w:val="008C31B0"/>
    <w:rsid w:val="008C43FD"/>
    <w:rsid w:val="008C4FC5"/>
    <w:rsid w:val="008C5FDB"/>
    <w:rsid w:val="008C6632"/>
    <w:rsid w:val="008C6781"/>
    <w:rsid w:val="008C696D"/>
    <w:rsid w:val="008C7086"/>
    <w:rsid w:val="008C7636"/>
    <w:rsid w:val="008C7C77"/>
    <w:rsid w:val="008D015C"/>
    <w:rsid w:val="008D12CF"/>
    <w:rsid w:val="008D1A30"/>
    <w:rsid w:val="008D287E"/>
    <w:rsid w:val="008D3367"/>
    <w:rsid w:val="008D3806"/>
    <w:rsid w:val="008D4500"/>
    <w:rsid w:val="008D5599"/>
    <w:rsid w:val="008D55D9"/>
    <w:rsid w:val="008D5985"/>
    <w:rsid w:val="008D5CD1"/>
    <w:rsid w:val="008D6763"/>
    <w:rsid w:val="008D68E8"/>
    <w:rsid w:val="008D6F71"/>
    <w:rsid w:val="008D762E"/>
    <w:rsid w:val="008E1EC0"/>
    <w:rsid w:val="008E2651"/>
    <w:rsid w:val="008E2B66"/>
    <w:rsid w:val="008E2D15"/>
    <w:rsid w:val="008E374A"/>
    <w:rsid w:val="008E405D"/>
    <w:rsid w:val="008E4A49"/>
    <w:rsid w:val="008E54E1"/>
    <w:rsid w:val="008E5CD4"/>
    <w:rsid w:val="008E5D7D"/>
    <w:rsid w:val="008E680A"/>
    <w:rsid w:val="008E68C2"/>
    <w:rsid w:val="008F0088"/>
    <w:rsid w:val="008F046C"/>
    <w:rsid w:val="008F0A41"/>
    <w:rsid w:val="008F0BD2"/>
    <w:rsid w:val="008F0C89"/>
    <w:rsid w:val="008F1B5B"/>
    <w:rsid w:val="008F2A45"/>
    <w:rsid w:val="008F3FD8"/>
    <w:rsid w:val="008F4EEC"/>
    <w:rsid w:val="008F5457"/>
    <w:rsid w:val="008F575A"/>
    <w:rsid w:val="008F5E6D"/>
    <w:rsid w:val="008F6325"/>
    <w:rsid w:val="00900308"/>
    <w:rsid w:val="009004D7"/>
    <w:rsid w:val="009008EA"/>
    <w:rsid w:val="00900D11"/>
    <w:rsid w:val="009028EB"/>
    <w:rsid w:val="00902AAD"/>
    <w:rsid w:val="009030C5"/>
    <w:rsid w:val="0090351A"/>
    <w:rsid w:val="00903733"/>
    <w:rsid w:val="00903F64"/>
    <w:rsid w:val="00903FB7"/>
    <w:rsid w:val="00904063"/>
    <w:rsid w:val="009044F3"/>
    <w:rsid w:val="00904AD9"/>
    <w:rsid w:val="00904B6A"/>
    <w:rsid w:val="009078C0"/>
    <w:rsid w:val="00907BC5"/>
    <w:rsid w:val="00907EE4"/>
    <w:rsid w:val="0091201B"/>
    <w:rsid w:val="00912359"/>
    <w:rsid w:val="009123EB"/>
    <w:rsid w:val="00912973"/>
    <w:rsid w:val="00912C70"/>
    <w:rsid w:val="009139AB"/>
    <w:rsid w:val="00913B6D"/>
    <w:rsid w:val="00913D72"/>
    <w:rsid w:val="00914D2A"/>
    <w:rsid w:val="009154B9"/>
    <w:rsid w:val="0091570D"/>
    <w:rsid w:val="009157E4"/>
    <w:rsid w:val="00915AC1"/>
    <w:rsid w:val="009166A2"/>
    <w:rsid w:val="00916891"/>
    <w:rsid w:val="00916F05"/>
    <w:rsid w:val="0091703C"/>
    <w:rsid w:val="00917AF2"/>
    <w:rsid w:val="00920043"/>
    <w:rsid w:val="009203E8"/>
    <w:rsid w:val="00920723"/>
    <w:rsid w:val="00922E6B"/>
    <w:rsid w:val="00922F12"/>
    <w:rsid w:val="0092353D"/>
    <w:rsid w:val="00923E88"/>
    <w:rsid w:val="00923FEF"/>
    <w:rsid w:val="009240A9"/>
    <w:rsid w:val="0092474D"/>
    <w:rsid w:val="0092481B"/>
    <w:rsid w:val="00924AA7"/>
    <w:rsid w:val="00924C80"/>
    <w:rsid w:val="0092562F"/>
    <w:rsid w:val="00926EDB"/>
    <w:rsid w:val="0092753D"/>
    <w:rsid w:val="00927759"/>
    <w:rsid w:val="009302BD"/>
    <w:rsid w:val="00930DAD"/>
    <w:rsid w:val="00931435"/>
    <w:rsid w:val="009318DE"/>
    <w:rsid w:val="00932040"/>
    <w:rsid w:val="00932526"/>
    <w:rsid w:val="00932545"/>
    <w:rsid w:val="00933728"/>
    <w:rsid w:val="009345CC"/>
    <w:rsid w:val="00934881"/>
    <w:rsid w:val="00934E97"/>
    <w:rsid w:val="0093533E"/>
    <w:rsid w:val="00936ADC"/>
    <w:rsid w:val="00936B66"/>
    <w:rsid w:val="00936F8F"/>
    <w:rsid w:val="009379A5"/>
    <w:rsid w:val="009402D0"/>
    <w:rsid w:val="009406FD"/>
    <w:rsid w:val="00940FB0"/>
    <w:rsid w:val="00941228"/>
    <w:rsid w:val="009425CA"/>
    <w:rsid w:val="00942B3A"/>
    <w:rsid w:val="00942BD0"/>
    <w:rsid w:val="009431EF"/>
    <w:rsid w:val="00944FEB"/>
    <w:rsid w:val="009451A9"/>
    <w:rsid w:val="009454C8"/>
    <w:rsid w:val="0094567A"/>
    <w:rsid w:val="0094595C"/>
    <w:rsid w:val="00946C0E"/>
    <w:rsid w:val="00947CA0"/>
    <w:rsid w:val="00947F2F"/>
    <w:rsid w:val="00950222"/>
    <w:rsid w:val="00950E8B"/>
    <w:rsid w:val="00950FD6"/>
    <w:rsid w:val="009517A1"/>
    <w:rsid w:val="00951D43"/>
    <w:rsid w:val="00952586"/>
    <w:rsid w:val="0095290D"/>
    <w:rsid w:val="009530F9"/>
    <w:rsid w:val="0095345B"/>
    <w:rsid w:val="009536D5"/>
    <w:rsid w:val="00954004"/>
    <w:rsid w:val="009540D0"/>
    <w:rsid w:val="009544BF"/>
    <w:rsid w:val="00954DDC"/>
    <w:rsid w:val="00957225"/>
    <w:rsid w:val="009573D4"/>
    <w:rsid w:val="00957811"/>
    <w:rsid w:val="00957F96"/>
    <w:rsid w:val="009601AE"/>
    <w:rsid w:val="00960841"/>
    <w:rsid w:val="00960FD6"/>
    <w:rsid w:val="0096109E"/>
    <w:rsid w:val="009614BE"/>
    <w:rsid w:val="0096151D"/>
    <w:rsid w:val="0096169F"/>
    <w:rsid w:val="009619DD"/>
    <w:rsid w:val="00961A93"/>
    <w:rsid w:val="00962472"/>
    <w:rsid w:val="00962D5C"/>
    <w:rsid w:val="009634B4"/>
    <w:rsid w:val="00964446"/>
    <w:rsid w:val="009646DA"/>
    <w:rsid w:val="00964799"/>
    <w:rsid w:val="009652F8"/>
    <w:rsid w:val="009653E9"/>
    <w:rsid w:val="0096590C"/>
    <w:rsid w:val="00965EF0"/>
    <w:rsid w:val="00966CA7"/>
    <w:rsid w:val="00966F6F"/>
    <w:rsid w:val="00967281"/>
    <w:rsid w:val="00967F35"/>
    <w:rsid w:val="00970862"/>
    <w:rsid w:val="00971B97"/>
    <w:rsid w:val="00971BE0"/>
    <w:rsid w:val="00972018"/>
    <w:rsid w:val="00972365"/>
    <w:rsid w:val="00973FAD"/>
    <w:rsid w:val="00974FFE"/>
    <w:rsid w:val="00975451"/>
    <w:rsid w:val="00976097"/>
    <w:rsid w:val="0098021B"/>
    <w:rsid w:val="009814C8"/>
    <w:rsid w:val="009827B5"/>
    <w:rsid w:val="00982E51"/>
    <w:rsid w:val="00982ED8"/>
    <w:rsid w:val="00983ED9"/>
    <w:rsid w:val="00983F33"/>
    <w:rsid w:val="00985502"/>
    <w:rsid w:val="00985CAE"/>
    <w:rsid w:val="0098640B"/>
    <w:rsid w:val="00986E6C"/>
    <w:rsid w:val="00987C17"/>
    <w:rsid w:val="00987FC1"/>
    <w:rsid w:val="00990216"/>
    <w:rsid w:val="009906E4"/>
    <w:rsid w:val="009924AA"/>
    <w:rsid w:val="009924CF"/>
    <w:rsid w:val="00992D4A"/>
    <w:rsid w:val="00993AB0"/>
    <w:rsid w:val="00995652"/>
    <w:rsid w:val="009960F9"/>
    <w:rsid w:val="00996346"/>
    <w:rsid w:val="009971F2"/>
    <w:rsid w:val="009974E2"/>
    <w:rsid w:val="009977AB"/>
    <w:rsid w:val="009A0646"/>
    <w:rsid w:val="009A1008"/>
    <w:rsid w:val="009A1A92"/>
    <w:rsid w:val="009A1D7D"/>
    <w:rsid w:val="009A279A"/>
    <w:rsid w:val="009A3272"/>
    <w:rsid w:val="009A32B0"/>
    <w:rsid w:val="009A395F"/>
    <w:rsid w:val="009A5644"/>
    <w:rsid w:val="009A628A"/>
    <w:rsid w:val="009A6713"/>
    <w:rsid w:val="009A7236"/>
    <w:rsid w:val="009B1994"/>
    <w:rsid w:val="009B1D8B"/>
    <w:rsid w:val="009B2542"/>
    <w:rsid w:val="009B26E5"/>
    <w:rsid w:val="009B2C2A"/>
    <w:rsid w:val="009B2FD9"/>
    <w:rsid w:val="009B3FE5"/>
    <w:rsid w:val="009B4419"/>
    <w:rsid w:val="009B49F5"/>
    <w:rsid w:val="009B51D6"/>
    <w:rsid w:val="009B654D"/>
    <w:rsid w:val="009B774C"/>
    <w:rsid w:val="009B7DAC"/>
    <w:rsid w:val="009C034F"/>
    <w:rsid w:val="009C08CA"/>
    <w:rsid w:val="009C0B01"/>
    <w:rsid w:val="009C0B79"/>
    <w:rsid w:val="009C109E"/>
    <w:rsid w:val="009C168B"/>
    <w:rsid w:val="009C2C10"/>
    <w:rsid w:val="009C2D7A"/>
    <w:rsid w:val="009C352A"/>
    <w:rsid w:val="009C37D1"/>
    <w:rsid w:val="009C3857"/>
    <w:rsid w:val="009C3CFE"/>
    <w:rsid w:val="009C401A"/>
    <w:rsid w:val="009C40ED"/>
    <w:rsid w:val="009C43C1"/>
    <w:rsid w:val="009C4561"/>
    <w:rsid w:val="009C497A"/>
    <w:rsid w:val="009C5B46"/>
    <w:rsid w:val="009C5F83"/>
    <w:rsid w:val="009C5FE0"/>
    <w:rsid w:val="009C7B94"/>
    <w:rsid w:val="009C7BE9"/>
    <w:rsid w:val="009D06CC"/>
    <w:rsid w:val="009D18BA"/>
    <w:rsid w:val="009D1934"/>
    <w:rsid w:val="009D26DD"/>
    <w:rsid w:val="009D27BB"/>
    <w:rsid w:val="009D2D00"/>
    <w:rsid w:val="009D4181"/>
    <w:rsid w:val="009D419E"/>
    <w:rsid w:val="009D4286"/>
    <w:rsid w:val="009D4D40"/>
    <w:rsid w:val="009D4D78"/>
    <w:rsid w:val="009D4E0C"/>
    <w:rsid w:val="009D4FE6"/>
    <w:rsid w:val="009D5AF8"/>
    <w:rsid w:val="009D665C"/>
    <w:rsid w:val="009D7512"/>
    <w:rsid w:val="009D7AEA"/>
    <w:rsid w:val="009E0641"/>
    <w:rsid w:val="009E1B9E"/>
    <w:rsid w:val="009E26A1"/>
    <w:rsid w:val="009E38DC"/>
    <w:rsid w:val="009E3F7D"/>
    <w:rsid w:val="009E4329"/>
    <w:rsid w:val="009E4BCD"/>
    <w:rsid w:val="009E5DC6"/>
    <w:rsid w:val="009E5E35"/>
    <w:rsid w:val="009E645B"/>
    <w:rsid w:val="009E6512"/>
    <w:rsid w:val="009E6D55"/>
    <w:rsid w:val="009E6E29"/>
    <w:rsid w:val="009E7D80"/>
    <w:rsid w:val="009F02AE"/>
    <w:rsid w:val="009F0B89"/>
    <w:rsid w:val="009F104F"/>
    <w:rsid w:val="009F17D3"/>
    <w:rsid w:val="009F1DBB"/>
    <w:rsid w:val="009F1DED"/>
    <w:rsid w:val="009F3187"/>
    <w:rsid w:val="009F3F72"/>
    <w:rsid w:val="009F44DB"/>
    <w:rsid w:val="009F4CB3"/>
    <w:rsid w:val="009F4CC1"/>
    <w:rsid w:val="009F5046"/>
    <w:rsid w:val="009F62DC"/>
    <w:rsid w:val="009F762B"/>
    <w:rsid w:val="009F7A76"/>
    <w:rsid w:val="009F7DFC"/>
    <w:rsid w:val="00A0059C"/>
    <w:rsid w:val="00A013C7"/>
    <w:rsid w:val="00A0239D"/>
    <w:rsid w:val="00A03526"/>
    <w:rsid w:val="00A03C2E"/>
    <w:rsid w:val="00A04EE7"/>
    <w:rsid w:val="00A051BB"/>
    <w:rsid w:val="00A0565F"/>
    <w:rsid w:val="00A05F6E"/>
    <w:rsid w:val="00A06106"/>
    <w:rsid w:val="00A067CB"/>
    <w:rsid w:val="00A10E09"/>
    <w:rsid w:val="00A10EB1"/>
    <w:rsid w:val="00A113B2"/>
    <w:rsid w:val="00A114FA"/>
    <w:rsid w:val="00A11D1C"/>
    <w:rsid w:val="00A12B84"/>
    <w:rsid w:val="00A13506"/>
    <w:rsid w:val="00A145A0"/>
    <w:rsid w:val="00A14A38"/>
    <w:rsid w:val="00A14A42"/>
    <w:rsid w:val="00A16682"/>
    <w:rsid w:val="00A16BD4"/>
    <w:rsid w:val="00A16E7D"/>
    <w:rsid w:val="00A1728B"/>
    <w:rsid w:val="00A17A50"/>
    <w:rsid w:val="00A17C67"/>
    <w:rsid w:val="00A17D57"/>
    <w:rsid w:val="00A204DC"/>
    <w:rsid w:val="00A20974"/>
    <w:rsid w:val="00A2130D"/>
    <w:rsid w:val="00A21390"/>
    <w:rsid w:val="00A21A5A"/>
    <w:rsid w:val="00A21F66"/>
    <w:rsid w:val="00A2216E"/>
    <w:rsid w:val="00A22862"/>
    <w:rsid w:val="00A22DD2"/>
    <w:rsid w:val="00A23706"/>
    <w:rsid w:val="00A23B32"/>
    <w:rsid w:val="00A245C3"/>
    <w:rsid w:val="00A24C53"/>
    <w:rsid w:val="00A2508B"/>
    <w:rsid w:val="00A25178"/>
    <w:rsid w:val="00A25ACD"/>
    <w:rsid w:val="00A269A8"/>
    <w:rsid w:val="00A26B41"/>
    <w:rsid w:val="00A26CC9"/>
    <w:rsid w:val="00A3009A"/>
    <w:rsid w:val="00A30172"/>
    <w:rsid w:val="00A30B52"/>
    <w:rsid w:val="00A31134"/>
    <w:rsid w:val="00A31514"/>
    <w:rsid w:val="00A3184D"/>
    <w:rsid w:val="00A31BB5"/>
    <w:rsid w:val="00A320B3"/>
    <w:rsid w:val="00A33753"/>
    <w:rsid w:val="00A339CC"/>
    <w:rsid w:val="00A339F8"/>
    <w:rsid w:val="00A33C3D"/>
    <w:rsid w:val="00A343BC"/>
    <w:rsid w:val="00A34ACD"/>
    <w:rsid w:val="00A35561"/>
    <w:rsid w:val="00A358A4"/>
    <w:rsid w:val="00A35C04"/>
    <w:rsid w:val="00A366B7"/>
    <w:rsid w:val="00A37332"/>
    <w:rsid w:val="00A375AD"/>
    <w:rsid w:val="00A40147"/>
    <w:rsid w:val="00A41593"/>
    <w:rsid w:val="00A41771"/>
    <w:rsid w:val="00A43D76"/>
    <w:rsid w:val="00A43FEE"/>
    <w:rsid w:val="00A44695"/>
    <w:rsid w:val="00A4494F"/>
    <w:rsid w:val="00A45108"/>
    <w:rsid w:val="00A4594B"/>
    <w:rsid w:val="00A459B8"/>
    <w:rsid w:val="00A45B65"/>
    <w:rsid w:val="00A46F06"/>
    <w:rsid w:val="00A51233"/>
    <w:rsid w:val="00A5208F"/>
    <w:rsid w:val="00A52302"/>
    <w:rsid w:val="00A52E33"/>
    <w:rsid w:val="00A54B85"/>
    <w:rsid w:val="00A56DEF"/>
    <w:rsid w:val="00A56FD6"/>
    <w:rsid w:val="00A578B8"/>
    <w:rsid w:val="00A57A2C"/>
    <w:rsid w:val="00A6030D"/>
    <w:rsid w:val="00A60D81"/>
    <w:rsid w:val="00A6177A"/>
    <w:rsid w:val="00A61C3B"/>
    <w:rsid w:val="00A61F5A"/>
    <w:rsid w:val="00A61FC3"/>
    <w:rsid w:val="00A6219C"/>
    <w:rsid w:val="00A62313"/>
    <w:rsid w:val="00A635B2"/>
    <w:rsid w:val="00A64DA9"/>
    <w:rsid w:val="00A678E5"/>
    <w:rsid w:val="00A67A34"/>
    <w:rsid w:val="00A7009D"/>
    <w:rsid w:val="00A700D7"/>
    <w:rsid w:val="00A7099A"/>
    <w:rsid w:val="00A711E7"/>
    <w:rsid w:val="00A7132C"/>
    <w:rsid w:val="00A727C8"/>
    <w:rsid w:val="00A7297E"/>
    <w:rsid w:val="00A73B88"/>
    <w:rsid w:val="00A74B63"/>
    <w:rsid w:val="00A74BFC"/>
    <w:rsid w:val="00A7513E"/>
    <w:rsid w:val="00A76373"/>
    <w:rsid w:val="00A7659B"/>
    <w:rsid w:val="00A768B7"/>
    <w:rsid w:val="00A76B11"/>
    <w:rsid w:val="00A7780C"/>
    <w:rsid w:val="00A8026F"/>
    <w:rsid w:val="00A81FB2"/>
    <w:rsid w:val="00A81FD3"/>
    <w:rsid w:val="00A82464"/>
    <w:rsid w:val="00A82806"/>
    <w:rsid w:val="00A84C6C"/>
    <w:rsid w:val="00A84F93"/>
    <w:rsid w:val="00A8618B"/>
    <w:rsid w:val="00A8694E"/>
    <w:rsid w:val="00A873B7"/>
    <w:rsid w:val="00A87655"/>
    <w:rsid w:val="00A87EFF"/>
    <w:rsid w:val="00A901E9"/>
    <w:rsid w:val="00A905EF"/>
    <w:rsid w:val="00A906E8"/>
    <w:rsid w:val="00A907FB"/>
    <w:rsid w:val="00A90C2C"/>
    <w:rsid w:val="00A917ED"/>
    <w:rsid w:val="00A92892"/>
    <w:rsid w:val="00A92C80"/>
    <w:rsid w:val="00A945EE"/>
    <w:rsid w:val="00A94652"/>
    <w:rsid w:val="00A94E5E"/>
    <w:rsid w:val="00A953BC"/>
    <w:rsid w:val="00A97368"/>
    <w:rsid w:val="00A97D47"/>
    <w:rsid w:val="00AA09EE"/>
    <w:rsid w:val="00AA1E3A"/>
    <w:rsid w:val="00AA2896"/>
    <w:rsid w:val="00AA2EC0"/>
    <w:rsid w:val="00AA323B"/>
    <w:rsid w:val="00AA3451"/>
    <w:rsid w:val="00AA385B"/>
    <w:rsid w:val="00AA45BE"/>
    <w:rsid w:val="00AA5119"/>
    <w:rsid w:val="00AA52B2"/>
    <w:rsid w:val="00AA5976"/>
    <w:rsid w:val="00AA59FB"/>
    <w:rsid w:val="00AA6DF2"/>
    <w:rsid w:val="00AB0857"/>
    <w:rsid w:val="00AB1816"/>
    <w:rsid w:val="00AB1A28"/>
    <w:rsid w:val="00AB2C5E"/>
    <w:rsid w:val="00AB3D25"/>
    <w:rsid w:val="00AB483A"/>
    <w:rsid w:val="00AB4E61"/>
    <w:rsid w:val="00AB4F65"/>
    <w:rsid w:val="00AB51E2"/>
    <w:rsid w:val="00AC0AB2"/>
    <w:rsid w:val="00AC1E78"/>
    <w:rsid w:val="00AC2006"/>
    <w:rsid w:val="00AC24C7"/>
    <w:rsid w:val="00AC4083"/>
    <w:rsid w:val="00AC48EF"/>
    <w:rsid w:val="00AC4DFF"/>
    <w:rsid w:val="00AC51D4"/>
    <w:rsid w:val="00AC51D9"/>
    <w:rsid w:val="00AC5AE3"/>
    <w:rsid w:val="00AC70D7"/>
    <w:rsid w:val="00AC78C3"/>
    <w:rsid w:val="00AC7A90"/>
    <w:rsid w:val="00AC7B6A"/>
    <w:rsid w:val="00AC7E90"/>
    <w:rsid w:val="00AD034A"/>
    <w:rsid w:val="00AD03C3"/>
    <w:rsid w:val="00AD0603"/>
    <w:rsid w:val="00AD0AEA"/>
    <w:rsid w:val="00AD0E7A"/>
    <w:rsid w:val="00AD12BF"/>
    <w:rsid w:val="00AD1C07"/>
    <w:rsid w:val="00AD1DCE"/>
    <w:rsid w:val="00AD1E06"/>
    <w:rsid w:val="00AD25C8"/>
    <w:rsid w:val="00AD2A3F"/>
    <w:rsid w:val="00AD3874"/>
    <w:rsid w:val="00AD3DA8"/>
    <w:rsid w:val="00AD3F43"/>
    <w:rsid w:val="00AD431E"/>
    <w:rsid w:val="00AD582B"/>
    <w:rsid w:val="00AD7FA4"/>
    <w:rsid w:val="00AE0509"/>
    <w:rsid w:val="00AE0C38"/>
    <w:rsid w:val="00AE0E97"/>
    <w:rsid w:val="00AE1213"/>
    <w:rsid w:val="00AE16D6"/>
    <w:rsid w:val="00AE29E8"/>
    <w:rsid w:val="00AE2DE2"/>
    <w:rsid w:val="00AE3A23"/>
    <w:rsid w:val="00AE4EF7"/>
    <w:rsid w:val="00AE5917"/>
    <w:rsid w:val="00AE5C66"/>
    <w:rsid w:val="00AE5CB1"/>
    <w:rsid w:val="00AE6468"/>
    <w:rsid w:val="00AE6CBC"/>
    <w:rsid w:val="00AE6E80"/>
    <w:rsid w:val="00AE7EAF"/>
    <w:rsid w:val="00AF06F4"/>
    <w:rsid w:val="00AF0EDE"/>
    <w:rsid w:val="00AF1707"/>
    <w:rsid w:val="00AF1830"/>
    <w:rsid w:val="00AF23D0"/>
    <w:rsid w:val="00AF2A99"/>
    <w:rsid w:val="00AF3694"/>
    <w:rsid w:val="00AF3FAD"/>
    <w:rsid w:val="00AF5EF0"/>
    <w:rsid w:val="00AF6180"/>
    <w:rsid w:val="00AF6612"/>
    <w:rsid w:val="00AF66AE"/>
    <w:rsid w:val="00AF6AE8"/>
    <w:rsid w:val="00AF6FFE"/>
    <w:rsid w:val="00AF742A"/>
    <w:rsid w:val="00AF75B4"/>
    <w:rsid w:val="00AF7745"/>
    <w:rsid w:val="00AF7F9A"/>
    <w:rsid w:val="00B00986"/>
    <w:rsid w:val="00B00B27"/>
    <w:rsid w:val="00B013BD"/>
    <w:rsid w:val="00B02B9A"/>
    <w:rsid w:val="00B03323"/>
    <w:rsid w:val="00B036C1"/>
    <w:rsid w:val="00B04288"/>
    <w:rsid w:val="00B04A4F"/>
    <w:rsid w:val="00B05F29"/>
    <w:rsid w:val="00B06385"/>
    <w:rsid w:val="00B0706F"/>
    <w:rsid w:val="00B072A2"/>
    <w:rsid w:val="00B0785E"/>
    <w:rsid w:val="00B0792C"/>
    <w:rsid w:val="00B07E07"/>
    <w:rsid w:val="00B101B5"/>
    <w:rsid w:val="00B115A2"/>
    <w:rsid w:val="00B11E0F"/>
    <w:rsid w:val="00B12282"/>
    <w:rsid w:val="00B1281C"/>
    <w:rsid w:val="00B1285E"/>
    <w:rsid w:val="00B128BB"/>
    <w:rsid w:val="00B13A01"/>
    <w:rsid w:val="00B13E84"/>
    <w:rsid w:val="00B14A10"/>
    <w:rsid w:val="00B1584D"/>
    <w:rsid w:val="00B15B17"/>
    <w:rsid w:val="00B15DDF"/>
    <w:rsid w:val="00B1732B"/>
    <w:rsid w:val="00B20105"/>
    <w:rsid w:val="00B20798"/>
    <w:rsid w:val="00B210BD"/>
    <w:rsid w:val="00B2144F"/>
    <w:rsid w:val="00B21467"/>
    <w:rsid w:val="00B2146E"/>
    <w:rsid w:val="00B21BE9"/>
    <w:rsid w:val="00B220D7"/>
    <w:rsid w:val="00B22742"/>
    <w:rsid w:val="00B229A1"/>
    <w:rsid w:val="00B22C4C"/>
    <w:rsid w:val="00B22C70"/>
    <w:rsid w:val="00B24379"/>
    <w:rsid w:val="00B24AB5"/>
    <w:rsid w:val="00B24B45"/>
    <w:rsid w:val="00B24D0D"/>
    <w:rsid w:val="00B267F0"/>
    <w:rsid w:val="00B27FF6"/>
    <w:rsid w:val="00B30D69"/>
    <w:rsid w:val="00B30FF0"/>
    <w:rsid w:val="00B32128"/>
    <w:rsid w:val="00B32AC3"/>
    <w:rsid w:val="00B32BD4"/>
    <w:rsid w:val="00B33AF7"/>
    <w:rsid w:val="00B33E6D"/>
    <w:rsid w:val="00B34A01"/>
    <w:rsid w:val="00B34D9A"/>
    <w:rsid w:val="00B34FE9"/>
    <w:rsid w:val="00B362A9"/>
    <w:rsid w:val="00B3654D"/>
    <w:rsid w:val="00B36BEF"/>
    <w:rsid w:val="00B36D17"/>
    <w:rsid w:val="00B37982"/>
    <w:rsid w:val="00B400D8"/>
    <w:rsid w:val="00B407B2"/>
    <w:rsid w:val="00B40CEE"/>
    <w:rsid w:val="00B410F0"/>
    <w:rsid w:val="00B41ADA"/>
    <w:rsid w:val="00B41CF3"/>
    <w:rsid w:val="00B42850"/>
    <w:rsid w:val="00B4391B"/>
    <w:rsid w:val="00B44B15"/>
    <w:rsid w:val="00B45EB0"/>
    <w:rsid w:val="00B46234"/>
    <w:rsid w:val="00B476D0"/>
    <w:rsid w:val="00B47E37"/>
    <w:rsid w:val="00B5012D"/>
    <w:rsid w:val="00B50143"/>
    <w:rsid w:val="00B5021E"/>
    <w:rsid w:val="00B51BEF"/>
    <w:rsid w:val="00B53282"/>
    <w:rsid w:val="00B54681"/>
    <w:rsid w:val="00B54B2F"/>
    <w:rsid w:val="00B54E61"/>
    <w:rsid w:val="00B56B95"/>
    <w:rsid w:val="00B56D8C"/>
    <w:rsid w:val="00B57163"/>
    <w:rsid w:val="00B57782"/>
    <w:rsid w:val="00B57F3F"/>
    <w:rsid w:val="00B57F8A"/>
    <w:rsid w:val="00B602BB"/>
    <w:rsid w:val="00B60F58"/>
    <w:rsid w:val="00B60F85"/>
    <w:rsid w:val="00B61565"/>
    <w:rsid w:val="00B6254F"/>
    <w:rsid w:val="00B62DA8"/>
    <w:rsid w:val="00B6344A"/>
    <w:rsid w:val="00B634A3"/>
    <w:rsid w:val="00B63516"/>
    <w:rsid w:val="00B635FF"/>
    <w:rsid w:val="00B64160"/>
    <w:rsid w:val="00B655EC"/>
    <w:rsid w:val="00B65855"/>
    <w:rsid w:val="00B665D8"/>
    <w:rsid w:val="00B6666D"/>
    <w:rsid w:val="00B66DFE"/>
    <w:rsid w:val="00B672B3"/>
    <w:rsid w:val="00B67311"/>
    <w:rsid w:val="00B6733F"/>
    <w:rsid w:val="00B67504"/>
    <w:rsid w:val="00B75796"/>
    <w:rsid w:val="00B75B07"/>
    <w:rsid w:val="00B75B2A"/>
    <w:rsid w:val="00B75BC7"/>
    <w:rsid w:val="00B764E4"/>
    <w:rsid w:val="00B8028F"/>
    <w:rsid w:val="00B80AB6"/>
    <w:rsid w:val="00B81312"/>
    <w:rsid w:val="00B81751"/>
    <w:rsid w:val="00B81B2C"/>
    <w:rsid w:val="00B829A1"/>
    <w:rsid w:val="00B83459"/>
    <w:rsid w:val="00B839CD"/>
    <w:rsid w:val="00B85F7E"/>
    <w:rsid w:val="00B86092"/>
    <w:rsid w:val="00B8711F"/>
    <w:rsid w:val="00B873DB"/>
    <w:rsid w:val="00B875CD"/>
    <w:rsid w:val="00B87662"/>
    <w:rsid w:val="00B876E3"/>
    <w:rsid w:val="00B877B3"/>
    <w:rsid w:val="00B90DD7"/>
    <w:rsid w:val="00B90FDE"/>
    <w:rsid w:val="00B912F0"/>
    <w:rsid w:val="00B9138B"/>
    <w:rsid w:val="00B917BA"/>
    <w:rsid w:val="00B92FE3"/>
    <w:rsid w:val="00B95F68"/>
    <w:rsid w:val="00B961E7"/>
    <w:rsid w:val="00B9697F"/>
    <w:rsid w:val="00B96CFA"/>
    <w:rsid w:val="00B96D02"/>
    <w:rsid w:val="00BA00D3"/>
    <w:rsid w:val="00BA0328"/>
    <w:rsid w:val="00BA1569"/>
    <w:rsid w:val="00BA1BD2"/>
    <w:rsid w:val="00BA2631"/>
    <w:rsid w:val="00BA39B0"/>
    <w:rsid w:val="00BA4C0D"/>
    <w:rsid w:val="00BA4DE0"/>
    <w:rsid w:val="00BA5145"/>
    <w:rsid w:val="00BA525D"/>
    <w:rsid w:val="00BA589C"/>
    <w:rsid w:val="00BA5E97"/>
    <w:rsid w:val="00BA75EC"/>
    <w:rsid w:val="00BB1803"/>
    <w:rsid w:val="00BB1EED"/>
    <w:rsid w:val="00BB2106"/>
    <w:rsid w:val="00BB317B"/>
    <w:rsid w:val="00BB36F2"/>
    <w:rsid w:val="00BB3C5C"/>
    <w:rsid w:val="00BB44D6"/>
    <w:rsid w:val="00BB47FD"/>
    <w:rsid w:val="00BB5092"/>
    <w:rsid w:val="00BB64E0"/>
    <w:rsid w:val="00BB6B75"/>
    <w:rsid w:val="00BB760D"/>
    <w:rsid w:val="00BB77B7"/>
    <w:rsid w:val="00BB7B5A"/>
    <w:rsid w:val="00BC07C4"/>
    <w:rsid w:val="00BC1346"/>
    <w:rsid w:val="00BC208C"/>
    <w:rsid w:val="00BC25AC"/>
    <w:rsid w:val="00BC2C6E"/>
    <w:rsid w:val="00BC2F13"/>
    <w:rsid w:val="00BC3066"/>
    <w:rsid w:val="00BC367D"/>
    <w:rsid w:val="00BC4694"/>
    <w:rsid w:val="00BC4D0D"/>
    <w:rsid w:val="00BC5111"/>
    <w:rsid w:val="00BC549B"/>
    <w:rsid w:val="00BC590E"/>
    <w:rsid w:val="00BC6937"/>
    <w:rsid w:val="00BC7DB0"/>
    <w:rsid w:val="00BD0255"/>
    <w:rsid w:val="00BD057B"/>
    <w:rsid w:val="00BD2A4A"/>
    <w:rsid w:val="00BD2F2D"/>
    <w:rsid w:val="00BD3259"/>
    <w:rsid w:val="00BD3420"/>
    <w:rsid w:val="00BD4820"/>
    <w:rsid w:val="00BD68D7"/>
    <w:rsid w:val="00BD6B2F"/>
    <w:rsid w:val="00BD7550"/>
    <w:rsid w:val="00BD7789"/>
    <w:rsid w:val="00BD77AB"/>
    <w:rsid w:val="00BD7B79"/>
    <w:rsid w:val="00BD7ED2"/>
    <w:rsid w:val="00BE0AED"/>
    <w:rsid w:val="00BE0B51"/>
    <w:rsid w:val="00BE332D"/>
    <w:rsid w:val="00BE3FA6"/>
    <w:rsid w:val="00BE469B"/>
    <w:rsid w:val="00BE46DB"/>
    <w:rsid w:val="00BE4742"/>
    <w:rsid w:val="00BE615D"/>
    <w:rsid w:val="00BE68C9"/>
    <w:rsid w:val="00BE6D14"/>
    <w:rsid w:val="00BE72A1"/>
    <w:rsid w:val="00BE7995"/>
    <w:rsid w:val="00BF0D03"/>
    <w:rsid w:val="00BF431F"/>
    <w:rsid w:val="00BF4338"/>
    <w:rsid w:val="00BF4A3E"/>
    <w:rsid w:val="00BF4C3D"/>
    <w:rsid w:val="00BF561C"/>
    <w:rsid w:val="00BF5B84"/>
    <w:rsid w:val="00BF62C7"/>
    <w:rsid w:val="00BF65D2"/>
    <w:rsid w:val="00BF67A6"/>
    <w:rsid w:val="00BF6867"/>
    <w:rsid w:val="00BF6B0B"/>
    <w:rsid w:val="00BF6C71"/>
    <w:rsid w:val="00BF6E29"/>
    <w:rsid w:val="00BF783D"/>
    <w:rsid w:val="00BF7B69"/>
    <w:rsid w:val="00C0044E"/>
    <w:rsid w:val="00C004EF"/>
    <w:rsid w:val="00C00933"/>
    <w:rsid w:val="00C02AFB"/>
    <w:rsid w:val="00C03733"/>
    <w:rsid w:val="00C037CC"/>
    <w:rsid w:val="00C039B6"/>
    <w:rsid w:val="00C03B59"/>
    <w:rsid w:val="00C04489"/>
    <w:rsid w:val="00C050C5"/>
    <w:rsid w:val="00C06701"/>
    <w:rsid w:val="00C067D6"/>
    <w:rsid w:val="00C06FB2"/>
    <w:rsid w:val="00C0774E"/>
    <w:rsid w:val="00C11B7D"/>
    <w:rsid w:val="00C11C4D"/>
    <w:rsid w:val="00C12A1B"/>
    <w:rsid w:val="00C12F01"/>
    <w:rsid w:val="00C13393"/>
    <w:rsid w:val="00C1492E"/>
    <w:rsid w:val="00C1570B"/>
    <w:rsid w:val="00C15ABE"/>
    <w:rsid w:val="00C15AE6"/>
    <w:rsid w:val="00C15FC8"/>
    <w:rsid w:val="00C20575"/>
    <w:rsid w:val="00C20D23"/>
    <w:rsid w:val="00C20DA4"/>
    <w:rsid w:val="00C20DDE"/>
    <w:rsid w:val="00C211DD"/>
    <w:rsid w:val="00C21A54"/>
    <w:rsid w:val="00C21C71"/>
    <w:rsid w:val="00C2283B"/>
    <w:rsid w:val="00C22C06"/>
    <w:rsid w:val="00C2303F"/>
    <w:rsid w:val="00C2338B"/>
    <w:rsid w:val="00C23C90"/>
    <w:rsid w:val="00C258F5"/>
    <w:rsid w:val="00C25AC7"/>
    <w:rsid w:val="00C25F0A"/>
    <w:rsid w:val="00C26843"/>
    <w:rsid w:val="00C269D9"/>
    <w:rsid w:val="00C2779D"/>
    <w:rsid w:val="00C2782B"/>
    <w:rsid w:val="00C27A0B"/>
    <w:rsid w:val="00C30A7A"/>
    <w:rsid w:val="00C31253"/>
    <w:rsid w:val="00C3207C"/>
    <w:rsid w:val="00C32242"/>
    <w:rsid w:val="00C3298C"/>
    <w:rsid w:val="00C32B81"/>
    <w:rsid w:val="00C335BA"/>
    <w:rsid w:val="00C338A1"/>
    <w:rsid w:val="00C33DBD"/>
    <w:rsid w:val="00C34A48"/>
    <w:rsid w:val="00C34D15"/>
    <w:rsid w:val="00C3641A"/>
    <w:rsid w:val="00C370D8"/>
    <w:rsid w:val="00C375CE"/>
    <w:rsid w:val="00C4057D"/>
    <w:rsid w:val="00C40BC5"/>
    <w:rsid w:val="00C40CCA"/>
    <w:rsid w:val="00C43F1B"/>
    <w:rsid w:val="00C465AA"/>
    <w:rsid w:val="00C46915"/>
    <w:rsid w:val="00C46B1C"/>
    <w:rsid w:val="00C478E1"/>
    <w:rsid w:val="00C47AD4"/>
    <w:rsid w:val="00C50512"/>
    <w:rsid w:val="00C5051F"/>
    <w:rsid w:val="00C51489"/>
    <w:rsid w:val="00C51E28"/>
    <w:rsid w:val="00C52701"/>
    <w:rsid w:val="00C52D17"/>
    <w:rsid w:val="00C52D44"/>
    <w:rsid w:val="00C532E3"/>
    <w:rsid w:val="00C535A1"/>
    <w:rsid w:val="00C54D04"/>
    <w:rsid w:val="00C54F93"/>
    <w:rsid w:val="00C5540F"/>
    <w:rsid w:val="00C55F98"/>
    <w:rsid w:val="00C561EC"/>
    <w:rsid w:val="00C578FA"/>
    <w:rsid w:val="00C5797F"/>
    <w:rsid w:val="00C57C42"/>
    <w:rsid w:val="00C60730"/>
    <w:rsid w:val="00C60922"/>
    <w:rsid w:val="00C6099F"/>
    <w:rsid w:val="00C6111B"/>
    <w:rsid w:val="00C61846"/>
    <w:rsid w:val="00C61A41"/>
    <w:rsid w:val="00C61C29"/>
    <w:rsid w:val="00C6273E"/>
    <w:rsid w:val="00C63BF3"/>
    <w:rsid w:val="00C647CD"/>
    <w:rsid w:val="00C64B21"/>
    <w:rsid w:val="00C650BF"/>
    <w:rsid w:val="00C65479"/>
    <w:rsid w:val="00C65AE4"/>
    <w:rsid w:val="00C662AD"/>
    <w:rsid w:val="00C66C90"/>
    <w:rsid w:val="00C67815"/>
    <w:rsid w:val="00C701F8"/>
    <w:rsid w:val="00C7037B"/>
    <w:rsid w:val="00C71AA1"/>
    <w:rsid w:val="00C71AA9"/>
    <w:rsid w:val="00C71CFA"/>
    <w:rsid w:val="00C72757"/>
    <w:rsid w:val="00C734F0"/>
    <w:rsid w:val="00C73B1F"/>
    <w:rsid w:val="00C73C79"/>
    <w:rsid w:val="00C744BC"/>
    <w:rsid w:val="00C74F27"/>
    <w:rsid w:val="00C76182"/>
    <w:rsid w:val="00C761B2"/>
    <w:rsid w:val="00C76E68"/>
    <w:rsid w:val="00C775E0"/>
    <w:rsid w:val="00C77911"/>
    <w:rsid w:val="00C77E62"/>
    <w:rsid w:val="00C81C1A"/>
    <w:rsid w:val="00C84610"/>
    <w:rsid w:val="00C857CA"/>
    <w:rsid w:val="00C867E3"/>
    <w:rsid w:val="00C870B9"/>
    <w:rsid w:val="00C87157"/>
    <w:rsid w:val="00C873FA"/>
    <w:rsid w:val="00C877F2"/>
    <w:rsid w:val="00C8785A"/>
    <w:rsid w:val="00C878B8"/>
    <w:rsid w:val="00C90EBB"/>
    <w:rsid w:val="00C90F8A"/>
    <w:rsid w:val="00C91527"/>
    <w:rsid w:val="00C919F9"/>
    <w:rsid w:val="00C93A29"/>
    <w:rsid w:val="00C94838"/>
    <w:rsid w:val="00C94962"/>
    <w:rsid w:val="00C965EE"/>
    <w:rsid w:val="00C9671F"/>
    <w:rsid w:val="00C969FE"/>
    <w:rsid w:val="00C97849"/>
    <w:rsid w:val="00C97BB4"/>
    <w:rsid w:val="00C97DC4"/>
    <w:rsid w:val="00CA110F"/>
    <w:rsid w:val="00CA13E4"/>
    <w:rsid w:val="00CA27D0"/>
    <w:rsid w:val="00CA2AF2"/>
    <w:rsid w:val="00CA3302"/>
    <w:rsid w:val="00CA368A"/>
    <w:rsid w:val="00CA5381"/>
    <w:rsid w:val="00CA6694"/>
    <w:rsid w:val="00CA68F4"/>
    <w:rsid w:val="00CA6F8A"/>
    <w:rsid w:val="00CA71CE"/>
    <w:rsid w:val="00CB01E9"/>
    <w:rsid w:val="00CB02C6"/>
    <w:rsid w:val="00CB0CE2"/>
    <w:rsid w:val="00CB14AD"/>
    <w:rsid w:val="00CB184B"/>
    <w:rsid w:val="00CB21CE"/>
    <w:rsid w:val="00CB23D3"/>
    <w:rsid w:val="00CB28E1"/>
    <w:rsid w:val="00CB4570"/>
    <w:rsid w:val="00CB4619"/>
    <w:rsid w:val="00CB4E69"/>
    <w:rsid w:val="00CB5063"/>
    <w:rsid w:val="00CB5CD7"/>
    <w:rsid w:val="00CB64AE"/>
    <w:rsid w:val="00CB64D4"/>
    <w:rsid w:val="00CB6706"/>
    <w:rsid w:val="00CB684C"/>
    <w:rsid w:val="00CB73C8"/>
    <w:rsid w:val="00CB77AB"/>
    <w:rsid w:val="00CC066A"/>
    <w:rsid w:val="00CC0E8F"/>
    <w:rsid w:val="00CC1E28"/>
    <w:rsid w:val="00CC23B1"/>
    <w:rsid w:val="00CC246C"/>
    <w:rsid w:val="00CC2C94"/>
    <w:rsid w:val="00CC4333"/>
    <w:rsid w:val="00CC474C"/>
    <w:rsid w:val="00CC4EC5"/>
    <w:rsid w:val="00CC552A"/>
    <w:rsid w:val="00CC5966"/>
    <w:rsid w:val="00CC5AA0"/>
    <w:rsid w:val="00CC5BEB"/>
    <w:rsid w:val="00CC6182"/>
    <w:rsid w:val="00CC767D"/>
    <w:rsid w:val="00CC76C7"/>
    <w:rsid w:val="00CC7C45"/>
    <w:rsid w:val="00CC7E28"/>
    <w:rsid w:val="00CD10B1"/>
    <w:rsid w:val="00CD1C58"/>
    <w:rsid w:val="00CD20F9"/>
    <w:rsid w:val="00CD251B"/>
    <w:rsid w:val="00CD2851"/>
    <w:rsid w:val="00CD452F"/>
    <w:rsid w:val="00CD4D8A"/>
    <w:rsid w:val="00CD5A85"/>
    <w:rsid w:val="00CD5AEA"/>
    <w:rsid w:val="00CD5FE1"/>
    <w:rsid w:val="00CD5FF3"/>
    <w:rsid w:val="00CD6805"/>
    <w:rsid w:val="00CD6D00"/>
    <w:rsid w:val="00CD6D79"/>
    <w:rsid w:val="00CD7433"/>
    <w:rsid w:val="00CD75F0"/>
    <w:rsid w:val="00CE0D23"/>
    <w:rsid w:val="00CE1255"/>
    <w:rsid w:val="00CE12D2"/>
    <w:rsid w:val="00CE1E7D"/>
    <w:rsid w:val="00CE20DB"/>
    <w:rsid w:val="00CE21C7"/>
    <w:rsid w:val="00CE24D2"/>
    <w:rsid w:val="00CE33BE"/>
    <w:rsid w:val="00CE3708"/>
    <w:rsid w:val="00CE4B07"/>
    <w:rsid w:val="00CE4F4F"/>
    <w:rsid w:val="00CE55D9"/>
    <w:rsid w:val="00CE5734"/>
    <w:rsid w:val="00CE61B7"/>
    <w:rsid w:val="00CE6728"/>
    <w:rsid w:val="00CE775D"/>
    <w:rsid w:val="00CF0BD1"/>
    <w:rsid w:val="00CF1788"/>
    <w:rsid w:val="00CF1EBA"/>
    <w:rsid w:val="00CF25A0"/>
    <w:rsid w:val="00CF2F29"/>
    <w:rsid w:val="00CF3515"/>
    <w:rsid w:val="00CF3EEE"/>
    <w:rsid w:val="00CF4F0A"/>
    <w:rsid w:val="00CF5B83"/>
    <w:rsid w:val="00CF5D6A"/>
    <w:rsid w:val="00CF60C9"/>
    <w:rsid w:val="00CF6E41"/>
    <w:rsid w:val="00CF7187"/>
    <w:rsid w:val="00CF7394"/>
    <w:rsid w:val="00CF73E1"/>
    <w:rsid w:val="00CF7A84"/>
    <w:rsid w:val="00D003FB"/>
    <w:rsid w:val="00D009B1"/>
    <w:rsid w:val="00D01C06"/>
    <w:rsid w:val="00D01DC8"/>
    <w:rsid w:val="00D020D5"/>
    <w:rsid w:val="00D03346"/>
    <w:rsid w:val="00D03A83"/>
    <w:rsid w:val="00D04196"/>
    <w:rsid w:val="00D0443C"/>
    <w:rsid w:val="00D04873"/>
    <w:rsid w:val="00D04E19"/>
    <w:rsid w:val="00D05445"/>
    <w:rsid w:val="00D05DFD"/>
    <w:rsid w:val="00D06407"/>
    <w:rsid w:val="00D0641F"/>
    <w:rsid w:val="00D06843"/>
    <w:rsid w:val="00D07173"/>
    <w:rsid w:val="00D076FC"/>
    <w:rsid w:val="00D107B1"/>
    <w:rsid w:val="00D10B70"/>
    <w:rsid w:val="00D110E8"/>
    <w:rsid w:val="00D11154"/>
    <w:rsid w:val="00D117EF"/>
    <w:rsid w:val="00D11929"/>
    <w:rsid w:val="00D11DA7"/>
    <w:rsid w:val="00D12FD9"/>
    <w:rsid w:val="00D13D96"/>
    <w:rsid w:val="00D13E0A"/>
    <w:rsid w:val="00D13E93"/>
    <w:rsid w:val="00D13FB4"/>
    <w:rsid w:val="00D147E6"/>
    <w:rsid w:val="00D154AC"/>
    <w:rsid w:val="00D156B5"/>
    <w:rsid w:val="00D15808"/>
    <w:rsid w:val="00D16CCE"/>
    <w:rsid w:val="00D1752B"/>
    <w:rsid w:val="00D1766E"/>
    <w:rsid w:val="00D17865"/>
    <w:rsid w:val="00D20240"/>
    <w:rsid w:val="00D207CE"/>
    <w:rsid w:val="00D20C1C"/>
    <w:rsid w:val="00D215D3"/>
    <w:rsid w:val="00D23377"/>
    <w:rsid w:val="00D24000"/>
    <w:rsid w:val="00D251F0"/>
    <w:rsid w:val="00D25AF9"/>
    <w:rsid w:val="00D26617"/>
    <w:rsid w:val="00D27EFE"/>
    <w:rsid w:val="00D30E4C"/>
    <w:rsid w:val="00D31AA9"/>
    <w:rsid w:val="00D326C2"/>
    <w:rsid w:val="00D32B56"/>
    <w:rsid w:val="00D346F3"/>
    <w:rsid w:val="00D34C81"/>
    <w:rsid w:val="00D35054"/>
    <w:rsid w:val="00D352A7"/>
    <w:rsid w:val="00D3542D"/>
    <w:rsid w:val="00D35C5C"/>
    <w:rsid w:val="00D3633E"/>
    <w:rsid w:val="00D36BA4"/>
    <w:rsid w:val="00D372FB"/>
    <w:rsid w:val="00D402C3"/>
    <w:rsid w:val="00D40547"/>
    <w:rsid w:val="00D405D5"/>
    <w:rsid w:val="00D431F0"/>
    <w:rsid w:val="00D43444"/>
    <w:rsid w:val="00D44B80"/>
    <w:rsid w:val="00D44DF0"/>
    <w:rsid w:val="00D45028"/>
    <w:rsid w:val="00D46916"/>
    <w:rsid w:val="00D46A47"/>
    <w:rsid w:val="00D50629"/>
    <w:rsid w:val="00D50B2D"/>
    <w:rsid w:val="00D51142"/>
    <w:rsid w:val="00D51429"/>
    <w:rsid w:val="00D52D51"/>
    <w:rsid w:val="00D53788"/>
    <w:rsid w:val="00D53CFA"/>
    <w:rsid w:val="00D53EA3"/>
    <w:rsid w:val="00D54F35"/>
    <w:rsid w:val="00D55DC2"/>
    <w:rsid w:val="00D55E3F"/>
    <w:rsid w:val="00D5602F"/>
    <w:rsid w:val="00D570EB"/>
    <w:rsid w:val="00D57156"/>
    <w:rsid w:val="00D60C44"/>
    <w:rsid w:val="00D61279"/>
    <w:rsid w:val="00D612B4"/>
    <w:rsid w:val="00D61C95"/>
    <w:rsid w:val="00D62035"/>
    <w:rsid w:val="00D62CF9"/>
    <w:rsid w:val="00D640BE"/>
    <w:rsid w:val="00D64863"/>
    <w:rsid w:val="00D652DC"/>
    <w:rsid w:val="00D65B15"/>
    <w:rsid w:val="00D668FF"/>
    <w:rsid w:val="00D66FDE"/>
    <w:rsid w:val="00D6702B"/>
    <w:rsid w:val="00D67128"/>
    <w:rsid w:val="00D7084A"/>
    <w:rsid w:val="00D70D53"/>
    <w:rsid w:val="00D71A5C"/>
    <w:rsid w:val="00D7250F"/>
    <w:rsid w:val="00D727C2"/>
    <w:rsid w:val="00D7281A"/>
    <w:rsid w:val="00D73831"/>
    <w:rsid w:val="00D74C99"/>
    <w:rsid w:val="00D76598"/>
    <w:rsid w:val="00D76C98"/>
    <w:rsid w:val="00D77222"/>
    <w:rsid w:val="00D77534"/>
    <w:rsid w:val="00D801C2"/>
    <w:rsid w:val="00D80A74"/>
    <w:rsid w:val="00D8168C"/>
    <w:rsid w:val="00D816E7"/>
    <w:rsid w:val="00D81CCD"/>
    <w:rsid w:val="00D83031"/>
    <w:rsid w:val="00D83281"/>
    <w:rsid w:val="00D85577"/>
    <w:rsid w:val="00D859B0"/>
    <w:rsid w:val="00D90327"/>
    <w:rsid w:val="00D9053C"/>
    <w:rsid w:val="00D90D90"/>
    <w:rsid w:val="00D91913"/>
    <w:rsid w:val="00D93778"/>
    <w:rsid w:val="00D940D6"/>
    <w:rsid w:val="00D94F41"/>
    <w:rsid w:val="00D950B1"/>
    <w:rsid w:val="00D95ACE"/>
    <w:rsid w:val="00D95B51"/>
    <w:rsid w:val="00D962FC"/>
    <w:rsid w:val="00D969B4"/>
    <w:rsid w:val="00D96D90"/>
    <w:rsid w:val="00D97199"/>
    <w:rsid w:val="00D9754C"/>
    <w:rsid w:val="00D9775B"/>
    <w:rsid w:val="00D977F7"/>
    <w:rsid w:val="00D97C4C"/>
    <w:rsid w:val="00D97E7D"/>
    <w:rsid w:val="00DA0378"/>
    <w:rsid w:val="00DA0A32"/>
    <w:rsid w:val="00DA0ADD"/>
    <w:rsid w:val="00DA0B7F"/>
    <w:rsid w:val="00DA25FB"/>
    <w:rsid w:val="00DA2626"/>
    <w:rsid w:val="00DA34B8"/>
    <w:rsid w:val="00DA3F5E"/>
    <w:rsid w:val="00DA41C5"/>
    <w:rsid w:val="00DA4F65"/>
    <w:rsid w:val="00DA52F0"/>
    <w:rsid w:val="00DA5342"/>
    <w:rsid w:val="00DA6C53"/>
    <w:rsid w:val="00DB0D7B"/>
    <w:rsid w:val="00DB0E34"/>
    <w:rsid w:val="00DB155A"/>
    <w:rsid w:val="00DB1670"/>
    <w:rsid w:val="00DB16E7"/>
    <w:rsid w:val="00DB1925"/>
    <w:rsid w:val="00DB203B"/>
    <w:rsid w:val="00DB226D"/>
    <w:rsid w:val="00DB230F"/>
    <w:rsid w:val="00DB277B"/>
    <w:rsid w:val="00DB3048"/>
    <w:rsid w:val="00DB3B15"/>
    <w:rsid w:val="00DB3F5A"/>
    <w:rsid w:val="00DB508C"/>
    <w:rsid w:val="00DB70DD"/>
    <w:rsid w:val="00DC006B"/>
    <w:rsid w:val="00DC17E0"/>
    <w:rsid w:val="00DC1C84"/>
    <w:rsid w:val="00DC2176"/>
    <w:rsid w:val="00DC21F9"/>
    <w:rsid w:val="00DC25ED"/>
    <w:rsid w:val="00DC323E"/>
    <w:rsid w:val="00DC34FD"/>
    <w:rsid w:val="00DC3676"/>
    <w:rsid w:val="00DC37CA"/>
    <w:rsid w:val="00DC4E82"/>
    <w:rsid w:val="00DC5758"/>
    <w:rsid w:val="00DC6FE5"/>
    <w:rsid w:val="00DC7D6C"/>
    <w:rsid w:val="00DD0506"/>
    <w:rsid w:val="00DD10DF"/>
    <w:rsid w:val="00DD1AD6"/>
    <w:rsid w:val="00DD20F0"/>
    <w:rsid w:val="00DD2A72"/>
    <w:rsid w:val="00DD2BBE"/>
    <w:rsid w:val="00DD314D"/>
    <w:rsid w:val="00DD4BBD"/>
    <w:rsid w:val="00DD569C"/>
    <w:rsid w:val="00DD6907"/>
    <w:rsid w:val="00DD7126"/>
    <w:rsid w:val="00DD7647"/>
    <w:rsid w:val="00DD7C9F"/>
    <w:rsid w:val="00DE0AF6"/>
    <w:rsid w:val="00DE2282"/>
    <w:rsid w:val="00DE2E9E"/>
    <w:rsid w:val="00DE3036"/>
    <w:rsid w:val="00DE31F2"/>
    <w:rsid w:val="00DE334A"/>
    <w:rsid w:val="00DE3BBE"/>
    <w:rsid w:val="00DE4157"/>
    <w:rsid w:val="00DE52B1"/>
    <w:rsid w:val="00DE5E0F"/>
    <w:rsid w:val="00DE791D"/>
    <w:rsid w:val="00DF13C2"/>
    <w:rsid w:val="00DF1504"/>
    <w:rsid w:val="00DF176E"/>
    <w:rsid w:val="00DF3CE7"/>
    <w:rsid w:val="00DF3DC6"/>
    <w:rsid w:val="00DF3F6E"/>
    <w:rsid w:val="00DF4D80"/>
    <w:rsid w:val="00DF56F8"/>
    <w:rsid w:val="00DF62A9"/>
    <w:rsid w:val="00DF7BFE"/>
    <w:rsid w:val="00E00F66"/>
    <w:rsid w:val="00E012B3"/>
    <w:rsid w:val="00E02A01"/>
    <w:rsid w:val="00E02E0B"/>
    <w:rsid w:val="00E031D7"/>
    <w:rsid w:val="00E053BC"/>
    <w:rsid w:val="00E05812"/>
    <w:rsid w:val="00E05BAC"/>
    <w:rsid w:val="00E05EA2"/>
    <w:rsid w:val="00E06B64"/>
    <w:rsid w:val="00E06EB7"/>
    <w:rsid w:val="00E07010"/>
    <w:rsid w:val="00E07277"/>
    <w:rsid w:val="00E07659"/>
    <w:rsid w:val="00E10575"/>
    <w:rsid w:val="00E106C7"/>
    <w:rsid w:val="00E108D5"/>
    <w:rsid w:val="00E11384"/>
    <w:rsid w:val="00E116E0"/>
    <w:rsid w:val="00E11C20"/>
    <w:rsid w:val="00E12432"/>
    <w:rsid w:val="00E12F6B"/>
    <w:rsid w:val="00E132ED"/>
    <w:rsid w:val="00E13847"/>
    <w:rsid w:val="00E13D95"/>
    <w:rsid w:val="00E1441E"/>
    <w:rsid w:val="00E14D0E"/>
    <w:rsid w:val="00E1541C"/>
    <w:rsid w:val="00E15DC1"/>
    <w:rsid w:val="00E1678E"/>
    <w:rsid w:val="00E1692C"/>
    <w:rsid w:val="00E16C5F"/>
    <w:rsid w:val="00E2055C"/>
    <w:rsid w:val="00E2140E"/>
    <w:rsid w:val="00E22699"/>
    <w:rsid w:val="00E23FA3"/>
    <w:rsid w:val="00E240E4"/>
    <w:rsid w:val="00E24731"/>
    <w:rsid w:val="00E24930"/>
    <w:rsid w:val="00E24ED3"/>
    <w:rsid w:val="00E2534B"/>
    <w:rsid w:val="00E26646"/>
    <w:rsid w:val="00E26989"/>
    <w:rsid w:val="00E26CC3"/>
    <w:rsid w:val="00E27CAB"/>
    <w:rsid w:val="00E27CF7"/>
    <w:rsid w:val="00E30197"/>
    <w:rsid w:val="00E305B9"/>
    <w:rsid w:val="00E30C68"/>
    <w:rsid w:val="00E3158A"/>
    <w:rsid w:val="00E31904"/>
    <w:rsid w:val="00E3246D"/>
    <w:rsid w:val="00E325A3"/>
    <w:rsid w:val="00E33908"/>
    <w:rsid w:val="00E33F13"/>
    <w:rsid w:val="00E3410E"/>
    <w:rsid w:val="00E34A51"/>
    <w:rsid w:val="00E351B7"/>
    <w:rsid w:val="00E35248"/>
    <w:rsid w:val="00E355C5"/>
    <w:rsid w:val="00E36703"/>
    <w:rsid w:val="00E36AEE"/>
    <w:rsid w:val="00E372F2"/>
    <w:rsid w:val="00E37C8D"/>
    <w:rsid w:val="00E4002A"/>
    <w:rsid w:val="00E4032E"/>
    <w:rsid w:val="00E4041A"/>
    <w:rsid w:val="00E409E2"/>
    <w:rsid w:val="00E40B81"/>
    <w:rsid w:val="00E40F0C"/>
    <w:rsid w:val="00E432CD"/>
    <w:rsid w:val="00E43C2C"/>
    <w:rsid w:val="00E44252"/>
    <w:rsid w:val="00E452A0"/>
    <w:rsid w:val="00E4539B"/>
    <w:rsid w:val="00E45AB3"/>
    <w:rsid w:val="00E46187"/>
    <w:rsid w:val="00E46D48"/>
    <w:rsid w:val="00E473CD"/>
    <w:rsid w:val="00E47C84"/>
    <w:rsid w:val="00E5029A"/>
    <w:rsid w:val="00E504C4"/>
    <w:rsid w:val="00E50C40"/>
    <w:rsid w:val="00E518D9"/>
    <w:rsid w:val="00E51B85"/>
    <w:rsid w:val="00E524CC"/>
    <w:rsid w:val="00E53C5E"/>
    <w:rsid w:val="00E53E7B"/>
    <w:rsid w:val="00E54059"/>
    <w:rsid w:val="00E545B7"/>
    <w:rsid w:val="00E54C37"/>
    <w:rsid w:val="00E555E9"/>
    <w:rsid w:val="00E56F53"/>
    <w:rsid w:val="00E56FDD"/>
    <w:rsid w:val="00E57292"/>
    <w:rsid w:val="00E5771F"/>
    <w:rsid w:val="00E57A52"/>
    <w:rsid w:val="00E607B6"/>
    <w:rsid w:val="00E60AE5"/>
    <w:rsid w:val="00E60B38"/>
    <w:rsid w:val="00E63505"/>
    <w:rsid w:val="00E6549D"/>
    <w:rsid w:val="00E656C2"/>
    <w:rsid w:val="00E65A27"/>
    <w:rsid w:val="00E65F67"/>
    <w:rsid w:val="00E65FBD"/>
    <w:rsid w:val="00E6644D"/>
    <w:rsid w:val="00E6646A"/>
    <w:rsid w:val="00E672A1"/>
    <w:rsid w:val="00E70444"/>
    <w:rsid w:val="00E714AA"/>
    <w:rsid w:val="00E714FD"/>
    <w:rsid w:val="00E71CF2"/>
    <w:rsid w:val="00E72E7C"/>
    <w:rsid w:val="00E72EB6"/>
    <w:rsid w:val="00E73B0C"/>
    <w:rsid w:val="00E73D5F"/>
    <w:rsid w:val="00E745EF"/>
    <w:rsid w:val="00E7590A"/>
    <w:rsid w:val="00E76584"/>
    <w:rsid w:val="00E765C8"/>
    <w:rsid w:val="00E7675D"/>
    <w:rsid w:val="00E77CBC"/>
    <w:rsid w:val="00E80110"/>
    <w:rsid w:val="00E80171"/>
    <w:rsid w:val="00E80DFB"/>
    <w:rsid w:val="00E80FA5"/>
    <w:rsid w:val="00E80FFF"/>
    <w:rsid w:val="00E811F0"/>
    <w:rsid w:val="00E81428"/>
    <w:rsid w:val="00E830FD"/>
    <w:rsid w:val="00E834A7"/>
    <w:rsid w:val="00E8370F"/>
    <w:rsid w:val="00E844FA"/>
    <w:rsid w:val="00E84AA9"/>
    <w:rsid w:val="00E853B3"/>
    <w:rsid w:val="00E859CD"/>
    <w:rsid w:val="00E86486"/>
    <w:rsid w:val="00E86703"/>
    <w:rsid w:val="00E86B7C"/>
    <w:rsid w:val="00E86E00"/>
    <w:rsid w:val="00E87313"/>
    <w:rsid w:val="00E87A9E"/>
    <w:rsid w:val="00E90240"/>
    <w:rsid w:val="00E917EF"/>
    <w:rsid w:val="00E9242C"/>
    <w:rsid w:val="00E92648"/>
    <w:rsid w:val="00E93B9C"/>
    <w:rsid w:val="00E941E7"/>
    <w:rsid w:val="00E94749"/>
    <w:rsid w:val="00E94CE2"/>
    <w:rsid w:val="00E95395"/>
    <w:rsid w:val="00E9652A"/>
    <w:rsid w:val="00E96659"/>
    <w:rsid w:val="00E966D6"/>
    <w:rsid w:val="00E9734F"/>
    <w:rsid w:val="00EA00C8"/>
    <w:rsid w:val="00EA0DAA"/>
    <w:rsid w:val="00EA100F"/>
    <w:rsid w:val="00EA1EE9"/>
    <w:rsid w:val="00EA2332"/>
    <w:rsid w:val="00EA3071"/>
    <w:rsid w:val="00EA30A8"/>
    <w:rsid w:val="00EA3350"/>
    <w:rsid w:val="00EA3575"/>
    <w:rsid w:val="00EA3662"/>
    <w:rsid w:val="00EA4278"/>
    <w:rsid w:val="00EA43B5"/>
    <w:rsid w:val="00EA541B"/>
    <w:rsid w:val="00EA5DA1"/>
    <w:rsid w:val="00EA689F"/>
    <w:rsid w:val="00EA758D"/>
    <w:rsid w:val="00EA7694"/>
    <w:rsid w:val="00EB0E6D"/>
    <w:rsid w:val="00EB1433"/>
    <w:rsid w:val="00EB202E"/>
    <w:rsid w:val="00EB3144"/>
    <w:rsid w:val="00EB3775"/>
    <w:rsid w:val="00EB6413"/>
    <w:rsid w:val="00EB6D38"/>
    <w:rsid w:val="00EB6F49"/>
    <w:rsid w:val="00EB7082"/>
    <w:rsid w:val="00EB7762"/>
    <w:rsid w:val="00EC18CC"/>
    <w:rsid w:val="00EC1A3E"/>
    <w:rsid w:val="00EC2791"/>
    <w:rsid w:val="00EC2B2E"/>
    <w:rsid w:val="00EC2CE8"/>
    <w:rsid w:val="00EC37D5"/>
    <w:rsid w:val="00EC3A84"/>
    <w:rsid w:val="00EC40C9"/>
    <w:rsid w:val="00EC41B1"/>
    <w:rsid w:val="00EC47BF"/>
    <w:rsid w:val="00EC4B73"/>
    <w:rsid w:val="00EC5216"/>
    <w:rsid w:val="00EC54DD"/>
    <w:rsid w:val="00EC5AA0"/>
    <w:rsid w:val="00EC633B"/>
    <w:rsid w:val="00EC6CBC"/>
    <w:rsid w:val="00EC6E98"/>
    <w:rsid w:val="00EC72D3"/>
    <w:rsid w:val="00EC73F6"/>
    <w:rsid w:val="00EC7BF5"/>
    <w:rsid w:val="00EC7FE4"/>
    <w:rsid w:val="00ED0C9B"/>
    <w:rsid w:val="00ED1013"/>
    <w:rsid w:val="00ED15DB"/>
    <w:rsid w:val="00ED1903"/>
    <w:rsid w:val="00ED23CC"/>
    <w:rsid w:val="00ED2926"/>
    <w:rsid w:val="00ED3512"/>
    <w:rsid w:val="00ED364B"/>
    <w:rsid w:val="00ED4323"/>
    <w:rsid w:val="00ED4347"/>
    <w:rsid w:val="00ED512B"/>
    <w:rsid w:val="00ED54D0"/>
    <w:rsid w:val="00ED5672"/>
    <w:rsid w:val="00ED6C25"/>
    <w:rsid w:val="00ED6DAD"/>
    <w:rsid w:val="00ED6F12"/>
    <w:rsid w:val="00ED6F8E"/>
    <w:rsid w:val="00ED70FE"/>
    <w:rsid w:val="00ED79AF"/>
    <w:rsid w:val="00ED7F21"/>
    <w:rsid w:val="00EE0746"/>
    <w:rsid w:val="00EE1A92"/>
    <w:rsid w:val="00EE2212"/>
    <w:rsid w:val="00EE295B"/>
    <w:rsid w:val="00EE2C6C"/>
    <w:rsid w:val="00EE3054"/>
    <w:rsid w:val="00EE34DD"/>
    <w:rsid w:val="00EE3D58"/>
    <w:rsid w:val="00EE4CCF"/>
    <w:rsid w:val="00EE51A5"/>
    <w:rsid w:val="00EE52A0"/>
    <w:rsid w:val="00EE59DE"/>
    <w:rsid w:val="00EE5D73"/>
    <w:rsid w:val="00EE68A3"/>
    <w:rsid w:val="00EE6A1D"/>
    <w:rsid w:val="00EE70DA"/>
    <w:rsid w:val="00EE7453"/>
    <w:rsid w:val="00EF05D5"/>
    <w:rsid w:val="00EF16E0"/>
    <w:rsid w:val="00EF1990"/>
    <w:rsid w:val="00EF1BBF"/>
    <w:rsid w:val="00EF1FB9"/>
    <w:rsid w:val="00EF317C"/>
    <w:rsid w:val="00EF409E"/>
    <w:rsid w:val="00EF5399"/>
    <w:rsid w:val="00EF5A9E"/>
    <w:rsid w:val="00EF6313"/>
    <w:rsid w:val="00EF729E"/>
    <w:rsid w:val="00EF7374"/>
    <w:rsid w:val="00F000BA"/>
    <w:rsid w:val="00F006CF"/>
    <w:rsid w:val="00F034AD"/>
    <w:rsid w:val="00F0368A"/>
    <w:rsid w:val="00F0388B"/>
    <w:rsid w:val="00F03920"/>
    <w:rsid w:val="00F05130"/>
    <w:rsid w:val="00F06BA1"/>
    <w:rsid w:val="00F07DEB"/>
    <w:rsid w:val="00F07E1B"/>
    <w:rsid w:val="00F103CC"/>
    <w:rsid w:val="00F11313"/>
    <w:rsid w:val="00F13E9C"/>
    <w:rsid w:val="00F14810"/>
    <w:rsid w:val="00F156B7"/>
    <w:rsid w:val="00F16268"/>
    <w:rsid w:val="00F16357"/>
    <w:rsid w:val="00F165F7"/>
    <w:rsid w:val="00F17A9B"/>
    <w:rsid w:val="00F17C3B"/>
    <w:rsid w:val="00F20EE8"/>
    <w:rsid w:val="00F21792"/>
    <w:rsid w:val="00F22901"/>
    <w:rsid w:val="00F22C5A"/>
    <w:rsid w:val="00F2305E"/>
    <w:rsid w:val="00F23B87"/>
    <w:rsid w:val="00F23DC9"/>
    <w:rsid w:val="00F24E1C"/>
    <w:rsid w:val="00F262CE"/>
    <w:rsid w:val="00F3045B"/>
    <w:rsid w:val="00F306AA"/>
    <w:rsid w:val="00F307B3"/>
    <w:rsid w:val="00F30A99"/>
    <w:rsid w:val="00F30D31"/>
    <w:rsid w:val="00F32573"/>
    <w:rsid w:val="00F32BB9"/>
    <w:rsid w:val="00F32C0D"/>
    <w:rsid w:val="00F335DB"/>
    <w:rsid w:val="00F34330"/>
    <w:rsid w:val="00F34B4A"/>
    <w:rsid w:val="00F35123"/>
    <w:rsid w:val="00F40221"/>
    <w:rsid w:val="00F4032C"/>
    <w:rsid w:val="00F405F8"/>
    <w:rsid w:val="00F415A6"/>
    <w:rsid w:val="00F41672"/>
    <w:rsid w:val="00F42D55"/>
    <w:rsid w:val="00F42DEF"/>
    <w:rsid w:val="00F431CD"/>
    <w:rsid w:val="00F438AF"/>
    <w:rsid w:val="00F44274"/>
    <w:rsid w:val="00F444E7"/>
    <w:rsid w:val="00F45B03"/>
    <w:rsid w:val="00F46086"/>
    <w:rsid w:val="00F461D8"/>
    <w:rsid w:val="00F463A0"/>
    <w:rsid w:val="00F46609"/>
    <w:rsid w:val="00F4667E"/>
    <w:rsid w:val="00F46B0F"/>
    <w:rsid w:val="00F50D4F"/>
    <w:rsid w:val="00F5165E"/>
    <w:rsid w:val="00F52BD6"/>
    <w:rsid w:val="00F5382A"/>
    <w:rsid w:val="00F54C25"/>
    <w:rsid w:val="00F54D33"/>
    <w:rsid w:val="00F55F4F"/>
    <w:rsid w:val="00F56A8F"/>
    <w:rsid w:val="00F60091"/>
    <w:rsid w:val="00F60DCE"/>
    <w:rsid w:val="00F61042"/>
    <w:rsid w:val="00F610C8"/>
    <w:rsid w:val="00F61607"/>
    <w:rsid w:val="00F61CFC"/>
    <w:rsid w:val="00F62062"/>
    <w:rsid w:val="00F62DEF"/>
    <w:rsid w:val="00F6301F"/>
    <w:rsid w:val="00F63750"/>
    <w:rsid w:val="00F638CB"/>
    <w:rsid w:val="00F63DFB"/>
    <w:rsid w:val="00F63EAB"/>
    <w:rsid w:val="00F67B1D"/>
    <w:rsid w:val="00F67F23"/>
    <w:rsid w:val="00F707A9"/>
    <w:rsid w:val="00F71093"/>
    <w:rsid w:val="00F714B2"/>
    <w:rsid w:val="00F72BA7"/>
    <w:rsid w:val="00F72EBC"/>
    <w:rsid w:val="00F7493F"/>
    <w:rsid w:val="00F74D6C"/>
    <w:rsid w:val="00F75438"/>
    <w:rsid w:val="00F75B2E"/>
    <w:rsid w:val="00F75E77"/>
    <w:rsid w:val="00F762AC"/>
    <w:rsid w:val="00F76EEC"/>
    <w:rsid w:val="00F77549"/>
    <w:rsid w:val="00F77BAE"/>
    <w:rsid w:val="00F80384"/>
    <w:rsid w:val="00F80B0F"/>
    <w:rsid w:val="00F80ED7"/>
    <w:rsid w:val="00F81057"/>
    <w:rsid w:val="00F810E0"/>
    <w:rsid w:val="00F8125E"/>
    <w:rsid w:val="00F82213"/>
    <w:rsid w:val="00F82897"/>
    <w:rsid w:val="00F82B60"/>
    <w:rsid w:val="00F83ED2"/>
    <w:rsid w:val="00F84BD9"/>
    <w:rsid w:val="00F85EDE"/>
    <w:rsid w:val="00F861CC"/>
    <w:rsid w:val="00F864B3"/>
    <w:rsid w:val="00F86B00"/>
    <w:rsid w:val="00F8764D"/>
    <w:rsid w:val="00F87C39"/>
    <w:rsid w:val="00F87D05"/>
    <w:rsid w:val="00F907FD"/>
    <w:rsid w:val="00F92596"/>
    <w:rsid w:val="00F93696"/>
    <w:rsid w:val="00F942AA"/>
    <w:rsid w:val="00F94504"/>
    <w:rsid w:val="00F946AE"/>
    <w:rsid w:val="00F953A6"/>
    <w:rsid w:val="00F958E9"/>
    <w:rsid w:val="00F95DE7"/>
    <w:rsid w:val="00F9632E"/>
    <w:rsid w:val="00F974DA"/>
    <w:rsid w:val="00FA0456"/>
    <w:rsid w:val="00FA0867"/>
    <w:rsid w:val="00FA1747"/>
    <w:rsid w:val="00FA288A"/>
    <w:rsid w:val="00FA2A0F"/>
    <w:rsid w:val="00FA3378"/>
    <w:rsid w:val="00FA39B0"/>
    <w:rsid w:val="00FA46CA"/>
    <w:rsid w:val="00FA4DD2"/>
    <w:rsid w:val="00FA5039"/>
    <w:rsid w:val="00FA67A7"/>
    <w:rsid w:val="00FA6C90"/>
    <w:rsid w:val="00FA7108"/>
    <w:rsid w:val="00FA77E6"/>
    <w:rsid w:val="00FA790F"/>
    <w:rsid w:val="00FA7A0E"/>
    <w:rsid w:val="00FA7D0D"/>
    <w:rsid w:val="00FA7F6B"/>
    <w:rsid w:val="00FB0824"/>
    <w:rsid w:val="00FB0C5F"/>
    <w:rsid w:val="00FB0E2A"/>
    <w:rsid w:val="00FB3171"/>
    <w:rsid w:val="00FB3953"/>
    <w:rsid w:val="00FB414A"/>
    <w:rsid w:val="00FB5EF2"/>
    <w:rsid w:val="00FB6257"/>
    <w:rsid w:val="00FB70C5"/>
    <w:rsid w:val="00FC142F"/>
    <w:rsid w:val="00FC27C3"/>
    <w:rsid w:val="00FC3A70"/>
    <w:rsid w:val="00FC585A"/>
    <w:rsid w:val="00FC5ADA"/>
    <w:rsid w:val="00FC5C50"/>
    <w:rsid w:val="00FC5E09"/>
    <w:rsid w:val="00FC6188"/>
    <w:rsid w:val="00FC6C6E"/>
    <w:rsid w:val="00FC77AF"/>
    <w:rsid w:val="00FC7DE0"/>
    <w:rsid w:val="00FD0D20"/>
    <w:rsid w:val="00FD0D6A"/>
    <w:rsid w:val="00FD1B08"/>
    <w:rsid w:val="00FD1D1A"/>
    <w:rsid w:val="00FD2E44"/>
    <w:rsid w:val="00FD4167"/>
    <w:rsid w:val="00FD447C"/>
    <w:rsid w:val="00FD45E9"/>
    <w:rsid w:val="00FD53A6"/>
    <w:rsid w:val="00FD5C10"/>
    <w:rsid w:val="00FD605B"/>
    <w:rsid w:val="00FD64A3"/>
    <w:rsid w:val="00FD6A84"/>
    <w:rsid w:val="00FD6B7E"/>
    <w:rsid w:val="00FD73E9"/>
    <w:rsid w:val="00FD7A1C"/>
    <w:rsid w:val="00FE0216"/>
    <w:rsid w:val="00FE0A08"/>
    <w:rsid w:val="00FE0CF5"/>
    <w:rsid w:val="00FE14AE"/>
    <w:rsid w:val="00FE36C2"/>
    <w:rsid w:val="00FE4293"/>
    <w:rsid w:val="00FE4C4B"/>
    <w:rsid w:val="00FE7BEB"/>
    <w:rsid w:val="00FF2068"/>
    <w:rsid w:val="00FF289C"/>
    <w:rsid w:val="00FF2FAE"/>
    <w:rsid w:val="00FF3A9B"/>
    <w:rsid w:val="00FF45A3"/>
    <w:rsid w:val="00FF48BE"/>
    <w:rsid w:val="00FF48EC"/>
    <w:rsid w:val="00FF4A94"/>
    <w:rsid w:val="00FF4CF1"/>
    <w:rsid w:val="00FF51A8"/>
    <w:rsid w:val="00FF595B"/>
    <w:rsid w:val="00FF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7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459"/>
    <w:pPr>
      <w:autoSpaceDE w:val="0"/>
      <w:autoSpaceDN w:val="0"/>
      <w:adjustRightInd w:val="0"/>
      <w:jc w:val="both"/>
    </w:pPr>
    <w:rPr>
      <w:rFonts w:ascii="Arial" w:hAnsi="Arial"/>
      <w:lang w:val="en-ZA"/>
    </w:rPr>
  </w:style>
  <w:style w:type="paragraph" w:styleId="Heading1">
    <w:name w:val="heading 1"/>
    <w:aliases w:val="Tender 1"/>
    <w:basedOn w:val="Normal"/>
    <w:next w:val="Normal"/>
    <w:link w:val="Heading1Char"/>
    <w:qFormat/>
    <w:pPr>
      <w:keepNext/>
      <w:widowControl w:val="0"/>
      <w:numPr>
        <w:numId w:val="1"/>
      </w:numPr>
      <w:tabs>
        <w:tab w:val="right" w:pos="0"/>
      </w:tabs>
      <w:autoSpaceDE/>
      <w:autoSpaceDN/>
      <w:adjustRightInd/>
      <w:jc w:val="left"/>
      <w:outlineLvl w:val="0"/>
    </w:pPr>
    <w:rPr>
      <w:rFonts w:ascii="Arial Bold" w:hAnsi="Arial Bold"/>
      <w:b/>
      <w:snapToGrid w:val="0"/>
      <w:sz w:val="24"/>
      <w:szCs w:val="24"/>
    </w:rPr>
  </w:style>
  <w:style w:type="paragraph" w:styleId="Heading2">
    <w:name w:val="heading 2"/>
    <w:aliases w:val="Tender 2"/>
    <w:basedOn w:val="Normal"/>
    <w:next w:val="Normal"/>
    <w:link w:val="Heading2Char"/>
    <w:qFormat/>
    <w:rsid w:val="008C1A6B"/>
    <w:pPr>
      <w:keepNext/>
      <w:numPr>
        <w:ilvl w:val="1"/>
        <w:numId w:val="1"/>
      </w:numPr>
      <w:autoSpaceDE/>
      <w:autoSpaceDN/>
      <w:adjustRightInd/>
      <w:outlineLvl w:val="1"/>
    </w:pPr>
    <w:rPr>
      <w:b/>
    </w:rPr>
  </w:style>
  <w:style w:type="paragraph" w:styleId="Heading3">
    <w:name w:val="heading 3"/>
    <w:aliases w:val="Tender 3"/>
    <w:basedOn w:val="Normal"/>
    <w:next w:val="Normal"/>
    <w:link w:val="Heading3Char"/>
    <w:qFormat/>
    <w:rsid w:val="0022519F"/>
    <w:pPr>
      <w:keepNext/>
      <w:numPr>
        <w:ilvl w:val="2"/>
        <w:numId w:val="1"/>
      </w:numPr>
      <w:autoSpaceDE/>
      <w:autoSpaceDN/>
      <w:adjustRightInd/>
      <w:spacing w:before="120" w:after="120"/>
      <w:outlineLvl w:val="2"/>
    </w:pPr>
    <w:rPr>
      <w:sz w:val="22"/>
    </w:rPr>
  </w:style>
  <w:style w:type="paragraph" w:styleId="Heading4">
    <w:name w:val="heading 4"/>
    <w:aliases w:val="Tender 4"/>
    <w:basedOn w:val="Normal"/>
    <w:next w:val="Normal"/>
    <w:link w:val="Heading4Char"/>
    <w:qFormat/>
    <w:rsid w:val="00C94962"/>
    <w:pPr>
      <w:keepNext/>
      <w:widowControl w:val="0"/>
      <w:numPr>
        <w:ilvl w:val="3"/>
        <w:numId w:val="1"/>
      </w:numPr>
      <w:autoSpaceDE/>
      <w:autoSpaceDN/>
      <w:adjustRightInd/>
      <w:spacing w:before="120" w:after="120"/>
      <w:outlineLvl w:val="3"/>
    </w:pPr>
    <w:rPr>
      <w:snapToGrid w:val="0"/>
      <w:sz w:val="22"/>
      <w:lang w:val="en-US"/>
    </w:rPr>
  </w:style>
  <w:style w:type="paragraph" w:styleId="Heading5">
    <w:name w:val="heading 5"/>
    <w:basedOn w:val="Normal"/>
    <w:next w:val="Normal"/>
    <w:link w:val="Heading5Char"/>
    <w:qFormat/>
    <w:rsid w:val="00596F80"/>
    <w:pPr>
      <w:widowControl w:val="0"/>
      <w:numPr>
        <w:ilvl w:val="4"/>
        <w:numId w:val="1"/>
      </w:numPr>
      <w:autoSpaceDE/>
      <w:autoSpaceDN/>
      <w:adjustRightInd/>
      <w:spacing w:before="120" w:after="120"/>
      <w:ind w:left="1009" w:hanging="1009"/>
      <w:jc w:val="left"/>
      <w:outlineLvl w:val="4"/>
    </w:pPr>
    <w:rPr>
      <w:snapToGrid w:val="0"/>
      <w:sz w:val="22"/>
      <w:lang w:val="en-US"/>
    </w:rPr>
  </w:style>
  <w:style w:type="paragraph" w:styleId="Heading6">
    <w:name w:val="heading 6"/>
    <w:basedOn w:val="Normal"/>
    <w:next w:val="Normal"/>
    <w:link w:val="Heading6Char"/>
    <w:qFormat/>
    <w:pPr>
      <w:widowControl w:val="0"/>
      <w:numPr>
        <w:ilvl w:val="5"/>
        <w:numId w:val="1"/>
      </w:numPr>
      <w:autoSpaceDE/>
      <w:autoSpaceDN/>
      <w:adjustRightInd/>
      <w:spacing w:before="240" w:after="60"/>
      <w:jc w:val="left"/>
      <w:outlineLvl w:val="5"/>
    </w:pPr>
    <w:rPr>
      <w:i/>
      <w:snapToGrid w:val="0"/>
      <w:sz w:val="22"/>
      <w:lang w:val="en-US"/>
    </w:rPr>
  </w:style>
  <w:style w:type="paragraph" w:styleId="Heading7">
    <w:name w:val="heading 7"/>
    <w:basedOn w:val="Normal"/>
    <w:next w:val="Normal"/>
    <w:link w:val="Heading7Char"/>
    <w:qFormat/>
    <w:pPr>
      <w:widowControl w:val="0"/>
      <w:numPr>
        <w:ilvl w:val="6"/>
        <w:numId w:val="1"/>
      </w:numPr>
      <w:autoSpaceDE/>
      <w:autoSpaceDN/>
      <w:adjustRightInd/>
      <w:spacing w:before="240" w:after="60"/>
      <w:jc w:val="left"/>
      <w:outlineLvl w:val="6"/>
    </w:pPr>
    <w:rPr>
      <w:snapToGrid w:val="0"/>
      <w:lang w:val="en-US"/>
    </w:rPr>
  </w:style>
  <w:style w:type="paragraph" w:styleId="Heading8">
    <w:name w:val="heading 8"/>
    <w:basedOn w:val="Normal"/>
    <w:next w:val="Normal"/>
    <w:link w:val="Heading8Char"/>
    <w:qFormat/>
    <w:pPr>
      <w:widowControl w:val="0"/>
      <w:numPr>
        <w:ilvl w:val="7"/>
        <w:numId w:val="1"/>
      </w:numPr>
      <w:autoSpaceDE/>
      <w:autoSpaceDN/>
      <w:adjustRightInd/>
      <w:spacing w:before="240" w:after="60"/>
      <w:jc w:val="left"/>
      <w:outlineLvl w:val="7"/>
    </w:pPr>
    <w:rPr>
      <w:i/>
      <w:snapToGrid w:val="0"/>
      <w:lang w:val="en-US"/>
    </w:rPr>
  </w:style>
  <w:style w:type="paragraph" w:styleId="Heading9">
    <w:name w:val="heading 9"/>
    <w:basedOn w:val="Normal"/>
    <w:next w:val="Normal"/>
    <w:link w:val="Heading9Char"/>
    <w:qFormat/>
    <w:pPr>
      <w:widowControl w:val="0"/>
      <w:numPr>
        <w:ilvl w:val="8"/>
        <w:numId w:val="1"/>
      </w:numPr>
      <w:autoSpaceDE/>
      <w:autoSpaceDN/>
      <w:adjustRightInd/>
      <w:spacing w:before="240" w:after="60"/>
      <w:jc w:val="left"/>
      <w:outlineLvl w:val="8"/>
    </w:pPr>
    <w:rPr>
      <w:b/>
      <w:i/>
      <w:snapToGrid w:val="0"/>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2">
    <w:name w:val="LEGAL2"/>
    <w:basedOn w:val="Normal"/>
    <w:autoRedefine/>
    <w:pPr>
      <w:tabs>
        <w:tab w:val="left" w:pos="1080"/>
      </w:tabs>
      <w:spacing w:line="360" w:lineRule="auto"/>
      <w:ind w:left="1080" w:hanging="1080"/>
    </w:pPr>
    <w:rPr>
      <w:rFonts w:cs="Arial"/>
      <w:lang w:val="en-US"/>
    </w:rPr>
  </w:style>
  <w:style w:type="paragraph" w:customStyle="1" w:styleId="Level1">
    <w:name w:val="Level 1"/>
    <w:basedOn w:val="Normal"/>
    <w:pPr>
      <w:widowControl w:val="0"/>
      <w:autoSpaceDE/>
      <w:autoSpaceDN/>
      <w:adjustRightInd/>
      <w:ind w:left="2160" w:hanging="720"/>
      <w:jc w:val="left"/>
    </w:pPr>
    <w:rPr>
      <w:snapToGrid w:val="0"/>
      <w:sz w:val="24"/>
      <w:lang w:val="en-US"/>
    </w:rPr>
  </w:style>
  <w:style w:type="paragraph" w:customStyle="1" w:styleId="Level2">
    <w:name w:val="Level 2"/>
    <w:basedOn w:val="Normal"/>
    <w:pPr>
      <w:widowControl w:val="0"/>
      <w:autoSpaceDE/>
      <w:autoSpaceDN/>
      <w:adjustRightInd/>
      <w:jc w:val="left"/>
      <w:outlineLvl w:val="1"/>
    </w:pPr>
    <w:rPr>
      <w:snapToGrid w:val="0"/>
      <w:sz w:val="24"/>
      <w:lang w:val="en-US"/>
    </w:rPr>
  </w:style>
  <w:style w:type="paragraph" w:customStyle="1" w:styleId="Level5">
    <w:name w:val="Level 5"/>
    <w:basedOn w:val="Normal"/>
    <w:pPr>
      <w:widowControl w:val="0"/>
      <w:tabs>
        <w:tab w:val="num" w:pos="1080"/>
      </w:tabs>
      <w:autoSpaceDE/>
      <w:autoSpaceDN/>
      <w:adjustRightInd/>
      <w:ind w:left="1440" w:hanging="720"/>
      <w:jc w:val="left"/>
      <w:outlineLvl w:val="4"/>
    </w:pPr>
    <w:rPr>
      <w:snapToGrid w:val="0"/>
      <w:sz w:val="24"/>
      <w:lang w:val="en-US"/>
    </w:rPr>
  </w:style>
  <w:style w:type="paragraph" w:customStyle="1" w:styleId="Legal1">
    <w:name w:val="Legal 1"/>
    <w:basedOn w:val="Normal"/>
    <w:pPr>
      <w:widowControl w:val="0"/>
      <w:autoSpaceDE/>
      <w:autoSpaceDN/>
      <w:adjustRightInd/>
      <w:ind w:left="720" w:hanging="720"/>
      <w:jc w:val="left"/>
      <w:outlineLvl w:val="0"/>
    </w:pPr>
    <w:rPr>
      <w:snapToGrid w:val="0"/>
      <w:sz w:val="24"/>
      <w:lang w:val="en-US"/>
    </w:rPr>
  </w:style>
  <w:style w:type="paragraph" w:customStyle="1" w:styleId="Legal20">
    <w:name w:val="Legal 2"/>
    <w:basedOn w:val="Normal"/>
    <w:pPr>
      <w:widowControl w:val="0"/>
      <w:autoSpaceDE/>
      <w:autoSpaceDN/>
      <w:adjustRightInd/>
      <w:ind w:left="720" w:hanging="720"/>
      <w:jc w:val="left"/>
      <w:outlineLvl w:val="1"/>
    </w:pPr>
    <w:rPr>
      <w:snapToGrid w:val="0"/>
      <w:sz w:val="24"/>
      <w:lang w:val="en-US"/>
    </w:rPr>
  </w:style>
  <w:style w:type="paragraph" w:styleId="BodyTextIndent">
    <w:name w:val="Body Text Indent"/>
    <w:basedOn w:val="Normal"/>
    <w:link w:val="BodyTextIndentChar"/>
    <w:semiHidden/>
    <w:pPr>
      <w:widowControl w:val="0"/>
      <w:autoSpaceDE/>
      <w:autoSpaceDN/>
      <w:adjustRightInd/>
      <w:ind w:left="756"/>
    </w:pPr>
    <w:rPr>
      <w:snapToGrid w:val="0"/>
      <w:lang w:val="en-US"/>
    </w:rPr>
  </w:style>
  <w:style w:type="paragraph" w:styleId="Header">
    <w:name w:val="header"/>
    <w:basedOn w:val="Normal"/>
    <w:link w:val="HeaderChar"/>
    <w:uiPriority w:val="99"/>
    <w:pPr>
      <w:widowControl w:val="0"/>
      <w:tabs>
        <w:tab w:val="center" w:pos="4153"/>
        <w:tab w:val="right" w:pos="8306"/>
      </w:tabs>
      <w:autoSpaceDE/>
      <w:autoSpaceDN/>
      <w:adjustRightInd/>
      <w:jc w:val="left"/>
    </w:pPr>
    <w:rPr>
      <w:snapToGrid w:val="0"/>
      <w:sz w:val="24"/>
      <w:lang w:val="en-US"/>
    </w:rPr>
  </w:style>
  <w:style w:type="paragraph" w:styleId="BodyTextIndent2">
    <w:name w:val="Body Text Indent 2"/>
    <w:basedOn w:val="Normal"/>
    <w:link w:val="BodyTextIndent2Char"/>
    <w:semiHidden/>
    <w:pPr>
      <w:widowControl w:val="0"/>
      <w:tabs>
        <w:tab w:val="left" w:pos="-1440"/>
      </w:tabs>
      <w:autoSpaceDE/>
      <w:autoSpaceDN/>
      <w:adjustRightInd/>
      <w:ind w:left="720" w:hanging="720"/>
    </w:pPr>
    <w:rPr>
      <w:snapToGrid w:val="0"/>
      <w:lang w:val="en-US"/>
    </w:rPr>
  </w:style>
  <w:style w:type="paragraph" w:styleId="Footer">
    <w:name w:val="footer"/>
    <w:basedOn w:val="Normal"/>
    <w:link w:val="FooterChar"/>
    <w:uiPriority w:val="99"/>
    <w:pPr>
      <w:tabs>
        <w:tab w:val="center" w:pos="4320"/>
        <w:tab w:val="right" w:pos="8640"/>
      </w:tabs>
    </w:pPr>
  </w:style>
  <w:style w:type="paragraph" w:customStyle="1" w:styleId="LEGAL3">
    <w:name w:val="LEGAL3"/>
    <w:basedOn w:val="Normal"/>
    <w:pPr>
      <w:tabs>
        <w:tab w:val="left" w:pos="1080"/>
      </w:tabs>
      <w:spacing w:line="360" w:lineRule="auto"/>
      <w:ind w:left="1080" w:hanging="1080"/>
    </w:pPr>
  </w:style>
  <w:style w:type="paragraph" w:customStyle="1" w:styleId="LEGAL4">
    <w:name w:val="LEGAL4"/>
    <w:basedOn w:val="Normal"/>
    <w:pPr>
      <w:tabs>
        <w:tab w:val="num" w:pos="1418"/>
      </w:tabs>
      <w:ind w:left="1411" w:hanging="1411"/>
    </w:pPr>
  </w:style>
  <w:style w:type="paragraph" w:customStyle="1" w:styleId="LEGAL5">
    <w:name w:val="LEGAL5"/>
    <w:basedOn w:val="Normal"/>
    <w:pPr>
      <w:tabs>
        <w:tab w:val="num" w:pos="1418"/>
      </w:tabs>
      <w:ind w:left="1418" w:hanging="1418"/>
    </w:pPr>
  </w:style>
  <w:style w:type="paragraph" w:styleId="TOC2">
    <w:name w:val="toc 2"/>
    <w:basedOn w:val="Normal"/>
    <w:next w:val="Normal"/>
    <w:autoRedefine/>
    <w:uiPriority w:val="39"/>
    <w:qFormat/>
    <w:rsid w:val="000074B5"/>
    <w:pPr>
      <w:tabs>
        <w:tab w:val="left" w:pos="800"/>
        <w:tab w:val="right" w:leader="dot" w:pos="9619"/>
      </w:tabs>
      <w:spacing w:before="120"/>
      <w:ind w:left="200"/>
      <w:jc w:val="left"/>
    </w:pPr>
    <w:rPr>
      <w:rFonts w:asciiTheme="minorHAnsi" w:hAnsiTheme="minorHAnsi" w:cstheme="minorHAnsi"/>
      <w:b/>
      <w:i/>
      <w:iCs/>
      <w:noProof/>
    </w:rPr>
  </w:style>
  <w:style w:type="paragraph" w:customStyle="1" w:styleId="Indent-Nora">
    <w:name w:val="Indent-Nora"/>
    <w:basedOn w:val="Normal"/>
    <w:autoRedefine/>
    <w:pPr>
      <w:ind w:left="1418"/>
    </w:pPr>
  </w:style>
  <w:style w:type="paragraph" w:styleId="TOC1">
    <w:name w:val="toc 1"/>
    <w:aliases w:val="spec"/>
    <w:basedOn w:val="Normal"/>
    <w:next w:val="Normal"/>
    <w:autoRedefine/>
    <w:uiPriority w:val="39"/>
    <w:qFormat/>
    <w:pPr>
      <w:spacing w:before="240" w:after="120"/>
      <w:jc w:val="left"/>
    </w:pPr>
    <w:rPr>
      <w:rFonts w:asciiTheme="minorHAnsi" w:hAnsiTheme="minorHAnsi" w:cstheme="minorHAnsi"/>
      <w:b/>
      <w:bCs/>
    </w:rPr>
  </w:style>
  <w:style w:type="paragraph" w:styleId="TOC3">
    <w:name w:val="toc 3"/>
    <w:basedOn w:val="Normal"/>
    <w:next w:val="Normal"/>
    <w:autoRedefine/>
    <w:uiPriority w:val="39"/>
    <w:qFormat/>
    <w:pPr>
      <w:ind w:left="400"/>
      <w:jc w:val="left"/>
    </w:pPr>
    <w:rPr>
      <w:rFonts w:asciiTheme="minorHAnsi" w:hAnsiTheme="minorHAnsi" w:cstheme="minorHAnsi"/>
    </w:rPr>
  </w:style>
  <w:style w:type="paragraph" w:styleId="TOC4">
    <w:name w:val="toc 4"/>
    <w:basedOn w:val="Normal"/>
    <w:next w:val="Normal"/>
    <w:autoRedefine/>
    <w:uiPriority w:val="39"/>
    <w:pPr>
      <w:ind w:left="600"/>
      <w:jc w:val="left"/>
    </w:pPr>
    <w:rPr>
      <w:rFonts w:asciiTheme="minorHAnsi" w:hAnsiTheme="minorHAnsi" w:cstheme="minorHAnsi"/>
    </w:rPr>
  </w:style>
  <w:style w:type="paragraph" w:styleId="TOC5">
    <w:name w:val="toc 5"/>
    <w:basedOn w:val="Normal"/>
    <w:next w:val="Normal"/>
    <w:autoRedefine/>
    <w:uiPriority w:val="39"/>
    <w:pPr>
      <w:ind w:left="800"/>
      <w:jc w:val="left"/>
    </w:pPr>
    <w:rPr>
      <w:rFonts w:asciiTheme="minorHAnsi" w:hAnsiTheme="minorHAnsi" w:cstheme="minorHAnsi"/>
    </w:rPr>
  </w:style>
  <w:style w:type="paragraph" w:styleId="TOC6">
    <w:name w:val="toc 6"/>
    <w:basedOn w:val="Normal"/>
    <w:next w:val="Normal"/>
    <w:autoRedefine/>
    <w:uiPriority w:val="39"/>
    <w:pPr>
      <w:ind w:left="1000"/>
      <w:jc w:val="left"/>
    </w:pPr>
    <w:rPr>
      <w:rFonts w:asciiTheme="minorHAnsi" w:hAnsiTheme="minorHAnsi" w:cstheme="minorHAnsi"/>
    </w:rPr>
  </w:style>
  <w:style w:type="paragraph" w:styleId="TOC7">
    <w:name w:val="toc 7"/>
    <w:basedOn w:val="Normal"/>
    <w:next w:val="Normal"/>
    <w:autoRedefine/>
    <w:uiPriority w:val="39"/>
    <w:pPr>
      <w:ind w:left="1200"/>
      <w:jc w:val="left"/>
    </w:pPr>
    <w:rPr>
      <w:rFonts w:asciiTheme="minorHAnsi" w:hAnsiTheme="minorHAnsi" w:cstheme="minorHAnsi"/>
    </w:rPr>
  </w:style>
  <w:style w:type="paragraph" w:styleId="TOC8">
    <w:name w:val="toc 8"/>
    <w:basedOn w:val="Normal"/>
    <w:next w:val="Normal"/>
    <w:autoRedefine/>
    <w:uiPriority w:val="39"/>
    <w:pPr>
      <w:ind w:left="1400"/>
      <w:jc w:val="left"/>
    </w:pPr>
    <w:rPr>
      <w:rFonts w:asciiTheme="minorHAnsi" w:hAnsiTheme="minorHAnsi" w:cstheme="minorHAnsi"/>
    </w:rPr>
  </w:style>
  <w:style w:type="paragraph" w:styleId="TOC9">
    <w:name w:val="toc 9"/>
    <w:basedOn w:val="Normal"/>
    <w:next w:val="Normal"/>
    <w:autoRedefine/>
    <w:uiPriority w:val="39"/>
    <w:pPr>
      <w:ind w:left="1600"/>
      <w:jc w:val="left"/>
    </w:pPr>
    <w:rPr>
      <w:rFonts w:asciiTheme="minorHAnsi" w:hAnsiTheme="minorHAnsi" w:cstheme="minorHAnsi"/>
    </w:rPr>
  </w:style>
  <w:style w:type="character" w:styleId="Hyperlink">
    <w:name w:val="Hyperlink"/>
    <w:uiPriority w:val="99"/>
    <w:rPr>
      <w:color w:val="0000FF"/>
      <w:u w:val="single"/>
    </w:rPr>
  </w:style>
  <w:style w:type="paragraph" w:customStyle="1" w:styleId="Legal30">
    <w:name w:val="Legal 3"/>
    <w:basedOn w:val="Normal"/>
    <w:pPr>
      <w:widowControl w:val="0"/>
      <w:autoSpaceDE/>
      <w:autoSpaceDN/>
      <w:adjustRightInd/>
      <w:ind w:left="720" w:hanging="720"/>
      <w:jc w:val="left"/>
      <w:outlineLvl w:val="2"/>
    </w:pPr>
    <w:rPr>
      <w:snapToGrid w:val="0"/>
      <w:sz w:val="24"/>
      <w:lang w:val="en-US"/>
    </w:rPr>
  </w:style>
  <w:style w:type="paragraph" w:customStyle="1" w:styleId="Legal40">
    <w:name w:val="Legal 4"/>
    <w:basedOn w:val="Normal"/>
    <w:pPr>
      <w:widowControl w:val="0"/>
      <w:autoSpaceDE/>
      <w:autoSpaceDN/>
      <w:adjustRightInd/>
      <w:ind w:left="720" w:hanging="720"/>
      <w:jc w:val="left"/>
      <w:outlineLvl w:val="3"/>
    </w:pPr>
    <w:rPr>
      <w:snapToGrid w:val="0"/>
      <w:sz w:val="24"/>
      <w:lang w:val="en-US"/>
    </w:rPr>
  </w:style>
  <w:style w:type="paragraph" w:styleId="BodyText">
    <w:name w:val="Body Text"/>
    <w:basedOn w:val="Normal"/>
    <w:link w:val="BodyTextChar"/>
    <w:semiHidden/>
    <w:pPr>
      <w:widowControl w:val="0"/>
      <w:autoSpaceDE/>
      <w:autoSpaceDN/>
      <w:adjustRightInd/>
      <w:ind w:left="1134"/>
    </w:pPr>
    <w:rPr>
      <w:snapToGrid w:val="0"/>
    </w:rPr>
  </w:style>
  <w:style w:type="paragraph" w:styleId="CommentText">
    <w:name w:val="annotation text"/>
    <w:basedOn w:val="Normal"/>
    <w:link w:val="CommentTextChar"/>
    <w:semiHidden/>
    <w:pPr>
      <w:widowControl w:val="0"/>
      <w:autoSpaceDE/>
      <w:autoSpaceDN/>
      <w:adjustRightInd/>
    </w:pPr>
    <w:rPr>
      <w:snapToGrid w:val="0"/>
      <w:lang w:val="en-US"/>
    </w:rPr>
  </w:style>
  <w:style w:type="paragraph" w:customStyle="1" w:styleId="Heading-1302-Spec">
    <w:name w:val="Heading-1302-Spec"/>
    <w:basedOn w:val="Normal"/>
    <w:autoRedefine/>
  </w:style>
  <w:style w:type="character" w:styleId="FollowedHyperlink">
    <w:name w:val="FollowedHyperlink"/>
    <w:semiHidden/>
    <w:rPr>
      <w:color w:val="800080"/>
      <w:u w:val="single"/>
    </w:rPr>
  </w:style>
  <w:style w:type="paragraph" w:customStyle="1" w:styleId="n">
    <w:name w:val="n"/>
    <w:basedOn w:val="Normal"/>
    <w:pPr>
      <w:tabs>
        <w:tab w:val="left" w:pos="1080"/>
      </w:tabs>
      <w:spacing w:line="360" w:lineRule="auto"/>
      <w:ind w:left="1080" w:hanging="1080"/>
    </w:pPr>
    <w:rPr>
      <w:b/>
      <w:cap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1273S">
    <w:name w:val="1273S"/>
    <w:basedOn w:val="Normal"/>
    <w:autoRedefine/>
    <w:pPr>
      <w:widowControl w:val="0"/>
    </w:pPr>
    <w:rPr>
      <w:rFonts w:ascii="CG Times" w:hAnsi="CG Times"/>
      <w:szCs w:val="24"/>
    </w:rPr>
  </w:style>
  <w:style w:type="paragraph" w:customStyle="1" w:styleId="1306S-A">
    <w:name w:val="1306S-A"/>
    <w:basedOn w:val="Normal"/>
    <w:autoRedefine/>
    <w:pPr>
      <w:widowControl w:val="0"/>
    </w:pPr>
    <w:rPr>
      <w:rFonts w:ascii="CG Times" w:hAnsi="CG Times"/>
      <w:snapToGrid w:val="0"/>
    </w:rPr>
  </w:style>
  <w:style w:type="paragraph" w:customStyle="1" w:styleId="1Legal">
    <w:name w:val="1Legal"/>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X">
    <w:name w:val="X"/>
    <w:basedOn w:val="Normal"/>
    <w:autoRedefine/>
    <w:pPr>
      <w:widowControl w:val="0"/>
    </w:pPr>
    <w:rPr>
      <w:rFonts w:ascii="CG Times" w:hAnsi="CG Times"/>
      <w:szCs w:val="24"/>
    </w:rPr>
  </w:style>
  <w:style w:type="paragraph" w:customStyle="1" w:styleId="Level3">
    <w:name w:val="Level 3"/>
    <w:basedOn w:val="Normal"/>
    <w:pPr>
      <w:widowControl w:val="0"/>
      <w:autoSpaceDE/>
      <w:autoSpaceDN/>
      <w:adjustRightInd/>
      <w:outlineLvl w:val="2"/>
    </w:pPr>
    <w:rPr>
      <w:snapToGrid w:val="0"/>
      <w:lang w:val="en-US"/>
    </w:rPr>
  </w:style>
  <w:style w:type="paragraph" w:customStyle="1" w:styleId="EK">
    <w:name w:val="EK"/>
    <w:basedOn w:val="Normal"/>
    <w:pPr>
      <w:keepNext/>
      <w:tabs>
        <w:tab w:val="left" w:pos="-894"/>
        <w:tab w:val="left" w:pos="-720"/>
        <w:tab w:val="left" w:pos="0"/>
        <w:tab w:val="num" w:pos="36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418" w:hanging="1418"/>
      <w:outlineLvl w:val="0"/>
    </w:pPr>
    <w:rPr>
      <w:rFonts w:ascii="CG Times" w:hAnsi="CG Times"/>
      <w:color w:val="000000"/>
    </w:rPr>
  </w:style>
  <w:style w:type="paragraph" w:styleId="BodyTextIndent3">
    <w:name w:val="Body Text Indent 3"/>
    <w:basedOn w:val="Normal"/>
    <w:link w:val="BodyTextIndent3Char"/>
    <w:semiHidden/>
    <w:pPr>
      <w:spacing w:before="60" w:after="60"/>
      <w:ind w:left="1440"/>
    </w:pPr>
    <w:rPr>
      <w:rFonts w:cs="Arial"/>
    </w:rPr>
  </w:style>
  <w:style w:type="paragraph" w:styleId="Caption">
    <w:name w:val="caption"/>
    <w:basedOn w:val="Normal"/>
    <w:next w:val="Normal"/>
    <w:qFormat/>
    <w:pPr>
      <w:tabs>
        <w:tab w:val="left" w:pos="1411"/>
      </w:tabs>
      <w:autoSpaceDE/>
      <w:autoSpaceDN/>
      <w:adjustRightInd/>
      <w:ind w:left="1411" w:hanging="1411"/>
      <w:jc w:val="right"/>
    </w:pPr>
    <w:rPr>
      <w:b/>
    </w:rPr>
  </w:style>
  <w:style w:type="paragraph" w:styleId="BlockText">
    <w:name w:val="Block Text"/>
    <w:basedOn w:val="Normal"/>
    <w:semiHidden/>
    <w:pPr>
      <w:tabs>
        <w:tab w:val="left" w:pos="180"/>
        <w:tab w:val="left" w:pos="720"/>
        <w:tab w:val="left" w:pos="7380"/>
        <w:tab w:val="left" w:pos="8820"/>
      </w:tabs>
      <w:autoSpaceDE/>
      <w:autoSpaceDN/>
      <w:adjustRightInd/>
      <w:ind w:left="720" w:right="2819" w:hanging="1620"/>
    </w:pPr>
    <w:rPr>
      <w:sz w:val="24"/>
    </w:rPr>
  </w:style>
  <w:style w:type="paragraph" w:customStyle="1" w:styleId="Legal50">
    <w:name w:val="Legal5"/>
    <w:aliases w:val="31"/>
    <w:basedOn w:val="Normal"/>
    <w:pPr>
      <w:widowControl w:val="0"/>
      <w:tabs>
        <w:tab w:val="num" w:pos="900"/>
      </w:tabs>
      <w:ind w:left="720" w:hanging="720"/>
      <w:jc w:val="left"/>
      <w:outlineLvl w:val="2"/>
    </w:pPr>
    <w:rPr>
      <w:szCs w:val="24"/>
    </w:rPr>
  </w:style>
  <w:style w:type="paragraph" w:customStyle="1" w:styleId="2088-1">
    <w:name w:val="2088-1"/>
    <w:basedOn w:val="Normal"/>
    <w:autoRedefine/>
    <w:pPr>
      <w:tabs>
        <w:tab w:val="num" w:pos="2155"/>
      </w:tabs>
      <w:autoSpaceDE/>
      <w:autoSpaceDN/>
      <w:adjustRightInd/>
      <w:ind w:left="2155" w:hanging="737"/>
    </w:pPr>
    <w:rPr>
      <w:color w:val="000000"/>
      <w:lang w:val="en-GB"/>
    </w:rPr>
  </w:style>
  <w:style w:type="character" w:styleId="CommentReference">
    <w:name w:val="annotation reference"/>
    <w:semiHidden/>
    <w:rPr>
      <w:sz w:val="16"/>
      <w:szCs w:val="16"/>
    </w:rPr>
  </w:style>
  <w:style w:type="paragraph" w:styleId="CommentSubject">
    <w:name w:val="annotation subject"/>
    <w:basedOn w:val="CommentText"/>
    <w:next w:val="CommentText"/>
    <w:link w:val="CommentSubjectChar"/>
    <w:semiHidden/>
    <w:pPr>
      <w:widowControl/>
      <w:autoSpaceDE w:val="0"/>
      <w:autoSpaceDN w:val="0"/>
      <w:adjustRightInd w:val="0"/>
    </w:pPr>
    <w:rPr>
      <w:b/>
      <w:bCs/>
      <w:snapToGrid/>
      <w:lang w:val="en-ZA"/>
    </w:rPr>
  </w:style>
  <w:style w:type="paragraph" w:styleId="BalloonText">
    <w:name w:val="Balloon Text"/>
    <w:basedOn w:val="Normal"/>
    <w:link w:val="BalloonTextChar"/>
    <w:semiHidden/>
    <w:rPr>
      <w:rFonts w:ascii="Tahoma" w:hAnsi="Tahoma" w:cs="Tahoma"/>
      <w:sz w:val="16"/>
      <w:szCs w:val="16"/>
    </w:rPr>
  </w:style>
  <w:style w:type="paragraph" w:customStyle="1" w:styleId="StyleLEGAL3Linespacingsingle">
    <w:name w:val="Style LEGAL3 + Line spacing:  single"/>
    <w:basedOn w:val="LEGAL3"/>
    <w:pPr>
      <w:spacing w:line="240" w:lineRule="auto"/>
    </w:pPr>
  </w:style>
  <w:style w:type="paragraph" w:customStyle="1" w:styleId="bullets">
    <w:name w:val="bullets"/>
    <w:basedOn w:val="Normal"/>
    <w:pPr>
      <w:tabs>
        <w:tab w:val="num" w:pos="288"/>
      </w:tabs>
      <w:ind w:left="288" w:hanging="288"/>
    </w:pPr>
  </w:style>
  <w:style w:type="paragraph" w:customStyle="1" w:styleId="StyleHeading4Justified">
    <w:name w:val="Style Heading 4 + Justified"/>
    <w:basedOn w:val="Heading4"/>
  </w:style>
  <w:style w:type="paragraph" w:customStyle="1" w:styleId="bullet">
    <w:name w:val="b ullet"/>
    <w:basedOn w:val="Normal"/>
    <w:pPr>
      <w:numPr>
        <w:numId w:val="2"/>
      </w:numPr>
      <w:tabs>
        <w:tab w:val="left" w:pos="397"/>
      </w:tabs>
    </w:pPr>
  </w:style>
  <w:style w:type="character" w:styleId="PageNumber">
    <w:name w:val="page number"/>
    <w:basedOn w:val="DefaultParagraphFont"/>
    <w:semiHidden/>
  </w:style>
  <w:style w:type="paragraph" w:customStyle="1" w:styleId="StyleLEGAL2Linespacingsingle">
    <w:name w:val="Style LEGAL2 + Line spacing:  single"/>
    <w:basedOn w:val="LEGAL2"/>
    <w:rsid w:val="000310A7"/>
    <w:pPr>
      <w:tabs>
        <w:tab w:val="clear" w:pos="1080"/>
        <w:tab w:val="left" w:pos="840"/>
        <w:tab w:val="num" w:pos="1560"/>
      </w:tabs>
      <w:spacing w:line="240" w:lineRule="auto"/>
      <w:ind w:left="1077" w:hanging="1077"/>
    </w:pPr>
    <w:rPr>
      <w:rFonts w:cs="Times New Roman"/>
    </w:rPr>
  </w:style>
  <w:style w:type="paragraph" w:styleId="ListParagraph">
    <w:name w:val="List Paragraph"/>
    <w:basedOn w:val="Normal"/>
    <w:uiPriority w:val="34"/>
    <w:qFormat/>
    <w:rsid w:val="006C2F5A"/>
    <w:pPr>
      <w:autoSpaceDE/>
      <w:autoSpaceDN/>
      <w:adjustRightInd/>
      <w:ind w:left="720"/>
      <w:jc w:val="left"/>
    </w:pPr>
    <w:rPr>
      <w:rFonts w:ascii="Calibri" w:eastAsia="Calibri" w:hAnsi="Calibri"/>
      <w:sz w:val="22"/>
      <w:szCs w:val="22"/>
      <w:lang w:val="en-US"/>
    </w:rPr>
  </w:style>
  <w:style w:type="table" w:styleId="TableGrid">
    <w:name w:val="Table Grid"/>
    <w:basedOn w:val="TableNormal"/>
    <w:uiPriority w:val="59"/>
    <w:rsid w:val="00606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Tender 3 Char"/>
    <w:link w:val="Heading3"/>
    <w:rsid w:val="0022519F"/>
    <w:rPr>
      <w:rFonts w:ascii="Arial" w:hAnsi="Arial"/>
      <w:sz w:val="22"/>
      <w:lang w:val="en-ZA"/>
    </w:rPr>
  </w:style>
  <w:style w:type="character" w:customStyle="1" w:styleId="Heading2Char">
    <w:name w:val="Heading 2 Char"/>
    <w:aliases w:val="Tender 2 Char"/>
    <w:link w:val="Heading2"/>
    <w:rsid w:val="008C1A6B"/>
    <w:rPr>
      <w:rFonts w:ascii="Arial" w:hAnsi="Arial"/>
      <w:b/>
      <w:lang w:val="en-ZA"/>
    </w:rPr>
  </w:style>
  <w:style w:type="paragraph" w:styleId="TOCHeading">
    <w:name w:val="TOC Heading"/>
    <w:basedOn w:val="Heading1"/>
    <w:next w:val="Normal"/>
    <w:uiPriority w:val="39"/>
    <w:semiHidden/>
    <w:unhideWhenUsed/>
    <w:qFormat/>
    <w:rsid w:val="00B635FF"/>
    <w:pPr>
      <w:keepLines/>
      <w:widowControl/>
      <w:numPr>
        <w:numId w:val="0"/>
      </w:numPr>
      <w:tabs>
        <w:tab w:val="clear" w:pos="0"/>
      </w:tabs>
      <w:spacing w:before="480" w:line="276" w:lineRule="auto"/>
      <w:outlineLvl w:val="9"/>
    </w:pPr>
    <w:rPr>
      <w:rFonts w:ascii="Cambria" w:eastAsia="MS Gothic" w:hAnsi="Cambria"/>
      <w:bCs/>
      <w:snapToGrid/>
      <w:color w:val="365F91"/>
      <w:sz w:val="28"/>
      <w:szCs w:val="28"/>
      <w:lang w:val="en-US" w:eastAsia="ja-JP"/>
    </w:rPr>
  </w:style>
  <w:style w:type="paragraph" w:styleId="Title">
    <w:name w:val="Title"/>
    <w:basedOn w:val="Normal"/>
    <w:next w:val="Normal"/>
    <w:link w:val="TitleChar"/>
    <w:uiPriority w:val="10"/>
    <w:qFormat/>
    <w:rsid w:val="007C149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7C149E"/>
    <w:rPr>
      <w:rFonts w:ascii="Cambria" w:eastAsia="Times New Roman" w:hAnsi="Cambria" w:cs="Times New Roman"/>
      <w:b/>
      <w:bCs/>
      <w:kern w:val="28"/>
      <w:sz w:val="32"/>
      <w:szCs w:val="32"/>
      <w:lang w:eastAsia="en-US"/>
    </w:rPr>
  </w:style>
  <w:style w:type="paragraph" w:styleId="Subtitle">
    <w:name w:val="Subtitle"/>
    <w:basedOn w:val="Normal"/>
    <w:next w:val="Normal"/>
    <w:link w:val="SubtitleChar"/>
    <w:uiPriority w:val="11"/>
    <w:qFormat/>
    <w:rsid w:val="007C149E"/>
    <w:pPr>
      <w:spacing w:after="60"/>
      <w:jc w:val="center"/>
      <w:outlineLvl w:val="1"/>
    </w:pPr>
    <w:rPr>
      <w:rFonts w:ascii="Cambria" w:hAnsi="Cambria"/>
      <w:sz w:val="24"/>
      <w:szCs w:val="24"/>
    </w:rPr>
  </w:style>
  <w:style w:type="character" w:customStyle="1" w:styleId="SubtitleChar">
    <w:name w:val="Subtitle Char"/>
    <w:link w:val="Subtitle"/>
    <w:uiPriority w:val="11"/>
    <w:rsid w:val="007C149E"/>
    <w:rPr>
      <w:rFonts w:ascii="Cambria" w:eastAsia="Times New Roman" w:hAnsi="Cambria" w:cs="Times New Roman"/>
      <w:sz w:val="24"/>
      <w:szCs w:val="24"/>
      <w:lang w:eastAsia="en-US"/>
    </w:rPr>
  </w:style>
  <w:style w:type="paragraph" w:styleId="NoSpacing">
    <w:name w:val="No Spacing"/>
    <w:link w:val="NoSpacingChar"/>
    <w:uiPriority w:val="1"/>
    <w:qFormat/>
    <w:rsid w:val="007C149E"/>
    <w:pPr>
      <w:autoSpaceDE w:val="0"/>
      <w:autoSpaceDN w:val="0"/>
      <w:adjustRightInd w:val="0"/>
      <w:jc w:val="both"/>
    </w:pPr>
    <w:rPr>
      <w:rFonts w:ascii="Arial" w:hAnsi="Arial"/>
      <w:lang w:val="en-ZA"/>
    </w:rPr>
  </w:style>
  <w:style w:type="paragraph" w:customStyle="1" w:styleId="TechSpec">
    <w:name w:val="TechSpec"/>
    <w:basedOn w:val="Normal"/>
    <w:rsid w:val="00674D6A"/>
    <w:pPr>
      <w:numPr>
        <w:numId w:val="3"/>
      </w:numPr>
      <w:autoSpaceDE/>
      <w:autoSpaceDN/>
      <w:adjustRightInd/>
      <w:jc w:val="left"/>
    </w:pPr>
    <w:rPr>
      <w:rFonts w:cs="Arial"/>
      <w:bCs/>
      <w:szCs w:val="24"/>
      <w:lang w:val="en-US"/>
    </w:rPr>
  </w:style>
  <w:style w:type="character" w:customStyle="1" w:styleId="Heading1Char">
    <w:name w:val="Heading 1 Char"/>
    <w:aliases w:val="Tender 1 Char"/>
    <w:link w:val="Heading1"/>
    <w:rsid w:val="0070515F"/>
    <w:rPr>
      <w:rFonts w:ascii="Arial Bold" w:hAnsi="Arial Bold"/>
      <w:b/>
      <w:snapToGrid w:val="0"/>
      <w:sz w:val="24"/>
      <w:szCs w:val="24"/>
      <w:lang w:val="en-ZA"/>
    </w:rPr>
  </w:style>
  <w:style w:type="character" w:customStyle="1" w:styleId="Heading4Char">
    <w:name w:val="Heading 4 Char"/>
    <w:aliases w:val="Tender 4 Char"/>
    <w:link w:val="Heading4"/>
    <w:rsid w:val="00C94962"/>
    <w:rPr>
      <w:rFonts w:ascii="Arial" w:hAnsi="Arial"/>
      <w:snapToGrid w:val="0"/>
      <w:sz w:val="22"/>
    </w:rPr>
  </w:style>
  <w:style w:type="character" w:customStyle="1" w:styleId="Heading5Char">
    <w:name w:val="Heading 5 Char"/>
    <w:link w:val="Heading5"/>
    <w:rsid w:val="00596F80"/>
    <w:rPr>
      <w:rFonts w:ascii="Arial" w:hAnsi="Arial"/>
      <w:snapToGrid w:val="0"/>
      <w:sz w:val="22"/>
    </w:rPr>
  </w:style>
  <w:style w:type="character" w:customStyle="1" w:styleId="Heading6Char">
    <w:name w:val="Heading 6 Char"/>
    <w:link w:val="Heading6"/>
    <w:rsid w:val="0070515F"/>
    <w:rPr>
      <w:rFonts w:ascii="Arial" w:hAnsi="Arial"/>
      <w:i/>
      <w:snapToGrid w:val="0"/>
      <w:sz w:val="22"/>
    </w:rPr>
  </w:style>
  <w:style w:type="character" w:customStyle="1" w:styleId="Heading7Char">
    <w:name w:val="Heading 7 Char"/>
    <w:link w:val="Heading7"/>
    <w:rsid w:val="0070515F"/>
    <w:rPr>
      <w:rFonts w:ascii="Arial" w:hAnsi="Arial"/>
      <w:snapToGrid w:val="0"/>
    </w:rPr>
  </w:style>
  <w:style w:type="character" w:customStyle="1" w:styleId="Heading8Char">
    <w:name w:val="Heading 8 Char"/>
    <w:link w:val="Heading8"/>
    <w:rsid w:val="0070515F"/>
    <w:rPr>
      <w:rFonts w:ascii="Arial" w:hAnsi="Arial"/>
      <w:i/>
      <w:snapToGrid w:val="0"/>
    </w:rPr>
  </w:style>
  <w:style w:type="character" w:customStyle="1" w:styleId="Heading9Char">
    <w:name w:val="Heading 9 Char"/>
    <w:link w:val="Heading9"/>
    <w:rsid w:val="0070515F"/>
    <w:rPr>
      <w:rFonts w:ascii="Arial" w:hAnsi="Arial"/>
      <w:b/>
      <w:i/>
      <w:snapToGrid w:val="0"/>
      <w:sz w:val="18"/>
    </w:rPr>
  </w:style>
  <w:style w:type="character" w:customStyle="1" w:styleId="BodyTextIndentChar">
    <w:name w:val="Body Text Indent Char"/>
    <w:link w:val="BodyTextIndent"/>
    <w:semiHidden/>
    <w:rsid w:val="0070515F"/>
    <w:rPr>
      <w:rFonts w:ascii="Arial" w:hAnsi="Arial"/>
      <w:snapToGrid w:val="0"/>
    </w:rPr>
  </w:style>
  <w:style w:type="character" w:customStyle="1" w:styleId="HeaderChar">
    <w:name w:val="Header Char"/>
    <w:link w:val="Header"/>
    <w:uiPriority w:val="99"/>
    <w:rsid w:val="0070515F"/>
    <w:rPr>
      <w:rFonts w:ascii="Arial" w:hAnsi="Arial"/>
      <w:snapToGrid w:val="0"/>
      <w:sz w:val="24"/>
    </w:rPr>
  </w:style>
  <w:style w:type="character" w:customStyle="1" w:styleId="BodyTextIndent2Char">
    <w:name w:val="Body Text Indent 2 Char"/>
    <w:link w:val="BodyTextIndent2"/>
    <w:semiHidden/>
    <w:rsid w:val="0070515F"/>
    <w:rPr>
      <w:rFonts w:ascii="Arial" w:hAnsi="Arial"/>
      <w:snapToGrid w:val="0"/>
    </w:rPr>
  </w:style>
  <w:style w:type="character" w:customStyle="1" w:styleId="FooterChar">
    <w:name w:val="Footer Char"/>
    <w:link w:val="Footer"/>
    <w:uiPriority w:val="99"/>
    <w:rsid w:val="0070515F"/>
    <w:rPr>
      <w:rFonts w:ascii="Arial" w:hAnsi="Arial"/>
      <w:lang w:val="en-ZA"/>
    </w:rPr>
  </w:style>
  <w:style w:type="character" w:customStyle="1" w:styleId="BodyTextChar">
    <w:name w:val="Body Text Char"/>
    <w:link w:val="BodyText"/>
    <w:semiHidden/>
    <w:rsid w:val="0070515F"/>
    <w:rPr>
      <w:rFonts w:ascii="Arial" w:hAnsi="Arial"/>
      <w:snapToGrid w:val="0"/>
      <w:lang w:val="en-ZA"/>
    </w:rPr>
  </w:style>
  <w:style w:type="character" w:customStyle="1" w:styleId="CommentTextChar">
    <w:name w:val="Comment Text Char"/>
    <w:link w:val="CommentText"/>
    <w:semiHidden/>
    <w:rsid w:val="0070515F"/>
    <w:rPr>
      <w:rFonts w:ascii="Arial" w:hAnsi="Arial"/>
      <w:snapToGrid w:val="0"/>
    </w:rPr>
  </w:style>
  <w:style w:type="character" w:customStyle="1" w:styleId="BodyTextIndent3Char">
    <w:name w:val="Body Text Indent 3 Char"/>
    <w:link w:val="BodyTextIndent3"/>
    <w:semiHidden/>
    <w:rsid w:val="0070515F"/>
    <w:rPr>
      <w:rFonts w:ascii="Arial" w:hAnsi="Arial" w:cs="Arial"/>
      <w:lang w:val="en-ZA"/>
    </w:rPr>
  </w:style>
  <w:style w:type="character" w:customStyle="1" w:styleId="CommentSubjectChar">
    <w:name w:val="Comment Subject Char"/>
    <w:link w:val="CommentSubject"/>
    <w:semiHidden/>
    <w:rsid w:val="0070515F"/>
    <w:rPr>
      <w:rFonts w:ascii="Arial" w:hAnsi="Arial"/>
      <w:b/>
      <w:bCs/>
      <w:lang w:val="en-ZA"/>
    </w:rPr>
  </w:style>
  <w:style w:type="character" w:customStyle="1" w:styleId="BalloonTextChar">
    <w:name w:val="Balloon Text Char"/>
    <w:link w:val="BalloonText"/>
    <w:semiHidden/>
    <w:rsid w:val="0070515F"/>
    <w:rPr>
      <w:rFonts w:ascii="Tahoma" w:hAnsi="Tahoma" w:cs="Tahoma"/>
      <w:sz w:val="16"/>
      <w:szCs w:val="16"/>
      <w:lang w:val="en-ZA"/>
    </w:rPr>
  </w:style>
  <w:style w:type="paragraph" w:customStyle="1" w:styleId="Default">
    <w:name w:val="Default"/>
    <w:rsid w:val="00236C82"/>
    <w:pPr>
      <w:autoSpaceDE w:val="0"/>
      <w:autoSpaceDN w:val="0"/>
      <w:adjustRightInd w:val="0"/>
    </w:pPr>
    <w:rPr>
      <w:rFonts w:ascii="Arial" w:hAnsi="Arial" w:cs="Arial"/>
      <w:color w:val="000000"/>
      <w:sz w:val="24"/>
      <w:szCs w:val="24"/>
    </w:rPr>
  </w:style>
  <w:style w:type="character" w:customStyle="1" w:styleId="NoSpacingChar">
    <w:name w:val="No Spacing Char"/>
    <w:basedOn w:val="DefaultParagraphFont"/>
    <w:link w:val="NoSpacing"/>
    <w:uiPriority w:val="1"/>
    <w:rsid w:val="00B75B07"/>
    <w:rPr>
      <w:rFonts w:ascii="Arial" w:hAnsi="Arial"/>
      <w:lang w:val="en-ZA"/>
    </w:rPr>
  </w:style>
  <w:style w:type="paragraph" w:customStyle="1" w:styleId="Level4">
    <w:name w:val="Level 4"/>
    <w:basedOn w:val="Normal"/>
    <w:rsid w:val="00415E3D"/>
    <w:pPr>
      <w:widowControl w:val="0"/>
      <w:numPr>
        <w:ilvl w:val="3"/>
        <w:numId w:val="6"/>
      </w:numPr>
      <w:tabs>
        <w:tab w:val="right" w:pos="9639"/>
      </w:tabs>
    </w:pPr>
    <w:rPr>
      <w:szCs w:val="24"/>
      <w:lang w:val="en-GB"/>
    </w:rPr>
  </w:style>
  <w:style w:type="paragraph" w:styleId="EndnoteText">
    <w:name w:val="endnote text"/>
    <w:basedOn w:val="Normal"/>
    <w:link w:val="EndnoteTextChar"/>
    <w:uiPriority w:val="99"/>
    <w:semiHidden/>
    <w:unhideWhenUsed/>
    <w:rsid w:val="008F5457"/>
  </w:style>
  <w:style w:type="character" w:customStyle="1" w:styleId="EndnoteTextChar">
    <w:name w:val="Endnote Text Char"/>
    <w:basedOn w:val="DefaultParagraphFont"/>
    <w:link w:val="EndnoteText"/>
    <w:uiPriority w:val="99"/>
    <w:semiHidden/>
    <w:rsid w:val="008F5457"/>
    <w:rPr>
      <w:rFonts w:ascii="Arial" w:hAnsi="Arial"/>
      <w:lang w:val="en-ZA"/>
    </w:rPr>
  </w:style>
  <w:style w:type="character" w:styleId="EndnoteReference">
    <w:name w:val="endnote reference"/>
    <w:basedOn w:val="DefaultParagraphFont"/>
    <w:uiPriority w:val="99"/>
    <w:semiHidden/>
    <w:unhideWhenUsed/>
    <w:rsid w:val="008F5457"/>
    <w:rPr>
      <w:vertAlign w:val="superscript"/>
    </w:rPr>
  </w:style>
  <w:style w:type="paragraph" w:customStyle="1" w:styleId="S-Specification">
    <w:name w:val="S-Specification"/>
    <w:basedOn w:val="Normal"/>
    <w:autoRedefine/>
    <w:rsid w:val="00342386"/>
    <w:pPr>
      <w:tabs>
        <w:tab w:val="left" w:pos="1080"/>
      </w:tabs>
      <w:spacing w:line="360" w:lineRule="auto"/>
      <w:ind w:left="1080" w:hanging="1080"/>
    </w:pPr>
    <w:rPr>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459"/>
    <w:pPr>
      <w:autoSpaceDE w:val="0"/>
      <w:autoSpaceDN w:val="0"/>
      <w:adjustRightInd w:val="0"/>
      <w:jc w:val="both"/>
    </w:pPr>
    <w:rPr>
      <w:rFonts w:ascii="Arial" w:hAnsi="Arial"/>
      <w:lang w:val="en-ZA"/>
    </w:rPr>
  </w:style>
  <w:style w:type="paragraph" w:styleId="Heading1">
    <w:name w:val="heading 1"/>
    <w:aliases w:val="Tender 1"/>
    <w:basedOn w:val="Normal"/>
    <w:next w:val="Normal"/>
    <w:link w:val="Heading1Char"/>
    <w:qFormat/>
    <w:pPr>
      <w:keepNext/>
      <w:widowControl w:val="0"/>
      <w:numPr>
        <w:numId w:val="1"/>
      </w:numPr>
      <w:tabs>
        <w:tab w:val="right" w:pos="0"/>
      </w:tabs>
      <w:autoSpaceDE/>
      <w:autoSpaceDN/>
      <w:adjustRightInd/>
      <w:jc w:val="left"/>
      <w:outlineLvl w:val="0"/>
    </w:pPr>
    <w:rPr>
      <w:rFonts w:ascii="Arial Bold" w:hAnsi="Arial Bold"/>
      <w:b/>
      <w:snapToGrid w:val="0"/>
      <w:sz w:val="24"/>
      <w:szCs w:val="24"/>
    </w:rPr>
  </w:style>
  <w:style w:type="paragraph" w:styleId="Heading2">
    <w:name w:val="heading 2"/>
    <w:aliases w:val="Tender 2"/>
    <w:basedOn w:val="Normal"/>
    <w:next w:val="Normal"/>
    <w:link w:val="Heading2Char"/>
    <w:qFormat/>
    <w:rsid w:val="008C1A6B"/>
    <w:pPr>
      <w:keepNext/>
      <w:numPr>
        <w:ilvl w:val="1"/>
        <w:numId w:val="1"/>
      </w:numPr>
      <w:autoSpaceDE/>
      <w:autoSpaceDN/>
      <w:adjustRightInd/>
      <w:outlineLvl w:val="1"/>
    </w:pPr>
    <w:rPr>
      <w:b/>
    </w:rPr>
  </w:style>
  <w:style w:type="paragraph" w:styleId="Heading3">
    <w:name w:val="heading 3"/>
    <w:aliases w:val="Tender 3"/>
    <w:basedOn w:val="Normal"/>
    <w:next w:val="Normal"/>
    <w:link w:val="Heading3Char"/>
    <w:qFormat/>
    <w:rsid w:val="0022519F"/>
    <w:pPr>
      <w:keepNext/>
      <w:numPr>
        <w:ilvl w:val="2"/>
        <w:numId w:val="1"/>
      </w:numPr>
      <w:autoSpaceDE/>
      <w:autoSpaceDN/>
      <w:adjustRightInd/>
      <w:spacing w:before="120" w:after="120"/>
      <w:outlineLvl w:val="2"/>
    </w:pPr>
    <w:rPr>
      <w:sz w:val="22"/>
    </w:rPr>
  </w:style>
  <w:style w:type="paragraph" w:styleId="Heading4">
    <w:name w:val="heading 4"/>
    <w:aliases w:val="Tender 4"/>
    <w:basedOn w:val="Normal"/>
    <w:next w:val="Normal"/>
    <w:link w:val="Heading4Char"/>
    <w:qFormat/>
    <w:rsid w:val="00C94962"/>
    <w:pPr>
      <w:keepNext/>
      <w:widowControl w:val="0"/>
      <w:numPr>
        <w:ilvl w:val="3"/>
        <w:numId w:val="1"/>
      </w:numPr>
      <w:autoSpaceDE/>
      <w:autoSpaceDN/>
      <w:adjustRightInd/>
      <w:spacing w:before="120" w:after="120"/>
      <w:outlineLvl w:val="3"/>
    </w:pPr>
    <w:rPr>
      <w:snapToGrid w:val="0"/>
      <w:sz w:val="22"/>
      <w:lang w:val="en-US"/>
    </w:rPr>
  </w:style>
  <w:style w:type="paragraph" w:styleId="Heading5">
    <w:name w:val="heading 5"/>
    <w:basedOn w:val="Normal"/>
    <w:next w:val="Normal"/>
    <w:link w:val="Heading5Char"/>
    <w:qFormat/>
    <w:rsid w:val="00596F80"/>
    <w:pPr>
      <w:widowControl w:val="0"/>
      <w:numPr>
        <w:ilvl w:val="4"/>
        <w:numId w:val="1"/>
      </w:numPr>
      <w:autoSpaceDE/>
      <w:autoSpaceDN/>
      <w:adjustRightInd/>
      <w:spacing w:before="120" w:after="120"/>
      <w:ind w:left="1009" w:hanging="1009"/>
      <w:jc w:val="left"/>
      <w:outlineLvl w:val="4"/>
    </w:pPr>
    <w:rPr>
      <w:snapToGrid w:val="0"/>
      <w:sz w:val="22"/>
      <w:lang w:val="en-US"/>
    </w:rPr>
  </w:style>
  <w:style w:type="paragraph" w:styleId="Heading6">
    <w:name w:val="heading 6"/>
    <w:basedOn w:val="Normal"/>
    <w:next w:val="Normal"/>
    <w:link w:val="Heading6Char"/>
    <w:qFormat/>
    <w:pPr>
      <w:widowControl w:val="0"/>
      <w:numPr>
        <w:ilvl w:val="5"/>
        <w:numId w:val="1"/>
      </w:numPr>
      <w:autoSpaceDE/>
      <w:autoSpaceDN/>
      <w:adjustRightInd/>
      <w:spacing w:before="240" w:after="60"/>
      <w:jc w:val="left"/>
      <w:outlineLvl w:val="5"/>
    </w:pPr>
    <w:rPr>
      <w:i/>
      <w:snapToGrid w:val="0"/>
      <w:sz w:val="22"/>
      <w:lang w:val="en-US"/>
    </w:rPr>
  </w:style>
  <w:style w:type="paragraph" w:styleId="Heading7">
    <w:name w:val="heading 7"/>
    <w:basedOn w:val="Normal"/>
    <w:next w:val="Normal"/>
    <w:link w:val="Heading7Char"/>
    <w:qFormat/>
    <w:pPr>
      <w:widowControl w:val="0"/>
      <w:numPr>
        <w:ilvl w:val="6"/>
        <w:numId w:val="1"/>
      </w:numPr>
      <w:autoSpaceDE/>
      <w:autoSpaceDN/>
      <w:adjustRightInd/>
      <w:spacing w:before="240" w:after="60"/>
      <w:jc w:val="left"/>
      <w:outlineLvl w:val="6"/>
    </w:pPr>
    <w:rPr>
      <w:snapToGrid w:val="0"/>
      <w:lang w:val="en-US"/>
    </w:rPr>
  </w:style>
  <w:style w:type="paragraph" w:styleId="Heading8">
    <w:name w:val="heading 8"/>
    <w:basedOn w:val="Normal"/>
    <w:next w:val="Normal"/>
    <w:link w:val="Heading8Char"/>
    <w:qFormat/>
    <w:pPr>
      <w:widowControl w:val="0"/>
      <w:numPr>
        <w:ilvl w:val="7"/>
        <w:numId w:val="1"/>
      </w:numPr>
      <w:autoSpaceDE/>
      <w:autoSpaceDN/>
      <w:adjustRightInd/>
      <w:spacing w:before="240" w:after="60"/>
      <w:jc w:val="left"/>
      <w:outlineLvl w:val="7"/>
    </w:pPr>
    <w:rPr>
      <w:i/>
      <w:snapToGrid w:val="0"/>
      <w:lang w:val="en-US"/>
    </w:rPr>
  </w:style>
  <w:style w:type="paragraph" w:styleId="Heading9">
    <w:name w:val="heading 9"/>
    <w:basedOn w:val="Normal"/>
    <w:next w:val="Normal"/>
    <w:link w:val="Heading9Char"/>
    <w:qFormat/>
    <w:pPr>
      <w:widowControl w:val="0"/>
      <w:numPr>
        <w:ilvl w:val="8"/>
        <w:numId w:val="1"/>
      </w:numPr>
      <w:autoSpaceDE/>
      <w:autoSpaceDN/>
      <w:adjustRightInd/>
      <w:spacing w:before="240" w:after="60"/>
      <w:jc w:val="left"/>
      <w:outlineLvl w:val="8"/>
    </w:pPr>
    <w:rPr>
      <w:b/>
      <w:i/>
      <w:snapToGrid w:val="0"/>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2">
    <w:name w:val="LEGAL2"/>
    <w:basedOn w:val="Normal"/>
    <w:autoRedefine/>
    <w:pPr>
      <w:tabs>
        <w:tab w:val="left" w:pos="1080"/>
      </w:tabs>
      <w:spacing w:line="360" w:lineRule="auto"/>
      <w:ind w:left="1080" w:hanging="1080"/>
    </w:pPr>
    <w:rPr>
      <w:rFonts w:cs="Arial"/>
      <w:lang w:val="en-US"/>
    </w:rPr>
  </w:style>
  <w:style w:type="paragraph" w:customStyle="1" w:styleId="Level1">
    <w:name w:val="Level 1"/>
    <w:basedOn w:val="Normal"/>
    <w:pPr>
      <w:widowControl w:val="0"/>
      <w:autoSpaceDE/>
      <w:autoSpaceDN/>
      <w:adjustRightInd/>
      <w:ind w:left="2160" w:hanging="720"/>
      <w:jc w:val="left"/>
    </w:pPr>
    <w:rPr>
      <w:snapToGrid w:val="0"/>
      <w:sz w:val="24"/>
      <w:lang w:val="en-US"/>
    </w:rPr>
  </w:style>
  <w:style w:type="paragraph" w:customStyle="1" w:styleId="Level2">
    <w:name w:val="Level 2"/>
    <w:basedOn w:val="Normal"/>
    <w:pPr>
      <w:widowControl w:val="0"/>
      <w:autoSpaceDE/>
      <w:autoSpaceDN/>
      <w:adjustRightInd/>
      <w:jc w:val="left"/>
      <w:outlineLvl w:val="1"/>
    </w:pPr>
    <w:rPr>
      <w:snapToGrid w:val="0"/>
      <w:sz w:val="24"/>
      <w:lang w:val="en-US"/>
    </w:rPr>
  </w:style>
  <w:style w:type="paragraph" w:customStyle="1" w:styleId="Level5">
    <w:name w:val="Level 5"/>
    <w:basedOn w:val="Normal"/>
    <w:pPr>
      <w:widowControl w:val="0"/>
      <w:tabs>
        <w:tab w:val="num" w:pos="1080"/>
      </w:tabs>
      <w:autoSpaceDE/>
      <w:autoSpaceDN/>
      <w:adjustRightInd/>
      <w:ind w:left="1440" w:hanging="720"/>
      <w:jc w:val="left"/>
      <w:outlineLvl w:val="4"/>
    </w:pPr>
    <w:rPr>
      <w:snapToGrid w:val="0"/>
      <w:sz w:val="24"/>
      <w:lang w:val="en-US"/>
    </w:rPr>
  </w:style>
  <w:style w:type="paragraph" w:customStyle="1" w:styleId="Legal1">
    <w:name w:val="Legal 1"/>
    <w:basedOn w:val="Normal"/>
    <w:pPr>
      <w:widowControl w:val="0"/>
      <w:autoSpaceDE/>
      <w:autoSpaceDN/>
      <w:adjustRightInd/>
      <w:ind w:left="720" w:hanging="720"/>
      <w:jc w:val="left"/>
      <w:outlineLvl w:val="0"/>
    </w:pPr>
    <w:rPr>
      <w:snapToGrid w:val="0"/>
      <w:sz w:val="24"/>
      <w:lang w:val="en-US"/>
    </w:rPr>
  </w:style>
  <w:style w:type="paragraph" w:customStyle="1" w:styleId="Legal20">
    <w:name w:val="Legal 2"/>
    <w:basedOn w:val="Normal"/>
    <w:pPr>
      <w:widowControl w:val="0"/>
      <w:autoSpaceDE/>
      <w:autoSpaceDN/>
      <w:adjustRightInd/>
      <w:ind w:left="720" w:hanging="720"/>
      <w:jc w:val="left"/>
      <w:outlineLvl w:val="1"/>
    </w:pPr>
    <w:rPr>
      <w:snapToGrid w:val="0"/>
      <w:sz w:val="24"/>
      <w:lang w:val="en-US"/>
    </w:rPr>
  </w:style>
  <w:style w:type="paragraph" w:styleId="BodyTextIndent">
    <w:name w:val="Body Text Indent"/>
    <w:basedOn w:val="Normal"/>
    <w:link w:val="BodyTextIndentChar"/>
    <w:semiHidden/>
    <w:pPr>
      <w:widowControl w:val="0"/>
      <w:autoSpaceDE/>
      <w:autoSpaceDN/>
      <w:adjustRightInd/>
      <w:ind w:left="756"/>
    </w:pPr>
    <w:rPr>
      <w:snapToGrid w:val="0"/>
      <w:lang w:val="en-US"/>
    </w:rPr>
  </w:style>
  <w:style w:type="paragraph" w:styleId="Header">
    <w:name w:val="header"/>
    <w:basedOn w:val="Normal"/>
    <w:link w:val="HeaderChar"/>
    <w:uiPriority w:val="99"/>
    <w:pPr>
      <w:widowControl w:val="0"/>
      <w:tabs>
        <w:tab w:val="center" w:pos="4153"/>
        <w:tab w:val="right" w:pos="8306"/>
      </w:tabs>
      <w:autoSpaceDE/>
      <w:autoSpaceDN/>
      <w:adjustRightInd/>
      <w:jc w:val="left"/>
    </w:pPr>
    <w:rPr>
      <w:snapToGrid w:val="0"/>
      <w:sz w:val="24"/>
      <w:lang w:val="en-US"/>
    </w:rPr>
  </w:style>
  <w:style w:type="paragraph" w:styleId="BodyTextIndent2">
    <w:name w:val="Body Text Indent 2"/>
    <w:basedOn w:val="Normal"/>
    <w:link w:val="BodyTextIndent2Char"/>
    <w:semiHidden/>
    <w:pPr>
      <w:widowControl w:val="0"/>
      <w:tabs>
        <w:tab w:val="left" w:pos="-1440"/>
      </w:tabs>
      <w:autoSpaceDE/>
      <w:autoSpaceDN/>
      <w:adjustRightInd/>
      <w:ind w:left="720" w:hanging="720"/>
    </w:pPr>
    <w:rPr>
      <w:snapToGrid w:val="0"/>
      <w:lang w:val="en-US"/>
    </w:rPr>
  </w:style>
  <w:style w:type="paragraph" w:styleId="Footer">
    <w:name w:val="footer"/>
    <w:basedOn w:val="Normal"/>
    <w:link w:val="FooterChar"/>
    <w:uiPriority w:val="99"/>
    <w:pPr>
      <w:tabs>
        <w:tab w:val="center" w:pos="4320"/>
        <w:tab w:val="right" w:pos="8640"/>
      </w:tabs>
    </w:pPr>
  </w:style>
  <w:style w:type="paragraph" w:customStyle="1" w:styleId="LEGAL3">
    <w:name w:val="LEGAL3"/>
    <w:basedOn w:val="Normal"/>
    <w:pPr>
      <w:tabs>
        <w:tab w:val="left" w:pos="1080"/>
      </w:tabs>
      <w:spacing w:line="360" w:lineRule="auto"/>
      <w:ind w:left="1080" w:hanging="1080"/>
    </w:pPr>
  </w:style>
  <w:style w:type="paragraph" w:customStyle="1" w:styleId="LEGAL4">
    <w:name w:val="LEGAL4"/>
    <w:basedOn w:val="Normal"/>
    <w:pPr>
      <w:tabs>
        <w:tab w:val="num" w:pos="1418"/>
      </w:tabs>
      <w:ind w:left="1411" w:hanging="1411"/>
    </w:pPr>
  </w:style>
  <w:style w:type="paragraph" w:customStyle="1" w:styleId="LEGAL5">
    <w:name w:val="LEGAL5"/>
    <w:basedOn w:val="Normal"/>
    <w:pPr>
      <w:tabs>
        <w:tab w:val="num" w:pos="1418"/>
      </w:tabs>
      <w:ind w:left="1418" w:hanging="1418"/>
    </w:pPr>
  </w:style>
  <w:style w:type="paragraph" w:styleId="TOC2">
    <w:name w:val="toc 2"/>
    <w:basedOn w:val="Normal"/>
    <w:next w:val="Normal"/>
    <w:autoRedefine/>
    <w:uiPriority w:val="39"/>
    <w:qFormat/>
    <w:rsid w:val="000074B5"/>
    <w:pPr>
      <w:tabs>
        <w:tab w:val="left" w:pos="800"/>
        <w:tab w:val="right" w:leader="dot" w:pos="9619"/>
      </w:tabs>
      <w:spacing w:before="120"/>
      <w:ind w:left="200"/>
      <w:jc w:val="left"/>
    </w:pPr>
    <w:rPr>
      <w:rFonts w:asciiTheme="minorHAnsi" w:hAnsiTheme="minorHAnsi" w:cstheme="minorHAnsi"/>
      <w:b/>
      <w:i/>
      <w:iCs/>
      <w:noProof/>
    </w:rPr>
  </w:style>
  <w:style w:type="paragraph" w:customStyle="1" w:styleId="Indent-Nora">
    <w:name w:val="Indent-Nora"/>
    <w:basedOn w:val="Normal"/>
    <w:autoRedefine/>
    <w:pPr>
      <w:ind w:left="1418"/>
    </w:pPr>
  </w:style>
  <w:style w:type="paragraph" w:styleId="TOC1">
    <w:name w:val="toc 1"/>
    <w:aliases w:val="spec"/>
    <w:basedOn w:val="Normal"/>
    <w:next w:val="Normal"/>
    <w:autoRedefine/>
    <w:uiPriority w:val="39"/>
    <w:qFormat/>
    <w:pPr>
      <w:spacing w:before="240" w:after="120"/>
      <w:jc w:val="left"/>
    </w:pPr>
    <w:rPr>
      <w:rFonts w:asciiTheme="minorHAnsi" w:hAnsiTheme="minorHAnsi" w:cstheme="minorHAnsi"/>
      <w:b/>
      <w:bCs/>
    </w:rPr>
  </w:style>
  <w:style w:type="paragraph" w:styleId="TOC3">
    <w:name w:val="toc 3"/>
    <w:basedOn w:val="Normal"/>
    <w:next w:val="Normal"/>
    <w:autoRedefine/>
    <w:uiPriority w:val="39"/>
    <w:qFormat/>
    <w:pPr>
      <w:ind w:left="400"/>
      <w:jc w:val="left"/>
    </w:pPr>
    <w:rPr>
      <w:rFonts w:asciiTheme="minorHAnsi" w:hAnsiTheme="minorHAnsi" w:cstheme="minorHAnsi"/>
    </w:rPr>
  </w:style>
  <w:style w:type="paragraph" w:styleId="TOC4">
    <w:name w:val="toc 4"/>
    <w:basedOn w:val="Normal"/>
    <w:next w:val="Normal"/>
    <w:autoRedefine/>
    <w:uiPriority w:val="39"/>
    <w:pPr>
      <w:ind w:left="600"/>
      <w:jc w:val="left"/>
    </w:pPr>
    <w:rPr>
      <w:rFonts w:asciiTheme="minorHAnsi" w:hAnsiTheme="minorHAnsi" w:cstheme="minorHAnsi"/>
    </w:rPr>
  </w:style>
  <w:style w:type="paragraph" w:styleId="TOC5">
    <w:name w:val="toc 5"/>
    <w:basedOn w:val="Normal"/>
    <w:next w:val="Normal"/>
    <w:autoRedefine/>
    <w:uiPriority w:val="39"/>
    <w:pPr>
      <w:ind w:left="800"/>
      <w:jc w:val="left"/>
    </w:pPr>
    <w:rPr>
      <w:rFonts w:asciiTheme="minorHAnsi" w:hAnsiTheme="minorHAnsi" w:cstheme="minorHAnsi"/>
    </w:rPr>
  </w:style>
  <w:style w:type="paragraph" w:styleId="TOC6">
    <w:name w:val="toc 6"/>
    <w:basedOn w:val="Normal"/>
    <w:next w:val="Normal"/>
    <w:autoRedefine/>
    <w:uiPriority w:val="39"/>
    <w:pPr>
      <w:ind w:left="1000"/>
      <w:jc w:val="left"/>
    </w:pPr>
    <w:rPr>
      <w:rFonts w:asciiTheme="minorHAnsi" w:hAnsiTheme="minorHAnsi" w:cstheme="minorHAnsi"/>
    </w:rPr>
  </w:style>
  <w:style w:type="paragraph" w:styleId="TOC7">
    <w:name w:val="toc 7"/>
    <w:basedOn w:val="Normal"/>
    <w:next w:val="Normal"/>
    <w:autoRedefine/>
    <w:uiPriority w:val="39"/>
    <w:pPr>
      <w:ind w:left="1200"/>
      <w:jc w:val="left"/>
    </w:pPr>
    <w:rPr>
      <w:rFonts w:asciiTheme="minorHAnsi" w:hAnsiTheme="minorHAnsi" w:cstheme="minorHAnsi"/>
    </w:rPr>
  </w:style>
  <w:style w:type="paragraph" w:styleId="TOC8">
    <w:name w:val="toc 8"/>
    <w:basedOn w:val="Normal"/>
    <w:next w:val="Normal"/>
    <w:autoRedefine/>
    <w:uiPriority w:val="39"/>
    <w:pPr>
      <w:ind w:left="1400"/>
      <w:jc w:val="left"/>
    </w:pPr>
    <w:rPr>
      <w:rFonts w:asciiTheme="minorHAnsi" w:hAnsiTheme="minorHAnsi" w:cstheme="minorHAnsi"/>
    </w:rPr>
  </w:style>
  <w:style w:type="paragraph" w:styleId="TOC9">
    <w:name w:val="toc 9"/>
    <w:basedOn w:val="Normal"/>
    <w:next w:val="Normal"/>
    <w:autoRedefine/>
    <w:uiPriority w:val="39"/>
    <w:pPr>
      <w:ind w:left="1600"/>
      <w:jc w:val="left"/>
    </w:pPr>
    <w:rPr>
      <w:rFonts w:asciiTheme="minorHAnsi" w:hAnsiTheme="minorHAnsi" w:cstheme="minorHAnsi"/>
    </w:rPr>
  </w:style>
  <w:style w:type="character" w:styleId="Hyperlink">
    <w:name w:val="Hyperlink"/>
    <w:uiPriority w:val="99"/>
    <w:rPr>
      <w:color w:val="0000FF"/>
      <w:u w:val="single"/>
    </w:rPr>
  </w:style>
  <w:style w:type="paragraph" w:customStyle="1" w:styleId="Legal30">
    <w:name w:val="Legal 3"/>
    <w:basedOn w:val="Normal"/>
    <w:pPr>
      <w:widowControl w:val="0"/>
      <w:autoSpaceDE/>
      <w:autoSpaceDN/>
      <w:adjustRightInd/>
      <w:ind w:left="720" w:hanging="720"/>
      <w:jc w:val="left"/>
      <w:outlineLvl w:val="2"/>
    </w:pPr>
    <w:rPr>
      <w:snapToGrid w:val="0"/>
      <w:sz w:val="24"/>
      <w:lang w:val="en-US"/>
    </w:rPr>
  </w:style>
  <w:style w:type="paragraph" w:customStyle="1" w:styleId="Legal40">
    <w:name w:val="Legal 4"/>
    <w:basedOn w:val="Normal"/>
    <w:pPr>
      <w:widowControl w:val="0"/>
      <w:autoSpaceDE/>
      <w:autoSpaceDN/>
      <w:adjustRightInd/>
      <w:ind w:left="720" w:hanging="720"/>
      <w:jc w:val="left"/>
      <w:outlineLvl w:val="3"/>
    </w:pPr>
    <w:rPr>
      <w:snapToGrid w:val="0"/>
      <w:sz w:val="24"/>
      <w:lang w:val="en-US"/>
    </w:rPr>
  </w:style>
  <w:style w:type="paragraph" w:styleId="BodyText">
    <w:name w:val="Body Text"/>
    <w:basedOn w:val="Normal"/>
    <w:link w:val="BodyTextChar"/>
    <w:semiHidden/>
    <w:pPr>
      <w:widowControl w:val="0"/>
      <w:autoSpaceDE/>
      <w:autoSpaceDN/>
      <w:adjustRightInd/>
      <w:ind w:left="1134"/>
    </w:pPr>
    <w:rPr>
      <w:snapToGrid w:val="0"/>
    </w:rPr>
  </w:style>
  <w:style w:type="paragraph" w:styleId="CommentText">
    <w:name w:val="annotation text"/>
    <w:basedOn w:val="Normal"/>
    <w:link w:val="CommentTextChar"/>
    <w:semiHidden/>
    <w:pPr>
      <w:widowControl w:val="0"/>
      <w:autoSpaceDE/>
      <w:autoSpaceDN/>
      <w:adjustRightInd/>
    </w:pPr>
    <w:rPr>
      <w:snapToGrid w:val="0"/>
      <w:lang w:val="en-US"/>
    </w:rPr>
  </w:style>
  <w:style w:type="paragraph" w:customStyle="1" w:styleId="Heading-1302-Spec">
    <w:name w:val="Heading-1302-Spec"/>
    <w:basedOn w:val="Normal"/>
    <w:autoRedefine/>
  </w:style>
  <w:style w:type="character" w:styleId="FollowedHyperlink">
    <w:name w:val="FollowedHyperlink"/>
    <w:semiHidden/>
    <w:rPr>
      <w:color w:val="800080"/>
      <w:u w:val="single"/>
    </w:rPr>
  </w:style>
  <w:style w:type="paragraph" w:customStyle="1" w:styleId="n">
    <w:name w:val="n"/>
    <w:basedOn w:val="Normal"/>
    <w:pPr>
      <w:tabs>
        <w:tab w:val="left" w:pos="1080"/>
      </w:tabs>
      <w:spacing w:line="360" w:lineRule="auto"/>
      <w:ind w:left="1080" w:hanging="1080"/>
    </w:pPr>
    <w:rPr>
      <w:b/>
      <w:cap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1273S">
    <w:name w:val="1273S"/>
    <w:basedOn w:val="Normal"/>
    <w:autoRedefine/>
    <w:pPr>
      <w:widowControl w:val="0"/>
    </w:pPr>
    <w:rPr>
      <w:rFonts w:ascii="CG Times" w:hAnsi="CG Times"/>
      <w:szCs w:val="24"/>
    </w:rPr>
  </w:style>
  <w:style w:type="paragraph" w:customStyle="1" w:styleId="1306S-A">
    <w:name w:val="1306S-A"/>
    <w:basedOn w:val="Normal"/>
    <w:autoRedefine/>
    <w:pPr>
      <w:widowControl w:val="0"/>
    </w:pPr>
    <w:rPr>
      <w:rFonts w:ascii="CG Times" w:hAnsi="CG Times"/>
      <w:snapToGrid w:val="0"/>
    </w:rPr>
  </w:style>
  <w:style w:type="paragraph" w:customStyle="1" w:styleId="1Legal">
    <w:name w:val="1Legal"/>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X">
    <w:name w:val="X"/>
    <w:basedOn w:val="Normal"/>
    <w:autoRedefine/>
    <w:pPr>
      <w:widowControl w:val="0"/>
    </w:pPr>
    <w:rPr>
      <w:rFonts w:ascii="CG Times" w:hAnsi="CG Times"/>
      <w:szCs w:val="24"/>
    </w:rPr>
  </w:style>
  <w:style w:type="paragraph" w:customStyle="1" w:styleId="Level3">
    <w:name w:val="Level 3"/>
    <w:basedOn w:val="Normal"/>
    <w:pPr>
      <w:widowControl w:val="0"/>
      <w:autoSpaceDE/>
      <w:autoSpaceDN/>
      <w:adjustRightInd/>
      <w:outlineLvl w:val="2"/>
    </w:pPr>
    <w:rPr>
      <w:snapToGrid w:val="0"/>
      <w:lang w:val="en-US"/>
    </w:rPr>
  </w:style>
  <w:style w:type="paragraph" w:customStyle="1" w:styleId="EK">
    <w:name w:val="EK"/>
    <w:basedOn w:val="Normal"/>
    <w:pPr>
      <w:keepNext/>
      <w:tabs>
        <w:tab w:val="left" w:pos="-894"/>
        <w:tab w:val="left" w:pos="-720"/>
        <w:tab w:val="left" w:pos="0"/>
        <w:tab w:val="num" w:pos="36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418" w:hanging="1418"/>
      <w:outlineLvl w:val="0"/>
    </w:pPr>
    <w:rPr>
      <w:rFonts w:ascii="CG Times" w:hAnsi="CG Times"/>
      <w:color w:val="000000"/>
    </w:rPr>
  </w:style>
  <w:style w:type="paragraph" w:styleId="BodyTextIndent3">
    <w:name w:val="Body Text Indent 3"/>
    <w:basedOn w:val="Normal"/>
    <w:link w:val="BodyTextIndent3Char"/>
    <w:semiHidden/>
    <w:pPr>
      <w:spacing w:before="60" w:after="60"/>
      <w:ind w:left="1440"/>
    </w:pPr>
    <w:rPr>
      <w:rFonts w:cs="Arial"/>
    </w:rPr>
  </w:style>
  <w:style w:type="paragraph" w:styleId="Caption">
    <w:name w:val="caption"/>
    <w:basedOn w:val="Normal"/>
    <w:next w:val="Normal"/>
    <w:qFormat/>
    <w:pPr>
      <w:tabs>
        <w:tab w:val="left" w:pos="1411"/>
      </w:tabs>
      <w:autoSpaceDE/>
      <w:autoSpaceDN/>
      <w:adjustRightInd/>
      <w:ind w:left="1411" w:hanging="1411"/>
      <w:jc w:val="right"/>
    </w:pPr>
    <w:rPr>
      <w:b/>
    </w:rPr>
  </w:style>
  <w:style w:type="paragraph" w:styleId="BlockText">
    <w:name w:val="Block Text"/>
    <w:basedOn w:val="Normal"/>
    <w:semiHidden/>
    <w:pPr>
      <w:tabs>
        <w:tab w:val="left" w:pos="180"/>
        <w:tab w:val="left" w:pos="720"/>
        <w:tab w:val="left" w:pos="7380"/>
        <w:tab w:val="left" w:pos="8820"/>
      </w:tabs>
      <w:autoSpaceDE/>
      <w:autoSpaceDN/>
      <w:adjustRightInd/>
      <w:ind w:left="720" w:right="2819" w:hanging="1620"/>
    </w:pPr>
    <w:rPr>
      <w:sz w:val="24"/>
    </w:rPr>
  </w:style>
  <w:style w:type="paragraph" w:customStyle="1" w:styleId="Legal50">
    <w:name w:val="Legal5"/>
    <w:aliases w:val="31"/>
    <w:basedOn w:val="Normal"/>
    <w:pPr>
      <w:widowControl w:val="0"/>
      <w:tabs>
        <w:tab w:val="num" w:pos="900"/>
      </w:tabs>
      <w:ind w:left="720" w:hanging="720"/>
      <w:jc w:val="left"/>
      <w:outlineLvl w:val="2"/>
    </w:pPr>
    <w:rPr>
      <w:szCs w:val="24"/>
    </w:rPr>
  </w:style>
  <w:style w:type="paragraph" w:customStyle="1" w:styleId="2088-1">
    <w:name w:val="2088-1"/>
    <w:basedOn w:val="Normal"/>
    <w:autoRedefine/>
    <w:pPr>
      <w:tabs>
        <w:tab w:val="num" w:pos="2155"/>
      </w:tabs>
      <w:autoSpaceDE/>
      <w:autoSpaceDN/>
      <w:adjustRightInd/>
      <w:ind w:left="2155" w:hanging="737"/>
    </w:pPr>
    <w:rPr>
      <w:color w:val="000000"/>
      <w:lang w:val="en-GB"/>
    </w:rPr>
  </w:style>
  <w:style w:type="character" w:styleId="CommentReference">
    <w:name w:val="annotation reference"/>
    <w:semiHidden/>
    <w:rPr>
      <w:sz w:val="16"/>
      <w:szCs w:val="16"/>
    </w:rPr>
  </w:style>
  <w:style w:type="paragraph" w:styleId="CommentSubject">
    <w:name w:val="annotation subject"/>
    <w:basedOn w:val="CommentText"/>
    <w:next w:val="CommentText"/>
    <w:link w:val="CommentSubjectChar"/>
    <w:semiHidden/>
    <w:pPr>
      <w:widowControl/>
      <w:autoSpaceDE w:val="0"/>
      <w:autoSpaceDN w:val="0"/>
      <w:adjustRightInd w:val="0"/>
    </w:pPr>
    <w:rPr>
      <w:b/>
      <w:bCs/>
      <w:snapToGrid/>
      <w:lang w:val="en-ZA"/>
    </w:rPr>
  </w:style>
  <w:style w:type="paragraph" w:styleId="BalloonText">
    <w:name w:val="Balloon Text"/>
    <w:basedOn w:val="Normal"/>
    <w:link w:val="BalloonTextChar"/>
    <w:semiHidden/>
    <w:rPr>
      <w:rFonts w:ascii="Tahoma" w:hAnsi="Tahoma" w:cs="Tahoma"/>
      <w:sz w:val="16"/>
      <w:szCs w:val="16"/>
    </w:rPr>
  </w:style>
  <w:style w:type="paragraph" w:customStyle="1" w:styleId="StyleLEGAL3Linespacingsingle">
    <w:name w:val="Style LEGAL3 + Line spacing:  single"/>
    <w:basedOn w:val="LEGAL3"/>
    <w:pPr>
      <w:spacing w:line="240" w:lineRule="auto"/>
    </w:pPr>
  </w:style>
  <w:style w:type="paragraph" w:customStyle="1" w:styleId="bullets">
    <w:name w:val="bullets"/>
    <w:basedOn w:val="Normal"/>
    <w:pPr>
      <w:tabs>
        <w:tab w:val="num" w:pos="288"/>
      </w:tabs>
      <w:ind w:left="288" w:hanging="288"/>
    </w:pPr>
  </w:style>
  <w:style w:type="paragraph" w:customStyle="1" w:styleId="StyleHeading4Justified">
    <w:name w:val="Style Heading 4 + Justified"/>
    <w:basedOn w:val="Heading4"/>
  </w:style>
  <w:style w:type="paragraph" w:customStyle="1" w:styleId="bullet">
    <w:name w:val="b ullet"/>
    <w:basedOn w:val="Normal"/>
    <w:pPr>
      <w:numPr>
        <w:numId w:val="2"/>
      </w:numPr>
      <w:tabs>
        <w:tab w:val="left" w:pos="397"/>
      </w:tabs>
    </w:pPr>
  </w:style>
  <w:style w:type="character" w:styleId="PageNumber">
    <w:name w:val="page number"/>
    <w:basedOn w:val="DefaultParagraphFont"/>
    <w:semiHidden/>
  </w:style>
  <w:style w:type="paragraph" w:customStyle="1" w:styleId="StyleLEGAL2Linespacingsingle">
    <w:name w:val="Style LEGAL2 + Line spacing:  single"/>
    <w:basedOn w:val="LEGAL2"/>
    <w:rsid w:val="000310A7"/>
    <w:pPr>
      <w:tabs>
        <w:tab w:val="clear" w:pos="1080"/>
        <w:tab w:val="left" w:pos="840"/>
        <w:tab w:val="num" w:pos="1560"/>
      </w:tabs>
      <w:spacing w:line="240" w:lineRule="auto"/>
      <w:ind w:left="1077" w:hanging="1077"/>
    </w:pPr>
    <w:rPr>
      <w:rFonts w:cs="Times New Roman"/>
    </w:rPr>
  </w:style>
  <w:style w:type="paragraph" w:styleId="ListParagraph">
    <w:name w:val="List Paragraph"/>
    <w:basedOn w:val="Normal"/>
    <w:uiPriority w:val="34"/>
    <w:qFormat/>
    <w:rsid w:val="006C2F5A"/>
    <w:pPr>
      <w:autoSpaceDE/>
      <w:autoSpaceDN/>
      <w:adjustRightInd/>
      <w:ind w:left="720"/>
      <w:jc w:val="left"/>
    </w:pPr>
    <w:rPr>
      <w:rFonts w:ascii="Calibri" w:eastAsia="Calibri" w:hAnsi="Calibri"/>
      <w:sz w:val="22"/>
      <w:szCs w:val="22"/>
      <w:lang w:val="en-US"/>
    </w:rPr>
  </w:style>
  <w:style w:type="table" w:styleId="TableGrid">
    <w:name w:val="Table Grid"/>
    <w:basedOn w:val="TableNormal"/>
    <w:uiPriority w:val="59"/>
    <w:rsid w:val="00606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Tender 3 Char"/>
    <w:link w:val="Heading3"/>
    <w:rsid w:val="0022519F"/>
    <w:rPr>
      <w:rFonts w:ascii="Arial" w:hAnsi="Arial"/>
      <w:sz w:val="22"/>
      <w:lang w:val="en-ZA"/>
    </w:rPr>
  </w:style>
  <w:style w:type="character" w:customStyle="1" w:styleId="Heading2Char">
    <w:name w:val="Heading 2 Char"/>
    <w:aliases w:val="Tender 2 Char"/>
    <w:link w:val="Heading2"/>
    <w:rsid w:val="008C1A6B"/>
    <w:rPr>
      <w:rFonts w:ascii="Arial" w:hAnsi="Arial"/>
      <w:b/>
      <w:lang w:val="en-ZA"/>
    </w:rPr>
  </w:style>
  <w:style w:type="paragraph" w:styleId="TOCHeading">
    <w:name w:val="TOC Heading"/>
    <w:basedOn w:val="Heading1"/>
    <w:next w:val="Normal"/>
    <w:uiPriority w:val="39"/>
    <w:semiHidden/>
    <w:unhideWhenUsed/>
    <w:qFormat/>
    <w:rsid w:val="00B635FF"/>
    <w:pPr>
      <w:keepLines/>
      <w:widowControl/>
      <w:numPr>
        <w:numId w:val="0"/>
      </w:numPr>
      <w:tabs>
        <w:tab w:val="clear" w:pos="0"/>
      </w:tabs>
      <w:spacing w:before="480" w:line="276" w:lineRule="auto"/>
      <w:outlineLvl w:val="9"/>
    </w:pPr>
    <w:rPr>
      <w:rFonts w:ascii="Cambria" w:eastAsia="MS Gothic" w:hAnsi="Cambria"/>
      <w:bCs/>
      <w:snapToGrid/>
      <w:color w:val="365F91"/>
      <w:sz w:val="28"/>
      <w:szCs w:val="28"/>
      <w:lang w:val="en-US" w:eastAsia="ja-JP"/>
    </w:rPr>
  </w:style>
  <w:style w:type="paragraph" w:styleId="Title">
    <w:name w:val="Title"/>
    <w:basedOn w:val="Normal"/>
    <w:next w:val="Normal"/>
    <w:link w:val="TitleChar"/>
    <w:uiPriority w:val="10"/>
    <w:qFormat/>
    <w:rsid w:val="007C149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7C149E"/>
    <w:rPr>
      <w:rFonts w:ascii="Cambria" w:eastAsia="Times New Roman" w:hAnsi="Cambria" w:cs="Times New Roman"/>
      <w:b/>
      <w:bCs/>
      <w:kern w:val="28"/>
      <w:sz w:val="32"/>
      <w:szCs w:val="32"/>
      <w:lang w:eastAsia="en-US"/>
    </w:rPr>
  </w:style>
  <w:style w:type="paragraph" w:styleId="Subtitle">
    <w:name w:val="Subtitle"/>
    <w:basedOn w:val="Normal"/>
    <w:next w:val="Normal"/>
    <w:link w:val="SubtitleChar"/>
    <w:uiPriority w:val="11"/>
    <w:qFormat/>
    <w:rsid w:val="007C149E"/>
    <w:pPr>
      <w:spacing w:after="60"/>
      <w:jc w:val="center"/>
      <w:outlineLvl w:val="1"/>
    </w:pPr>
    <w:rPr>
      <w:rFonts w:ascii="Cambria" w:hAnsi="Cambria"/>
      <w:sz w:val="24"/>
      <w:szCs w:val="24"/>
    </w:rPr>
  </w:style>
  <w:style w:type="character" w:customStyle="1" w:styleId="SubtitleChar">
    <w:name w:val="Subtitle Char"/>
    <w:link w:val="Subtitle"/>
    <w:uiPriority w:val="11"/>
    <w:rsid w:val="007C149E"/>
    <w:rPr>
      <w:rFonts w:ascii="Cambria" w:eastAsia="Times New Roman" w:hAnsi="Cambria" w:cs="Times New Roman"/>
      <w:sz w:val="24"/>
      <w:szCs w:val="24"/>
      <w:lang w:eastAsia="en-US"/>
    </w:rPr>
  </w:style>
  <w:style w:type="paragraph" w:styleId="NoSpacing">
    <w:name w:val="No Spacing"/>
    <w:link w:val="NoSpacingChar"/>
    <w:uiPriority w:val="1"/>
    <w:qFormat/>
    <w:rsid w:val="007C149E"/>
    <w:pPr>
      <w:autoSpaceDE w:val="0"/>
      <w:autoSpaceDN w:val="0"/>
      <w:adjustRightInd w:val="0"/>
      <w:jc w:val="both"/>
    </w:pPr>
    <w:rPr>
      <w:rFonts w:ascii="Arial" w:hAnsi="Arial"/>
      <w:lang w:val="en-ZA"/>
    </w:rPr>
  </w:style>
  <w:style w:type="paragraph" w:customStyle="1" w:styleId="TechSpec">
    <w:name w:val="TechSpec"/>
    <w:basedOn w:val="Normal"/>
    <w:rsid w:val="00674D6A"/>
    <w:pPr>
      <w:numPr>
        <w:numId w:val="3"/>
      </w:numPr>
      <w:autoSpaceDE/>
      <w:autoSpaceDN/>
      <w:adjustRightInd/>
      <w:jc w:val="left"/>
    </w:pPr>
    <w:rPr>
      <w:rFonts w:cs="Arial"/>
      <w:bCs/>
      <w:szCs w:val="24"/>
      <w:lang w:val="en-US"/>
    </w:rPr>
  </w:style>
  <w:style w:type="character" w:customStyle="1" w:styleId="Heading1Char">
    <w:name w:val="Heading 1 Char"/>
    <w:aliases w:val="Tender 1 Char"/>
    <w:link w:val="Heading1"/>
    <w:rsid w:val="0070515F"/>
    <w:rPr>
      <w:rFonts w:ascii="Arial Bold" w:hAnsi="Arial Bold"/>
      <w:b/>
      <w:snapToGrid w:val="0"/>
      <w:sz w:val="24"/>
      <w:szCs w:val="24"/>
      <w:lang w:val="en-ZA"/>
    </w:rPr>
  </w:style>
  <w:style w:type="character" w:customStyle="1" w:styleId="Heading4Char">
    <w:name w:val="Heading 4 Char"/>
    <w:aliases w:val="Tender 4 Char"/>
    <w:link w:val="Heading4"/>
    <w:rsid w:val="00C94962"/>
    <w:rPr>
      <w:rFonts w:ascii="Arial" w:hAnsi="Arial"/>
      <w:snapToGrid w:val="0"/>
      <w:sz w:val="22"/>
    </w:rPr>
  </w:style>
  <w:style w:type="character" w:customStyle="1" w:styleId="Heading5Char">
    <w:name w:val="Heading 5 Char"/>
    <w:link w:val="Heading5"/>
    <w:rsid w:val="00596F80"/>
    <w:rPr>
      <w:rFonts w:ascii="Arial" w:hAnsi="Arial"/>
      <w:snapToGrid w:val="0"/>
      <w:sz w:val="22"/>
    </w:rPr>
  </w:style>
  <w:style w:type="character" w:customStyle="1" w:styleId="Heading6Char">
    <w:name w:val="Heading 6 Char"/>
    <w:link w:val="Heading6"/>
    <w:rsid w:val="0070515F"/>
    <w:rPr>
      <w:rFonts w:ascii="Arial" w:hAnsi="Arial"/>
      <w:i/>
      <w:snapToGrid w:val="0"/>
      <w:sz w:val="22"/>
    </w:rPr>
  </w:style>
  <w:style w:type="character" w:customStyle="1" w:styleId="Heading7Char">
    <w:name w:val="Heading 7 Char"/>
    <w:link w:val="Heading7"/>
    <w:rsid w:val="0070515F"/>
    <w:rPr>
      <w:rFonts w:ascii="Arial" w:hAnsi="Arial"/>
      <w:snapToGrid w:val="0"/>
    </w:rPr>
  </w:style>
  <w:style w:type="character" w:customStyle="1" w:styleId="Heading8Char">
    <w:name w:val="Heading 8 Char"/>
    <w:link w:val="Heading8"/>
    <w:rsid w:val="0070515F"/>
    <w:rPr>
      <w:rFonts w:ascii="Arial" w:hAnsi="Arial"/>
      <w:i/>
      <w:snapToGrid w:val="0"/>
    </w:rPr>
  </w:style>
  <w:style w:type="character" w:customStyle="1" w:styleId="Heading9Char">
    <w:name w:val="Heading 9 Char"/>
    <w:link w:val="Heading9"/>
    <w:rsid w:val="0070515F"/>
    <w:rPr>
      <w:rFonts w:ascii="Arial" w:hAnsi="Arial"/>
      <w:b/>
      <w:i/>
      <w:snapToGrid w:val="0"/>
      <w:sz w:val="18"/>
    </w:rPr>
  </w:style>
  <w:style w:type="character" w:customStyle="1" w:styleId="BodyTextIndentChar">
    <w:name w:val="Body Text Indent Char"/>
    <w:link w:val="BodyTextIndent"/>
    <w:semiHidden/>
    <w:rsid w:val="0070515F"/>
    <w:rPr>
      <w:rFonts w:ascii="Arial" w:hAnsi="Arial"/>
      <w:snapToGrid w:val="0"/>
    </w:rPr>
  </w:style>
  <w:style w:type="character" w:customStyle="1" w:styleId="HeaderChar">
    <w:name w:val="Header Char"/>
    <w:link w:val="Header"/>
    <w:uiPriority w:val="99"/>
    <w:rsid w:val="0070515F"/>
    <w:rPr>
      <w:rFonts w:ascii="Arial" w:hAnsi="Arial"/>
      <w:snapToGrid w:val="0"/>
      <w:sz w:val="24"/>
    </w:rPr>
  </w:style>
  <w:style w:type="character" w:customStyle="1" w:styleId="BodyTextIndent2Char">
    <w:name w:val="Body Text Indent 2 Char"/>
    <w:link w:val="BodyTextIndent2"/>
    <w:semiHidden/>
    <w:rsid w:val="0070515F"/>
    <w:rPr>
      <w:rFonts w:ascii="Arial" w:hAnsi="Arial"/>
      <w:snapToGrid w:val="0"/>
    </w:rPr>
  </w:style>
  <w:style w:type="character" w:customStyle="1" w:styleId="FooterChar">
    <w:name w:val="Footer Char"/>
    <w:link w:val="Footer"/>
    <w:uiPriority w:val="99"/>
    <w:rsid w:val="0070515F"/>
    <w:rPr>
      <w:rFonts w:ascii="Arial" w:hAnsi="Arial"/>
      <w:lang w:val="en-ZA"/>
    </w:rPr>
  </w:style>
  <w:style w:type="character" w:customStyle="1" w:styleId="BodyTextChar">
    <w:name w:val="Body Text Char"/>
    <w:link w:val="BodyText"/>
    <w:semiHidden/>
    <w:rsid w:val="0070515F"/>
    <w:rPr>
      <w:rFonts w:ascii="Arial" w:hAnsi="Arial"/>
      <w:snapToGrid w:val="0"/>
      <w:lang w:val="en-ZA"/>
    </w:rPr>
  </w:style>
  <w:style w:type="character" w:customStyle="1" w:styleId="CommentTextChar">
    <w:name w:val="Comment Text Char"/>
    <w:link w:val="CommentText"/>
    <w:semiHidden/>
    <w:rsid w:val="0070515F"/>
    <w:rPr>
      <w:rFonts w:ascii="Arial" w:hAnsi="Arial"/>
      <w:snapToGrid w:val="0"/>
    </w:rPr>
  </w:style>
  <w:style w:type="character" w:customStyle="1" w:styleId="BodyTextIndent3Char">
    <w:name w:val="Body Text Indent 3 Char"/>
    <w:link w:val="BodyTextIndent3"/>
    <w:semiHidden/>
    <w:rsid w:val="0070515F"/>
    <w:rPr>
      <w:rFonts w:ascii="Arial" w:hAnsi="Arial" w:cs="Arial"/>
      <w:lang w:val="en-ZA"/>
    </w:rPr>
  </w:style>
  <w:style w:type="character" w:customStyle="1" w:styleId="CommentSubjectChar">
    <w:name w:val="Comment Subject Char"/>
    <w:link w:val="CommentSubject"/>
    <w:semiHidden/>
    <w:rsid w:val="0070515F"/>
    <w:rPr>
      <w:rFonts w:ascii="Arial" w:hAnsi="Arial"/>
      <w:b/>
      <w:bCs/>
      <w:lang w:val="en-ZA"/>
    </w:rPr>
  </w:style>
  <w:style w:type="character" w:customStyle="1" w:styleId="BalloonTextChar">
    <w:name w:val="Balloon Text Char"/>
    <w:link w:val="BalloonText"/>
    <w:semiHidden/>
    <w:rsid w:val="0070515F"/>
    <w:rPr>
      <w:rFonts w:ascii="Tahoma" w:hAnsi="Tahoma" w:cs="Tahoma"/>
      <w:sz w:val="16"/>
      <w:szCs w:val="16"/>
      <w:lang w:val="en-ZA"/>
    </w:rPr>
  </w:style>
  <w:style w:type="paragraph" w:customStyle="1" w:styleId="Default">
    <w:name w:val="Default"/>
    <w:rsid w:val="00236C82"/>
    <w:pPr>
      <w:autoSpaceDE w:val="0"/>
      <w:autoSpaceDN w:val="0"/>
      <w:adjustRightInd w:val="0"/>
    </w:pPr>
    <w:rPr>
      <w:rFonts w:ascii="Arial" w:hAnsi="Arial" w:cs="Arial"/>
      <w:color w:val="000000"/>
      <w:sz w:val="24"/>
      <w:szCs w:val="24"/>
    </w:rPr>
  </w:style>
  <w:style w:type="character" w:customStyle="1" w:styleId="NoSpacingChar">
    <w:name w:val="No Spacing Char"/>
    <w:basedOn w:val="DefaultParagraphFont"/>
    <w:link w:val="NoSpacing"/>
    <w:uiPriority w:val="1"/>
    <w:rsid w:val="00B75B07"/>
    <w:rPr>
      <w:rFonts w:ascii="Arial" w:hAnsi="Arial"/>
      <w:lang w:val="en-ZA"/>
    </w:rPr>
  </w:style>
  <w:style w:type="paragraph" w:customStyle="1" w:styleId="Level4">
    <w:name w:val="Level 4"/>
    <w:basedOn w:val="Normal"/>
    <w:rsid w:val="00415E3D"/>
    <w:pPr>
      <w:widowControl w:val="0"/>
      <w:numPr>
        <w:ilvl w:val="3"/>
        <w:numId w:val="6"/>
      </w:numPr>
      <w:tabs>
        <w:tab w:val="right" w:pos="9639"/>
      </w:tabs>
    </w:pPr>
    <w:rPr>
      <w:szCs w:val="24"/>
      <w:lang w:val="en-GB"/>
    </w:rPr>
  </w:style>
  <w:style w:type="paragraph" w:styleId="EndnoteText">
    <w:name w:val="endnote text"/>
    <w:basedOn w:val="Normal"/>
    <w:link w:val="EndnoteTextChar"/>
    <w:uiPriority w:val="99"/>
    <w:semiHidden/>
    <w:unhideWhenUsed/>
    <w:rsid w:val="008F5457"/>
  </w:style>
  <w:style w:type="character" w:customStyle="1" w:styleId="EndnoteTextChar">
    <w:name w:val="Endnote Text Char"/>
    <w:basedOn w:val="DefaultParagraphFont"/>
    <w:link w:val="EndnoteText"/>
    <w:uiPriority w:val="99"/>
    <w:semiHidden/>
    <w:rsid w:val="008F5457"/>
    <w:rPr>
      <w:rFonts w:ascii="Arial" w:hAnsi="Arial"/>
      <w:lang w:val="en-ZA"/>
    </w:rPr>
  </w:style>
  <w:style w:type="character" w:styleId="EndnoteReference">
    <w:name w:val="endnote reference"/>
    <w:basedOn w:val="DefaultParagraphFont"/>
    <w:uiPriority w:val="99"/>
    <w:semiHidden/>
    <w:unhideWhenUsed/>
    <w:rsid w:val="008F5457"/>
    <w:rPr>
      <w:vertAlign w:val="superscript"/>
    </w:rPr>
  </w:style>
  <w:style w:type="paragraph" w:customStyle="1" w:styleId="S-Specification">
    <w:name w:val="S-Specification"/>
    <w:basedOn w:val="Normal"/>
    <w:autoRedefine/>
    <w:rsid w:val="00342386"/>
    <w:pPr>
      <w:tabs>
        <w:tab w:val="left" w:pos="1080"/>
      </w:tabs>
      <w:spacing w:line="360" w:lineRule="auto"/>
      <w:ind w:left="1080" w:hanging="1080"/>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4328">
      <w:bodyDiv w:val="1"/>
      <w:marLeft w:val="0"/>
      <w:marRight w:val="0"/>
      <w:marTop w:val="0"/>
      <w:marBottom w:val="0"/>
      <w:divBdr>
        <w:top w:val="none" w:sz="0" w:space="0" w:color="auto"/>
        <w:left w:val="none" w:sz="0" w:space="0" w:color="auto"/>
        <w:bottom w:val="none" w:sz="0" w:space="0" w:color="auto"/>
        <w:right w:val="none" w:sz="0" w:space="0" w:color="auto"/>
      </w:divBdr>
    </w:div>
    <w:div w:id="93868539">
      <w:bodyDiv w:val="1"/>
      <w:marLeft w:val="0"/>
      <w:marRight w:val="0"/>
      <w:marTop w:val="0"/>
      <w:marBottom w:val="0"/>
      <w:divBdr>
        <w:top w:val="none" w:sz="0" w:space="0" w:color="auto"/>
        <w:left w:val="none" w:sz="0" w:space="0" w:color="auto"/>
        <w:bottom w:val="none" w:sz="0" w:space="0" w:color="auto"/>
        <w:right w:val="none" w:sz="0" w:space="0" w:color="auto"/>
      </w:divBdr>
    </w:div>
    <w:div w:id="122310463">
      <w:bodyDiv w:val="1"/>
      <w:marLeft w:val="0"/>
      <w:marRight w:val="0"/>
      <w:marTop w:val="0"/>
      <w:marBottom w:val="0"/>
      <w:divBdr>
        <w:top w:val="none" w:sz="0" w:space="0" w:color="auto"/>
        <w:left w:val="none" w:sz="0" w:space="0" w:color="auto"/>
        <w:bottom w:val="none" w:sz="0" w:space="0" w:color="auto"/>
        <w:right w:val="none" w:sz="0" w:space="0" w:color="auto"/>
      </w:divBdr>
    </w:div>
    <w:div w:id="167914307">
      <w:bodyDiv w:val="1"/>
      <w:marLeft w:val="0"/>
      <w:marRight w:val="0"/>
      <w:marTop w:val="0"/>
      <w:marBottom w:val="0"/>
      <w:divBdr>
        <w:top w:val="none" w:sz="0" w:space="0" w:color="auto"/>
        <w:left w:val="none" w:sz="0" w:space="0" w:color="auto"/>
        <w:bottom w:val="none" w:sz="0" w:space="0" w:color="auto"/>
        <w:right w:val="none" w:sz="0" w:space="0" w:color="auto"/>
      </w:divBdr>
    </w:div>
    <w:div w:id="333342433">
      <w:bodyDiv w:val="1"/>
      <w:marLeft w:val="0"/>
      <w:marRight w:val="0"/>
      <w:marTop w:val="0"/>
      <w:marBottom w:val="0"/>
      <w:divBdr>
        <w:top w:val="none" w:sz="0" w:space="0" w:color="auto"/>
        <w:left w:val="none" w:sz="0" w:space="0" w:color="auto"/>
        <w:bottom w:val="none" w:sz="0" w:space="0" w:color="auto"/>
        <w:right w:val="none" w:sz="0" w:space="0" w:color="auto"/>
      </w:divBdr>
    </w:div>
    <w:div w:id="950933656">
      <w:bodyDiv w:val="1"/>
      <w:marLeft w:val="0"/>
      <w:marRight w:val="0"/>
      <w:marTop w:val="0"/>
      <w:marBottom w:val="0"/>
      <w:divBdr>
        <w:top w:val="none" w:sz="0" w:space="0" w:color="auto"/>
        <w:left w:val="none" w:sz="0" w:space="0" w:color="auto"/>
        <w:bottom w:val="none" w:sz="0" w:space="0" w:color="auto"/>
        <w:right w:val="none" w:sz="0" w:space="0" w:color="auto"/>
      </w:divBdr>
    </w:div>
    <w:div w:id="1115292062">
      <w:bodyDiv w:val="1"/>
      <w:marLeft w:val="0"/>
      <w:marRight w:val="0"/>
      <w:marTop w:val="0"/>
      <w:marBottom w:val="0"/>
      <w:divBdr>
        <w:top w:val="none" w:sz="0" w:space="0" w:color="auto"/>
        <w:left w:val="none" w:sz="0" w:space="0" w:color="auto"/>
        <w:bottom w:val="none" w:sz="0" w:space="0" w:color="auto"/>
        <w:right w:val="none" w:sz="0" w:space="0" w:color="auto"/>
      </w:divBdr>
    </w:div>
    <w:div w:id="1171410199">
      <w:bodyDiv w:val="1"/>
      <w:marLeft w:val="0"/>
      <w:marRight w:val="0"/>
      <w:marTop w:val="0"/>
      <w:marBottom w:val="0"/>
      <w:divBdr>
        <w:top w:val="none" w:sz="0" w:space="0" w:color="auto"/>
        <w:left w:val="none" w:sz="0" w:space="0" w:color="auto"/>
        <w:bottom w:val="none" w:sz="0" w:space="0" w:color="auto"/>
        <w:right w:val="none" w:sz="0" w:space="0" w:color="auto"/>
      </w:divBdr>
    </w:div>
    <w:div w:id="1231309781">
      <w:bodyDiv w:val="1"/>
      <w:marLeft w:val="0"/>
      <w:marRight w:val="0"/>
      <w:marTop w:val="0"/>
      <w:marBottom w:val="0"/>
      <w:divBdr>
        <w:top w:val="none" w:sz="0" w:space="0" w:color="auto"/>
        <w:left w:val="none" w:sz="0" w:space="0" w:color="auto"/>
        <w:bottom w:val="none" w:sz="0" w:space="0" w:color="auto"/>
        <w:right w:val="none" w:sz="0" w:space="0" w:color="auto"/>
      </w:divBdr>
    </w:div>
    <w:div w:id="1525630674">
      <w:bodyDiv w:val="1"/>
      <w:marLeft w:val="0"/>
      <w:marRight w:val="0"/>
      <w:marTop w:val="0"/>
      <w:marBottom w:val="0"/>
      <w:divBdr>
        <w:top w:val="none" w:sz="0" w:space="0" w:color="auto"/>
        <w:left w:val="none" w:sz="0" w:space="0" w:color="auto"/>
        <w:bottom w:val="none" w:sz="0" w:space="0" w:color="auto"/>
        <w:right w:val="none" w:sz="0" w:space="0" w:color="auto"/>
      </w:divBdr>
    </w:div>
    <w:div w:id="1922367942">
      <w:bodyDiv w:val="1"/>
      <w:marLeft w:val="0"/>
      <w:marRight w:val="0"/>
      <w:marTop w:val="0"/>
      <w:marBottom w:val="0"/>
      <w:divBdr>
        <w:top w:val="none" w:sz="0" w:space="0" w:color="auto"/>
        <w:left w:val="none" w:sz="0" w:space="0" w:color="auto"/>
        <w:bottom w:val="none" w:sz="0" w:space="0" w:color="auto"/>
        <w:right w:val="none" w:sz="0" w:space="0" w:color="auto"/>
      </w:divBdr>
    </w:div>
    <w:div w:id="197290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1F986-EAFE-47E6-A571-0C4E8EE3F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4748</Words>
  <Characters>27069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1700e-technical spec</vt:lpstr>
    </vt:vector>
  </TitlesOfParts>
  <Manager>k maal</Manager>
  <Company>Randwater</Company>
  <LinksUpToDate>false</LinksUpToDate>
  <CharactersWithSpaces>31754</CharactersWithSpaces>
  <SharedDoc>false</SharedDoc>
  <HLinks>
    <vt:vector size="174" baseType="variant">
      <vt:variant>
        <vt:i4>1507391</vt:i4>
      </vt:variant>
      <vt:variant>
        <vt:i4>170</vt:i4>
      </vt:variant>
      <vt:variant>
        <vt:i4>0</vt:i4>
      </vt:variant>
      <vt:variant>
        <vt:i4>5</vt:i4>
      </vt:variant>
      <vt:variant>
        <vt:lpwstr/>
      </vt:variant>
      <vt:variant>
        <vt:lpwstr>_Toc412205969</vt:lpwstr>
      </vt:variant>
      <vt:variant>
        <vt:i4>1507391</vt:i4>
      </vt:variant>
      <vt:variant>
        <vt:i4>164</vt:i4>
      </vt:variant>
      <vt:variant>
        <vt:i4>0</vt:i4>
      </vt:variant>
      <vt:variant>
        <vt:i4>5</vt:i4>
      </vt:variant>
      <vt:variant>
        <vt:lpwstr/>
      </vt:variant>
      <vt:variant>
        <vt:lpwstr>_Toc412205968</vt:lpwstr>
      </vt:variant>
      <vt:variant>
        <vt:i4>1507391</vt:i4>
      </vt:variant>
      <vt:variant>
        <vt:i4>158</vt:i4>
      </vt:variant>
      <vt:variant>
        <vt:i4>0</vt:i4>
      </vt:variant>
      <vt:variant>
        <vt:i4>5</vt:i4>
      </vt:variant>
      <vt:variant>
        <vt:lpwstr/>
      </vt:variant>
      <vt:variant>
        <vt:lpwstr>_Toc412205967</vt:lpwstr>
      </vt:variant>
      <vt:variant>
        <vt:i4>1507391</vt:i4>
      </vt:variant>
      <vt:variant>
        <vt:i4>152</vt:i4>
      </vt:variant>
      <vt:variant>
        <vt:i4>0</vt:i4>
      </vt:variant>
      <vt:variant>
        <vt:i4>5</vt:i4>
      </vt:variant>
      <vt:variant>
        <vt:lpwstr/>
      </vt:variant>
      <vt:variant>
        <vt:lpwstr>_Toc412205966</vt:lpwstr>
      </vt:variant>
      <vt:variant>
        <vt:i4>1507391</vt:i4>
      </vt:variant>
      <vt:variant>
        <vt:i4>146</vt:i4>
      </vt:variant>
      <vt:variant>
        <vt:i4>0</vt:i4>
      </vt:variant>
      <vt:variant>
        <vt:i4>5</vt:i4>
      </vt:variant>
      <vt:variant>
        <vt:lpwstr/>
      </vt:variant>
      <vt:variant>
        <vt:lpwstr>_Toc412205965</vt:lpwstr>
      </vt:variant>
      <vt:variant>
        <vt:i4>1507391</vt:i4>
      </vt:variant>
      <vt:variant>
        <vt:i4>140</vt:i4>
      </vt:variant>
      <vt:variant>
        <vt:i4>0</vt:i4>
      </vt:variant>
      <vt:variant>
        <vt:i4>5</vt:i4>
      </vt:variant>
      <vt:variant>
        <vt:lpwstr/>
      </vt:variant>
      <vt:variant>
        <vt:lpwstr>_Toc412205964</vt:lpwstr>
      </vt:variant>
      <vt:variant>
        <vt:i4>1507391</vt:i4>
      </vt:variant>
      <vt:variant>
        <vt:i4>134</vt:i4>
      </vt:variant>
      <vt:variant>
        <vt:i4>0</vt:i4>
      </vt:variant>
      <vt:variant>
        <vt:i4>5</vt:i4>
      </vt:variant>
      <vt:variant>
        <vt:lpwstr/>
      </vt:variant>
      <vt:variant>
        <vt:lpwstr>_Toc412205963</vt:lpwstr>
      </vt:variant>
      <vt:variant>
        <vt:i4>1507391</vt:i4>
      </vt:variant>
      <vt:variant>
        <vt:i4>128</vt:i4>
      </vt:variant>
      <vt:variant>
        <vt:i4>0</vt:i4>
      </vt:variant>
      <vt:variant>
        <vt:i4>5</vt:i4>
      </vt:variant>
      <vt:variant>
        <vt:lpwstr/>
      </vt:variant>
      <vt:variant>
        <vt:lpwstr>_Toc412205962</vt:lpwstr>
      </vt:variant>
      <vt:variant>
        <vt:i4>1507391</vt:i4>
      </vt:variant>
      <vt:variant>
        <vt:i4>122</vt:i4>
      </vt:variant>
      <vt:variant>
        <vt:i4>0</vt:i4>
      </vt:variant>
      <vt:variant>
        <vt:i4>5</vt:i4>
      </vt:variant>
      <vt:variant>
        <vt:lpwstr/>
      </vt:variant>
      <vt:variant>
        <vt:lpwstr>_Toc412205961</vt:lpwstr>
      </vt:variant>
      <vt:variant>
        <vt:i4>1507391</vt:i4>
      </vt:variant>
      <vt:variant>
        <vt:i4>116</vt:i4>
      </vt:variant>
      <vt:variant>
        <vt:i4>0</vt:i4>
      </vt:variant>
      <vt:variant>
        <vt:i4>5</vt:i4>
      </vt:variant>
      <vt:variant>
        <vt:lpwstr/>
      </vt:variant>
      <vt:variant>
        <vt:lpwstr>_Toc412205960</vt:lpwstr>
      </vt:variant>
      <vt:variant>
        <vt:i4>1310783</vt:i4>
      </vt:variant>
      <vt:variant>
        <vt:i4>110</vt:i4>
      </vt:variant>
      <vt:variant>
        <vt:i4>0</vt:i4>
      </vt:variant>
      <vt:variant>
        <vt:i4>5</vt:i4>
      </vt:variant>
      <vt:variant>
        <vt:lpwstr/>
      </vt:variant>
      <vt:variant>
        <vt:lpwstr>_Toc412205959</vt:lpwstr>
      </vt:variant>
      <vt:variant>
        <vt:i4>1310783</vt:i4>
      </vt:variant>
      <vt:variant>
        <vt:i4>104</vt:i4>
      </vt:variant>
      <vt:variant>
        <vt:i4>0</vt:i4>
      </vt:variant>
      <vt:variant>
        <vt:i4>5</vt:i4>
      </vt:variant>
      <vt:variant>
        <vt:lpwstr/>
      </vt:variant>
      <vt:variant>
        <vt:lpwstr>_Toc412205958</vt:lpwstr>
      </vt:variant>
      <vt:variant>
        <vt:i4>1310783</vt:i4>
      </vt:variant>
      <vt:variant>
        <vt:i4>98</vt:i4>
      </vt:variant>
      <vt:variant>
        <vt:i4>0</vt:i4>
      </vt:variant>
      <vt:variant>
        <vt:i4>5</vt:i4>
      </vt:variant>
      <vt:variant>
        <vt:lpwstr/>
      </vt:variant>
      <vt:variant>
        <vt:lpwstr>_Toc412205957</vt:lpwstr>
      </vt:variant>
      <vt:variant>
        <vt:i4>1310783</vt:i4>
      </vt:variant>
      <vt:variant>
        <vt:i4>92</vt:i4>
      </vt:variant>
      <vt:variant>
        <vt:i4>0</vt:i4>
      </vt:variant>
      <vt:variant>
        <vt:i4>5</vt:i4>
      </vt:variant>
      <vt:variant>
        <vt:lpwstr/>
      </vt:variant>
      <vt:variant>
        <vt:lpwstr>_Toc412205956</vt:lpwstr>
      </vt:variant>
      <vt:variant>
        <vt:i4>1310783</vt:i4>
      </vt:variant>
      <vt:variant>
        <vt:i4>86</vt:i4>
      </vt:variant>
      <vt:variant>
        <vt:i4>0</vt:i4>
      </vt:variant>
      <vt:variant>
        <vt:i4>5</vt:i4>
      </vt:variant>
      <vt:variant>
        <vt:lpwstr/>
      </vt:variant>
      <vt:variant>
        <vt:lpwstr>_Toc412205955</vt:lpwstr>
      </vt:variant>
      <vt:variant>
        <vt:i4>1310783</vt:i4>
      </vt:variant>
      <vt:variant>
        <vt:i4>80</vt:i4>
      </vt:variant>
      <vt:variant>
        <vt:i4>0</vt:i4>
      </vt:variant>
      <vt:variant>
        <vt:i4>5</vt:i4>
      </vt:variant>
      <vt:variant>
        <vt:lpwstr/>
      </vt:variant>
      <vt:variant>
        <vt:lpwstr>_Toc412205954</vt:lpwstr>
      </vt:variant>
      <vt:variant>
        <vt:i4>1310783</vt:i4>
      </vt:variant>
      <vt:variant>
        <vt:i4>74</vt:i4>
      </vt:variant>
      <vt:variant>
        <vt:i4>0</vt:i4>
      </vt:variant>
      <vt:variant>
        <vt:i4>5</vt:i4>
      </vt:variant>
      <vt:variant>
        <vt:lpwstr/>
      </vt:variant>
      <vt:variant>
        <vt:lpwstr>_Toc412205953</vt:lpwstr>
      </vt:variant>
      <vt:variant>
        <vt:i4>1310783</vt:i4>
      </vt:variant>
      <vt:variant>
        <vt:i4>68</vt:i4>
      </vt:variant>
      <vt:variant>
        <vt:i4>0</vt:i4>
      </vt:variant>
      <vt:variant>
        <vt:i4>5</vt:i4>
      </vt:variant>
      <vt:variant>
        <vt:lpwstr/>
      </vt:variant>
      <vt:variant>
        <vt:lpwstr>_Toc412205952</vt:lpwstr>
      </vt:variant>
      <vt:variant>
        <vt:i4>1310783</vt:i4>
      </vt:variant>
      <vt:variant>
        <vt:i4>62</vt:i4>
      </vt:variant>
      <vt:variant>
        <vt:i4>0</vt:i4>
      </vt:variant>
      <vt:variant>
        <vt:i4>5</vt:i4>
      </vt:variant>
      <vt:variant>
        <vt:lpwstr/>
      </vt:variant>
      <vt:variant>
        <vt:lpwstr>_Toc412205951</vt:lpwstr>
      </vt:variant>
      <vt:variant>
        <vt:i4>1310783</vt:i4>
      </vt:variant>
      <vt:variant>
        <vt:i4>56</vt:i4>
      </vt:variant>
      <vt:variant>
        <vt:i4>0</vt:i4>
      </vt:variant>
      <vt:variant>
        <vt:i4>5</vt:i4>
      </vt:variant>
      <vt:variant>
        <vt:lpwstr/>
      </vt:variant>
      <vt:variant>
        <vt:lpwstr>_Toc412205950</vt:lpwstr>
      </vt:variant>
      <vt:variant>
        <vt:i4>1376319</vt:i4>
      </vt:variant>
      <vt:variant>
        <vt:i4>50</vt:i4>
      </vt:variant>
      <vt:variant>
        <vt:i4>0</vt:i4>
      </vt:variant>
      <vt:variant>
        <vt:i4>5</vt:i4>
      </vt:variant>
      <vt:variant>
        <vt:lpwstr/>
      </vt:variant>
      <vt:variant>
        <vt:lpwstr>_Toc412205949</vt:lpwstr>
      </vt:variant>
      <vt:variant>
        <vt:i4>1376319</vt:i4>
      </vt:variant>
      <vt:variant>
        <vt:i4>44</vt:i4>
      </vt:variant>
      <vt:variant>
        <vt:i4>0</vt:i4>
      </vt:variant>
      <vt:variant>
        <vt:i4>5</vt:i4>
      </vt:variant>
      <vt:variant>
        <vt:lpwstr/>
      </vt:variant>
      <vt:variant>
        <vt:lpwstr>_Toc412205948</vt:lpwstr>
      </vt:variant>
      <vt:variant>
        <vt:i4>1376319</vt:i4>
      </vt:variant>
      <vt:variant>
        <vt:i4>38</vt:i4>
      </vt:variant>
      <vt:variant>
        <vt:i4>0</vt:i4>
      </vt:variant>
      <vt:variant>
        <vt:i4>5</vt:i4>
      </vt:variant>
      <vt:variant>
        <vt:lpwstr/>
      </vt:variant>
      <vt:variant>
        <vt:lpwstr>_Toc412205947</vt:lpwstr>
      </vt:variant>
      <vt:variant>
        <vt:i4>1376319</vt:i4>
      </vt:variant>
      <vt:variant>
        <vt:i4>32</vt:i4>
      </vt:variant>
      <vt:variant>
        <vt:i4>0</vt:i4>
      </vt:variant>
      <vt:variant>
        <vt:i4>5</vt:i4>
      </vt:variant>
      <vt:variant>
        <vt:lpwstr/>
      </vt:variant>
      <vt:variant>
        <vt:lpwstr>_Toc412205946</vt:lpwstr>
      </vt:variant>
      <vt:variant>
        <vt:i4>1376319</vt:i4>
      </vt:variant>
      <vt:variant>
        <vt:i4>26</vt:i4>
      </vt:variant>
      <vt:variant>
        <vt:i4>0</vt:i4>
      </vt:variant>
      <vt:variant>
        <vt:i4>5</vt:i4>
      </vt:variant>
      <vt:variant>
        <vt:lpwstr/>
      </vt:variant>
      <vt:variant>
        <vt:lpwstr>_Toc412205945</vt:lpwstr>
      </vt:variant>
      <vt:variant>
        <vt:i4>1376319</vt:i4>
      </vt:variant>
      <vt:variant>
        <vt:i4>20</vt:i4>
      </vt:variant>
      <vt:variant>
        <vt:i4>0</vt:i4>
      </vt:variant>
      <vt:variant>
        <vt:i4>5</vt:i4>
      </vt:variant>
      <vt:variant>
        <vt:lpwstr/>
      </vt:variant>
      <vt:variant>
        <vt:lpwstr>_Toc412205944</vt:lpwstr>
      </vt:variant>
      <vt:variant>
        <vt:i4>1376319</vt:i4>
      </vt:variant>
      <vt:variant>
        <vt:i4>14</vt:i4>
      </vt:variant>
      <vt:variant>
        <vt:i4>0</vt:i4>
      </vt:variant>
      <vt:variant>
        <vt:i4>5</vt:i4>
      </vt:variant>
      <vt:variant>
        <vt:lpwstr/>
      </vt:variant>
      <vt:variant>
        <vt:lpwstr>_Toc412205943</vt:lpwstr>
      </vt:variant>
      <vt:variant>
        <vt:i4>1376319</vt:i4>
      </vt:variant>
      <vt:variant>
        <vt:i4>8</vt:i4>
      </vt:variant>
      <vt:variant>
        <vt:i4>0</vt:i4>
      </vt:variant>
      <vt:variant>
        <vt:i4>5</vt:i4>
      </vt:variant>
      <vt:variant>
        <vt:lpwstr/>
      </vt:variant>
      <vt:variant>
        <vt:lpwstr>_Toc412205942</vt:lpwstr>
      </vt:variant>
      <vt:variant>
        <vt:i4>1376319</vt:i4>
      </vt:variant>
      <vt:variant>
        <vt:i4>2</vt:i4>
      </vt:variant>
      <vt:variant>
        <vt:i4>0</vt:i4>
      </vt:variant>
      <vt:variant>
        <vt:i4>5</vt:i4>
      </vt:variant>
      <vt:variant>
        <vt:lpwstr/>
      </vt:variant>
      <vt:variant>
        <vt:lpwstr>_Toc412205941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1700e-technical spec</dc:title>
  <dc:subject>Enquiry</dc:subject>
  <dc:creator>kem</dc:creator>
  <cp:keywords>telementry system for VG intakes 1 and 2</cp:keywords>
  <cp:lastModifiedBy>Mandlenkosi Nene</cp:lastModifiedBy>
  <cp:revision>8</cp:revision>
  <cp:lastPrinted>2021-04-15T14:07:00Z</cp:lastPrinted>
  <dcterms:created xsi:type="dcterms:W3CDTF">2021-11-25T11:18:00Z</dcterms:created>
  <dcterms:modified xsi:type="dcterms:W3CDTF">2022-03-17T10:19:00Z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86d68-a2b3-49fa-8b05-82b0726c38e6_Enabled">
    <vt:lpwstr>True</vt:lpwstr>
  </property>
  <property fmtid="{D5CDD505-2E9C-101B-9397-08002B2CF9AE}" pid="3" name="MSIP_Label_be586d68-a2b3-49fa-8b05-82b0726c38e6_SiteId">
    <vt:lpwstr>b306037e-e20c-404e-a508-9defe0d06ef2</vt:lpwstr>
  </property>
  <property fmtid="{D5CDD505-2E9C-101B-9397-08002B2CF9AE}" pid="4" name="MSIP_Label_be586d68-a2b3-49fa-8b05-82b0726c38e6_Owner">
    <vt:lpwstr>tnhlapo@randwater.co.za</vt:lpwstr>
  </property>
  <property fmtid="{D5CDD505-2E9C-101B-9397-08002B2CF9AE}" pid="5" name="MSIP_Label_be586d68-a2b3-49fa-8b05-82b0726c38e6_SetDate">
    <vt:lpwstr>2019-10-26T16:25:54.0194831Z</vt:lpwstr>
  </property>
  <property fmtid="{D5CDD505-2E9C-101B-9397-08002B2CF9AE}" pid="6" name="MSIP_Label_be586d68-a2b3-49fa-8b05-82b0726c38e6_Name">
    <vt:lpwstr>Rand Water Personal</vt:lpwstr>
  </property>
  <property fmtid="{D5CDD505-2E9C-101B-9397-08002B2CF9AE}" pid="7" name="MSIP_Label_be586d68-a2b3-49fa-8b05-82b0726c38e6_Application">
    <vt:lpwstr>Microsoft Azure Information Protection</vt:lpwstr>
  </property>
  <property fmtid="{D5CDD505-2E9C-101B-9397-08002B2CF9AE}" pid="8" name="MSIP_Label_be586d68-a2b3-49fa-8b05-82b0726c38e6_ActionId">
    <vt:lpwstr>78294d18-bf1f-42f2-b5c8-fce9b158342d</vt:lpwstr>
  </property>
  <property fmtid="{D5CDD505-2E9C-101B-9397-08002B2CF9AE}" pid="9" name="MSIP_Label_be586d68-a2b3-49fa-8b05-82b0726c38e6_Extended_MSFT_Method">
    <vt:lpwstr>Automatic</vt:lpwstr>
  </property>
  <property fmtid="{D5CDD505-2E9C-101B-9397-08002B2CF9AE}" pid="10" name="Sensitivity">
    <vt:lpwstr>Rand Water Personal</vt:lpwstr>
  </property>
</Properties>
</file>