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34E1D8F0"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590D1F">
              <w:rPr>
                <w:rFonts w:ascii="Arial Narrow" w:hAnsi="Arial Narrow"/>
                <w:sz w:val="20"/>
                <w:lang w:val="en-GB"/>
              </w:rPr>
              <w:t>55</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2086F22A"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293351">
              <w:rPr>
                <w:rFonts w:ascii="Arial Narrow" w:hAnsi="Arial Narrow"/>
                <w:sz w:val="20"/>
                <w:lang w:val="en-GB"/>
              </w:rPr>
              <w:t>1</w:t>
            </w:r>
            <w:r w:rsidR="00590D1F">
              <w:rPr>
                <w:rFonts w:ascii="Arial Narrow" w:hAnsi="Arial Narrow"/>
                <w:sz w:val="20"/>
                <w:lang w:val="en-GB"/>
              </w:rPr>
              <w:t>4</w:t>
            </w:r>
            <w:r w:rsidR="00A122F8">
              <w:rPr>
                <w:rFonts w:ascii="Arial Narrow" w:hAnsi="Arial Narrow"/>
                <w:sz w:val="20"/>
                <w:lang w:val="en-GB"/>
              </w:rPr>
              <w:t>Novem</w:t>
            </w:r>
            <w:r w:rsidR="00143816">
              <w:rPr>
                <w:rFonts w:ascii="Arial Narrow" w:hAnsi="Arial Narrow"/>
                <w:sz w:val="20"/>
                <w:lang w:val="en-GB"/>
              </w:rPr>
              <w:t>b</w:t>
            </w:r>
            <w:r w:rsidR="00293351">
              <w:rPr>
                <w:rFonts w:ascii="Arial Narrow" w:hAnsi="Arial Narrow"/>
                <w:sz w:val="20"/>
                <w:lang w:val="en-GB"/>
              </w:rPr>
              <w:t>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2E58AA64" w:rsidR="00143816" w:rsidRPr="00AA225E" w:rsidRDefault="00590D1F" w:rsidP="00143816">
            <w:pPr>
              <w:spacing w:before="120"/>
              <w:jc w:val="both"/>
            </w:pPr>
            <w:r>
              <w:t xml:space="preserve">Necsa group requires the services of a </w:t>
            </w:r>
            <w:r>
              <w:rPr>
                <w:spacing w:val="-59"/>
              </w:rPr>
              <w:t xml:space="preserve"> </w:t>
            </w:r>
            <w:r>
              <w:t xml:space="preserve">suitably qualified service provider for Provision of Mimecast services for a period of 36 months   </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5598C4C5" w14:textId="4A7C7132" w:rsidR="006B693A" w:rsidRDefault="00590D1F" w:rsidP="006F5BAE">
      <w:pPr>
        <w:widowControl/>
        <w:tabs>
          <w:tab w:val="left" w:pos="1080"/>
          <w:tab w:val="left" w:pos="2700"/>
        </w:tabs>
        <w:rPr>
          <w:rFonts w:ascii="Arial" w:hAnsi="Arial"/>
          <w:snapToGrid/>
          <w:sz w:val="20"/>
          <w:lang w:val="en-AU"/>
        </w:rPr>
      </w:pPr>
      <w:r>
        <w:rPr>
          <w:rFonts w:ascii="Arial" w:hAnsi="Arial"/>
          <w:snapToGrid/>
          <w:sz w:val="20"/>
          <w:lang w:val="en-AU"/>
        </w:rPr>
        <w:t>Refer to BOQ.</w:t>
      </w:r>
    </w:p>
    <w:p w14:paraId="60C18F6F" w14:textId="77777777" w:rsidR="006B693A" w:rsidRDefault="006B693A" w:rsidP="006F5BAE">
      <w:pPr>
        <w:widowControl/>
        <w:tabs>
          <w:tab w:val="left" w:pos="1080"/>
          <w:tab w:val="left" w:pos="2700"/>
        </w:tabs>
        <w:rPr>
          <w:rFonts w:ascii="Arial" w:hAnsi="Arial"/>
          <w:snapToGrid/>
          <w:sz w:val="20"/>
          <w:lang w:val="en-AU"/>
        </w:rPr>
      </w:pP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F93B" w14:textId="77777777" w:rsidR="00E93688" w:rsidRDefault="00E93688">
      <w:r>
        <w:separator/>
      </w:r>
    </w:p>
  </w:endnote>
  <w:endnote w:type="continuationSeparator" w:id="0">
    <w:p w14:paraId="4842CF73" w14:textId="77777777" w:rsidR="00E93688" w:rsidRDefault="00E9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2858" w14:textId="77777777" w:rsidR="00E93688" w:rsidRDefault="00E93688">
      <w:r>
        <w:separator/>
      </w:r>
    </w:p>
  </w:footnote>
  <w:footnote w:type="continuationSeparator" w:id="0">
    <w:p w14:paraId="1C12D1A3" w14:textId="77777777" w:rsidR="00E93688" w:rsidRDefault="00E93688">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90D1F"/>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22F8"/>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95156"/>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688"/>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3179</Words>
  <Characters>18123</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21260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27</cp:revision>
  <cp:lastPrinted>2020-05-06T08:27:00Z</cp:lastPrinted>
  <dcterms:created xsi:type="dcterms:W3CDTF">2024-07-24T07:51:00Z</dcterms:created>
  <dcterms:modified xsi:type="dcterms:W3CDTF">2025-10-10T18:38:00Z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