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726C" w14:textId="77777777" w:rsidR="00DB02AA" w:rsidRPr="005B49F0" w:rsidRDefault="00DB02AA" w:rsidP="005B4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City of Tshwane Metropolitan Municipality</w:t>
      </w:r>
    </w:p>
    <w:p w14:paraId="61A26D01" w14:textId="2BAF8EDF" w:rsidR="00DB02AA" w:rsidRPr="005B49F0" w:rsidRDefault="00DB02AA" w:rsidP="005B4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Group Financial Services: Supply Chain Management</w:t>
      </w:r>
    </w:p>
    <w:p w14:paraId="0908BA8F" w14:textId="2EE9C69C" w:rsidR="000B3295" w:rsidRPr="005B49F0" w:rsidRDefault="000B3295" w:rsidP="005B4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</w:p>
    <w:p w14:paraId="35FB9319" w14:textId="1EB1C2EF" w:rsidR="000B3295" w:rsidRPr="005B49F0" w:rsidRDefault="00D95756" w:rsidP="005B4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PLEASE NOTE THAT THE SUPPLY CHAIN MANAGEMENT OFFICES HAVE MOVED TO TSHWANE HOUSE, 320</w:t>
      </w:r>
      <w:r w:rsidR="005B49F0"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 </w:t>
      </w:r>
      <w:r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MADIBA STREET, PRETORIA CBD</w:t>
      </w:r>
    </w:p>
    <w:p w14:paraId="3053A3BD" w14:textId="77777777" w:rsidR="000B3295" w:rsidRPr="005B49F0" w:rsidRDefault="000B3295" w:rsidP="005B4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</w:p>
    <w:p w14:paraId="13BD4BD3" w14:textId="72C6BA92" w:rsidR="000B3295" w:rsidRPr="005B49F0" w:rsidRDefault="000B3295" w:rsidP="005B4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Therefore, the bid documents must be deposited in the tender box situated at the </w:t>
      </w:r>
      <w:r w:rsidR="00465C2F"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above-mentioned</w:t>
      </w:r>
      <w:r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 address. </w:t>
      </w:r>
    </w:p>
    <w:p w14:paraId="4CF06348" w14:textId="30076198" w:rsidR="00465C2F" w:rsidRPr="005B49F0" w:rsidRDefault="00465C2F" w:rsidP="005B4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Bidders must submit the original document accompanied by </w:t>
      </w:r>
      <w:r w:rsidR="002937CD"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an</w:t>
      </w:r>
      <w:r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 electronic version</w:t>
      </w:r>
      <w:r w:rsidR="002937CD"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 either on a </w:t>
      </w:r>
      <w:r w:rsidR="001C763B"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m</w:t>
      </w:r>
      <w:r w:rsidR="002937CD"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emory stick or DVD</w:t>
      </w:r>
      <w:r w:rsidR="001C763B" w:rsidRPr="005B49F0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.</w:t>
      </w:r>
    </w:p>
    <w:p w14:paraId="59750D29" w14:textId="77777777" w:rsidR="000B3295" w:rsidRPr="005B49F0" w:rsidRDefault="000B3295" w:rsidP="005B4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</w:p>
    <w:p w14:paraId="433B6CA6" w14:textId="37AB7E6A" w:rsidR="00DB02AA" w:rsidRPr="005B49F0" w:rsidRDefault="00DB02AA" w:rsidP="005B4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5B49F0">
        <w:rPr>
          <w:rFonts w:ascii="Arial" w:hAnsi="Arial" w:cs="Arial"/>
          <w:b/>
          <w:sz w:val="24"/>
          <w:szCs w:val="24"/>
          <w:lang w:val="en-GB"/>
        </w:rPr>
        <w:t xml:space="preserve">NOTICE </w:t>
      </w:r>
      <w:r w:rsidR="00EF4C19" w:rsidRPr="005B49F0">
        <w:rPr>
          <w:rFonts w:ascii="Arial" w:hAnsi="Arial" w:cs="Arial"/>
          <w:b/>
          <w:sz w:val="24"/>
          <w:szCs w:val="24"/>
          <w:lang w:val="en-GB"/>
        </w:rPr>
        <w:t>5</w:t>
      </w:r>
      <w:r w:rsidRPr="005B49F0">
        <w:rPr>
          <w:rFonts w:ascii="Arial" w:hAnsi="Arial" w:cs="Arial"/>
          <w:b/>
          <w:sz w:val="24"/>
          <w:szCs w:val="24"/>
          <w:lang w:val="en-GB"/>
        </w:rPr>
        <w:t xml:space="preserve"> OF </w:t>
      </w:r>
      <w:r w:rsidR="006D69BF" w:rsidRPr="005B49F0">
        <w:rPr>
          <w:rFonts w:ascii="Arial" w:hAnsi="Arial" w:cs="Arial"/>
          <w:b/>
          <w:sz w:val="24"/>
          <w:szCs w:val="24"/>
          <w:lang w:val="en-GB"/>
        </w:rPr>
        <w:t>2023/24</w:t>
      </w:r>
    </w:p>
    <w:p w14:paraId="59C3F28C" w14:textId="77777777" w:rsidR="00DB02AA" w:rsidRPr="005B49F0" w:rsidRDefault="00DB02AA" w:rsidP="005B4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4D3CC152" w14:textId="77777777" w:rsidR="00DB02AA" w:rsidRPr="005B49F0" w:rsidRDefault="00DB02AA" w:rsidP="005B49F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5B49F0">
        <w:rPr>
          <w:rFonts w:ascii="Arial" w:eastAsia="Times New Roman" w:hAnsi="Arial" w:cs="Arial"/>
          <w:b/>
          <w:bCs/>
          <w:sz w:val="24"/>
          <w:szCs w:val="24"/>
          <w:lang w:val="en-GB"/>
        </w:rPr>
        <w:t>Please note that the documents for the tenders below can be downloaded from the City of Tshwane website (</w:t>
      </w:r>
      <w:hyperlink r:id="rId11" w:history="1">
        <w:r w:rsidRPr="005B49F0">
          <w:rPr>
            <w:rFonts w:ascii="Arial" w:hAnsi="Arial" w:cs="Arial"/>
            <w:b/>
            <w:sz w:val="24"/>
            <w:szCs w:val="24"/>
            <w:lang w:val="en-GB"/>
          </w:rPr>
          <w:t>www.tshwane.gov.za</w:t>
        </w:r>
      </w:hyperlink>
      <w:r w:rsidRPr="005B49F0">
        <w:rPr>
          <w:rFonts w:ascii="Arial" w:eastAsia="Times New Roman" w:hAnsi="Arial" w:cs="Arial"/>
          <w:b/>
          <w:bCs/>
          <w:sz w:val="24"/>
          <w:szCs w:val="24"/>
          <w:lang w:val="en-GB"/>
        </w:rPr>
        <w:t>) and the National Treasury website (</w:t>
      </w:r>
      <w:hyperlink r:id="rId12" w:history="1">
        <w:r w:rsidRPr="005B49F0">
          <w:rPr>
            <w:rFonts w:ascii="Arial" w:eastAsia="Times New Roman" w:hAnsi="Arial" w:cs="Arial"/>
            <w:b/>
            <w:bCs/>
            <w:sz w:val="24"/>
            <w:szCs w:val="24"/>
            <w:lang w:val="en-GB"/>
          </w:rPr>
          <w:t>www.etenders.gov.za</w:t>
        </w:r>
      </w:hyperlink>
      <w:r w:rsidRPr="005B49F0">
        <w:rPr>
          <w:rFonts w:ascii="Arial" w:eastAsia="Times New Roman" w:hAnsi="Arial" w:cs="Arial"/>
          <w:b/>
          <w:bCs/>
          <w:sz w:val="24"/>
          <w:szCs w:val="24"/>
          <w:lang w:val="en-GB"/>
        </w:rPr>
        <w:t>).</w:t>
      </w:r>
    </w:p>
    <w:p w14:paraId="2ED1462D" w14:textId="77777777" w:rsidR="00DB02AA" w:rsidRPr="005B49F0" w:rsidRDefault="00DB02AA" w:rsidP="00890A9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tbl>
      <w:tblPr>
        <w:tblW w:w="5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84"/>
        <w:gridCol w:w="2567"/>
        <w:gridCol w:w="1612"/>
        <w:gridCol w:w="1800"/>
        <w:gridCol w:w="2042"/>
        <w:gridCol w:w="1261"/>
        <w:gridCol w:w="992"/>
        <w:gridCol w:w="3088"/>
      </w:tblGrid>
      <w:tr w:rsidR="00E16A22" w:rsidRPr="009B7D31" w14:paraId="79B5CD3F" w14:textId="77777777" w:rsidTr="005B49F0">
        <w:trPr>
          <w:jc w:val="center"/>
        </w:trPr>
        <w:tc>
          <w:tcPr>
            <w:tcW w:w="562" w:type="dxa"/>
            <w:shd w:val="clear" w:color="auto" w:fill="D9D9D9" w:themeFill="background1" w:themeFillShade="D9"/>
            <w:noWrap/>
          </w:tcPr>
          <w:p w14:paraId="7F8375BF" w14:textId="43BA89B0" w:rsidR="00E16A22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No.</w:t>
            </w:r>
          </w:p>
        </w:tc>
        <w:tc>
          <w:tcPr>
            <w:tcW w:w="1284" w:type="dxa"/>
            <w:shd w:val="clear" w:color="auto" w:fill="D9D9D9" w:themeFill="background1" w:themeFillShade="D9"/>
            <w:noWrap/>
          </w:tcPr>
          <w:p w14:paraId="71491A71" w14:textId="77777777" w:rsidR="00E16A22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 number</w:t>
            </w:r>
          </w:p>
        </w:tc>
        <w:tc>
          <w:tcPr>
            <w:tcW w:w="2567" w:type="dxa"/>
            <w:shd w:val="clear" w:color="auto" w:fill="D9D9D9" w:themeFill="background1" w:themeFillShade="D9"/>
            <w:noWrap/>
          </w:tcPr>
          <w:p w14:paraId="1C885D36" w14:textId="06F4B60B" w:rsidR="00E16A22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Tender description</w:t>
            </w:r>
          </w:p>
        </w:tc>
        <w:tc>
          <w:tcPr>
            <w:tcW w:w="1612" w:type="dxa"/>
            <w:shd w:val="clear" w:color="auto" w:fill="D9D9D9" w:themeFill="background1" w:themeFillShade="D9"/>
            <w:noWrap/>
          </w:tcPr>
          <w:p w14:paraId="366C9358" w14:textId="77777777" w:rsidR="00E16A22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Closing date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19268CF" w14:textId="0F397785" w:rsidR="00E16A22" w:rsidRPr="009B7D31" w:rsidRDefault="002F141C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Special condition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04F30533" w14:textId="42FA3777" w:rsidR="00E16A22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Briefing session venue and date</w:t>
            </w:r>
          </w:p>
        </w:tc>
        <w:tc>
          <w:tcPr>
            <w:tcW w:w="1261" w:type="dxa"/>
            <w:shd w:val="clear" w:color="auto" w:fill="D9D9D9" w:themeFill="background1" w:themeFillShade="D9"/>
            <w:noWrap/>
          </w:tcPr>
          <w:p w14:paraId="48CBBE1E" w14:textId="6C654AC9" w:rsidR="00E16A22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Threshold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B495479" w14:textId="77777777" w:rsidR="00E16A22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Advert period</w:t>
            </w:r>
          </w:p>
        </w:tc>
        <w:tc>
          <w:tcPr>
            <w:tcW w:w="3088" w:type="dxa"/>
            <w:shd w:val="clear" w:color="auto" w:fill="D9D9D9" w:themeFill="background1" w:themeFillShade="D9"/>
            <w:noWrap/>
          </w:tcPr>
          <w:p w14:paraId="573A7C0C" w14:textId="77777777" w:rsidR="00E16A22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Contact details</w:t>
            </w:r>
          </w:p>
        </w:tc>
      </w:tr>
      <w:tr w:rsidR="00E16A22" w:rsidRPr="009B7D31" w14:paraId="4C5E8761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52C090BF" w14:textId="21EB717C" w:rsidR="00E16A22" w:rsidRPr="009B7D31" w:rsidRDefault="003667F4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84" w:type="dxa"/>
            <w:noWrap/>
          </w:tcPr>
          <w:p w14:paraId="407DC1DD" w14:textId="6C412195" w:rsidR="00E16A22" w:rsidRPr="009B7D31" w:rsidRDefault="00E16A22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EED 13-2023/24</w:t>
            </w:r>
          </w:p>
        </w:tc>
        <w:tc>
          <w:tcPr>
            <w:tcW w:w="2567" w:type="dxa"/>
          </w:tcPr>
          <w:p w14:paraId="33831C78" w14:textId="41264B2B" w:rsidR="00E16A22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Tender for supply, delivery, and installation of all electrical and mechanical components for all Rooiwal power station cranes as and when needed for a period of three-years.</w:t>
            </w:r>
          </w:p>
        </w:tc>
        <w:tc>
          <w:tcPr>
            <w:tcW w:w="1612" w:type="dxa"/>
            <w:shd w:val="clear" w:color="auto" w:fill="auto"/>
          </w:tcPr>
          <w:p w14:paraId="47E7F19F" w14:textId="606D60D6" w:rsidR="00E16A22" w:rsidRPr="009B7D31" w:rsidRDefault="00AF6BCE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 November 2023 at 10:00</w:t>
            </w:r>
          </w:p>
        </w:tc>
        <w:tc>
          <w:tcPr>
            <w:tcW w:w="1800" w:type="dxa"/>
          </w:tcPr>
          <w:p w14:paraId="282D4C49" w14:textId="0A56F415" w:rsidR="00E16A22" w:rsidRPr="009B7D31" w:rsidRDefault="002F141C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4EFBB35F" w14:textId="77777777" w:rsidR="00E16A22" w:rsidRPr="00F06D07" w:rsidRDefault="00E16A22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F06D07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briefing session </w:t>
            </w:r>
          </w:p>
          <w:p w14:paraId="6DE4A94B" w14:textId="77777777" w:rsidR="007B00D9" w:rsidRPr="00A80009" w:rsidRDefault="007B00D9" w:rsidP="007B00D9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val="en-ZA"/>
              </w:rPr>
            </w:pPr>
            <w:r w:rsidRPr="00A800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Venue:</w:t>
            </w:r>
            <w:r w:rsidRPr="00A80009">
              <w:rPr>
                <w:rFonts w:ascii="Arial" w:eastAsia="Calibri" w:hAnsi="Arial" w:cs="Arial"/>
                <w:sz w:val="20"/>
                <w:szCs w:val="20"/>
                <w:lang w:val="en-ZA"/>
              </w:rPr>
              <w:t xml:space="preserve"> </w:t>
            </w:r>
            <w:r w:rsidRPr="007B00D9">
              <w:rPr>
                <w:rFonts w:ascii="Arial" w:eastAsia="Calibri" w:hAnsi="Arial" w:cs="Arial"/>
                <w:sz w:val="20"/>
                <w:szCs w:val="20"/>
                <w:lang w:val="en-ZA"/>
              </w:rPr>
              <w:t>Rooiwal Power Station</w:t>
            </w:r>
          </w:p>
          <w:p w14:paraId="7F17DBFF" w14:textId="783F94A9" w:rsidR="00E16A22" w:rsidRPr="00F06D07" w:rsidRDefault="007B00D9" w:rsidP="007B00D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0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Date: </w:t>
            </w:r>
            <w:r w:rsidRPr="007B00D9">
              <w:rPr>
                <w:rFonts w:ascii="Arial" w:hAnsi="Arial" w:cs="Arial"/>
                <w:sz w:val="20"/>
                <w:szCs w:val="20"/>
                <w:lang w:val="en-GB"/>
              </w:rPr>
              <w:t>16 October 2023 at 10:00.</w:t>
            </w:r>
          </w:p>
        </w:tc>
        <w:tc>
          <w:tcPr>
            <w:tcW w:w="1261" w:type="dxa"/>
            <w:shd w:val="clear" w:color="auto" w:fill="auto"/>
            <w:noWrap/>
          </w:tcPr>
          <w:p w14:paraId="6CD45918" w14:textId="7A1B2999" w:rsidR="00E16A22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296ADFFC" w14:textId="66C91335" w:rsidR="00E16A22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D674" w14:textId="439F13D1" w:rsidR="00E16A22" w:rsidRPr="009B7D31" w:rsidRDefault="00E16A22" w:rsidP="009B7D31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 w:rsidR="00F06D07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Jones Kubyana (jonesk2@tshwane.gov.za or 012 358 5317)</w:t>
            </w:r>
          </w:p>
          <w:p w14:paraId="041FA08A" w14:textId="3BD899A8" w:rsidR="00E16A22" w:rsidRPr="009B7D31" w:rsidRDefault="00E16A22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Supply chain enquiries: </w:t>
            </w:r>
            <w:r w:rsidR="00F06D07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Mulondi Rasekgala (mulondin@tshwane.gov.za</w:t>
            </w:r>
            <w:r w:rsidR="00F06D07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="00F06D07"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012 358 6636</w:t>
            </w:r>
            <w:r w:rsidR="00F06D07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E16A22" w:rsidRPr="009B7D31" w14:paraId="093D5B0F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17B56B41" w14:textId="7F8B8AC8" w:rsidR="00E16A22" w:rsidRPr="009B7D31" w:rsidRDefault="003667F4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284" w:type="dxa"/>
            <w:noWrap/>
          </w:tcPr>
          <w:p w14:paraId="25E05DA7" w14:textId="451BFC57" w:rsidR="00E16A22" w:rsidRPr="009B7D31" w:rsidRDefault="00E16A22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TMPD 03-2023/24</w:t>
            </w:r>
          </w:p>
        </w:tc>
        <w:tc>
          <w:tcPr>
            <w:tcW w:w="2567" w:type="dxa"/>
          </w:tcPr>
          <w:p w14:paraId="2B75A81F" w14:textId="69B78C96" w:rsidR="00E16A22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Tender for the supply, delivery and off-loading of specialized protective clothing and equipment (PPE) to the Metro Police Department of the City of Tshwane, for a period of three (3) years, on as and when required basis</w:t>
            </w:r>
          </w:p>
        </w:tc>
        <w:tc>
          <w:tcPr>
            <w:tcW w:w="1612" w:type="dxa"/>
            <w:shd w:val="clear" w:color="auto" w:fill="auto"/>
          </w:tcPr>
          <w:p w14:paraId="5BBF844A" w14:textId="2758292C" w:rsidR="00E16A22" w:rsidRPr="009B7D31" w:rsidRDefault="00AF6BCE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3 November 2023 at 10:00</w:t>
            </w:r>
          </w:p>
        </w:tc>
        <w:tc>
          <w:tcPr>
            <w:tcW w:w="1800" w:type="dxa"/>
          </w:tcPr>
          <w:p w14:paraId="5D42F6F7" w14:textId="0790D9D4" w:rsidR="00E16A22" w:rsidRPr="009B7D31" w:rsidRDefault="002F141C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7C37F6DA" w14:textId="77777777" w:rsidR="00E16A22" w:rsidRPr="00F06D07" w:rsidRDefault="00E16A22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F06D07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briefing session </w:t>
            </w:r>
          </w:p>
          <w:p w14:paraId="38184352" w14:textId="35B24C8F" w:rsidR="00F06D07" w:rsidRDefault="00E16A22" w:rsidP="009B7D31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4D6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Venue:</w:t>
            </w:r>
            <w:r w:rsidRPr="00F06D0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06D07" w:rsidRPr="00F06D0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Main Hall</w:t>
            </w:r>
            <w:r w:rsidR="00F06D0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,</w:t>
            </w:r>
            <w:r w:rsidR="00F06D07" w:rsidRPr="00F06D0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7025A5" w:rsidRPr="00F06D0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TMPD H</w:t>
            </w:r>
            <w:r w:rsidR="00F06D0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eadquarters, cnr </w:t>
            </w:r>
            <w:r w:rsidR="007025A5" w:rsidRPr="00F06D0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Es</w:t>
            </w:r>
            <w:r w:rsidR="00D02739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’</w:t>
            </w:r>
            <w:r w:rsidR="007025A5" w:rsidRPr="00F06D0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kia Mphahlele Drive and </w:t>
            </w:r>
            <w:r w:rsidR="00F06D0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Dr </w:t>
            </w:r>
            <w:r w:rsidR="007025A5" w:rsidRPr="00F06D0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WF Nkomo Street, Pretoria West</w:t>
            </w:r>
          </w:p>
          <w:p w14:paraId="77378B66" w14:textId="0948D054" w:rsidR="007025A5" w:rsidRPr="00F06D07" w:rsidRDefault="007025A5" w:rsidP="009B7D31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4D65A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lastRenderedPageBreak/>
              <w:t>Coordinates S25⁰44'57.539", E28⁰10'20.799"</w:t>
            </w:r>
          </w:p>
          <w:p w14:paraId="62F9120E" w14:textId="729178CF" w:rsidR="00E16A22" w:rsidRPr="00F06D07" w:rsidRDefault="00E16A22" w:rsidP="00F06D07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65A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5354F2" w:rsidRP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>10 October 2023 at 10:00</w:t>
            </w:r>
          </w:p>
        </w:tc>
        <w:tc>
          <w:tcPr>
            <w:tcW w:w="1261" w:type="dxa"/>
            <w:shd w:val="clear" w:color="auto" w:fill="auto"/>
            <w:noWrap/>
          </w:tcPr>
          <w:p w14:paraId="6D094F6C" w14:textId="515FCAEF" w:rsidR="00E16A22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80/20</w:t>
            </w:r>
          </w:p>
        </w:tc>
        <w:tc>
          <w:tcPr>
            <w:tcW w:w="992" w:type="dxa"/>
          </w:tcPr>
          <w:p w14:paraId="1938DF71" w14:textId="46EA1F77" w:rsidR="00E16A22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CEB" w14:textId="75113DC8" w:rsidR="00E16A22" w:rsidRPr="009B7D31" w:rsidRDefault="00E16A22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 w:rsidR="000B1D44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Vusi P. Mabona (vusim@tshwane.gov.za or 012</w:t>
            </w:r>
            <w:r w:rsidR="000B1D44">
              <w:rPr>
                <w:rFonts w:ascii="Arial" w:eastAsia="Calibri" w:hAnsi="Arial" w:cs="Arial"/>
                <w:sz w:val="20"/>
                <w:szCs w:val="20"/>
                <w:lang w:val="en-GB"/>
              </w:rPr>
              <w:t> 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358</w:t>
            </w:r>
            <w:r w:rsidR="000B1D44">
              <w:rPr>
                <w:rFonts w:ascii="Arial" w:eastAsia="Calibri" w:hAnsi="Arial" w:cs="Arial"/>
                <w:sz w:val="20"/>
                <w:szCs w:val="20"/>
                <w:lang w:val="en-GB"/>
              </w:rPr>
              <w:t> 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2962)</w:t>
            </w:r>
          </w:p>
          <w:p w14:paraId="35E0B99C" w14:textId="7E043684" w:rsidR="00E16A22" w:rsidRPr="009B7D31" w:rsidRDefault="00E16A22" w:rsidP="000B1D44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Supply chain enquiries: </w:t>
            </w:r>
            <w:r w:rsidR="000B1D44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Mulondi Rasekgala</w:t>
            </w:r>
            <w:r w:rsidR="000B1D44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0B1D44"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(mulondin@tshwane.gov.za</w:t>
            </w:r>
            <w:r w:rsidR="000B1D44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="000B1D44"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012 358 6636</w:t>
            </w:r>
            <w:r w:rsidR="000B1D44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5A33C3" w:rsidRPr="009B7D31" w14:paraId="0D68F7B3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5F4E807E" w14:textId="02AC62F0" w:rsidR="005A33C3" w:rsidRPr="009B7D31" w:rsidRDefault="003667F4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284" w:type="dxa"/>
            <w:noWrap/>
          </w:tcPr>
          <w:p w14:paraId="61A44F64" w14:textId="7267F1A3" w:rsidR="005A33C3" w:rsidRPr="009B7D31" w:rsidRDefault="005A33C3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HD 05-2023/24</w:t>
            </w:r>
          </w:p>
        </w:tc>
        <w:tc>
          <w:tcPr>
            <w:tcW w:w="2567" w:type="dxa"/>
          </w:tcPr>
          <w:p w14:paraId="7786A590" w14:textId="7ED3F922" w:rsidR="005A33C3" w:rsidRPr="009B7D31" w:rsidRDefault="00634B34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Tender for the appointment of 3 (three) service providers for the collection of animals carcasses for a period of three (3) years and appointment of a service provider for the impounding of nuisance animals within the City of Tshwane for a period of three (3) years.</w:t>
            </w:r>
          </w:p>
        </w:tc>
        <w:tc>
          <w:tcPr>
            <w:tcW w:w="1612" w:type="dxa"/>
            <w:shd w:val="clear" w:color="auto" w:fill="auto"/>
          </w:tcPr>
          <w:p w14:paraId="038A7748" w14:textId="2A5C43C4" w:rsidR="005A33C3" w:rsidRPr="009B7D31" w:rsidRDefault="00AF6BCE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 November 2023 at 10:00</w:t>
            </w:r>
          </w:p>
        </w:tc>
        <w:tc>
          <w:tcPr>
            <w:tcW w:w="1800" w:type="dxa"/>
          </w:tcPr>
          <w:p w14:paraId="720EC345" w14:textId="19B0255C" w:rsidR="005A33C3" w:rsidRPr="009B7D31" w:rsidRDefault="005A33C3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6F852807" w14:textId="77777777" w:rsidR="005A33C3" w:rsidRPr="00F06D07" w:rsidRDefault="005A33C3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F06D07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briefing session </w:t>
            </w:r>
          </w:p>
          <w:p w14:paraId="7EFD6F91" w14:textId="2998668E" w:rsidR="005A33C3" w:rsidRPr="00F06D07" w:rsidRDefault="005A33C3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65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Venue: </w:t>
            </w:r>
            <w:r w:rsidR="008B0F39" w:rsidRP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8B0F39" w:rsidRPr="00F06D07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nd</w:t>
            </w:r>
            <w:r w:rsidR="008B0F39" w:rsidRP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>F</w:t>
            </w:r>
            <w:r w:rsidR="008B0F39" w:rsidRP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loor, </w:t>
            </w:r>
            <w:r w:rsidR="006D482B" w:rsidRP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>Health Department Board</w:t>
            </w:r>
            <w:r w:rsid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>r</w:t>
            </w:r>
            <w:r w:rsidR="006D482B" w:rsidRP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>oom,</w:t>
            </w:r>
            <w:r w:rsidR="008B0F39" w:rsidRP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06D07" w:rsidRP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>Sammy Marks</w:t>
            </w:r>
            <w:r w:rsid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F06D07" w:rsidRP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r w:rsidR="006D482B" w:rsidRP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nr Madiba and Sisulu </w:t>
            </w:r>
            <w:r w:rsid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="006D482B" w:rsidRP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>treet, Pretoria</w:t>
            </w:r>
          </w:p>
          <w:p w14:paraId="3B661E29" w14:textId="56A30D2F" w:rsidR="005A33C3" w:rsidRPr="004D65AB" w:rsidRDefault="005A33C3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65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2A0FD0" w:rsidRP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>12 October 2023 at 10:00</w:t>
            </w:r>
          </w:p>
        </w:tc>
        <w:tc>
          <w:tcPr>
            <w:tcW w:w="1261" w:type="dxa"/>
            <w:shd w:val="clear" w:color="auto" w:fill="auto"/>
            <w:noWrap/>
          </w:tcPr>
          <w:p w14:paraId="579FDA8B" w14:textId="2DF8B8A9" w:rsidR="005A33C3" w:rsidRPr="009B7D31" w:rsidRDefault="005A33C3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2A8FE38F" w14:textId="39D0ECA8" w:rsidR="005A33C3" w:rsidRPr="009B7D31" w:rsidRDefault="005A33C3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CDD" w14:textId="54062410" w:rsidR="005A33C3" w:rsidRPr="009B7D31" w:rsidRDefault="005A33C3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 w:rsidR="000B1D44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Thando Mlangeni</w:t>
            </w:r>
            <w:r w:rsidR="000B1D44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(</w:t>
            </w:r>
            <w:hyperlink r:id="rId13" w:history="1">
              <w:r w:rsidRPr="009B7D31">
                <w:rPr>
                  <w:rStyle w:val="Hyperlink"/>
                  <w:rFonts w:ascii="Arial" w:eastAsia="Calibri" w:hAnsi="Arial" w:cs="Arial"/>
                  <w:color w:val="auto"/>
                  <w:sz w:val="20"/>
                  <w:szCs w:val="20"/>
                  <w:u w:val="none"/>
                  <w:lang w:val="en-GB"/>
                </w:rPr>
                <w:t>thandom@tshwane.gov.za</w:t>
              </w:r>
            </w:hyperlink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012</w:t>
            </w:r>
            <w:r w:rsidR="000B1D44">
              <w:rPr>
                <w:rFonts w:ascii="Arial" w:eastAsia="Calibri" w:hAnsi="Arial" w:cs="Arial"/>
                <w:sz w:val="20"/>
                <w:szCs w:val="20"/>
                <w:lang w:val="en-GB"/>
              </w:rPr>
              <w:t> 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358</w:t>
            </w:r>
            <w:r w:rsidR="000B1D44">
              <w:rPr>
                <w:rFonts w:ascii="Arial" w:eastAsia="Calibri" w:hAnsi="Arial" w:cs="Arial"/>
                <w:sz w:val="20"/>
                <w:szCs w:val="20"/>
                <w:lang w:val="en-GB"/>
              </w:rPr>
              <w:t> 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7433)</w:t>
            </w:r>
          </w:p>
          <w:p w14:paraId="6D19AF5A" w14:textId="282D7D05" w:rsidR="005A33C3" w:rsidRPr="009B7D31" w:rsidRDefault="000B1D44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Supply chain enquiries: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="005A33C3"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Ipfi Davhana (</w:t>
            </w:r>
            <w:hyperlink r:id="rId14" w:history="1">
              <w:r w:rsidR="005A33C3" w:rsidRPr="009B7D31">
                <w:rPr>
                  <w:rStyle w:val="Hyperlink"/>
                  <w:rFonts w:ascii="Arial" w:eastAsia="Calibri" w:hAnsi="Arial" w:cs="Arial"/>
                  <w:color w:val="auto"/>
                  <w:sz w:val="20"/>
                  <w:szCs w:val="20"/>
                  <w:u w:val="none"/>
                  <w:lang w:val="en-GB"/>
                </w:rPr>
                <w:t>ipfid@tshwane.gov.za</w:t>
              </w:r>
            </w:hyperlink>
            <w:r w:rsidR="005A33C3"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012 358 2994)</w:t>
            </w:r>
          </w:p>
        </w:tc>
      </w:tr>
      <w:tr w:rsidR="005A33C3" w:rsidRPr="009B7D31" w14:paraId="1BC63F66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7D7360B6" w14:textId="0AA26A22" w:rsidR="005A33C3" w:rsidRPr="009B7D31" w:rsidRDefault="003667F4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284" w:type="dxa"/>
            <w:noWrap/>
          </w:tcPr>
          <w:p w14:paraId="4E5215D6" w14:textId="5644F973" w:rsidR="005A33C3" w:rsidRPr="009B7D31" w:rsidRDefault="005A33C3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WS 10</w:t>
            </w:r>
            <w:r w:rsidR="00A26111"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3E1C85FD" w14:textId="11980759" w:rsidR="005A33C3" w:rsidRPr="009B7D31" w:rsidRDefault="005A33C3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Tender for the contractor for the supply of high purity laboratory gases and maintenance of existing gas lines for a three (3) year period</w:t>
            </w:r>
          </w:p>
        </w:tc>
        <w:tc>
          <w:tcPr>
            <w:tcW w:w="1612" w:type="dxa"/>
            <w:shd w:val="clear" w:color="auto" w:fill="auto"/>
          </w:tcPr>
          <w:p w14:paraId="674D0D2E" w14:textId="13CE588C" w:rsidR="005A33C3" w:rsidRPr="009B7D31" w:rsidRDefault="00AF6BCE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3 November 2023 at 10:00</w:t>
            </w:r>
          </w:p>
        </w:tc>
        <w:tc>
          <w:tcPr>
            <w:tcW w:w="1800" w:type="dxa"/>
          </w:tcPr>
          <w:p w14:paraId="11FF887D" w14:textId="4A2C9264" w:rsidR="005A33C3" w:rsidRPr="009B7D31" w:rsidRDefault="005A33C3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  <w:shd w:val="clear" w:color="auto" w:fill="auto"/>
          </w:tcPr>
          <w:p w14:paraId="1323D0AB" w14:textId="5001E051" w:rsidR="005A33C3" w:rsidRPr="009B7D31" w:rsidRDefault="005A33C3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6008FEDE" w14:textId="2DFBAFF8" w:rsidR="005A33C3" w:rsidRPr="009B7D31" w:rsidRDefault="005A33C3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5426872E" w14:textId="2B9A8254" w:rsidR="005A33C3" w:rsidRPr="009B7D31" w:rsidRDefault="005A33C3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A40F" w14:textId="268623EB" w:rsidR="005A33C3" w:rsidRPr="009B7D31" w:rsidRDefault="000B1D44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="005A33C3"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Jerry Kutu (</w:t>
            </w:r>
            <w:hyperlink r:id="rId15" w:history="1">
              <w:r w:rsidR="005A33C3" w:rsidRPr="009B7D31">
                <w:rPr>
                  <w:rStyle w:val="Hyperlink"/>
                  <w:rFonts w:ascii="Arial" w:eastAsia="Calibri" w:hAnsi="Arial" w:cs="Arial"/>
                  <w:color w:val="auto"/>
                  <w:sz w:val="20"/>
                  <w:szCs w:val="20"/>
                  <w:u w:val="none"/>
                  <w:lang w:val="en-GB"/>
                </w:rPr>
                <w:t>jerryk@tshwane.gov.za</w:t>
              </w:r>
            </w:hyperlink>
            <w:r w:rsidR="005A33C3" w:rsidRPr="009B7D31">
              <w:rPr>
                <w:rStyle w:val="Hyperlink"/>
                <w:rFonts w:ascii="Arial" w:eastAsia="Calibri" w:hAnsi="Arial" w:cs="Arial"/>
                <w:color w:val="auto"/>
                <w:sz w:val="20"/>
                <w:szCs w:val="20"/>
                <w:u w:val="none"/>
                <w:lang w:val="en-GB"/>
              </w:rPr>
              <w:t xml:space="preserve"> or </w:t>
            </w:r>
            <w:r w:rsidR="005A33C3"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012 358 6206) </w:t>
            </w:r>
          </w:p>
          <w:p w14:paraId="651CC534" w14:textId="6E279D31" w:rsidR="005A33C3" w:rsidRPr="009B7D31" w:rsidRDefault="005A33C3" w:rsidP="000B1D44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Supply chain enquiries: </w:t>
            </w:r>
            <w:r w:rsidR="000B1D44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Lukkie Thobejane-Selowe (</w:t>
            </w:r>
            <w:hyperlink r:id="rId16" w:history="1">
              <w:r w:rsidRPr="009B7D31">
                <w:rPr>
                  <w:rStyle w:val="Hyperlink"/>
                  <w:rFonts w:ascii="Arial" w:eastAsia="Calibri" w:hAnsi="Arial" w:cs="Arial"/>
                  <w:color w:val="auto"/>
                  <w:sz w:val="20"/>
                  <w:szCs w:val="20"/>
                  <w:u w:val="none"/>
                  <w:lang w:val="en-GB"/>
                </w:rPr>
                <w:t>lukkiet3@tshwane.gov.za</w:t>
              </w:r>
            </w:hyperlink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012 358 6282)</w:t>
            </w:r>
          </w:p>
        </w:tc>
      </w:tr>
      <w:tr w:rsidR="00E559A7" w:rsidRPr="009B7D31" w14:paraId="7A8871F5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610B5F7B" w14:textId="00C652B2" w:rsidR="00E559A7" w:rsidRPr="009B7D31" w:rsidRDefault="006D482B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284" w:type="dxa"/>
            <w:noWrap/>
          </w:tcPr>
          <w:p w14:paraId="0C5AE7A0" w14:textId="600322E0" w:rsidR="00E559A7" w:rsidRPr="009B7D31" w:rsidRDefault="00E559A7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GFS 03-2023/24</w:t>
            </w:r>
          </w:p>
        </w:tc>
        <w:tc>
          <w:tcPr>
            <w:tcW w:w="2567" w:type="dxa"/>
            <w:shd w:val="clear" w:color="auto" w:fill="auto"/>
          </w:tcPr>
          <w:p w14:paraId="167494DB" w14:textId="16BDA388" w:rsidR="00E559A7" w:rsidRPr="009B7D31" w:rsidRDefault="00E559A7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Tender to appoint a credit rating agency for the determination of a credit rating of the City of Tshwane Metropolitan Municipality for a period of three-years.</w:t>
            </w:r>
            <w:r w:rsidRPr="009B7D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F6416" w14:textId="535F2DBC" w:rsidR="00E559A7" w:rsidRPr="009B7D31" w:rsidRDefault="00833C6E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1 November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6141" w14:textId="57943CA3" w:rsidR="00E559A7" w:rsidRPr="009B7D31" w:rsidRDefault="00E559A7" w:rsidP="009B7D31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DC78" w14:textId="6CE715D3" w:rsidR="00E559A7" w:rsidRPr="009B7D31" w:rsidRDefault="00E559A7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63C0C9F9" w14:textId="14AF53ED" w:rsidR="00E559A7" w:rsidRPr="009B7D31" w:rsidRDefault="00E559A7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76114240" w14:textId="25336D90" w:rsidR="00E559A7" w:rsidRPr="009B7D31" w:rsidRDefault="00E559A7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3088" w:type="dxa"/>
            <w:shd w:val="clear" w:color="auto" w:fill="auto"/>
          </w:tcPr>
          <w:p w14:paraId="1CD89507" w14:textId="5BA8043F" w:rsidR="00E559A7" w:rsidRPr="009B7D31" w:rsidRDefault="00E559A7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Technical enquiries: </w:t>
            </w:r>
            <w:r w:rsidR="000B1D4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David L Masimini (</w:t>
            </w:r>
            <w:hyperlink r:id="rId17" w:history="1">
              <w:r w:rsidRPr="009B7D3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n-GB"/>
                </w:rPr>
                <w:t>davidmasi@tshwane.gov.za</w:t>
              </w:r>
            </w:hyperlink>
            <w:r w:rsidR="000B1D4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or 012 358 6045)</w:t>
            </w:r>
          </w:p>
          <w:p w14:paraId="0F278791" w14:textId="57B7DD12" w:rsidR="00E559A7" w:rsidRPr="009B7D31" w:rsidRDefault="00E559A7" w:rsidP="009B7D31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Supply chain enquiries: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br/>
              <w:t>Kgomotso Makgale (</w:t>
            </w:r>
            <w:hyperlink r:id="rId18" w:history="1">
              <w:r w:rsidRPr="009B7D3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n-GB"/>
                </w:rPr>
                <w:t>kgomotsomakg@tshwane.gov.za</w:t>
              </w:r>
            </w:hyperlink>
            <w:r w:rsidRPr="009B7D3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GB"/>
              </w:rPr>
              <w:t xml:space="preserve">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or 012 358 5478)</w:t>
            </w:r>
          </w:p>
        </w:tc>
      </w:tr>
      <w:tr w:rsidR="00E559A7" w:rsidRPr="009B7D31" w14:paraId="2654B599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604A3EDE" w14:textId="43A8E2DE" w:rsidR="00E559A7" w:rsidRPr="009B7D31" w:rsidRDefault="006D482B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284" w:type="dxa"/>
            <w:noWrap/>
          </w:tcPr>
          <w:p w14:paraId="1B5AB92C" w14:textId="735DC24A" w:rsidR="00E559A7" w:rsidRPr="009B7D31" w:rsidRDefault="00E559A7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ED 02-2023/24</w:t>
            </w:r>
          </w:p>
        </w:tc>
        <w:tc>
          <w:tcPr>
            <w:tcW w:w="2567" w:type="dxa"/>
          </w:tcPr>
          <w:p w14:paraId="027E7D64" w14:textId="57627B95" w:rsidR="00E559A7" w:rsidRPr="009B7D31" w:rsidRDefault="00E559A7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to appoint service provider/s for the provision of cleaning and related services at main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fresh produce market and </w:t>
            </w:r>
            <w:proofErr w:type="spellStart"/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Marabastad</w:t>
            </w:r>
            <w:proofErr w:type="spellEnd"/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 retail market as and when for a period of three (3) years 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D25D7" w14:textId="411424A2" w:rsidR="00E559A7" w:rsidRPr="009B7D31" w:rsidRDefault="00AF6BCE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6 November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9202" w14:textId="0660B5FE" w:rsidR="00E559A7" w:rsidRPr="009B7D31" w:rsidRDefault="006D482B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4C0F1649" w14:textId="77777777" w:rsidR="00E559A7" w:rsidRPr="00AA2CDD" w:rsidRDefault="00E559A7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AA2CD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briefing session </w:t>
            </w:r>
          </w:p>
          <w:p w14:paraId="087DD821" w14:textId="4BC892FE" w:rsidR="00E559A7" w:rsidRPr="00AA2CDD" w:rsidRDefault="00E559A7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6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Venue:</w:t>
            </w:r>
            <w:r w:rsid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A2CDD" w:rsidRP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Management </w:t>
            </w:r>
            <w:r w:rsidR="00AA2CDD" w:rsidRP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Building</w:t>
            </w:r>
            <w:r w:rsid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AA2CDD" w:rsidRP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Tshwane </w:t>
            </w:r>
            <w:r w:rsid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Fresh Produce </w:t>
            </w:r>
            <w:r w:rsidRP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Market, 450 President Burger</w:t>
            </w:r>
            <w:r w:rsid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P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Street, Pretoria West</w:t>
            </w:r>
          </w:p>
          <w:p w14:paraId="190B2C99" w14:textId="68BBF84E" w:rsidR="00E559A7" w:rsidRPr="004D65AB" w:rsidRDefault="00E559A7" w:rsidP="009B7D31">
            <w:pPr>
              <w:spacing w:before="60" w:after="6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4D65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446A6F" w:rsidRP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>17 October 2023 at 10:00</w:t>
            </w:r>
          </w:p>
        </w:tc>
        <w:tc>
          <w:tcPr>
            <w:tcW w:w="1261" w:type="dxa"/>
            <w:shd w:val="clear" w:color="auto" w:fill="auto"/>
            <w:noWrap/>
          </w:tcPr>
          <w:p w14:paraId="5CBAA333" w14:textId="0C270E5B" w:rsidR="00E559A7" w:rsidRPr="009B7D31" w:rsidRDefault="00E559A7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80/20</w:t>
            </w:r>
          </w:p>
        </w:tc>
        <w:tc>
          <w:tcPr>
            <w:tcW w:w="992" w:type="dxa"/>
          </w:tcPr>
          <w:p w14:paraId="7F13CF83" w14:textId="515E5F45" w:rsidR="00E559A7" w:rsidRPr="009B7D31" w:rsidRDefault="00E559A7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3088" w:type="dxa"/>
            <w:shd w:val="clear" w:color="auto" w:fill="auto"/>
          </w:tcPr>
          <w:p w14:paraId="4AF7EE63" w14:textId="79B6E29C" w:rsidR="00E559A7" w:rsidRPr="009B7D31" w:rsidRDefault="00E559A7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Technical enquiries:</w:t>
            </w:r>
            <w:r w:rsidR="000B1D4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Thembi O Makipi </w:t>
            </w:r>
            <w:r w:rsidR="001102B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0B1D44" w:rsidRPr="009B7D31">
              <w:rPr>
                <w:rFonts w:ascii="Arial" w:hAnsi="Arial" w:cs="Arial"/>
                <w:sz w:val="20"/>
                <w:szCs w:val="20"/>
                <w:lang w:val="en-GB"/>
              </w:rPr>
              <w:t>thembima@tshwane.gov.za</w:t>
            </w:r>
            <w:r w:rsidR="001102B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or 012 358 2341)</w:t>
            </w:r>
          </w:p>
          <w:p w14:paraId="360CDBB0" w14:textId="78208343" w:rsidR="00E559A7" w:rsidRPr="009B7D31" w:rsidRDefault="00E559A7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Supply chain enquiries: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br/>
              <w:t>Kgomotso Makgale (</w:t>
            </w:r>
            <w:r w:rsidR="001102BB" w:rsidRPr="009B7D31">
              <w:rPr>
                <w:rFonts w:ascii="Arial" w:hAnsi="Arial" w:cs="Arial"/>
                <w:sz w:val="20"/>
                <w:szCs w:val="20"/>
                <w:lang w:val="en-GB"/>
              </w:rPr>
              <w:t>kgomotsomakg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@tshwane.gov.za or 012 358 5478)</w:t>
            </w:r>
          </w:p>
        </w:tc>
      </w:tr>
      <w:tr w:rsidR="00942A5F" w:rsidRPr="009B7D31" w14:paraId="180FB074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33F7D8C2" w14:textId="1258A6A4" w:rsidR="00942A5F" w:rsidRPr="009B7D31" w:rsidRDefault="006D482B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7</w:t>
            </w:r>
          </w:p>
        </w:tc>
        <w:tc>
          <w:tcPr>
            <w:tcW w:w="1284" w:type="dxa"/>
            <w:noWrap/>
          </w:tcPr>
          <w:p w14:paraId="464363DE" w14:textId="6DFD9A72" w:rsidR="00942A5F" w:rsidRPr="009B7D31" w:rsidRDefault="00942A5F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GPM 04</w:t>
            </w:r>
            <w:r w:rsidR="00685620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225B09E0" w14:textId="1C787204" w:rsidR="00942A5F" w:rsidRPr="009B7D31" w:rsidRDefault="00942A5F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Tender for the leasing of Turnkey library and office space in region 3 for a period of three (3) years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6A221" w14:textId="351B0273" w:rsidR="00942A5F" w:rsidRPr="009B7D31" w:rsidRDefault="00AF6BCE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 November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97F7" w14:textId="47328E57" w:rsidR="00942A5F" w:rsidRPr="009B7D31" w:rsidRDefault="006D482B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3D90BF9D" w14:textId="59F2C376" w:rsidR="00942A5F" w:rsidRPr="009B7D31" w:rsidRDefault="00942A5F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7513BE8D" w14:textId="5141792E" w:rsidR="00942A5F" w:rsidRPr="009B7D31" w:rsidRDefault="00942A5F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1182233B" w14:textId="57D2C874" w:rsidR="00942A5F" w:rsidRPr="009B7D31" w:rsidRDefault="00942A5F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5D0" w14:textId="7AF12DCF" w:rsidR="00942A5F" w:rsidRPr="009B7D31" w:rsidRDefault="00942A5F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 w:rsidR="001102BB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Koleka Nolutshungu (kolekan@tshwane.gov.za) or 012 358 3580)</w:t>
            </w:r>
          </w:p>
          <w:p w14:paraId="488E5996" w14:textId="089A6338" w:rsidR="00942A5F" w:rsidRPr="009B7D31" w:rsidRDefault="00942A5F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 Relebogile Malatswane (</w:t>
            </w:r>
            <w:r w:rsidR="001102BB"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relebogilem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@tshwane.gov.za</w:t>
            </w:r>
            <w:r w:rsidR="001102B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="001102BB"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012 358 2735</w:t>
            </w:r>
            <w:r w:rsidR="001102BB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102BB" w:rsidRPr="009B7D31" w14:paraId="0F76CF45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7251755B" w14:textId="25DD077A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284" w:type="dxa"/>
            <w:noWrap/>
          </w:tcPr>
          <w:p w14:paraId="3A1018A6" w14:textId="2B74ACA3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GPM 05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168E640F" w14:textId="3D4AB729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the leasing of </w:t>
            </w:r>
            <w:r w:rsidRPr="009B7D3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Turnkey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office space in region 4, inclusive of parking facilities and </w:t>
            </w:r>
            <w:r w:rsidRPr="009B7D3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Turnkey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office accommodation solution for period of nine (9) years.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15F6D" w14:textId="360FB079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4 December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B97B" w14:textId="798B7ADD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74967846" w14:textId="5AF34DED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4B911867" w14:textId="430157C3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186214BE" w14:textId="2590A570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A80B" w14:textId="77777777" w:rsidR="001102BB" w:rsidRPr="009B7D31" w:rsidRDefault="001102BB" w:rsidP="001102BB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Koleka Nolutshungu (kolekan@tshwane.gov.za) or 012 358 3580)</w:t>
            </w:r>
          </w:p>
          <w:p w14:paraId="05C27107" w14:textId="7BA5003D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 Relebogile Malatswane (relebogilem@tshwane.gov.za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012 358 2735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102BB" w:rsidRPr="009B7D31" w14:paraId="141FB4A1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5EF58F12" w14:textId="04072E2F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284" w:type="dxa"/>
            <w:noWrap/>
          </w:tcPr>
          <w:p w14:paraId="0D7E8B98" w14:textId="228364AB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GPM 06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4ABE08D4" w14:textId="11C1F2EA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the leasing of </w:t>
            </w:r>
            <w:r w:rsidRPr="009B7D3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Turnkey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office space in region 1 and 2, inclusive of parking facilities and </w:t>
            </w:r>
            <w:r w:rsidRPr="009B7D3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Turnkey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office accommodation solution for a period of nine (9) years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59936" w14:textId="25B9B250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4 December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918D" w14:textId="4F09420A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76E3751B" w14:textId="7D5019B1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0F10976E" w14:textId="04F6912B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0A8E0BF0" w14:textId="022BC776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144" w14:textId="77777777" w:rsidR="001102BB" w:rsidRPr="009B7D31" w:rsidRDefault="001102BB" w:rsidP="001102BB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Koleka Nolutshungu (kolekan@tshwane.gov.za) or 012 358 3580)</w:t>
            </w:r>
          </w:p>
          <w:p w14:paraId="066CB9C7" w14:textId="556DD945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 Relebogile Malatswane (relebogilem@tshwane.gov.za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012 358 2735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102BB" w:rsidRPr="009B7D31" w14:paraId="455C843A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5B9EE271" w14:textId="72350C59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284" w:type="dxa"/>
            <w:noWrap/>
          </w:tcPr>
          <w:p w14:paraId="7961EEA6" w14:textId="78279BD4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GPM 07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3D0D6232" w14:textId="6B94AF90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the leasing of </w:t>
            </w:r>
            <w:r w:rsidRPr="009B7D3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Turnkey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library and office space in region 4 for a period of three (3) years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CF6CC" w14:textId="22920AA1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 November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D9C2" w14:textId="31375FFC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48F2C5A9" w14:textId="3EB30ECD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2495CA99" w14:textId="764BB545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218A2022" w14:textId="5176205C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6EC7" w14:textId="77777777" w:rsidR="001102BB" w:rsidRPr="009B7D31" w:rsidRDefault="001102BB" w:rsidP="001102BB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Koleka Nolutshungu (kolekan@tshwane.gov.za) or 012 358 3580)</w:t>
            </w:r>
          </w:p>
          <w:p w14:paraId="4AFF75F1" w14:textId="6F013031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lastRenderedPageBreak/>
              <w:t>Supply chain enquiries: Relebogile Malatswane (relebogilem@tshwane.gov.za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012 358 2735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102BB" w:rsidRPr="009B7D31" w14:paraId="3EE886D3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09499192" w14:textId="1BA2B0DA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11</w:t>
            </w:r>
          </w:p>
        </w:tc>
        <w:tc>
          <w:tcPr>
            <w:tcW w:w="1284" w:type="dxa"/>
            <w:noWrap/>
          </w:tcPr>
          <w:p w14:paraId="6662421D" w14:textId="4B676825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GPM 08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628F3597" w14:textId="61A51DCE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the leasing of </w:t>
            </w:r>
            <w:r w:rsidRPr="009B7D3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Turnkey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office space in region 5, inclusive of parking facilities and </w:t>
            </w:r>
            <w:r w:rsidRPr="009B7D3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Turnkey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office accommodation solution for a period of nine (9) years.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7C0A4" w14:textId="5913422F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4 December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24CC" w14:textId="346A2508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466EA26A" w14:textId="3FC8DCBD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1D59A376" w14:textId="17C90E29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12E0AF60" w14:textId="17310A06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4491" w14:textId="77777777" w:rsidR="001102BB" w:rsidRPr="009B7D31" w:rsidRDefault="001102BB" w:rsidP="001102BB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Koleka Nolutshungu (kolekan@tshwane.gov.za) or 012 358 3580)</w:t>
            </w:r>
          </w:p>
          <w:p w14:paraId="50B4B09E" w14:textId="567EF66E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 Relebogile Malatswane (relebogilem@tshwane.gov.za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012 358 2735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942A5F" w:rsidRPr="009B7D31" w14:paraId="5F2B180E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798915EE" w14:textId="5FC0AB8E" w:rsidR="00942A5F" w:rsidRPr="009B7D31" w:rsidRDefault="006D482B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1284" w:type="dxa"/>
            <w:noWrap/>
          </w:tcPr>
          <w:p w14:paraId="1B1B3E07" w14:textId="7D825F5E" w:rsidR="00942A5F" w:rsidRPr="009B7D31" w:rsidRDefault="00942A5F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GPM 09</w:t>
            </w:r>
            <w:r w:rsidR="00685620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7F27620A" w14:textId="2F8FCB8A" w:rsidR="00942A5F" w:rsidRPr="009B7D31" w:rsidRDefault="00942A5F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Tender invitation for the long- term lease and development of the following council owned property: portion 1 of erf 4461 Eersterust extension 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90F1F" w14:textId="0D9191DC" w:rsidR="00942A5F" w:rsidRPr="009B7D31" w:rsidRDefault="00CB7216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4 December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EAE9" w14:textId="671B7F9E" w:rsidR="00942A5F" w:rsidRPr="009B7D31" w:rsidRDefault="006D482B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4441AD88" w14:textId="31A8B647" w:rsidR="00942A5F" w:rsidRPr="009B7D31" w:rsidRDefault="00942A5F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26AB1FC9" w14:textId="3065926B" w:rsidR="00942A5F" w:rsidRPr="009B7D31" w:rsidRDefault="00942A5F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0DEF32A5" w14:textId="43AED76E" w:rsidR="00942A5F" w:rsidRPr="009B7D31" w:rsidRDefault="00942A5F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7885" w14:textId="1404E958" w:rsidR="00942A5F" w:rsidRPr="009B7D31" w:rsidRDefault="00942A5F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 w:rsidR="001102BB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Johanna Maenetsa (johannahmae@tshwane.gov.za or 012 358 7389)</w:t>
            </w:r>
          </w:p>
          <w:p w14:paraId="2C76A881" w14:textId="7D9DE679" w:rsidR="00942A5F" w:rsidRPr="009B7D31" w:rsidRDefault="001102BB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 Relebogile Malatswane (relebogilem@tshwane.gov.za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012 358 2735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102BB" w:rsidRPr="009B7D31" w14:paraId="284A9006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70206326" w14:textId="2D9FBA0D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1284" w:type="dxa"/>
            <w:noWrap/>
          </w:tcPr>
          <w:p w14:paraId="2588AC9B" w14:textId="63B15592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GPM 10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07527D45" w14:textId="179AEE3C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Tender invitation for the long-term lease and development of the following council owned property: erf 45 Ga-Rankuwa industrial</w:t>
            </w:r>
          </w:p>
        </w:tc>
        <w:tc>
          <w:tcPr>
            <w:tcW w:w="1612" w:type="dxa"/>
            <w:shd w:val="clear" w:color="auto" w:fill="auto"/>
          </w:tcPr>
          <w:p w14:paraId="029C7412" w14:textId="252C9B81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4 December 2023 at 10:00</w:t>
            </w:r>
          </w:p>
        </w:tc>
        <w:tc>
          <w:tcPr>
            <w:tcW w:w="1800" w:type="dxa"/>
          </w:tcPr>
          <w:p w14:paraId="471D8C43" w14:textId="24FBB6D4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539AC93F" w14:textId="2BBA85B3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74275DBC" w14:textId="2DA7FF97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2543EC0F" w14:textId="21051C59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13F" w14:textId="77777777" w:rsidR="001102BB" w:rsidRPr="009B7D31" w:rsidRDefault="001102BB" w:rsidP="001102BB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Johanna Maenetsa (johannahmae@tshwane.gov.za or 012 358 7389)</w:t>
            </w:r>
          </w:p>
          <w:p w14:paraId="39C3D18B" w14:textId="341311A5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 Relebogile Malatswane (relebogilem@tshwane.gov.za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012 358 2735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102BB" w:rsidRPr="009B7D31" w14:paraId="4A76232F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4F83F771" w14:textId="5A98BA56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1284" w:type="dxa"/>
            <w:noWrap/>
          </w:tcPr>
          <w:p w14:paraId="14B88BE9" w14:textId="30315574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GPM 11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06DC25AA" w14:textId="442B3A01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Tender invitation for the long-term lease and development of the following council owned property: erf 49 Ga-Rankuwa industrial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DB131" w14:textId="6FA7FF4E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4 December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74C0" w14:textId="67A1A21A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5BC2BC52" w14:textId="72BD6D01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58BF7612" w14:textId="680BAC9B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44217A0A" w14:textId="22E9B038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0DBE" w14:textId="77777777" w:rsidR="001102BB" w:rsidRPr="009B7D31" w:rsidRDefault="001102BB" w:rsidP="001102BB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Johanna Maenetsa (johannahmae@tshwane.gov.za or 012 358 7389)</w:t>
            </w:r>
          </w:p>
          <w:p w14:paraId="5353A1E1" w14:textId="2CDCA247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 Relebogile Malatswane (relebogilem@tshwane.gov.za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012 358 2735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102BB" w:rsidRPr="009B7D31" w14:paraId="06EE5E3C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313091E0" w14:textId="274A3ED5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15</w:t>
            </w:r>
          </w:p>
        </w:tc>
        <w:tc>
          <w:tcPr>
            <w:tcW w:w="1284" w:type="dxa"/>
            <w:noWrap/>
          </w:tcPr>
          <w:p w14:paraId="2F590303" w14:textId="66593E54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GPM 12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04D54C41" w14:textId="132B5F95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Tender invitation for the long-term lease and development of the following council owned property: erf 47 Ga-Rankuwa industrial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B1C01" w14:textId="08B90B43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5 December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034B" w14:textId="3ED4BD66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17611F2D" w14:textId="1842D334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03F5CD67" w14:textId="56AD3985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07D5A9E9" w14:textId="4E849608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C92" w14:textId="77777777" w:rsidR="001102BB" w:rsidRPr="009B7D31" w:rsidRDefault="001102BB" w:rsidP="001102BB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Johanna Maenetsa (johannahmae@tshwane.gov.za or 012 358 7389)</w:t>
            </w:r>
          </w:p>
          <w:p w14:paraId="2AE3F9AE" w14:textId="39CFD1B0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 Relebogile Malatswane (relebogilem@tshwane.gov.za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012 358 2735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102BB" w:rsidRPr="009B7D31" w14:paraId="06C63866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01A1C4FF" w14:textId="74AC1E4F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1284" w:type="dxa"/>
            <w:noWrap/>
          </w:tcPr>
          <w:p w14:paraId="360F09A8" w14:textId="0A13A095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GPM 13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79F25383" w14:textId="1E2C2191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Tender invitation for the long-term lease and development of the following council owned property: erf 48 Ga-Rankuwa industrial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AB9F4" w14:textId="2E042C8D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5 December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BF19" w14:textId="0272D8DC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387C0CC8" w14:textId="2F7AF0B4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0A032150" w14:textId="1A70E2DD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3521A692" w14:textId="77BBF7F9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7DB" w14:textId="77777777" w:rsidR="001102BB" w:rsidRPr="009B7D31" w:rsidRDefault="001102BB" w:rsidP="001102BB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Johanna Maenetsa (johannahmae@tshwane.gov.za or 012 358 7389)</w:t>
            </w:r>
          </w:p>
          <w:p w14:paraId="670004D4" w14:textId="5C026777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 Relebogile Malatswane (relebogilem@tshwane.gov.za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012 358 2735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102BB" w:rsidRPr="009B7D31" w14:paraId="337E614A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7D6E4C6F" w14:textId="63481D37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1284" w:type="dxa"/>
            <w:noWrap/>
          </w:tcPr>
          <w:p w14:paraId="0B77450D" w14:textId="6095B0C7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GPM 14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79A0A79C" w14:textId="7ACE3318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Tender invitation for the long-term lease and development of the following council owned property: erf 44 Ga-Rankuwa industrial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B0C1A" w14:textId="69ABAE6A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5 December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01D0" w14:textId="0AF62B7E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7A7E3D29" w14:textId="0C5C1F56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57FD3B5D" w14:textId="452AD46F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28DB4729" w14:textId="17247BA4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E2AC" w14:textId="77777777" w:rsidR="001102BB" w:rsidRPr="009B7D31" w:rsidRDefault="001102BB" w:rsidP="001102BB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Johanna Maenetsa (johannahmae@tshwane.gov.za or 012 358 7389)</w:t>
            </w:r>
          </w:p>
          <w:p w14:paraId="7F45CAB4" w14:textId="68BEA78B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 Relebogile Malatswane (relebogilem@tshwane.gov.za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012 358 2735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102BB" w:rsidRPr="009B7D31" w14:paraId="4466145D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12671E24" w14:textId="752E5D74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1284" w:type="dxa"/>
            <w:noWrap/>
          </w:tcPr>
          <w:p w14:paraId="18FBFEC8" w14:textId="0EC422CE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GPM 15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1669FEDF" w14:textId="6D4EE889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Public Tender Invitation for the Development and Long-Term Lease of Portion 103 of the Farm </w:t>
            </w:r>
            <w:proofErr w:type="spellStart"/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Prinshof</w:t>
            </w:r>
            <w:proofErr w:type="spellEnd"/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 349-JR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37E09" w14:textId="1577EF76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5 December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14FC" w14:textId="20EF43C4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661CC8CF" w14:textId="2AB8759B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79508F0D" w14:textId="01847887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228CEE78" w14:textId="521095E1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6D31" w14:textId="77777777" w:rsidR="001102BB" w:rsidRPr="009B7D31" w:rsidRDefault="001102BB" w:rsidP="001102BB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Johanna Maenetsa (johannahmae@tshwane.gov.za or 012 358 7389)</w:t>
            </w:r>
          </w:p>
          <w:p w14:paraId="13A5381B" w14:textId="1E137524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 Relebogile Malatswane (relebogilem@tshwane.gov.za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012 358 2735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102BB" w:rsidRPr="009B7D31" w14:paraId="720AD632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66353B45" w14:textId="6B81B98C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1284" w:type="dxa"/>
            <w:noWrap/>
          </w:tcPr>
          <w:p w14:paraId="232FBCD4" w14:textId="6AB81709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GPM 16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796BE708" w14:textId="182E5F9B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invitation for the long-term lease and development of the following council owned property for filling station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purposes-erf 1541 Soshanguve south extension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B0BD4" w14:textId="335892C1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5 December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8979" w14:textId="16076926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3313CF68" w14:textId="1B0AC9FB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1A08AA91" w14:textId="07F36433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598431B9" w14:textId="1F57ACFB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1412" w14:textId="77777777" w:rsidR="001102BB" w:rsidRPr="009B7D31" w:rsidRDefault="001102BB" w:rsidP="001102BB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Johanna Maenetsa (johannahmae@tshwane.gov.za or 012 358 7389)</w:t>
            </w:r>
          </w:p>
          <w:p w14:paraId="3F747720" w14:textId="3941C070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lastRenderedPageBreak/>
              <w:t>Supply chain enquiries: Relebogile Malatswane (relebogilem@tshwane.gov.za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012 358 2735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102BB" w:rsidRPr="009B7D31" w14:paraId="689DE064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7C485348" w14:textId="2A804921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20</w:t>
            </w:r>
          </w:p>
        </w:tc>
        <w:tc>
          <w:tcPr>
            <w:tcW w:w="1284" w:type="dxa"/>
            <w:noWrap/>
          </w:tcPr>
          <w:p w14:paraId="7DAFE285" w14:textId="1682328F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GPM 17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</w:tcPr>
          <w:p w14:paraId="5F9201C6" w14:textId="68DA1F32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Tender invitation for the long-term lease and development of the following council owned property for a portion of the remainder of erf 625 Gezina and portion of erf 641 Gezina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AF3B3" w14:textId="1BDA5AF0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5 December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1402" w14:textId="35598ED1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</w:tcPr>
          <w:p w14:paraId="51C085D7" w14:textId="6CF77241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61DB5F45" w14:textId="6BE71DCF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</w:tcPr>
          <w:p w14:paraId="37E2D5EC" w14:textId="1C6F8FE7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60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0A8" w14:textId="77777777" w:rsidR="001102BB" w:rsidRPr="009B7D31" w:rsidRDefault="001102BB" w:rsidP="001102BB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Technical enquiries: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Johanna Maenetsa (johannahmae@tshwane.gov.za or 012 358 7389)</w:t>
            </w:r>
          </w:p>
          <w:p w14:paraId="1435A23E" w14:textId="6A12E324" w:rsidR="001102BB" w:rsidRPr="009B7D31" w:rsidRDefault="001102BB" w:rsidP="001102B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 Relebogile Malatswane (relebogilem@tshwane.gov.za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012 358 2735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AE2B05" w:rsidRPr="009B7D31" w14:paraId="00F8E362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79AF1DD0" w14:textId="61FF3C5A" w:rsidR="00AE2B05" w:rsidRPr="009B7D31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</w:p>
        </w:tc>
        <w:tc>
          <w:tcPr>
            <w:tcW w:w="1284" w:type="dxa"/>
            <w:shd w:val="clear" w:color="auto" w:fill="auto"/>
            <w:noWrap/>
          </w:tcPr>
          <w:p w14:paraId="4E17B98F" w14:textId="71A0CE6A" w:rsidR="00AE2B05" w:rsidRPr="009B7D31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ROC 14</w:t>
            </w:r>
            <w:r w:rsidR="00685620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  <w:shd w:val="clear" w:color="auto" w:fill="auto"/>
          </w:tcPr>
          <w:p w14:paraId="7F368CAB" w14:textId="55F3C579" w:rsidR="00AE2B05" w:rsidRPr="009B7D31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Tender for</w:t>
            </w:r>
            <w:r w:rsidR="009D6FA7"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the supply, delivery and off-loading of road traffic signs and poles, as and when required for a </w:t>
            </w:r>
            <w:r w:rsidR="00CC4F61" w:rsidRPr="009B7D31">
              <w:rPr>
                <w:rFonts w:ascii="Arial" w:hAnsi="Arial" w:cs="Arial"/>
                <w:sz w:val="20"/>
                <w:szCs w:val="20"/>
                <w:lang w:val="en-GB"/>
              </w:rPr>
              <w:t>3-year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 period:  with effect from appointment date.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87A3" w14:textId="411BBFC1" w:rsidR="00AE2B05" w:rsidRPr="009B7D31" w:rsidRDefault="009D6FA7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 November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5A72" w14:textId="088BDCE2" w:rsidR="00AE2B05" w:rsidRPr="009B7D31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042" w:type="dxa"/>
            <w:shd w:val="clear" w:color="auto" w:fill="auto"/>
          </w:tcPr>
          <w:p w14:paraId="7171A645" w14:textId="78A577BB" w:rsidR="00AE2B05" w:rsidRPr="009B7D31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1" w:type="dxa"/>
            <w:shd w:val="clear" w:color="auto" w:fill="auto"/>
            <w:noWrap/>
          </w:tcPr>
          <w:p w14:paraId="3004A39F" w14:textId="7EEF3285" w:rsidR="00AE2B05" w:rsidRPr="009B7D31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  <w:shd w:val="clear" w:color="auto" w:fill="auto"/>
          </w:tcPr>
          <w:p w14:paraId="3D05DCA9" w14:textId="16704113" w:rsidR="00AE2B05" w:rsidRPr="009B7D31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31F2" w14:textId="77777777" w:rsidR="00A13733" w:rsidRPr="009B7D31" w:rsidRDefault="00A13733" w:rsidP="009B7D3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Technical enquiries: </w:t>
            </w:r>
            <w:r w:rsidRPr="009B7D31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Abe Komote (abek@tshwane.gov.za or 012 358 0612)</w:t>
            </w:r>
          </w:p>
          <w:p w14:paraId="24EF0754" w14:textId="26880F8B" w:rsidR="00AE2B05" w:rsidRPr="009B7D31" w:rsidRDefault="00A13733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Relebogile Malatswane (relebogilem@tshwane.gov.za or 012 358 2735)</w:t>
            </w:r>
          </w:p>
        </w:tc>
      </w:tr>
      <w:tr w:rsidR="00AE2B05" w:rsidRPr="009B7D31" w14:paraId="3AE1DADB" w14:textId="77777777" w:rsidTr="005B49F0">
        <w:trPr>
          <w:jc w:val="center"/>
        </w:trPr>
        <w:tc>
          <w:tcPr>
            <w:tcW w:w="562" w:type="dxa"/>
            <w:shd w:val="clear" w:color="auto" w:fill="auto"/>
            <w:noWrap/>
          </w:tcPr>
          <w:p w14:paraId="4A7E0300" w14:textId="663CD16D" w:rsidR="00AE2B05" w:rsidRPr="009B7D31" w:rsidRDefault="009D6FA7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1284" w:type="dxa"/>
            <w:shd w:val="clear" w:color="auto" w:fill="auto"/>
            <w:noWrap/>
          </w:tcPr>
          <w:p w14:paraId="5F460452" w14:textId="609823B5" w:rsidR="00AE2B05" w:rsidRPr="009B7D31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ROC 13</w:t>
            </w:r>
            <w:r w:rsidR="00685620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2023/24</w:t>
            </w:r>
          </w:p>
        </w:tc>
        <w:tc>
          <w:tcPr>
            <w:tcW w:w="2567" w:type="dxa"/>
            <w:shd w:val="clear" w:color="auto" w:fill="auto"/>
          </w:tcPr>
          <w:p w14:paraId="1C209828" w14:textId="59149932" w:rsidR="00AE2B05" w:rsidRPr="009B7D31" w:rsidRDefault="00A13733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Tender for the cutting of grass and weeds of municipal areas in the city of Tshwane, as and when required for a period of three years.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EC42" w14:textId="479EB35D" w:rsidR="00AE2B05" w:rsidRPr="009B7D31" w:rsidRDefault="009D6FA7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 November 2023 at 10:00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5C85" w14:textId="30D9D20A" w:rsidR="00AE2B05" w:rsidRPr="00F06D07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65AB">
              <w:rPr>
                <w:rFonts w:ascii="Arial" w:hAnsi="Arial" w:cs="Arial"/>
                <w:sz w:val="20"/>
                <w:szCs w:val="20"/>
                <w:lang w:val="en-GB"/>
              </w:rPr>
              <w:t>CIDB grading</w:t>
            </w:r>
            <w:r w:rsidR="009D6FA7" w:rsidRPr="004D65AB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A13733" w:rsidRPr="00F06D0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06D07">
              <w:rPr>
                <w:rFonts w:ascii="Arial" w:hAnsi="Arial" w:cs="Arial"/>
                <w:sz w:val="20"/>
                <w:szCs w:val="20"/>
                <w:lang w:val="en-GB"/>
              </w:rPr>
              <w:t>2SH or higher</w:t>
            </w:r>
          </w:p>
        </w:tc>
        <w:tc>
          <w:tcPr>
            <w:tcW w:w="2042" w:type="dxa"/>
            <w:shd w:val="clear" w:color="auto" w:fill="auto"/>
          </w:tcPr>
          <w:p w14:paraId="42E0D33B" w14:textId="77777777" w:rsidR="00AE2B05" w:rsidRPr="004D65AB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65AB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Compulsory briefing session </w:t>
            </w:r>
          </w:p>
          <w:p w14:paraId="15156C68" w14:textId="4FB1C16B" w:rsidR="00AE2B05" w:rsidRPr="00AA2CDD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65AB">
              <w:rPr>
                <w:rFonts w:ascii="Arial" w:hAnsi="Arial" w:cs="Arial"/>
                <w:sz w:val="20"/>
                <w:szCs w:val="20"/>
                <w:lang w:val="en-GB"/>
              </w:rPr>
              <w:t>Venue:</w:t>
            </w:r>
            <w:r w:rsidRPr="00AA2CDD">
              <w:rPr>
                <w:rFonts w:ascii="Arial" w:hAnsi="Arial" w:cs="Arial"/>
                <w:sz w:val="20"/>
                <w:szCs w:val="20"/>
                <w:lang w:val="en-GB"/>
              </w:rPr>
              <w:t xml:space="preserve"> Eersterust Civic Centre, cnr Hans Coverdale Road West and PS Fourie Drive, Eersterust</w:t>
            </w:r>
          </w:p>
          <w:p w14:paraId="760F2B29" w14:textId="2E53E41B" w:rsidR="00AE2B05" w:rsidRPr="00AA2CDD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65AB">
              <w:rPr>
                <w:rFonts w:ascii="Arial" w:hAnsi="Arial" w:cs="Arial"/>
                <w:sz w:val="20"/>
                <w:szCs w:val="20"/>
                <w:lang w:val="en-GB"/>
              </w:rPr>
              <w:t>Date:</w:t>
            </w:r>
            <w:r w:rsidR="007303A0" w:rsidRPr="00AA2CD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86B27" w:rsidRPr="00AA2CDD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="007303A0" w:rsidRPr="00AA2CDD">
              <w:rPr>
                <w:rFonts w:ascii="Arial" w:hAnsi="Arial" w:cs="Arial"/>
                <w:sz w:val="20"/>
                <w:szCs w:val="20"/>
                <w:lang w:val="en-GB"/>
              </w:rPr>
              <w:t xml:space="preserve"> October 2023 </w:t>
            </w:r>
            <w:r w:rsidRPr="00AA2CDD">
              <w:rPr>
                <w:rFonts w:ascii="Arial" w:hAnsi="Arial" w:cs="Arial"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261" w:type="dxa"/>
            <w:shd w:val="clear" w:color="auto" w:fill="auto"/>
            <w:noWrap/>
          </w:tcPr>
          <w:p w14:paraId="3EF7C3B9" w14:textId="426D87BF" w:rsidR="00AE2B05" w:rsidRPr="009B7D31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2" w:type="dxa"/>
            <w:shd w:val="clear" w:color="auto" w:fill="auto"/>
          </w:tcPr>
          <w:p w14:paraId="421C658D" w14:textId="0E65A2C2" w:rsidR="00AE2B05" w:rsidRPr="009B7D31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5269" w14:textId="5D8D0612" w:rsidR="00AE2B05" w:rsidRPr="009B7D31" w:rsidRDefault="00AE2B05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Technical enquiries: </w:t>
            </w:r>
            <w:r w:rsidR="001102B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Wouter Koekemoer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hyperlink r:id="rId19" w:history="1">
              <w:r w:rsidRPr="009B7D3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n-GB"/>
                </w:rPr>
                <w:t>wouterk@tshwane.gov.za</w:t>
              </w:r>
            </w:hyperlink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 or 012 3581496)</w:t>
            </w:r>
          </w:p>
          <w:p w14:paraId="5670A7CA" w14:textId="4B0CBD43" w:rsidR="00AE2B05" w:rsidRPr="009B7D31" w:rsidRDefault="00AE2B05" w:rsidP="00163B24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="00163B2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Relebogile Malatswane (</w:t>
            </w:r>
            <w:hyperlink r:id="rId20" w:history="1">
              <w:r w:rsidRPr="009B7D31">
                <w:rPr>
                  <w:rStyle w:val="Hyperlink"/>
                  <w:rFonts w:ascii="Arial" w:eastAsia="Calibri" w:hAnsi="Arial" w:cs="Arial"/>
                  <w:bCs/>
                  <w:color w:val="auto"/>
                  <w:sz w:val="20"/>
                  <w:szCs w:val="20"/>
                  <w:u w:val="none"/>
                  <w:lang w:val="en-GB"/>
                </w:rPr>
                <w:t>relebogilem@tshwane.gov.za</w:t>
              </w:r>
            </w:hyperlink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 or 012 358 2735)</w:t>
            </w:r>
          </w:p>
        </w:tc>
      </w:tr>
    </w:tbl>
    <w:p w14:paraId="20099C44" w14:textId="77777777" w:rsidR="006D69BF" w:rsidRPr="005B49F0" w:rsidRDefault="006D69BF" w:rsidP="00BB0F1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tbl>
      <w:tblPr>
        <w:tblW w:w="5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25"/>
        <w:gridCol w:w="1497"/>
        <w:gridCol w:w="2733"/>
        <w:gridCol w:w="1530"/>
        <w:gridCol w:w="1876"/>
        <w:gridCol w:w="1994"/>
        <w:gridCol w:w="1260"/>
        <w:gridCol w:w="1170"/>
        <w:gridCol w:w="2700"/>
      </w:tblGrid>
      <w:tr w:rsidR="00E95448" w:rsidRPr="009B7D31" w14:paraId="780417B7" w14:textId="77777777" w:rsidTr="00E559A7">
        <w:trPr>
          <w:trHeight w:val="547"/>
          <w:jc w:val="center"/>
        </w:trPr>
        <w:tc>
          <w:tcPr>
            <w:tcW w:w="625" w:type="dxa"/>
            <w:shd w:val="clear" w:color="auto" w:fill="D9D9D9" w:themeFill="background1" w:themeFillShade="D9"/>
            <w:noWrap/>
          </w:tcPr>
          <w:p w14:paraId="4C3571D6" w14:textId="47220495" w:rsidR="00E95448" w:rsidRPr="009B7D31" w:rsidRDefault="009B7D31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\</w:t>
            </w:r>
          </w:p>
        </w:tc>
        <w:tc>
          <w:tcPr>
            <w:tcW w:w="1497" w:type="dxa"/>
            <w:shd w:val="clear" w:color="auto" w:fill="D9D9D9" w:themeFill="background1" w:themeFillShade="D9"/>
            <w:noWrap/>
          </w:tcPr>
          <w:p w14:paraId="395CF390" w14:textId="77777777" w:rsidR="00E95448" w:rsidRPr="009B7D31" w:rsidRDefault="00E95448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 number</w:t>
            </w:r>
          </w:p>
        </w:tc>
        <w:tc>
          <w:tcPr>
            <w:tcW w:w="2733" w:type="dxa"/>
            <w:shd w:val="clear" w:color="auto" w:fill="D9D9D9" w:themeFill="background1" w:themeFillShade="D9"/>
            <w:noWrap/>
          </w:tcPr>
          <w:p w14:paraId="3DF8A677" w14:textId="77777777" w:rsidR="00E95448" w:rsidRPr="009B7D31" w:rsidRDefault="00E95448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</w:tcPr>
          <w:p w14:paraId="07170431" w14:textId="77777777" w:rsidR="00E95448" w:rsidRPr="009B7D31" w:rsidRDefault="00E95448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Closing date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434927C5" w14:textId="2AF8C503" w:rsidR="00E95448" w:rsidRPr="009B7D31" w:rsidRDefault="00E95448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Special condition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7646D59E" w14:textId="475C8438" w:rsidR="00E95448" w:rsidRPr="009B7D31" w:rsidRDefault="00E95448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Briefing session venue and date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</w:tcPr>
          <w:p w14:paraId="167E0038" w14:textId="77777777" w:rsidR="00E95448" w:rsidRPr="009B7D31" w:rsidRDefault="00E95448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Threshold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ADB1485" w14:textId="77777777" w:rsidR="00E95448" w:rsidRPr="009B7D31" w:rsidRDefault="00E95448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Advert period</w:t>
            </w:r>
          </w:p>
        </w:tc>
        <w:tc>
          <w:tcPr>
            <w:tcW w:w="2700" w:type="dxa"/>
            <w:shd w:val="clear" w:color="auto" w:fill="D9D9D9" w:themeFill="background1" w:themeFillShade="D9"/>
            <w:noWrap/>
          </w:tcPr>
          <w:p w14:paraId="41AF2AA7" w14:textId="77777777" w:rsidR="00E95448" w:rsidRPr="009B7D31" w:rsidRDefault="00E95448" w:rsidP="009B7D3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/>
                <w:sz w:val="20"/>
                <w:szCs w:val="20"/>
                <w:lang w:val="en-GB"/>
              </w:rPr>
              <w:t>Contact details</w:t>
            </w:r>
          </w:p>
        </w:tc>
      </w:tr>
      <w:tr w:rsidR="00E95448" w:rsidRPr="009B7D31" w14:paraId="05F7A5B8" w14:textId="77777777" w:rsidTr="00E559A7">
        <w:trPr>
          <w:trHeight w:val="699"/>
          <w:jc w:val="center"/>
        </w:trPr>
        <w:tc>
          <w:tcPr>
            <w:tcW w:w="625" w:type="dxa"/>
            <w:shd w:val="clear" w:color="auto" w:fill="auto"/>
            <w:noWrap/>
          </w:tcPr>
          <w:p w14:paraId="5322FD96" w14:textId="42C58CCE" w:rsidR="004B7CD3" w:rsidRPr="009B7D31" w:rsidRDefault="00E559A7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497" w:type="dxa"/>
            <w:shd w:val="clear" w:color="auto" w:fill="auto"/>
            <w:noWrap/>
          </w:tcPr>
          <w:p w14:paraId="006733E5" w14:textId="3286D6A0" w:rsidR="00E95448" w:rsidRPr="009B7D31" w:rsidRDefault="00FE5847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Cs/>
                <w:sz w:val="20"/>
                <w:szCs w:val="20"/>
                <w:lang w:val="en-GB"/>
              </w:rPr>
              <w:t>EED 05-2023/24</w:t>
            </w:r>
          </w:p>
        </w:tc>
        <w:tc>
          <w:tcPr>
            <w:tcW w:w="2733" w:type="dxa"/>
            <w:shd w:val="clear" w:color="auto" w:fill="auto"/>
          </w:tcPr>
          <w:p w14:paraId="123E87D9" w14:textId="5B06D7F4" w:rsidR="00E95448" w:rsidRPr="009B7D31" w:rsidRDefault="000C3C2F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the supply, delivery and </w:t>
            </w:r>
            <w:r w:rsidR="002F141C" w:rsidRPr="009B7D31">
              <w:rPr>
                <w:rFonts w:ascii="Arial" w:hAnsi="Arial" w:cs="Arial"/>
                <w:sz w:val="20"/>
                <w:szCs w:val="20"/>
                <w:lang w:val="en-GB"/>
              </w:rPr>
              <w:t>offloading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 of electrical cables, wire and </w:t>
            </w: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conductors utilized by the City of Tshwane, as and when required for a period of 3 years</w:t>
            </w:r>
          </w:p>
        </w:tc>
        <w:tc>
          <w:tcPr>
            <w:tcW w:w="1530" w:type="dxa"/>
            <w:shd w:val="clear" w:color="auto" w:fill="FFFFFF" w:themeFill="background1"/>
          </w:tcPr>
          <w:p w14:paraId="03EE5765" w14:textId="2FB79008" w:rsidR="00E95448" w:rsidRPr="009B7D31" w:rsidRDefault="00AF6BCE" w:rsidP="009B7D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1</w:t>
            </w:r>
            <w:r w:rsidR="00833C6E" w:rsidRPr="009B7D31">
              <w:rPr>
                <w:rFonts w:ascii="Arial" w:hAnsi="Arial" w:cs="Arial"/>
                <w:sz w:val="20"/>
                <w:szCs w:val="20"/>
                <w:lang w:val="en-GB"/>
              </w:rPr>
              <w:t xml:space="preserve"> November 2023 at 10:00</w:t>
            </w:r>
          </w:p>
        </w:tc>
        <w:tc>
          <w:tcPr>
            <w:tcW w:w="1876" w:type="dxa"/>
          </w:tcPr>
          <w:p w14:paraId="2E523FC8" w14:textId="17370635" w:rsidR="00E95448" w:rsidRPr="009B7D31" w:rsidRDefault="00E16A22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994" w:type="dxa"/>
            <w:shd w:val="clear" w:color="auto" w:fill="auto"/>
          </w:tcPr>
          <w:p w14:paraId="45D32F85" w14:textId="77777777" w:rsidR="002F141C" w:rsidRPr="00AA2CDD" w:rsidRDefault="002F141C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AA2CD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briefing session </w:t>
            </w:r>
          </w:p>
          <w:p w14:paraId="744E1AC0" w14:textId="24F4677F" w:rsidR="00D962D5" w:rsidRPr="00AA2CDD" w:rsidRDefault="00AA2CDD" w:rsidP="009B7D31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E9658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Venue:</w:t>
            </w:r>
            <w:r w:rsidRP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F06D0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Prince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’</w:t>
            </w:r>
            <w:r w:rsidRPr="00F06D0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 Park Electricity Depot, 1 Nana Sita Street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, Pretoria West</w:t>
            </w:r>
          </w:p>
          <w:p w14:paraId="0A67C2CE" w14:textId="4F334183" w:rsidR="00E95448" w:rsidRPr="004D65AB" w:rsidRDefault="002F141C" w:rsidP="009B7D31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65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2A0FD0" w:rsidRP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>13 October 2023 at 11:00</w:t>
            </w:r>
          </w:p>
        </w:tc>
        <w:tc>
          <w:tcPr>
            <w:tcW w:w="1260" w:type="dxa"/>
            <w:shd w:val="clear" w:color="auto" w:fill="auto"/>
            <w:noWrap/>
          </w:tcPr>
          <w:p w14:paraId="49A90B0A" w14:textId="771A21CD" w:rsidR="00E95448" w:rsidRPr="009B7D31" w:rsidRDefault="00FE5847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lastRenderedPageBreak/>
              <w:t>90/10</w:t>
            </w:r>
          </w:p>
        </w:tc>
        <w:tc>
          <w:tcPr>
            <w:tcW w:w="1170" w:type="dxa"/>
          </w:tcPr>
          <w:p w14:paraId="75194CEE" w14:textId="691133A0" w:rsidR="00E95448" w:rsidRPr="009B7D31" w:rsidRDefault="00FE5847" w:rsidP="009B7D31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30 </w:t>
            </w:r>
            <w:r w:rsidR="00AA2CDD"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days </w:t>
            </w:r>
          </w:p>
        </w:tc>
        <w:tc>
          <w:tcPr>
            <w:tcW w:w="2700" w:type="dxa"/>
            <w:shd w:val="clear" w:color="auto" w:fill="auto"/>
          </w:tcPr>
          <w:p w14:paraId="021D5DA3" w14:textId="4D6145E4" w:rsidR="000C3C2F" w:rsidRPr="009B7D31" w:rsidRDefault="000C3C2F" w:rsidP="009B7D31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Technical enquiries: </w:t>
            </w:r>
            <w:r w:rsidR="00163B24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="003F0628"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Japhta M Makgatha </w:t>
            </w: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lastRenderedPageBreak/>
              <w:t>(</w:t>
            </w:r>
            <w:r w:rsidR="003F0628"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japhtama@tshwane.gov.za</w:t>
            </w:r>
            <w:r w:rsidR="00163B24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or 012 358 </w:t>
            </w:r>
            <w:r w:rsidR="003F0628"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4217</w:t>
            </w: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)</w:t>
            </w:r>
          </w:p>
          <w:p w14:paraId="66A93F8B" w14:textId="034E0559" w:rsidR="00E95448" w:rsidRPr="009B7D31" w:rsidRDefault="000C3C2F" w:rsidP="009B7D31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="00163B24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Mulondi Rasekgala </w:t>
            </w:r>
            <w:r w:rsidR="00163B24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(</w:t>
            </w:r>
            <w:r w:rsidR="00163B24" w:rsidRPr="004D65AB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mulondin@tshwane.gov.za</w:t>
            </w:r>
            <w:r w:rsidR="00163B24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</w:t>
            </w:r>
            <w:r w:rsidR="00163B24"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012 358 6636</w:t>
            </w:r>
            <w:r w:rsidR="00163B24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163B24" w:rsidRPr="009B7D31" w14:paraId="05CDF9EC" w14:textId="77777777" w:rsidTr="00E559A7">
        <w:trPr>
          <w:trHeight w:val="1502"/>
          <w:jc w:val="center"/>
        </w:trPr>
        <w:tc>
          <w:tcPr>
            <w:tcW w:w="625" w:type="dxa"/>
            <w:shd w:val="clear" w:color="auto" w:fill="auto"/>
            <w:noWrap/>
          </w:tcPr>
          <w:p w14:paraId="6C3B7C73" w14:textId="632FD3C3" w:rsidR="00163B24" w:rsidRPr="009B7D31" w:rsidRDefault="00163B24" w:rsidP="00163B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497" w:type="dxa"/>
            <w:shd w:val="clear" w:color="auto" w:fill="auto"/>
            <w:noWrap/>
          </w:tcPr>
          <w:p w14:paraId="41223D0A" w14:textId="0CAFF4E0" w:rsidR="00163B24" w:rsidRPr="009B7D31" w:rsidRDefault="00163B24" w:rsidP="00163B2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Cs/>
                <w:sz w:val="20"/>
                <w:szCs w:val="20"/>
                <w:lang w:val="en-GB"/>
              </w:rPr>
              <w:t>EED 10-2023/24</w:t>
            </w:r>
          </w:p>
        </w:tc>
        <w:tc>
          <w:tcPr>
            <w:tcW w:w="2733" w:type="dxa"/>
            <w:shd w:val="clear" w:color="auto" w:fill="auto"/>
          </w:tcPr>
          <w:p w14:paraId="598C8CD0" w14:textId="59F52FBA" w:rsidR="00163B24" w:rsidRPr="009B7D31" w:rsidRDefault="00163B24" w:rsidP="00163B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Tender to appoint various contractors to provide construction work on public lighting electrical network infrastructure on as and when required basis, for a three-year period.</w:t>
            </w:r>
          </w:p>
        </w:tc>
        <w:tc>
          <w:tcPr>
            <w:tcW w:w="1530" w:type="dxa"/>
            <w:shd w:val="clear" w:color="auto" w:fill="FFFFFF" w:themeFill="background1"/>
          </w:tcPr>
          <w:p w14:paraId="0002DBC9" w14:textId="3CDBD508" w:rsidR="00163B24" w:rsidRPr="009B7D31" w:rsidRDefault="00163B24" w:rsidP="00163B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7 November 2023 at 10:00</w:t>
            </w:r>
          </w:p>
        </w:tc>
        <w:tc>
          <w:tcPr>
            <w:tcW w:w="1876" w:type="dxa"/>
          </w:tcPr>
          <w:p w14:paraId="08B667CB" w14:textId="2F6D340D" w:rsidR="00163B24" w:rsidRPr="009B7D31" w:rsidRDefault="00163B24" w:rsidP="00163B2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CIDB grading: 4EP or higher </w:t>
            </w:r>
          </w:p>
        </w:tc>
        <w:tc>
          <w:tcPr>
            <w:tcW w:w="1994" w:type="dxa"/>
            <w:shd w:val="clear" w:color="auto" w:fill="auto"/>
          </w:tcPr>
          <w:p w14:paraId="684D6646" w14:textId="77777777" w:rsidR="00163B24" w:rsidRPr="00AA2CDD" w:rsidRDefault="00163B24" w:rsidP="00163B2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AA2CD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briefing session </w:t>
            </w:r>
          </w:p>
          <w:p w14:paraId="30B8E2BD" w14:textId="03183EE2" w:rsidR="00163B24" w:rsidRPr="00AA2CDD" w:rsidRDefault="00163B24" w:rsidP="00163B24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E96589">
              <w:rPr>
                <w:rFonts w:ascii="Arial" w:hAnsi="Arial" w:cs="Arial"/>
                <w:bCs/>
                <w:sz w:val="20"/>
                <w:szCs w:val="20"/>
                <w:lang w:val="en-GB"/>
              </w:rPr>
              <w:t>Venue:</w:t>
            </w:r>
            <w:r w:rsidRPr="00F06D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F06D0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Prince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’</w:t>
            </w:r>
            <w:r w:rsidRPr="00F06D0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 Park Electricity Depot, 1 Nana Sita Street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, Pretoria West</w:t>
            </w:r>
          </w:p>
          <w:p w14:paraId="58B88BF2" w14:textId="321A4144" w:rsidR="00163B24" w:rsidRPr="00AA2CDD" w:rsidRDefault="00163B24" w:rsidP="00163B2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D65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P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>13 October 2023 at 1</w:t>
            </w:r>
            <w:r w:rsidR="007B00D9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  <w:r w:rsidRP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>:00</w:t>
            </w:r>
          </w:p>
        </w:tc>
        <w:tc>
          <w:tcPr>
            <w:tcW w:w="1260" w:type="dxa"/>
            <w:shd w:val="clear" w:color="auto" w:fill="auto"/>
            <w:noWrap/>
          </w:tcPr>
          <w:p w14:paraId="3ADDA93D" w14:textId="14BDCC53" w:rsidR="00163B24" w:rsidRPr="009B7D31" w:rsidRDefault="00163B24" w:rsidP="00163B24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90/10</w:t>
            </w:r>
          </w:p>
        </w:tc>
        <w:tc>
          <w:tcPr>
            <w:tcW w:w="1170" w:type="dxa"/>
          </w:tcPr>
          <w:p w14:paraId="64B2603A" w14:textId="19B006AF" w:rsidR="00163B24" w:rsidRPr="009B7D31" w:rsidRDefault="00163B24" w:rsidP="00163B24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30 days </w:t>
            </w:r>
          </w:p>
        </w:tc>
        <w:tc>
          <w:tcPr>
            <w:tcW w:w="2700" w:type="dxa"/>
            <w:shd w:val="clear" w:color="auto" w:fill="auto"/>
          </w:tcPr>
          <w:p w14:paraId="448C2F16" w14:textId="77777777" w:rsidR="00163B24" w:rsidRPr="009B7D31" w:rsidRDefault="00163B24" w:rsidP="00163B24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Technical enquiries: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Japhta M Makgatha (japhtama@tshwane.gov.za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or 012 358 4217)</w:t>
            </w:r>
          </w:p>
          <w:p w14:paraId="2A226D75" w14:textId="00941D4A" w:rsidR="00163B24" w:rsidRPr="009B7D31" w:rsidRDefault="00163B24" w:rsidP="00163B24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Mulondi Rasekgala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(</w:t>
            </w:r>
            <w:r w:rsidRPr="00E96589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mulondin@tshwane.gov.za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</w:t>
            </w:r>
            <w:r w:rsidRPr="009B7D31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012 358 6636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163B24" w:rsidRPr="009B7D31" w14:paraId="56044120" w14:textId="77777777" w:rsidTr="00E559A7">
        <w:trPr>
          <w:trHeight w:val="1502"/>
          <w:jc w:val="center"/>
        </w:trPr>
        <w:tc>
          <w:tcPr>
            <w:tcW w:w="625" w:type="dxa"/>
            <w:shd w:val="clear" w:color="auto" w:fill="auto"/>
            <w:noWrap/>
          </w:tcPr>
          <w:p w14:paraId="4EB1DB35" w14:textId="4D34627E" w:rsidR="00163B24" w:rsidRPr="009B7D31" w:rsidRDefault="00163B24" w:rsidP="00163B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497" w:type="dxa"/>
            <w:shd w:val="clear" w:color="auto" w:fill="auto"/>
            <w:noWrap/>
          </w:tcPr>
          <w:p w14:paraId="18336795" w14:textId="50588414" w:rsidR="00163B24" w:rsidRPr="009B7D31" w:rsidRDefault="00163B24" w:rsidP="00163B2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Cs/>
                <w:sz w:val="20"/>
                <w:szCs w:val="20"/>
                <w:lang w:val="en-GB"/>
              </w:rPr>
              <w:t>EAM 05-2023/24</w:t>
            </w:r>
          </w:p>
        </w:tc>
        <w:tc>
          <w:tcPr>
            <w:tcW w:w="2733" w:type="dxa"/>
            <w:shd w:val="clear" w:color="auto" w:fill="auto"/>
          </w:tcPr>
          <w:p w14:paraId="0719851E" w14:textId="6ECFE4EE" w:rsidR="00163B24" w:rsidRPr="009B7D31" w:rsidRDefault="00163B24" w:rsidP="00163B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Tender for the supply, delivery &amp; off-loading of bulk, street, and recycling waste containers, as well as installation and maintenance of street containers, as and when required, over a period of 3 (three) years.</w:t>
            </w:r>
          </w:p>
        </w:tc>
        <w:tc>
          <w:tcPr>
            <w:tcW w:w="1530" w:type="dxa"/>
            <w:shd w:val="clear" w:color="auto" w:fill="FFFFFF" w:themeFill="background1"/>
          </w:tcPr>
          <w:p w14:paraId="79147609" w14:textId="6DB367F8" w:rsidR="00163B24" w:rsidRPr="009B7D31" w:rsidRDefault="00163B24" w:rsidP="00163B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sz w:val="20"/>
                <w:szCs w:val="20"/>
                <w:lang w:val="en-GB"/>
              </w:rPr>
              <w:t>7 November 2023 at 10:00</w:t>
            </w:r>
          </w:p>
        </w:tc>
        <w:tc>
          <w:tcPr>
            <w:tcW w:w="1876" w:type="dxa"/>
          </w:tcPr>
          <w:p w14:paraId="21012292" w14:textId="0C0495A9" w:rsidR="00163B24" w:rsidRPr="009B7D31" w:rsidRDefault="00163B24" w:rsidP="00163B2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994" w:type="dxa"/>
            <w:shd w:val="clear" w:color="auto" w:fill="auto"/>
          </w:tcPr>
          <w:p w14:paraId="03236F81" w14:textId="6F606943" w:rsidR="00163B24" w:rsidRPr="00AA2CDD" w:rsidRDefault="00163B24" w:rsidP="00163B2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AA2CD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briefing session </w:t>
            </w:r>
          </w:p>
          <w:p w14:paraId="774278DA" w14:textId="12159A9E" w:rsidR="00163B24" w:rsidRPr="00AA2CDD" w:rsidRDefault="00163B24" w:rsidP="00163B2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6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Venue:</w:t>
            </w:r>
            <w:r w:rsidRP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Waste Management Depot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P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1 Von Wielligh Street,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Pretoria West</w:t>
            </w:r>
          </w:p>
          <w:p w14:paraId="4397F2B6" w14:textId="61D96B4D" w:rsidR="00163B24" w:rsidRPr="004D65AB" w:rsidRDefault="00163B24" w:rsidP="00163B2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4D65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Pr="00AA2CDD">
              <w:rPr>
                <w:rFonts w:ascii="Arial" w:hAnsi="Arial" w:cs="Arial"/>
                <w:bCs/>
                <w:sz w:val="20"/>
                <w:szCs w:val="20"/>
                <w:lang w:val="en-GB"/>
              </w:rPr>
              <w:t>16 October 2023 at 10:00</w:t>
            </w:r>
          </w:p>
        </w:tc>
        <w:tc>
          <w:tcPr>
            <w:tcW w:w="1260" w:type="dxa"/>
            <w:shd w:val="clear" w:color="auto" w:fill="auto"/>
            <w:noWrap/>
          </w:tcPr>
          <w:p w14:paraId="37470862" w14:textId="4B060F4E" w:rsidR="00163B24" w:rsidRPr="009B7D31" w:rsidRDefault="00163B24" w:rsidP="00163B24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90/10</w:t>
            </w:r>
          </w:p>
        </w:tc>
        <w:tc>
          <w:tcPr>
            <w:tcW w:w="1170" w:type="dxa"/>
          </w:tcPr>
          <w:p w14:paraId="3B197064" w14:textId="6B69DA60" w:rsidR="00163B24" w:rsidRPr="009B7D31" w:rsidRDefault="00163B24" w:rsidP="00163B24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30 days </w:t>
            </w:r>
          </w:p>
        </w:tc>
        <w:tc>
          <w:tcPr>
            <w:tcW w:w="2700" w:type="dxa"/>
            <w:shd w:val="clear" w:color="auto" w:fill="auto"/>
          </w:tcPr>
          <w:p w14:paraId="40BDC740" w14:textId="3E70D71B" w:rsidR="00163B24" w:rsidRPr="009B7D31" w:rsidRDefault="00163B24" w:rsidP="00163B24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Technical enquiries: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Shane Paul (</w:t>
            </w:r>
            <w:hyperlink r:id="rId21" w:history="1">
              <w:r w:rsidRPr="009B7D31">
                <w:rPr>
                  <w:rStyle w:val="Hyperlink"/>
                  <w:rFonts w:ascii="Arial" w:eastAsia="Calibri" w:hAnsi="Arial" w:cs="Arial"/>
                  <w:color w:val="auto"/>
                  <w:sz w:val="20"/>
                  <w:szCs w:val="20"/>
                  <w:u w:val="none"/>
                  <w:lang w:val="en-GB"/>
                </w:rPr>
                <w:t>louisma@tshwane.gov.za</w:t>
              </w:r>
            </w:hyperlink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012 358 5616)</w:t>
            </w:r>
          </w:p>
          <w:p w14:paraId="59F98F88" w14:textId="6129CBC5" w:rsidR="00163B24" w:rsidRPr="009B7D31" w:rsidRDefault="00163B24" w:rsidP="00163B24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Maureen Radingoana (</w:t>
            </w:r>
            <w:hyperlink r:id="rId22" w:history="1">
              <w:r w:rsidRPr="009B7D31">
                <w:rPr>
                  <w:rStyle w:val="Hyperlink"/>
                  <w:rFonts w:ascii="Arial" w:eastAsia="Calibri" w:hAnsi="Arial" w:cs="Arial"/>
                  <w:color w:val="auto"/>
                  <w:sz w:val="20"/>
                  <w:szCs w:val="20"/>
                  <w:u w:val="none"/>
                  <w:lang w:val="en-GB"/>
                </w:rPr>
                <w:t>maureenr@tshwane.gov.za</w:t>
              </w:r>
            </w:hyperlink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</w:t>
            </w:r>
            <w:r w:rsidRPr="004D65A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9B7D31">
              <w:rPr>
                <w:rFonts w:ascii="Arial" w:eastAsia="Calibri" w:hAnsi="Arial" w:cs="Arial"/>
                <w:sz w:val="20"/>
                <w:szCs w:val="20"/>
                <w:lang w:val="en-GB"/>
              </w:rPr>
              <w:t>012 358 6153</w:t>
            </w:r>
            <w:r w:rsidRPr="009B7D31">
              <w:rPr>
                <w:rFonts w:ascii="Arial" w:eastAsia="Calibri" w:hAnsi="Arial" w:cs="Arial"/>
                <w:color w:val="0D0D0D"/>
                <w:sz w:val="20"/>
                <w:szCs w:val="20"/>
                <w:lang w:val="en-GB"/>
              </w:rPr>
              <w:t>)</w:t>
            </w:r>
          </w:p>
        </w:tc>
      </w:tr>
    </w:tbl>
    <w:p w14:paraId="621C8DA3" w14:textId="77777777" w:rsidR="002A22EC" w:rsidRPr="005B49F0" w:rsidRDefault="002A22EC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67B52B45" w14:textId="20DE1EBC" w:rsidR="00DB02AA" w:rsidRPr="005B49F0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5B49F0">
        <w:rPr>
          <w:rFonts w:ascii="Arial" w:eastAsia="Calibri" w:hAnsi="Arial" w:cs="Arial"/>
          <w:sz w:val="24"/>
          <w:szCs w:val="24"/>
          <w:lang w:val="en-GB"/>
        </w:rPr>
        <w:t>In terms of Circular 81 of the Local Government: Municipal Finance Management Act, 2003 (Act 56 of 2003), service providers must register on the National</w:t>
      </w:r>
      <w:r w:rsidR="00D109AA" w:rsidRPr="005B49F0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5B49F0">
        <w:rPr>
          <w:rFonts w:ascii="Arial" w:eastAsia="Calibri" w:hAnsi="Arial" w:cs="Arial"/>
          <w:sz w:val="24"/>
          <w:szCs w:val="24"/>
          <w:lang w:val="en-GB"/>
        </w:rPr>
        <w:t>Treasury Central Supplier Database, which can be accessed at www.csd.gov.za.</w:t>
      </w:r>
    </w:p>
    <w:p w14:paraId="2C49F4C6" w14:textId="77777777" w:rsidR="00DB02AA" w:rsidRPr="005B49F0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58E09A17" w14:textId="1F352FCB" w:rsidR="00CC14BE" w:rsidRPr="005B49F0" w:rsidRDefault="00CC14BE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5B49F0">
        <w:rPr>
          <w:rFonts w:ascii="Arial" w:eastAsia="Calibri" w:hAnsi="Arial" w:cs="Arial"/>
          <w:sz w:val="24"/>
          <w:szCs w:val="24"/>
          <w:lang w:val="en-GB"/>
        </w:rPr>
        <w:t xml:space="preserve">Tenders will be received on or before the closing time and date shown. Each tender must be enclosed in a separate, sealed envelope that bears the applicable tender heading and reference number, as well as the closing time and due date. The tender must be addressed to the Divisional Head: Supply Chain Management, City of Tshwane, and must be deposited in the tender box situated at </w:t>
      </w:r>
      <w:r w:rsidR="00065AFD" w:rsidRPr="005B49F0">
        <w:rPr>
          <w:rFonts w:ascii="Arial" w:eastAsia="Calibri" w:hAnsi="Arial" w:cs="Arial"/>
          <w:sz w:val="24"/>
          <w:szCs w:val="24"/>
          <w:lang w:val="en-GB"/>
        </w:rPr>
        <w:t>Tshwane</w:t>
      </w:r>
      <w:r w:rsidRPr="005B49F0">
        <w:rPr>
          <w:rFonts w:ascii="Arial" w:eastAsia="Calibri" w:hAnsi="Arial" w:cs="Arial"/>
          <w:sz w:val="24"/>
          <w:szCs w:val="24"/>
          <w:lang w:val="en-GB"/>
        </w:rPr>
        <w:t xml:space="preserve"> House, 320 Madiba Street, Pretoria </w:t>
      </w:r>
      <w:r w:rsidR="00BB0F11" w:rsidRPr="005B49F0">
        <w:rPr>
          <w:rFonts w:ascii="Arial" w:eastAsia="Calibri" w:hAnsi="Arial" w:cs="Arial"/>
          <w:sz w:val="24"/>
          <w:szCs w:val="24"/>
          <w:lang w:val="en-GB"/>
        </w:rPr>
        <w:t>CBD</w:t>
      </w:r>
      <w:r w:rsidRPr="005B49F0">
        <w:rPr>
          <w:rFonts w:ascii="Arial" w:eastAsia="Calibri" w:hAnsi="Arial" w:cs="Arial"/>
          <w:sz w:val="24"/>
          <w:szCs w:val="24"/>
          <w:lang w:val="en-GB"/>
        </w:rPr>
        <w:t>.</w:t>
      </w:r>
      <w:r w:rsidR="008E2199" w:rsidRPr="005B49F0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5B49F0">
        <w:rPr>
          <w:rFonts w:ascii="Arial" w:eastAsia="Calibri" w:hAnsi="Arial" w:cs="Arial"/>
          <w:sz w:val="24"/>
          <w:szCs w:val="24"/>
          <w:lang w:val="en-GB"/>
        </w:rPr>
        <w:t>Tenders will be opened at this address at the time indicated.</w:t>
      </w:r>
    </w:p>
    <w:p w14:paraId="2FB2943D" w14:textId="77777777" w:rsidR="00DB02AA" w:rsidRPr="005B49F0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70EDAEE4" w14:textId="77777777" w:rsidR="00DB02AA" w:rsidRPr="005B49F0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5B49F0">
        <w:rPr>
          <w:rFonts w:ascii="Arial" w:eastAsia="Calibri" w:hAnsi="Arial" w:cs="Arial"/>
          <w:sz w:val="24"/>
          <w:szCs w:val="24"/>
          <w:lang w:val="en-GB"/>
        </w:rPr>
        <w:lastRenderedPageBreak/>
        <w:t>Tenders must remain valid for a period of 90 days after the closing date.</w:t>
      </w:r>
    </w:p>
    <w:p w14:paraId="676101C3" w14:textId="3EB2CE64" w:rsidR="00DB02AA" w:rsidRPr="005B49F0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428B01A7" w14:textId="77777777" w:rsidR="00B904FE" w:rsidRPr="005B49F0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5B49F0">
        <w:rPr>
          <w:rFonts w:ascii="Arial" w:eastAsia="Calibri" w:hAnsi="Arial" w:cs="Arial"/>
          <w:sz w:val="24"/>
          <w:szCs w:val="24"/>
          <w:lang w:val="en-GB"/>
        </w:rPr>
        <w:t xml:space="preserve">Issued by Group Financial Services: Supply Chain Management </w:t>
      </w:r>
    </w:p>
    <w:p w14:paraId="06DFBFA0" w14:textId="77777777" w:rsidR="00185673" w:rsidRPr="005B49F0" w:rsidRDefault="00185673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2948A1C9" w14:textId="72E8E25F" w:rsidR="000E14BA" w:rsidRPr="005B49F0" w:rsidRDefault="00833C6E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5B49F0">
        <w:rPr>
          <w:rFonts w:ascii="Arial" w:eastAsia="Calibri" w:hAnsi="Arial" w:cs="Arial"/>
          <w:sz w:val="24"/>
          <w:szCs w:val="24"/>
          <w:lang w:val="en-GB"/>
        </w:rPr>
        <w:t>29</w:t>
      </w:r>
      <w:r w:rsidR="00E54679" w:rsidRPr="005B49F0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5B49F0">
        <w:rPr>
          <w:rFonts w:ascii="Arial" w:eastAsia="Calibri" w:hAnsi="Arial" w:cs="Arial"/>
          <w:sz w:val="24"/>
          <w:szCs w:val="24"/>
          <w:lang w:val="en-GB"/>
        </w:rPr>
        <w:t>September</w:t>
      </w:r>
      <w:r w:rsidR="0007655E" w:rsidRPr="005B49F0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6B1C0F" w:rsidRPr="005B49F0">
        <w:rPr>
          <w:rFonts w:ascii="Arial" w:eastAsia="Calibri" w:hAnsi="Arial" w:cs="Arial"/>
          <w:sz w:val="24"/>
          <w:szCs w:val="24"/>
          <w:lang w:val="en-GB"/>
        </w:rPr>
        <w:t>2023</w:t>
      </w:r>
    </w:p>
    <w:sectPr w:rsidR="000E14BA" w:rsidRPr="005B49F0" w:rsidSect="008420CC">
      <w:headerReference w:type="default" r:id="rId23"/>
      <w:footerReference w:type="default" r:id="rId24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59F6" w14:textId="77777777" w:rsidR="00656CB6" w:rsidRDefault="00656CB6" w:rsidP="00DB02AA">
      <w:pPr>
        <w:spacing w:after="0" w:line="240" w:lineRule="auto"/>
      </w:pPr>
      <w:r>
        <w:separator/>
      </w:r>
    </w:p>
  </w:endnote>
  <w:endnote w:type="continuationSeparator" w:id="0">
    <w:p w14:paraId="2999DC99" w14:textId="77777777" w:rsidR="00656CB6" w:rsidRDefault="00656CB6" w:rsidP="00DB02AA">
      <w:pPr>
        <w:spacing w:after="0" w:line="240" w:lineRule="auto"/>
      </w:pPr>
      <w:r>
        <w:continuationSeparator/>
      </w:r>
    </w:p>
  </w:endnote>
  <w:endnote w:type="continuationNotice" w:id="1">
    <w:p w14:paraId="2C308449" w14:textId="77777777" w:rsidR="00656CB6" w:rsidRDefault="00656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6F13" w14:textId="77777777" w:rsidR="00F327D0" w:rsidRDefault="00F32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24AB" w14:textId="77777777" w:rsidR="00656CB6" w:rsidRDefault="00656CB6" w:rsidP="00DB02AA">
      <w:pPr>
        <w:spacing w:after="0" w:line="240" w:lineRule="auto"/>
      </w:pPr>
      <w:r>
        <w:separator/>
      </w:r>
    </w:p>
  </w:footnote>
  <w:footnote w:type="continuationSeparator" w:id="0">
    <w:p w14:paraId="29D32B84" w14:textId="77777777" w:rsidR="00656CB6" w:rsidRDefault="00656CB6" w:rsidP="00DB02AA">
      <w:pPr>
        <w:spacing w:after="0" w:line="240" w:lineRule="auto"/>
      </w:pPr>
      <w:r>
        <w:continuationSeparator/>
      </w:r>
    </w:p>
  </w:footnote>
  <w:footnote w:type="continuationNotice" w:id="1">
    <w:p w14:paraId="1ED3D04D" w14:textId="77777777" w:rsidR="00656CB6" w:rsidRDefault="00656C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7128" w14:textId="77777777" w:rsidR="00F327D0" w:rsidRDefault="00F32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B31"/>
    <w:multiLevelType w:val="hybridMultilevel"/>
    <w:tmpl w:val="17BA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46C8"/>
    <w:multiLevelType w:val="hybridMultilevel"/>
    <w:tmpl w:val="9448F688"/>
    <w:lvl w:ilvl="0" w:tplc="A7747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40F1F"/>
    <w:multiLevelType w:val="hybridMultilevel"/>
    <w:tmpl w:val="8BF80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71D80"/>
    <w:multiLevelType w:val="hybridMultilevel"/>
    <w:tmpl w:val="281E8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4348"/>
    <w:multiLevelType w:val="hybridMultilevel"/>
    <w:tmpl w:val="BA2CB9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25645"/>
    <w:multiLevelType w:val="hybridMultilevel"/>
    <w:tmpl w:val="EB58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B63FA"/>
    <w:multiLevelType w:val="hybridMultilevel"/>
    <w:tmpl w:val="66B23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C5380"/>
    <w:multiLevelType w:val="hybridMultilevel"/>
    <w:tmpl w:val="C7EEA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015D6"/>
    <w:multiLevelType w:val="hybridMultilevel"/>
    <w:tmpl w:val="8CB47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B28D6"/>
    <w:multiLevelType w:val="hybridMultilevel"/>
    <w:tmpl w:val="9C54E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03E1D"/>
    <w:multiLevelType w:val="hybridMultilevel"/>
    <w:tmpl w:val="3E68A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14F88"/>
    <w:multiLevelType w:val="hybridMultilevel"/>
    <w:tmpl w:val="B5502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C25B3"/>
    <w:multiLevelType w:val="hybridMultilevel"/>
    <w:tmpl w:val="296A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D4391"/>
    <w:multiLevelType w:val="hybridMultilevel"/>
    <w:tmpl w:val="B2F2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D0A6A"/>
    <w:multiLevelType w:val="hybridMultilevel"/>
    <w:tmpl w:val="D3C82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96CE5"/>
    <w:multiLevelType w:val="hybridMultilevel"/>
    <w:tmpl w:val="9D14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2696A"/>
    <w:multiLevelType w:val="hybridMultilevel"/>
    <w:tmpl w:val="F902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967B0"/>
    <w:multiLevelType w:val="hybridMultilevel"/>
    <w:tmpl w:val="4416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877C9"/>
    <w:multiLevelType w:val="hybridMultilevel"/>
    <w:tmpl w:val="1212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5E4D"/>
    <w:multiLevelType w:val="hybridMultilevel"/>
    <w:tmpl w:val="F4F29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70980"/>
    <w:multiLevelType w:val="hybridMultilevel"/>
    <w:tmpl w:val="2A5A20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C4B75"/>
    <w:multiLevelType w:val="hybridMultilevel"/>
    <w:tmpl w:val="31EA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B3FC8"/>
    <w:multiLevelType w:val="hybridMultilevel"/>
    <w:tmpl w:val="1CE01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84AD3"/>
    <w:multiLevelType w:val="hybridMultilevel"/>
    <w:tmpl w:val="A1BAF5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E07CB"/>
    <w:multiLevelType w:val="hybridMultilevel"/>
    <w:tmpl w:val="62CEFD7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3B487505"/>
    <w:multiLevelType w:val="hybridMultilevel"/>
    <w:tmpl w:val="277E7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F087D"/>
    <w:multiLevelType w:val="hybridMultilevel"/>
    <w:tmpl w:val="CD7EE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F161CD"/>
    <w:multiLevelType w:val="hybridMultilevel"/>
    <w:tmpl w:val="66A41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C233F"/>
    <w:multiLevelType w:val="hybridMultilevel"/>
    <w:tmpl w:val="B42A4F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477E66AC"/>
    <w:multiLevelType w:val="hybridMultilevel"/>
    <w:tmpl w:val="2A6CF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03485"/>
    <w:multiLevelType w:val="hybridMultilevel"/>
    <w:tmpl w:val="6AAE0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B2A53"/>
    <w:multiLevelType w:val="hybridMultilevel"/>
    <w:tmpl w:val="6E9CB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12E9A"/>
    <w:multiLevelType w:val="hybridMultilevel"/>
    <w:tmpl w:val="183E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E7207"/>
    <w:multiLevelType w:val="hybridMultilevel"/>
    <w:tmpl w:val="FF2C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F25D7"/>
    <w:multiLevelType w:val="hybridMultilevel"/>
    <w:tmpl w:val="A7CCC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10053"/>
    <w:multiLevelType w:val="hybridMultilevel"/>
    <w:tmpl w:val="2D42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E69EE"/>
    <w:multiLevelType w:val="hybridMultilevel"/>
    <w:tmpl w:val="6C00C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0386A"/>
    <w:multiLevelType w:val="hybridMultilevel"/>
    <w:tmpl w:val="ECA63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D65532"/>
    <w:multiLevelType w:val="hybridMultilevel"/>
    <w:tmpl w:val="2AFC6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BD140B"/>
    <w:multiLevelType w:val="hybridMultilevel"/>
    <w:tmpl w:val="3138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2E208F"/>
    <w:multiLevelType w:val="hybridMultilevel"/>
    <w:tmpl w:val="6DD06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B4403F"/>
    <w:multiLevelType w:val="hybridMultilevel"/>
    <w:tmpl w:val="516A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1D0BA2"/>
    <w:multiLevelType w:val="hybridMultilevel"/>
    <w:tmpl w:val="09101E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720F55"/>
    <w:multiLevelType w:val="hybridMultilevel"/>
    <w:tmpl w:val="D25A52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914B16"/>
    <w:multiLevelType w:val="hybridMultilevel"/>
    <w:tmpl w:val="BA609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6FF1CC4"/>
    <w:multiLevelType w:val="hybridMultilevel"/>
    <w:tmpl w:val="7D28E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975E0E"/>
    <w:multiLevelType w:val="hybridMultilevel"/>
    <w:tmpl w:val="F8D49EE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7" w15:restartNumberingAfterBreak="0">
    <w:nsid w:val="6EDE0069"/>
    <w:multiLevelType w:val="hybridMultilevel"/>
    <w:tmpl w:val="D8BEA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64695D"/>
    <w:multiLevelType w:val="hybridMultilevel"/>
    <w:tmpl w:val="D126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A23C1F"/>
    <w:multiLevelType w:val="hybridMultilevel"/>
    <w:tmpl w:val="403CBA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6D737A"/>
    <w:multiLevelType w:val="hybridMultilevel"/>
    <w:tmpl w:val="D562A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5CF55FF"/>
    <w:multiLevelType w:val="hybridMultilevel"/>
    <w:tmpl w:val="A948A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915A80"/>
    <w:multiLevelType w:val="hybridMultilevel"/>
    <w:tmpl w:val="D9AA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823247"/>
    <w:multiLevelType w:val="hybridMultilevel"/>
    <w:tmpl w:val="5F36F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566F25"/>
    <w:multiLevelType w:val="hybridMultilevel"/>
    <w:tmpl w:val="E5046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645834"/>
    <w:multiLevelType w:val="hybridMultilevel"/>
    <w:tmpl w:val="370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E17788"/>
    <w:multiLevelType w:val="hybridMultilevel"/>
    <w:tmpl w:val="E8F49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522145">
    <w:abstractNumId w:val="5"/>
  </w:num>
  <w:num w:numId="2" w16cid:durableId="163475299">
    <w:abstractNumId w:val="46"/>
  </w:num>
  <w:num w:numId="3" w16cid:durableId="1772167421">
    <w:abstractNumId w:val="35"/>
  </w:num>
  <w:num w:numId="4" w16cid:durableId="651836099">
    <w:abstractNumId w:val="47"/>
  </w:num>
  <w:num w:numId="5" w16cid:durableId="2131393246">
    <w:abstractNumId w:val="25"/>
  </w:num>
  <w:num w:numId="6" w16cid:durableId="397754282">
    <w:abstractNumId w:val="21"/>
  </w:num>
  <w:num w:numId="7" w16cid:durableId="1885942234">
    <w:abstractNumId w:val="28"/>
  </w:num>
  <w:num w:numId="8" w16cid:durableId="1211961847">
    <w:abstractNumId w:val="53"/>
  </w:num>
  <w:num w:numId="9" w16cid:durableId="1988126793">
    <w:abstractNumId w:val="26"/>
  </w:num>
  <w:num w:numId="10" w16cid:durableId="765200063">
    <w:abstractNumId w:val="55"/>
  </w:num>
  <w:num w:numId="11" w16cid:durableId="862325971">
    <w:abstractNumId w:val="24"/>
  </w:num>
  <w:num w:numId="12" w16cid:durableId="1384327339">
    <w:abstractNumId w:val="33"/>
  </w:num>
  <w:num w:numId="13" w16cid:durableId="1250961677">
    <w:abstractNumId w:val="15"/>
  </w:num>
  <w:num w:numId="14" w16cid:durableId="1621035354">
    <w:abstractNumId w:val="36"/>
  </w:num>
  <w:num w:numId="15" w16cid:durableId="1182743299">
    <w:abstractNumId w:val="22"/>
  </w:num>
  <w:num w:numId="16" w16cid:durableId="177817059">
    <w:abstractNumId w:val="8"/>
  </w:num>
  <w:num w:numId="17" w16cid:durableId="1681618171">
    <w:abstractNumId w:val="30"/>
  </w:num>
  <w:num w:numId="18" w16cid:durableId="2131586591">
    <w:abstractNumId w:val="16"/>
  </w:num>
  <w:num w:numId="19" w16cid:durableId="1868063385">
    <w:abstractNumId w:val="2"/>
  </w:num>
  <w:num w:numId="20" w16cid:durableId="686834670">
    <w:abstractNumId w:val="9"/>
  </w:num>
  <w:num w:numId="21" w16cid:durableId="179515763">
    <w:abstractNumId w:val="0"/>
  </w:num>
  <w:num w:numId="22" w16cid:durableId="424231253">
    <w:abstractNumId w:val="51"/>
  </w:num>
  <w:num w:numId="23" w16cid:durableId="815996174">
    <w:abstractNumId w:val="10"/>
  </w:num>
  <w:num w:numId="24" w16cid:durableId="812868600">
    <w:abstractNumId w:val="34"/>
  </w:num>
  <w:num w:numId="25" w16cid:durableId="1344551074">
    <w:abstractNumId w:val="29"/>
  </w:num>
  <w:num w:numId="26" w16cid:durableId="1465582098">
    <w:abstractNumId w:val="7"/>
  </w:num>
  <w:num w:numId="27" w16cid:durableId="1125737670">
    <w:abstractNumId w:val="39"/>
  </w:num>
  <w:num w:numId="28" w16cid:durableId="472722794">
    <w:abstractNumId w:val="6"/>
  </w:num>
  <w:num w:numId="29" w16cid:durableId="1602641000">
    <w:abstractNumId w:val="52"/>
  </w:num>
  <w:num w:numId="30" w16cid:durableId="2087533198">
    <w:abstractNumId w:val="40"/>
  </w:num>
  <w:num w:numId="31" w16cid:durableId="1825315475">
    <w:abstractNumId w:val="18"/>
  </w:num>
  <w:num w:numId="32" w16cid:durableId="985471791">
    <w:abstractNumId w:val="49"/>
  </w:num>
  <w:num w:numId="33" w16cid:durableId="672563138">
    <w:abstractNumId w:val="19"/>
  </w:num>
  <w:num w:numId="34" w16cid:durableId="134104775">
    <w:abstractNumId w:val="42"/>
  </w:num>
  <w:num w:numId="35" w16cid:durableId="34504319">
    <w:abstractNumId w:val="20"/>
  </w:num>
  <w:num w:numId="36" w16cid:durableId="689380526">
    <w:abstractNumId w:val="11"/>
  </w:num>
  <w:num w:numId="37" w16cid:durableId="243146249">
    <w:abstractNumId w:val="23"/>
  </w:num>
  <w:num w:numId="38" w16cid:durableId="1563711822">
    <w:abstractNumId w:val="31"/>
  </w:num>
  <w:num w:numId="39" w16cid:durableId="1317563905">
    <w:abstractNumId w:val="45"/>
  </w:num>
  <w:num w:numId="40" w16cid:durableId="531771248">
    <w:abstractNumId w:val="38"/>
  </w:num>
  <w:num w:numId="41" w16cid:durableId="1074664186">
    <w:abstractNumId w:val="43"/>
  </w:num>
  <w:num w:numId="42" w16cid:durableId="1800802961">
    <w:abstractNumId w:val="27"/>
  </w:num>
  <w:num w:numId="43" w16cid:durableId="871260110">
    <w:abstractNumId w:val="17"/>
  </w:num>
  <w:num w:numId="44" w16cid:durableId="1140071069">
    <w:abstractNumId w:val="13"/>
  </w:num>
  <w:num w:numId="45" w16cid:durableId="135729606">
    <w:abstractNumId w:val="32"/>
  </w:num>
  <w:num w:numId="46" w16cid:durableId="1026061307">
    <w:abstractNumId w:val="48"/>
  </w:num>
  <w:num w:numId="47" w16cid:durableId="1789079400">
    <w:abstractNumId w:val="12"/>
  </w:num>
  <w:num w:numId="48" w16cid:durableId="2054963322">
    <w:abstractNumId w:val="3"/>
  </w:num>
  <w:num w:numId="49" w16cid:durableId="1003170086">
    <w:abstractNumId w:val="56"/>
  </w:num>
  <w:num w:numId="50" w16cid:durableId="659117839">
    <w:abstractNumId w:val="41"/>
  </w:num>
  <w:num w:numId="51" w16cid:durableId="963580784">
    <w:abstractNumId w:val="4"/>
  </w:num>
  <w:num w:numId="52" w16cid:durableId="1946383591">
    <w:abstractNumId w:val="44"/>
  </w:num>
  <w:num w:numId="53" w16cid:durableId="879367644">
    <w:abstractNumId w:val="37"/>
  </w:num>
  <w:num w:numId="54" w16cid:durableId="13698869">
    <w:abstractNumId w:val="50"/>
  </w:num>
  <w:num w:numId="55" w16cid:durableId="752288111">
    <w:abstractNumId w:val="14"/>
  </w:num>
  <w:num w:numId="56" w16cid:durableId="1692759613">
    <w:abstractNumId w:val="1"/>
  </w:num>
  <w:num w:numId="57" w16cid:durableId="1443692682">
    <w:abstractNumId w:val="5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AA"/>
    <w:rsid w:val="00006791"/>
    <w:rsid w:val="00007A71"/>
    <w:rsid w:val="00010972"/>
    <w:rsid w:val="00011FED"/>
    <w:rsid w:val="000120D8"/>
    <w:rsid w:val="00013213"/>
    <w:rsid w:val="00020295"/>
    <w:rsid w:val="0002217E"/>
    <w:rsid w:val="000266D5"/>
    <w:rsid w:val="00027560"/>
    <w:rsid w:val="00030E79"/>
    <w:rsid w:val="000360A7"/>
    <w:rsid w:val="0003671F"/>
    <w:rsid w:val="00036BE3"/>
    <w:rsid w:val="00036CF5"/>
    <w:rsid w:val="0003703C"/>
    <w:rsid w:val="00042678"/>
    <w:rsid w:val="00043644"/>
    <w:rsid w:val="0005550A"/>
    <w:rsid w:val="00056977"/>
    <w:rsid w:val="00060EE0"/>
    <w:rsid w:val="0006478A"/>
    <w:rsid w:val="00065AFD"/>
    <w:rsid w:val="00071E3D"/>
    <w:rsid w:val="0007338C"/>
    <w:rsid w:val="00074272"/>
    <w:rsid w:val="0007475B"/>
    <w:rsid w:val="0007655E"/>
    <w:rsid w:val="00076615"/>
    <w:rsid w:val="00077067"/>
    <w:rsid w:val="00080AAE"/>
    <w:rsid w:val="000814EA"/>
    <w:rsid w:val="00084AFD"/>
    <w:rsid w:val="00085F6A"/>
    <w:rsid w:val="00091CD2"/>
    <w:rsid w:val="000921E8"/>
    <w:rsid w:val="0009583F"/>
    <w:rsid w:val="00095F25"/>
    <w:rsid w:val="000A150E"/>
    <w:rsid w:val="000A69DF"/>
    <w:rsid w:val="000A7FDB"/>
    <w:rsid w:val="000B1D44"/>
    <w:rsid w:val="000B2C54"/>
    <w:rsid w:val="000B3295"/>
    <w:rsid w:val="000B7627"/>
    <w:rsid w:val="000C0331"/>
    <w:rsid w:val="000C282C"/>
    <w:rsid w:val="000C3C2F"/>
    <w:rsid w:val="000C4510"/>
    <w:rsid w:val="000C63BE"/>
    <w:rsid w:val="000C78CE"/>
    <w:rsid w:val="000D1D56"/>
    <w:rsid w:val="000D2590"/>
    <w:rsid w:val="000D307F"/>
    <w:rsid w:val="000D4592"/>
    <w:rsid w:val="000D51F8"/>
    <w:rsid w:val="000E14BA"/>
    <w:rsid w:val="000E47E6"/>
    <w:rsid w:val="000E7163"/>
    <w:rsid w:val="000F09B2"/>
    <w:rsid w:val="000F0D14"/>
    <w:rsid w:val="000F34D5"/>
    <w:rsid w:val="000F3CCC"/>
    <w:rsid w:val="000F3D4A"/>
    <w:rsid w:val="000F549D"/>
    <w:rsid w:val="000F5D1C"/>
    <w:rsid w:val="00100565"/>
    <w:rsid w:val="0010075B"/>
    <w:rsid w:val="00102221"/>
    <w:rsid w:val="00103B33"/>
    <w:rsid w:val="001051E3"/>
    <w:rsid w:val="001055D3"/>
    <w:rsid w:val="00110086"/>
    <w:rsid w:val="001102BB"/>
    <w:rsid w:val="00110C31"/>
    <w:rsid w:val="0011215F"/>
    <w:rsid w:val="0011628E"/>
    <w:rsid w:val="00116BA4"/>
    <w:rsid w:val="00116BB6"/>
    <w:rsid w:val="00116D2C"/>
    <w:rsid w:val="00117B7C"/>
    <w:rsid w:val="00121EB9"/>
    <w:rsid w:val="00122A57"/>
    <w:rsid w:val="001310B6"/>
    <w:rsid w:val="00136F5E"/>
    <w:rsid w:val="00141176"/>
    <w:rsid w:val="00141E18"/>
    <w:rsid w:val="001430F3"/>
    <w:rsid w:val="001454C0"/>
    <w:rsid w:val="00146FF4"/>
    <w:rsid w:val="00151910"/>
    <w:rsid w:val="00157EFF"/>
    <w:rsid w:val="00161A18"/>
    <w:rsid w:val="00163B24"/>
    <w:rsid w:val="00163DD0"/>
    <w:rsid w:val="00165384"/>
    <w:rsid w:val="0016717E"/>
    <w:rsid w:val="00173F96"/>
    <w:rsid w:val="00181CB5"/>
    <w:rsid w:val="00183CAB"/>
    <w:rsid w:val="0018494C"/>
    <w:rsid w:val="00185673"/>
    <w:rsid w:val="0019038A"/>
    <w:rsid w:val="00194612"/>
    <w:rsid w:val="00194AC4"/>
    <w:rsid w:val="00196C6F"/>
    <w:rsid w:val="001A03B7"/>
    <w:rsid w:val="001A2DB6"/>
    <w:rsid w:val="001A3A00"/>
    <w:rsid w:val="001A58CB"/>
    <w:rsid w:val="001B0FAA"/>
    <w:rsid w:val="001B1AA6"/>
    <w:rsid w:val="001B2BE6"/>
    <w:rsid w:val="001C0C6E"/>
    <w:rsid w:val="001C1037"/>
    <w:rsid w:val="001C1E4E"/>
    <w:rsid w:val="001C235C"/>
    <w:rsid w:val="001C2923"/>
    <w:rsid w:val="001C359E"/>
    <w:rsid w:val="001C4B85"/>
    <w:rsid w:val="001C763B"/>
    <w:rsid w:val="001D3877"/>
    <w:rsid w:val="001D4A13"/>
    <w:rsid w:val="001D5297"/>
    <w:rsid w:val="001D5660"/>
    <w:rsid w:val="001D6A33"/>
    <w:rsid w:val="001D7235"/>
    <w:rsid w:val="001D75C0"/>
    <w:rsid w:val="001E09B1"/>
    <w:rsid w:val="001E1E2E"/>
    <w:rsid w:val="001E30E6"/>
    <w:rsid w:val="001E4839"/>
    <w:rsid w:val="001E4BE6"/>
    <w:rsid w:val="001F01AB"/>
    <w:rsid w:val="001F2980"/>
    <w:rsid w:val="001F2FCA"/>
    <w:rsid w:val="001F5DB8"/>
    <w:rsid w:val="001F64CA"/>
    <w:rsid w:val="001F65F0"/>
    <w:rsid w:val="001F6E1B"/>
    <w:rsid w:val="001F7AFB"/>
    <w:rsid w:val="00201283"/>
    <w:rsid w:val="002013DB"/>
    <w:rsid w:val="00202A01"/>
    <w:rsid w:val="002071C5"/>
    <w:rsid w:val="00210C23"/>
    <w:rsid w:val="002114B1"/>
    <w:rsid w:val="00213EB1"/>
    <w:rsid w:val="0021511F"/>
    <w:rsid w:val="002213F1"/>
    <w:rsid w:val="00221E84"/>
    <w:rsid w:val="00222F93"/>
    <w:rsid w:val="00230FC4"/>
    <w:rsid w:val="002312FA"/>
    <w:rsid w:val="0023203C"/>
    <w:rsid w:val="002364C9"/>
    <w:rsid w:val="00236F78"/>
    <w:rsid w:val="0023745C"/>
    <w:rsid w:val="00240E00"/>
    <w:rsid w:val="00241280"/>
    <w:rsid w:val="00241846"/>
    <w:rsid w:val="00241865"/>
    <w:rsid w:val="00246AD5"/>
    <w:rsid w:val="002479DF"/>
    <w:rsid w:val="00250C6F"/>
    <w:rsid w:val="00252D3C"/>
    <w:rsid w:val="00252E72"/>
    <w:rsid w:val="002535EA"/>
    <w:rsid w:val="00255FFD"/>
    <w:rsid w:val="00260581"/>
    <w:rsid w:val="0026100C"/>
    <w:rsid w:val="002613D0"/>
    <w:rsid w:val="00265B37"/>
    <w:rsid w:val="00267951"/>
    <w:rsid w:val="002768B0"/>
    <w:rsid w:val="00286B27"/>
    <w:rsid w:val="00287F18"/>
    <w:rsid w:val="00291800"/>
    <w:rsid w:val="002918BC"/>
    <w:rsid w:val="002925EB"/>
    <w:rsid w:val="00292F00"/>
    <w:rsid w:val="002937CD"/>
    <w:rsid w:val="002938FC"/>
    <w:rsid w:val="002A0D4D"/>
    <w:rsid w:val="002A0FD0"/>
    <w:rsid w:val="002A22EC"/>
    <w:rsid w:val="002A38D2"/>
    <w:rsid w:val="002B1AAB"/>
    <w:rsid w:val="002B4B30"/>
    <w:rsid w:val="002B4F60"/>
    <w:rsid w:val="002B64C6"/>
    <w:rsid w:val="002B6BB8"/>
    <w:rsid w:val="002C00AF"/>
    <w:rsid w:val="002C1FF6"/>
    <w:rsid w:val="002C5377"/>
    <w:rsid w:val="002C7F60"/>
    <w:rsid w:val="002D164F"/>
    <w:rsid w:val="002D1F35"/>
    <w:rsid w:val="002D40B7"/>
    <w:rsid w:val="002D5D61"/>
    <w:rsid w:val="002D7E8E"/>
    <w:rsid w:val="002E7F43"/>
    <w:rsid w:val="002F0ABD"/>
    <w:rsid w:val="002F141C"/>
    <w:rsid w:val="002F3D8F"/>
    <w:rsid w:val="00300F58"/>
    <w:rsid w:val="00303B7F"/>
    <w:rsid w:val="00303EA9"/>
    <w:rsid w:val="003040AC"/>
    <w:rsid w:val="003067FD"/>
    <w:rsid w:val="00306EB4"/>
    <w:rsid w:val="0031133F"/>
    <w:rsid w:val="00311474"/>
    <w:rsid w:val="003114B9"/>
    <w:rsid w:val="00317B29"/>
    <w:rsid w:val="003204A1"/>
    <w:rsid w:val="003205B8"/>
    <w:rsid w:val="00320908"/>
    <w:rsid w:val="00321C2A"/>
    <w:rsid w:val="0032268B"/>
    <w:rsid w:val="00325233"/>
    <w:rsid w:val="00330FF3"/>
    <w:rsid w:val="00337741"/>
    <w:rsid w:val="00337B58"/>
    <w:rsid w:val="0034089F"/>
    <w:rsid w:val="0034138D"/>
    <w:rsid w:val="00345A29"/>
    <w:rsid w:val="003477E9"/>
    <w:rsid w:val="003505A2"/>
    <w:rsid w:val="00354DDA"/>
    <w:rsid w:val="00356C02"/>
    <w:rsid w:val="00357326"/>
    <w:rsid w:val="00364E39"/>
    <w:rsid w:val="003667F4"/>
    <w:rsid w:val="00370A2F"/>
    <w:rsid w:val="0037117A"/>
    <w:rsid w:val="00376340"/>
    <w:rsid w:val="00377C6E"/>
    <w:rsid w:val="0038036A"/>
    <w:rsid w:val="003871E1"/>
    <w:rsid w:val="00390193"/>
    <w:rsid w:val="003904BE"/>
    <w:rsid w:val="00391150"/>
    <w:rsid w:val="003972B3"/>
    <w:rsid w:val="003A012E"/>
    <w:rsid w:val="003A0683"/>
    <w:rsid w:val="003A0714"/>
    <w:rsid w:val="003A106F"/>
    <w:rsid w:val="003A6527"/>
    <w:rsid w:val="003B00B8"/>
    <w:rsid w:val="003B515C"/>
    <w:rsid w:val="003B6B0E"/>
    <w:rsid w:val="003B7726"/>
    <w:rsid w:val="003C0F61"/>
    <w:rsid w:val="003C4611"/>
    <w:rsid w:val="003C4F4C"/>
    <w:rsid w:val="003C6B0A"/>
    <w:rsid w:val="003D300E"/>
    <w:rsid w:val="003D67C4"/>
    <w:rsid w:val="003E234D"/>
    <w:rsid w:val="003E5AF6"/>
    <w:rsid w:val="003E729D"/>
    <w:rsid w:val="003F0628"/>
    <w:rsid w:val="003F16A8"/>
    <w:rsid w:val="00400D41"/>
    <w:rsid w:val="00400E23"/>
    <w:rsid w:val="00401F3E"/>
    <w:rsid w:val="00404519"/>
    <w:rsid w:val="00405178"/>
    <w:rsid w:val="00407823"/>
    <w:rsid w:val="004205F4"/>
    <w:rsid w:val="004209F7"/>
    <w:rsid w:val="004211E5"/>
    <w:rsid w:val="004224EB"/>
    <w:rsid w:val="00422906"/>
    <w:rsid w:val="00422DF3"/>
    <w:rsid w:val="00426101"/>
    <w:rsid w:val="00434882"/>
    <w:rsid w:val="00434BA2"/>
    <w:rsid w:val="00436141"/>
    <w:rsid w:val="00437310"/>
    <w:rsid w:val="004375BA"/>
    <w:rsid w:val="00442115"/>
    <w:rsid w:val="00442A91"/>
    <w:rsid w:val="00442C45"/>
    <w:rsid w:val="0044324B"/>
    <w:rsid w:val="00445FE8"/>
    <w:rsid w:val="00446141"/>
    <w:rsid w:val="00446A6F"/>
    <w:rsid w:val="00447354"/>
    <w:rsid w:val="00450139"/>
    <w:rsid w:val="00450446"/>
    <w:rsid w:val="00451E6A"/>
    <w:rsid w:val="00452BB5"/>
    <w:rsid w:val="0045724A"/>
    <w:rsid w:val="004620ED"/>
    <w:rsid w:val="00463761"/>
    <w:rsid w:val="004640DE"/>
    <w:rsid w:val="00464998"/>
    <w:rsid w:val="00464A0A"/>
    <w:rsid w:val="00465C2F"/>
    <w:rsid w:val="004660A4"/>
    <w:rsid w:val="0046671D"/>
    <w:rsid w:val="00472AD8"/>
    <w:rsid w:val="00480A33"/>
    <w:rsid w:val="00481DC1"/>
    <w:rsid w:val="00482004"/>
    <w:rsid w:val="00483651"/>
    <w:rsid w:val="00491783"/>
    <w:rsid w:val="00492FA3"/>
    <w:rsid w:val="004A4D28"/>
    <w:rsid w:val="004B3437"/>
    <w:rsid w:val="004B3A00"/>
    <w:rsid w:val="004B56E3"/>
    <w:rsid w:val="004B7CD3"/>
    <w:rsid w:val="004C600D"/>
    <w:rsid w:val="004D00F5"/>
    <w:rsid w:val="004D0223"/>
    <w:rsid w:val="004D064D"/>
    <w:rsid w:val="004D336F"/>
    <w:rsid w:val="004D65AB"/>
    <w:rsid w:val="004D7109"/>
    <w:rsid w:val="004D7142"/>
    <w:rsid w:val="004D7315"/>
    <w:rsid w:val="004D7EB3"/>
    <w:rsid w:val="004E0072"/>
    <w:rsid w:val="004E1D9A"/>
    <w:rsid w:val="004E1FD2"/>
    <w:rsid w:val="004E2A1A"/>
    <w:rsid w:val="004E359D"/>
    <w:rsid w:val="004E3DC9"/>
    <w:rsid w:val="004E4113"/>
    <w:rsid w:val="004E7948"/>
    <w:rsid w:val="004F3ADE"/>
    <w:rsid w:val="004F767E"/>
    <w:rsid w:val="0051095C"/>
    <w:rsid w:val="00510A97"/>
    <w:rsid w:val="0051286F"/>
    <w:rsid w:val="005131BD"/>
    <w:rsid w:val="00513BF5"/>
    <w:rsid w:val="00513C1B"/>
    <w:rsid w:val="005160EC"/>
    <w:rsid w:val="0052251C"/>
    <w:rsid w:val="00522A42"/>
    <w:rsid w:val="005260A4"/>
    <w:rsid w:val="0052614F"/>
    <w:rsid w:val="00527BC9"/>
    <w:rsid w:val="00530500"/>
    <w:rsid w:val="005308C5"/>
    <w:rsid w:val="005308E9"/>
    <w:rsid w:val="0053134D"/>
    <w:rsid w:val="00531F37"/>
    <w:rsid w:val="00534696"/>
    <w:rsid w:val="00535341"/>
    <w:rsid w:val="005354F2"/>
    <w:rsid w:val="005364F2"/>
    <w:rsid w:val="00541C2D"/>
    <w:rsid w:val="00543310"/>
    <w:rsid w:val="005447BB"/>
    <w:rsid w:val="00544A95"/>
    <w:rsid w:val="0055100B"/>
    <w:rsid w:val="005555AE"/>
    <w:rsid w:val="00556F55"/>
    <w:rsid w:val="0056193B"/>
    <w:rsid w:val="00562DBE"/>
    <w:rsid w:val="005652F5"/>
    <w:rsid w:val="005660EB"/>
    <w:rsid w:val="00566B72"/>
    <w:rsid w:val="00570F9C"/>
    <w:rsid w:val="00574E43"/>
    <w:rsid w:val="00580D12"/>
    <w:rsid w:val="005823E1"/>
    <w:rsid w:val="00582CEA"/>
    <w:rsid w:val="00582EB1"/>
    <w:rsid w:val="00584B5E"/>
    <w:rsid w:val="0059061D"/>
    <w:rsid w:val="005911EA"/>
    <w:rsid w:val="00592D8E"/>
    <w:rsid w:val="00593325"/>
    <w:rsid w:val="00594FE3"/>
    <w:rsid w:val="0059730D"/>
    <w:rsid w:val="0059759C"/>
    <w:rsid w:val="00597C4E"/>
    <w:rsid w:val="005A0492"/>
    <w:rsid w:val="005A29E8"/>
    <w:rsid w:val="005A3390"/>
    <w:rsid w:val="005A33C3"/>
    <w:rsid w:val="005A7F71"/>
    <w:rsid w:val="005B0FED"/>
    <w:rsid w:val="005B2417"/>
    <w:rsid w:val="005B370F"/>
    <w:rsid w:val="005B49F0"/>
    <w:rsid w:val="005C141D"/>
    <w:rsid w:val="005C28A2"/>
    <w:rsid w:val="005C34F0"/>
    <w:rsid w:val="005C55F1"/>
    <w:rsid w:val="005C724D"/>
    <w:rsid w:val="005D0B45"/>
    <w:rsid w:val="005D218F"/>
    <w:rsid w:val="005D4736"/>
    <w:rsid w:val="005E5070"/>
    <w:rsid w:val="005E63E7"/>
    <w:rsid w:val="005E7D6B"/>
    <w:rsid w:val="005F0212"/>
    <w:rsid w:val="005F1006"/>
    <w:rsid w:val="005F180F"/>
    <w:rsid w:val="005F2717"/>
    <w:rsid w:val="00601079"/>
    <w:rsid w:val="006066D5"/>
    <w:rsid w:val="006079EA"/>
    <w:rsid w:val="00613DC3"/>
    <w:rsid w:val="006147A2"/>
    <w:rsid w:val="006175B5"/>
    <w:rsid w:val="00626084"/>
    <w:rsid w:val="00634B34"/>
    <w:rsid w:val="00643C90"/>
    <w:rsid w:val="00645FB2"/>
    <w:rsid w:val="00646793"/>
    <w:rsid w:val="0064756D"/>
    <w:rsid w:val="00650F52"/>
    <w:rsid w:val="006512BE"/>
    <w:rsid w:val="00653252"/>
    <w:rsid w:val="00655E5A"/>
    <w:rsid w:val="00656CB6"/>
    <w:rsid w:val="00664DDF"/>
    <w:rsid w:val="00671D21"/>
    <w:rsid w:val="00671D7C"/>
    <w:rsid w:val="00675F8C"/>
    <w:rsid w:val="00681F60"/>
    <w:rsid w:val="00682434"/>
    <w:rsid w:val="0068373B"/>
    <w:rsid w:val="006841EE"/>
    <w:rsid w:val="006848AA"/>
    <w:rsid w:val="00685620"/>
    <w:rsid w:val="00685660"/>
    <w:rsid w:val="00692C0F"/>
    <w:rsid w:val="00694970"/>
    <w:rsid w:val="006957C8"/>
    <w:rsid w:val="00695827"/>
    <w:rsid w:val="00695AD9"/>
    <w:rsid w:val="00697637"/>
    <w:rsid w:val="006B1C0F"/>
    <w:rsid w:val="006B31D3"/>
    <w:rsid w:val="006B5BF7"/>
    <w:rsid w:val="006B649B"/>
    <w:rsid w:val="006C402D"/>
    <w:rsid w:val="006C570B"/>
    <w:rsid w:val="006C5BEA"/>
    <w:rsid w:val="006D0DB6"/>
    <w:rsid w:val="006D0E08"/>
    <w:rsid w:val="006D11C9"/>
    <w:rsid w:val="006D482B"/>
    <w:rsid w:val="006D69BF"/>
    <w:rsid w:val="006D6E36"/>
    <w:rsid w:val="006E0A7F"/>
    <w:rsid w:val="006E46FA"/>
    <w:rsid w:val="006E6F4F"/>
    <w:rsid w:val="006F009E"/>
    <w:rsid w:val="006F1A00"/>
    <w:rsid w:val="006F1DFC"/>
    <w:rsid w:val="00700FC8"/>
    <w:rsid w:val="007025A5"/>
    <w:rsid w:val="00705D80"/>
    <w:rsid w:val="007060C6"/>
    <w:rsid w:val="007068AE"/>
    <w:rsid w:val="007176BA"/>
    <w:rsid w:val="00721B49"/>
    <w:rsid w:val="007229EA"/>
    <w:rsid w:val="00724FC0"/>
    <w:rsid w:val="007257F0"/>
    <w:rsid w:val="00726ADA"/>
    <w:rsid w:val="007301DD"/>
    <w:rsid w:val="007303A0"/>
    <w:rsid w:val="00730D38"/>
    <w:rsid w:val="007328B9"/>
    <w:rsid w:val="00732B40"/>
    <w:rsid w:val="0073342E"/>
    <w:rsid w:val="00733BF4"/>
    <w:rsid w:val="00733F78"/>
    <w:rsid w:val="0073787A"/>
    <w:rsid w:val="00737D14"/>
    <w:rsid w:val="0074123D"/>
    <w:rsid w:val="00741570"/>
    <w:rsid w:val="00742C26"/>
    <w:rsid w:val="007431C2"/>
    <w:rsid w:val="00746AC4"/>
    <w:rsid w:val="00746F2E"/>
    <w:rsid w:val="007470B4"/>
    <w:rsid w:val="007476C2"/>
    <w:rsid w:val="00750C26"/>
    <w:rsid w:val="0076079E"/>
    <w:rsid w:val="00765DAB"/>
    <w:rsid w:val="00771B41"/>
    <w:rsid w:val="00772DC7"/>
    <w:rsid w:val="007736F4"/>
    <w:rsid w:val="00777B67"/>
    <w:rsid w:val="00786D42"/>
    <w:rsid w:val="00787847"/>
    <w:rsid w:val="007902BB"/>
    <w:rsid w:val="00794F5E"/>
    <w:rsid w:val="007A1FD3"/>
    <w:rsid w:val="007A480A"/>
    <w:rsid w:val="007B00D9"/>
    <w:rsid w:val="007B04C2"/>
    <w:rsid w:val="007B08AE"/>
    <w:rsid w:val="007B16E2"/>
    <w:rsid w:val="007B5445"/>
    <w:rsid w:val="007B6998"/>
    <w:rsid w:val="007D0DDE"/>
    <w:rsid w:val="007D30D9"/>
    <w:rsid w:val="007E6505"/>
    <w:rsid w:val="007E799A"/>
    <w:rsid w:val="007F3998"/>
    <w:rsid w:val="00812DA2"/>
    <w:rsid w:val="00812E68"/>
    <w:rsid w:val="008146F7"/>
    <w:rsid w:val="0082213D"/>
    <w:rsid w:val="008223BA"/>
    <w:rsid w:val="00823557"/>
    <w:rsid w:val="008250FB"/>
    <w:rsid w:val="0082580A"/>
    <w:rsid w:val="00826CE6"/>
    <w:rsid w:val="00830BB9"/>
    <w:rsid w:val="008311AC"/>
    <w:rsid w:val="00831BFF"/>
    <w:rsid w:val="00831C6D"/>
    <w:rsid w:val="00831F9E"/>
    <w:rsid w:val="00833C6E"/>
    <w:rsid w:val="00834133"/>
    <w:rsid w:val="00841D4A"/>
    <w:rsid w:val="008420CC"/>
    <w:rsid w:val="00845CD0"/>
    <w:rsid w:val="008461E4"/>
    <w:rsid w:val="00847DFA"/>
    <w:rsid w:val="00851D29"/>
    <w:rsid w:val="00855A7F"/>
    <w:rsid w:val="00862072"/>
    <w:rsid w:val="008626D8"/>
    <w:rsid w:val="008634DD"/>
    <w:rsid w:val="00863F60"/>
    <w:rsid w:val="0086539C"/>
    <w:rsid w:val="008675CA"/>
    <w:rsid w:val="0086777B"/>
    <w:rsid w:val="00872208"/>
    <w:rsid w:val="0087788D"/>
    <w:rsid w:val="0088519A"/>
    <w:rsid w:val="0088691B"/>
    <w:rsid w:val="008902AE"/>
    <w:rsid w:val="00890A92"/>
    <w:rsid w:val="008919B8"/>
    <w:rsid w:val="00891E41"/>
    <w:rsid w:val="0089281D"/>
    <w:rsid w:val="0089706F"/>
    <w:rsid w:val="008970FA"/>
    <w:rsid w:val="008A116B"/>
    <w:rsid w:val="008A4BFB"/>
    <w:rsid w:val="008A4DF2"/>
    <w:rsid w:val="008A531B"/>
    <w:rsid w:val="008A7F70"/>
    <w:rsid w:val="008B0F39"/>
    <w:rsid w:val="008B1637"/>
    <w:rsid w:val="008B3237"/>
    <w:rsid w:val="008B4EC8"/>
    <w:rsid w:val="008B4F5A"/>
    <w:rsid w:val="008C0EAB"/>
    <w:rsid w:val="008C2768"/>
    <w:rsid w:val="008C2AC7"/>
    <w:rsid w:val="008C2B19"/>
    <w:rsid w:val="008D0CE5"/>
    <w:rsid w:val="008D3606"/>
    <w:rsid w:val="008D5217"/>
    <w:rsid w:val="008E2199"/>
    <w:rsid w:val="008E55E6"/>
    <w:rsid w:val="008E6006"/>
    <w:rsid w:val="008E66D0"/>
    <w:rsid w:val="008E66FC"/>
    <w:rsid w:val="008E689C"/>
    <w:rsid w:val="008F247B"/>
    <w:rsid w:val="00900C3D"/>
    <w:rsid w:val="00901CC4"/>
    <w:rsid w:val="00901DED"/>
    <w:rsid w:val="00902FF2"/>
    <w:rsid w:val="009047A7"/>
    <w:rsid w:val="00906021"/>
    <w:rsid w:val="00906EF4"/>
    <w:rsid w:val="00907463"/>
    <w:rsid w:val="0090789C"/>
    <w:rsid w:val="00907F52"/>
    <w:rsid w:val="00911144"/>
    <w:rsid w:val="00913588"/>
    <w:rsid w:val="00913794"/>
    <w:rsid w:val="00913FC8"/>
    <w:rsid w:val="009142EA"/>
    <w:rsid w:val="00916E43"/>
    <w:rsid w:val="009218FA"/>
    <w:rsid w:val="0092236D"/>
    <w:rsid w:val="009249E8"/>
    <w:rsid w:val="00926450"/>
    <w:rsid w:val="00931075"/>
    <w:rsid w:val="0093788B"/>
    <w:rsid w:val="009378E9"/>
    <w:rsid w:val="00942A5F"/>
    <w:rsid w:val="00942E20"/>
    <w:rsid w:val="009505F6"/>
    <w:rsid w:val="00950AAE"/>
    <w:rsid w:val="00951E25"/>
    <w:rsid w:val="00954B5B"/>
    <w:rsid w:val="00955CF2"/>
    <w:rsid w:val="009561C2"/>
    <w:rsid w:val="009576AA"/>
    <w:rsid w:val="00960192"/>
    <w:rsid w:val="0096348A"/>
    <w:rsid w:val="009645CF"/>
    <w:rsid w:val="00964F98"/>
    <w:rsid w:val="0097001E"/>
    <w:rsid w:val="009700D0"/>
    <w:rsid w:val="00970956"/>
    <w:rsid w:val="00972E27"/>
    <w:rsid w:val="00974EA0"/>
    <w:rsid w:val="00976DBD"/>
    <w:rsid w:val="009806F4"/>
    <w:rsid w:val="00986145"/>
    <w:rsid w:val="009866A3"/>
    <w:rsid w:val="009866C9"/>
    <w:rsid w:val="00987084"/>
    <w:rsid w:val="00997923"/>
    <w:rsid w:val="009A1604"/>
    <w:rsid w:val="009A4805"/>
    <w:rsid w:val="009A6492"/>
    <w:rsid w:val="009B0EB7"/>
    <w:rsid w:val="009B187E"/>
    <w:rsid w:val="009B5CEC"/>
    <w:rsid w:val="009B5F56"/>
    <w:rsid w:val="009B7D31"/>
    <w:rsid w:val="009D0591"/>
    <w:rsid w:val="009D1796"/>
    <w:rsid w:val="009D2204"/>
    <w:rsid w:val="009D2BFD"/>
    <w:rsid w:val="009D326A"/>
    <w:rsid w:val="009D42FF"/>
    <w:rsid w:val="009D6FA7"/>
    <w:rsid w:val="009E64E3"/>
    <w:rsid w:val="009F2F57"/>
    <w:rsid w:val="00A018B8"/>
    <w:rsid w:val="00A05437"/>
    <w:rsid w:val="00A12EA8"/>
    <w:rsid w:val="00A132C4"/>
    <w:rsid w:val="00A13733"/>
    <w:rsid w:val="00A13E7A"/>
    <w:rsid w:val="00A26111"/>
    <w:rsid w:val="00A277B6"/>
    <w:rsid w:val="00A41A22"/>
    <w:rsid w:val="00A44276"/>
    <w:rsid w:val="00A47E88"/>
    <w:rsid w:val="00A5453F"/>
    <w:rsid w:val="00A546ED"/>
    <w:rsid w:val="00A54E4D"/>
    <w:rsid w:val="00A57F97"/>
    <w:rsid w:val="00A6465D"/>
    <w:rsid w:val="00A65BF3"/>
    <w:rsid w:val="00A71E83"/>
    <w:rsid w:val="00A73472"/>
    <w:rsid w:val="00A7404B"/>
    <w:rsid w:val="00A76BBD"/>
    <w:rsid w:val="00A776C1"/>
    <w:rsid w:val="00A80906"/>
    <w:rsid w:val="00A87B0C"/>
    <w:rsid w:val="00A9334B"/>
    <w:rsid w:val="00A95713"/>
    <w:rsid w:val="00A96407"/>
    <w:rsid w:val="00A97F8A"/>
    <w:rsid w:val="00AA27DE"/>
    <w:rsid w:val="00AA2CDD"/>
    <w:rsid w:val="00AA5347"/>
    <w:rsid w:val="00AA71D3"/>
    <w:rsid w:val="00AB7083"/>
    <w:rsid w:val="00AB7890"/>
    <w:rsid w:val="00AC0B47"/>
    <w:rsid w:val="00AC2C8A"/>
    <w:rsid w:val="00AC7B4E"/>
    <w:rsid w:val="00AD186B"/>
    <w:rsid w:val="00AD1CC1"/>
    <w:rsid w:val="00AD21C7"/>
    <w:rsid w:val="00AD3DCB"/>
    <w:rsid w:val="00AD4531"/>
    <w:rsid w:val="00AD68FD"/>
    <w:rsid w:val="00AD6D55"/>
    <w:rsid w:val="00AE2B05"/>
    <w:rsid w:val="00AE38BC"/>
    <w:rsid w:val="00AE6ACF"/>
    <w:rsid w:val="00AE6B8F"/>
    <w:rsid w:val="00AF01D0"/>
    <w:rsid w:val="00AF2419"/>
    <w:rsid w:val="00AF3E15"/>
    <w:rsid w:val="00AF5A46"/>
    <w:rsid w:val="00AF6BCE"/>
    <w:rsid w:val="00B025ED"/>
    <w:rsid w:val="00B05F89"/>
    <w:rsid w:val="00B0651F"/>
    <w:rsid w:val="00B1052B"/>
    <w:rsid w:val="00B11CB0"/>
    <w:rsid w:val="00B12951"/>
    <w:rsid w:val="00B12BDB"/>
    <w:rsid w:val="00B1338D"/>
    <w:rsid w:val="00B14B4C"/>
    <w:rsid w:val="00B21C5A"/>
    <w:rsid w:val="00B241F3"/>
    <w:rsid w:val="00B27B4A"/>
    <w:rsid w:val="00B309C3"/>
    <w:rsid w:val="00B31394"/>
    <w:rsid w:val="00B31448"/>
    <w:rsid w:val="00B4099D"/>
    <w:rsid w:val="00B41F44"/>
    <w:rsid w:val="00B42C30"/>
    <w:rsid w:val="00B4462C"/>
    <w:rsid w:val="00B45A40"/>
    <w:rsid w:val="00B52EAE"/>
    <w:rsid w:val="00B52EDB"/>
    <w:rsid w:val="00B55C20"/>
    <w:rsid w:val="00B55F49"/>
    <w:rsid w:val="00B630F6"/>
    <w:rsid w:val="00B64B37"/>
    <w:rsid w:val="00B667A0"/>
    <w:rsid w:val="00B670ED"/>
    <w:rsid w:val="00B732FB"/>
    <w:rsid w:val="00B76D52"/>
    <w:rsid w:val="00B770D6"/>
    <w:rsid w:val="00B8032F"/>
    <w:rsid w:val="00B804FA"/>
    <w:rsid w:val="00B80AB0"/>
    <w:rsid w:val="00B82E11"/>
    <w:rsid w:val="00B85450"/>
    <w:rsid w:val="00B872B9"/>
    <w:rsid w:val="00B904FE"/>
    <w:rsid w:val="00B9198E"/>
    <w:rsid w:val="00BA606D"/>
    <w:rsid w:val="00BB0F11"/>
    <w:rsid w:val="00BB0F5B"/>
    <w:rsid w:val="00BB23C4"/>
    <w:rsid w:val="00BB395B"/>
    <w:rsid w:val="00BB64C8"/>
    <w:rsid w:val="00BB6578"/>
    <w:rsid w:val="00BC02FE"/>
    <w:rsid w:val="00BC17FA"/>
    <w:rsid w:val="00BC24FA"/>
    <w:rsid w:val="00BC2D84"/>
    <w:rsid w:val="00BC62C2"/>
    <w:rsid w:val="00BD00A2"/>
    <w:rsid w:val="00BD0127"/>
    <w:rsid w:val="00BD0EC4"/>
    <w:rsid w:val="00BD3B4E"/>
    <w:rsid w:val="00BD5975"/>
    <w:rsid w:val="00BD6D47"/>
    <w:rsid w:val="00BE0074"/>
    <w:rsid w:val="00BE2684"/>
    <w:rsid w:val="00BE2E0A"/>
    <w:rsid w:val="00BE500E"/>
    <w:rsid w:val="00BF12AD"/>
    <w:rsid w:val="00BF2E04"/>
    <w:rsid w:val="00BF5165"/>
    <w:rsid w:val="00BF5517"/>
    <w:rsid w:val="00BF7FCB"/>
    <w:rsid w:val="00C0447B"/>
    <w:rsid w:val="00C0482D"/>
    <w:rsid w:val="00C04AD3"/>
    <w:rsid w:val="00C04DF4"/>
    <w:rsid w:val="00C05A62"/>
    <w:rsid w:val="00C108B9"/>
    <w:rsid w:val="00C129EC"/>
    <w:rsid w:val="00C15951"/>
    <w:rsid w:val="00C20259"/>
    <w:rsid w:val="00C20CDF"/>
    <w:rsid w:val="00C220CD"/>
    <w:rsid w:val="00C23335"/>
    <w:rsid w:val="00C2751F"/>
    <w:rsid w:val="00C322BF"/>
    <w:rsid w:val="00C34975"/>
    <w:rsid w:val="00C353DB"/>
    <w:rsid w:val="00C3560D"/>
    <w:rsid w:val="00C42D3A"/>
    <w:rsid w:val="00C4622E"/>
    <w:rsid w:val="00C474ED"/>
    <w:rsid w:val="00C52DB9"/>
    <w:rsid w:val="00C55395"/>
    <w:rsid w:val="00C57513"/>
    <w:rsid w:val="00C60C91"/>
    <w:rsid w:val="00C6434E"/>
    <w:rsid w:val="00C64420"/>
    <w:rsid w:val="00C71918"/>
    <w:rsid w:val="00C72FA4"/>
    <w:rsid w:val="00C7544D"/>
    <w:rsid w:val="00C842CC"/>
    <w:rsid w:val="00C84483"/>
    <w:rsid w:val="00C85397"/>
    <w:rsid w:val="00C87BA1"/>
    <w:rsid w:val="00C90D49"/>
    <w:rsid w:val="00CA0D5C"/>
    <w:rsid w:val="00CA1D35"/>
    <w:rsid w:val="00CA3D60"/>
    <w:rsid w:val="00CA499A"/>
    <w:rsid w:val="00CA5BE5"/>
    <w:rsid w:val="00CB03A6"/>
    <w:rsid w:val="00CB05D7"/>
    <w:rsid w:val="00CB0F3F"/>
    <w:rsid w:val="00CB3FB0"/>
    <w:rsid w:val="00CB7216"/>
    <w:rsid w:val="00CC14BE"/>
    <w:rsid w:val="00CC208B"/>
    <w:rsid w:val="00CC297E"/>
    <w:rsid w:val="00CC29EE"/>
    <w:rsid w:val="00CC4F61"/>
    <w:rsid w:val="00CC58A0"/>
    <w:rsid w:val="00CC7D4C"/>
    <w:rsid w:val="00CD0248"/>
    <w:rsid w:val="00CD18E5"/>
    <w:rsid w:val="00CD42F6"/>
    <w:rsid w:val="00CD74F0"/>
    <w:rsid w:val="00CE3DB8"/>
    <w:rsid w:val="00CE51BF"/>
    <w:rsid w:val="00CE571A"/>
    <w:rsid w:val="00CE7EE5"/>
    <w:rsid w:val="00CF1D4A"/>
    <w:rsid w:val="00CF5BEC"/>
    <w:rsid w:val="00CF7911"/>
    <w:rsid w:val="00D008C7"/>
    <w:rsid w:val="00D0181E"/>
    <w:rsid w:val="00D02739"/>
    <w:rsid w:val="00D02CAB"/>
    <w:rsid w:val="00D048C5"/>
    <w:rsid w:val="00D1080B"/>
    <w:rsid w:val="00D109AA"/>
    <w:rsid w:val="00D12EA0"/>
    <w:rsid w:val="00D136BE"/>
    <w:rsid w:val="00D15972"/>
    <w:rsid w:val="00D23226"/>
    <w:rsid w:val="00D27A39"/>
    <w:rsid w:val="00D34364"/>
    <w:rsid w:val="00D34E15"/>
    <w:rsid w:val="00D368EB"/>
    <w:rsid w:val="00D46144"/>
    <w:rsid w:val="00D50EFD"/>
    <w:rsid w:val="00D5412E"/>
    <w:rsid w:val="00D54C4F"/>
    <w:rsid w:val="00D55439"/>
    <w:rsid w:val="00D5691D"/>
    <w:rsid w:val="00D60196"/>
    <w:rsid w:val="00D62843"/>
    <w:rsid w:val="00D62AD2"/>
    <w:rsid w:val="00D634CC"/>
    <w:rsid w:val="00D669B6"/>
    <w:rsid w:val="00D66EA1"/>
    <w:rsid w:val="00D675F5"/>
    <w:rsid w:val="00D7087A"/>
    <w:rsid w:val="00D76D96"/>
    <w:rsid w:val="00D814F9"/>
    <w:rsid w:val="00D839A0"/>
    <w:rsid w:val="00D83E09"/>
    <w:rsid w:val="00D855A5"/>
    <w:rsid w:val="00D87F61"/>
    <w:rsid w:val="00D904EB"/>
    <w:rsid w:val="00D91EFE"/>
    <w:rsid w:val="00D92689"/>
    <w:rsid w:val="00D95756"/>
    <w:rsid w:val="00D962D5"/>
    <w:rsid w:val="00DA3B8B"/>
    <w:rsid w:val="00DA6333"/>
    <w:rsid w:val="00DB02AA"/>
    <w:rsid w:val="00DB09D7"/>
    <w:rsid w:val="00DB4FD8"/>
    <w:rsid w:val="00DB5BDD"/>
    <w:rsid w:val="00DB5FA3"/>
    <w:rsid w:val="00DD482E"/>
    <w:rsid w:val="00DD72BB"/>
    <w:rsid w:val="00DE0559"/>
    <w:rsid w:val="00DE207D"/>
    <w:rsid w:val="00DE3250"/>
    <w:rsid w:val="00DE32BF"/>
    <w:rsid w:val="00DE3A46"/>
    <w:rsid w:val="00DE41A0"/>
    <w:rsid w:val="00DE5BC3"/>
    <w:rsid w:val="00DE644B"/>
    <w:rsid w:val="00DF1C26"/>
    <w:rsid w:val="00DF6D32"/>
    <w:rsid w:val="00DF78BD"/>
    <w:rsid w:val="00E0040B"/>
    <w:rsid w:val="00E01DDB"/>
    <w:rsid w:val="00E01ECA"/>
    <w:rsid w:val="00E042E5"/>
    <w:rsid w:val="00E04382"/>
    <w:rsid w:val="00E058EC"/>
    <w:rsid w:val="00E05D3F"/>
    <w:rsid w:val="00E0658E"/>
    <w:rsid w:val="00E12FE1"/>
    <w:rsid w:val="00E13079"/>
    <w:rsid w:val="00E142DC"/>
    <w:rsid w:val="00E14966"/>
    <w:rsid w:val="00E16A22"/>
    <w:rsid w:val="00E23406"/>
    <w:rsid w:val="00E24900"/>
    <w:rsid w:val="00E2498C"/>
    <w:rsid w:val="00E265FD"/>
    <w:rsid w:val="00E31DA6"/>
    <w:rsid w:val="00E338F4"/>
    <w:rsid w:val="00E37333"/>
    <w:rsid w:val="00E374D8"/>
    <w:rsid w:val="00E40AB1"/>
    <w:rsid w:val="00E43CB3"/>
    <w:rsid w:val="00E44529"/>
    <w:rsid w:val="00E44708"/>
    <w:rsid w:val="00E44782"/>
    <w:rsid w:val="00E4532D"/>
    <w:rsid w:val="00E4731B"/>
    <w:rsid w:val="00E50861"/>
    <w:rsid w:val="00E5332E"/>
    <w:rsid w:val="00E54679"/>
    <w:rsid w:val="00E5526E"/>
    <w:rsid w:val="00E559A7"/>
    <w:rsid w:val="00E572B6"/>
    <w:rsid w:val="00E601EE"/>
    <w:rsid w:val="00E60D44"/>
    <w:rsid w:val="00E64184"/>
    <w:rsid w:val="00E64630"/>
    <w:rsid w:val="00E6538E"/>
    <w:rsid w:val="00E706B9"/>
    <w:rsid w:val="00E70C0F"/>
    <w:rsid w:val="00E7238E"/>
    <w:rsid w:val="00E73BA2"/>
    <w:rsid w:val="00E74298"/>
    <w:rsid w:val="00E76B28"/>
    <w:rsid w:val="00E76CDC"/>
    <w:rsid w:val="00E76DE8"/>
    <w:rsid w:val="00E82E80"/>
    <w:rsid w:val="00E83AAA"/>
    <w:rsid w:val="00E93EA9"/>
    <w:rsid w:val="00E94B36"/>
    <w:rsid w:val="00E95448"/>
    <w:rsid w:val="00E95A5F"/>
    <w:rsid w:val="00EA496B"/>
    <w:rsid w:val="00EA60DC"/>
    <w:rsid w:val="00EB47BB"/>
    <w:rsid w:val="00EB55FC"/>
    <w:rsid w:val="00EB6A89"/>
    <w:rsid w:val="00EB6C57"/>
    <w:rsid w:val="00EC12B8"/>
    <w:rsid w:val="00EC183C"/>
    <w:rsid w:val="00EC1F44"/>
    <w:rsid w:val="00EC55EA"/>
    <w:rsid w:val="00EC60D3"/>
    <w:rsid w:val="00ED49F2"/>
    <w:rsid w:val="00ED4F29"/>
    <w:rsid w:val="00ED519D"/>
    <w:rsid w:val="00EE2497"/>
    <w:rsid w:val="00EE3A16"/>
    <w:rsid w:val="00EF088A"/>
    <w:rsid w:val="00EF2E7D"/>
    <w:rsid w:val="00EF3AD1"/>
    <w:rsid w:val="00EF4C19"/>
    <w:rsid w:val="00EF505E"/>
    <w:rsid w:val="00EF5808"/>
    <w:rsid w:val="00EF6238"/>
    <w:rsid w:val="00EF7512"/>
    <w:rsid w:val="00F00647"/>
    <w:rsid w:val="00F00E58"/>
    <w:rsid w:val="00F018FF"/>
    <w:rsid w:val="00F01E2B"/>
    <w:rsid w:val="00F0491C"/>
    <w:rsid w:val="00F06D07"/>
    <w:rsid w:val="00F07480"/>
    <w:rsid w:val="00F07904"/>
    <w:rsid w:val="00F079AB"/>
    <w:rsid w:val="00F12A7F"/>
    <w:rsid w:val="00F14D7A"/>
    <w:rsid w:val="00F221E4"/>
    <w:rsid w:val="00F232EA"/>
    <w:rsid w:val="00F2345F"/>
    <w:rsid w:val="00F240C1"/>
    <w:rsid w:val="00F26C78"/>
    <w:rsid w:val="00F30E46"/>
    <w:rsid w:val="00F327D0"/>
    <w:rsid w:val="00F3349B"/>
    <w:rsid w:val="00F338DF"/>
    <w:rsid w:val="00F347C4"/>
    <w:rsid w:val="00F34953"/>
    <w:rsid w:val="00F36D43"/>
    <w:rsid w:val="00F372B6"/>
    <w:rsid w:val="00F375B1"/>
    <w:rsid w:val="00F44898"/>
    <w:rsid w:val="00F473B0"/>
    <w:rsid w:val="00F50F76"/>
    <w:rsid w:val="00F5106A"/>
    <w:rsid w:val="00F56CB8"/>
    <w:rsid w:val="00F60C72"/>
    <w:rsid w:val="00F63016"/>
    <w:rsid w:val="00F63C1F"/>
    <w:rsid w:val="00F651CA"/>
    <w:rsid w:val="00F6561C"/>
    <w:rsid w:val="00F6665A"/>
    <w:rsid w:val="00F67C40"/>
    <w:rsid w:val="00F7369F"/>
    <w:rsid w:val="00F75538"/>
    <w:rsid w:val="00F828EC"/>
    <w:rsid w:val="00F833A2"/>
    <w:rsid w:val="00F8345C"/>
    <w:rsid w:val="00F85019"/>
    <w:rsid w:val="00F92CC7"/>
    <w:rsid w:val="00F9411A"/>
    <w:rsid w:val="00F946C9"/>
    <w:rsid w:val="00F94C21"/>
    <w:rsid w:val="00F9563E"/>
    <w:rsid w:val="00F97444"/>
    <w:rsid w:val="00FA0CEF"/>
    <w:rsid w:val="00FB0357"/>
    <w:rsid w:val="00FB442F"/>
    <w:rsid w:val="00FB4B23"/>
    <w:rsid w:val="00FB6A1B"/>
    <w:rsid w:val="00FB7E41"/>
    <w:rsid w:val="00FC05BC"/>
    <w:rsid w:val="00FC0C09"/>
    <w:rsid w:val="00FC1B04"/>
    <w:rsid w:val="00FC5D70"/>
    <w:rsid w:val="00FC6435"/>
    <w:rsid w:val="00FC754C"/>
    <w:rsid w:val="00FD09BD"/>
    <w:rsid w:val="00FD7CC9"/>
    <w:rsid w:val="00FE099D"/>
    <w:rsid w:val="00FE44DC"/>
    <w:rsid w:val="00FE5840"/>
    <w:rsid w:val="00FE5847"/>
    <w:rsid w:val="00FE6C81"/>
    <w:rsid w:val="00FE6D80"/>
    <w:rsid w:val="00FE7E44"/>
    <w:rsid w:val="00FF2266"/>
    <w:rsid w:val="00FF2881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0D6BF7BC"/>
  <w15:docId w15:val="{E30C11AF-7982-467C-A8E0-C2FCED46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1,List Paragraph 1,Table of contents numbered,PL_Bullet Level 1,Numbered List 1,Style 4,Outline Paragraph,List Paragraph1,EOH bullet,EOH paragraph,Riana Table Bullets 1,Bullet List Paragraph,Use Case List Paragraph,Ref,FooterText"/>
    <w:basedOn w:val="Normal"/>
    <w:link w:val="ListParagraphChar"/>
    <w:uiPriority w:val="34"/>
    <w:qFormat/>
    <w:rsid w:val="00DB02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2A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A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Indent 1 Char,List Paragraph 1 Char,Table of contents numbered Char,PL_Bullet Level 1 Char,Numbered List 1 Char,Style 4 Char,Outline Paragraph Char,List Paragraph1 Char,EOH bullet Char,EOH paragraph Char,Riana Table Bullets 1 Char"/>
    <w:link w:val="ListParagraph"/>
    <w:uiPriority w:val="34"/>
    <w:locked/>
    <w:rsid w:val="00DB02A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02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02AA"/>
    <w:pPr>
      <w:spacing w:after="0" w:line="240" w:lineRule="auto"/>
    </w:pPr>
  </w:style>
  <w:style w:type="table" w:styleId="TableGrid">
    <w:name w:val="Table Grid"/>
    <w:basedOn w:val="TableNormal"/>
    <w:uiPriority w:val="39"/>
    <w:rsid w:val="00DB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DB02AA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both"/>
    </w:pPr>
    <w:rPr>
      <w:rFonts w:ascii="Arial Narrow" w:eastAsia="Times New Roman" w:hAnsi="Arial Narrow" w:cs="Arial Narrow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B02AA"/>
    <w:rPr>
      <w:rFonts w:ascii="Arial Narrow" w:eastAsia="Times New Roman" w:hAnsi="Arial Narrow" w:cs="Arial Narrow"/>
      <w:b/>
      <w:bCs/>
      <w:sz w:val="24"/>
      <w:szCs w:val="24"/>
      <w:lang w:val="en-GB"/>
    </w:rPr>
  </w:style>
  <w:style w:type="paragraph" w:customStyle="1" w:styleId="TableText">
    <w:name w:val="Table Text"/>
    <w:qFormat/>
    <w:rsid w:val="00DB02AA"/>
    <w:pPr>
      <w:spacing w:before="60" w:after="60" w:line="240" w:lineRule="auto"/>
    </w:pPr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B0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A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3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1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52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0196"/>
    <w:rPr>
      <w:color w:val="605E5C"/>
      <w:shd w:val="clear" w:color="auto" w:fill="E1DFDD"/>
    </w:rPr>
  </w:style>
  <w:style w:type="paragraph" w:customStyle="1" w:styleId="Title14">
    <w:name w:val="Title 14"/>
    <w:basedOn w:val="Normal"/>
    <w:rsid w:val="00AE6ACF"/>
    <w:pPr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  <w:lang w:val="en-GB" w:eastAsia="en-ZA"/>
    </w:rPr>
  </w:style>
  <w:style w:type="character" w:customStyle="1" w:styleId="cf01">
    <w:name w:val="cf01"/>
    <w:basedOn w:val="DefaultParagraphFont"/>
    <w:rsid w:val="002D40B7"/>
    <w:rPr>
      <w:rFonts w:ascii="Segoe UI" w:hAnsi="Segoe UI" w:cs="Segoe UI" w:hint="default"/>
      <w:color w:val="26262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32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7D0"/>
  </w:style>
  <w:style w:type="paragraph" w:styleId="Footer">
    <w:name w:val="footer"/>
    <w:basedOn w:val="Normal"/>
    <w:link w:val="FooterChar"/>
    <w:uiPriority w:val="99"/>
    <w:unhideWhenUsed/>
    <w:rsid w:val="00F32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handom@tshwane.gov.za" TargetMode="External"/><Relationship Id="rId18" Type="http://schemas.openxmlformats.org/officeDocument/2006/relationships/hyperlink" Target="mailto:kgomotsomakg@tshwane.gov.z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louisma@tshwane.gov.za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tenders.gov.za" TargetMode="External"/><Relationship Id="rId17" Type="http://schemas.openxmlformats.org/officeDocument/2006/relationships/hyperlink" Target="mailto:davidmasi@tshwane.gov.z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ukkiet3@tshwane.gov.za" TargetMode="External"/><Relationship Id="rId20" Type="http://schemas.openxmlformats.org/officeDocument/2006/relationships/hyperlink" Target="mailto:relebogilem@tshwane.gov.z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(www.tshwane.gov.za)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jerryk@tshwane.gov.za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wouterk@tshwane.gov.z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pfid@tshwane.gov.za" TargetMode="External"/><Relationship Id="rId22" Type="http://schemas.openxmlformats.org/officeDocument/2006/relationships/hyperlink" Target="mailto:maureenr@tshwane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59A689C708147B5EBF2FAD54FE7F7" ma:contentTypeVersion="4" ma:contentTypeDescription="Create a new document." ma:contentTypeScope="" ma:versionID="4260ce3e94dbc72604f7a7892c289ce7">
  <xsd:schema xmlns:xsd="http://www.w3.org/2001/XMLSchema" xmlns:xs="http://www.w3.org/2001/XMLSchema" xmlns:p="http://schemas.microsoft.com/office/2006/metadata/properties" xmlns:ns3="a5b70a44-e8c9-4e82-9595-8aab090b08b2" targetNamespace="http://schemas.microsoft.com/office/2006/metadata/properties" ma:root="true" ma:fieldsID="6c410a5117270419a639033e20752a27" ns3:_="">
    <xsd:import namespace="a5b70a44-e8c9-4e82-9595-8aab090b08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0a44-e8c9-4e82-9595-8aab090b0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7DC88-5F55-425F-B207-28D70BB63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9E575C-C138-4498-8371-E01CF0A04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70a44-e8c9-4e82-9595-8aab090b0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E4778-A66E-4FD2-B131-186C23641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A4FD9-81D1-474A-96EB-A647B376FF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2058</Words>
  <Characters>11737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Ipfi Davhana</dc:creator>
  <cp:keywords/>
  <dc:description/>
  <cp:lastModifiedBy>Josias Masenya</cp:lastModifiedBy>
  <cp:revision>2</cp:revision>
  <cp:lastPrinted>2023-09-21T12:00:00Z</cp:lastPrinted>
  <dcterms:created xsi:type="dcterms:W3CDTF">2023-09-29T21:20:00Z</dcterms:created>
  <dcterms:modified xsi:type="dcterms:W3CDTF">2023-09-29T21:20:00Z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605f0a-13ce-4338-9c79-2ff34c6129f0_Enabled">
    <vt:lpwstr>True</vt:lpwstr>
  </property>
  <property fmtid="{D5CDD505-2E9C-101B-9397-08002B2CF9AE}" pid="3" name="MSIP_Label_40605f0a-13ce-4338-9c79-2ff34c6129f0_SiteId">
    <vt:lpwstr>dcd100a3-59ba-4913-bcd0-8e63c9c9f516</vt:lpwstr>
  </property>
  <property fmtid="{D5CDD505-2E9C-101B-9397-08002B2CF9AE}" pid="4" name="MSIP_Label_40605f0a-13ce-4338-9c79-2ff34c6129f0_Owner">
    <vt:lpwstr>ipfid@Tshwane.onmicrosoft.com</vt:lpwstr>
  </property>
  <property fmtid="{D5CDD505-2E9C-101B-9397-08002B2CF9AE}" pid="5" name="MSIP_Label_40605f0a-13ce-4338-9c79-2ff34c6129f0_SetDate">
    <vt:lpwstr>2021-11-17T11:36:50.8269517Z</vt:lpwstr>
  </property>
  <property fmtid="{D5CDD505-2E9C-101B-9397-08002B2CF9AE}" pid="6" name="MSIP_Label_40605f0a-13ce-4338-9c79-2ff34c6129f0_Name">
    <vt:lpwstr>COT-Personal</vt:lpwstr>
  </property>
  <property fmtid="{D5CDD505-2E9C-101B-9397-08002B2CF9AE}" pid="7" name="MSIP_Label_40605f0a-13ce-4338-9c79-2ff34c6129f0_Application">
    <vt:lpwstr>Microsoft Azure Information Protection</vt:lpwstr>
  </property>
  <property fmtid="{D5CDD505-2E9C-101B-9397-08002B2CF9AE}" pid="8" name="MSIP_Label_40605f0a-13ce-4338-9c79-2ff34c6129f0_ActionId">
    <vt:lpwstr>3d3b13ae-a5d1-48bf-9ab5-a04d9d5a8e49</vt:lpwstr>
  </property>
  <property fmtid="{D5CDD505-2E9C-101B-9397-08002B2CF9AE}" pid="9" name="MSIP_Label_40605f0a-13ce-4338-9c79-2ff34c6129f0_Extended_MSFT_Method">
    <vt:lpwstr>Automatic</vt:lpwstr>
  </property>
  <property fmtid="{D5CDD505-2E9C-101B-9397-08002B2CF9AE}" pid="10" name="MSIP_Label_06b8b282-039c-4268-b238-c39b5146964b_Enabled">
    <vt:lpwstr>true</vt:lpwstr>
  </property>
  <property fmtid="{D5CDD505-2E9C-101B-9397-08002B2CF9AE}" pid="11" name="MSIP_Label_06b8b282-039c-4268-b238-c39b5146964b_SetDate">
    <vt:lpwstr>2022-07-19T12:42:10Z</vt:lpwstr>
  </property>
  <property fmtid="{D5CDD505-2E9C-101B-9397-08002B2CF9AE}" pid="12" name="MSIP_Label_06b8b282-039c-4268-b238-c39b5146964b_Method">
    <vt:lpwstr>Standard</vt:lpwstr>
  </property>
  <property fmtid="{D5CDD505-2E9C-101B-9397-08002B2CF9AE}" pid="13" name="MSIP_Label_06b8b282-039c-4268-b238-c39b5146964b_Name">
    <vt:lpwstr>COT General</vt:lpwstr>
  </property>
  <property fmtid="{D5CDD505-2E9C-101B-9397-08002B2CF9AE}" pid="14" name="MSIP_Label_06b8b282-039c-4268-b238-c39b5146964b_SiteId">
    <vt:lpwstr>611657a8-674f-4ffa-bf4b-95a387d65525</vt:lpwstr>
  </property>
  <property fmtid="{D5CDD505-2E9C-101B-9397-08002B2CF9AE}" pid="15" name="MSIP_Label_06b8b282-039c-4268-b238-c39b5146964b_ActionId">
    <vt:lpwstr>43875e93-6df9-4b8a-832b-467234e9f971</vt:lpwstr>
  </property>
  <property fmtid="{D5CDD505-2E9C-101B-9397-08002B2CF9AE}" pid="16" name="MSIP_Label_06b8b282-039c-4268-b238-c39b5146964b_ContentBits">
    <vt:lpwstr>0</vt:lpwstr>
  </property>
  <property fmtid="{D5CDD505-2E9C-101B-9397-08002B2CF9AE}" pid="17" name="ContentTypeId">
    <vt:lpwstr>0x01010062C59A689C708147B5EBF2FAD54FE7F7</vt:lpwstr>
  </property>
  <property fmtid="{D5CDD505-2E9C-101B-9397-08002B2CF9AE}" pid="18" name="GrammarlyDocumentId">
    <vt:lpwstr>dd375cad6542f36f4167b583b4597b1d9f19ce3174b7ee142ea6f5c5849708f8</vt:lpwstr>
  </property>
</Properties>
</file>