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71679"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w:t>
      </w:r>
      <w:r>
        <w:rPr>
          <w:rFonts w:ascii="Arial" w:hAnsi="Arial" w:cs="Arial"/>
          <w:b/>
          <w:bCs/>
          <w:sz w:val="24"/>
          <w:szCs w:val="24"/>
        </w:rPr>
        <w:t>OHS</w:t>
      </w:r>
      <w:r w:rsidR="00B91C17">
        <w:rPr>
          <w:rFonts w:ascii="Arial" w:hAnsi="Arial" w:cs="Arial"/>
          <w:b/>
          <w:bCs/>
          <w:sz w:val="24"/>
          <w:szCs w:val="24"/>
        </w:rPr>
        <w:t xml:space="preserve"> legal </w:t>
      </w:r>
      <w:r>
        <w:rPr>
          <w:rFonts w:ascii="Arial" w:hAnsi="Arial" w:cs="Arial"/>
          <w:b/>
          <w:bCs/>
          <w:sz w:val="24"/>
          <w:szCs w:val="24"/>
        </w:rPr>
        <w:t>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r w:rsidRPr="00D053D6">
        <w:rPr>
          <w:rFonts w:ascii="Arial" w:eastAsia="Times New Roman" w:hAnsi="Arial" w:cs="Arial"/>
          <w:b/>
          <w:sz w:val="20"/>
          <w:szCs w:val="20"/>
        </w:rPr>
        <w:t xml:space="preserve"> </w:t>
      </w:r>
    </w:p>
    <w:p w14:paraId="3697167A"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14:paraId="3697167B" w14:textId="77777777"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 xml:space="preserve">NOTE: the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w:t>
      </w:r>
      <w:proofErr w:type="gramStart"/>
      <w:r w:rsidRPr="00D053D6">
        <w:rPr>
          <w:rFonts w:ascii="Arial" w:eastAsia="Times New Roman" w:hAnsi="Arial" w:cs="Arial"/>
          <w:b/>
          <w:sz w:val="20"/>
          <w:szCs w:val="20"/>
        </w:rPr>
        <w:t>has to</w:t>
      </w:r>
      <w:proofErr w:type="gramEnd"/>
      <w:r w:rsidRPr="00D053D6">
        <w:rPr>
          <w:rFonts w:ascii="Arial" w:eastAsia="Times New Roman" w:hAnsi="Arial" w:cs="Arial"/>
          <w:b/>
          <w:sz w:val="20"/>
          <w:szCs w:val="20"/>
        </w:rPr>
        <w:t xml:space="preserve"> ensure that he/she understands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p w14:paraId="3697167C" w14:textId="77777777"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63632A" w:rsidRPr="005B4ABB" w14:paraId="36971683" w14:textId="77777777" w:rsidTr="0031539B">
        <w:trPr>
          <w:trHeight w:val="341"/>
        </w:trPr>
        <w:tc>
          <w:tcPr>
            <w:tcW w:w="10490" w:type="dxa"/>
          </w:tcPr>
          <w:p w14:paraId="3697167E" w14:textId="7776BD57" w:rsidR="0063632A" w:rsidRPr="00337496" w:rsidRDefault="0063632A" w:rsidP="00337496">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9167FA">
              <w:rPr>
                <w:rFonts w:ascii="Arial" w:eastAsia="Times New Roman" w:hAnsi="Arial" w:cs="Arial"/>
                <w:b/>
                <w:bCs/>
                <w:sz w:val="20"/>
              </w:rPr>
              <w:t>The</w:t>
            </w:r>
            <w:r w:rsidR="00993FD9">
              <w:rPr>
                <w:rFonts w:ascii="Arial" w:eastAsia="Times New Roman" w:hAnsi="Arial" w:cs="Arial"/>
                <w:b/>
                <w:sz w:val="20"/>
                <w:szCs w:val="20"/>
              </w:rPr>
              <w:t xml:space="preserve"> supplier/contractor/</w:t>
            </w:r>
            <w:r w:rsidR="00993FD9"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w:t>
            </w:r>
            <w:proofErr w:type="gramStart"/>
            <w:r w:rsidRPr="005B4ABB">
              <w:rPr>
                <w:rFonts w:ascii="Arial" w:eastAsia="Times New Roman" w:hAnsi="Arial" w:cs="Arial"/>
                <w:sz w:val="20"/>
              </w:rPr>
              <w:t>not  limited</w:t>
            </w:r>
            <w:proofErr w:type="gramEnd"/>
            <w:r w:rsidRPr="005B4ABB">
              <w:rPr>
                <w:rFonts w:ascii="Arial" w:eastAsia="Times New Roman" w:hAnsi="Arial" w:cs="Arial"/>
                <w:sz w:val="20"/>
              </w:rPr>
              <w:t xml:space="preserve"> to the following:</w:t>
            </w:r>
          </w:p>
          <w:p w14:paraId="3697167F" w14:textId="77777777" w:rsidR="0063632A" w:rsidRDefault="00993FD9"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OHS</w:t>
            </w:r>
            <w:r w:rsidRPr="005B4ABB">
              <w:rPr>
                <w:rFonts w:ascii="Arial" w:eastAsia="Times New Roman" w:hAnsi="Arial" w:cs="Arial"/>
                <w:sz w:val="20"/>
              </w:rPr>
              <w:t xml:space="preserve"> </w:t>
            </w:r>
            <w:r w:rsidR="0063632A" w:rsidRPr="005B4ABB">
              <w:rPr>
                <w:rFonts w:ascii="Arial" w:eastAsia="Times New Roman" w:hAnsi="Arial" w:cs="Arial"/>
                <w:sz w:val="20"/>
              </w:rPr>
              <w:t>specification</w:t>
            </w:r>
            <w:r>
              <w:rPr>
                <w:rFonts w:ascii="Arial" w:eastAsia="Times New Roman" w:hAnsi="Arial" w:cs="Arial"/>
                <w:sz w:val="20"/>
              </w:rPr>
              <w:t>/requirements</w:t>
            </w:r>
            <w:r w:rsidR="0063632A" w:rsidRPr="005B4ABB">
              <w:rPr>
                <w:rFonts w:ascii="Arial" w:eastAsia="Times New Roman" w:hAnsi="Arial" w:cs="Arial"/>
                <w:sz w:val="20"/>
              </w:rPr>
              <w:t xml:space="preserve"> provided</w:t>
            </w:r>
            <w:r w:rsidR="0063632A">
              <w:rPr>
                <w:rFonts w:ascii="Arial" w:eastAsia="Times New Roman" w:hAnsi="Arial" w:cs="Arial"/>
                <w:sz w:val="20"/>
              </w:rPr>
              <w:t xml:space="preserve"> </w:t>
            </w:r>
          </w:p>
          <w:p w14:paraId="36971680" w14:textId="77777777" w:rsidR="0063632A" w:rsidRPr="0099372B" w:rsidRDefault="0063632A" w:rsidP="0099372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14:paraId="40679075" w14:textId="15926DFB" w:rsidR="00337496" w:rsidRPr="00C91ECC" w:rsidRDefault="0063632A" w:rsidP="00C91ECC">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14:paraId="6EA5E7C2" w14:textId="185771F9" w:rsidR="00337496" w:rsidRPr="00C91ECC" w:rsidRDefault="00337496" w:rsidP="00C91ECC">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337496">
              <w:rPr>
                <w:rFonts w:ascii="Arial" w:eastAsia="Times New Roman" w:hAnsi="Arial" w:cs="Arial"/>
                <w:sz w:val="20"/>
              </w:rPr>
              <w:t>Occupational Health and Safety Act 85 of 1993 and all applicable regulations</w:t>
            </w:r>
          </w:p>
          <w:p w14:paraId="21E7D181" w14:textId="2323B7E9" w:rsidR="00337496" w:rsidRPr="00C91ECC" w:rsidRDefault="00337496" w:rsidP="00C91ECC">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337496">
              <w:rPr>
                <w:rFonts w:ascii="Arial" w:eastAsia="Times New Roman" w:hAnsi="Arial" w:cs="Arial"/>
                <w:sz w:val="20"/>
              </w:rPr>
              <w:t>Mine Health and Safety Act (where applicable)</w:t>
            </w:r>
          </w:p>
          <w:p w14:paraId="6E72CBC7" w14:textId="2091FA41" w:rsidR="00337496" w:rsidRPr="00C91ECC" w:rsidRDefault="00337496" w:rsidP="00C91ECC">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337496">
              <w:rPr>
                <w:rFonts w:ascii="Arial" w:eastAsia="Times New Roman" w:hAnsi="Arial" w:cs="Arial"/>
                <w:sz w:val="20"/>
              </w:rPr>
              <w:t>Eskom SHEQ Policy 32-727</w:t>
            </w:r>
          </w:p>
          <w:p w14:paraId="40287A56" w14:textId="44BB2956" w:rsidR="00337496" w:rsidRPr="00C91ECC" w:rsidRDefault="00337496" w:rsidP="00C91ECC">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337496">
              <w:rPr>
                <w:rFonts w:ascii="Arial" w:eastAsia="Times New Roman" w:hAnsi="Arial" w:cs="Arial"/>
                <w:sz w:val="20"/>
              </w:rPr>
              <w:t>Eskom Occupational Health &amp; Safety Risk Assessment Procedure 32-520</w:t>
            </w:r>
          </w:p>
          <w:p w14:paraId="0E84FC77" w14:textId="304209A7" w:rsidR="00337496" w:rsidRPr="00C91ECC" w:rsidRDefault="00337496" w:rsidP="00C91ECC">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337496">
              <w:rPr>
                <w:rFonts w:ascii="Arial" w:eastAsia="Times New Roman" w:hAnsi="Arial" w:cs="Arial"/>
                <w:sz w:val="20"/>
              </w:rPr>
              <w:t>Eskom Life Saving Rules Procedure, 240-62196227 and Eskom Life Saving Rules Acknowledgment Form, 240-4392180.</w:t>
            </w:r>
          </w:p>
          <w:p w14:paraId="18BF5494" w14:textId="5B293BEC" w:rsidR="00337496" w:rsidRPr="00C91ECC" w:rsidRDefault="00337496" w:rsidP="00C91ECC">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337496">
              <w:rPr>
                <w:rFonts w:ascii="Arial" w:eastAsia="Times New Roman" w:hAnsi="Arial" w:cs="Arial"/>
                <w:sz w:val="20"/>
              </w:rPr>
              <w:t>Eskom Occupational Health &amp; Safety Incident Management Procedure, 32-95</w:t>
            </w:r>
          </w:p>
          <w:p w14:paraId="21C9C799" w14:textId="77777777" w:rsidR="009D2558" w:rsidRDefault="00337496" w:rsidP="009D2558">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337496">
              <w:rPr>
                <w:rFonts w:ascii="Arial" w:eastAsia="Times New Roman" w:hAnsi="Arial" w:cs="Arial"/>
                <w:sz w:val="20"/>
              </w:rPr>
              <w:t>Eskom Employees Right of refusal to Work in an Unsafe Situation Procedure 240-43848327.</w:t>
            </w:r>
          </w:p>
          <w:p w14:paraId="7E442E8B" w14:textId="620414E8" w:rsidR="00337496" w:rsidRPr="009D2558" w:rsidRDefault="00337496" w:rsidP="009D2558">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9D2558">
              <w:rPr>
                <w:rFonts w:ascii="Arial" w:eastAsia="Times New Roman" w:hAnsi="Arial" w:cs="Arial"/>
                <w:sz w:val="20"/>
              </w:rPr>
              <w:t>Eskom Vehicle and Driver Safety Management Procedure, 240-62946386</w:t>
            </w:r>
          </w:p>
          <w:p w14:paraId="498FADF1" w14:textId="46FFB238" w:rsidR="00337496" w:rsidRPr="009D2558" w:rsidRDefault="00337496" w:rsidP="009D2558">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337496">
              <w:rPr>
                <w:rFonts w:ascii="Arial" w:eastAsia="Times New Roman" w:hAnsi="Arial" w:cs="Arial"/>
                <w:sz w:val="20"/>
              </w:rPr>
              <w:t>Eskom Vehicle Safety Specification, 32-345</w:t>
            </w:r>
          </w:p>
          <w:p w14:paraId="2B3959EB" w14:textId="19E0EC84" w:rsidR="00337496" w:rsidRPr="009D2558" w:rsidRDefault="00337496" w:rsidP="009D2558">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337496">
              <w:rPr>
                <w:rFonts w:ascii="Arial" w:eastAsia="Times New Roman" w:hAnsi="Arial" w:cs="Arial"/>
                <w:sz w:val="20"/>
              </w:rPr>
              <w:t>Eskom Work at Heights, 32-418</w:t>
            </w:r>
          </w:p>
          <w:p w14:paraId="483B9533" w14:textId="77777777" w:rsidR="009D2558" w:rsidRDefault="00337496" w:rsidP="009D2558">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337496">
              <w:rPr>
                <w:rFonts w:ascii="Arial" w:eastAsia="Times New Roman" w:hAnsi="Arial" w:cs="Arial"/>
                <w:sz w:val="20"/>
              </w:rPr>
              <w:t>Eskom Personal Protective Equipment (PPE), 240-44175132</w:t>
            </w:r>
          </w:p>
          <w:p w14:paraId="607CD26A" w14:textId="77777777" w:rsidR="009D2558" w:rsidRDefault="00337496" w:rsidP="009D2558">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9D2558">
              <w:rPr>
                <w:rFonts w:ascii="Arial" w:eastAsia="Times New Roman" w:hAnsi="Arial" w:cs="Arial"/>
                <w:sz w:val="20"/>
              </w:rPr>
              <w:t>Eskom Protective Equipment for Work at Heights Specification, 240-100979499</w:t>
            </w:r>
          </w:p>
          <w:p w14:paraId="50800A5D" w14:textId="77777777" w:rsidR="009D2558" w:rsidRDefault="00337496" w:rsidP="009D2558">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9D2558">
              <w:rPr>
                <w:rFonts w:ascii="Arial" w:eastAsia="Times New Roman" w:hAnsi="Arial" w:cs="Arial"/>
                <w:sz w:val="20"/>
              </w:rPr>
              <w:t>Eskom Substance Abuse, 32-37</w:t>
            </w:r>
          </w:p>
          <w:p w14:paraId="5ABB0ECC" w14:textId="2FA10D17" w:rsidR="00337496" w:rsidRPr="009D2558" w:rsidRDefault="00337496" w:rsidP="009D2558">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9D2558">
              <w:rPr>
                <w:rFonts w:ascii="Arial" w:eastAsia="Times New Roman" w:hAnsi="Arial" w:cs="Arial"/>
                <w:sz w:val="20"/>
              </w:rPr>
              <w:t>Eskom Behavioural Safety Observations, 32-407</w:t>
            </w:r>
          </w:p>
          <w:p w14:paraId="4A7B185B" w14:textId="12D6F6EB" w:rsidR="00337496" w:rsidRPr="00337496" w:rsidRDefault="00337496" w:rsidP="00337496">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ind w:left="1080"/>
              <w:jc w:val="both"/>
              <w:rPr>
                <w:rFonts w:ascii="Arial" w:eastAsia="Times New Roman" w:hAnsi="Arial" w:cs="Arial"/>
                <w:sz w:val="20"/>
              </w:rPr>
            </w:pPr>
          </w:p>
          <w:p w14:paraId="36971682" w14:textId="493666EE" w:rsidR="0063632A" w:rsidRPr="005B4ABB" w:rsidRDefault="0063632A" w:rsidP="005C3C64">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w:t>
            </w:r>
            <w:r w:rsidR="005C3C64">
              <w:rPr>
                <w:rFonts w:ascii="Arial" w:eastAsia="Times New Roman" w:hAnsi="Arial" w:cs="Arial"/>
                <w:b/>
                <w:sz w:val="20"/>
              </w:rPr>
              <w:t>OHS</w:t>
            </w:r>
            <w:r>
              <w:rPr>
                <w:rFonts w:ascii="Arial" w:eastAsia="Times New Roman" w:hAnsi="Arial" w:cs="Arial"/>
                <w:b/>
                <w:sz w:val="20"/>
              </w:rPr>
              <w:t xml:space="preserve"> requirements (policies, procedures, standards etc). </w:t>
            </w:r>
            <w:r w:rsidR="00AA4C2F">
              <w:rPr>
                <w:rFonts w:ascii="Arial" w:eastAsia="Times New Roman" w:hAnsi="Arial" w:cs="Arial"/>
                <w:b/>
                <w:sz w:val="20"/>
              </w:rPr>
              <w:t xml:space="preserve">The contractor shall be expected to comply with site specific </w:t>
            </w:r>
            <w:r w:rsidR="006E4379">
              <w:rPr>
                <w:rFonts w:ascii="Arial" w:eastAsia="Times New Roman" w:hAnsi="Arial" w:cs="Arial"/>
                <w:b/>
                <w:sz w:val="20"/>
              </w:rPr>
              <w:t>OHS Requirements.</w:t>
            </w:r>
          </w:p>
        </w:tc>
      </w:tr>
      <w:tr w:rsidR="00556638" w:rsidRPr="005B4ABB" w14:paraId="171FE1DC" w14:textId="77777777" w:rsidTr="0031539B">
        <w:trPr>
          <w:trHeight w:val="326"/>
        </w:trPr>
        <w:tc>
          <w:tcPr>
            <w:tcW w:w="10490" w:type="dxa"/>
          </w:tcPr>
          <w:p w14:paraId="64D9848E" w14:textId="1F9FB7F5" w:rsidR="00556638" w:rsidRPr="009167FA" w:rsidRDefault="00556638" w:rsidP="0055663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bCs/>
                <w:sz w:val="20"/>
                <w:szCs w:val="20"/>
              </w:rPr>
            </w:pPr>
            <w:r w:rsidRPr="009167FA">
              <w:rPr>
                <w:rFonts w:ascii="Arial" w:eastAsia="Times New Roman" w:hAnsi="Arial" w:cs="Arial"/>
                <w:b/>
                <w:bCs/>
                <w:sz w:val="20"/>
                <w:szCs w:val="20"/>
              </w:rPr>
              <w:t>2.</w:t>
            </w:r>
            <w:r w:rsidRPr="009167FA">
              <w:rPr>
                <w:b/>
                <w:bCs/>
              </w:rPr>
              <w:t xml:space="preserve"> </w:t>
            </w:r>
            <w:r w:rsidRPr="009167FA">
              <w:rPr>
                <w:rFonts w:ascii="Arial" w:eastAsia="Times New Roman" w:hAnsi="Arial" w:cs="Arial"/>
                <w:b/>
                <w:bCs/>
                <w:sz w:val="20"/>
                <w:szCs w:val="20"/>
              </w:rPr>
              <w:t>Cost allocation for OHS Compliance</w:t>
            </w:r>
          </w:p>
          <w:p w14:paraId="07BF36C6" w14:textId="77777777" w:rsidR="00556638" w:rsidRPr="00556638" w:rsidRDefault="00556638" w:rsidP="0055663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sidRPr="00556638">
              <w:rPr>
                <w:rFonts w:ascii="Arial" w:eastAsia="Times New Roman" w:hAnsi="Arial" w:cs="Arial"/>
                <w:sz w:val="20"/>
                <w:szCs w:val="20"/>
              </w:rPr>
              <w:t>The Contractor shall ensure that the submitted bid adequately made provision for the cost of all Occupational Health and Safety measures based on the overall contracted scope of the project.</w:t>
            </w:r>
          </w:p>
          <w:p w14:paraId="73D3959F" w14:textId="4DA4EEB8" w:rsidR="00556638" w:rsidRDefault="00556638" w:rsidP="0055663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sidRPr="00556638">
              <w:rPr>
                <w:rFonts w:ascii="Arial" w:eastAsia="Times New Roman" w:hAnsi="Arial" w:cs="Arial"/>
                <w:sz w:val="20"/>
                <w:szCs w:val="20"/>
              </w:rPr>
              <w:t>Note, the costing for OHS shall be detailed and itemised based on the overall contracted scope of the project in the Bill of Quantity (</w:t>
            </w:r>
            <w:proofErr w:type="spellStart"/>
            <w:r w:rsidRPr="00556638">
              <w:rPr>
                <w:rFonts w:ascii="Arial" w:eastAsia="Times New Roman" w:hAnsi="Arial" w:cs="Arial"/>
                <w:sz w:val="20"/>
                <w:szCs w:val="20"/>
              </w:rPr>
              <w:t>BoQ</w:t>
            </w:r>
            <w:proofErr w:type="spellEnd"/>
            <w:r w:rsidRPr="00556638">
              <w:rPr>
                <w:rFonts w:ascii="Arial" w:eastAsia="Times New Roman" w:hAnsi="Arial" w:cs="Arial"/>
                <w:sz w:val="20"/>
                <w:szCs w:val="20"/>
              </w:rPr>
              <w:t>).</w:t>
            </w:r>
          </w:p>
        </w:tc>
      </w:tr>
      <w:tr w:rsidR="0063632A" w:rsidRPr="005B4ABB" w14:paraId="36971685" w14:textId="77777777" w:rsidTr="0031539B">
        <w:trPr>
          <w:trHeight w:val="326"/>
        </w:trPr>
        <w:tc>
          <w:tcPr>
            <w:tcW w:w="10490" w:type="dxa"/>
          </w:tcPr>
          <w:p w14:paraId="36971684" w14:textId="6B224DDF" w:rsidR="0063632A" w:rsidRPr="005B4ABB" w:rsidRDefault="00F273BA"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sidRPr="009167FA">
              <w:rPr>
                <w:rFonts w:ascii="Arial" w:eastAsia="Times New Roman" w:hAnsi="Arial" w:cs="Arial"/>
                <w:b/>
                <w:bCs/>
                <w:sz w:val="20"/>
                <w:szCs w:val="20"/>
              </w:rPr>
              <w:t>3</w:t>
            </w:r>
            <w:r w:rsidR="0063632A" w:rsidRPr="005B4ABB">
              <w:rPr>
                <w:rFonts w:ascii="Arial" w:eastAsia="Times New Roman" w:hAnsi="Arial" w:cs="Arial"/>
                <w:sz w:val="20"/>
                <w:szCs w:val="20"/>
              </w:rPr>
              <w:t xml:space="preserve">. </w:t>
            </w:r>
            <w:r w:rsidR="00993FD9" w:rsidRPr="009167FA">
              <w:rPr>
                <w:rFonts w:ascii="Arial" w:eastAsia="Times New Roman" w:hAnsi="Arial" w:cs="Arial"/>
                <w:b/>
                <w:bCs/>
                <w:sz w:val="20"/>
                <w:szCs w:val="20"/>
              </w:rPr>
              <w:t>P</w:t>
            </w:r>
            <w:r w:rsidR="0063632A" w:rsidRPr="009167FA">
              <w:rPr>
                <w:rFonts w:ascii="Arial" w:eastAsia="Times New Roman" w:hAnsi="Arial" w:cs="Arial"/>
                <w:b/>
                <w:bCs/>
                <w:sz w:val="20"/>
                <w:szCs w:val="20"/>
              </w:rPr>
              <w:t>enalties</w:t>
            </w:r>
            <w:r w:rsidR="0063632A" w:rsidRPr="005B4ABB">
              <w:rPr>
                <w:rFonts w:ascii="Arial" w:eastAsia="Times New Roman" w:hAnsi="Arial" w:cs="Arial"/>
                <w:sz w:val="20"/>
                <w:szCs w:val="20"/>
              </w:rPr>
              <w:t xml:space="preserve"> shall be enforced on the main supplier for non-conformance/s (identified for the main supplier </w:t>
            </w:r>
            <w:r w:rsidR="0063632A">
              <w:rPr>
                <w:rFonts w:ascii="Arial" w:eastAsia="Times New Roman" w:hAnsi="Arial" w:cs="Arial"/>
                <w:sz w:val="20"/>
                <w:szCs w:val="20"/>
              </w:rPr>
              <w:t xml:space="preserve">   </w:t>
            </w:r>
            <w:r w:rsidR="0063632A" w:rsidRPr="005B4ABB">
              <w:rPr>
                <w:rFonts w:ascii="Arial" w:eastAsia="Times New Roman" w:hAnsi="Arial" w:cs="Arial"/>
                <w:sz w:val="20"/>
                <w:szCs w:val="20"/>
              </w:rPr>
              <w:t>and/or its</w:t>
            </w:r>
            <w:r w:rsidR="00993FD9">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contractor and/or supplier) pertaining to Eskom and/or Statutory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requirement/s.  </w:t>
            </w:r>
          </w:p>
        </w:tc>
      </w:tr>
      <w:tr w:rsidR="0063632A" w:rsidRPr="005B4ABB" w14:paraId="36971687" w14:textId="77777777" w:rsidTr="0031539B">
        <w:trPr>
          <w:trHeight w:val="326"/>
        </w:trPr>
        <w:tc>
          <w:tcPr>
            <w:tcW w:w="10490" w:type="dxa"/>
          </w:tcPr>
          <w:p w14:paraId="7C1407B9" w14:textId="77777777" w:rsidR="002C1C90" w:rsidRPr="009167FA" w:rsidRDefault="0063632A" w:rsidP="004B36D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b/>
                <w:bCs/>
                <w:sz w:val="20"/>
              </w:rPr>
            </w:pPr>
            <w:r w:rsidRPr="009167FA">
              <w:rPr>
                <w:rFonts w:ascii="Arial" w:eastAsia="Times New Roman" w:hAnsi="Arial" w:cs="Arial"/>
                <w:b/>
                <w:bCs/>
                <w:sz w:val="20"/>
              </w:rPr>
              <w:t xml:space="preserve">4. </w:t>
            </w:r>
            <w:r w:rsidR="004B36D0" w:rsidRPr="009167FA">
              <w:rPr>
                <w:rFonts w:ascii="Arial" w:eastAsia="Times New Roman" w:hAnsi="Arial" w:cs="Arial"/>
                <w:b/>
                <w:bCs/>
                <w:sz w:val="20"/>
              </w:rPr>
              <w:t xml:space="preserve">Induction </w:t>
            </w:r>
          </w:p>
          <w:p w14:paraId="637043F6" w14:textId="4F80F281" w:rsidR="004B36D0" w:rsidRPr="004B36D0" w:rsidRDefault="004B36D0" w:rsidP="004B36D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sidRPr="004B36D0">
              <w:rPr>
                <w:rFonts w:ascii="Arial" w:eastAsia="Times New Roman" w:hAnsi="Arial" w:cs="Arial"/>
                <w:sz w:val="20"/>
              </w:rPr>
              <w:lastRenderedPageBreak/>
              <w:t>Eskom</w:t>
            </w:r>
            <w:r w:rsidR="002C1C90">
              <w:rPr>
                <w:rFonts w:ascii="Arial" w:eastAsia="Times New Roman" w:hAnsi="Arial" w:cs="Arial"/>
                <w:sz w:val="20"/>
              </w:rPr>
              <w:t xml:space="preserve"> NTCSA</w:t>
            </w:r>
            <w:r w:rsidRPr="004B36D0">
              <w:rPr>
                <w:rFonts w:ascii="Arial" w:eastAsia="Times New Roman" w:hAnsi="Arial" w:cs="Arial"/>
                <w:sz w:val="20"/>
              </w:rPr>
              <w:t xml:space="preserve"> shall endeavour to provide induction where reasonably practicable based on mutual arrangement between the specific site (contractor) and the client. </w:t>
            </w:r>
            <w:proofErr w:type="gramStart"/>
            <w:r w:rsidRPr="004B36D0">
              <w:rPr>
                <w:rFonts w:ascii="Arial" w:eastAsia="Times New Roman" w:hAnsi="Arial" w:cs="Arial"/>
                <w:sz w:val="20"/>
              </w:rPr>
              <w:t>Where</w:t>
            </w:r>
            <w:proofErr w:type="gramEnd"/>
            <w:r w:rsidRPr="004B36D0">
              <w:rPr>
                <w:rFonts w:ascii="Arial" w:eastAsia="Times New Roman" w:hAnsi="Arial" w:cs="Arial"/>
                <w:sz w:val="20"/>
              </w:rPr>
              <w:t xml:space="preserve"> physical contact not possible, the client will provide the induction</w:t>
            </w:r>
            <w:r w:rsidR="00C66597">
              <w:rPr>
                <w:rFonts w:ascii="Arial" w:eastAsia="Times New Roman" w:hAnsi="Arial" w:cs="Arial"/>
                <w:sz w:val="20"/>
              </w:rPr>
              <w:t xml:space="preserve"> virtually </w:t>
            </w:r>
            <w:r w:rsidRPr="004B36D0">
              <w:rPr>
                <w:rFonts w:ascii="Arial" w:eastAsia="Times New Roman" w:hAnsi="Arial" w:cs="Arial"/>
                <w:sz w:val="20"/>
              </w:rPr>
              <w:t xml:space="preserve"> virtually.</w:t>
            </w:r>
          </w:p>
          <w:p w14:paraId="36971686" w14:textId="4BF2BBB0" w:rsidR="0063632A" w:rsidRPr="005B4ABB" w:rsidRDefault="004B36D0" w:rsidP="002C1C9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4B36D0">
              <w:rPr>
                <w:rFonts w:ascii="Arial" w:eastAsia="Times New Roman" w:hAnsi="Arial" w:cs="Arial"/>
                <w:sz w:val="20"/>
              </w:rPr>
              <w:t>NB! The principal contractor/supplier shall conduct their own induction to its own employees/visitors/</w:t>
            </w:r>
            <w:r w:rsidR="00C66597" w:rsidRPr="004B36D0">
              <w:rPr>
                <w:rFonts w:ascii="Arial" w:eastAsia="Times New Roman" w:hAnsi="Arial" w:cs="Arial"/>
                <w:sz w:val="20"/>
              </w:rPr>
              <w:t>suppliers.</w:t>
            </w:r>
            <w:r w:rsidR="00C66597">
              <w:rPr>
                <w:rFonts w:ascii="Arial" w:eastAsia="Times New Roman" w:hAnsi="Arial" w:cs="Arial"/>
                <w:sz w:val="20"/>
              </w:rPr>
              <w:t xml:space="preserve"> Company’s</w:t>
            </w:r>
            <w:r w:rsidR="0063632A">
              <w:rPr>
                <w:rFonts w:ascii="Arial" w:eastAsia="Times New Roman" w:hAnsi="Arial" w:cs="Arial"/>
                <w:sz w:val="20"/>
              </w:rPr>
              <w:t xml:space="preserve"> </w:t>
            </w:r>
            <w:r w:rsidR="00993FD9">
              <w:rPr>
                <w:rFonts w:ascii="Arial" w:eastAsia="Times New Roman" w:hAnsi="Arial" w:cs="Arial"/>
                <w:sz w:val="20"/>
              </w:rPr>
              <w:t>induction</w:t>
            </w:r>
          </w:p>
        </w:tc>
      </w:tr>
      <w:tr w:rsidR="00E569D9" w:rsidRPr="005B4ABB" w14:paraId="1A92211A" w14:textId="77777777" w:rsidTr="0031539B">
        <w:trPr>
          <w:trHeight w:val="326"/>
        </w:trPr>
        <w:tc>
          <w:tcPr>
            <w:tcW w:w="10490" w:type="dxa"/>
          </w:tcPr>
          <w:p w14:paraId="4F6EB6F2" w14:textId="6E1D4EA2" w:rsidR="00E569D9" w:rsidRPr="00E569D9" w:rsidRDefault="00E569D9" w:rsidP="00E569D9">
            <w:pPr>
              <w:pStyle w:val="Default"/>
              <w:rPr>
                <w:sz w:val="20"/>
                <w:szCs w:val="20"/>
              </w:rPr>
            </w:pPr>
            <w:r w:rsidRPr="009167FA">
              <w:rPr>
                <w:rFonts w:eastAsia="Times New Roman"/>
                <w:b/>
                <w:bCs/>
                <w:sz w:val="20"/>
                <w:szCs w:val="20"/>
              </w:rPr>
              <w:lastRenderedPageBreak/>
              <w:t>5.</w:t>
            </w:r>
            <w:r w:rsidRPr="00E569D9">
              <w:rPr>
                <w:rFonts w:eastAsia="Times New Roman"/>
                <w:sz w:val="20"/>
                <w:szCs w:val="20"/>
              </w:rPr>
              <w:t xml:space="preserve"> </w:t>
            </w:r>
            <w:r w:rsidRPr="00E569D9">
              <w:rPr>
                <w:b/>
                <w:bCs/>
                <w:sz w:val="20"/>
                <w:szCs w:val="20"/>
              </w:rPr>
              <w:t>Medical Surveillance Programme</w:t>
            </w:r>
            <w:r w:rsidRPr="00E569D9">
              <w:rPr>
                <w:sz w:val="20"/>
                <w:szCs w:val="20"/>
              </w:rPr>
              <w:t xml:space="preserve"> </w:t>
            </w:r>
          </w:p>
          <w:p w14:paraId="656D4C89" w14:textId="77777777" w:rsidR="00E569D9" w:rsidRPr="00E569D9" w:rsidRDefault="00E569D9" w:rsidP="00E569D9">
            <w:pPr>
              <w:pStyle w:val="Default"/>
              <w:rPr>
                <w:sz w:val="20"/>
                <w:szCs w:val="20"/>
              </w:rPr>
            </w:pPr>
            <w:r w:rsidRPr="00E569D9">
              <w:rPr>
                <w:sz w:val="20"/>
                <w:szCs w:val="20"/>
              </w:rPr>
              <w:t xml:space="preserve">The Contractor (Incubates) shall ensure that his employees are registered on a medical surveillance programme and are in possession of a valid medical fitness certificate (Annexure 3). </w:t>
            </w:r>
          </w:p>
          <w:p w14:paraId="2D1E0FD1" w14:textId="77777777" w:rsidR="00E569D9" w:rsidRPr="00E569D9" w:rsidRDefault="00E569D9" w:rsidP="00E569D9">
            <w:pPr>
              <w:pStyle w:val="Default"/>
              <w:rPr>
                <w:sz w:val="20"/>
                <w:szCs w:val="20"/>
              </w:rPr>
            </w:pPr>
            <w:r w:rsidRPr="00E569D9">
              <w:rPr>
                <w:sz w:val="20"/>
                <w:szCs w:val="20"/>
              </w:rPr>
              <w:t xml:space="preserve">The certificate of fitness should be relevant to the type of work (risk based) that the employee will be exposed to. This will require each employee to have a risk-based person job specification that will be used as a basis for medical examination. </w:t>
            </w:r>
          </w:p>
          <w:p w14:paraId="75519BEA" w14:textId="77777777" w:rsidR="00E569D9" w:rsidRPr="00E569D9" w:rsidRDefault="00E569D9" w:rsidP="00E569D9">
            <w:pPr>
              <w:pStyle w:val="Default"/>
              <w:rPr>
                <w:sz w:val="20"/>
                <w:szCs w:val="20"/>
              </w:rPr>
            </w:pPr>
            <w:r w:rsidRPr="00E569D9">
              <w:rPr>
                <w:sz w:val="20"/>
                <w:szCs w:val="20"/>
              </w:rPr>
              <w:t xml:space="preserve">The Contractor must ensure that his employees have undergone pre-entry medical examination on commencement of the project. </w:t>
            </w:r>
          </w:p>
          <w:p w14:paraId="56D75BCA" w14:textId="77777777" w:rsidR="00E569D9" w:rsidRPr="00E569D9" w:rsidRDefault="00E569D9" w:rsidP="00E569D9">
            <w:pPr>
              <w:pStyle w:val="Default"/>
              <w:rPr>
                <w:sz w:val="20"/>
                <w:szCs w:val="20"/>
              </w:rPr>
            </w:pPr>
            <w:r w:rsidRPr="00E569D9">
              <w:rPr>
                <w:sz w:val="20"/>
                <w:szCs w:val="20"/>
              </w:rPr>
              <w:t xml:space="preserve">The frequency to renew the medical fitness certificate shall be determined by the risk profile and/or as per the recommendation of the medical practitioner. </w:t>
            </w:r>
          </w:p>
          <w:p w14:paraId="1EE930EC" w14:textId="77777777" w:rsidR="00E569D9" w:rsidRPr="00E569D9" w:rsidRDefault="00E569D9" w:rsidP="00E569D9">
            <w:pPr>
              <w:pStyle w:val="Default"/>
              <w:rPr>
                <w:sz w:val="20"/>
                <w:szCs w:val="20"/>
              </w:rPr>
            </w:pPr>
            <w:r w:rsidRPr="00E569D9">
              <w:rPr>
                <w:sz w:val="20"/>
                <w:szCs w:val="20"/>
              </w:rPr>
              <w:t xml:space="preserve">On completion of the project an exit medical examination shall be conducted, unless otherwise advised by the Occupational Health Practitioner. </w:t>
            </w:r>
          </w:p>
          <w:p w14:paraId="73068DB8" w14:textId="77777777" w:rsidR="00E569D9" w:rsidRPr="00E569D9" w:rsidRDefault="00E569D9" w:rsidP="00E569D9">
            <w:pPr>
              <w:pStyle w:val="Default"/>
              <w:rPr>
                <w:sz w:val="20"/>
                <w:szCs w:val="20"/>
              </w:rPr>
            </w:pPr>
            <w:r w:rsidRPr="00E569D9">
              <w:rPr>
                <w:i/>
                <w:iCs/>
                <w:sz w:val="20"/>
                <w:szCs w:val="20"/>
              </w:rPr>
              <w:t xml:space="preserve">Eskom will only accept medical surveillances conducted by an Occupational Health Practitioner who holds a qualification in occupational health </w:t>
            </w:r>
            <w:r w:rsidRPr="00E569D9">
              <w:rPr>
                <w:sz w:val="20"/>
                <w:szCs w:val="20"/>
              </w:rPr>
              <w:t xml:space="preserve">within </w:t>
            </w:r>
            <w:r w:rsidRPr="00E569D9">
              <w:rPr>
                <w:i/>
                <w:iCs/>
                <w:sz w:val="20"/>
                <w:szCs w:val="20"/>
              </w:rPr>
              <w:t xml:space="preserve">the borders of the Republic of South Africa. </w:t>
            </w:r>
          </w:p>
          <w:p w14:paraId="3D44FC5C" w14:textId="57F3283F" w:rsidR="00E569D9" w:rsidRPr="009167FA" w:rsidRDefault="00E569D9" w:rsidP="009167FA">
            <w:pPr>
              <w:pStyle w:val="Default"/>
              <w:rPr>
                <w:sz w:val="20"/>
                <w:szCs w:val="20"/>
              </w:rPr>
            </w:pPr>
          </w:p>
        </w:tc>
      </w:tr>
      <w:tr w:rsidR="0063632A" w:rsidRPr="005B4ABB" w14:paraId="36971692" w14:textId="77777777" w:rsidTr="0031539B">
        <w:trPr>
          <w:trHeight w:val="326"/>
        </w:trPr>
        <w:tc>
          <w:tcPr>
            <w:tcW w:w="10490" w:type="dxa"/>
          </w:tcPr>
          <w:p w14:paraId="36971688" w14:textId="453A603E" w:rsidR="0063632A" w:rsidRPr="009167FA" w:rsidRDefault="009E36DB"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sz w:val="20"/>
                <w:szCs w:val="20"/>
              </w:rPr>
            </w:pPr>
            <w:bookmarkStart w:id="0" w:name="_Toc283362476"/>
            <w:bookmarkStart w:id="1" w:name="_Toc286393202"/>
            <w:r>
              <w:rPr>
                <w:rFonts w:ascii="Arial" w:eastAsia="Times New Roman" w:hAnsi="Arial" w:cs="Arial"/>
                <w:b/>
                <w:bCs/>
                <w:sz w:val="18"/>
                <w:szCs w:val="18"/>
              </w:rPr>
              <w:t>6</w:t>
            </w:r>
            <w:r w:rsidR="0063632A" w:rsidRPr="009167FA">
              <w:rPr>
                <w:rFonts w:ascii="Arial" w:eastAsia="Times New Roman" w:hAnsi="Arial" w:cs="Arial"/>
                <w:b/>
                <w:bCs/>
                <w:sz w:val="20"/>
                <w:szCs w:val="20"/>
              </w:rPr>
              <w:t>. Management of Contractors</w:t>
            </w:r>
            <w:r w:rsidR="00993FD9" w:rsidRPr="009167FA">
              <w:rPr>
                <w:rFonts w:ascii="Arial" w:eastAsia="Times New Roman" w:hAnsi="Arial" w:cs="Arial"/>
                <w:b/>
                <w:bCs/>
                <w:sz w:val="20"/>
                <w:szCs w:val="20"/>
              </w:rPr>
              <w:t>/</w:t>
            </w:r>
            <w:r w:rsidR="0063632A" w:rsidRPr="009167FA">
              <w:rPr>
                <w:rFonts w:ascii="Arial" w:eastAsia="Times New Roman" w:hAnsi="Arial" w:cs="Arial"/>
                <w:b/>
                <w:bCs/>
                <w:sz w:val="20"/>
                <w:szCs w:val="20"/>
              </w:rPr>
              <w:t xml:space="preserve"> Suppliers</w:t>
            </w:r>
            <w:bookmarkEnd w:id="0"/>
            <w:bookmarkEnd w:id="1"/>
          </w:p>
          <w:p w14:paraId="36971689" w14:textId="77777777" w:rsidR="00993FD9" w:rsidRPr="005B4ABB" w:rsidRDefault="00993FD9"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14:paraId="3697168A"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proofErr w:type="gramStart"/>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w:t>
            </w:r>
            <w:proofErr w:type="gramEnd"/>
            <w:r w:rsidR="0063632A" w:rsidRPr="005B4ABB">
              <w:rPr>
                <w:rFonts w:ascii="Arial" w:eastAsia="Times New Roman" w:hAnsi="Arial" w:cs="Arial"/>
                <w:sz w:val="20"/>
                <w:szCs w:val="20"/>
              </w:rPr>
              <w:t xml:space="preserve"> demonstrate to Eskom the process and selection criteria applied when appointing contractors and suppliers.</w:t>
            </w:r>
          </w:p>
          <w:p w14:paraId="3697168B"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proofErr w:type="gramStart"/>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w:t>
            </w:r>
            <w:proofErr w:type="gramEnd"/>
            <w:r w:rsidR="0063632A" w:rsidRPr="005B4ABB">
              <w:rPr>
                <w:rFonts w:ascii="Arial" w:eastAsia="Times New Roman" w:hAnsi="Arial" w:cs="Arial"/>
                <w:sz w:val="20"/>
                <w:szCs w:val="20"/>
              </w:rPr>
              <w:t xml:space="preserve"> provide notification to Eskom, prior to the appointment of contractors or suppliers for the commencement of work.</w:t>
            </w:r>
          </w:p>
          <w:p w14:paraId="3697168C"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proofErr w:type="gramStart"/>
            <w:r>
              <w:rPr>
                <w:rFonts w:ascii="Arial" w:eastAsia="Times New Roman" w:hAnsi="Arial" w:cs="Arial"/>
                <w:sz w:val="20"/>
                <w:szCs w:val="20"/>
              </w:rPr>
              <w:t xml:space="preserve">Has </w:t>
            </w:r>
            <w:r w:rsidR="0063632A" w:rsidRPr="005B4ABB">
              <w:rPr>
                <w:rFonts w:ascii="Arial" w:eastAsia="Times New Roman" w:hAnsi="Arial" w:cs="Arial"/>
                <w:sz w:val="20"/>
                <w:szCs w:val="20"/>
              </w:rPr>
              <w:t>to</w:t>
            </w:r>
            <w:proofErr w:type="gramEnd"/>
            <w:r w:rsidR="0063632A" w:rsidRPr="005B4ABB">
              <w:rPr>
                <w:rFonts w:ascii="Arial" w:eastAsia="Times New Roman" w:hAnsi="Arial" w:cs="Arial"/>
                <w:sz w:val="20"/>
                <w:szCs w:val="20"/>
              </w:rPr>
              <w:t xml:space="preserve"> ensure that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Pr>
                <w:rFonts w:ascii="Arial" w:eastAsia="Times New Roman" w:hAnsi="Arial" w:cs="Arial"/>
                <w:sz w:val="20"/>
                <w:szCs w:val="20"/>
              </w:rPr>
              <w:t>have</w:t>
            </w:r>
            <w:r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adequate resources and competencies.</w:t>
            </w:r>
          </w:p>
          <w:p w14:paraId="3697168D"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Is</w:t>
            </w:r>
            <w:r w:rsidR="0063632A" w:rsidRPr="005B4ABB">
              <w:rPr>
                <w:rFonts w:ascii="Arial" w:eastAsia="Times New Roman" w:hAnsi="Arial" w:cs="Arial"/>
                <w:sz w:val="20"/>
                <w:szCs w:val="20"/>
              </w:rPr>
              <w:t xml:space="preserve"> accountable for the management of its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proofErr w:type="gramStart"/>
            <w:r w:rsidR="0063632A" w:rsidRPr="005B4ABB">
              <w:rPr>
                <w:rFonts w:ascii="Arial" w:eastAsia="Times New Roman" w:hAnsi="Arial" w:cs="Arial"/>
                <w:sz w:val="20"/>
                <w:szCs w:val="20"/>
              </w:rPr>
              <w:t>in order to</w:t>
            </w:r>
            <w:proofErr w:type="gramEnd"/>
            <w:r w:rsidR="0063632A" w:rsidRPr="005B4ABB">
              <w:rPr>
                <w:rFonts w:ascii="Arial" w:eastAsia="Times New Roman" w:hAnsi="Arial" w:cs="Arial"/>
                <w:sz w:val="20"/>
                <w:szCs w:val="20"/>
              </w:rPr>
              <w:t xml:space="preserve"> ensure that the applicable legal and Eskom requirements (that are applicable to the main supplier during contract execution) are complied with by the contractors or suppliers.</w:t>
            </w:r>
          </w:p>
          <w:p w14:paraId="3697168E"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t>
            </w:r>
            <w:proofErr w:type="gramStart"/>
            <w:r w:rsidRPr="005B4ABB">
              <w:rPr>
                <w:rFonts w:ascii="Arial" w:eastAsia="Times New Roman" w:hAnsi="Arial" w:cs="Arial"/>
                <w:sz w:val="20"/>
                <w:szCs w:val="20"/>
              </w:rPr>
              <w:t>with regard to</w:t>
            </w:r>
            <w:proofErr w:type="gramEnd"/>
            <w:r w:rsidRPr="005B4ABB">
              <w:rPr>
                <w:rFonts w:ascii="Arial" w:eastAsia="Times New Roman" w:hAnsi="Arial" w:cs="Arial"/>
                <w:sz w:val="20"/>
                <w:szCs w:val="20"/>
              </w:rPr>
              <w:t xml:space="preserve">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Pr="005B4ABB">
              <w:rPr>
                <w:rFonts w:ascii="Arial" w:eastAsia="Times New Roman" w:hAnsi="Arial" w:cs="Arial"/>
                <w:sz w:val="20"/>
                <w:szCs w:val="20"/>
              </w:rPr>
              <w:t>compliance during the execution of the work.</w:t>
            </w:r>
          </w:p>
          <w:p w14:paraId="3697168F"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sidR="00993FD9">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14:paraId="36971690"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sidR="00993FD9">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14:paraId="36971691" w14:textId="77777777" w:rsidR="0063632A" w:rsidRPr="00F722D2"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14:paraId="36971694" w14:textId="77777777" w:rsidTr="0031539B">
        <w:trPr>
          <w:trHeight w:val="326"/>
        </w:trPr>
        <w:tc>
          <w:tcPr>
            <w:tcW w:w="10490" w:type="dxa"/>
          </w:tcPr>
          <w:p w14:paraId="3E5EEF62" w14:textId="0D9C6844" w:rsidR="00FC03F1" w:rsidRPr="00FC03F1" w:rsidRDefault="009E36DB" w:rsidP="00FC03F1">
            <w:pPr>
              <w:pStyle w:val="Default"/>
              <w:rPr>
                <w:b/>
                <w:bCs/>
                <w:sz w:val="20"/>
                <w:szCs w:val="20"/>
              </w:rPr>
            </w:pPr>
            <w:r w:rsidRPr="00FC03F1">
              <w:rPr>
                <w:rFonts w:eastAsia="Times New Roman"/>
                <w:b/>
                <w:bCs/>
                <w:sz w:val="20"/>
                <w:szCs w:val="20"/>
              </w:rPr>
              <w:t>7.</w:t>
            </w:r>
            <w:r w:rsidR="00FC03F1" w:rsidRPr="00FC03F1">
              <w:rPr>
                <w:b/>
                <w:bCs/>
                <w:sz w:val="20"/>
                <w:szCs w:val="20"/>
              </w:rPr>
              <w:t xml:space="preserve">Training </w:t>
            </w:r>
          </w:p>
          <w:p w14:paraId="36971693" w14:textId="5B125459" w:rsidR="0063632A" w:rsidRPr="00FC03F1" w:rsidRDefault="00FC03F1" w:rsidP="00FC0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r w:rsidRPr="00FC03F1">
              <w:rPr>
                <w:rFonts w:ascii="Arial" w:hAnsi="Arial" w:cs="Arial"/>
                <w:sz w:val="20"/>
                <w:szCs w:val="20"/>
              </w:rPr>
              <w:t>The Contractor/Incubates shall ensure that the resources to work on the project have the required related training, knowledge, and experience specific to the scope of work/services (task to be executed).</w:t>
            </w:r>
          </w:p>
        </w:tc>
      </w:tr>
      <w:tr w:rsidR="000036C3" w:rsidRPr="005B4ABB" w14:paraId="03B097EF" w14:textId="77777777" w:rsidTr="0031539B">
        <w:trPr>
          <w:trHeight w:val="326"/>
        </w:trPr>
        <w:tc>
          <w:tcPr>
            <w:tcW w:w="10490" w:type="dxa"/>
          </w:tcPr>
          <w:p w14:paraId="4F69B7BB" w14:textId="064F5907" w:rsidR="000036C3" w:rsidRPr="000036C3" w:rsidRDefault="000036C3" w:rsidP="000036C3">
            <w:pPr>
              <w:pStyle w:val="Default"/>
              <w:rPr>
                <w:rFonts w:eastAsia="Times New Roman"/>
                <w:b/>
                <w:bCs/>
                <w:sz w:val="20"/>
                <w:szCs w:val="20"/>
              </w:rPr>
            </w:pPr>
            <w:r>
              <w:rPr>
                <w:rFonts w:eastAsia="Times New Roman"/>
                <w:b/>
                <w:bCs/>
                <w:sz w:val="20"/>
                <w:szCs w:val="20"/>
              </w:rPr>
              <w:t>8.</w:t>
            </w:r>
            <w:r>
              <w:t xml:space="preserve"> </w:t>
            </w:r>
            <w:r w:rsidRPr="000036C3">
              <w:rPr>
                <w:rFonts w:eastAsia="Times New Roman"/>
                <w:b/>
                <w:bCs/>
                <w:sz w:val="20"/>
                <w:szCs w:val="20"/>
              </w:rPr>
              <w:t>Compensation of Occupational Injuries and Diseases Act (COIDA)</w:t>
            </w:r>
          </w:p>
          <w:p w14:paraId="13C4E5CD" w14:textId="25BA51C8" w:rsidR="000036C3" w:rsidRPr="000036C3" w:rsidRDefault="000036C3" w:rsidP="000036C3">
            <w:pPr>
              <w:pStyle w:val="Default"/>
              <w:rPr>
                <w:rFonts w:eastAsia="Times New Roman"/>
                <w:sz w:val="20"/>
                <w:szCs w:val="20"/>
              </w:rPr>
            </w:pPr>
            <w:r w:rsidRPr="000036C3">
              <w:rPr>
                <w:rFonts w:eastAsia="Times New Roman"/>
                <w:sz w:val="20"/>
                <w:szCs w:val="20"/>
              </w:rPr>
              <w:t>The Contractor/Incubates shall submit proof of registration and letter of good standing with the compensation fund or with a licensed compensation insurer for his company; based on South African legislative requirements. This must remain valid for the duration of the contract. The Letter of Good Standing shall reflect the name of the Contractor.</w:t>
            </w:r>
          </w:p>
        </w:tc>
      </w:tr>
      <w:tr w:rsidR="00B13AA7" w:rsidRPr="005B4ABB" w14:paraId="09E52518" w14:textId="77777777" w:rsidTr="0031539B">
        <w:trPr>
          <w:trHeight w:val="326"/>
        </w:trPr>
        <w:tc>
          <w:tcPr>
            <w:tcW w:w="10490" w:type="dxa"/>
          </w:tcPr>
          <w:p w14:paraId="63272C3C" w14:textId="4C74E0C5" w:rsidR="00561BEE" w:rsidRPr="00561BEE" w:rsidRDefault="00561BEE" w:rsidP="00561BEE">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Pr>
                <w:rFonts w:ascii="Arial" w:eastAsia="Times New Roman" w:hAnsi="Arial" w:cs="Arial"/>
                <w:b/>
                <w:sz w:val="20"/>
              </w:rPr>
              <w:t>9.</w:t>
            </w:r>
            <w:r>
              <w:t xml:space="preserve"> </w:t>
            </w:r>
            <w:r w:rsidRPr="00561BEE">
              <w:rPr>
                <w:rFonts w:ascii="Arial" w:eastAsia="Times New Roman" w:hAnsi="Arial" w:cs="Arial"/>
                <w:b/>
                <w:sz w:val="20"/>
              </w:rPr>
              <w:t>OHS Audits</w:t>
            </w:r>
          </w:p>
          <w:p w14:paraId="53053593" w14:textId="2A4FCE0C" w:rsidR="00B13AA7" w:rsidRPr="00A309F7" w:rsidRDefault="00561BEE" w:rsidP="00561BEE">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sz w:val="20"/>
                <w:szCs w:val="20"/>
              </w:rPr>
            </w:pPr>
            <w:r w:rsidRPr="00A309F7">
              <w:rPr>
                <w:rFonts w:ascii="Arial" w:eastAsia="Times New Roman" w:hAnsi="Arial" w:cs="Arial"/>
                <w:bCs/>
                <w:sz w:val="20"/>
                <w:szCs w:val="20"/>
              </w:rPr>
              <w:lastRenderedPageBreak/>
              <w:t>Eskom reserves the right to monitor and conduct unannounced audits to ensure compliance and provide assurance to the Client representatives and their key stakeholders.</w:t>
            </w:r>
            <w:r w:rsidR="00A309F7" w:rsidRPr="00A309F7">
              <w:rPr>
                <w:rFonts w:ascii="Arial" w:hAnsi="Arial" w:cs="Arial"/>
                <w:sz w:val="20"/>
                <w:szCs w:val="20"/>
              </w:rPr>
              <w:t xml:space="preserve"> Eskom shall evaluate contractor/incubates OHS performance on an on-going basis against the legislative and Eskom requirements.</w:t>
            </w:r>
          </w:p>
        </w:tc>
      </w:tr>
      <w:tr w:rsidR="009C775E" w:rsidRPr="005B4ABB" w14:paraId="33335BE2" w14:textId="77777777" w:rsidTr="0031539B">
        <w:trPr>
          <w:trHeight w:val="326"/>
        </w:trPr>
        <w:tc>
          <w:tcPr>
            <w:tcW w:w="10490" w:type="dxa"/>
          </w:tcPr>
          <w:p w14:paraId="6EDE051F" w14:textId="7B1DCB42" w:rsidR="00411071" w:rsidRPr="00411071" w:rsidRDefault="00A309F7" w:rsidP="00411071">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Pr>
                <w:rFonts w:ascii="Arial" w:eastAsia="Times New Roman" w:hAnsi="Arial" w:cs="Arial"/>
                <w:b/>
                <w:sz w:val="20"/>
              </w:rPr>
              <w:lastRenderedPageBreak/>
              <w:t>10.</w:t>
            </w:r>
            <w:r w:rsidR="00411071">
              <w:t xml:space="preserve"> </w:t>
            </w:r>
            <w:r w:rsidR="00411071" w:rsidRPr="00411071">
              <w:rPr>
                <w:rFonts w:ascii="Arial" w:eastAsia="Times New Roman" w:hAnsi="Arial" w:cs="Arial"/>
                <w:b/>
                <w:sz w:val="20"/>
              </w:rPr>
              <w:t>Incident Investigation</w:t>
            </w:r>
          </w:p>
          <w:p w14:paraId="56775DBD" w14:textId="77777777" w:rsidR="00411071" w:rsidRPr="00411071" w:rsidRDefault="00411071" w:rsidP="00411071">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sz w:val="20"/>
              </w:rPr>
            </w:pPr>
            <w:r w:rsidRPr="00411071">
              <w:rPr>
                <w:rFonts w:ascii="Arial" w:eastAsia="Times New Roman" w:hAnsi="Arial" w:cs="Arial"/>
                <w:bCs/>
                <w:sz w:val="20"/>
              </w:rPr>
              <w:t>The Contractor/incubates shall report all incidents/accidents as required in terms of the legislation.</w:t>
            </w:r>
          </w:p>
          <w:p w14:paraId="43446DC1" w14:textId="3C53EFA8" w:rsidR="009C775E" w:rsidRPr="005B4ABB" w:rsidRDefault="00411071" w:rsidP="00411071">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411071">
              <w:rPr>
                <w:rFonts w:ascii="Arial" w:eastAsia="Times New Roman" w:hAnsi="Arial" w:cs="Arial"/>
                <w:bCs/>
                <w:sz w:val="20"/>
              </w:rPr>
              <w:t>All OHS incident reporting, recording, classification and investigation will be done according to the requirements set out in the Eskom document 32-95 (latest version)</w:t>
            </w:r>
          </w:p>
        </w:tc>
      </w:tr>
      <w:tr w:rsidR="00DD785F" w:rsidRPr="005B4ABB" w14:paraId="7BC2BF6E" w14:textId="77777777" w:rsidTr="0031539B">
        <w:trPr>
          <w:trHeight w:val="326"/>
        </w:trPr>
        <w:tc>
          <w:tcPr>
            <w:tcW w:w="10490" w:type="dxa"/>
          </w:tcPr>
          <w:p w14:paraId="35A1D438" w14:textId="7270E544" w:rsidR="00DD785F" w:rsidRPr="00DD785F" w:rsidRDefault="00DD785F" w:rsidP="00DD785F">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Pr>
                <w:rFonts w:ascii="Arial" w:eastAsia="Times New Roman" w:hAnsi="Arial" w:cs="Arial"/>
                <w:b/>
                <w:sz w:val="20"/>
              </w:rPr>
              <w:t>11.</w:t>
            </w:r>
            <w:r>
              <w:t xml:space="preserve"> </w:t>
            </w:r>
            <w:r w:rsidRPr="00DD785F">
              <w:rPr>
                <w:rFonts w:ascii="Arial" w:eastAsia="Times New Roman" w:hAnsi="Arial" w:cs="Arial"/>
                <w:b/>
                <w:sz w:val="20"/>
              </w:rPr>
              <w:t>Emergency Care</w:t>
            </w:r>
          </w:p>
          <w:p w14:paraId="7F4B0319" w14:textId="1C572F4E" w:rsidR="00DD785F" w:rsidRPr="00DD785F" w:rsidRDefault="00DD785F" w:rsidP="00DD785F">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sz w:val="20"/>
              </w:rPr>
            </w:pPr>
            <w:r w:rsidRPr="00DD785F">
              <w:rPr>
                <w:rFonts w:ascii="Arial" w:eastAsia="Times New Roman" w:hAnsi="Arial" w:cs="Arial"/>
                <w:bCs/>
                <w:sz w:val="20"/>
              </w:rPr>
              <w:t>The contractor/incubates shall prepare and emergency preparedness plan for site, plan and schedule the drills thereafter share the report with the Client. This is in line with the Emergency Planning standard 32-123.</w:t>
            </w:r>
          </w:p>
        </w:tc>
      </w:tr>
      <w:tr w:rsidR="008F5F4B" w:rsidRPr="005B4ABB" w14:paraId="1B9976BE" w14:textId="77777777" w:rsidTr="0031539B">
        <w:trPr>
          <w:trHeight w:val="326"/>
        </w:trPr>
        <w:tc>
          <w:tcPr>
            <w:tcW w:w="10490" w:type="dxa"/>
          </w:tcPr>
          <w:p w14:paraId="0688CA45" w14:textId="31908D29" w:rsidR="008F5F4B" w:rsidRPr="008F5F4B" w:rsidRDefault="008F5F4B" w:rsidP="008F5F4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Pr>
                <w:rFonts w:ascii="Arial" w:eastAsia="Times New Roman" w:hAnsi="Arial" w:cs="Arial"/>
                <w:b/>
                <w:sz w:val="20"/>
              </w:rPr>
              <w:t>12.</w:t>
            </w:r>
            <w:r>
              <w:t xml:space="preserve"> </w:t>
            </w:r>
            <w:r w:rsidRPr="008F5F4B">
              <w:rPr>
                <w:rFonts w:ascii="Arial" w:eastAsia="Times New Roman" w:hAnsi="Arial" w:cs="Arial"/>
                <w:b/>
                <w:sz w:val="20"/>
              </w:rPr>
              <w:t>Risk Assessment</w:t>
            </w:r>
          </w:p>
          <w:p w14:paraId="0DD410E9" w14:textId="48C4662C" w:rsidR="008F5F4B" w:rsidRPr="008F5F4B" w:rsidRDefault="008F5F4B" w:rsidP="008F5F4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sz w:val="20"/>
              </w:rPr>
            </w:pPr>
            <w:r w:rsidRPr="008F5F4B">
              <w:rPr>
                <w:rFonts w:ascii="Arial" w:eastAsia="Times New Roman" w:hAnsi="Arial" w:cs="Arial"/>
                <w:bCs/>
                <w:sz w:val="20"/>
              </w:rPr>
              <w:t>The Contractor/incubates shall prepare, provide, maintain and update (at defined intervals) a Risk Assessment in line with their scope of work and, in alignment with Eskom 32-520 procedure and/or acceptable methodology.</w:t>
            </w:r>
          </w:p>
        </w:tc>
      </w:tr>
      <w:tr w:rsidR="004D750D" w:rsidRPr="005B4ABB" w14:paraId="60708FD0" w14:textId="77777777" w:rsidTr="0031539B">
        <w:trPr>
          <w:trHeight w:val="326"/>
        </w:trPr>
        <w:tc>
          <w:tcPr>
            <w:tcW w:w="10490" w:type="dxa"/>
          </w:tcPr>
          <w:p w14:paraId="515F7DF3" w14:textId="42B270EC" w:rsidR="004D750D" w:rsidRPr="004D750D" w:rsidRDefault="004D750D" w:rsidP="004D750D">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Pr>
                <w:rFonts w:ascii="Arial" w:eastAsia="Times New Roman" w:hAnsi="Arial" w:cs="Arial"/>
                <w:b/>
                <w:sz w:val="20"/>
              </w:rPr>
              <w:t>13.</w:t>
            </w:r>
            <w:r>
              <w:t xml:space="preserve"> </w:t>
            </w:r>
            <w:r w:rsidRPr="004D750D">
              <w:rPr>
                <w:rFonts w:ascii="Arial" w:eastAsia="Times New Roman" w:hAnsi="Arial" w:cs="Arial"/>
                <w:b/>
                <w:sz w:val="20"/>
              </w:rPr>
              <w:t>OHS Performance Status Reports</w:t>
            </w:r>
          </w:p>
          <w:p w14:paraId="576FA120" w14:textId="77777777" w:rsidR="004D750D" w:rsidRPr="004D750D" w:rsidRDefault="004D750D" w:rsidP="004D750D">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sz w:val="20"/>
              </w:rPr>
            </w:pPr>
            <w:r w:rsidRPr="004D750D">
              <w:rPr>
                <w:rFonts w:ascii="Arial" w:eastAsia="Times New Roman" w:hAnsi="Arial" w:cs="Arial"/>
                <w:bCs/>
                <w:sz w:val="20"/>
              </w:rPr>
              <w:t>The Contractor/incubates shall provide an OHS Statistical and Non-Statistical Reports, dashboards, presentations as per the Client requirements.</w:t>
            </w:r>
          </w:p>
          <w:p w14:paraId="178B9219" w14:textId="70853E43" w:rsidR="004D750D" w:rsidRDefault="004D750D" w:rsidP="004D750D">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4D750D">
              <w:rPr>
                <w:rFonts w:ascii="Arial" w:eastAsia="Times New Roman" w:hAnsi="Arial" w:cs="Arial"/>
                <w:bCs/>
                <w:sz w:val="20"/>
              </w:rPr>
              <w:t>Reporting must be in accordance with agreed date.</w:t>
            </w:r>
          </w:p>
        </w:tc>
      </w:tr>
      <w:tr w:rsidR="0063632A" w:rsidRPr="005B4ABB" w14:paraId="369716AC" w14:textId="77777777" w:rsidTr="0031539B">
        <w:trPr>
          <w:trHeight w:val="326"/>
        </w:trPr>
        <w:tc>
          <w:tcPr>
            <w:tcW w:w="10490" w:type="dxa"/>
          </w:tcPr>
          <w:p w14:paraId="36971695"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14:paraId="36971696"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6971697" w14:textId="2545B15D"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w:t>
            </w:r>
            <w:proofErr w:type="gramStart"/>
            <w:r w:rsidRPr="005B4ABB">
              <w:rPr>
                <w:rFonts w:ascii="Arial" w:eastAsia="Times New Roman" w:hAnsi="Arial" w:cs="Arial"/>
                <w:b/>
                <w:sz w:val="20"/>
              </w:rPr>
              <w:t>…..</w:t>
            </w:r>
            <w:proofErr w:type="gramEnd"/>
            <w:r w:rsidRPr="005B4ABB">
              <w:rPr>
                <w:rFonts w:ascii="Arial" w:eastAsia="Times New Roman" w:hAnsi="Arial" w:cs="Arial"/>
                <w:b/>
                <w:sz w:val="20"/>
              </w:rPr>
              <w:t xml:space="preserve"> day of …………………</w:t>
            </w:r>
            <w:r>
              <w:rPr>
                <w:rFonts w:ascii="Arial" w:eastAsia="Times New Roman" w:hAnsi="Arial" w:cs="Arial"/>
                <w:b/>
                <w:sz w:val="20"/>
              </w:rPr>
              <w:t>…….</w:t>
            </w:r>
            <w:r w:rsidRPr="005B4ABB">
              <w:rPr>
                <w:rFonts w:ascii="Arial" w:eastAsia="Times New Roman" w:hAnsi="Arial" w:cs="Arial"/>
                <w:b/>
                <w:sz w:val="20"/>
              </w:rPr>
              <w:t xml:space="preserve"> 20……...</w:t>
            </w:r>
          </w:p>
          <w:p w14:paraId="36971698" w14:textId="77777777" w:rsidR="001D2CDD"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6971699" w14:textId="77777777" w:rsidR="00201BFD" w:rsidRDefault="00201BF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697169A"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697169B"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697169C" w14:textId="77777777" w:rsidR="008B4FE8" w:rsidRDefault="008B4FE8" w:rsidP="001D2CDD">
            <w:pPr>
              <w:autoSpaceDE w:val="0"/>
              <w:autoSpaceDN w:val="0"/>
              <w:adjustRightInd w:val="0"/>
              <w:spacing w:after="0" w:line="240" w:lineRule="auto"/>
              <w:jc w:val="both"/>
              <w:rPr>
                <w:rFonts w:ascii="Arial" w:eastAsia="Times New Roman" w:hAnsi="Arial" w:cs="Arial"/>
                <w:b/>
                <w:sz w:val="20"/>
              </w:rPr>
            </w:pPr>
          </w:p>
          <w:p w14:paraId="3697169D" w14:textId="77777777" w:rsidR="001D2CDD" w:rsidRPr="001D2CDD" w:rsidRDefault="001D2CDD" w:rsidP="001D2CDD">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14:paraId="3697169E"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697169F"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69716A0" w14:textId="77777777" w:rsidR="001D2CDD" w:rsidRPr="001D2CDD" w:rsidRDefault="0063632A" w:rsidP="001D2CDD">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sidR="001D2CDD">
              <w:rPr>
                <w:rFonts w:ascii="Arial" w:eastAsia="Times New Roman" w:hAnsi="Arial" w:cs="Arial"/>
                <w:b/>
                <w:sz w:val="20"/>
              </w:rPr>
              <w:t xml:space="preserve">     </w:t>
            </w:r>
            <w:r w:rsidR="001D2CDD" w:rsidRPr="001D2CDD">
              <w:rPr>
                <w:rFonts w:ascii="Arial" w:eastAsia="Times New Roman" w:hAnsi="Arial" w:cs="Arial"/>
                <w:b/>
                <w:sz w:val="20"/>
              </w:rPr>
              <w:t xml:space="preserve">  </w:t>
            </w:r>
          </w:p>
          <w:p w14:paraId="369716A1"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14:paraId="369716A2"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14:paraId="369716A3"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69716A4" w14:textId="7DB20A1C" w:rsidR="0063632A" w:rsidRPr="005B4ABB" w:rsidRDefault="00BF401B" w:rsidP="00BF401B">
            <w:pPr>
              <w:tabs>
                <w:tab w:val="left" w:pos="5930"/>
              </w:tabs>
              <w:spacing w:after="120" w:line="240" w:lineRule="auto"/>
              <w:rPr>
                <w:rFonts w:ascii="Arial" w:eastAsia="Times New Roman" w:hAnsi="Arial" w:cs="Arial"/>
                <w:b/>
                <w:sz w:val="20"/>
              </w:rPr>
            </w:pPr>
            <w:r>
              <w:rPr>
                <w:rFonts w:ascii="Arial" w:eastAsia="Times New Roman" w:hAnsi="Arial" w:cs="Arial"/>
                <w:b/>
                <w:sz w:val="20"/>
              </w:rPr>
              <w:tab/>
            </w:r>
          </w:p>
          <w:p w14:paraId="369716A5"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14:paraId="369716A6"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proofErr w:type="gramStart"/>
            <w:r>
              <w:rPr>
                <w:rFonts w:ascii="Arial" w:eastAsia="Times New Roman" w:hAnsi="Arial" w:cs="Arial"/>
                <w:b/>
                <w:sz w:val="20"/>
              </w:rPr>
              <w:t xml:space="preserve">Signature  </w:t>
            </w:r>
            <w:r>
              <w:rPr>
                <w:rFonts w:ascii="Arial" w:eastAsia="Times New Roman" w:hAnsi="Arial" w:cs="Arial"/>
                <w:b/>
                <w:sz w:val="20"/>
              </w:rPr>
              <w:tab/>
            </w:r>
            <w:proofErr w:type="gramEnd"/>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14:paraId="369716A7"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69716A8"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roofErr w:type="gramStart"/>
            <w:r w:rsidRPr="005B4ABB">
              <w:rPr>
                <w:rFonts w:ascii="Arial" w:eastAsia="Times New Roman" w:hAnsi="Arial" w:cs="Arial"/>
                <w:b/>
                <w:sz w:val="20"/>
              </w:rPr>
              <w:t>…..</w:t>
            </w:r>
            <w:proofErr w:type="gramEnd"/>
          </w:p>
          <w:p w14:paraId="369716A9"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69716AA"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69716AB"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r w:rsidR="00B13AA7" w:rsidRPr="005B4ABB" w14:paraId="31C066BF" w14:textId="77777777" w:rsidTr="0031539B">
        <w:trPr>
          <w:trHeight w:val="326"/>
        </w:trPr>
        <w:tc>
          <w:tcPr>
            <w:tcW w:w="10490" w:type="dxa"/>
          </w:tcPr>
          <w:p w14:paraId="74C7D843" w14:textId="77777777" w:rsidR="00B13AA7" w:rsidRPr="005B4ABB" w:rsidRDefault="00B13AA7"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tc>
      </w:tr>
    </w:tbl>
    <w:p w14:paraId="369716AD" w14:textId="77777777"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0142F" w14:textId="77777777" w:rsidR="00491E95" w:rsidRDefault="00491E95" w:rsidP="00201A98">
      <w:pPr>
        <w:spacing w:after="0" w:line="240" w:lineRule="auto"/>
      </w:pPr>
      <w:r>
        <w:separator/>
      </w:r>
    </w:p>
  </w:endnote>
  <w:endnote w:type="continuationSeparator" w:id="0">
    <w:p w14:paraId="5DB8E3C9" w14:textId="77777777" w:rsidR="00491E95" w:rsidRDefault="00491E95"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369716C8" w14:textId="77777777" w:rsidTr="00EA1B3D">
      <w:tc>
        <w:tcPr>
          <w:tcW w:w="10206" w:type="dxa"/>
          <w:gridSpan w:val="2"/>
          <w:tcBorders>
            <w:top w:val="nil"/>
            <w:left w:val="nil"/>
            <w:bottom w:val="nil"/>
            <w:right w:val="nil"/>
          </w:tcBorders>
          <w:vAlign w:val="center"/>
        </w:tcPr>
        <w:p w14:paraId="369716C7"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369716CE" w14:textId="77777777" w:rsidTr="00EA1B3D">
      <w:tc>
        <w:tcPr>
          <w:tcW w:w="10206" w:type="dxa"/>
          <w:gridSpan w:val="2"/>
          <w:tcBorders>
            <w:top w:val="nil"/>
            <w:left w:val="nil"/>
            <w:bottom w:val="nil"/>
            <w:right w:val="nil"/>
          </w:tcBorders>
        </w:tcPr>
        <w:p w14:paraId="369716C9"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369716D6" wp14:editId="369716D7">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9716D9"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9716D6"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369716D9"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369716CA" w14:textId="77777777" w:rsidR="00EA1B3D" w:rsidRDefault="00EA1B3D" w:rsidP="00EA1B3D">
          <w:pPr>
            <w:rPr>
              <w:rFonts w:ascii="Arial" w:hAnsi="Arial" w:cs="Arial"/>
              <w:sz w:val="20"/>
              <w:szCs w:val="20"/>
              <w:lang w:val="en-GB"/>
            </w:rPr>
          </w:pPr>
        </w:p>
        <w:p w14:paraId="369716CB" w14:textId="77777777" w:rsidR="00EA1B3D" w:rsidRDefault="00EA1B3D" w:rsidP="00EA1B3D">
          <w:pPr>
            <w:rPr>
              <w:rFonts w:ascii="Arial" w:hAnsi="Arial" w:cs="Arial"/>
              <w:sz w:val="20"/>
              <w:szCs w:val="20"/>
              <w:lang w:val="en-GB"/>
            </w:rPr>
          </w:pPr>
        </w:p>
        <w:p w14:paraId="369716CC" w14:textId="77777777" w:rsidR="00EA1B3D" w:rsidRDefault="00EA1B3D" w:rsidP="00EA1B3D">
          <w:pPr>
            <w:rPr>
              <w:rFonts w:ascii="Arial" w:hAnsi="Arial" w:cs="Arial"/>
              <w:sz w:val="20"/>
              <w:szCs w:val="20"/>
              <w:lang w:val="en-GB"/>
            </w:rPr>
          </w:pPr>
        </w:p>
        <w:p w14:paraId="369716CD" w14:textId="77777777" w:rsidR="00EA1B3D" w:rsidRDefault="00EA1B3D" w:rsidP="00EA1B3D">
          <w:pPr>
            <w:rPr>
              <w:rFonts w:ascii="Arial" w:hAnsi="Arial" w:cs="Arial"/>
              <w:sz w:val="20"/>
              <w:szCs w:val="20"/>
              <w:lang w:val="en-GB"/>
            </w:rPr>
          </w:pPr>
        </w:p>
      </w:tc>
    </w:tr>
    <w:tr w:rsidR="00EA1B3D" w14:paraId="369716D1" w14:textId="77777777" w:rsidTr="00EA1B3D">
      <w:tc>
        <w:tcPr>
          <w:tcW w:w="6237" w:type="dxa"/>
          <w:tcBorders>
            <w:top w:val="nil"/>
            <w:left w:val="nil"/>
            <w:bottom w:val="nil"/>
            <w:right w:val="nil"/>
          </w:tcBorders>
          <w:vAlign w:val="center"/>
        </w:tcPr>
        <w:p w14:paraId="369716CF"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369716D0"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9B705F">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9B705F">
            <w:rPr>
              <w:rFonts w:ascii="Arial" w:hAnsi="Arial" w:cs="Arial"/>
              <w:noProof/>
              <w:sz w:val="18"/>
              <w:szCs w:val="18"/>
            </w:rPr>
            <w:t>2</w:t>
          </w:r>
          <w:r w:rsidRPr="0047798B">
            <w:rPr>
              <w:rFonts w:ascii="Arial" w:hAnsi="Arial" w:cs="Arial"/>
              <w:sz w:val="18"/>
              <w:szCs w:val="18"/>
            </w:rPr>
            <w:fldChar w:fldCharType="end"/>
          </w:r>
        </w:p>
      </w:tc>
    </w:tr>
  </w:tbl>
  <w:p w14:paraId="369716D2" w14:textId="77777777"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1A12C" w14:textId="77777777" w:rsidR="00491E95" w:rsidRDefault="00491E95" w:rsidP="00201A98">
      <w:pPr>
        <w:spacing w:after="0" w:line="240" w:lineRule="auto"/>
      </w:pPr>
      <w:r>
        <w:separator/>
      </w:r>
    </w:p>
  </w:footnote>
  <w:footnote w:type="continuationSeparator" w:id="0">
    <w:p w14:paraId="77B8D1D6" w14:textId="77777777" w:rsidR="00491E95" w:rsidRDefault="00491E95"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16B2" w14:textId="77777777" w:rsidR="00EA1B3D" w:rsidRDefault="00491E95">
    <w:pPr>
      <w:pStyle w:val="Header"/>
    </w:pPr>
    <w:r>
      <w:rPr>
        <w:noProof/>
      </w:rPr>
      <w:pict w14:anchorId="369716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14:paraId="369716B9" w14:textId="77777777" w:rsidTr="00581796">
      <w:trPr>
        <w:cantSplit/>
        <w:trHeight w:val="529"/>
      </w:trPr>
      <w:tc>
        <w:tcPr>
          <w:tcW w:w="2410" w:type="dxa"/>
          <w:vMerge w:val="restart"/>
          <w:vAlign w:val="bottom"/>
        </w:tcPr>
        <w:p w14:paraId="369716B3" w14:textId="77777777" w:rsidR="00EA1B3D" w:rsidRPr="003914DE" w:rsidRDefault="00491E95" w:rsidP="00EA1B3D">
          <w:pPr>
            <w:spacing w:before="840"/>
            <w:rPr>
              <w:rFonts w:ascii="Arial" w:hAnsi="Arial"/>
              <w:b/>
              <w:lang w:val="en-GB"/>
            </w:rPr>
          </w:pPr>
          <w:r>
            <w:rPr>
              <w:rFonts w:ascii="Arial" w:hAnsi="Arial"/>
              <w:b/>
              <w:lang w:val="en-GB"/>
            </w:rPr>
            <w:object w:dxaOrig="1440" w:dyaOrig="1440" w14:anchorId="369716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6736279" r:id="rId2"/>
            </w:object>
          </w:r>
        </w:p>
      </w:tc>
      <w:tc>
        <w:tcPr>
          <w:tcW w:w="3544" w:type="dxa"/>
          <w:vMerge w:val="restart"/>
          <w:vAlign w:val="center"/>
        </w:tcPr>
        <w:p w14:paraId="369716B4" w14:textId="77777777" w:rsidR="00EA1B3D" w:rsidRPr="00CA666C" w:rsidRDefault="0063632A" w:rsidP="00B91C17">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w:t>
          </w:r>
          <w:proofErr w:type="gramStart"/>
          <w:r w:rsidR="00B91C17">
            <w:rPr>
              <w:rFonts w:ascii="Arial" w:hAnsi="Arial" w:cs="Arial"/>
              <w:b/>
              <w:bCs/>
              <w:sz w:val="24"/>
              <w:szCs w:val="24"/>
            </w:rPr>
            <w:t>legal</w:t>
          </w:r>
          <w:r w:rsidR="00993FD9">
            <w:rPr>
              <w:rFonts w:ascii="Arial" w:hAnsi="Arial" w:cs="Arial"/>
              <w:b/>
              <w:bCs/>
              <w:sz w:val="24"/>
              <w:szCs w:val="24"/>
            </w:rPr>
            <w:t xml:space="preserve"> </w:t>
          </w:r>
          <w:r>
            <w:rPr>
              <w:rFonts w:ascii="Arial" w:hAnsi="Arial" w:cs="Arial"/>
              <w:b/>
              <w:bCs/>
              <w:sz w:val="24"/>
              <w:szCs w:val="24"/>
            </w:rPr>
            <w:t xml:space="preserve"> and</w:t>
          </w:r>
          <w:proofErr w:type="gramEnd"/>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559" w:type="dxa"/>
          <w:vAlign w:val="center"/>
        </w:tcPr>
        <w:p w14:paraId="369716B5" w14:textId="77777777"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369716B6" w14:textId="77777777"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vAlign w:val="center"/>
        </w:tcPr>
        <w:p w14:paraId="369716B7" w14:textId="77777777"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vAlign w:val="center"/>
        </w:tcPr>
        <w:p w14:paraId="369716B8" w14:textId="77777777"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14:paraId="369716C0" w14:textId="77777777" w:rsidTr="00581796">
      <w:trPr>
        <w:cantSplit/>
        <w:trHeight w:val="529"/>
      </w:trPr>
      <w:tc>
        <w:tcPr>
          <w:tcW w:w="2410" w:type="dxa"/>
          <w:vMerge/>
          <w:vAlign w:val="bottom"/>
        </w:tcPr>
        <w:p w14:paraId="369716BA" w14:textId="77777777" w:rsidR="00EA1B3D" w:rsidRPr="003914DE" w:rsidRDefault="00EA1B3D" w:rsidP="00EA1B3D">
          <w:pPr>
            <w:spacing w:before="840"/>
            <w:rPr>
              <w:rFonts w:ascii="Arial" w:hAnsi="Arial"/>
              <w:b/>
              <w:lang w:val="en-GB"/>
            </w:rPr>
          </w:pPr>
        </w:p>
      </w:tc>
      <w:tc>
        <w:tcPr>
          <w:tcW w:w="3544" w:type="dxa"/>
          <w:vMerge/>
          <w:vAlign w:val="center"/>
        </w:tcPr>
        <w:p w14:paraId="369716BB" w14:textId="77777777" w:rsidR="00EA1B3D" w:rsidRPr="003914DE" w:rsidRDefault="00EA1B3D" w:rsidP="00EA1B3D">
          <w:pPr>
            <w:jc w:val="center"/>
            <w:rPr>
              <w:rFonts w:ascii="Arial" w:hAnsi="Arial" w:cs="Arial"/>
              <w:b/>
              <w:lang w:val="en-GB"/>
            </w:rPr>
          </w:pPr>
        </w:p>
      </w:tc>
      <w:tc>
        <w:tcPr>
          <w:tcW w:w="1559" w:type="dxa"/>
          <w:vAlign w:val="center"/>
        </w:tcPr>
        <w:p w14:paraId="369716BC" w14:textId="77777777"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369716BD" w14:textId="77777777"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vAlign w:val="center"/>
        </w:tcPr>
        <w:p w14:paraId="369716BE" w14:textId="77777777"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vAlign w:val="center"/>
        </w:tcPr>
        <w:p w14:paraId="369716BF" w14:textId="77777777"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14:paraId="369716C5" w14:textId="77777777" w:rsidTr="00581796">
      <w:trPr>
        <w:cantSplit/>
        <w:trHeight w:val="529"/>
      </w:trPr>
      <w:tc>
        <w:tcPr>
          <w:tcW w:w="2410" w:type="dxa"/>
          <w:vMerge/>
          <w:vAlign w:val="bottom"/>
        </w:tcPr>
        <w:p w14:paraId="369716C1" w14:textId="77777777" w:rsidR="00EA1B3D" w:rsidRPr="003914DE" w:rsidRDefault="00EA1B3D" w:rsidP="00EA1B3D">
          <w:pPr>
            <w:spacing w:before="840"/>
            <w:rPr>
              <w:rFonts w:ascii="Arial" w:hAnsi="Arial"/>
              <w:b/>
              <w:lang w:val="en-GB"/>
            </w:rPr>
          </w:pPr>
        </w:p>
      </w:tc>
      <w:tc>
        <w:tcPr>
          <w:tcW w:w="3544" w:type="dxa"/>
          <w:vMerge/>
          <w:vAlign w:val="center"/>
        </w:tcPr>
        <w:p w14:paraId="369716C2" w14:textId="77777777" w:rsidR="00EA1B3D" w:rsidRPr="003914DE" w:rsidRDefault="00EA1B3D" w:rsidP="00EA1B3D">
          <w:pPr>
            <w:jc w:val="center"/>
            <w:rPr>
              <w:rFonts w:ascii="Arial" w:hAnsi="Arial" w:cs="Arial"/>
              <w:b/>
              <w:lang w:val="en-GB"/>
            </w:rPr>
          </w:pPr>
        </w:p>
      </w:tc>
      <w:tc>
        <w:tcPr>
          <w:tcW w:w="1559" w:type="dxa"/>
          <w:vAlign w:val="center"/>
        </w:tcPr>
        <w:p w14:paraId="369716C3"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vAlign w:val="center"/>
        </w:tcPr>
        <w:p w14:paraId="369716C4" w14:textId="77777777"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14:paraId="369716C6"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16D3" w14:textId="77777777" w:rsidR="00EA1B3D" w:rsidRDefault="00491E95">
    <w:pPr>
      <w:pStyle w:val="Header"/>
    </w:pPr>
    <w:r>
      <w:rPr>
        <w:noProof/>
      </w:rPr>
      <w:pict w14:anchorId="369716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E87C1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2" w15:restartNumberingAfterBreak="0">
    <w:nsid w:val="73E85FBC"/>
    <w:multiLevelType w:val="hybridMultilevel"/>
    <w:tmpl w:val="81228352"/>
    <w:lvl w:ilvl="0" w:tplc="48FA0BEA">
      <w:start w:val="1"/>
      <w:numFmt w:val="decimal"/>
      <w:lvlText w:val="%1."/>
      <w:lvlJc w:val="left"/>
      <w:pPr>
        <w:tabs>
          <w:tab w:val="num" w:pos="360"/>
        </w:tabs>
        <w:ind w:left="360" w:hanging="360"/>
      </w:pPr>
      <w:rPr>
        <w:rFonts w:hint="default"/>
        <w:b/>
        <w:bCs/>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abstractNum w:abstractNumId="3" w15:restartNumberingAfterBreak="0">
    <w:nsid w:val="75F646E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1897476">
    <w:abstractNumId w:val="1"/>
  </w:num>
  <w:num w:numId="2" w16cid:durableId="1910460629">
    <w:abstractNumId w:val="2"/>
  </w:num>
  <w:num w:numId="3" w16cid:durableId="663700435">
    <w:abstractNumId w:val="3"/>
  </w:num>
  <w:num w:numId="4" w16cid:durableId="1121387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36C3"/>
    <w:rsid w:val="000044E0"/>
    <w:rsid w:val="000A01FA"/>
    <w:rsid w:val="000B165C"/>
    <w:rsid w:val="001477A3"/>
    <w:rsid w:val="00155248"/>
    <w:rsid w:val="0017549E"/>
    <w:rsid w:val="001D042C"/>
    <w:rsid w:val="001D2CDD"/>
    <w:rsid w:val="001D2D71"/>
    <w:rsid w:val="00201A98"/>
    <w:rsid w:val="00201BFD"/>
    <w:rsid w:val="002839C6"/>
    <w:rsid w:val="002977A5"/>
    <w:rsid w:val="002C1C90"/>
    <w:rsid w:val="003110B0"/>
    <w:rsid w:val="003113D9"/>
    <w:rsid w:val="00332369"/>
    <w:rsid w:val="00337496"/>
    <w:rsid w:val="003914DE"/>
    <w:rsid w:val="00394B25"/>
    <w:rsid w:val="003A5606"/>
    <w:rsid w:val="003B3ABD"/>
    <w:rsid w:val="003E4D3F"/>
    <w:rsid w:val="003F7B1E"/>
    <w:rsid w:val="00411071"/>
    <w:rsid w:val="00457274"/>
    <w:rsid w:val="00460577"/>
    <w:rsid w:val="004722BA"/>
    <w:rsid w:val="00491E95"/>
    <w:rsid w:val="004B36D0"/>
    <w:rsid w:val="004D750D"/>
    <w:rsid w:val="004E19F4"/>
    <w:rsid w:val="00550760"/>
    <w:rsid w:val="00556638"/>
    <w:rsid w:val="00560EA8"/>
    <w:rsid w:val="00561BEE"/>
    <w:rsid w:val="00563C61"/>
    <w:rsid w:val="005765A0"/>
    <w:rsid w:val="00581796"/>
    <w:rsid w:val="005C234C"/>
    <w:rsid w:val="005C3C64"/>
    <w:rsid w:val="005E3BE0"/>
    <w:rsid w:val="005E6044"/>
    <w:rsid w:val="006017C6"/>
    <w:rsid w:val="00627923"/>
    <w:rsid w:val="006307FF"/>
    <w:rsid w:val="0063632A"/>
    <w:rsid w:val="00657B8A"/>
    <w:rsid w:val="006A0FEE"/>
    <w:rsid w:val="006E4379"/>
    <w:rsid w:val="00732A3F"/>
    <w:rsid w:val="00761077"/>
    <w:rsid w:val="007C6BBD"/>
    <w:rsid w:val="007D0327"/>
    <w:rsid w:val="007F7F0B"/>
    <w:rsid w:val="008013D3"/>
    <w:rsid w:val="00844412"/>
    <w:rsid w:val="00866FD3"/>
    <w:rsid w:val="0088295E"/>
    <w:rsid w:val="008B4FE8"/>
    <w:rsid w:val="008D3549"/>
    <w:rsid w:val="008F5F4B"/>
    <w:rsid w:val="009167FA"/>
    <w:rsid w:val="00977127"/>
    <w:rsid w:val="0099372B"/>
    <w:rsid w:val="00993FD9"/>
    <w:rsid w:val="009B705F"/>
    <w:rsid w:val="009C775E"/>
    <w:rsid w:val="009D2558"/>
    <w:rsid w:val="009E36DB"/>
    <w:rsid w:val="00A225A9"/>
    <w:rsid w:val="00A22EF4"/>
    <w:rsid w:val="00A309F7"/>
    <w:rsid w:val="00A67C16"/>
    <w:rsid w:val="00AA4C2F"/>
    <w:rsid w:val="00B13AA7"/>
    <w:rsid w:val="00B91C17"/>
    <w:rsid w:val="00BA5C88"/>
    <w:rsid w:val="00BC05DC"/>
    <w:rsid w:val="00BF401B"/>
    <w:rsid w:val="00C02F4A"/>
    <w:rsid w:val="00C25080"/>
    <w:rsid w:val="00C414A6"/>
    <w:rsid w:val="00C66597"/>
    <w:rsid w:val="00C70E11"/>
    <w:rsid w:val="00C72E5D"/>
    <w:rsid w:val="00C8088F"/>
    <w:rsid w:val="00C91ECC"/>
    <w:rsid w:val="00CA666C"/>
    <w:rsid w:val="00D06724"/>
    <w:rsid w:val="00D34B5F"/>
    <w:rsid w:val="00D70BC5"/>
    <w:rsid w:val="00D81467"/>
    <w:rsid w:val="00DB22F3"/>
    <w:rsid w:val="00DD785F"/>
    <w:rsid w:val="00E351F2"/>
    <w:rsid w:val="00E47950"/>
    <w:rsid w:val="00E569D9"/>
    <w:rsid w:val="00E90B24"/>
    <w:rsid w:val="00EA1B3D"/>
    <w:rsid w:val="00EA3D9F"/>
    <w:rsid w:val="00EF6D03"/>
    <w:rsid w:val="00F273BA"/>
    <w:rsid w:val="00F30A6D"/>
    <w:rsid w:val="00F61F8D"/>
    <w:rsid w:val="00FC03F1"/>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71679"/>
  <w15:docId w15:val="{8FC1932A-E85B-4039-B0E9-5F4B9593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 w:type="paragraph" w:customStyle="1" w:styleId="Default">
    <w:name w:val="Default"/>
    <w:rsid w:val="00E569D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1151</Words>
  <Characters>6564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Nonkululeko Mchunu</cp:lastModifiedBy>
  <cp:revision>2</cp:revision>
  <cp:lastPrinted>2026-06-09T09:43:00Z</cp:lastPrinted>
  <dcterms:created xsi:type="dcterms:W3CDTF">2026-07-28T07:32:00Z</dcterms:created>
  <dcterms:modified xsi:type="dcterms:W3CDTF">2026-07-28T07:32:00Z</dcterms:modified>
</cp:coreProperties>
</file>