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324" w:rsidRPr="005C16C1" w:rsidRDefault="00C81324" w:rsidP="00C81324">
      <w:pPr>
        <w:keepNext/>
        <w:tabs>
          <w:tab w:val="left" w:pos="1134"/>
          <w:tab w:val="center" w:pos="4393"/>
        </w:tabs>
        <w:jc w:val="both"/>
        <w:outlineLvl w:val="0"/>
        <w:rPr>
          <w:rFonts w:cs="Arial"/>
          <w:b/>
          <w:bCs/>
          <w:sz w:val="22"/>
          <w:szCs w:val="22"/>
          <w:lang w:val="en-GB"/>
        </w:rPr>
      </w:pPr>
      <w:r w:rsidRPr="005C16C1">
        <w:rPr>
          <w:rFonts w:cs="Arial"/>
          <w:b/>
          <w:sz w:val="22"/>
          <w:szCs w:val="22"/>
          <w:lang w:val="en-GB"/>
        </w:rPr>
        <w:t>THE SITE</w:t>
      </w:r>
    </w:p>
    <w:p w:rsidR="00C81324" w:rsidRPr="005C16C1" w:rsidRDefault="00C81324" w:rsidP="00C81324">
      <w:pPr>
        <w:ind w:left="1134"/>
        <w:jc w:val="both"/>
        <w:rPr>
          <w:rFonts w:cs="Arial"/>
          <w:sz w:val="22"/>
          <w:szCs w:val="22"/>
          <w:lang w:val="en-ZA"/>
        </w:rPr>
      </w:pPr>
    </w:p>
    <w:p w:rsidR="00C81324" w:rsidRPr="005C16C1" w:rsidRDefault="00C81324" w:rsidP="00C81324">
      <w:pPr>
        <w:autoSpaceDE w:val="0"/>
        <w:autoSpaceDN w:val="0"/>
        <w:adjustRightInd w:val="0"/>
        <w:spacing w:line="276" w:lineRule="auto"/>
        <w:ind w:left="2880" w:hanging="2880"/>
        <w:jc w:val="center"/>
        <w:rPr>
          <w:rFonts w:cs="Arial"/>
          <w:sz w:val="22"/>
          <w:szCs w:val="22"/>
          <w:lang w:val="en-ZA"/>
        </w:rPr>
      </w:pPr>
      <w:r w:rsidRPr="005C16C1">
        <w:rPr>
          <w:rFonts w:cs="Arial"/>
          <w:sz w:val="22"/>
          <w:szCs w:val="22"/>
          <w:lang w:val="en-ZA"/>
        </w:rPr>
        <w:t xml:space="preserve">The project comprises the Development of </w:t>
      </w:r>
      <w:proofErr w:type="spellStart"/>
      <w:r w:rsidRPr="005C16C1">
        <w:rPr>
          <w:rFonts w:cs="Arial"/>
          <w:sz w:val="22"/>
          <w:szCs w:val="22"/>
          <w:lang w:val="en-ZA"/>
        </w:rPr>
        <w:t>Mmberegeni</w:t>
      </w:r>
      <w:proofErr w:type="spellEnd"/>
      <w:r w:rsidRPr="005C16C1">
        <w:rPr>
          <w:rFonts w:cs="Arial"/>
          <w:sz w:val="22"/>
          <w:szCs w:val="22"/>
          <w:lang w:val="en-ZA"/>
        </w:rPr>
        <w:t xml:space="preserve"> graveyard in Musina.</w:t>
      </w:r>
    </w:p>
    <w:p w:rsidR="00C81324" w:rsidRPr="005C16C1" w:rsidRDefault="00C81324" w:rsidP="00C81324">
      <w:pPr>
        <w:autoSpaceDE w:val="0"/>
        <w:autoSpaceDN w:val="0"/>
        <w:adjustRightInd w:val="0"/>
        <w:spacing w:line="276" w:lineRule="auto"/>
        <w:ind w:left="2880" w:hanging="2880"/>
        <w:jc w:val="center"/>
        <w:rPr>
          <w:rFonts w:cs="Arial"/>
          <w:b/>
          <w:bCs/>
          <w:sz w:val="22"/>
          <w:szCs w:val="22"/>
        </w:rPr>
      </w:pPr>
    </w:p>
    <w:p w:rsidR="00C81324" w:rsidRPr="005C16C1" w:rsidRDefault="00C81324" w:rsidP="00C81324">
      <w:pPr>
        <w:ind w:left="1134"/>
        <w:jc w:val="both"/>
        <w:rPr>
          <w:rFonts w:cs="Arial"/>
          <w:sz w:val="22"/>
          <w:szCs w:val="22"/>
          <w:lang w:val="en-ZA"/>
        </w:rPr>
      </w:pPr>
      <w:r w:rsidRPr="005C16C1">
        <w:rPr>
          <w:rFonts w:cs="Arial"/>
          <w:sz w:val="22"/>
          <w:szCs w:val="22"/>
          <w:lang w:val="en-ZA"/>
        </w:rPr>
        <w:t>The description of the project as described in this section is merely an outline of the contract works and shall not be regarded as limiting to the amount of work to be done by the Contractor under this contract.</w:t>
      </w:r>
    </w:p>
    <w:p w:rsidR="00C81324" w:rsidRPr="005C16C1" w:rsidRDefault="00C81324" w:rsidP="00C81324">
      <w:pPr>
        <w:ind w:left="1134"/>
        <w:jc w:val="both"/>
        <w:rPr>
          <w:rFonts w:cs="Arial"/>
          <w:sz w:val="22"/>
          <w:szCs w:val="22"/>
          <w:lang w:val="en-ZA"/>
        </w:rPr>
      </w:pPr>
    </w:p>
    <w:p w:rsidR="00C81324" w:rsidRPr="005C16C1" w:rsidRDefault="00C81324" w:rsidP="00C81324">
      <w:pPr>
        <w:ind w:left="1134"/>
        <w:rPr>
          <w:rFonts w:cs="Arial"/>
          <w:b/>
          <w:sz w:val="22"/>
          <w:szCs w:val="22"/>
          <w:lang w:val="en-GB"/>
        </w:rPr>
      </w:pPr>
      <w:r w:rsidRPr="005C16C1">
        <w:rPr>
          <w:rFonts w:cs="Arial"/>
          <w:b/>
          <w:sz w:val="22"/>
          <w:szCs w:val="22"/>
          <w:lang w:val="en-GB"/>
        </w:rPr>
        <w:t xml:space="preserve">The brief scope of work is as follows:  </w:t>
      </w:r>
    </w:p>
    <w:p w:rsidR="00C81324" w:rsidRPr="005C16C1" w:rsidRDefault="00C81324" w:rsidP="00C81324">
      <w:pPr>
        <w:ind w:left="1134"/>
        <w:jc w:val="both"/>
        <w:rPr>
          <w:rFonts w:cs="Arial"/>
          <w:sz w:val="22"/>
          <w:szCs w:val="22"/>
          <w:lang w:val="en-ZA"/>
        </w:rPr>
      </w:pPr>
    </w:p>
    <w:p w:rsidR="00C81324" w:rsidRPr="005C16C1" w:rsidRDefault="00C81324" w:rsidP="00C81324">
      <w:pPr>
        <w:pStyle w:val="ListParagraph"/>
        <w:numPr>
          <w:ilvl w:val="0"/>
          <w:numId w:val="1"/>
        </w:numPr>
        <w:ind w:left="1560"/>
        <w:jc w:val="both"/>
        <w:rPr>
          <w:rFonts w:ascii="Arial" w:hAnsi="Arial" w:cs="Arial"/>
          <w:sz w:val="22"/>
          <w:szCs w:val="22"/>
        </w:rPr>
      </w:pPr>
      <w:r w:rsidRPr="005C16C1">
        <w:rPr>
          <w:rFonts w:ascii="Arial" w:hAnsi="Arial" w:cs="Arial"/>
          <w:sz w:val="22"/>
          <w:szCs w:val="22"/>
        </w:rPr>
        <w:t>Site establishment</w:t>
      </w:r>
    </w:p>
    <w:p w:rsidR="00C81324" w:rsidRPr="005C16C1" w:rsidRDefault="00C81324" w:rsidP="00C81324">
      <w:pPr>
        <w:pStyle w:val="ListParagraph"/>
        <w:numPr>
          <w:ilvl w:val="0"/>
          <w:numId w:val="1"/>
        </w:numPr>
        <w:ind w:left="1560"/>
        <w:jc w:val="both"/>
        <w:rPr>
          <w:rFonts w:ascii="Arial" w:hAnsi="Arial" w:cs="Arial"/>
          <w:sz w:val="22"/>
          <w:szCs w:val="22"/>
        </w:rPr>
      </w:pPr>
      <w:r w:rsidRPr="005C16C1">
        <w:rPr>
          <w:rFonts w:ascii="Arial" w:hAnsi="Arial" w:cs="Arial"/>
          <w:sz w:val="22"/>
          <w:szCs w:val="22"/>
        </w:rPr>
        <w:t>Clearing of Site</w:t>
      </w:r>
    </w:p>
    <w:p w:rsidR="00C81324" w:rsidRPr="005C16C1" w:rsidRDefault="00C81324" w:rsidP="00C81324">
      <w:pPr>
        <w:pStyle w:val="ListParagraph"/>
        <w:numPr>
          <w:ilvl w:val="0"/>
          <w:numId w:val="1"/>
        </w:numPr>
        <w:ind w:left="1560"/>
        <w:jc w:val="both"/>
        <w:rPr>
          <w:rFonts w:ascii="Arial" w:hAnsi="Arial" w:cs="Arial"/>
          <w:sz w:val="22"/>
          <w:szCs w:val="22"/>
        </w:rPr>
      </w:pPr>
      <w:r w:rsidRPr="005C16C1">
        <w:rPr>
          <w:rFonts w:ascii="Arial" w:hAnsi="Arial" w:cs="Arial"/>
          <w:sz w:val="22"/>
          <w:szCs w:val="22"/>
        </w:rPr>
        <w:t>Earthworks</w:t>
      </w:r>
    </w:p>
    <w:p w:rsidR="00C81324" w:rsidRPr="005C16C1" w:rsidRDefault="00C81324" w:rsidP="00C81324">
      <w:pPr>
        <w:pStyle w:val="ListParagraph"/>
        <w:numPr>
          <w:ilvl w:val="0"/>
          <w:numId w:val="1"/>
        </w:numPr>
        <w:ind w:left="1560"/>
        <w:jc w:val="both"/>
        <w:rPr>
          <w:rFonts w:ascii="Arial" w:hAnsi="Arial" w:cs="Arial"/>
          <w:sz w:val="22"/>
          <w:szCs w:val="22"/>
        </w:rPr>
      </w:pPr>
      <w:r w:rsidRPr="005C16C1">
        <w:rPr>
          <w:rFonts w:ascii="Arial" w:hAnsi="Arial" w:cs="Arial"/>
          <w:sz w:val="22"/>
          <w:szCs w:val="22"/>
        </w:rPr>
        <w:t>Internal roads Re-graveling</w:t>
      </w:r>
    </w:p>
    <w:p w:rsidR="00C81324" w:rsidRPr="005C16C1" w:rsidRDefault="00C81324" w:rsidP="00C81324">
      <w:pPr>
        <w:pStyle w:val="ListParagraph"/>
        <w:numPr>
          <w:ilvl w:val="0"/>
          <w:numId w:val="1"/>
        </w:numPr>
        <w:ind w:left="1560"/>
        <w:jc w:val="both"/>
        <w:rPr>
          <w:rFonts w:ascii="Arial" w:hAnsi="Arial" w:cs="Arial"/>
          <w:sz w:val="22"/>
          <w:szCs w:val="22"/>
        </w:rPr>
      </w:pPr>
      <w:r w:rsidRPr="005C16C1">
        <w:rPr>
          <w:rFonts w:ascii="Arial" w:hAnsi="Arial" w:cs="Arial"/>
          <w:sz w:val="22"/>
          <w:szCs w:val="22"/>
        </w:rPr>
        <w:t>Construction of Ablution blocks</w:t>
      </w:r>
    </w:p>
    <w:p w:rsidR="00C81324" w:rsidRPr="005C16C1" w:rsidRDefault="00C81324" w:rsidP="00C81324">
      <w:pPr>
        <w:pStyle w:val="ListParagraph"/>
        <w:numPr>
          <w:ilvl w:val="0"/>
          <w:numId w:val="1"/>
        </w:numPr>
        <w:ind w:left="1560"/>
        <w:jc w:val="both"/>
        <w:rPr>
          <w:rFonts w:ascii="Arial" w:hAnsi="Arial" w:cs="Arial"/>
          <w:sz w:val="22"/>
          <w:szCs w:val="22"/>
        </w:rPr>
      </w:pPr>
      <w:r w:rsidRPr="005C16C1">
        <w:rPr>
          <w:rFonts w:ascii="Arial" w:hAnsi="Arial" w:cs="Arial"/>
          <w:sz w:val="22"/>
          <w:szCs w:val="22"/>
        </w:rPr>
        <w:t>Concrete palisade Fencing (including Gate)</w:t>
      </w:r>
    </w:p>
    <w:p w:rsidR="00C81324" w:rsidRPr="005C16C1" w:rsidRDefault="00C81324" w:rsidP="00C81324">
      <w:pPr>
        <w:pStyle w:val="ListParagraph"/>
        <w:numPr>
          <w:ilvl w:val="0"/>
          <w:numId w:val="1"/>
        </w:numPr>
        <w:ind w:left="1560"/>
        <w:jc w:val="both"/>
        <w:rPr>
          <w:rFonts w:ascii="Arial" w:hAnsi="Arial" w:cs="Arial"/>
          <w:sz w:val="22"/>
          <w:szCs w:val="22"/>
        </w:rPr>
      </w:pPr>
      <w:r w:rsidRPr="005C16C1">
        <w:rPr>
          <w:rFonts w:ascii="Arial" w:hAnsi="Arial" w:cs="Arial"/>
          <w:sz w:val="22"/>
          <w:szCs w:val="22"/>
        </w:rPr>
        <w:t>Construction of a sewer line</w:t>
      </w:r>
    </w:p>
    <w:p w:rsidR="00F063D0" w:rsidRDefault="00F063D0"/>
    <w:p w:rsidR="00C81324" w:rsidRDefault="00C81324">
      <w:bookmarkStart w:id="0" w:name="_GoBack"/>
      <w:bookmarkEnd w:id="0"/>
    </w:p>
    <w:sectPr w:rsidR="00C813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E313B"/>
    <w:multiLevelType w:val="hybridMultilevel"/>
    <w:tmpl w:val="B2CCF320"/>
    <w:lvl w:ilvl="0" w:tplc="BA062C38">
      <w:start w:val="5"/>
      <w:numFmt w:val="bullet"/>
      <w:lvlText w:val=""/>
      <w:lvlJc w:val="left"/>
      <w:pPr>
        <w:ind w:left="720" w:hanging="360"/>
      </w:pPr>
      <w:rPr>
        <w:rFonts w:ascii="Symbol" w:eastAsiaTheme="minorHAnsi" w:hAnsi="Symbo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324"/>
    <w:rsid w:val="004A428D"/>
    <w:rsid w:val="006A1AB8"/>
    <w:rsid w:val="00C81324"/>
    <w:rsid w:val="00F063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4B9CF-3FD7-473E-A3FD-DF34D854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324"/>
    <w:pPr>
      <w:widowControl w:val="0"/>
      <w:spacing w:after="0" w:line="240" w:lineRule="auto"/>
    </w:pPr>
    <w:rPr>
      <w:rFonts w:ascii="Arial" w:eastAsia="Times New Roman" w:hAnsi="Arial"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1324"/>
    <w:pPr>
      <w:widowControl/>
      <w:ind w:left="720"/>
      <w:contextualSpacing/>
    </w:pPr>
    <w:rPr>
      <w:rFonts w:ascii="Times New Roman" w:hAnsi="Times New Roman"/>
      <w:lang w:val="en-GB"/>
    </w:rPr>
  </w:style>
  <w:style w:type="character" w:customStyle="1" w:styleId="ListParagraphChar">
    <w:name w:val="List Paragraph Char"/>
    <w:basedOn w:val="DefaultParagraphFont"/>
    <w:link w:val="ListParagraph"/>
    <w:uiPriority w:val="34"/>
    <w:locked/>
    <w:rsid w:val="00C81324"/>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Mukondeleli Nemudzivhadi</dc:creator>
  <cp:keywords/>
  <dc:description/>
  <cp:lastModifiedBy>Mary Siziba</cp:lastModifiedBy>
  <cp:revision>3</cp:revision>
  <dcterms:created xsi:type="dcterms:W3CDTF">2021-12-08T12:48:00Z</dcterms:created>
  <dcterms:modified xsi:type="dcterms:W3CDTF">2021-12-08T12:53:00Z</dcterms:modified>
</cp:coreProperties>
</file>