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6FF3A" w14:textId="77777777" w:rsidR="008B3E8E" w:rsidRPr="00B945D7" w:rsidRDefault="008B3E8E" w:rsidP="00791C7F">
      <w:pPr>
        <w:spacing w:after="200" w:line="276" w:lineRule="auto"/>
        <w:jc w:val="right"/>
        <w:rPr>
          <w:rFonts w:eastAsia="Arial Unicode MS" w:cs="Calibri"/>
          <w:noProof/>
          <w:szCs w:val="24"/>
          <w:lang w:eastAsia="en-GB"/>
        </w:rPr>
      </w:pPr>
    </w:p>
    <w:p w14:paraId="597335FA" w14:textId="22CA2117" w:rsidR="00791C7F" w:rsidRDefault="00791C7F" w:rsidP="00791C7F">
      <w:pPr>
        <w:jc w:val="center"/>
        <w:rPr>
          <w:rFonts w:ascii="Verdana" w:hAnsi="Verdana"/>
          <w:b/>
          <w:sz w:val="20"/>
        </w:rPr>
      </w:pPr>
      <w:r>
        <w:rPr>
          <w:noProof/>
          <w:lang w:val="en-GB" w:eastAsia="en-GB"/>
        </w:rPr>
        <w:drawing>
          <wp:anchor distT="0" distB="0" distL="114300" distR="114300" simplePos="0" relativeHeight="251662336" behindDoc="0" locked="0" layoutInCell="1" allowOverlap="1" wp14:anchorId="3B1E4077" wp14:editId="49F97B5A">
            <wp:simplePos x="0" y="0"/>
            <wp:positionH relativeFrom="column">
              <wp:posOffset>2484120</wp:posOffset>
            </wp:positionH>
            <wp:positionV relativeFrom="paragraph">
              <wp:posOffset>5715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3EA8CF1" w14:textId="7EA0A65D" w:rsidR="00791C7F" w:rsidRDefault="00791C7F" w:rsidP="00791C7F">
      <w:pPr>
        <w:jc w:val="center"/>
        <w:rPr>
          <w:rFonts w:ascii="Verdana" w:hAnsi="Verdana"/>
          <w:b/>
          <w:sz w:val="20"/>
        </w:rPr>
      </w:pPr>
    </w:p>
    <w:p w14:paraId="482DBA37" w14:textId="49AB0F33" w:rsidR="00791C7F" w:rsidRDefault="00791C7F" w:rsidP="00791C7F">
      <w:pPr>
        <w:jc w:val="center"/>
        <w:rPr>
          <w:rFonts w:ascii="Verdana" w:hAnsi="Verdana"/>
          <w:b/>
          <w:sz w:val="20"/>
        </w:rPr>
      </w:pPr>
    </w:p>
    <w:p w14:paraId="1D4DA075" w14:textId="64DD8F2A" w:rsidR="00791C7F" w:rsidRDefault="00791C7F" w:rsidP="00791C7F">
      <w:pPr>
        <w:jc w:val="center"/>
        <w:rPr>
          <w:rFonts w:ascii="Verdana" w:hAnsi="Verdana"/>
          <w:b/>
          <w:sz w:val="20"/>
        </w:rPr>
      </w:pPr>
    </w:p>
    <w:p w14:paraId="46115F20" w14:textId="77777777" w:rsidR="00791C7F" w:rsidRDefault="00791C7F" w:rsidP="00791C7F">
      <w:pPr>
        <w:pStyle w:val="Heading2"/>
        <w:numPr>
          <w:ilvl w:val="0"/>
          <w:numId w:val="0"/>
        </w:numPr>
        <w:ind w:left="567"/>
        <w:rPr>
          <w:b w:val="0"/>
          <w:sz w:val="20"/>
        </w:rPr>
      </w:pPr>
    </w:p>
    <w:p w14:paraId="237B386D" w14:textId="77777777" w:rsidR="00791C7F" w:rsidRDefault="00791C7F" w:rsidP="00791C7F">
      <w:pPr>
        <w:jc w:val="center"/>
        <w:rPr>
          <w:b/>
          <w:sz w:val="20"/>
        </w:rPr>
      </w:pPr>
    </w:p>
    <w:p w14:paraId="02F49063" w14:textId="77777777" w:rsidR="00791C7F" w:rsidRDefault="00791C7F" w:rsidP="00791C7F">
      <w:pPr>
        <w:jc w:val="center"/>
        <w:rPr>
          <w:b/>
          <w:sz w:val="20"/>
        </w:rPr>
      </w:pPr>
    </w:p>
    <w:p w14:paraId="4930735B" w14:textId="3F64393C" w:rsidR="00791C7F" w:rsidRPr="008A0C2F" w:rsidRDefault="00791C7F" w:rsidP="00791C7F">
      <w:pPr>
        <w:jc w:val="center"/>
        <w:rPr>
          <w:b/>
          <w:sz w:val="20"/>
          <w:lang w:val="en-US"/>
        </w:rPr>
      </w:pPr>
      <w:r w:rsidRPr="008A0C2F">
        <w:rPr>
          <w:b/>
          <w:sz w:val="20"/>
        </w:rPr>
        <w:t xml:space="preserve">STATE </w:t>
      </w:r>
      <w:r w:rsidRPr="008A0C2F">
        <w:rPr>
          <w:b/>
          <w:sz w:val="20"/>
          <w:lang w:val="en-US"/>
        </w:rPr>
        <w:t>INFORMATION TECHNOLOGY AGENCY (SOC) LTD</w:t>
      </w:r>
    </w:p>
    <w:p w14:paraId="62C64804" w14:textId="77777777" w:rsidR="00791C7F" w:rsidRPr="008A0C2F" w:rsidRDefault="00791C7F" w:rsidP="00791C7F">
      <w:pPr>
        <w:jc w:val="center"/>
        <w:rPr>
          <w:sz w:val="20"/>
        </w:rPr>
      </w:pPr>
      <w:r w:rsidRPr="008A0C2F">
        <w:rPr>
          <w:sz w:val="20"/>
        </w:rPr>
        <w:t>Registration number 1999/001899/30</w:t>
      </w:r>
    </w:p>
    <w:p w14:paraId="6BC5B91C" w14:textId="77777777" w:rsidR="00791C7F" w:rsidRPr="008A0C2F" w:rsidRDefault="00791C7F" w:rsidP="00791C7F">
      <w:pPr>
        <w:rPr>
          <w:b/>
          <w:sz w:val="20"/>
        </w:rPr>
      </w:pPr>
      <w:r w:rsidRPr="008A0C2F">
        <w:rPr>
          <w:sz w:val="20"/>
        </w:rPr>
        <w:tab/>
      </w:r>
    </w:p>
    <w:p w14:paraId="1B5B6A73" w14:textId="77777777" w:rsidR="00791C7F" w:rsidRPr="008A0C2F" w:rsidRDefault="00791C7F" w:rsidP="00791C7F">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Style w:val="TableGrid"/>
        <w:tblW w:w="962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39"/>
        <w:gridCol w:w="6089"/>
      </w:tblGrid>
      <w:tr w:rsidR="00791C7F" w:rsidRPr="00203C6D" w14:paraId="0E7ACA4D" w14:textId="77777777" w:rsidTr="001259E1">
        <w:trPr>
          <w:trHeight w:val="567"/>
        </w:trPr>
        <w:tc>
          <w:tcPr>
            <w:tcW w:w="3539" w:type="dxa"/>
            <w:shd w:val="clear" w:color="auto" w:fill="DEEAF6" w:themeFill="accent1" w:themeFillTint="33"/>
            <w:vAlign w:val="center"/>
          </w:tcPr>
          <w:p w14:paraId="3E8E0A23" w14:textId="77777777" w:rsidR="00791C7F" w:rsidRPr="00203C6D" w:rsidRDefault="00791C7F" w:rsidP="001259E1">
            <w:pPr>
              <w:spacing w:line="276" w:lineRule="auto"/>
              <w:rPr>
                <w:rFonts w:cs="Calibri Light"/>
                <w:b/>
              </w:rPr>
            </w:pPr>
            <w:r>
              <w:rPr>
                <w:rFonts w:cs="Calibri Light"/>
                <w:b/>
              </w:rPr>
              <w:t>RFQ</w:t>
            </w:r>
            <w:r w:rsidRPr="00203C6D">
              <w:rPr>
                <w:rFonts w:cs="Calibri Light"/>
                <w:b/>
              </w:rPr>
              <w:t xml:space="preserve"> No:</w:t>
            </w:r>
          </w:p>
        </w:tc>
        <w:tc>
          <w:tcPr>
            <w:tcW w:w="6089" w:type="dxa"/>
            <w:vAlign w:val="center"/>
          </w:tcPr>
          <w:p w14:paraId="6A27A892" w14:textId="77777777" w:rsidR="00791C7F" w:rsidRPr="004E3E3D" w:rsidRDefault="00791C7F" w:rsidP="001259E1">
            <w:pPr>
              <w:rPr>
                <w:rFonts w:asciiTheme="majorHAnsi" w:hAnsiTheme="majorHAnsi"/>
                <w:bCs/>
                <w:color w:val="0E1B8D"/>
              </w:rPr>
            </w:pPr>
            <w:r w:rsidRPr="00CE06E7">
              <w:rPr>
                <w:b/>
                <w:bCs/>
                <w:color w:val="000000"/>
              </w:rPr>
              <w:t>RFB 27</w:t>
            </w:r>
            <w:r>
              <w:rPr>
                <w:b/>
                <w:bCs/>
                <w:color w:val="000000"/>
              </w:rPr>
              <w:t>92</w:t>
            </w:r>
            <w:r w:rsidRPr="00CE06E7">
              <w:rPr>
                <w:b/>
                <w:bCs/>
                <w:color w:val="000000"/>
              </w:rPr>
              <w:t>-202</w:t>
            </w:r>
            <w:r>
              <w:rPr>
                <w:b/>
                <w:bCs/>
                <w:color w:val="000000"/>
              </w:rPr>
              <w:t>3</w:t>
            </w:r>
          </w:p>
        </w:tc>
      </w:tr>
      <w:tr w:rsidR="00791C7F" w:rsidRPr="00203C6D" w14:paraId="78C8D611" w14:textId="77777777" w:rsidTr="001259E1">
        <w:trPr>
          <w:trHeight w:val="567"/>
        </w:trPr>
        <w:tc>
          <w:tcPr>
            <w:tcW w:w="3539" w:type="dxa"/>
            <w:shd w:val="clear" w:color="auto" w:fill="DEEAF6" w:themeFill="accent1" w:themeFillTint="33"/>
            <w:vAlign w:val="center"/>
          </w:tcPr>
          <w:p w14:paraId="17AF969C" w14:textId="77777777" w:rsidR="00791C7F" w:rsidRPr="00203C6D" w:rsidRDefault="00791C7F" w:rsidP="001259E1">
            <w:pPr>
              <w:spacing w:line="276" w:lineRule="auto"/>
              <w:rPr>
                <w:rFonts w:cs="Calibri Light"/>
                <w:b/>
              </w:rPr>
            </w:pPr>
            <w:r w:rsidRPr="00203C6D">
              <w:rPr>
                <w:rFonts w:cs="Calibri Light"/>
                <w:b/>
              </w:rPr>
              <w:t>Description</w:t>
            </w:r>
          </w:p>
        </w:tc>
        <w:tc>
          <w:tcPr>
            <w:tcW w:w="6089" w:type="dxa"/>
            <w:vAlign w:val="center"/>
          </w:tcPr>
          <w:p w14:paraId="46319FB6" w14:textId="77777777" w:rsidR="00791C7F" w:rsidRPr="00BE7424" w:rsidRDefault="00791C7F" w:rsidP="001259E1">
            <w:pPr>
              <w:tabs>
                <w:tab w:val="left" w:pos="567"/>
              </w:tabs>
              <w:rPr>
                <w:rFonts w:cs="Calibri Light"/>
              </w:rPr>
            </w:pPr>
            <w:bookmarkStart w:id="0" w:name="_Hlk134154089"/>
            <w:r>
              <w:rPr>
                <w:rFonts w:cs="Calibri Light"/>
              </w:rPr>
              <w:t xml:space="preserve">The </w:t>
            </w:r>
            <w:r w:rsidRPr="003175CA">
              <w:rPr>
                <w:rFonts w:cs="Calibri Light"/>
              </w:rPr>
              <w:t>Procurement of Apple MacBook’s and Docking Stations including an onsite warranty support for a period of (3) years</w:t>
            </w:r>
            <w:r w:rsidRPr="00CE06E7">
              <w:rPr>
                <w:rFonts w:cs="Calibri Light"/>
              </w:rPr>
              <w:t xml:space="preserve"> for the Presidency of the Republic of South Africa</w:t>
            </w:r>
            <w:bookmarkEnd w:id="0"/>
          </w:p>
        </w:tc>
      </w:tr>
      <w:tr w:rsidR="00791C7F" w:rsidRPr="00203C6D" w14:paraId="7817EF3F" w14:textId="77777777" w:rsidTr="001259E1">
        <w:trPr>
          <w:trHeight w:val="567"/>
        </w:trPr>
        <w:tc>
          <w:tcPr>
            <w:tcW w:w="3539" w:type="dxa"/>
            <w:shd w:val="clear" w:color="auto" w:fill="DEEAF6" w:themeFill="accent1" w:themeFillTint="33"/>
            <w:vAlign w:val="center"/>
          </w:tcPr>
          <w:p w14:paraId="4BC938EB" w14:textId="77777777" w:rsidR="00791C7F" w:rsidRPr="00203C6D" w:rsidRDefault="00791C7F" w:rsidP="001259E1">
            <w:pPr>
              <w:rPr>
                <w:rFonts w:cs="Calibri Light"/>
                <w:b/>
              </w:rPr>
            </w:pPr>
            <w:r>
              <w:rPr>
                <w:rFonts w:cs="Calibri Light"/>
                <w:b/>
              </w:rPr>
              <w:t xml:space="preserve">Issue Date </w:t>
            </w:r>
          </w:p>
        </w:tc>
        <w:tc>
          <w:tcPr>
            <w:tcW w:w="6089" w:type="dxa"/>
            <w:vAlign w:val="center"/>
          </w:tcPr>
          <w:p w14:paraId="01997B32" w14:textId="17B530AE" w:rsidR="00791C7F" w:rsidRPr="00737C9C" w:rsidRDefault="00791C7F" w:rsidP="001259E1">
            <w:pPr>
              <w:tabs>
                <w:tab w:val="left" w:pos="567"/>
              </w:tabs>
              <w:rPr>
                <w:rFonts w:cs="Calibri Light"/>
              </w:rPr>
            </w:pPr>
            <w:r w:rsidRPr="00737C9C">
              <w:rPr>
                <w:rFonts w:cs="Calibri"/>
                <w:b/>
                <w:bCs/>
                <w:color w:val="FF0000"/>
              </w:rPr>
              <w:t>2</w:t>
            </w:r>
            <w:r w:rsidR="003D158E">
              <w:rPr>
                <w:rFonts w:cs="Calibri"/>
                <w:b/>
                <w:bCs/>
                <w:color w:val="FF0000"/>
              </w:rPr>
              <w:t>1</w:t>
            </w:r>
            <w:bookmarkStart w:id="1" w:name="_GoBack"/>
            <w:bookmarkEnd w:id="1"/>
            <w:r w:rsidRPr="00737C9C">
              <w:rPr>
                <w:rFonts w:cs="Calibri"/>
                <w:b/>
                <w:bCs/>
                <w:color w:val="FF0000"/>
              </w:rPr>
              <w:t xml:space="preserve"> August 2023</w:t>
            </w:r>
          </w:p>
        </w:tc>
      </w:tr>
      <w:tr w:rsidR="00791C7F" w:rsidRPr="00203C6D" w14:paraId="2B13715D" w14:textId="77777777" w:rsidTr="001259E1">
        <w:trPr>
          <w:trHeight w:val="1243"/>
        </w:trPr>
        <w:tc>
          <w:tcPr>
            <w:tcW w:w="3539" w:type="dxa"/>
            <w:shd w:val="clear" w:color="auto" w:fill="DEEAF6" w:themeFill="accent1" w:themeFillTint="33"/>
            <w:vAlign w:val="center"/>
          </w:tcPr>
          <w:p w14:paraId="49424C08" w14:textId="77777777" w:rsidR="00791C7F" w:rsidRPr="00203C6D" w:rsidRDefault="00791C7F" w:rsidP="001259E1">
            <w:pPr>
              <w:spacing w:line="276" w:lineRule="auto"/>
              <w:rPr>
                <w:rFonts w:cs="Calibri Light"/>
                <w:b/>
              </w:rPr>
            </w:pPr>
            <w:r w:rsidRPr="00203C6D">
              <w:rPr>
                <w:rFonts w:cs="Calibri Light"/>
                <w:b/>
              </w:rPr>
              <w:t xml:space="preserve">Virtual Briefing Session </w:t>
            </w:r>
          </w:p>
        </w:tc>
        <w:tc>
          <w:tcPr>
            <w:tcW w:w="6089" w:type="dxa"/>
            <w:vAlign w:val="center"/>
          </w:tcPr>
          <w:p w14:paraId="0F6BB5F0" w14:textId="77777777" w:rsidR="00791C7F" w:rsidRPr="00737C9C" w:rsidRDefault="00791C7F" w:rsidP="001259E1">
            <w:pPr>
              <w:rPr>
                <w:rFonts w:cs="Calibri"/>
                <w:b/>
                <w:bCs/>
                <w:color w:val="000000" w:themeColor="text1"/>
              </w:rPr>
            </w:pPr>
            <w:r w:rsidRPr="00737C9C">
              <w:rPr>
                <w:rFonts w:cs="Calibri"/>
                <w:b/>
                <w:bCs/>
                <w:color w:val="000000" w:themeColor="text1"/>
              </w:rPr>
              <w:t xml:space="preserve">Non-compulsory briefing session will be held on </w:t>
            </w:r>
          </w:p>
          <w:p w14:paraId="322F624C" w14:textId="77777777" w:rsidR="00791C7F" w:rsidRPr="00737C9C" w:rsidRDefault="00791C7F" w:rsidP="001259E1">
            <w:pPr>
              <w:rPr>
                <w:rFonts w:cs="Calibri"/>
                <w:b/>
                <w:bCs/>
                <w:color w:val="FF0000"/>
              </w:rPr>
            </w:pPr>
            <w:r w:rsidRPr="00737C9C">
              <w:rPr>
                <w:rFonts w:cs="Calibri"/>
                <w:b/>
                <w:bCs/>
                <w:color w:val="FF0000"/>
              </w:rPr>
              <w:t>Date: 29 August 2023</w:t>
            </w:r>
          </w:p>
          <w:p w14:paraId="5EDADA98" w14:textId="77777777" w:rsidR="00791C7F" w:rsidRPr="00737C9C" w:rsidRDefault="00791C7F" w:rsidP="001259E1">
            <w:pPr>
              <w:rPr>
                <w:rFonts w:asciiTheme="majorHAnsi" w:hAnsiTheme="majorHAnsi"/>
                <w:b/>
                <w:color w:val="0E1B8D"/>
              </w:rPr>
            </w:pPr>
            <w:r w:rsidRPr="00737C9C">
              <w:rPr>
                <w:rFonts w:asciiTheme="majorHAnsi" w:hAnsiTheme="majorHAnsi"/>
                <w:b/>
                <w:color w:val="0E1B8D"/>
              </w:rPr>
              <w:t xml:space="preserve">Time: </w:t>
            </w:r>
            <w:r w:rsidRPr="00737C9C">
              <w:rPr>
                <w:rFonts w:asciiTheme="majorHAnsi" w:hAnsiTheme="majorHAnsi"/>
                <w:bCs/>
                <w:color w:val="0E1B8D"/>
              </w:rPr>
              <w:t>11:00 (South African Time)</w:t>
            </w:r>
          </w:p>
          <w:p w14:paraId="0D00E305" w14:textId="77777777" w:rsidR="00791C7F" w:rsidRPr="00737C9C" w:rsidRDefault="00791C7F" w:rsidP="001259E1">
            <w:pPr>
              <w:rPr>
                <w:rFonts w:cs="Calibri"/>
                <w:b/>
                <w:bCs/>
                <w:color w:val="000000" w:themeColor="text1"/>
              </w:rPr>
            </w:pPr>
          </w:p>
          <w:p w14:paraId="7611FC92" w14:textId="77777777" w:rsidR="00791C7F" w:rsidRPr="00737C9C" w:rsidRDefault="006B3510" w:rsidP="001259E1">
            <w:pPr>
              <w:rPr>
                <w:rFonts w:asciiTheme="majorHAnsi" w:hAnsiTheme="majorHAnsi"/>
                <w:bCs/>
                <w:color w:val="0E1B8D"/>
              </w:rPr>
            </w:pPr>
            <w:hyperlink r:id="rId9" w:tgtFrame="_blank" w:history="1">
              <w:r w:rsidR="00791C7F" w:rsidRPr="00737C9C">
                <w:rPr>
                  <w:rStyle w:val="Hyperlink"/>
                  <w:rFonts w:ascii="Segoe UI Semibold" w:hAnsi="Segoe UI Semibold" w:cs="Segoe UI Semibold"/>
                  <w:color w:val="6264A7"/>
                  <w:sz w:val="21"/>
                  <w:szCs w:val="21"/>
                  <w:lang w:val="en-US"/>
                </w:rPr>
                <w:t>Click here to join the meeting</w:t>
              </w:r>
            </w:hyperlink>
            <w:r w:rsidR="00791C7F" w:rsidRPr="00737C9C">
              <w:rPr>
                <w:rFonts w:ascii="Segoe UI" w:hAnsi="Segoe UI" w:cs="Segoe UI"/>
                <w:color w:val="252424"/>
                <w:lang w:val="en-US"/>
              </w:rPr>
              <w:t xml:space="preserve"> (or right click and select open hyperlink to join the meeting)</w:t>
            </w:r>
          </w:p>
        </w:tc>
      </w:tr>
      <w:tr w:rsidR="00791C7F" w:rsidRPr="00203C6D" w14:paraId="5EF2DCBE" w14:textId="77777777" w:rsidTr="001259E1">
        <w:trPr>
          <w:trHeight w:val="567"/>
        </w:trPr>
        <w:tc>
          <w:tcPr>
            <w:tcW w:w="3539" w:type="dxa"/>
            <w:shd w:val="clear" w:color="auto" w:fill="DEEAF6" w:themeFill="accent1" w:themeFillTint="33"/>
            <w:vAlign w:val="center"/>
          </w:tcPr>
          <w:p w14:paraId="23F0CE3C" w14:textId="77777777" w:rsidR="00791C7F" w:rsidRPr="00203C6D" w:rsidRDefault="00791C7F" w:rsidP="001259E1">
            <w:pPr>
              <w:spacing w:line="276" w:lineRule="auto"/>
              <w:rPr>
                <w:rFonts w:cs="Calibri Light"/>
                <w:b/>
              </w:rPr>
            </w:pPr>
            <w:r w:rsidRPr="00203C6D">
              <w:rPr>
                <w:rFonts w:cs="Calibri Light"/>
                <w:b/>
              </w:rPr>
              <w:t>Closing Date for questions / queries</w:t>
            </w:r>
          </w:p>
        </w:tc>
        <w:tc>
          <w:tcPr>
            <w:tcW w:w="6089" w:type="dxa"/>
            <w:vAlign w:val="center"/>
          </w:tcPr>
          <w:p w14:paraId="68249847" w14:textId="77777777" w:rsidR="00791C7F" w:rsidRPr="00737C9C" w:rsidRDefault="00791C7F" w:rsidP="001259E1">
            <w:pPr>
              <w:rPr>
                <w:rFonts w:asciiTheme="majorHAnsi" w:hAnsiTheme="majorHAnsi"/>
                <w:bCs/>
                <w:color w:val="0E1B8D"/>
              </w:rPr>
            </w:pPr>
            <w:r w:rsidRPr="00737C9C">
              <w:rPr>
                <w:b/>
                <w:color w:val="FF0000"/>
                <w:lang w:val="en-GB"/>
              </w:rPr>
              <w:t>07 September 2023</w:t>
            </w:r>
          </w:p>
        </w:tc>
      </w:tr>
      <w:tr w:rsidR="00791C7F" w:rsidRPr="00203C6D" w14:paraId="54F2E19B" w14:textId="77777777" w:rsidTr="001259E1">
        <w:trPr>
          <w:trHeight w:val="567"/>
        </w:trPr>
        <w:tc>
          <w:tcPr>
            <w:tcW w:w="3539" w:type="dxa"/>
            <w:shd w:val="clear" w:color="auto" w:fill="DEEAF6" w:themeFill="accent1" w:themeFillTint="33"/>
            <w:vAlign w:val="center"/>
          </w:tcPr>
          <w:p w14:paraId="260B5604" w14:textId="77777777" w:rsidR="00791C7F" w:rsidRPr="00203C6D" w:rsidRDefault="00791C7F" w:rsidP="001259E1">
            <w:pPr>
              <w:spacing w:line="276" w:lineRule="auto"/>
              <w:rPr>
                <w:rFonts w:cs="Calibri Light"/>
                <w:b/>
              </w:rPr>
            </w:pPr>
            <w:r w:rsidRPr="00203C6D">
              <w:rPr>
                <w:rFonts w:cs="Calibri Light"/>
                <w:b/>
              </w:rPr>
              <w:t xml:space="preserve">Bid Response Submission Address </w:t>
            </w:r>
          </w:p>
        </w:tc>
        <w:tc>
          <w:tcPr>
            <w:tcW w:w="6089" w:type="dxa"/>
            <w:vAlign w:val="center"/>
          </w:tcPr>
          <w:p w14:paraId="1BEFADFF" w14:textId="77777777" w:rsidR="00791C7F" w:rsidRPr="00737C9C" w:rsidRDefault="00791C7F" w:rsidP="001259E1">
            <w:pPr>
              <w:rPr>
                <w:rFonts w:asciiTheme="majorHAnsi" w:hAnsiTheme="majorHAnsi"/>
                <w:b/>
                <w:color w:val="0E1B8D"/>
              </w:rPr>
            </w:pPr>
            <w:r w:rsidRPr="00737C9C">
              <w:rPr>
                <w:rFonts w:cs="Calibri Light"/>
                <w:b/>
              </w:rPr>
              <w:t xml:space="preserve">Place: Tender Office, Pongola in Apollo, 459 </w:t>
            </w:r>
            <w:proofErr w:type="spellStart"/>
            <w:r w:rsidRPr="00737C9C">
              <w:rPr>
                <w:rFonts w:cs="Calibri Light"/>
                <w:b/>
              </w:rPr>
              <w:t>Tsitsa</w:t>
            </w:r>
            <w:proofErr w:type="spellEnd"/>
            <w:r w:rsidRPr="00737C9C">
              <w:rPr>
                <w:rFonts w:cs="Calibri Light"/>
                <w:b/>
              </w:rPr>
              <w:t xml:space="preserve"> Street, </w:t>
            </w:r>
            <w:proofErr w:type="spellStart"/>
            <w:r w:rsidRPr="00737C9C">
              <w:rPr>
                <w:rFonts w:cs="Calibri Light"/>
                <w:b/>
              </w:rPr>
              <w:t>Erasmuskloof</w:t>
            </w:r>
            <w:proofErr w:type="spellEnd"/>
            <w:r w:rsidRPr="00737C9C">
              <w:rPr>
                <w:rFonts w:cs="Calibri Light"/>
                <w:b/>
              </w:rPr>
              <w:t>, Pretoria (Head Office)</w:t>
            </w:r>
          </w:p>
        </w:tc>
      </w:tr>
      <w:tr w:rsidR="00791C7F" w:rsidRPr="00203C6D" w14:paraId="5E1E24F1" w14:textId="77777777" w:rsidTr="001259E1">
        <w:trPr>
          <w:trHeight w:val="567"/>
        </w:trPr>
        <w:tc>
          <w:tcPr>
            <w:tcW w:w="3539" w:type="dxa"/>
            <w:shd w:val="clear" w:color="auto" w:fill="DEEAF6" w:themeFill="accent1" w:themeFillTint="33"/>
            <w:vAlign w:val="center"/>
          </w:tcPr>
          <w:p w14:paraId="04C5EC93" w14:textId="77777777" w:rsidR="00791C7F" w:rsidRPr="00203C6D" w:rsidRDefault="00791C7F" w:rsidP="001259E1">
            <w:pPr>
              <w:spacing w:line="276" w:lineRule="auto"/>
              <w:rPr>
                <w:rFonts w:cs="Calibri Light"/>
                <w:b/>
              </w:rPr>
            </w:pPr>
            <w:r>
              <w:rPr>
                <w:rFonts w:cs="Calibri Light"/>
                <w:b/>
              </w:rPr>
              <w:t>RFQ</w:t>
            </w:r>
            <w:r w:rsidRPr="00203C6D">
              <w:rPr>
                <w:rFonts w:cs="Calibri Light"/>
                <w:b/>
              </w:rPr>
              <w:t xml:space="preserve"> Closing Details and Time</w:t>
            </w:r>
          </w:p>
        </w:tc>
        <w:tc>
          <w:tcPr>
            <w:tcW w:w="6089" w:type="dxa"/>
            <w:vAlign w:val="center"/>
          </w:tcPr>
          <w:p w14:paraId="38118125" w14:textId="77777777" w:rsidR="00791C7F" w:rsidRPr="00737C9C" w:rsidRDefault="00791C7F" w:rsidP="001259E1">
            <w:pPr>
              <w:rPr>
                <w:rFonts w:asciiTheme="majorHAnsi" w:hAnsiTheme="majorHAnsi"/>
                <w:b/>
                <w:color w:val="0E1B8D"/>
              </w:rPr>
            </w:pPr>
          </w:p>
          <w:p w14:paraId="129435B2" w14:textId="77777777" w:rsidR="00791C7F" w:rsidRPr="00737C9C" w:rsidRDefault="00791C7F" w:rsidP="001259E1">
            <w:pPr>
              <w:rPr>
                <w:rFonts w:asciiTheme="majorHAnsi" w:hAnsiTheme="majorHAnsi"/>
                <w:b/>
                <w:color w:val="0E1B8D"/>
              </w:rPr>
            </w:pPr>
            <w:r w:rsidRPr="00737C9C">
              <w:rPr>
                <w:rFonts w:asciiTheme="majorHAnsi" w:hAnsiTheme="majorHAnsi"/>
                <w:b/>
                <w:color w:val="0E1B8D"/>
              </w:rPr>
              <w:t xml:space="preserve">Date: </w:t>
            </w:r>
            <w:r w:rsidRPr="00737C9C">
              <w:rPr>
                <w:rFonts w:asciiTheme="majorHAnsi" w:hAnsiTheme="majorHAnsi"/>
                <w:bCs/>
                <w:color w:val="0E1B8D"/>
              </w:rPr>
              <w:t xml:space="preserve"> </w:t>
            </w:r>
            <w:bookmarkStart w:id="2" w:name="_Hlk143241168"/>
            <w:r w:rsidRPr="00737C9C">
              <w:rPr>
                <w:rFonts w:asciiTheme="majorHAnsi" w:hAnsiTheme="majorHAnsi"/>
                <w:b/>
                <w:bCs/>
                <w:color w:val="FF0000"/>
              </w:rPr>
              <w:t>14 September</w:t>
            </w:r>
            <w:r w:rsidRPr="00737C9C">
              <w:rPr>
                <w:b/>
                <w:color w:val="FF0000"/>
                <w:lang w:val="en-GB"/>
              </w:rPr>
              <w:t xml:space="preserve"> 2023</w:t>
            </w:r>
            <w:bookmarkEnd w:id="2"/>
          </w:p>
          <w:p w14:paraId="5ADCAB8E" w14:textId="77777777" w:rsidR="00791C7F" w:rsidRPr="00737C9C" w:rsidRDefault="00791C7F" w:rsidP="001259E1">
            <w:pPr>
              <w:rPr>
                <w:rFonts w:asciiTheme="majorHAnsi" w:hAnsiTheme="majorHAnsi"/>
                <w:b/>
                <w:color w:val="0E1B8D"/>
              </w:rPr>
            </w:pPr>
            <w:r w:rsidRPr="00737C9C">
              <w:rPr>
                <w:rFonts w:asciiTheme="majorHAnsi" w:hAnsiTheme="majorHAnsi"/>
                <w:b/>
                <w:color w:val="0E1B8D"/>
              </w:rPr>
              <w:t xml:space="preserve">Time: </w:t>
            </w:r>
            <w:r w:rsidRPr="00737C9C">
              <w:rPr>
                <w:rFonts w:asciiTheme="majorHAnsi" w:hAnsiTheme="majorHAnsi"/>
                <w:bCs/>
                <w:color w:val="0E1B8D"/>
              </w:rPr>
              <w:t>11:00 (South African Time)</w:t>
            </w:r>
          </w:p>
          <w:p w14:paraId="5EAE41C6" w14:textId="77777777" w:rsidR="00791C7F" w:rsidRPr="00737C9C" w:rsidRDefault="00791C7F" w:rsidP="001259E1">
            <w:pPr>
              <w:rPr>
                <w:rFonts w:asciiTheme="majorHAnsi" w:hAnsiTheme="majorHAnsi"/>
                <w:b/>
                <w:color w:val="0E1B8D"/>
              </w:rPr>
            </w:pPr>
          </w:p>
        </w:tc>
      </w:tr>
      <w:tr w:rsidR="00791C7F" w:rsidRPr="00203C6D" w14:paraId="7BF1E753" w14:textId="77777777" w:rsidTr="001259E1">
        <w:trPr>
          <w:trHeight w:val="567"/>
        </w:trPr>
        <w:tc>
          <w:tcPr>
            <w:tcW w:w="3539" w:type="dxa"/>
            <w:shd w:val="clear" w:color="auto" w:fill="DEEAF6" w:themeFill="accent1" w:themeFillTint="33"/>
            <w:vAlign w:val="center"/>
          </w:tcPr>
          <w:p w14:paraId="457C0D7D" w14:textId="77777777" w:rsidR="00791C7F" w:rsidRPr="00203C6D" w:rsidRDefault="00791C7F" w:rsidP="001259E1">
            <w:pPr>
              <w:spacing w:line="276" w:lineRule="auto"/>
              <w:rPr>
                <w:rFonts w:cs="Calibri Light"/>
                <w:b/>
              </w:rPr>
            </w:pPr>
            <w:r>
              <w:rPr>
                <w:rFonts w:cs="Calibri Light"/>
                <w:b/>
              </w:rPr>
              <w:t>RFQ</w:t>
            </w:r>
            <w:r w:rsidRPr="00203C6D">
              <w:rPr>
                <w:rFonts w:cs="Calibri Light"/>
                <w:b/>
              </w:rPr>
              <w:t xml:space="preserve"> Validity Period</w:t>
            </w:r>
          </w:p>
        </w:tc>
        <w:tc>
          <w:tcPr>
            <w:tcW w:w="6089" w:type="dxa"/>
            <w:vAlign w:val="center"/>
          </w:tcPr>
          <w:p w14:paraId="431E4961" w14:textId="77777777" w:rsidR="00791C7F" w:rsidRPr="004E3E3D" w:rsidRDefault="00791C7F" w:rsidP="001259E1">
            <w:pPr>
              <w:rPr>
                <w:rFonts w:asciiTheme="majorHAnsi" w:hAnsiTheme="majorHAnsi"/>
                <w:bCs/>
                <w:color w:val="0E1B8D"/>
              </w:rPr>
            </w:pPr>
            <w:r>
              <w:rPr>
                <w:rFonts w:asciiTheme="majorHAnsi" w:hAnsiTheme="majorHAnsi"/>
                <w:bCs/>
                <w:color w:val="FF0000"/>
              </w:rPr>
              <w:t>120</w:t>
            </w:r>
            <w:r w:rsidRPr="005048EE">
              <w:rPr>
                <w:rFonts w:asciiTheme="majorHAnsi" w:hAnsiTheme="majorHAnsi"/>
                <w:bCs/>
                <w:color w:val="FF0000"/>
              </w:rPr>
              <w:t xml:space="preserve"> </w:t>
            </w:r>
            <w:r w:rsidRPr="003824E8">
              <w:rPr>
                <w:rFonts w:asciiTheme="majorHAnsi" w:hAnsiTheme="majorHAnsi"/>
                <w:bCs/>
                <w:color w:val="FF0000"/>
              </w:rPr>
              <w:t>Days from the Closing Date</w:t>
            </w:r>
            <w:r w:rsidRPr="004E3E3D">
              <w:rPr>
                <w:rFonts w:asciiTheme="majorHAnsi" w:hAnsiTheme="majorHAnsi"/>
                <w:bCs/>
                <w:color w:val="0E1B8D"/>
              </w:rPr>
              <w:t xml:space="preserve"> </w:t>
            </w:r>
          </w:p>
        </w:tc>
      </w:tr>
    </w:tbl>
    <w:p w14:paraId="7430BD80" w14:textId="77777777" w:rsidR="008B3E8E" w:rsidRPr="00B945D7" w:rsidRDefault="008B3E8E" w:rsidP="005D71CB"/>
    <w:p w14:paraId="74B66EEE" w14:textId="77777777" w:rsidR="008B3E8E" w:rsidRPr="00B945D7" w:rsidRDefault="008B3E8E" w:rsidP="005D71CB"/>
    <w:p w14:paraId="167D2E5F" w14:textId="5B68AF81" w:rsidR="008B3E8E" w:rsidRPr="00B945D7" w:rsidRDefault="008B3E8E" w:rsidP="005D71CB">
      <w:pPr>
        <w:tabs>
          <w:tab w:val="left" w:pos="8769"/>
        </w:tabs>
        <w:spacing w:after="200" w:line="276" w:lineRule="auto"/>
        <w:rPr>
          <w:rFonts w:eastAsia="Arial Unicode MS" w:cs="Calibri"/>
          <w:noProof/>
          <w:szCs w:val="24"/>
          <w:lang w:eastAsia="en-GB"/>
        </w:rPr>
      </w:pPr>
      <w:r w:rsidRPr="00B945D7">
        <w:rPr>
          <w:rFonts w:eastAsia="Arial Unicode MS" w:cs="Calibri"/>
          <w:noProof/>
          <w:szCs w:val="24"/>
          <w:lang w:eastAsia="en-GB"/>
        </w:rPr>
        <w:tab/>
      </w:r>
    </w:p>
    <w:p w14:paraId="1A5392B7" w14:textId="15CA8C83" w:rsidR="00483B31" w:rsidRPr="00B945D7" w:rsidRDefault="00483B31" w:rsidP="00483B31">
      <w:pPr>
        <w:spacing w:after="200" w:line="276" w:lineRule="auto"/>
      </w:pPr>
      <w:r w:rsidRPr="00B945D7">
        <w:br w:type="page"/>
      </w:r>
      <w:r w:rsidRPr="00B945D7">
        <w:lastRenderedPageBreak/>
        <w:t>Contents</w:t>
      </w:r>
    </w:p>
    <w:p w14:paraId="4709D2F1" w14:textId="01B1D41B" w:rsidR="00E44005" w:rsidRPr="00B945D7" w:rsidRDefault="00483B31">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B945D7">
        <w:fldChar w:fldCharType="begin"/>
      </w:r>
      <w:r w:rsidRPr="00B945D7">
        <w:instrText xml:space="preserve"> TOC \h \z \t "Heading 1,1,Heading 2,2,Heading 3,3,Annex H1,1,Annex H2,1" </w:instrText>
      </w:r>
      <w:r w:rsidRPr="00B945D7">
        <w:fldChar w:fldCharType="separate"/>
      </w:r>
      <w:hyperlink w:anchor="_Toc116635415" w:history="1">
        <w:r w:rsidR="00E44005" w:rsidRPr="00B945D7">
          <w:rPr>
            <w:rStyle w:val="Hyperlink"/>
            <w:noProof/>
          </w:rPr>
          <w:t>ANNEX A:</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noProof/>
          </w:rPr>
          <w:t>INTRODUCTION</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_Toc116635415 \h </w:instrText>
        </w:r>
        <w:r w:rsidR="00E44005" w:rsidRPr="00B945D7">
          <w:rPr>
            <w:noProof/>
            <w:webHidden/>
          </w:rPr>
        </w:r>
        <w:r w:rsidR="00E44005" w:rsidRPr="00B945D7">
          <w:rPr>
            <w:noProof/>
            <w:webHidden/>
          </w:rPr>
          <w:fldChar w:fldCharType="separate"/>
        </w:r>
        <w:r w:rsidR="00E44005" w:rsidRPr="00B945D7">
          <w:rPr>
            <w:noProof/>
            <w:webHidden/>
          </w:rPr>
          <w:t>3</w:t>
        </w:r>
        <w:r w:rsidR="00E44005" w:rsidRPr="00B945D7">
          <w:rPr>
            <w:noProof/>
            <w:webHidden/>
          </w:rPr>
          <w:fldChar w:fldCharType="end"/>
        </w:r>
      </w:hyperlink>
    </w:p>
    <w:p w14:paraId="5EEE4835" w14:textId="13516E7A" w:rsidR="00E44005" w:rsidRPr="00B945D7" w:rsidRDefault="006B351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16" w:history="1">
        <w:r w:rsidR="00E44005" w:rsidRPr="00B945D7">
          <w:rPr>
            <w:rStyle w:val="Hyperlink"/>
            <w:rFonts w:cstheme="minorHAnsi"/>
            <w:noProof/>
          </w:rPr>
          <w:t>1.</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PURPOSE AND BACKGROUND</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_Toc116635416 \h </w:instrText>
        </w:r>
        <w:r w:rsidR="00E44005" w:rsidRPr="00B945D7">
          <w:rPr>
            <w:noProof/>
            <w:webHidden/>
          </w:rPr>
        </w:r>
        <w:r w:rsidR="00E44005" w:rsidRPr="00B945D7">
          <w:rPr>
            <w:noProof/>
            <w:webHidden/>
          </w:rPr>
          <w:fldChar w:fldCharType="separate"/>
        </w:r>
        <w:r w:rsidR="00E44005" w:rsidRPr="00B945D7">
          <w:rPr>
            <w:noProof/>
            <w:webHidden/>
          </w:rPr>
          <w:t>3</w:t>
        </w:r>
        <w:r w:rsidR="00E44005" w:rsidRPr="00B945D7">
          <w:rPr>
            <w:noProof/>
            <w:webHidden/>
          </w:rPr>
          <w:fldChar w:fldCharType="end"/>
        </w:r>
      </w:hyperlink>
    </w:p>
    <w:p w14:paraId="7654FF3A" w14:textId="5DE144B4"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17" w:history="1">
        <w:r w:rsidR="00E44005" w:rsidRPr="00B945D7">
          <w:rPr>
            <w:rStyle w:val="Hyperlink"/>
            <w:rFonts w:cstheme="minorHAnsi"/>
            <w:noProof/>
          </w:rPr>
          <w:t>1.1.</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PURPOSE</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_Toc116635417 \h </w:instrText>
        </w:r>
        <w:r w:rsidR="00E44005" w:rsidRPr="00B945D7">
          <w:rPr>
            <w:noProof/>
            <w:webHidden/>
          </w:rPr>
        </w:r>
        <w:r w:rsidR="00E44005" w:rsidRPr="00B945D7">
          <w:rPr>
            <w:noProof/>
            <w:webHidden/>
          </w:rPr>
          <w:fldChar w:fldCharType="separate"/>
        </w:r>
        <w:r w:rsidR="00E44005" w:rsidRPr="00B945D7">
          <w:rPr>
            <w:noProof/>
            <w:webHidden/>
          </w:rPr>
          <w:t>3</w:t>
        </w:r>
        <w:r w:rsidR="00E44005" w:rsidRPr="00B945D7">
          <w:rPr>
            <w:noProof/>
            <w:webHidden/>
          </w:rPr>
          <w:fldChar w:fldCharType="end"/>
        </w:r>
      </w:hyperlink>
    </w:p>
    <w:p w14:paraId="35D05C71" w14:textId="735606AA"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18" w:history="1">
        <w:r w:rsidR="00E44005" w:rsidRPr="00B945D7">
          <w:rPr>
            <w:rStyle w:val="Hyperlink"/>
            <w:rFonts w:cstheme="minorHAnsi"/>
            <w:noProof/>
          </w:rPr>
          <w:t>1.2.</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BACKGROUND</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_Toc116635418 \h </w:instrText>
        </w:r>
        <w:r w:rsidR="00E44005" w:rsidRPr="00B945D7">
          <w:rPr>
            <w:noProof/>
            <w:webHidden/>
          </w:rPr>
        </w:r>
        <w:r w:rsidR="00E44005" w:rsidRPr="00B945D7">
          <w:rPr>
            <w:noProof/>
            <w:webHidden/>
          </w:rPr>
          <w:fldChar w:fldCharType="separate"/>
        </w:r>
        <w:r w:rsidR="00E44005" w:rsidRPr="00B945D7">
          <w:rPr>
            <w:noProof/>
            <w:webHidden/>
          </w:rPr>
          <w:t>3</w:t>
        </w:r>
        <w:r w:rsidR="00E44005" w:rsidRPr="00B945D7">
          <w:rPr>
            <w:noProof/>
            <w:webHidden/>
          </w:rPr>
          <w:fldChar w:fldCharType="end"/>
        </w:r>
      </w:hyperlink>
    </w:p>
    <w:p w14:paraId="15772502" w14:textId="2647D0AC" w:rsidR="00E44005" w:rsidRPr="00B945D7" w:rsidRDefault="006B351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19" w:history="1">
        <w:r w:rsidR="00E44005" w:rsidRPr="00B945D7">
          <w:rPr>
            <w:rStyle w:val="Hyperlink"/>
            <w:rFonts w:cstheme="minorHAnsi"/>
            <w:noProof/>
          </w:rPr>
          <w:t>2.</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SCOPE OF BID</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_Toc116635419 \h </w:instrText>
        </w:r>
        <w:r w:rsidR="00E44005" w:rsidRPr="00B945D7">
          <w:rPr>
            <w:noProof/>
            <w:webHidden/>
          </w:rPr>
        </w:r>
        <w:r w:rsidR="00E44005" w:rsidRPr="00B945D7">
          <w:rPr>
            <w:noProof/>
            <w:webHidden/>
          </w:rPr>
          <w:fldChar w:fldCharType="separate"/>
        </w:r>
        <w:r w:rsidR="00E44005" w:rsidRPr="00B945D7">
          <w:rPr>
            <w:noProof/>
            <w:webHidden/>
          </w:rPr>
          <w:t>3</w:t>
        </w:r>
        <w:r w:rsidR="00E44005" w:rsidRPr="00B945D7">
          <w:rPr>
            <w:noProof/>
            <w:webHidden/>
          </w:rPr>
          <w:fldChar w:fldCharType="end"/>
        </w:r>
      </w:hyperlink>
    </w:p>
    <w:p w14:paraId="16D37BEB" w14:textId="781ECE13"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20" w:history="1">
        <w:r w:rsidR="00E44005" w:rsidRPr="00B945D7">
          <w:rPr>
            <w:rStyle w:val="Hyperlink"/>
            <w:rFonts w:cstheme="minorHAnsi"/>
            <w:noProof/>
          </w:rPr>
          <w:t>2.1.</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SCOPE OF WORK</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_Toc116635420 \h </w:instrText>
        </w:r>
        <w:r w:rsidR="00E44005" w:rsidRPr="00B945D7">
          <w:rPr>
            <w:noProof/>
            <w:webHidden/>
          </w:rPr>
        </w:r>
        <w:r w:rsidR="00E44005" w:rsidRPr="00B945D7">
          <w:rPr>
            <w:noProof/>
            <w:webHidden/>
          </w:rPr>
          <w:fldChar w:fldCharType="separate"/>
        </w:r>
        <w:r w:rsidR="00E44005" w:rsidRPr="00B945D7">
          <w:rPr>
            <w:noProof/>
            <w:webHidden/>
          </w:rPr>
          <w:t>3</w:t>
        </w:r>
        <w:r w:rsidR="00E44005" w:rsidRPr="00B945D7">
          <w:rPr>
            <w:noProof/>
            <w:webHidden/>
          </w:rPr>
          <w:fldChar w:fldCharType="end"/>
        </w:r>
      </w:hyperlink>
    </w:p>
    <w:p w14:paraId="4A45B712" w14:textId="6D32C304"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21" w:history="1">
        <w:r w:rsidR="00E44005" w:rsidRPr="00B945D7">
          <w:rPr>
            <w:rStyle w:val="Hyperlink"/>
            <w:rFonts w:cstheme="minorHAnsi"/>
            <w:noProof/>
          </w:rPr>
          <w:t>2.2.</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DELIVERY ADDRESS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_Toc116635421 \h </w:instrText>
        </w:r>
        <w:r w:rsidR="00E44005" w:rsidRPr="00B945D7">
          <w:rPr>
            <w:noProof/>
            <w:webHidden/>
          </w:rPr>
        </w:r>
        <w:r w:rsidR="00E44005" w:rsidRPr="00B945D7">
          <w:rPr>
            <w:noProof/>
            <w:webHidden/>
          </w:rPr>
          <w:fldChar w:fldCharType="separate"/>
        </w:r>
        <w:r w:rsidR="00E44005" w:rsidRPr="00B945D7">
          <w:rPr>
            <w:noProof/>
            <w:webHidden/>
          </w:rPr>
          <w:t>3</w:t>
        </w:r>
        <w:r w:rsidR="00E44005" w:rsidRPr="00B945D7">
          <w:rPr>
            <w:noProof/>
            <w:webHidden/>
          </w:rPr>
          <w:fldChar w:fldCharType="end"/>
        </w:r>
      </w:hyperlink>
    </w:p>
    <w:p w14:paraId="6F8CF910" w14:textId="6C1EA935"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22" w:history="1">
        <w:r w:rsidR="00E44005" w:rsidRPr="00B945D7">
          <w:rPr>
            <w:rStyle w:val="Hyperlink"/>
            <w:rFonts w:cstheme="minorHAnsi"/>
            <w:noProof/>
          </w:rPr>
          <w:t>2.3.</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CUSTOMER INFRASTRUCTURE AND ENVIRONMENT REQUIREMENTS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_Toc116635422 \h </w:instrText>
        </w:r>
        <w:r w:rsidR="00E44005" w:rsidRPr="00B945D7">
          <w:rPr>
            <w:noProof/>
            <w:webHidden/>
          </w:rPr>
        </w:r>
        <w:r w:rsidR="00E44005" w:rsidRPr="00B945D7">
          <w:rPr>
            <w:noProof/>
            <w:webHidden/>
          </w:rPr>
          <w:fldChar w:fldCharType="separate"/>
        </w:r>
        <w:r w:rsidR="00E44005" w:rsidRPr="00B945D7">
          <w:rPr>
            <w:noProof/>
            <w:webHidden/>
          </w:rPr>
          <w:t>3</w:t>
        </w:r>
        <w:r w:rsidR="00E44005" w:rsidRPr="00B945D7">
          <w:rPr>
            <w:noProof/>
            <w:webHidden/>
          </w:rPr>
          <w:fldChar w:fldCharType="end"/>
        </w:r>
      </w:hyperlink>
    </w:p>
    <w:p w14:paraId="0E3BDE9D" w14:textId="1D375B79" w:rsidR="00E44005" w:rsidRPr="00B945D7" w:rsidRDefault="006B351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23" w:history="1">
        <w:r w:rsidR="00E44005" w:rsidRPr="00B945D7">
          <w:rPr>
            <w:rStyle w:val="Hyperlink"/>
            <w:rFonts w:cstheme="minorHAnsi"/>
            <w:noProof/>
          </w:rPr>
          <w:t>3.</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REQUIREMENTS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_Toc116635423 \h </w:instrText>
        </w:r>
        <w:r w:rsidR="00E44005" w:rsidRPr="00B945D7">
          <w:rPr>
            <w:noProof/>
            <w:webHidden/>
          </w:rPr>
        </w:r>
        <w:r w:rsidR="00E44005" w:rsidRPr="00B945D7">
          <w:rPr>
            <w:noProof/>
            <w:webHidden/>
          </w:rPr>
          <w:fldChar w:fldCharType="separate"/>
        </w:r>
        <w:r w:rsidR="00E44005" w:rsidRPr="00B945D7">
          <w:rPr>
            <w:noProof/>
            <w:webHidden/>
          </w:rPr>
          <w:t>3</w:t>
        </w:r>
        <w:r w:rsidR="00E44005" w:rsidRPr="00B945D7">
          <w:rPr>
            <w:noProof/>
            <w:webHidden/>
          </w:rPr>
          <w:fldChar w:fldCharType="end"/>
        </w:r>
      </w:hyperlink>
    </w:p>
    <w:p w14:paraId="29D7F3FE" w14:textId="00BC565D"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24" w:history="1">
        <w:r w:rsidR="00E44005" w:rsidRPr="00B945D7">
          <w:rPr>
            <w:rStyle w:val="Hyperlink"/>
            <w:rFonts w:cstheme="minorHAnsi"/>
            <w:noProof/>
          </w:rPr>
          <w:t>3.1.</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PRODUCT/ SERVICE / SOLUTION REQUIREMENTS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_Toc116635424 \h </w:instrText>
        </w:r>
        <w:r w:rsidR="00E44005" w:rsidRPr="00B945D7">
          <w:rPr>
            <w:noProof/>
            <w:webHidden/>
          </w:rPr>
        </w:r>
        <w:r w:rsidR="00E44005" w:rsidRPr="00B945D7">
          <w:rPr>
            <w:noProof/>
            <w:webHidden/>
          </w:rPr>
          <w:fldChar w:fldCharType="separate"/>
        </w:r>
        <w:r w:rsidR="00E44005" w:rsidRPr="00B945D7">
          <w:rPr>
            <w:noProof/>
            <w:webHidden/>
          </w:rPr>
          <w:t>3</w:t>
        </w:r>
        <w:r w:rsidR="00E44005" w:rsidRPr="00B945D7">
          <w:rPr>
            <w:noProof/>
            <w:webHidden/>
          </w:rPr>
          <w:fldChar w:fldCharType="end"/>
        </w:r>
      </w:hyperlink>
    </w:p>
    <w:p w14:paraId="5CB831A3" w14:textId="03F9D6A2" w:rsidR="00E44005" w:rsidRPr="00B945D7" w:rsidRDefault="006B351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25" w:history="1">
        <w:r w:rsidR="00E44005" w:rsidRPr="00B945D7">
          <w:rPr>
            <w:rStyle w:val="Hyperlink"/>
            <w:rFonts w:cstheme="minorHAnsi"/>
            <w:noProof/>
          </w:rPr>
          <w:t>4.</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BID EVALUATION STAGES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_Toc116635425 \h </w:instrText>
        </w:r>
        <w:r w:rsidR="00E44005" w:rsidRPr="00B945D7">
          <w:rPr>
            <w:noProof/>
            <w:webHidden/>
          </w:rPr>
        </w:r>
        <w:r w:rsidR="00E44005" w:rsidRPr="00B945D7">
          <w:rPr>
            <w:noProof/>
            <w:webHidden/>
          </w:rPr>
          <w:fldChar w:fldCharType="separate"/>
        </w:r>
        <w:r w:rsidR="00E44005" w:rsidRPr="00B945D7">
          <w:rPr>
            <w:noProof/>
            <w:webHidden/>
          </w:rPr>
          <w:t>6</w:t>
        </w:r>
        <w:r w:rsidR="00E44005" w:rsidRPr="00B945D7">
          <w:rPr>
            <w:noProof/>
            <w:webHidden/>
          </w:rPr>
          <w:fldChar w:fldCharType="end"/>
        </w:r>
      </w:hyperlink>
    </w:p>
    <w:p w14:paraId="2155164E" w14:textId="2E5EF3C4" w:rsidR="00E44005" w:rsidRPr="00B945D7" w:rsidRDefault="006B351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6635426" w:history="1">
        <w:r w:rsidR="00E44005" w:rsidRPr="00B945D7">
          <w:rPr>
            <w:rStyle w:val="Hyperlink"/>
            <w:rFonts w:cstheme="minorHAnsi"/>
            <w:noProof/>
          </w:rPr>
          <w:t>ANNEX A.1:</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ADMINISTRATIVE PRE-QUALIFICATION</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_Toc116635426 \h </w:instrText>
        </w:r>
        <w:r w:rsidR="00E44005" w:rsidRPr="00B945D7">
          <w:rPr>
            <w:noProof/>
            <w:webHidden/>
          </w:rPr>
        </w:r>
        <w:r w:rsidR="00E44005" w:rsidRPr="00B945D7">
          <w:rPr>
            <w:noProof/>
            <w:webHidden/>
          </w:rPr>
          <w:fldChar w:fldCharType="separate"/>
        </w:r>
        <w:r w:rsidR="00E44005" w:rsidRPr="00B945D7">
          <w:rPr>
            <w:noProof/>
            <w:webHidden/>
          </w:rPr>
          <w:t>8</w:t>
        </w:r>
        <w:r w:rsidR="00E44005" w:rsidRPr="00B945D7">
          <w:rPr>
            <w:noProof/>
            <w:webHidden/>
          </w:rPr>
          <w:fldChar w:fldCharType="end"/>
        </w:r>
      </w:hyperlink>
    </w:p>
    <w:p w14:paraId="58456AE0" w14:textId="33171FCA" w:rsidR="00E44005" w:rsidRPr="00B945D7" w:rsidRDefault="006B351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27" w:history="1">
        <w:r w:rsidR="00E44005" w:rsidRPr="00B945D7">
          <w:rPr>
            <w:rStyle w:val="Hyperlink"/>
            <w:rFonts w:cstheme="minorHAnsi"/>
            <w:noProof/>
          </w:rPr>
          <w:t>5.</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ADMINISTRATIVE PRE-QUALIFICATION REQUIREMENTS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_Toc116635427 \h </w:instrText>
        </w:r>
        <w:r w:rsidR="00E44005" w:rsidRPr="00B945D7">
          <w:rPr>
            <w:noProof/>
            <w:webHidden/>
          </w:rPr>
        </w:r>
        <w:r w:rsidR="00E44005" w:rsidRPr="00B945D7">
          <w:rPr>
            <w:noProof/>
            <w:webHidden/>
          </w:rPr>
          <w:fldChar w:fldCharType="separate"/>
        </w:r>
        <w:r w:rsidR="00E44005" w:rsidRPr="00B945D7">
          <w:rPr>
            <w:noProof/>
            <w:webHidden/>
          </w:rPr>
          <w:t>8</w:t>
        </w:r>
        <w:r w:rsidR="00E44005" w:rsidRPr="00B945D7">
          <w:rPr>
            <w:noProof/>
            <w:webHidden/>
          </w:rPr>
          <w:fldChar w:fldCharType="end"/>
        </w:r>
      </w:hyperlink>
    </w:p>
    <w:p w14:paraId="7A220A95" w14:textId="4762AF8A"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28" w:history="1">
        <w:r w:rsidR="00E44005" w:rsidRPr="00B945D7">
          <w:rPr>
            <w:rStyle w:val="Hyperlink"/>
            <w:rFonts w:cstheme="minorHAnsi"/>
            <w:noProof/>
          </w:rPr>
          <w:t>5.1.</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ADMINISTRATIVE PRE-QUALIFICATION VERIFICATION</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_Toc116635428 \h </w:instrText>
        </w:r>
        <w:r w:rsidR="00E44005" w:rsidRPr="00B945D7">
          <w:rPr>
            <w:noProof/>
            <w:webHidden/>
          </w:rPr>
        </w:r>
        <w:r w:rsidR="00E44005" w:rsidRPr="00B945D7">
          <w:rPr>
            <w:noProof/>
            <w:webHidden/>
          </w:rPr>
          <w:fldChar w:fldCharType="separate"/>
        </w:r>
        <w:r w:rsidR="00E44005" w:rsidRPr="00B945D7">
          <w:rPr>
            <w:noProof/>
            <w:webHidden/>
          </w:rPr>
          <w:t>8</w:t>
        </w:r>
        <w:r w:rsidR="00E44005" w:rsidRPr="00B945D7">
          <w:rPr>
            <w:noProof/>
            <w:webHidden/>
          </w:rPr>
          <w:fldChar w:fldCharType="end"/>
        </w:r>
      </w:hyperlink>
    </w:p>
    <w:p w14:paraId="06FCF5F6" w14:textId="2C5B3DB1"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29" w:history="1">
        <w:r w:rsidR="00E44005" w:rsidRPr="00B945D7">
          <w:rPr>
            <w:rStyle w:val="Hyperlink"/>
            <w:rFonts w:cstheme="minorHAnsi"/>
            <w:noProof/>
          </w:rPr>
          <w:t>5.2.</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ADMINISTRATIVE PRE-QUALIFICATION REQUIREMENTS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_Toc116635429 \h </w:instrText>
        </w:r>
        <w:r w:rsidR="00E44005" w:rsidRPr="00B945D7">
          <w:rPr>
            <w:noProof/>
            <w:webHidden/>
          </w:rPr>
        </w:r>
        <w:r w:rsidR="00E44005" w:rsidRPr="00B945D7">
          <w:rPr>
            <w:noProof/>
            <w:webHidden/>
          </w:rPr>
          <w:fldChar w:fldCharType="separate"/>
        </w:r>
        <w:r w:rsidR="00E44005" w:rsidRPr="00B945D7">
          <w:rPr>
            <w:noProof/>
            <w:webHidden/>
          </w:rPr>
          <w:t>8</w:t>
        </w:r>
        <w:r w:rsidR="00E44005" w:rsidRPr="00B945D7">
          <w:rPr>
            <w:noProof/>
            <w:webHidden/>
          </w:rPr>
          <w:fldChar w:fldCharType="end"/>
        </w:r>
      </w:hyperlink>
    </w:p>
    <w:p w14:paraId="31748D59" w14:textId="410D49FB" w:rsidR="00E44005" w:rsidRPr="00B945D7" w:rsidRDefault="006B351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30" w:history="1">
        <w:r w:rsidR="00E44005" w:rsidRPr="00B945D7">
          <w:rPr>
            <w:rStyle w:val="Hyperlink"/>
            <w:rFonts w:cstheme="minorHAnsi"/>
            <w:noProof/>
          </w:rPr>
          <w:t>6.</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TECHNICAL MANDATORY REQUIREMENTS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_Toc116635430 \h </w:instrText>
        </w:r>
        <w:r w:rsidR="00E44005" w:rsidRPr="00B945D7">
          <w:rPr>
            <w:noProof/>
            <w:webHidden/>
          </w:rPr>
        </w:r>
        <w:r w:rsidR="00E44005" w:rsidRPr="00B945D7">
          <w:rPr>
            <w:noProof/>
            <w:webHidden/>
          </w:rPr>
          <w:fldChar w:fldCharType="separate"/>
        </w:r>
        <w:r w:rsidR="00E44005" w:rsidRPr="00B945D7">
          <w:rPr>
            <w:noProof/>
            <w:webHidden/>
          </w:rPr>
          <w:t>9</w:t>
        </w:r>
        <w:r w:rsidR="00E44005" w:rsidRPr="00B945D7">
          <w:rPr>
            <w:noProof/>
            <w:webHidden/>
          </w:rPr>
          <w:fldChar w:fldCharType="end"/>
        </w:r>
      </w:hyperlink>
    </w:p>
    <w:p w14:paraId="5F5F64E6" w14:textId="3CC5F3BD"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31" w:history="1">
        <w:r w:rsidR="00E44005" w:rsidRPr="00B945D7">
          <w:rPr>
            <w:rStyle w:val="Hyperlink"/>
            <w:rFonts w:cstheme="minorHAnsi"/>
            <w:noProof/>
          </w:rPr>
          <w:t>6.1.</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INSTRUCTION AND EVALUATION CRITERIA</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_Toc116635431 \h </w:instrText>
        </w:r>
        <w:r w:rsidR="00E44005" w:rsidRPr="00B945D7">
          <w:rPr>
            <w:noProof/>
            <w:webHidden/>
          </w:rPr>
        </w:r>
        <w:r w:rsidR="00E44005" w:rsidRPr="00B945D7">
          <w:rPr>
            <w:noProof/>
            <w:webHidden/>
          </w:rPr>
          <w:fldChar w:fldCharType="separate"/>
        </w:r>
        <w:r w:rsidR="00E44005" w:rsidRPr="00B945D7">
          <w:rPr>
            <w:noProof/>
            <w:webHidden/>
          </w:rPr>
          <w:t>9</w:t>
        </w:r>
        <w:r w:rsidR="00E44005" w:rsidRPr="00B945D7">
          <w:rPr>
            <w:noProof/>
            <w:webHidden/>
          </w:rPr>
          <w:fldChar w:fldCharType="end"/>
        </w:r>
      </w:hyperlink>
    </w:p>
    <w:p w14:paraId="69AEB607" w14:textId="2E71E022"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32" w:history="1">
        <w:r w:rsidR="00E44005" w:rsidRPr="00B945D7">
          <w:rPr>
            <w:rStyle w:val="Hyperlink"/>
            <w:rFonts w:cstheme="minorHAnsi"/>
            <w:noProof/>
          </w:rPr>
          <w:t>6.2.</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TECHNICAL MANDATORY REQUIREMENTS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_Toc116635432 \h </w:instrText>
        </w:r>
        <w:r w:rsidR="00E44005" w:rsidRPr="00B945D7">
          <w:rPr>
            <w:noProof/>
            <w:webHidden/>
          </w:rPr>
        </w:r>
        <w:r w:rsidR="00E44005" w:rsidRPr="00B945D7">
          <w:rPr>
            <w:noProof/>
            <w:webHidden/>
          </w:rPr>
          <w:fldChar w:fldCharType="separate"/>
        </w:r>
        <w:r w:rsidR="00E44005" w:rsidRPr="00B945D7">
          <w:rPr>
            <w:noProof/>
            <w:webHidden/>
          </w:rPr>
          <w:t>9</w:t>
        </w:r>
        <w:r w:rsidR="00E44005" w:rsidRPr="00B945D7">
          <w:rPr>
            <w:noProof/>
            <w:webHidden/>
          </w:rPr>
          <w:fldChar w:fldCharType="end"/>
        </w:r>
      </w:hyperlink>
    </w:p>
    <w:p w14:paraId="6E8A08A6" w14:textId="2BD0FDD1"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33" w:history="1">
        <w:r w:rsidR="00E44005" w:rsidRPr="00B945D7">
          <w:rPr>
            <w:rStyle w:val="Hyperlink"/>
            <w:rFonts w:cstheme="minorHAnsi"/>
            <w:noProof/>
          </w:rPr>
          <w:t>6.3.</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DECLARATION OF COMPLIANCE</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_Toc116635433 \h </w:instrText>
        </w:r>
        <w:r w:rsidR="00E44005" w:rsidRPr="00B945D7">
          <w:rPr>
            <w:noProof/>
            <w:webHidden/>
          </w:rPr>
        </w:r>
        <w:r w:rsidR="00E44005" w:rsidRPr="00B945D7">
          <w:rPr>
            <w:noProof/>
            <w:webHidden/>
          </w:rPr>
          <w:fldChar w:fldCharType="separate"/>
        </w:r>
        <w:r w:rsidR="00E44005" w:rsidRPr="00B945D7">
          <w:rPr>
            <w:noProof/>
            <w:webHidden/>
          </w:rPr>
          <w:t>10</w:t>
        </w:r>
        <w:r w:rsidR="00E44005" w:rsidRPr="00B945D7">
          <w:rPr>
            <w:noProof/>
            <w:webHidden/>
          </w:rPr>
          <w:fldChar w:fldCharType="end"/>
        </w:r>
      </w:hyperlink>
    </w:p>
    <w:p w14:paraId="407ACDE7" w14:textId="52E18E30" w:rsidR="00E44005" w:rsidRPr="00B945D7" w:rsidRDefault="006B351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6635434" w:history="1">
        <w:r w:rsidR="00E44005" w:rsidRPr="00B945D7">
          <w:rPr>
            <w:rStyle w:val="Hyperlink"/>
            <w:rFonts w:cstheme="minorHAnsi"/>
            <w:noProof/>
          </w:rPr>
          <w:t>ANNEX A.2:</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SPECIAL CONDITIONS OF CONTRACT (SCC)</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_Toc116635434 \h </w:instrText>
        </w:r>
        <w:r w:rsidR="00E44005" w:rsidRPr="00B945D7">
          <w:rPr>
            <w:noProof/>
            <w:webHidden/>
          </w:rPr>
        </w:r>
        <w:r w:rsidR="00E44005" w:rsidRPr="00B945D7">
          <w:rPr>
            <w:noProof/>
            <w:webHidden/>
          </w:rPr>
          <w:fldChar w:fldCharType="separate"/>
        </w:r>
        <w:r w:rsidR="00E44005" w:rsidRPr="00B945D7">
          <w:rPr>
            <w:noProof/>
            <w:webHidden/>
          </w:rPr>
          <w:t>11</w:t>
        </w:r>
        <w:r w:rsidR="00E44005" w:rsidRPr="00B945D7">
          <w:rPr>
            <w:noProof/>
            <w:webHidden/>
          </w:rPr>
          <w:fldChar w:fldCharType="end"/>
        </w:r>
      </w:hyperlink>
    </w:p>
    <w:p w14:paraId="4239EBA9" w14:textId="6D48DCB1" w:rsidR="00E44005" w:rsidRPr="00B945D7" w:rsidRDefault="006B351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35" w:history="1">
        <w:r w:rsidR="00E44005" w:rsidRPr="00B945D7">
          <w:rPr>
            <w:rStyle w:val="Hyperlink"/>
            <w:rFonts w:cstheme="minorHAnsi"/>
            <w:noProof/>
          </w:rPr>
          <w:t>7.</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SPECIAL CONDITIONS OF CONTRACT</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_Toc116635435 \h </w:instrText>
        </w:r>
        <w:r w:rsidR="00E44005" w:rsidRPr="00B945D7">
          <w:rPr>
            <w:noProof/>
            <w:webHidden/>
          </w:rPr>
        </w:r>
        <w:r w:rsidR="00E44005" w:rsidRPr="00B945D7">
          <w:rPr>
            <w:noProof/>
            <w:webHidden/>
          </w:rPr>
          <w:fldChar w:fldCharType="separate"/>
        </w:r>
        <w:r w:rsidR="00E44005" w:rsidRPr="00B945D7">
          <w:rPr>
            <w:noProof/>
            <w:webHidden/>
          </w:rPr>
          <w:t>11</w:t>
        </w:r>
        <w:r w:rsidR="00E44005" w:rsidRPr="00B945D7">
          <w:rPr>
            <w:noProof/>
            <w:webHidden/>
          </w:rPr>
          <w:fldChar w:fldCharType="end"/>
        </w:r>
      </w:hyperlink>
    </w:p>
    <w:p w14:paraId="43129CF1" w14:textId="2EB9934B"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36" w:history="1">
        <w:r w:rsidR="00E44005" w:rsidRPr="00B945D7">
          <w:rPr>
            <w:rStyle w:val="Hyperlink"/>
            <w:rFonts w:cstheme="minorHAnsi"/>
            <w:noProof/>
          </w:rPr>
          <w:t>7.1.</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INSTRUCTION</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_Toc116635436 \h </w:instrText>
        </w:r>
        <w:r w:rsidR="00E44005" w:rsidRPr="00B945D7">
          <w:rPr>
            <w:noProof/>
            <w:webHidden/>
          </w:rPr>
        </w:r>
        <w:r w:rsidR="00E44005" w:rsidRPr="00B945D7">
          <w:rPr>
            <w:noProof/>
            <w:webHidden/>
          </w:rPr>
          <w:fldChar w:fldCharType="separate"/>
        </w:r>
        <w:r w:rsidR="00E44005" w:rsidRPr="00B945D7">
          <w:rPr>
            <w:noProof/>
            <w:webHidden/>
          </w:rPr>
          <w:t>11</w:t>
        </w:r>
        <w:r w:rsidR="00E44005" w:rsidRPr="00B945D7">
          <w:rPr>
            <w:noProof/>
            <w:webHidden/>
          </w:rPr>
          <w:fldChar w:fldCharType="end"/>
        </w:r>
      </w:hyperlink>
    </w:p>
    <w:p w14:paraId="3C1BAEA1" w14:textId="7A8A4886"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37" w:history="1">
        <w:r w:rsidR="00E44005" w:rsidRPr="00B945D7">
          <w:rPr>
            <w:rStyle w:val="Hyperlink"/>
            <w:rFonts w:cstheme="minorHAnsi"/>
            <w:noProof/>
          </w:rPr>
          <w:t>7.2.</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SPECIAL CONDITIONS OF CONTRACT</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_Toc116635437 \h </w:instrText>
        </w:r>
        <w:r w:rsidR="00E44005" w:rsidRPr="00B945D7">
          <w:rPr>
            <w:noProof/>
            <w:webHidden/>
          </w:rPr>
        </w:r>
        <w:r w:rsidR="00E44005" w:rsidRPr="00B945D7">
          <w:rPr>
            <w:noProof/>
            <w:webHidden/>
          </w:rPr>
          <w:fldChar w:fldCharType="separate"/>
        </w:r>
        <w:r w:rsidR="00E44005" w:rsidRPr="00B945D7">
          <w:rPr>
            <w:noProof/>
            <w:webHidden/>
          </w:rPr>
          <w:t>11</w:t>
        </w:r>
        <w:r w:rsidR="00E44005" w:rsidRPr="00B945D7">
          <w:rPr>
            <w:noProof/>
            <w:webHidden/>
          </w:rPr>
          <w:fldChar w:fldCharType="end"/>
        </w:r>
      </w:hyperlink>
    </w:p>
    <w:p w14:paraId="0D07319B" w14:textId="1DDA0099"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38" w:history="1">
        <w:r w:rsidR="00E44005" w:rsidRPr="00B945D7">
          <w:rPr>
            <w:rStyle w:val="Hyperlink"/>
            <w:rFonts w:cstheme="minorHAnsi"/>
            <w:noProof/>
          </w:rPr>
          <w:t>7.3.</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DECLARATION OF COMPLIANCE</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_Toc116635438 \h </w:instrText>
        </w:r>
        <w:r w:rsidR="00E44005" w:rsidRPr="00B945D7">
          <w:rPr>
            <w:noProof/>
            <w:webHidden/>
          </w:rPr>
        </w:r>
        <w:r w:rsidR="00E44005" w:rsidRPr="00B945D7">
          <w:rPr>
            <w:noProof/>
            <w:webHidden/>
          </w:rPr>
          <w:fldChar w:fldCharType="separate"/>
        </w:r>
        <w:r w:rsidR="00E44005" w:rsidRPr="00B945D7">
          <w:rPr>
            <w:noProof/>
            <w:webHidden/>
          </w:rPr>
          <w:t>17</w:t>
        </w:r>
        <w:r w:rsidR="00E44005" w:rsidRPr="00B945D7">
          <w:rPr>
            <w:noProof/>
            <w:webHidden/>
          </w:rPr>
          <w:fldChar w:fldCharType="end"/>
        </w:r>
      </w:hyperlink>
    </w:p>
    <w:p w14:paraId="6806B5FD" w14:textId="18F3AD8D" w:rsidR="00E44005" w:rsidRPr="00B945D7" w:rsidRDefault="006B351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6635439" w:history="1">
        <w:r w:rsidR="00E44005" w:rsidRPr="00B945D7">
          <w:rPr>
            <w:rStyle w:val="Hyperlink"/>
            <w:rFonts w:cstheme="minorHAnsi"/>
            <w:noProof/>
          </w:rPr>
          <w:t>ANNEX A.3:</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COSTING AND PRICING</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_Toc116635439 \h </w:instrText>
        </w:r>
        <w:r w:rsidR="00E44005" w:rsidRPr="00B945D7">
          <w:rPr>
            <w:noProof/>
            <w:webHidden/>
          </w:rPr>
        </w:r>
        <w:r w:rsidR="00E44005" w:rsidRPr="00B945D7">
          <w:rPr>
            <w:noProof/>
            <w:webHidden/>
          </w:rPr>
          <w:fldChar w:fldCharType="separate"/>
        </w:r>
        <w:r w:rsidR="00E44005" w:rsidRPr="00B945D7">
          <w:rPr>
            <w:noProof/>
            <w:webHidden/>
          </w:rPr>
          <w:t>18</w:t>
        </w:r>
        <w:r w:rsidR="00E44005" w:rsidRPr="00B945D7">
          <w:rPr>
            <w:noProof/>
            <w:webHidden/>
          </w:rPr>
          <w:fldChar w:fldCharType="end"/>
        </w:r>
      </w:hyperlink>
    </w:p>
    <w:p w14:paraId="64808AF7" w14:textId="13C4473C" w:rsidR="00E44005" w:rsidRPr="00B945D7" w:rsidRDefault="006B351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40" w:history="1">
        <w:r w:rsidR="00E44005" w:rsidRPr="00B945D7">
          <w:rPr>
            <w:rStyle w:val="Hyperlink"/>
            <w:rFonts w:cstheme="minorHAnsi"/>
            <w:noProof/>
          </w:rPr>
          <w:t>8.</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COSTING AND PRICING</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_Toc116635440 \h </w:instrText>
        </w:r>
        <w:r w:rsidR="00E44005" w:rsidRPr="00B945D7">
          <w:rPr>
            <w:noProof/>
            <w:webHidden/>
          </w:rPr>
        </w:r>
        <w:r w:rsidR="00E44005" w:rsidRPr="00B945D7">
          <w:rPr>
            <w:noProof/>
            <w:webHidden/>
          </w:rPr>
          <w:fldChar w:fldCharType="separate"/>
        </w:r>
        <w:r w:rsidR="00E44005" w:rsidRPr="00B945D7">
          <w:rPr>
            <w:noProof/>
            <w:webHidden/>
          </w:rPr>
          <w:t>18</w:t>
        </w:r>
        <w:r w:rsidR="00E44005" w:rsidRPr="00B945D7">
          <w:rPr>
            <w:noProof/>
            <w:webHidden/>
          </w:rPr>
          <w:fldChar w:fldCharType="end"/>
        </w:r>
      </w:hyperlink>
    </w:p>
    <w:p w14:paraId="326020B0" w14:textId="6632FE34"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41" w:history="1">
        <w:r w:rsidR="00E44005" w:rsidRPr="00B945D7">
          <w:rPr>
            <w:rStyle w:val="Hyperlink"/>
            <w:rFonts w:cstheme="minorHAnsi"/>
            <w:noProof/>
          </w:rPr>
          <w:t>8.1.</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COSTING AND PRICING EVALUATION</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_Toc116635441 \h </w:instrText>
        </w:r>
        <w:r w:rsidR="00E44005" w:rsidRPr="00B945D7">
          <w:rPr>
            <w:noProof/>
            <w:webHidden/>
          </w:rPr>
        </w:r>
        <w:r w:rsidR="00E44005" w:rsidRPr="00B945D7">
          <w:rPr>
            <w:noProof/>
            <w:webHidden/>
          </w:rPr>
          <w:fldChar w:fldCharType="separate"/>
        </w:r>
        <w:r w:rsidR="00E44005" w:rsidRPr="00B945D7">
          <w:rPr>
            <w:noProof/>
            <w:webHidden/>
          </w:rPr>
          <w:t>18</w:t>
        </w:r>
        <w:r w:rsidR="00E44005" w:rsidRPr="00B945D7">
          <w:rPr>
            <w:noProof/>
            <w:webHidden/>
          </w:rPr>
          <w:fldChar w:fldCharType="end"/>
        </w:r>
      </w:hyperlink>
    </w:p>
    <w:p w14:paraId="2CD2DC8D" w14:textId="2EB3166F"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42" w:history="1">
        <w:r w:rsidR="00E44005" w:rsidRPr="00B945D7">
          <w:rPr>
            <w:rStyle w:val="Hyperlink"/>
            <w:rFonts w:cstheme="minorHAnsi"/>
            <w:noProof/>
          </w:rPr>
          <w:t>8.2.</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COSTING AND PRICING CONDITIONS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_Toc116635442 \h </w:instrText>
        </w:r>
        <w:r w:rsidR="00E44005" w:rsidRPr="00B945D7">
          <w:rPr>
            <w:noProof/>
            <w:webHidden/>
          </w:rPr>
        </w:r>
        <w:r w:rsidR="00E44005" w:rsidRPr="00B945D7">
          <w:rPr>
            <w:noProof/>
            <w:webHidden/>
          </w:rPr>
          <w:fldChar w:fldCharType="separate"/>
        </w:r>
        <w:r w:rsidR="00E44005" w:rsidRPr="00B945D7">
          <w:rPr>
            <w:noProof/>
            <w:webHidden/>
          </w:rPr>
          <w:t>18</w:t>
        </w:r>
        <w:r w:rsidR="00E44005" w:rsidRPr="00B945D7">
          <w:rPr>
            <w:noProof/>
            <w:webHidden/>
          </w:rPr>
          <w:fldChar w:fldCharType="end"/>
        </w:r>
      </w:hyperlink>
    </w:p>
    <w:p w14:paraId="3063D42E" w14:textId="0630082F"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43" w:history="1">
        <w:r w:rsidR="00E44005" w:rsidRPr="00B945D7">
          <w:rPr>
            <w:rStyle w:val="Hyperlink"/>
            <w:rFonts w:cstheme="minorHAnsi"/>
            <w:noProof/>
          </w:rPr>
          <w:t>8.3.</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BID PRICING SCHEDULE</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_Toc116635443 \h </w:instrText>
        </w:r>
        <w:r w:rsidR="00E44005" w:rsidRPr="00B945D7">
          <w:rPr>
            <w:noProof/>
            <w:webHidden/>
          </w:rPr>
        </w:r>
        <w:r w:rsidR="00E44005" w:rsidRPr="00B945D7">
          <w:rPr>
            <w:noProof/>
            <w:webHidden/>
          </w:rPr>
          <w:fldChar w:fldCharType="separate"/>
        </w:r>
        <w:r w:rsidR="00E44005" w:rsidRPr="00B945D7">
          <w:rPr>
            <w:noProof/>
            <w:webHidden/>
          </w:rPr>
          <w:t>19</w:t>
        </w:r>
        <w:r w:rsidR="00E44005" w:rsidRPr="00B945D7">
          <w:rPr>
            <w:noProof/>
            <w:webHidden/>
          </w:rPr>
          <w:fldChar w:fldCharType="end"/>
        </w:r>
      </w:hyperlink>
    </w:p>
    <w:p w14:paraId="00CFC314" w14:textId="5D46BAEA"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44" w:history="1">
        <w:r w:rsidR="00E44005" w:rsidRPr="00B945D7">
          <w:rPr>
            <w:rStyle w:val="Hyperlink"/>
            <w:rFonts w:cstheme="minorHAnsi"/>
            <w:noProof/>
          </w:rPr>
          <w:t>8.4.</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DECLARATION OF ACCEPTANCE</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_Toc116635444 \h </w:instrText>
        </w:r>
        <w:r w:rsidR="00E44005" w:rsidRPr="00B945D7">
          <w:rPr>
            <w:noProof/>
            <w:webHidden/>
          </w:rPr>
        </w:r>
        <w:r w:rsidR="00E44005" w:rsidRPr="00B945D7">
          <w:rPr>
            <w:noProof/>
            <w:webHidden/>
          </w:rPr>
          <w:fldChar w:fldCharType="separate"/>
        </w:r>
        <w:r w:rsidR="00E44005" w:rsidRPr="00B945D7">
          <w:rPr>
            <w:noProof/>
            <w:webHidden/>
          </w:rPr>
          <w:t>19</w:t>
        </w:r>
        <w:r w:rsidR="00E44005" w:rsidRPr="00B945D7">
          <w:rPr>
            <w:noProof/>
            <w:webHidden/>
          </w:rPr>
          <w:fldChar w:fldCharType="end"/>
        </w:r>
      </w:hyperlink>
    </w:p>
    <w:p w14:paraId="3D7B8BFD" w14:textId="78AEB070" w:rsidR="00E44005" w:rsidRPr="00B945D7" w:rsidRDefault="006B351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6635445" w:history="1">
        <w:r w:rsidR="00E44005" w:rsidRPr="00B945D7">
          <w:rPr>
            <w:rStyle w:val="Hyperlink"/>
            <w:rFonts w:cstheme="minorHAnsi"/>
            <w:noProof/>
          </w:rPr>
          <w:t>ANNEX A.4:</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Terms and definitions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_Toc116635445 \h </w:instrText>
        </w:r>
        <w:r w:rsidR="00E44005" w:rsidRPr="00B945D7">
          <w:rPr>
            <w:noProof/>
            <w:webHidden/>
          </w:rPr>
        </w:r>
        <w:r w:rsidR="00E44005" w:rsidRPr="00B945D7">
          <w:rPr>
            <w:noProof/>
            <w:webHidden/>
          </w:rPr>
          <w:fldChar w:fldCharType="separate"/>
        </w:r>
        <w:r w:rsidR="00E44005" w:rsidRPr="00B945D7">
          <w:rPr>
            <w:noProof/>
            <w:webHidden/>
          </w:rPr>
          <w:t>20</w:t>
        </w:r>
        <w:r w:rsidR="00E44005" w:rsidRPr="00B945D7">
          <w:rPr>
            <w:noProof/>
            <w:webHidden/>
          </w:rPr>
          <w:fldChar w:fldCharType="end"/>
        </w:r>
      </w:hyperlink>
    </w:p>
    <w:p w14:paraId="47B64BD1" w14:textId="34B950C9" w:rsidR="00E44005" w:rsidRPr="00B945D7" w:rsidRDefault="006B351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6635446" w:history="1">
        <w:r w:rsidR="00E44005" w:rsidRPr="00B945D7">
          <w:rPr>
            <w:rStyle w:val="Hyperlink"/>
            <w:rFonts w:cstheme="minorHAnsi"/>
            <w:noProof/>
          </w:rPr>
          <w:t>10.</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ABBREVIATIONS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_Toc116635446 \h </w:instrText>
        </w:r>
        <w:r w:rsidR="00E44005" w:rsidRPr="00B945D7">
          <w:rPr>
            <w:noProof/>
            <w:webHidden/>
          </w:rPr>
        </w:r>
        <w:r w:rsidR="00E44005" w:rsidRPr="00B945D7">
          <w:rPr>
            <w:noProof/>
            <w:webHidden/>
          </w:rPr>
          <w:fldChar w:fldCharType="separate"/>
        </w:r>
        <w:r w:rsidR="00E44005" w:rsidRPr="00B945D7">
          <w:rPr>
            <w:noProof/>
            <w:webHidden/>
          </w:rPr>
          <w:t>20</w:t>
        </w:r>
        <w:r w:rsidR="00E44005" w:rsidRPr="00B945D7">
          <w:rPr>
            <w:noProof/>
            <w:webHidden/>
          </w:rPr>
          <w:fldChar w:fldCharType="end"/>
        </w:r>
      </w:hyperlink>
    </w:p>
    <w:p w14:paraId="37876D3D" w14:textId="186862D2" w:rsidR="00E44005" w:rsidRPr="00B945D7" w:rsidRDefault="006B351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6635447" w:history="1">
        <w:r w:rsidR="00E44005" w:rsidRPr="00B945D7">
          <w:rPr>
            <w:rStyle w:val="Hyperlink"/>
            <w:rFonts w:cstheme="minorHAnsi"/>
            <w:noProof/>
          </w:rPr>
          <w:t>ANNEX B:</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BIDDER SUBSTANTIATING EVIDENCE</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_Toc116635447 \h </w:instrText>
        </w:r>
        <w:r w:rsidR="00E44005" w:rsidRPr="00B945D7">
          <w:rPr>
            <w:noProof/>
            <w:webHidden/>
          </w:rPr>
        </w:r>
        <w:r w:rsidR="00E44005" w:rsidRPr="00B945D7">
          <w:rPr>
            <w:noProof/>
            <w:webHidden/>
          </w:rPr>
          <w:fldChar w:fldCharType="separate"/>
        </w:r>
        <w:r w:rsidR="00E44005" w:rsidRPr="00B945D7">
          <w:rPr>
            <w:noProof/>
            <w:webHidden/>
          </w:rPr>
          <w:t>21</w:t>
        </w:r>
        <w:r w:rsidR="00E44005" w:rsidRPr="00B945D7">
          <w:rPr>
            <w:noProof/>
            <w:webHidden/>
          </w:rPr>
          <w:fldChar w:fldCharType="end"/>
        </w:r>
      </w:hyperlink>
    </w:p>
    <w:p w14:paraId="61768E9B" w14:textId="533AF627" w:rsidR="00E44005" w:rsidRPr="00B945D7" w:rsidRDefault="006B3510">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16635448" w:history="1">
        <w:r w:rsidR="00E44005" w:rsidRPr="00B945D7">
          <w:rPr>
            <w:rStyle w:val="Hyperlink"/>
            <w:rFonts w:cstheme="minorHAnsi"/>
            <w:noProof/>
          </w:rPr>
          <w:t>11.0</w:t>
        </w:r>
        <w:r w:rsidR="00E44005" w:rsidRPr="00B945D7">
          <w:rPr>
            <w:rFonts w:asciiTheme="minorHAnsi" w:eastAsiaTheme="minorEastAsia" w:hAnsiTheme="minorHAnsi" w:cstheme="minorBidi"/>
            <w:b w:val="0"/>
            <w:bCs w:val="0"/>
            <w:caps w:val="0"/>
            <w:noProof/>
            <w:sz w:val="22"/>
            <w:szCs w:val="22"/>
            <w:lang w:eastAsia="en-ZA"/>
          </w:rPr>
          <w:tab/>
        </w:r>
        <w:r w:rsidR="00E44005" w:rsidRPr="00B945D7">
          <w:rPr>
            <w:rStyle w:val="Hyperlink"/>
            <w:rFonts w:cstheme="minorHAnsi"/>
            <w:noProof/>
          </w:rPr>
          <w:t>MANDATORY REQUIREMENT EVIDENCE</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_Toc116635448 \h </w:instrText>
        </w:r>
        <w:r w:rsidR="00E44005" w:rsidRPr="00B945D7">
          <w:rPr>
            <w:noProof/>
            <w:webHidden/>
          </w:rPr>
        </w:r>
        <w:r w:rsidR="00E44005" w:rsidRPr="00B945D7">
          <w:rPr>
            <w:noProof/>
            <w:webHidden/>
          </w:rPr>
          <w:fldChar w:fldCharType="separate"/>
        </w:r>
        <w:r w:rsidR="00E44005" w:rsidRPr="00B945D7">
          <w:rPr>
            <w:noProof/>
            <w:webHidden/>
          </w:rPr>
          <w:t>21</w:t>
        </w:r>
        <w:r w:rsidR="00E44005" w:rsidRPr="00B945D7">
          <w:rPr>
            <w:noProof/>
            <w:webHidden/>
          </w:rPr>
          <w:fldChar w:fldCharType="end"/>
        </w:r>
      </w:hyperlink>
    </w:p>
    <w:p w14:paraId="1C49BB29" w14:textId="0CBD775F"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49" w:history="1">
        <w:r w:rsidR="00E44005" w:rsidRPr="00B945D7">
          <w:rPr>
            <w:rStyle w:val="Hyperlink"/>
            <w:rFonts w:cstheme="minorHAnsi"/>
            <w:noProof/>
          </w:rPr>
          <w:t>11.1</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BIDDER CERTIFICATION / AFFILIATION REQUIREMENTS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_Toc116635449 \h </w:instrText>
        </w:r>
        <w:r w:rsidR="00E44005" w:rsidRPr="00B945D7">
          <w:rPr>
            <w:noProof/>
            <w:webHidden/>
          </w:rPr>
        </w:r>
        <w:r w:rsidR="00E44005" w:rsidRPr="00B945D7">
          <w:rPr>
            <w:noProof/>
            <w:webHidden/>
          </w:rPr>
          <w:fldChar w:fldCharType="separate"/>
        </w:r>
        <w:r w:rsidR="00E44005" w:rsidRPr="00B945D7">
          <w:rPr>
            <w:noProof/>
            <w:webHidden/>
          </w:rPr>
          <w:t>21</w:t>
        </w:r>
        <w:r w:rsidR="00E44005" w:rsidRPr="00B945D7">
          <w:rPr>
            <w:noProof/>
            <w:webHidden/>
          </w:rPr>
          <w:fldChar w:fldCharType="end"/>
        </w:r>
      </w:hyperlink>
    </w:p>
    <w:p w14:paraId="539DC81E" w14:textId="7C08C4D0"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50" w:history="1">
        <w:r w:rsidR="00E44005" w:rsidRPr="00B945D7">
          <w:rPr>
            <w:rStyle w:val="Hyperlink"/>
            <w:rFonts w:cstheme="minorHAnsi"/>
            <w:noProof/>
          </w:rPr>
          <w:t>11.2</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BIDDER EXPERIENCE AND CAPABILITY REQUIREMENTS</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_Toc116635450 \h </w:instrText>
        </w:r>
        <w:r w:rsidR="00E44005" w:rsidRPr="00B945D7">
          <w:rPr>
            <w:noProof/>
            <w:webHidden/>
          </w:rPr>
        </w:r>
        <w:r w:rsidR="00E44005" w:rsidRPr="00B945D7">
          <w:rPr>
            <w:noProof/>
            <w:webHidden/>
          </w:rPr>
          <w:fldChar w:fldCharType="separate"/>
        </w:r>
        <w:r w:rsidR="00E44005" w:rsidRPr="00B945D7">
          <w:rPr>
            <w:noProof/>
            <w:webHidden/>
          </w:rPr>
          <w:t>21</w:t>
        </w:r>
        <w:r w:rsidR="00E44005" w:rsidRPr="00B945D7">
          <w:rPr>
            <w:noProof/>
            <w:webHidden/>
          </w:rPr>
          <w:fldChar w:fldCharType="end"/>
        </w:r>
      </w:hyperlink>
    </w:p>
    <w:p w14:paraId="671317E3" w14:textId="40F5F4C9" w:rsidR="00E44005" w:rsidRPr="00B945D7" w:rsidRDefault="006B351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6635451" w:history="1">
        <w:r w:rsidR="00E44005" w:rsidRPr="00B945D7">
          <w:rPr>
            <w:rStyle w:val="Hyperlink"/>
            <w:rFonts w:cstheme="minorHAnsi"/>
            <w:noProof/>
          </w:rPr>
          <w:t>11.3</w:t>
        </w:r>
        <w:r w:rsidR="00E44005" w:rsidRPr="00B945D7">
          <w:rPr>
            <w:rFonts w:asciiTheme="minorHAnsi" w:eastAsiaTheme="minorEastAsia" w:hAnsiTheme="minorHAnsi" w:cstheme="minorBidi"/>
            <w:smallCaps w:val="0"/>
            <w:noProof/>
            <w:sz w:val="22"/>
            <w:szCs w:val="22"/>
            <w:lang w:eastAsia="en-ZA"/>
          </w:rPr>
          <w:tab/>
        </w:r>
        <w:r w:rsidR="00E44005" w:rsidRPr="00B945D7">
          <w:rPr>
            <w:rStyle w:val="Hyperlink"/>
            <w:rFonts w:cstheme="minorHAnsi"/>
            <w:noProof/>
          </w:rPr>
          <w:t>PRODUCT / SERVICE FUNCTIONAL REQUIREMENT</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_Toc116635451 \h </w:instrText>
        </w:r>
        <w:r w:rsidR="00E44005" w:rsidRPr="00B945D7">
          <w:rPr>
            <w:noProof/>
            <w:webHidden/>
          </w:rPr>
        </w:r>
        <w:r w:rsidR="00E44005" w:rsidRPr="00B945D7">
          <w:rPr>
            <w:noProof/>
            <w:webHidden/>
          </w:rPr>
          <w:fldChar w:fldCharType="separate"/>
        </w:r>
        <w:r w:rsidR="00E44005" w:rsidRPr="00B945D7">
          <w:rPr>
            <w:noProof/>
            <w:webHidden/>
          </w:rPr>
          <w:t>21</w:t>
        </w:r>
        <w:r w:rsidR="00E44005" w:rsidRPr="00B945D7">
          <w:rPr>
            <w:noProof/>
            <w:webHidden/>
          </w:rPr>
          <w:fldChar w:fldCharType="end"/>
        </w:r>
      </w:hyperlink>
    </w:p>
    <w:p w14:paraId="62885C5E" w14:textId="4FF809F3" w:rsidR="00E44005" w:rsidRPr="00B945D7" w:rsidRDefault="006B3510">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16635452" w:history="1">
        <w:r w:rsidR="00E44005" w:rsidRPr="00B945D7">
          <w:rPr>
            <w:rStyle w:val="Hyperlink"/>
            <w:rFonts w:cstheme="minorHAnsi"/>
            <w:noProof/>
          </w:rPr>
          <w:t>ANNEX C: ADDENDUM 1</w:t>
        </w:r>
        <w:r w:rsidR="00E44005" w:rsidRPr="00B945D7">
          <w:rPr>
            <w:noProof/>
            <w:webHidden/>
          </w:rPr>
          <w:tab/>
        </w:r>
        <w:r w:rsidR="00E44005" w:rsidRPr="00B945D7">
          <w:rPr>
            <w:noProof/>
            <w:webHidden/>
          </w:rPr>
          <w:fldChar w:fldCharType="begin"/>
        </w:r>
        <w:r w:rsidR="00E44005" w:rsidRPr="00B945D7">
          <w:rPr>
            <w:noProof/>
            <w:webHidden/>
          </w:rPr>
          <w:instrText xml:space="preserve"> PAGEREF _Toc116635452 \h </w:instrText>
        </w:r>
        <w:r w:rsidR="00E44005" w:rsidRPr="00B945D7">
          <w:rPr>
            <w:noProof/>
            <w:webHidden/>
          </w:rPr>
        </w:r>
        <w:r w:rsidR="00E44005" w:rsidRPr="00B945D7">
          <w:rPr>
            <w:noProof/>
            <w:webHidden/>
          </w:rPr>
          <w:fldChar w:fldCharType="separate"/>
        </w:r>
        <w:r w:rsidR="00E44005" w:rsidRPr="00B945D7">
          <w:rPr>
            <w:noProof/>
            <w:webHidden/>
          </w:rPr>
          <w:t>22</w:t>
        </w:r>
        <w:r w:rsidR="00E44005" w:rsidRPr="00B945D7">
          <w:rPr>
            <w:noProof/>
            <w:webHidden/>
          </w:rPr>
          <w:fldChar w:fldCharType="end"/>
        </w:r>
      </w:hyperlink>
    </w:p>
    <w:p w14:paraId="209C0DE7" w14:textId="6329B9A6" w:rsidR="00483B31" w:rsidRPr="00B945D7" w:rsidRDefault="00483B31" w:rsidP="00483B31">
      <w:r w:rsidRPr="00B945D7">
        <w:fldChar w:fldCharType="end"/>
      </w:r>
      <w:r w:rsidRPr="00B945D7">
        <w:br w:type="page"/>
      </w:r>
    </w:p>
    <w:p w14:paraId="1DCE0916" w14:textId="77777777" w:rsidR="00483B31" w:rsidRPr="00B945D7" w:rsidRDefault="00483B31" w:rsidP="00483B31">
      <w:pPr>
        <w:pStyle w:val="AnnexH1"/>
        <w:rPr>
          <w:sz w:val="28"/>
          <w:szCs w:val="28"/>
        </w:rPr>
      </w:pPr>
      <w:bookmarkStart w:id="3" w:name="_Toc116635415"/>
      <w:r w:rsidRPr="00B945D7">
        <w:rPr>
          <w:sz w:val="28"/>
          <w:szCs w:val="28"/>
        </w:rPr>
        <w:lastRenderedPageBreak/>
        <w:t>INTRODUCTION</w:t>
      </w:r>
      <w:bookmarkEnd w:id="3"/>
    </w:p>
    <w:p w14:paraId="043F48A1" w14:textId="77777777" w:rsidR="00483B31" w:rsidRPr="00B945D7" w:rsidRDefault="00483B31" w:rsidP="003C4A23">
      <w:pPr>
        <w:pStyle w:val="Heading1"/>
        <w:tabs>
          <w:tab w:val="clear" w:pos="502"/>
          <w:tab w:val="num" w:pos="567"/>
        </w:tabs>
        <w:spacing w:line="276" w:lineRule="auto"/>
        <w:jc w:val="both"/>
        <w:rPr>
          <w:rFonts w:cs="Calibri"/>
          <w:sz w:val="24"/>
          <w:szCs w:val="24"/>
        </w:rPr>
      </w:pPr>
      <w:bookmarkStart w:id="4" w:name="_Toc116635416"/>
      <w:bookmarkStart w:id="5" w:name="_Toc435315878"/>
      <w:r w:rsidRPr="00B945D7">
        <w:rPr>
          <w:rFonts w:cs="Calibri"/>
          <w:sz w:val="24"/>
          <w:szCs w:val="24"/>
        </w:rPr>
        <w:t>PURPOSE AND BACKGROUND</w:t>
      </w:r>
      <w:bookmarkEnd w:id="4"/>
    </w:p>
    <w:p w14:paraId="36D9DC06" w14:textId="4569E3ED" w:rsidR="00483B31" w:rsidRPr="00B945D7" w:rsidRDefault="00483B31" w:rsidP="003C4A23">
      <w:pPr>
        <w:pStyle w:val="Heading2"/>
        <w:tabs>
          <w:tab w:val="clear" w:pos="502"/>
          <w:tab w:val="num" w:pos="567"/>
        </w:tabs>
        <w:spacing w:line="276" w:lineRule="auto"/>
        <w:jc w:val="both"/>
        <w:rPr>
          <w:rFonts w:cs="Calibri"/>
          <w:szCs w:val="24"/>
        </w:rPr>
      </w:pPr>
      <w:bookmarkStart w:id="6" w:name="_Toc116635417"/>
      <w:r w:rsidRPr="00B945D7">
        <w:rPr>
          <w:rFonts w:cs="Calibri"/>
          <w:szCs w:val="24"/>
        </w:rPr>
        <w:t>PURPOSE</w:t>
      </w:r>
      <w:bookmarkEnd w:id="5"/>
      <w:bookmarkEnd w:id="6"/>
    </w:p>
    <w:p w14:paraId="75F08978" w14:textId="580B947A" w:rsidR="00483B31" w:rsidRPr="00B945D7" w:rsidRDefault="00483B31" w:rsidP="00FE0A79">
      <w:pPr>
        <w:suppressAutoHyphens/>
        <w:spacing w:line="276" w:lineRule="auto"/>
        <w:ind w:left="567"/>
        <w:contextualSpacing/>
        <w:jc w:val="both"/>
        <w:rPr>
          <w:rFonts w:cs="Calibri"/>
          <w:szCs w:val="24"/>
        </w:rPr>
      </w:pPr>
      <w:r w:rsidRPr="00B945D7">
        <w:rPr>
          <w:rFonts w:cs="Calibri"/>
          <w:szCs w:val="24"/>
        </w:rPr>
        <w:t>The purpose of this RFB is to invite the suppliers (hereinafter referred to as “the bidder”) to</w:t>
      </w:r>
      <w:r w:rsidR="003C4A23" w:rsidRPr="00B945D7">
        <w:rPr>
          <w:rFonts w:cs="Calibri"/>
          <w:szCs w:val="24"/>
        </w:rPr>
        <w:t xml:space="preserve"> </w:t>
      </w:r>
      <w:r w:rsidR="009C04E6" w:rsidRPr="00B945D7">
        <w:rPr>
          <w:rFonts w:cs="Calibri"/>
          <w:szCs w:val="24"/>
        </w:rPr>
        <w:t>s</w:t>
      </w:r>
      <w:r w:rsidRPr="00B945D7">
        <w:rPr>
          <w:rFonts w:cs="Calibri"/>
          <w:szCs w:val="24"/>
        </w:rPr>
        <w:t xml:space="preserve">ubmit bids for the “Procurement of Apple MacBook’s and </w:t>
      </w:r>
      <w:r w:rsidR="00470570" w:rsidRPr="00B945D7">
        <w:rPr>
          <w:rFonts w:cs="Calibri"/>
          <w:szCs w:val="24"/>
        </w:rPr>
        <w:t xml:space="preserve">Docking </w:t>
      </w:r>
      <w:r w:rsidR="003C4A23" w:rsidRPr="00B945D7">
        <w:rPr>
          <w:rFonts w:cs="Calibri"/>
          <w:szCs w:val="24"/>
        </w:rPr>
        <w:t>Stations including</w:t>
      </w:r>
      <w:r w:rsidRPr="00B945D7">
        <w:rPr>
          <w:rFonts w:cs="Calibri"/>
          <w:szCs w:val="24"/>
        </w:rPr>
        <w:t xml:space="preserve"> an onsite</w:t>
      </w:r>
      <w:r w:rsidR="00FE0A79" w:rsidRPr="00B945D7">
        <w:rPr>
          <w:rFonts w:cs="Calibri"/>
          <w:szCs w:val="24"/>
        </w:rPr>
        <w:t xml:space="preserve"> </w:t>
      </w:r>
      <w:r w:rsidRPr="00B945D7">
        <w:rPr>
          <w:rFonts w:cs="Calibri"/>
          <w:szCs w:val="24"/>
        </w:rPr>
        <w:t xml:space="preserve">Warranty support for a period of </w:t>
      </w:r>
      <w:r w:rsidR="002A5CCD" w:rsidRPr="00B945D7">
        <w:rPr>
          <w:rFonts w:cs="Calibri"/>
          <w:szCs w:val="24"/>
        </w:rPr>
        <w:t xml:space="preserve">three </w:t>
      </w:r>
      <w:r w:rsidRPr="00B945D7">
        <w:rPr>
          <w:rFonts w:cs="Calibri"/>
          <w:szCs w:val="24"/>
        </w:rPr>
        <w:t>(3) years</w:t>
      </w:r>
      <w:r w:rsidR="002A5CCD" w:rsidRPr="00B945D7">
        <w:rPr>
          <w:rFonts w:cs="Calibri"/>
          <w:szCs w:val="24"/>
        </w:rPr>
        <w:t>”</w:t>
      </w:r>
      <w:r w:rsidR="00E44005" w:rsidRPr="00B945D7">
        <w:rPr>
          <w:rFonts w:cs="Calibri"/>
          <w:szCs w:val="24"/>
        </w:rPr>
        <w:t>.</w:t>
      </w:r>
    </w:p>
    <w:p w14:paraId="7181A861" w14:textId="77777777" w:rsidR="00483B31" w:rsidRPr="00B945D7" w:rsidRDefault="00483B31" w:rsidP="003C4A23">
      <w:pPr>
        <w:pStyle w:val="Heading2"/>
        <w:tabs>
          <w:tab w:val="clear" w:pos="502"/>
          <w:tab w:val="num" w:pos="567"/>
        </w:tabs>
        <w:spacing w:line="276" w:lineRule="auto"/>
        <w:jc w:val="both"/>
        <w:rPr>
          <w:rFonts w:cs="Calibri"/>
          <w:szCs w:val="24"/>
        </w:rPr>
      </w:pPr>
      <w:bookmarkStart w:id="7" w:name="_Toc435315879"/>
      <w:bookmarkStart w:id="8" w:name="_Toc116635418"/>
      <w:r w:rsidRPr="00B945D7">
        <w:rPr>
          <w:rFonts w:cs="Calibri"/>
          <w:szCs w:val="24"/>
        </w:rPr>
        <w:t>BACKGROUND</w:t>
      </w:r>
      <w:bookmarkEnd w:id="7"/>
      <w:bookmarkEnd w:id="8"/>
    </w:p>
    <w:p w14:paraId="36C5B65A" w14:textId="44849956" w:rsidR="00483B31" w:rsidRPr="00B945D7" w:rsidRDefault="00984851" w:rsidP="00FE0A79">
      <w:pPr>
        <w:pStyle w:val="CommentText"/>
        <w:spacing w:line="276" w:lineRule="auto"/>
        <w:ind w:left="567"/>
        <w:jc w:val="both"/>
        <w:rPr>
          <w:rFonts w:ascii="Calibri" w:hAnsi="Calibri" w:cs="Calibri"/>
          <w:sz w:val="24"/>
          <w:szCs w:val="24"/>
          <w:lang w:val="en-GB"/>
        </w:rPr>
      </w:pPr>
      <w:r w:rsidRPr="00B945D7">
        <w:rPr>
          <w:rFonts w:ascii="Calibri" w:hAnsi="Calibri" w:cs="Calibri"/>
          <w:sz w:val="24"/>
          <w:szCs w:val="24"/>
          <w:lang w:val="en-GB"/>
        </w:rPr>
        <w:t xml:space="preserve">MacBooks will ensure that the </w:t>
      </w:r>
      <w:r w:rsidR="00950181" w:rsidRPr="00B945D7">
        <w:rPr>
          <w:rFonts w:ascii="Calibri" w:hAnsi="Calibri" w:cs="Calibri"/>
          <w:sz w:val="24"/>
          <w:szCs w:val="24"/>
          <w:lang w:val="en-GB"/>
        </w:rPr>
        <w:t xml:space="preserve">SITA customer / Client’s </w:t>
      </w:r>
      <w:r w:rsidR="00193350" w:rsidRPr="00B945D7">
        <w:rPr>
          <w:rFonts w:ascii="Calibri" w:hAnsi="Calibri" w:cs="Calibri"/>
          <w:sz w:val="24"/>
          <w:szCs w:val="24"/>
          <w:lang w:val="en-GB"/>
        </w:rPr>
        <w:t>communicators</w:t>
      </w:r>
      <w:r w:rsidRPr="00B945D7">
        <w:rPr>
          <w:rFonts w:ascii="Calibri" w:hAnsi="Calibri" w:cs="Calibri"/>
          <w:sz w:val="24"/>
          <w:szCs w:val="24"/>
          <w:lang w:val="en-GB"/>
        </w:rPr>
        <w:t xml:space="preserve"> can meet their operational requirements and be a</w:t>
      </w:r>
      <w:r w:rsidR="00193350" w:rsidRPr="00B945D7">
        <w:rPr>
          <w:rFonts w:ascii="Calibri" w:hAnsi="Calibri" w:cs="Calibri"/>
          <w:sz w:val="24"/>
          <w:szCs w:val="24"/>
          <w:lang w:val="en-GB"/>
        </w:rPr>
        <w:t xml:space="preserve">ble to update media clips and assist with the effectiveness of digital communication. </w:t>
      </w:r>
    </w:p>
    <w:p w14:paraId="1EEB1F20" w14:textId="77777777" w:rsidR="00483B31" w:rsidRPr="00B945D7" w:rsidRDefault="00483B31" w:rsidP="00FE0A79">
      <w:pPr>
        <w:pStyle w:val="Heading1"/>
        <w:spacing w:line="276" w:lineRule="auto"/>
        <w:jc w:val="both"/>
        <w:rPr>
          <w:rFonts w:cs="Calibri"/>
          <w:sz w:val="24"/>
          <w:szCs w:val="24"/>
        </w:rPr>
      </w:pPr>
      <w:bookmarkStart w:id="9" w:name="_Toc116635419"/>
      <w:r w:rsidRPr="00B945D7">
        <w:rPr>
          <w:rFonts w:cs="Calibri"/>
          <w:sz w:val="24"/>
          <w:szCs w:val="24"/>
        </w:rPr>
        <w:t>SCOPE OF BID</w:t>
      </w:r>
      <w:bookmarkEnd w:id="9"/>
    </w:p>
    <w:p w14:paraId="08FA77A5" w14:textId="77777777" w:rsidR="00483B31" w:rsidRPr="00B945D7" w:rsidRDefault="00483B31" w:rsidP="003C4A23">
      <w:pPr>
        <w:pStyle w:val="Heading2"/>
        <w:spacing w:line="276" w:lineRule="auto"/>
        <w:jc w:val="both"/>
        <w:rPr>
          <w:rFonts w:cs="Calibri"/>
          <w:szCs w:val="24"/>
        </w:rPr>
      </w:pPr>
      <w:bookmarkStart w:id="10" w:name="_Toc116635420"/>
      <w:r w:rsidRPr="00B945D7">
        <w:rPr>
          <w:rFonts w:cs="Calibri"/>
          <w:szCs w:val="24"/>
        </w:rPr>
        <w:t>SCOPE OF WORK</w:t>
      </w:r>
      <w:bookmarkEnd w:id="10"/>
    </w:p>
    <w:p w14:paraId="44660E0E" w14:textId="05656636" w:rsidR="00483B31" w:rsidRPr="00B945D7" w:rsidRDefault="00483B31" w:rsidP="003C4A23">
      <w:pPr>
        <w:pStyle w:val="Specification"/>
        <w:spacing w:line="276" w:lineRule="auto"/>
        <w:jc w:val="both"/>
        <w:rPr>
          <w:rFonts w:cs="Calibri"/>
        </w:rPr>
      </w:pPr>
      <w:r w:rsidRPr="00B945D7">
        <w:rPr>
          <w:rFonts w:cs="Calibri"/>
        </w:rPr>
        <w:t xml:space="preserve">       </w:t>
      </w:r>
      <w:r w:rsidR="003C4A23" w:rsidRPr="00B945D7">
        <w:rPr>
          <w:rFonts w:cs="Calibri"/>
        </w:rPr>
        <w:t xml:space="preserve">  </w:t>
      </w:r>
      <w:r w:rsidRPr="00B945D7">
        <w:rPr>
          <w:rFonts w:cs="Calibri"/>
        </w:rPr>
        <w:t>The scope of work by the bidders is to:</w:t>
      </w:r>
    </w:p>
    <w:p w14:paraId="1A35F79F" w14:textId="6692D781" w:rsidR="00483B31" w:rsidRPr="00B945D7" w:rsidRDefault="00483B31" w:rsidP="00FE0A79">
      <w:pPr>
        <w:pStyle w:val="Specification"/>
        <w:numPr>
          <w:ilvl w:val="1"/>
          <w:numId w:val="3"/>
        </w:numPr>
        <w:tabs>
          <w:tab w:val="clear" w:pos="993"/>
        </w:tabs>
        <w:spacing w:line="276" w:lineRule="auto"/>
        <w:ind w:left="1134"/>
        <w:jc w:val="both"/>
        <w:rPr>
          <w:rFonts w:cs="Calibri"/>
        </w:rPr>
      </w:pPr>
      <w:r w:rsidRPr="00B945D7">
        <w:rPr>
          <w:rFonts w:cs="Calibri"/>
        </w:rPr>
        <w:t xml:space="preserve">Supply of Apple MacBook’s; </w:t>
      </w:r>
      <w:r w:rsidR="005B4B52" w:rsidRPr="00B945D7">
        <w:rPr>
          <w:rFonts w:cs="Calibri"/>
        </w:rPr>
        <w:t>docking</w:t>
      </w:r>
      <w:r w:rsidR="003E46E0" w:rsidRPr="00B945D7">
        <w:rPr>
          <w:rFonts w:cs="Calibri"/>
        </w:rPr>
        <w:t xml:space="preserve"> stations</w:t>
      </w:r>
      <w:r w:rsidRPr="00B945D7">
        <w:rPr>
          <w:rFonts w:cs="Calibri"/>
        </w:rPr>
        <w:t xml:space="preserve"> including an onsite warranty support cover for a period of (3) years</w:t>
      </w:r>
      <w:r w:rsidR="00950181" w:rsidRPr="00B945D7">
        <w:rPr>
          <w:rFonts w:cs="Calibri"/>
        </w:rPr>
        <w:t>.</w:t>
      </w:r>
    </w:p>
    <w:p w14:paraId="6128F721" w14:textId="7A080554" w:rsidR="00023438" w:rsidRPr="00B945D7" w:rsidRDefault="00691F25" w:rsidP="00FE0A79">
      <w:pPr>
        <w:pStyle w:val="Specification"/>
        <w:numPr>
          <w:ilvl w:val="1"/>
          <w:numId w:val="3"/>
        </w:numPr>
        <w:tabs>
          <w:tab w:val="clear" w:pos="993"/>
        </w:tabs>
        <w:spacing w:line="276" w:lineRule="auto"/>
        <w:ind w:left="1134"/>
        <w:jc w:val="both"/>
        <w:rPr>
          <w:rFonts w:cs="Calibri"/>
        </w:rPr>
      </w:pPr>
      <w:r w:rsidRPr="00B945D7">
        <w:rPr>
          <w:rFonts w:cs="Calibri"/>
        </w:rPr>
        <w:t>Ad-hoc maintenance and support of the solution for three years</w:t>
      </w:r>
    </w:p>
    <w:p w14:paraId="23693BA5" w14:textId="77777777" w:rsidR="00483B31" w:rsidRPr="00B945D7" w:rsidRDefault="00483B31" w:rsidP="00FE0A79">
      <w:pPr>
        <w:pStyle w:val="Specification"/>
        <w:numPr>
          <w:ilvl w:val="1"/>
          <w:numId w:val="3"/>
        </w:numPr>
        <w:tabs>
          <w:tab w:val="clear" w:pos="993"/>
        </w:tabs>
        <w:spacing w:line="276" w:lineRule="auto"/>
        <w:ind w:left="1134"/>
        <w:jc w:val="both"/>
        <w:rPr>
          <w:rFonts w:cs="Calibri"/>
        </w:rPr>
      </w:pPr>
      <w:r w:rsidRPr="00B945D7">
        <w:rPr>
          <w:rFonts w:cs="Calibri"/>
        </w:rPr>
        <w:t>For details of the requirements please refer to table 3.1 below.</w:t>
      </w:r>
    </w:p>
    <w:p w14:paraId="1721FB37" w14:textId="77777777" w:rsidR="00483B31" w:rsidRPr="00B945D7" w:rsidRDefault="00483B31" w:rsidP="00FE0A79">
      <w:pPr>
        <w:pStyle w:val="Heading2"/>
        <w:tabs>
          <w:tab w:val="clear" w:pos="502"/>
          <w:tab w:val="num" w:pos="567"/>
        </w:tabs>
        <w:spacing w:line="276" w:lineRule="auto"/>
        <w:jc w:val="both"/>
        <w:rPr>
          <w:rFonts w:cs="Calibri"/>
          <w:szCs w:val="24"/>
        </w:rPr>
      </w:pPr>
      <w:bookmarkStart w:id="11" w:name="_Toc116635421"/>
      <w:r w:rsidRPr="00B945D7">
        <w:rPr>
          <w:rFonts w:cs="Calibri"/>
          <w:szCs w:val="24"/>
        </w:rPr>
        <w:t>DELIVERY ADDRESS</w:t>
      </w:r>
      <w:bookmarkEnd w:id="11"/>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8"/>
        <w:gridCol w:w="7648"/>
      </w:tblGrid>
      <w:tr w:rsidR="00FE0A79" w:rsidRPr="00B945D7" w14:paraId="11C213B7" w14:textId="77777777" w:rsidTr="00FE0A79">
        <w:trPr>
          <w:trHeight w:val="581"/>
        </w:trPr>
        <w:tc>
          <w:tcPr>
            <w:tcW w:w="782" w:type="pct"/>
            <w:shd w:val="clear" w:color="auto" w:fill="DEEAF6"/>
          </w:tcPr>
          <w:p w14:paraId="0DAF3165" w14:textId="7BE34362" w:rsidR="00FE0A79" w:rsidRPr="00B945D7" w:rsidRDefault="00FE0A79" w:rsidP="003C4A23">
            <w:pPr>
              <w:spacing w:line="276" w:lineRule="auto"/>
              <w:jc w:val="both"/>
              <w:rPr>
                <w:rFonts w:cs="Calibri"/>
                <w:b/>
                <w:szCs w:val="24"/>
              </w:rPr>
            </w:pPr>
            <w:bookmarkStart w:id="12" w:name="_Toc435315881"/>
            <w:r w:rsidRPr="00B945D7">
              <w:rPr>
                <w:rFonts w:cs="Calibri"/>
                <w:b/>
                <w:szCs w:val="24"/>
              </w:rPr>
              <w:t>No</w:t>
            </w:r>
          </w:p>
        </w:tc>
        <w:tc>
          <w:tcPr>
            <w:tcW w:w="4218" w:type="pct"/>
            <w:shd w:val="clear" w:color="auto" w:fill="DEEAF6"/>
          </w:tcPr>
          <w:p w14:paraId="39BFE507" w14:textId="556BFB1E" w:rsidR="00FE0A79" w:rsidRPr="00B945D7" w:rsidRDefault="00FE0A79" w:rsidP="003C4A23">
            <w:pPr>
              <w:spacing w:line="276" w:lineRule="auto"/>
              <w:jc w:val="both"/>
              <w:rPr>
                <w:rFonts w:cs="Calibri"/>
                <w:b/>
                <w:szCs w:val="24"/>
              </w:rPr>
            </w:pPr>
            <w:r w:rsidRPr="00B945D7">
              <w:rPr>
                <w:rFonts w:cs="Calibri"/>
                <w:b/>
                <w:szCs w:val="24"/>
              </w:rPr>
              <w:t>Address</w:t>
            </w:r>
          </w:p>
        </w:tc>
      </w:tr>
      <w:tr w:rsidR="00FE0A79" w:rsidRPr="00B945D7" w14:paraId="3FA89AA0" w14:textId="77777777" w:rsidTr="00FE0A79">
        <w:trPr>
          <w:trHeight w:val="449"/>
        </w:trPr>
        <w:tc>
          <w:tcPr>
            <w:tcW w:w="782" w:type="pct"/>
            <w:shd w:val="clear" w:color="auto" w:fill="auto"/>
          </w:tcPr>
          <w:p w14:paraId="5D7B029C" w14:textId="77777777" w:rsidR="00FE0A79" w:rsidRPr="00B945D7" w:rsidRDefault="00FE0A79" w:rsidP="00EE1E3B">
            <w:pPr>
              <w:pStyle w:val="ListParagraph"/>
              <w:numPr>
                <w:ilvl w:val="0"/>
                <w:numId w:val="18"/>
              </w:numPr>
              <w:spacing w:line="276" w:lineRule="auto"/>
              <w:jc w:val="both"/>
              <w:rPr>
                <w:rFonts w:cs="Calibri"/>
              </w:rPr>
            </w:pPr>
          </w:p>
        </w:tc>
        <w:tc>
          <w:tcPr>
            <w:tcW w:w="4218" w:type="pct"/>
            <w:shd w:val="clear" w:color="auto" w:fill="auto"/>
          </w:tcPr>
          <w:p w14:paraId="0D66E695" w14:textId="1F18E803" w:rsidR="00FE0A79" w:rsidRPr="00B945D7" w:rsidRDefault="00FE0A79" w:rsidP="00FE0A79">
            <w:pPr>
              <w:spacing w:line="276" w:lineRule="auto"/>
              <w:jc w:val="both"/>
              <w:rPr>
                <w:rFonts w:cs="Calibri"/>
                <w:szCs w:val="24"/>
              </w:rPr>
            </w:pPr>
            <w:r w:rsidRPr="00B945D7">
              <w:rPr>
                <w:rFonts w:cs="Calibri"/>
                <w:szCs w:val="24"/>
              </w:rPr>
              <w:t>Pretoria, Government Avenue, Pretoria 0001</w:t>
            </w:r>
          </w:p>
        </w:tc>
      </w:tr>
    </w:tbl>
    <w:p w14:paraId="4240C451" w14:textId="77777777" w:rsidR="00483B31" w:rsidRPr="00B945D7" w:rsidRDefault="00483B31" w:rsidP="00FE0A79">
      <w:pPr>
        <w:pStyle w:val="Heading2"/>
        <w:tabs>
          <w:tab w:val="clear" w:pos="502"/>
          <w:tab w:val="num" w:pos="567"/>
        </w:tabs>
        <w:spacing w:line="276" w:lineRule="auto"/>
        <w:jc w:val="both"/>
        <w:rPr>
          <w:rFonts w:cs="Calibri"/>
          <w:szCs w:val="24"/>
        </w:rPr>
      </w:pPr>
      <w:bookmarkStart w:id="13" w:name="_Toc9938003"/>
      <w:bookmarkStart w:id="14" w:name="_Toc116635422"/>
      <w:r w:rsidRPr="00B945D7">
        <w:rPr>
          <w:rFonts w:cs="Calibri"/>
          <w:szCs w:val="24"/>
        </w:rPr>
        <w:t>CUSTOMER INFRASTRUCTURE AND ENVIRONMENT</w:t>
      </w:r>
      <w:bookmarkEnd w:id="13"/>
      <w:r w:rsidRPr="00B945D7">
        <w:rPr>
          <w:rFonts w:cs="Calibri"/>
          <w:szCs w:val="24"/>
        </w:rPr>
        <w:t xml:space="preserve"> REQUIREMENTS</w:t>
      </w:r>
      <w:bookmarkEnd w:id="14"/>
    </w:p>
    <w:p w14:paraId="49B8293F" w14:textId="73138754" w:rsidR="00483B31" w:rsidRPr="00B945D7" w:rsidRDefault="00483B31" w:rsidP="00FE0A79">
      <w:pPr>
        <w:spacing w:line="276" w:lineRule="auto"/>
        <w:ind w:left="567"/>
        <w:jc w:val="both"/>
        <w:rPr>
          <w:rFonts w:cs="Calibri"/>
          <w:szCs w:val="24"/>
        </w:rPr>
      </w:pPr>
      <w:r w:rsidRPr="00B945D7">
        <w:rPr>
          <w:rFonts w:cs="Calibri"/>
          <w:szCs w:val="24"/>
        </w:rPr>
        <w:t>The</w:t>
      </w:r>
      <w:r w:rsidR="00950181" w:rsidRPr="00B945D7">
        <w:rPr>
          <w:rFonts w:cs="Calibri"/>
          <w:szCs w:val="24"/>
        </w:rPr>
        <w:t xml:space="preserve"> client’s communications</w:t>
      </w:r>
      <w:r w:rsidRPr="00B945D7">
        <w:rPr>
          <w:rFonts w:cs="Calibri"/>
          <w:szCs w:val="24"/>
        </w:rPr>
        <w:t xml:space="preserve"> unit is currently working with the Windows 10 Operati</w:t>
      </w:r>
      <w:r w:rsidR="00691F25" w:rsidRPr="00B945D7">
        <w:rPr>
          <w:rFonts w:cs="Calibri"/>
          <w:szCs w:val="24"/>
        </w:rPr>
        <w:t>ng</w:t>
      </w:r>
      <w:r w:rsidRPr="00B945D7">
        <w:rPr>
          <w:rFonts w:cs="Calibri"/>
          <w:szCs w:val="24"/>
        </w:rPr>
        <w:t xml:space="preserve"> system, which limits them in terms of media content designing, presenting, and collaboration which MS Windows operating system has limited functionality at times, when coming to media content considering more the time it takes to perform such activities is of crucial matter that it must not affect the credibility of the </w:t>
      </w:r>
      <w:r w:rsidR="00950181" w:rsidRPr="00B945D7">
        <w:rPr>
          <w:rFonts w:cs="Calibri"/>
          <w:szCs w:val="24"/>
        </w:rPr>
        <w:t>SITA customer /client</w:t>
      </w:r>
      <w:r w:rsidRPr="00B945D7">
        <w:rPr>
          <w:rFonts w:cs="Calibri"/>
          <w:szCs w:val="24"/>
        </w:rPr>
        <w:t xml:space="preserve">. </w:t>
      </w:r>
    </w:p>
    <w:p w14:paraId="39133D37" w14:textId="27BAEBE9" w:rsidR="00483B31" w:rsidRPr="00B945D7" w:rsidRDefault="00483B31" w:rsidP="003C4A23">
      <w:pPr>
        <w:spacing w:line="276" w:lineRule="auto"/>
        <w:jc w:val="both"/>
        <w:rPr>
          <w:rFonts w:cs="Calibri"/>
          <w:szCs w:val="24"/>
        </w:rPr>
      </w:pPr>
    </w:p>
    <w:p w14:paraId="48F90D14" w14:textId="16A9631A" w:rsidR="00E44005" w:rsidRPr="00B945D7" w:rsidRDefault="00E44005" w:rsidP="003C4A23">
      <w:pPr>
        <w:spacing w:line="276" w:lineRule="auto"/>
        <w:jc w:val="both"/>
        <w:rPr>
          <w:rFonts w:cs="Calibri"/>
          <w:szCs w:val="24"/>
        </w:rPr>
      </w:pPr>
    </w:p>
    <w:p w14:paraId="7B4BAD24" w14:textId="273C7E9A" w:rsidR="00E44005" w:rsidRPr="00B945D7" w:rsidRDefault="00E44005" w:rsidP="003C4A23">
      <w:pPr>
        <w:spacing w:line="276" w:lineRule="auto"/>
        <w:jc w:val="both"/>
        <w:rPr>
          <w:rFonts w:cs="Calibri"/>
          <w:szCs w:val="24"/>
        </w:rPr>
      </w:pPr>
    </w:p>
    <w:p w14:paraId="56D1936A" w14:textId="3D752F2E" w:rsidR="00E44005" w:rsidRPr="00B945D7" w:rsidRDefault="00E44005" w:rsidP="003C4A23">
      <w:pPr>
        <w:spacing w:line="276" w:lineRule="auto"/>
        <w:jc w:val="both"/>
        <w:rPr>
          <w:rFonts w:cs="Calibri"/>
          <w:szCs w:val="24"/>
        </w:rPr>
      </w:pPr>
    </w:p>
    <w:p w14:paraId="539FD179" w14:textId="77777777" w:rsidR="00E44005" w:rsidRPr="00B945D7" w:rsidRDefault="00E44005" w:rsidP="003C4A23">
      <w:pPr>
        <w:spacing w:line="276" w:lineRule="auto"/>
        <w:jc w:val="both"/>
        <w:rPr>
          <w:rFonts w:cs="Calibri"/>
          <w:szCs w:val="24"/>
        </w:rPr>
      </w:pPr>
    </w:p>
    <w:bookmarkStart w:id="15" w:name="_Toc9938004"/>
    <w:bookmarkStart w:id="16" w:name="_Toc116635423"/>
    <w:p w14:paraId="1769CC3C" w14:textId="77777777" w:rsidR="00483B31" w:rsidRPr="00B945D7" w:rsidRDefault="00483B31" w:rsidP="00EE1E3B">
      <w:pPr>
        <w:pStyle w:val="Heading1"/>
        <w:numPr>
          <w:ilvl w:val="0"/>
          <w:numId w:val="19"/>
        </w:numPr>
        <w:tabs>
          <w:tab w:val="clear" w:pos="502"/>
          <w:tab w:val="num" w:pos="567"/>
        </w:tabs>
        <w:spacing w:line="276" w:lineRule="auto"/>
        <w:jc w:val="both"/>
        <w:rPr>
          <w:rFonts w:cs="Calibri"/>
          <w:sz w:val="24"/>
          <w:szCs w:val="24"/>
        </w:rPr>
      </w:pPr>
      <w:r w:rsidRPr="00B945D7">
        <w:rPr>
          <w:rFonts w:cs="Calibri"/>
          <w:noProof/>
          <w:sz w:val="24"/>
          <w:szCs w:val="24"/>
          <w:lang w:eastAsia="en-ZA"/>
        </w:rPr>
        <w:lastRenderedPageBreak/>
        <mc:AlternateContent>
          <mc:Choice Requires="wps">
            <w:drawing>
              <wp:anchor distT="0" distB="0" distL="114300" distR="114300" simplePos="0" relativeHeight="251660288" behindDoc="1" locked="1" layoutInCell="1" allowOverlap="0" wp14:anchorId="7EBE5480" wp14:editId="66BCAF54">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6ECD5440" w14:textId="77777777" w:rsidR="00FE0A79" w:rsidRDefault="00FE0A79" w:rsidP="00483B31"/>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BE5480"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619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6ECD5440" w14:textId="77777777" w:rsidR="00FE0A79" w:rsidRDefault="00FE0A79" w:rsidP="00483B31"/>
                  </w:txbxContent>
                </v:textbox>
                <w10:wrap anchorx="margin" anchory="margin"/>
                <w10:anchorlock/>
              </v:shape>
            </w:pict>
          </mc:Fallback>
        </mc:AlternateContent>
      </w:r>
      <w:r w:rsidRPr="00B945D7">
        <w:rPr>
          <w:rFonts w:cs="Calibri"/>
          <w:sz w:val="24"/>
          <w:szCs w:val="24"/>
        </w:rPr>
        <w:t>REQUIREMENTS</w:t>
      </w:r>
      <w:bookmarkEnd w:id="15"/>
      <w:bookmarkEnd w:id="16"/>
    </w:p>
    <w:p w14:paraId="50CCDEBB" w14:textId="77777777" w:rsidR="00483B31" w:rsidRPr="00B945D7" w:rsidRDefault="00483B31" w:rsidP="00FE0A79">
      <w:pPr>
        <w:pStyle w:val="Heading2"/>
        <w:tabs>
          <w:tab w:val="clear" w:pos="502"/>
          <w:tab w:val="num" w:pos="567"/>
        </w:tabs>
        <w:spacing w:line="276" w:lineRule="auto"/>
        <w:jc w:val="both"/>
        <w:rPr>
          <w:rFonts w:cs="Calibri"/>
          <w:szCs w:val="24"/>
        </w:rPr>
      </w:pPr>
      <w:bookmarkStart w:id="17" w:name="_Toc9938005"/>
      <w:bookmarkStart w:id="18" w:name="_Toc116635424"/>
      <w:r w:rsidRPr="00B945D7">
        <w:rPr>
          <w:rFonts w:cs="Calibri"/>
          <w:szCs w:val="24"/>
        </w:rPr>
        <w:t>PRODUCT/ SERVICE / SOLUTION REQUIREMENT</w:t>
      </w:r>
      <w:bookmarkEnd w:id="17"/>
      <w:r w:rsidRPr="00B945D7">
        <w:rPr>
          <w:rFonts w:cs="Calibri"/>
          <w:szCs w:val="24"/>
        </w:rPr>
        <w:t>S</w:t>
      </w:r>
      <w:bookmarkEnd w:id="18"/>
    </w:p>
    <w:p w14:paraId="5E8989F8" w14:textId="373F772F" w:rsidR="00483B31" w:rsidRPr="00B945D7" w:rsidRDefault="00483B31" w:rsidP="00FE0A79">
      <w:pPr>
        <w:pStyle w:val="Specification"/>
        <w:spacing w:line="276" w:lineRule="auto"/>
        <w:ind w:left="567"/>
        <w:jc w:val="both"/>
        <w:rPr>
          <w:rFonts w:cs="Calibri"/>
        </w:rPr>
      </w:pPr>
      <w:r w:rsidRPr="00B945D7">
        <w:rPr>
          <w:rFonts w:cs="Calibri"/>
        </w:rPr>
        <w:t xml:space="preserve">Supply of Apple MacBooks and </w:t>
      </w:r>
      <w:r w:rsidR="00470570" w:rsidRPr="00B945D7">
        <w:rPr>
          <w:rFonts w:cs="Calibri"/>
        </w:rPr>
        <w:t xml:space="preserve">Docking </w:t>
      </w:r>
      <w:r w:rsidR="0018194A" w:rsidRPr="00B945D7">
        <w:rPr>
          <w:rFonts w:cs="Calibri"/>
        </w:rPr>
        <w:t>Stations with</w:t>
      </w:r>
      <w:r w:rsidRPr="00B945D7">
        <w:rPr>
          <w:rFonts w:cs="Calibri"/>
        </w:rPr>
        <w:t xml:space="preserve"> </w:t>
      </w:r>
      <w:r w:rsidRPr="00B945D7">
        <w:rPr>
          <w:rFonts w:cs="Calibri"/>
          <w:lang w:val="en-US" w:eastAsia="en-ZA"/>
        </w:rPr>
        <w:t>3 Years Basic Warranty – Next Business Day On</w:t>
      </w:r>
      <w:r w:rsidR="005B4B0B" w:rsidRPr="00B945D7">
        <w:rPr>
          <w:rFonts w:cs="Calibri"/>
          <w:lang w:val="en-US" w:eastAsia="en-ZA"/>
        </w:rPr>
        <w:t>-</w:t>
      </w:r>
      <w:r w:rsidRPr="00B945D7">
        <w:rPr>
          <w:rFonts w:cs="Calibri"/>
          <w:lang w:val="en-US" w:eastAsia="en-ZA"/>
        </w:rPr>
        <w:t>Site support, 3 Years Battery Warranty; 3 Years Complete Care, 3 Years Accidental Damage</w:t>
      </w:r>
      <w:r w:rsidR="00E30E66" w:rsidRPr="00B945D7">
        <w:rPr>
          <w:rFonts w:cs="Calibri"/>
          <w:lang w:val="en-US" w:eastAsia="en-ZA"/>
        </w:rPr>
        <w:t xml:space="preserve">; </w:t>
      </w:r>
      <w:r w:rsidR="00E30E66" w:rsidRPr="00B945D7">
        <w:rPr>
          <w:rFonts w:cs="Calibri"/>
        </w:rPr>
        <w:t>Ad-hoc maintenance and support of the solution for three years</w:t>
      </w:r>
    </w:p>
    <w:tbl>
      <w:tblPr>
        <w:tblStyle w:val="TableGrid"/>
        <w:tblW w:w="9072" w:type="dxa"/>
        <w:tblInd w:w="562" w:type="dxa"/>
        <w:tblLook w:val="04A0" w:firstRow="1" w:lastRow="0" w:firstColumn="1" w:lastColumn="0" w:noHBand="0" w:noVBand="1"/>
      </w:tblPr>
      <w:tblGrid>
        <w:gridCol w:w="709"/>
        <w:gridCol w:w="6627"/>
        <w:gridCol w:w="1736"/>
      </w:tblGrid>
      <w:tr w:rsidR="00483B31" w:rsidRPr="00B945D7" w14:paraId="585A013B" w14:textId="77777777" w:rsidTr="00B124FB">
        <w:tc>
          <w:tcPr>
            <w:tcW w:w="709" w:type="dxa"/>
          </w:tcPr>
          <w:p w14:paraId="624313D2" w14:textId="77777777" w:rsidR="00483B31" w:rsidRPr="00B945D7" w:rsidRDefault="00483B31" w:rsidP="003C4A23">
            <w:pPr>
              <w:pStyle w:val="CommentText"/>
              <w:spacing w:line="276" w:lineRule="auto"/>
              <w:jc w:val="both"/>
              <w:rPr>
                <w:rFonts w:ascii="Calibri" w:hAnsi="Calibri" w:cs="Calibri"/>
                <w:b/>
                <w:noProof/>
                <w:sz w:val="24"/>
                <w:szCs w:val="24"/>
              </w:rPr>
            </w:pPr>
            <w:bookmarkStart w:id="19" w:name="_Hlk141263255"/>
            <w:bookmarkStart w:id="20" w:name="_Hlk113355569"/>
            <w:r w:rsidRPr="00B945D7">
              <w:rPr>
                <w:rFonts w:ascii="Calibri" w:hAnsi="Calibri" w:cs="Calibri"/>
                <w:b/>
                <w:noProof/>
                <w:sz w:val="24"/>
                <w:szCs w:val="24"/>
              </w:rPr>
              <w:t>No</w:t>
            </w:r>
          </w:p>
        </w:tc>
        <w:tc>
          <w:tcPr>
            <w:tcW w:w="6627" w:type="dxa"/>
          </w:tcPr>
          <w:p w14:paraId="425C4C03" w14:textId="77777777" w:rsidR="00483B31" w:rsidRPr="00B945D7" w:rsidRDefault="00483B31" w:rsidP="003C4A23">
            <w:pPr>
              <w:pStyle w:val="CommentText"/>
              <w:spacing w:line="276" w:lineRule="auto"/>
              <w:jc w:val="both"/>
              <w:rPr>
                <w:rFonts w:ascii="Calibri" w:hAnsi="Calibri" w:cs="Calibri"/>
                <w:b/>
                <w:sz w:val="24"/>
                <w:szCs w:val="24"/>
              </w:rPr>
            </w:pPr>
            <w:r w:rsidRPr="00B945D7">
              <w:rPr>
                <w:rFonts w:ascii="Calibri" w:hAnsi="Calibri" w:cs="Calibri"/>
                <w:b/>
                <w:noProof/>
                <w:sz w:val="24"/>
                <w:szCs w:val="24"/>
              </w:rPr>
              <w:t xml:space="preserve">Description </w:t>
            </w:r>
          </w:p>
        </w:tc>
        <w:tc>
          <w:tcPr>
            <w:tcW w:w="1736" w:type="dxa"/>
          </w:tcPr>
          <w:p w14:paraId="69DCD811" w14:textId="77777777" w:rsidR="00483B31" w:rsidRPr="00B945D7" w:rsidRDefault="00483B31" w:rsidP="003C4A23">
            <w:pPr>
              <w:pStyle w:val="CommentText"/>
              <w:spacing w:line="276" w:lineRule="auto"/>
              <w:jc w:val="both"/>
              <w:rPr>
                <w:rFonts w:ascii="Calibri" w:hAnsi="Calibri" w:cs="Calibri"/>
                <w:b/>
                <w:sz w:val="24"/>
                <w:szCs w:val="24"/>
              </w:rPr>
            </w:pPr>
            <w:r w:rsidRPr="00B945D7">
              <w:rPr>
                <w:rFonts w:ascii="Calibri" w:hAnsi="Calibri" w:cs="Calibri"/>
                <w:b/>
                <w:noProof/>
                <w:sz w:val="24"/>
                <w:szCs w:val="24"/>
              </w:rPr>
              <w:t>Quantity</w:t>
            </w:r>
          </w:p>
        </w:tc>
      </w:tr>
      <w:tr w:rsidR="00C06177" w:rsidRPr="00B945D7" w14:paraId="26EF7A8F" w14:textId="77777777" w:rsidTr="00B124FB">
        <w:tc>
          <w:tcPr>
            <w:tcW w:w="709" w:type="dxa"/>
          </w:tcPr>
          <w:p w14:paraId="7E1044BC" w14:textId="77777777" w:rsidR="00C06177" w:rsidRPr="00B945D7" w:rsidRDefault="00C06177" w:rsidP="00C06177">
            <w:pPr>
              <w:pStyle w:val="CommentText"/>
              <w:spacing w:line="276" w:lineRule="auto"/>
              <w:jc w:val="both"/>
              <w:rPr>
                <w:rFonts w:ascii="Calibri" w:hAnsi="Calibri" w:cs="Calibri"/>
                <w:noProof/>
                <w:sz w:val="24"/>
                <w:szCs w:val="24"/>
              </w:rPr>
            </w:pPr>
            <w:r w:rsidRPr="00B945D7">
              <w:rPr>
                <w:rFonts w:ascii="Calibri" w:hAnsi="Calibri" w:cs="Calibri"/>
                <w:noProof/>
                <w:sz w:val="24"/>
                <w:szCs w:val="24"/>
              </w:rPr>
              <w:t>1</w:t>
            </w:r>
          </w:p>
        </w:tc>
        <w:tc>
          <w:tcPr>
            <w:tcW w:w="6627" w:type="dxa"/>
          </w:tcPr>
          <w:p w14:paraId="60BAFC84" w14:textId="77777777" w:rsidR="00C06177" w:rsidRPr="00B945D7" w:rsidRDefault="00C06177" w:rsidP="00C06177">
            <w:pPr>
              <w:pStyle w:val="CommentText"/>
              <w:spacing w:line="276" w:lineRule="auto"/>
              <w:jc w:val="both"/>
              <w:rPr>
                <w:rFonts w:ascii="Calibri" w:hAnsi="Calibri" w:cs="Calibri"/>
                <w:sz w:val="24"/>
                <w:szCs w:val="24"/>
                <w:u w:val="single"/>
              </w:rPr>
            </w:pPr>
            <w:r w:rsidRPr="00B945D7">
              <w:rPr>
                <w:rFonts w:ascii="Calibri" w:hAnsi="Calibri" w:cs="Calibri"/>
                <w:b/>
                <w:bCs/>
                <w:sz w:val="24"/>
                <w:szCs w:val="24"/>
                <w:u w:val="single"/>
              </w:rPr>
              <w:t>SPECIFICATION: MacBook Pro 14-inch</w:t>
            </w:r>
          </w:p>
          <w:p w14:paraId="007642ED" w14:textId="77777777" w:rsidR="00C06177" w:rsidRPr="00B945D7" w:rsidRDefault="00C06177" w:rsidP="00C06177">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Chip</w:t>
            </w:r>
          </w:p>
          <w:p w14:paraId="53F231F2" w14:textId="5AD3D0B0" w:rsidR="00C06177" w:rsidRPr="00B945D7" w:rsidRDefault="00C06177" w:rsidP="00C06177">
            <w:pPr>
              <w:pStyle w:val="CommentText"/>
              <w:spacing w:line="276" w:lineRule="auto"/>
              <w:jc w:val="both"/>
              <w:rPr>
                <w:rFonts w:ascii="Calibri" w:hAnsi="Calibri" w:cs="Calibri"/>
                <w:color w:val="000000" w:themeColor="text1"/>
                <w:sz w:val="24"/>
                <w:szCs w:val="24"/>
              </w:rPr>
            </w:pPr>
            <w:r w:rsidRPr="00B945D7">
              <w:rPr>
                <w:rFonts w:ascii="Calibri" w:hAnsi="Calibri" w:cs="Calibri"/>
                <w:color w:val="000000" w:themeColor="text1"/>
                <w:sz w:val="24"/>
                <w:szCs w:val="24"/>
              </w:rPr>
              <w:t>Apple M</w:t>
            </w:r>
            <w:r w:rsidR="00E30E66" w:rsidRPr="00B945D7">
              <w:rPr>
                <w:rFonts w:ascii="Calibri" w:hAnsi="Calibri" w:cs="Calibri"/>
                <w:color w:val="000000" w:themeColor="text1"/>
                <w:sz w:val="24"/>
                <w:szCs w:val="24"/>
              </w:rPr>
              <w:t>2</w:t>
            </w:r>
            <w:r w:rsidRPr="00B945D7">
              <w:rPr>
                <w:rFonts w:ascii="Calibri" w:hAnsi="Calibri" w:cs="Calibri"/>
                <w:color w:val="000000" w:themeColor="text1"/>
                <w:sz w:val="24"/>
                <w:szCs w:val="24"/>
              </w:rPr>
              <w:t xml:space="preserve"> </w:t>
            </w:r>
            <w:r w:rsidR="00890F06" w:rsidRPr="00B945D7">
              <w:rPr>
                <w:rFonts w:ascii="Calibri" w:hAnsi="Calibri" w:cs="Calibri"/>
                <w:color w:val="000000" w:themeColor="text1"/>
                <w:sz w:val="24"/>
                <w:szCs w:val="24"/>
              </w:rPr>
              <w:t xml:space="preserve">Pro </w:t>
            </w:r>
            <w:r w:rsidRPr="00B945D7">
              <w:rPr>
                <w:rFonts w:ascii="Calibri" w:hAnsi="Calibri" w:cs="Calibri"/>
                <w:color w:val="000000" w:themeColor="text1"/>
                <w:sz w:val="24"/>
                <w:szCs w:val="24"/>
              </w:rPr>
              <w:t xml:space="preserve">chip; </w:t>
            </w:r>
            <w:r w:rsidR="00A95BE4" w:rsidRPr="00B945D7">
              <w:rPr>
                <w:rFonts w:ascii="Calibri" w:hAnsi="Calibri" w:cs="Calibri"/>
                <w:color w:val="000000" w:themeColor="text1"/>
                <w:sz w:val="24"/>
                <w:szCs w:val="24"/>
              </w:rPr>
              <w:t>10</w:t>
            </w:r>
            <w:r w:rsidRPr="00B945D7">
              <w:rPr>
                <w:rFonts w:ascii="Calibri" w:hAnsi="Calibri" w:cs="Calibri"/>
                <w:color w:val="000000" w:themeColor="text1"/>
                <w:sz w:val="24"/>
                <w:szCs w:val="24"/>
              </w:rPr>
              <w:t>-core CPU</w:t>
            </w:r>
            <w:r w:rsidR="00890F06" w:rsidRPr="00B945D7">
              <w:rPr>
                <w:rFonts w:ascii="Calibri" w:hAnsi="Calibri" w:cs="Calibri"/>
                <w:color w:val="000000" w:themeColor="text1"/>
                <w:sz w:val="24"/>
                <w:szCs w:val="24"/>
              </w:rPr>
              <w:t xml:space="preserve"> (or higher)</w:t>
            </w:r>
            <w:r w:rsidRPr="00B945D7">
              <w:rPr>
                <w:rFonts w:ascii="Calibri" w:hAnsi="Calibri" w:cs="Calibri"/>
                <w:color w:val="000000" w:themeColor="text1"/>
                <w:sz w:val="24"/>
                <w:szCs w:val="24"/>
              </w:rPr>
              <w:t xml:space="preserve"> with </w:t>
            </w:r>
            <w:r w:rsidR="00A95BE4" w:rsidRPr="00B945D7">
              <w:rPr>
                <w:rFonts w:ascii="Calibri" w:hAnsi="Calibri" w:cs="Calibri"/>
                <w:color w:val="000000" w:themeColor="text1"/>
                <w:sz w:val="24"/>
                <w:szCs w:val="24"/>
              </w:rPr>
              <w:t>6</w:t>
            </w:r>
            <w:r w:rsidRPr="00B945D7">
              <w:rPr>
                <w:rFonts w:ascii="Calibri" w:hAnsi="Calibri" w:cs="Calibri"/>
                <w:color w:val="000000" w:themeColor="text1"/>
                <w:sz w:val="24"/>
                <w:szCs w:val="24"/>
              </w:rPr>
              <w:t xml:space="preserve"> performance cores and 4 efficiency cores; </w:t>
            </w:r>
            <w:r w:rsidR="00A95BE4" w:rsidRPr="00B945D7">
              <w:rPr>
                <w:rFonts w:ascii="Calibri" w:hAnsi="Calibri" w:cs="Calibri"/>
                <w:color w:val="000000" w:themeColor="text1"/>
                <w:sz w:val="24"/>
                <w:szCs w:val="24"/>
              </w:rPr>
              <w:t>16</w:t>
            </w:r>
            <w:r w:rsidRPr="00B945D7">
              <w:rPr>
                <w:rFonts w:ascii="Calibri" w:hAnsi="Calibri" w:cs="Calibri"/>
                <w:color w:val="000000" w:themeColor="text1"/>
                <w:sz w:val="24"/>
                <w:szCs w:val="24"/>
              </w:rPr>
              <w:t>-core GPU; 16-core Neural Engine, 200GB/s memory bandwidth</w:t>
            </w:r>
          </w:p>
          <w:p w14:paraId="0D73056F" w14:textId="77777777" w:rsidR="00C06177" w:rsidRPr="00B945D7" w:rsidRDefault="00C06177" w:rsidP="00C06177">
            <w:pPr>
              <w:pStyle w:val="CommentText"/>
              <w:spacing w:line="276" w:lineRule="auto"/>
              <w:jc w:val="both"/>
              <w:rPr>
                <w:rFonts w:ascii="Calibri" w:hAnsi="Calibri" w:cs="Calibri"/>
                <w:sz w:val="24"/>
                <w:szCs w:val="24"/>
              </w:rPr>
            </w:pPr>
          </w:p>
          <w:p w14:paraId="10A41D36" w14:textId="77777777" w:rsidR="00C06177" w:rsidRPr="00B945D7" w:rsidRDefault="00C06177" w:rsidP="00C06177">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Display</w:t>
            </w:r>
          </w:p>
          <w:p w14:paraId="030168B4" w14:textId="77777777" w:rsidR="00C06177" w:rsidRPr="00B945D7" w:rsidRDefault="00C06177" w:rsidP="00C06177">
            <w:pPr>
              <w:pStyle w:val="CommentText"/>
              <w:spacing w:line="276" w:lineRule="auto"/>
              <w:jc w:val="both"/>
              <w:rPr>
                <w:rFonts w:ascii="Calibri" w:hAnsi="Calibri" w:cs="Calibri"/>
                <w:sz w:val="24"/>
                <w:szCs w:val="24"/>
              </w:rPr>
            </w:pPr>
            <w:r w:rsidRPr="00B945D7">
              <w:rPr>
                <w:rFonts w:ascii="Calibri" w:hAnsi="Calibri" w:cs="Calibri"/>
                <w:sz w:val="24"/>
                <w:szCs w:val="24"/>
              </w:rPr>
              <w:t>Liquid Retina XDR display: 14.2-inch (diagonal) Liquid Retina XDR display; 3024x1964 native resolution at 254 pixels per inch</w:t>
            </w:r>
          </w:p>
          <w:p w14:paraId="681A6AD3" w14:textId="77777777" w:rsidR="00C06177" w:rsidRPr="00B945D7" w:rsidRDefault="00C06177" w:rsidP="00C06177">
            <w:pPr>
              <w:pStyle w:val="CommentText"/>
              <w:spacing w:line="276" w:lineRule="auto"/>
              <w:jc w:val="both"/>
              <w:rPr>
                <w:rFonts w:ascii="Calibri" w:hAnsi="Calibri" w:cs="Calibri"/>
                <w:sz w:val="24"/>
                <w:szCs w:val="24"/>
              </w:rPr>
            </w:pPr>
          </w:p>
          <w:p w14:paraId="58810BA7" w14:textId="77777777" w:rsidR="00C06177" w:rsidRPr="00B945D7" w:rsidRDefault="00C06177" w:rsidP="00C06177">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Refresh Rates</w:t>
            </w:r>
          </w:p>
          <w:p w14:paraId="69A8DED5" w14:textId="77777777" w:rsidR="00C06177" w:rsidRPr="00B945D7" w:rsidRDefault="00C06177" w:rsidP="00C06177">
            <w:pPr>
              <w:pStyle w:val="CommentText"/>
              <w:spacing w:line="276" w:lineRule="auto"/>
              <w:jc w:val="both"/>
              <w:rPr>
                <w:rFonts w:ascii="Calibri" w:hAnsi="Calibri" w:cs="Calibri"/>
                <w:sz w:val="24"/>
                <w:szCs w:val="24"/>
              </w:rPr>
            </w:pPr>
            <w:proofErr w:type="spellStart"/>
            <w:r w:rsidRPr="00B945D7">
              <w:rPr>
                <w:rFonts w:ascii="Calibri" w:hAnsi="Calibri" w:cs="Calibri"/>
                <w:sz w:val="24"/>
                <w:szCs w:val="24"/>
              </w:rPr>
              <w:t>ProMotion</w:t>
            </w:r>
            <w:proofErr w:type="spellEnd"/>
            <w:r w:rsidRPr="00B945D7">
              <w:rPr>
                <w:rFonts w:ascii="Calibri" w:hAnsi="Calibri" w:cs="Calibri"/>
                <w:sz w:val="24"/>
                <w:szCs w:val="24"/>
              </w:rPr>
              <w:t xml:space="preserve"> technology for adaptive refresh rates up to 120Hz</w:t>
            </w:r>
          </w:p>
          <w:p w14:paraId="0E797111" w14:textId="77777777" w:rsidR="00C06177" w:rsidRPr="00B945D7" w:rsidRDefault="00C06177" w:rsidP="00C06177">
            <w:pPr>
              <w:pStyle w:val="CommentText"/>
              <w:spacing w:line="276" w:lineRule="auto"/>
              <w:jc w:val="both"/>
              <w:rPr>
                <w:rFonts w:ascii="Calibri" w:hAnsi="Calibri" w:cs="Calibri"/>
                <w:sz w:val="24"/>
                <w:szCs w:val="24"/>
              </w:rPr>
            </w:pPr>
            <w:r w:rsidRPr="00B945D7">
              <w:rPr>
                <w:rFonts w:ascii="Calibri" w:hAnsi="Calibri" w:cs="Calibri"/>
                <w:sz w:val="24"/>
                <w:szCs w:val="24"/>
              </w:rPr>
              <w:t>Fixed refresh rates: 47.95Hz, 48.00Hz, 50.00Hz, 59.94Hz, 60.00Hz</w:t>
            </w:r>
          </w:p>
          <w:p w14:paraId="63F34AED" w14:textId="77777777" w:rsidR="00C06177" w:rsidRPr="00B945D7" w:rsidRDefault="00C06177" w:rsidP="00C06177">
            <w:pPr>
              <w:pStyle w:val="CommentText"/>
              <w:spacing w:line="276" w:lineRule="auto"/>
              <w:jc w:val="both"/>
              <w:rPr>
                <w:rFonts w:ascii="Calibri" w:hAnsi="Calibri" w:cs="Calibri"/>
                <w:sz w:val="24"/>
                <w:szCs w:val="24"/>
              </w:rPr>
            </w:pPr>
          </w:p>
          <w:p w14:paraId="078E5751" w14:textId="77777777" w:rsidR="00C06177" w:rsidRPr="00B945D7" w:rsidRDefault="00C06177" w:rsidP="00C06177">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Memory</w:t>
            </w:r>
          </w:p>
          <w:p w14:paraId="7AB88382" w14:textId="3CFFC372" w:rsidR="00C06177" w:rsidRPr="00B945D7" w:rsidRDefault="00C06177" w:rsidP="00C06177">
            <w:pPr>
              <w:pStyle w:val="CommentText"/>
              <w:spacing w:line="276" w:lineRule="auto"/>
              <w:jc w:val="both"/>
              <w:rPr>
                <w:rFonts w:ascii="Calibri" w:hAnsi="Calibri" w:cs="Calibri"/>
                <w:sz w:val="24"/>
                <w:szCs w:val="24"/>
              </w:rPr>
            </w:pPr>
            <w:r w:rsidRPr="00B945D7">
              <w:rPr>
                <w:rFonts w:ascii="Calibri" w:hAnsi="Calibri" w:cs="Calibri"/>
                <w:sz w:val="24"/>
                <w:szCs w:val="24"/>
              </w:rPr>
              <w:t>16GB unified memory</w:t>
            </w:r>
          </w:p>
          <w:p w14:paraId="1399FE34" w14:textId="77777777" w:rsidR="00C06177" w:rsidRPr="00B945D7" w:rsidRDefault="00C06177" w:rsidP="00C06177">
            <w:pPr>
              <w:pStyle w:val="CommentText"/>
              <w:spacing w:line="276" w:lineRule="auto"/>
              <w:jc w:val="both"/>
              <w:rPr>
                <w:rFonts w:ascii="Calibri" w:hAnsi="Calibri" w:cs="Calibri"/>
                <w:sz w:val="24"/>
                <w:szCs w:val="24"/>
              </w:rPr>
            </w:pPr>
          </w:p>
          <w:p w14:paraId="15B9BAA1" w14:textId="2F267BD1" w:rsidR="00C06177" w:rsidRPr="00B945D7" w:rsidRDefault="00C06177" w:rsidP="00C06177">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 xml:space="preserve">Battery </w:t>
            </w:r>
            <w:r w:rsidR="00506529" w:rsidRPr="00B945D7">
              <w:rPr>
                <w:rFonts w:ascii="Calibri" w:hAnsi="Calibri" w:cs="Calibri"/>
                <w:b/>
                <w:bCs/>
                <w:sz w:val="24"/>
                <w:szCs w:val="24"/>
              </w:rPr>
              <w:t xml:space="preserve">and </w:t>
            </w:r>
            <w:r w:rsidRPr="00B945D7">
              <w:rPr>
                <w:rFonts w:ascii="Calibri" w:hAnsi="Calibri" w:cs="Calibri"/>
                <w:b/>
                <w:bCs/>
                <w:sz w:val="24"/>
                <w:szCs w:val="24"/>
              </w:rPr>
              <w:t>Power</w:t>
            </w:r>
          </w:p>
          <w:p w14:paraId="11396CA3" w14:textId="77777777" w:rsidR="00C06177" w:rsidRPr="00B945D7" w:rsidRDefault="00C06177" w:rsidP="00C06177">
            <w:pPr>
              <w:rPr>
                <w:rFonts w:eastAsia="Arial Unicode MS" w:cs="Calibri"/>
                <w:szCs w:val="24"/>
                <w:lang w:eastAsia="en-GB"/>
              </w:rPr>
            </w:pPr>
            <w:r w:rsidRPr="00B945D7">
              <w:rPr>
                <w:rFonts w:cs="Calibri"/>
                <w:szCs w:val="24"/>
              </w:rPr>
              <w:t xml:space="preserve">70-watt-hour lithium-polymer battery; Up to 18 hours movie playback Up to 12 hours wireless web; 67 - 96W USB C Power Adapter; </w:t>
            </w:r>
            <w:r w:rsidRPr="00B945D7">
              <w:rPr>
                <w:rFonts w:eastAsia="Arial Unicode MS" w:cs="Calibri"/>
                <w:szCs w:val="24"/>
                <w:lang w:eastAsia="en-GB"/>
              </w:rPr>
              <w:t>Fast-charge capable with 96W USB</w:t>
            </w:r>
            <w:r w:rsidRPr="00B945D7">
              <w:rPr>
                <w:rFonts w:ascii="Cambria Math" w:eastAsia="Arial Unicode MS" w:hAnsi="Cambria Math" w:cs="Cambria Math"/>
                <w:szCs w:val="24"/>
                <w:lang w:eastAsia="en-GB"/>
              </w:rPr>
              <w:t>‑</w:t>
            </w:r>
            <w:r w:rsidRPr="00B945D7">
              <w:rPr>
                <w:rFonts w:eastAsia="Arial Unicode MS" w:cs="Calibri"/>
                <w:szCs w:val="24"/>
                <w:lang w:eastAsia="en-GB"/>
              </w:rPr>
              <w:t>C Power Adapter</w:t>
            </w:r>
          </w:p>
          <w:p w14:paraId="63095AE4" w14:textId="77777777" w:rsidR="00C06177" w:rsidRPr="00B945D7" w:rsidRDefault="00C06177" w:rsidP="00C06177">
            <w:pPr>
              <w:pStyle w:val="CommentText"/>
              <w:spacing w:line="276" w:lineRule="auto"/>
              <w:jc w:val="both"/>
              <w:rPr>
                <w:rFonts w:ascii="Calibri" w:hAnsi="Calibri" w:cs="Calibri"/>
                <w:sz w:val="24"/>
                <w:szCs w:val="24"/>
              </w:rPr>
            </w:pPr>
            <w:r w:rsidRPr="00B945D7">
              <w:rPr>
                <w:rFonts w:ascii="Calibri" w:hAnsi="Calibri" w:cs="Calibri"/>
                <w:sz w:val="24"/>
                <w:szCs w:val="24"/>
              </w:rPr>
              <w:t xml:space="preserve">; USB-C to </w:t>
            </w:r>
            <w:proofErr w:type="spellStart"/>
            <w:r w:rsidRPr="00B945D7">
              <w:rPr>
                <w:rFonts w:ascii="Calibri" w:hAnsi="Calibri" w:cs="Calibri"/>
                <w:sz w:val="24"/>
                <w:szCs w:val="24"/>
              </w:rPr>
              <w:t>MagSafe</w:t>
            </w:r>
            <w:proofErr w:type="spellEnd"/>
            <w:r w:rsidRPr="00B945D7">
              <w:rPr>
                <w:rFonts w:ascii="Calibri" w:hAnsi="Calibri" w:cs="Calibri"/>
                <w:sz w:val="24"/>
                <w:szCs w:val="24"/>
              </w:rPr>
              <w:t xml:space="preserve"> 3 Cable</w:t>
            </w:r>
          </w:p>
          <w:p w14:paraId="78F0C713" w14:textId="77777777" w:rsidR="00C06177" w:rsidRPr="00B945D7" w:rsidRDefault="00C06177" w:rsidP="00C06177">
            <w:pPr>
              <w:pStyle w:val="CommentText"/>
              <w:spacing w:line="276" w:lineRule="auto"/>
              <w:jc w:val="both"/>
              <w:rPr>
                <w:rFonts w:ascii="Calibri" w:hAnsi="Calibri" w:cs="Calibri"/>
                <w:sz w:val="24"/>
                <w:szCs w:val="24"/>
              </w:rPr>
            </w:pPr>
          </w:p>
          <w:p w14:paraId="48121378" w14:textId="77777777" w:rsidR="00C06177" w:rsidRPr="00B945D7" w:rsidRDefault="00C06177" w:rsidP="00C06177">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Storage</w:t>
            </w:r>
          </w:p>
          <w:p w14:paraId="7881CE43" w14:textId="77777777" w:rsidR="00C06177" w:rsidRPr="00B945D7" w:rsidRDefault="00C06177" w:rsidP="00C06177">
            <w:pPr>
              <w:pStyle w:val="CommentText"/>
              <w:spacing w:line="276" w:lineRule="auto"/>
              <w:jc w:val="both"/>
              <w:rPr>
                <w:rFonts w:ascii="Calibri" w:hAnsi="Calibri" w:cs="Calibri"/>
                <w:sz w:val="24"/>
                <w:szCs w:val="24"/>
              </w:rPr>
            </w:pPr>
            <w:r w:rsidRPr="00B945D7">
              <w:rPr>
                <w:rFonts w:ascii="Calibri" w:hAnsi="Calibri" w:cs="Calibri"/>
                <w:sz w:val="24"/>
                <w:szCs w:val="24"/>
              </w:rPr>
              <w:t>Minimum 1TB SSD</w:t>
            </w:r>
          </w:p>
          <w:p w14:paraId="26D2E138" w14:textId="77777777" w:rsidR="00C06177" w:rsidRPr="00B945D7" w:rsidRDefault="00C06177" w:rsidP="00C06177">
            <w:pPr>
              <w:pStyle w:val="CommentText"/>
              <w:spacing w:line="276" w:lineRule="auto"/>
              <w:jc w:val="both"/>
              <w:rPr>
                <w:rFonts w:ascii="Calibri" w:hAnsi="Calibri" w:cs="Calibri"/>
                <w:sz w:val="24"/>
                <w:szCs w:val="24"/>
              </w:rPr>
            </w:pPr>
          </w:p>
          <w:p w14:paraId="0316E502" w14:textId="77777777" w:rsidR="00C06177" w:rsidRPr="00B945D7" w:rsidRDefault="00C06177" w:rsidP="00C06177">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Display Support</w:t>
            </w:r>
          </w:p>
          <w:p w14:paraId="205C3207" w14:textId="77777777" w:rsidR="00C06177" w:rsidRPr="00B945D7" w:rsidRDefault="00C06177" w:rsidP="00C06177">
            <w:pPr>
              <w:pStyle w:val="CommentText"/>
              <w:spacing w:line="276" w:lineRule="auto"/>
              <w:jc w:val="both"/>
              <w:rPr>
                <w:rFonts w:ascii="Calibri" w:hAnsi="Calibri" w:cs="Calibri"/>
                <w:sz w:val="24"/>
                <w:szCs w:val="24"/>
              </w:rPr>
            </w:pPr>
          </w:p>
          <w:p w14:paraId="0BF80825" w14:textId="77777777" w:rsidR="00C06177" w:rsidRPr="00B945D7" w:rsidRDefault="00C06177" w:rsidP="00C06177">
            <w:pPr>
              <w:pStyle w:val="CommentText"/>
              <w:spacing w:line="276" w:lineRule="auto"/>
              <w:jc w:val="both"/>
              <w:rPr>
                <w:rFonts w:ascii="Calibri" w:hAnsi="Calibri" w:cs="Calibri"/>
                <w:sz w:val="24"/>
                <w:szCs w:val="24"/>
              </w:rPr>
            </w:pPr>
            <w:r w:rsidRPr="00B945D7">
              <w:rPr>
                <w:rFonts w:ascii="Calibri" w:hAnsi="Calibri" w:cs="Calibri"/>
                <w:sz w:val="24"/>
                <w:szCs w:val="24"/>
              </w:rPr>
              <w:t xml:space="preserve">Simultaneously supports full native resolution on the built-in display at 1 billion colours and: Up to two external displays with up to 6K resolution at 60Hz over Thunderbolt, or one external display with up to 6K resolution at 60Hz over Thunderbolt and one external display with up to 4K resolution at 144Hz over HDMI; One </w:t>
            </w:r>
            <w:r w:rsidRPr="00B945D7">
              <w:rPr>
                <w:rFonts w:ascii="Calibri" w:hAnsi="Calibri" w:cs="Calibri"/>
                <w:sz w:val="24"/>
                <w:szCs w:val="24"/>
              </w:rPr>
              <w:lastRenderedPageBreak/>
              <w:t>external display supported at 8K resolution at 60Hz or one external display at 4K resolution at 240Hz over HDMI</w:t>
            </w:r>
          </w:p>
          <w:p w14:paraId="05B42B19" w14:textId="77777777" w:rsidR="003D2F75" w:rsidRPr="00B945D7" w:rsidRDefault="003D2F75" w:rsidP="00C06177">
            <w:pPr>
              <w:pStyle w:val="CommentText"/>
              <w:spacing w:line="276" w:lineRule="auto"/>
              <w:jc w:val="both"/>
              <w:rPr>
                <w:rFonts w:ascii="Calibri" w:hAnsi="Calibri" w:cs="Calibri"/>
                <w:sz w:val="24"/>
                <w:szCs w:val="24"/>
              </w:rPr>
            </w:pPr>
          </w:p>
          <w:p w14:paraId="455D3681" w14:textId="77777777" w:rsidR="00C06177" w:rsidRPr="00B945D7" w:rsidRDefault="00C06177" w:rsidP="00C06177">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Keyboard and Trackpad</w:t>
            </w:r>
          </w:p>
          <w:p w14:paraId="2400BC25" w14:textId="77777777" w:rsidR="00C06177" w:rsidRPr="00B945D7" w:rsidRDefault="00C06177" w:rsidP="00C06177">
            <w:pPr>
              <w:pStyle w:val="CommentText"/>
              <w:spacing w:line="276" w:lineRule="auto"/>
              <w:jc w:val="both"/>
              <w:rPr>
                <w:rFonts w:ascii="Calibri" w:hAnsi="Calibri" w:cs="Calibri"/>
                <w:sz w:val="24"/>
                <w:szCs w:val="24"/>
              </w:rPr>
            </w:pPr>
            <w:r w:rsidRPr="00B945D7">
              <w:rPr>
                <w:rFonts w:ascii="Calibri" w:hAnsi="Calibri" w:cs="Calibri"/>
                <w:sz w:val="24"/>
                <w:szCs w:val="24"/>
              </w:rPr>
              <w:t>78 (US) or 79 (ISO) keys including 12 full-height function keys and 4 arrow keys in an inverted “T” arrangement; Touch ID; Ambient light sensor; Force Touch trackpad for precise cursor control and pressure-sensing capabilities; enables Force clicks, accelerators, pressure-sensitive drawing and Multi-Touch gestures</w:t>
            </w:r>
          </w:p>
          <w:p w14:paraId="43FCF129" w14:textId="77777777" w:rsidR="003D2F75" w:rsidRPr="00B945D7" w:rsidRDefault="003D2F75" w:rsidP="00C06177">
            <w:pPr>
              <w:pStyle w:val="CommentText"/>
              <w:spacing w:line="276" w:lineRule="auto"/>
              <w:jc w:val="both"/>
              <w:rPr>
                <w:rFonts w:ascii="Calibri" w:hAnsi="Calibri" w:cs="Calibri"/>
                <w:sz w:val="24"/>
                <w:szCs w:val="24"/>
              </w:rPr>
            </w:pPr>
          </w:p>
          <w:p w14:paraId="4B3EA3A5" w14:textId="77777777" w:rsidR="00C06177" w:rsidRPr="00B945D7" w:rsidRDefault="00C06177" w:rsidP="00C06177">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 xml:space="preserve">Wireless </w:t>
            </w:r>
          </w:p>
          <w:p w14:paraId="3D18C05E" w14:textId="645A0F86" w:rsidR="00C06177" w:rsidRPr="00B945D7" w:rsidRDefault="00C06177" w:rsidP="00C06177">
            <w:pPr>
              <w:pStyle w:val="CommentText"/>
              <w:spacing w:line="276" w:lineRule="auto"/>
              <w:jc w:val="both"/>
              <w:rPr>
                <w:rFonts w:ascii="Calibri" w:hAnsi="Calibri" w:cs="Calibri"/>
                <w:sz w:val="24"/>
                <w:szCs w:val="24"/>
              </w:rPr>
            </w:pPr>
            <w:r w:rsidRPr="00B945D7">
              <w:rPr>
                <w:rFonts w:ascii="Calibri" w:hAnsi="Calibri" w:cs="Calibri"/>
                <w:sz w:val="24"/>
                <w:szCs w:val="24"/>
              </w:rPr>
              <w:t>Wi</w:t>
            </w:r>
            <w:r w:rsidRPr="00B945D7">
              <w:rPr>
                <w:rFonts w:ascii="Cambria Math" w:hAnsi="Cambria Math" w:cs="Cambria Math"/>
                <w:sz w:val="24"/>
                <w:szCs w:val="24"/>
              </w:rPr>
              <w:t>‑</w:t>
            </w:r>
            <w:r w:rsidRPr="00B945D7">
              <w:rPr>
                <w:rFonts w:ascii="Calibri" w:hAnsi="Calibri" w:cs="Calibri"/>
                <w:sz w:val="24"/>
                <w:szCs w:val="24"/>
              </w:rPr>
              <w:t>Fi 6E (802.11ax</w:t>
            </w:r>
            <w:r w:rsidR="00FE0A79" w:rsidRPr="00B945D7">
              <w:rPr>
                <w:rFonts w:ascii="Calibri" w:hAnsi="Calibri" w:cs="Calibri"/>
                <w:sz w:val="24"/>
                <w:szCs w:val="24"/>
              </w:rPr>
              <w:t>); Bluetooth</w:t>
            </w:r>
            <w:r w:rsidRPr="00B945D7">
              <w:rPr>
                <w:rFonts w:ascii="Calibri" w:hAnsi="Calibri" w:cs="Calibri"/>
                <w:sz w:val="24"/>
                <w:szCs w:val="24"/>
              </w:rPr>
              <w:t xml:space="preserve"> 5.3</w:t>
            </w:r>
          </w:p>
          <w:p w14:paraId="41F89188" w14:textId="77777777" w:rsidR="003D2F75" w:rsidRPr="00B945D7" w:rsidRDefault="003D2F75" w:rsidP="00C06177">
            <w:pPr>
              <w:pStyle w:val="CommentText"/>
              <w:spacing w:line="276" w:lineRule="auto"/>
              <w:jc w:val="both"/>
              <w:rPr>
                <w:rFonts w:ascii="Calibri" w:hAnsi="Calibri" w:cs="Calibri"/>
                <w:sz w:val="24"/>
                <w:szCs w:val="24"/>
              </w:rPr>
            </w:pPr>
          </w:p>
          <w:p w14:paraId="79989E4D" w14:textId="77777777" w:rsidR="00C06177" w:rsidRPr="00B945D7" w:rsidRDefault="00C06177" w:rsidP="00C06177">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Camera</w:t>
            </w:r>
          </w:p>
          <w:p w14:paraId="6EFDED1A" w14:textId="77777777" w:rsidR="00C06177" w:rsidRPr="00B945D7" w:rsidRDefault="00C06177" w:rsidP="00C06177">
            <w:pPr>
              <w:pStyle w:val="CommentText"/>
              <w:spacing w:line="276" w:lineRule="auto"/>
              <w:jc w:val="both"/>
              <w:rPr>
                <w:rFonts w:ascii="Calibri" w:hAnsi="Calibri" w:cs="Calibri"/>
                <w:sz w:val="24"/>
                <w:szCs w:val="24"/>
              </w:rPr>
            </w:pPr>
            <w:r w:rsidRPr="00B945D7">
              <w:rPr>
                <w:rFonts w:ascii="Calibri" w:hAnsi="Calibri" w:cs="Calibri"/>
                <w:sz w:val="24"/>
                <w:szCs w:val="24"/>
              </w:rPr>
              <w:t>1080p Facetime HD camera; Advanced image signal processor with computational video</w:t>
            </w:r>
          </w:p>
          <w:p w14:paraId="1E7DE579" w14:textId="77777777" w:rsidR="00C06177" w:rsidRPr="00B945D7" w:rsidRDefault="00C06177" w:rsidP="00C06177">
            <w:pPr>
              <w:pStyle w:val="CommentText"/>
              <w:spacing w:line="276" w:lineRule="auto"/>
              <w:jc w:val="both"/>
              <w:rPr>
                <w:rFonts w:ascii="Calibri" w:hAnsi="Calibri" w:cs="Calibri"/>
                <w:sz w:val="24"/>
                <w:szCs w:val="24"/>
              </w:rPr>
            </w:pPr>
          </w:p>
          <w:p w14:paraId="5ED92381" w14:textId="77777777" w:rsidR="00C06177" w:rsidRPr="00B945D7" w:rsidRDefault="00C06177" w:rsidP="00C06177">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Audio</w:t>
            </w:r>
          </w:p>
          <w:p w14:paraId="4B33EFD1" w14:textId="77777777" w:rsidR="00C06177" w:rsidRPr="00B945D7" w:rsidRDefault="00C06177" w:rsidP="00C06177">
            <w:pPr>
              <w:pStyle w:val="CommentText"/>
              <w:spacing w:line="276" w:lineRule="auto"/>
              <w:jc w:val="both"/>
              <w:rPr>
                <w:rFonts w:ascii="Calibri" w:hAnsi="Calibri" w:cs="Calibri"/>
                <w:sz w:val="24"/>
                <w:szCs w:val="24"/>
              </w:rPr>
            </w:pPr>
          </w:p>
          <w:p w14:paraId="22840A9B" w14:textId="77777777" w:rsidR="00C06177" w:rsidRPr="00B945D7" w:rsidRDefault="00C06177" w:rsidP="00C06177">
            <w:pPr>
              <w:pStyle w:val="CommentText"/>
              <w:spacing w:line="276" w:lineRule="auto"/>
              <w:jc w:val="both"/>
              <w:rPr>
                <w:rFonts w:ascii="Calibri" w:hAnsi="Calibri" w:cs="Calibri"/>
                <w:sz w:val="24"/>
                <w:szCs w:val="24"/>
              </w:rPr>
            </w:pPr>
            <w:r w:rsidRPr="00B945D7">
              <w:rPr>
                <w:rFonts w:ascii="Calibri" w:hAnsi="Calibri" w:cs="Calibri"/>
                <w:sz w:val="24"/>
                <w:szCs w:val="24"/>
              </w:rPr>
              <w:t xml:space="preserve">High-fidelity six-speaker sound system with force-cancelling woofers; Wide stereo sound; Support for Spatial Audio when playing music or video with Dolby Atmos on built-in speakers; Spatial Audio with dynamic head tracking when using </w:t>
            </w:r>
            <w:proofErr w:type="spellStart"/>
            <w:r w:rsidRPr="00B945D7">
              <w:rPr>
                <w:rFonts w:ascii="Calibri" w:hAnsi="Calibri" w:cs="Calibri"/>
                <w:sz w:val="24"/>
                <w:szCs w:val="24"/>
              </w:rPr>
              <w:t>AirPods</w:t>
            </w:r>
            <w:proofErr w:type="spellEnd"/>
            <w:r w:rsidRPr="00B945D7">
              <w:rPr>
                <w:rFonts w:ascii="Calibri" w:hAnsi="Calibri" w:cs="Calibri"/>
                <w:sz w:val="24"/>
                <w:szCs w:val="24"/>
              </w:rPr>
              <w:t xml:space="preserve"> (3rd generation), </w:t>
            </w:r>
            <w:proofErr w:type="spellStart"/>
            <w:r w:rsidRPr="00B945D7">
              <w:rPr>
                <w:rFonts w:ascii="Calibri" w:hAnsi="Calibri" w:cs="Calibri"/>
                <w:sz w:val="24"/>
                <w:szCs w:val="24"/>
              </w:rPr>
              <w:t>AirPods</w:t>
            </w:r>
            <w:proofErr w:type="spellEnd"/>
            <w:r w:rsidRPr="00B945D7">
              <w:rPr>
                <w:rFonts w:ascii="Calibri" w:hAnsi="Calibri" w:cs="Calibri"/>
                <w:sz w:val="24"/>
                <w:szCs w:val="24"/>
              </w:rPr>
              <w:t xml:space="preserve"> Pro and </w:t>
            </w:r>
            <w:proofErr w:type="spellStart"/>
            <w:r w:rsidRPr="00B945D7">
              <w:rPr>
                <w:rFonts w:ascii="Calibri" w:hAnsi="Calibri" w:cs="Calibri"/>
                <w:sz w:val="24"/>
                <w:szCs w:val="24"/>
              </w:rPr>
              <w:t>AirPods</w:t>
            </w:r>
            <w:proofErr w:type="spellEnd"/>
            <w:r w:rsidRPr="00B945D7">
              <w:rPr>
                <w:rFonts w:ascii="Calibri" w:hAnsi="Calibri" w:cs="Calibri"/>
                <w:sz w:val="24"/>
                <w:szCs w:val="24"/>
              </w:rPr>
              <w:t xml:space="preserve"> Max; Studio-quality three-mic array with high signal-to-noise ratio and directional beamforming; 3.5mm headphone jack with advanced support for high-impedance headphones; HDMI port supports multi-channel audio output</w:t>
            </w:r>
          </w:p>
          <w:p w14:paraId="6E9F2D51" w14:textId="77777777" w:rsidR="00482A26" w:rsidRPr="00B945D7" w:rsidRDefault="00482A26" w:rsidP="00C06177">
            <w:pPr>
              <w:pStyle w:val="CommentText"/>
              <w:spacing w:line="276" w:lineRule="auto"/>
              <w:jc w:val="both"/>
              <w:rPr>
                <w:rFonts w:ascii="Calibri" w:hAnsi="Calibri" w:cs="Calibri"/>
                <w:sz w:val="24"/>
                <w:szCs w:val="24"/>
              </w:rPr>
            </w:pPr>
          </w:p>
          <w:p w14:paraId="3E97A271" w14:textId="77777777" w:rsidR="00C06177" w:rsidRPr="00B945D7" w:rsidRDefault="00C06177" w:rsidP="00C06177">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Operating System</w:t>
            </w:r>
          </w:p>
          <w:p w14:paraId="55731104" w14:textId="0F3F14C6" w:rsidR="00C06177" w:rsidRPr="00B945D7" w:rsidRDefault="00C06177" w:rsidP="00C06177">
            <w:pPr>
              <w:pStyle w:val="CommentText"/>
              <w:spacing w:line="276" w:lineRule="auto"/>
              <w:jc w:val="both"/>
              <w:rPr>
                <w:rFonts w:ascii="Calibri" w:hAnsi="Calibri" w:cs="Calibri"/>
                <w:sz w:val="24"/>
                <w:szCs w:val="24"/>
              </w:rPr>
            </w:pPr>
            <w:r w:rsidRPr="00B945D7">
              <w:rPr>
                <w:rFonts w:ascii="Calibri" w:hAnsi="Calibri" w:cs="Calibri"/>
                <w:sz w:val="24"/>
                <w:szCs w:val="24"/>
              </w:rPr>
              <w:t>Latest Mac OS</w:t>
            </w:r>
          </w:p>
        </w:tc>
        <w:tc>
          <w:tcPr>
            <w:tcW w:w="1736" w:type="dxa"/>
          </w:tcPr>
          <w:p w14:paraId="3A60998D" w14:textId="77777777" w:rsidR="00C06177" w:rsidRPr="00B945D7" w:rsidRDefault="00C06177" w:rsidP="00C06177">
            <w:pPr>
              <w:pStyle w:val="CommentText"/>
              <w:spacing w:line="276" w:lineRule="auto"/>
              <w:jc w:val="both"/>
              <w:rPr>
                <w:rFonts w:ascii="Calibri" w:hAnsi="Calibri" w:cs="Calibri"/>
                <w:sz w:val="24"/>
                <w:szCs w:val="24"/>
              </w:rPr>
            </w:pPr>
            <w:r w:rsidRPr="00B945D7">
              <w:rPr>
                <w:rFonts w:ascii="Calibri" w:hAnsi="Calibri" w:cs="Calibri"/>
                <w:sz w:val="24"/>
                <w:szCs w:val="24"/>
              </w:rPr>
              <w:lastRenderedPageBreak/>
              <w:t>28</w:t>
            </w:r>
          </w:p>
        </w:tc>
      </w:tr>
      <w:bookmarkEnd w:id="19"/>
      <w:tr w:rsidR="00483B31" w:rsidRPr="00B945D7" w14:paraId="4B8BF36D" w14:textId="77777777" w:rsidTr="00B124FB">
        <w:tc>
          <w:tcPr>
            <w:tcW w:w="709" w:type="dxa"/>
          </w:tcPr>
          <w:p w14:paraId="4C3D8C9A" w14:textId="77777777" w:rsidR="00483B31" w:rsidRPr="00B945D7" w:rsidRDefault="00483B31"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2</w:t>
            </w:r>
          </w:p>
        </w:tc>
        <w:tc>
          <w:tcPr>
            <w:tcW w:w="6627" w:type="dxa"/>
          </w:tcPr>
          <w:p w14:paraId="7047C2D0" w14:textId="77777777" w:rsidR="00483B31" w:rsidRPr="00B945D7" w:rsidRDefault="00483B31" w:rsidP="003C4A23">
            <w:pPr>
              <w:pStyle w:val="CommentText"/>
              <w:spacing w:line="276" w:lineRule="auto"/>
              <w:jc w:val="both"/>
              <w:rPr>
                <w:rFonts w:ascii="Calibri" w:hAnsi="Calibri" w:cs="Calibri"/>
                <w:sz w:val="24"/>
                <w:szCs w:val="24"/>
                <w:u w:val="single"/>
                <w:lang w:val="en-US" w:eastAsia="en-ZA"/>
              </w:rPr>
            </w:pPr>
            <w:r w:rsidRPr="00B945D7">
              <w:rPr>
                <w:rFonts w:ascii="Calibri" w:hAnsi="Calibri" w:cs="Calibri"/>
                <w:b/>
                <w:bCs/>
                <w:sz w:val="24"/>
                <w:szCs w:val="24"/>
                <w:u w:val="single"/>
                <w:lang w:val="en-US" w:eastAsia="en-ZA"/>
              </w:rPr>
              <w:t>SPECIFICATION: Apple MacBook Air 13-inch</w:t>
            </w:r>
          </w:p>
          <w:p w14:paraId="0C09A1B9" w14:textId="77777777" w:rsidR="00483B31" w:rsidRPr="00B945D7" w:rsidRDefault="00483B31" w:rsidP="003C4A23">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Chip</w:t>
            </w:r>
          </w:p>
          <w:p w14:paraId="688DE8EE" w14:textId="3A3BDA93" w:rsidR="00483B31" w:rsidRPr="00B945D7" w:rsidRDefault="00483B31"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Apple M</w:t>
            </w:r>
            <w:r w:rsidR="00215DB4" w:rsidRPr="00B945D7">
              <w:rPr>
                <w:rFonts w:ascii="Calibri" w:hAnsi="Calibri" w:cs="Calibri"/>
                <w:sz w:val="24"/>
                <w:szCs w:val="24"/>
                <w:lang w:val="en-US" w:eastAsia="en-ZA"/>
              </w:rPr>
              <w:t>2</w:t>
            </w:r>
            <w:r w:rsidRPr="00B945D7">
              <w:rPr>
                <w:rFonts w:ascii="Calibri" w:hAnsi="Calibri" w:cs="Calibri"/>
                <w:sz w:val="24"/>
                <w:szCs w:val="24"/>
                <w:lang w:val="en-US" w:eastAsia="en-ZA"/>
              </w:rPr>
              <w:t xml:space="preserve"> chip; 8-core CPU with 4 performance cores and 4 efficiency cores; </w:t>
            </w:r>
            <w:r w:rsidR="00B83761" w:rsidRPr="00B945D7">
              <w:rPr>
                <w:rFonts w:ascii="Calibri" w:hAnsi="Calibri" w:cs="Calibri"/>
                <w:sz w:val="24"/>
                <w:szCs w:val="24"/>
                <w:lang w:val="en-US" w:eastAsia="en-ZA"/>
              </w:rPr>
              <w:t>8</w:t>
            </w:r>
            <w:r w:rsidRPr="00B945D7">
              <w:rPr>
                <w:rFonts w:ascii="Calibri" w:hAnsi="Calibri" w:cs="Calibri"/>
                <w:sz w:val="24"/>
                <w:szCs w:val="24"/>
                <w:lang w:val="en-US" w:eastAsia="en-ZA"/>
              </w:rPr>
              <w:t>-core GPU</w:t>
            </w:r>
            <w:r w:rsidR="003D2F75" w:rsidRPr="00B945D7">
              <w:rPr>
                <w:rFonts w:ascii="Calibri" w:hAnsi="Calibri" w:cs="Calibri"/>
                <w:sz w:val="24"/>
                <w:szCs w:val="24"/>
                <w:lang w:val="en-US" w:eastAsia="en-ZA"/>
              </w:rPr>
              <w:t xml:space="preserve"> (or higher)</w:t>
            </w:r>
            <w:r w:rsidRPr="00B945D7">
              <w:rPr>
                <w:rFonts w:ascii="Calibri" w:hAnsi="Calibri" w:cs="Calibri"/>
                <w:sz w:val="24"/>
                <w:szCs w:val="24"/>
                <w:lang w:val="en-US" w:eastAsia="en-ZA"/>
              </w:rPr>
              <w:t>; 16-core Neural Engine</w:t>
            </w:r>
            <w:r w:rsidR="006F3BFC" w:rsidRPr="00B945D7">
              <w:rPr>
                <w:rFonts w:ascii="Calibri" w:hAnsi="Calibri" w:cs="Calibri"/>
                <w:sz w:val="24"/>
                <w:szCs w:val="24"/>
                <w:lang w:val="en-US" w:eastAsia="en-ZA"/>
              </w:rPr>
              <w:t>; 100GB/s memory bandwidth</w:t>
            </w:r>
          </w:p>
          <w:p w14:paraId="272DF18B" w14:textId="77777777" w:rsidR="00483B31" w:rsidRPr="00B945D7" w:rsidRDefault="00483B31" w:rsidP="003C4A23">
            <w:pPr>
              <w:pStyle w:val="CommentText"/>
              <w:spacing w:line="276" w:lineRule="auto"/>
              <w:jc w:val="both"/>
              <w:rPr>
                <w:rFonts w:ascii="Calibri" w:hAnsi="Calibri" w:cs="Calibri"/>
                <w:sz w:val="24"/>
                <w:szCs w:val="24"/>
                <w:lang w:val="en-US" w:eastAsia="en-ZA"/>
              </w:rPr>
            </w:pPr>
          </w:p>
          <w:p w14:paraId="2898175F" w14:textId="77777777" w:rsidR="00483B31" w:rsidRPr="00B945D7" w:rsidRDefault="00483B31" w:rsidP="003C4A23">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Display</w:t>
            </w:r>
          </w:p>
          <w:p w14:paraId="6DC561FD" w14:textId="768A730A" w:rsidR="00483B31" w:rsidRPr="00B945D7" w:rsidRDefault="0051616F"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 xml:space="preserve">Liquid </w:t>
            </w:r>
            <w:r w:rsidR="00483B31" w:rsidRPr="00B945D7">
              <w:rPr>
                <w:rFonts w:ascii="Calibri" w:hAnsi="Calibri" w:cs="Calibri"/>
                <w:sz w:val="24"/>
                <w:szCs w:val="24"/>
                <w:lang w:val="en-US" w:eastAsia="en-ZA"/>
              </w:rPr>
              <w:t>Retina display; 1</w:t>
            </w:r>
            <w:r w:rsidR="00F75931" w:rsidRPr="00B945D7">
              <w:rPr>
                <w:rFonts w:ascii="Calibri" w:hAnsi="Calibri" w:cs="Calibri"/>
                <w:sz w:val="24"/>
                <w:szCs w:val="24"/>
                <w:lang w:val="en-US" w:eastAsia="en-ZA"/>
              </w:rPr>
              <w:t>3</w:t>
            </w:r>
            <w:r w:rsidRPr="00B945D7">
              <w:rPr>
                <w:rFonts w:ascii="Calibri" w:hAnsi="Calibri" w:cs="Calibri"/>
                <w:sz w:val="24"/>
                <w:szCs w:val="24"/>
                <w:lang w:val="en-US" w:eastAsia="en-ZA"/>
              </w:rPr>
              <w:t>,</w:t>
            </w:r>
            <w:r w:rsidR="002A2491" w:rsidRPr="00B945D7">
              <w:rPr>
                <w:rFonts w:ascii="Calibri" w:hAnsi="Calibri" w:cs="Calibri"/>
                <w:sz w:val="24"/>
                <w:szCs w:val="24"/>
                <w:lang w:val="en-US" w:eastAsia="en-ZA"/>
              </w:rPr>
              <w:t>6</w:t>
            </w:r>
            <w:r w:rsidRPr="00B945D7">
              <w:rPr>
                <w:rFonts w:ascii="Calibri" w:hAnsi="Calibri" w:cs="Calibri"/>
                <w:sz w:val="24"/>
                <w:szCs w:val="24"/>
                <w:lang w:val="en-US" w:eastAsia="en-ZA"/>
              </w:rPr>
              <w:t xml:space="preserve"> </w:t>
            </w:r>
            <w:r w:rsidR="00483B31" w:rsidRPr="00B945D7">
              <w:rPr>
                <w:rFonts w:ascii="Calibri" w:hAnsi="Calibri" w:cs="Calibri"/>
                <w:sz w:val="24"/>
                <w:szCs w:val="24"/>
                <w:lang w:val="en-US" w:eastAsia="en-ZA"/>
              </w:rPr>
              <w:t>-inch (diagonal) LED-backlit display with IPS technology; 2560-by-16</w:t>
            </w:r>
            <w:r w:rsidR="002A2491" w:rsidRPr="00B945D7">
              <w:rPr>
                <w:rFonts w:ascii="Calibri" w:hAnsi="Calibri" w:cs="Calibri"/>
                <w:sz w:val="24"/>
                <w:szCs w:val="24"/>
                <w:lang w:val="en-US" w:eastAsia="en-ZA"/>
              </w:rPr>
              <w:t>64</w:t>
            </w:r>
            <w:r w:rsidR="00483B31" w:rsidRPr="00B945D7">
              <w:rPr>
                <w:rFonts w:ascii="Calibri" w:hAnsi="Calibri" w:cs="Calibri"/>
                <w:sz w:val="24"/>
                <w:szCs w:val="24"/>
                <w:lang w:val="en-US" w:eastAsia="en-ZA"/>
              </w:rPr>
              <w:t>native resolution at 22</w:t>
            </w:r>
            <w:r w:rsidR="002A2491" w:rsidRPr="00B945D7">
              <w:rPr>
                <w:rFonts w:ascii="Calibri" w:hAnsi="Calibri" w:cs="Calibri"/>
                <w:sz w:val="24"/>
                <w:szCs w:val="24"/>
                <w:lang w:val="en-US" w:eastAsia="en-ZA"/>
              </w:rPr>
              <w:t>4</w:t>
            </w:r>
            <w:r w:rsidR="00483B31" w:rsidRPr="00B945D7">
              <w:rPr>
                <w:rFonts w:ascii="Calibri" w:hAnsi="Calibri" w:cs="Calibri"/>
                <w:sz w:val="24"/>
                <w:szCs w:val="24"/>
                <w:lang w:val="en-US" w:eastAsia="en-ZA"/>
              </w:rPr>
              <w:t xml:space="preserve"> pixels per </w:t>
            </w:r>
            <w:r w:rsidR="00483B31" w:rsidRPr="00B945D7">
              <w:rPr>
                <w:rFonts w:ascii="Calibri" w:hAnsi="Calibri" w:cs="Calibri"/>
                <w:sz w:val="24"/>
                <w:szCs w:val="24"/>
                <w:lang w:val="en-US" w:eastAsia="en-ZA"/>
              </w:rPr>
              <w:lastRenderedPageBreak/>
              <w:t xml:space="preserve">inch with support for </w:t>
            </w:r>
            <w:r w:rsidR="00342FE0" w:rsidRPr="00B945D7">
              <w:rPr>
                <w:rFonts w:ascii="Calibri" w:hAnsi="Calibri" w:cs="Calibri"/>
                <w:sz w:val="24"/>
                <w:szCs w:val="24"/>
                <w:lang w:val="en-US" w:eastAsia="en-ZA"/>
              </w:rPr>
              <w:t>b</w:t>
            </w:r>
            <w:r w:rsidR="00483B31" w:rsidRPr="00B945D7">
              <w:rPr>
                <w:rFonts w:ascii="Calibri" w:hAnsi="Calibri" w:cs="Calibri"/>
                <w:sz w:val="24"/>
                <w:szCs w:val="24"/>
                <w:lang w:val="en-US" w:eastAsia="en-ZA"/>
              </w:rPr>
              <w:t xml:space="preserve">illions </w:t>
            </w:r>
            <w:proofErr w:type="gramStart"/>
            <w:r w:rsidR="00483B31" w:rsidRPr="00B945D7">
              <w:rPr>
                <w:rFonts w:ascii="Calibri" w:hAnsi="Calibri" w:cs="Calibri"/>
                <w:sz w:val="24"/>
                <w:szCs w:val="24"/>
                <w:lang w:val="en-US" w:eastAsia="en-ZA"/>
              </w:rPr>
              <w:t>colors;;</w:t>
            </w:r>
            <w:proofErr w:type="gramEnd"/>
            <w:r w:rsidR="00483B31" w:rsidRPr="00B945D7">
              <w:rPr>
                <w:rFonts w:ascii="Calibri" w:hAnsi="Calibri" w:cs="Calibri"/>
                <w:sz w:val="24"/>
                <w:szCs w:val="24"/>
                <w:lang w:val="en-US" w:eastAsia="en-ZA"/>
              </w:rPr>
              <w:t xml:space="preserve"> </w:t>
            </w:r>
            <w:r w:rsidR="00B70A3D" w:rsidRPr="00B945D7">
              <w:rPr>
                <w:rFonts w:ascii="Calibri" w:hAnsi="Calibri" w:cs="Calibri"/>
                <w:sz w:val="24"/>
                <w:szCs w:val="24"/>
                <w:lang w:val="en-US" w:eastAsia="en-ZA"/>
              </w:rPr>
              <w:t>5</w:t>
            </w:r>
            <w:r w:rsidR="00483B31" w:rsidRPr="00B945D7">
              <w:rPr>
                <w:rFonts w:ascii="Calibri" w:hAnsi="Calibri" w:cs="Calibri"/>
                <w:sz w:val="24"/>
                <w:szCs w:val="24"/>
                <w:lang w:val="en-US" w:eastAsia="en-ZA"/>
              </w:rPr>
              <w:t>00 nits brightness; Wide color (P3); True Tone technology</w:t>
            </w:r>
          </w:p>
          <w:p w14:paraId="484D15E1" w14:textId="77777777" w:rsidR="00483B31" w:rsidRPr="00B945D7" w:rsidRDefault="00483B31" w:rsidP="003C4A23">
            <w:pPr>
              <w:pStyle w:val="CommentText"/>
              <w:spacing w:line="276" w:lineRule="auto"/>
              <w:jc w:val="both"/>
              <w:rPr>
                <w:rFonts w:ascii="Calibri" w:hAnsi="Calibri" w:cs="Calibri"/>
                <w:sz w:val="24"/>
                <w:szCs w:val="24"/>
                <w:lang w:val="en-US" w:eastAsia="en-ZA"/>
              </w:rPr>
            </w:pPr>
          </w:p>
          <w:p w14:paraId="504D3307" w14:textId="77777777" w:rsidR="00483B31" w:rsidRPr="00B945D7" w:rsidRDefault="00483B31" w:rsidP="003C4A23">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Battery and Power</w:t>
            </w:r>
          </w:p>
          <w:p w14:paraId="3CAB68A9" w14:textId="2C7ED625" w:rsidR="00483B31" w:rsidRPr="00B945D7" w:rsidRDefault="00483B31"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 xml:space="preserve">Up to 15 hours wireless web; Up to 18 hours Apple TV app movie playback; </w:t>
            </w:r>
            <w:r w:rsidR="004B5C73" w:rsidRPr="00B945D7">
              <w:rPr>
                <w:rFonts w:ascii="Calibri" w:hAnsi="Calibri" w:cs="Calibri"/>
                <w:sz w:val="24"/>
                <w:szCs w:val="24"/>
                <w:lang w:val="en-US" w:eastAsia="en-ZA"/>
              </w:rPr>
              <w:t>5</w:t>
            </w:r>
            <w:r w:rsidR="004B5730" w:rsidRPr="00B945D7">
              <w:rPr>
                <w:rFonts w:ascii="Calibri" w:hAnsi="Calibri" w:cs="Calibri"/>
                <w:sz w:val="24"/>
                <w:szCs w:val="24"/>
                <w:lang w:val="en-US" w:eastAsia="en-ZA"/>
              </w:rPr>
              <w:t>2.6</w:t>
            </w:r>
            <w:r w:rsidRPr="00B945D7">
              <w:rPr>
                <w:rFonts w:ascii="Calibri" w:hAnsi="Calibri" w:cs="Calibri"/>
                <w:sz w:val="24"/>
                <w:szCs w:val="24"/>
                <w:lang w:val="en-US" w:eastAsia="en-ZA"/>
              </w:rPr>
              <w:t>-watt-hourlithium-polymer battery; 30W USB-C Power Adapter</w:t>
            </w:r>
            <w:r w:rsidR="000B380D" w:rsidRPr="00B945D7">
              <w:rPr>
                <w:rFonts w:ascii="Calibri" w:hAnsi="Calibri" w:cs="Calibri"/>
                <w:sz w:val="24"/>
                <w:szCs w:val="24"/>
                <w:lang w:val="en-US" w:eastAsia="en-ZA"/>
              </w:rPr>
              <w:t xml:space="preserve"> </w:t>
            </w:r>
            <w:r w:rsidR="002C582E" w:rsidRPr="00B945D7">
              <w:rPr>
                <w:rFonts w:ascii="Calibri" w:hAnsi="Calibri" w:cs="Calibri"/>
                <w:sz w:val="24"/>
                <w:szCs w:val="24"/>
                <w:lang w:val="en-US" w:eastAsia="en-ZA"/>
              </w:rPr>
              <w:t>(included with M2 with 10-core GPU and 512GB storage, configurable with M2 with 8-core GPU)</w:t>
            </w:r>
            <w:r w:rsidR="006A5C4A" w:rsidRPr="00B945D7">
              <w:rPr>
                <w:rFonts w:ascii="Calibri" w:hAnsi="Calibri" w:cs="Calibri"/>
                <w:sz w:val="24"/>
                <w:szCs w:val="24"/>
                <w:lang w:val="en-US" w:eastAsia="en-ZA"/>
              </w:rPr>
              <w:t>; (included with M2 with 10-core GPU and 512GB storage, configurable with M2 with 8-core GPU); Fast-charge capable with 70W USB</w:t>
            </w:r>
            <w:r w:rsidR="006A5C4A" w:rsidRPr="00B945D7">
              <w:rPr>
                <w:rFonts w:ascii="Cambria Math" w:hAnsi="Cambria Math" w:cs="Cambria Math"/>
                <w:sz w:val="24"/>
                <w:szCs w:val="24"/>
                <w:lang w:val="en-US" w:eastAsia="en-ZA"/>
              </w:rPr>
              <w:t>‑</w:t>
            </w:r>
            <w:r w:rsidR="006A5C4A" w:rsidRPr="00B945D7">
              <w:rPr>
                <w:rFonts w:ascii="Calibri" w:hAnsi="Calibri" w:cs="Calibri"/>
                <w:sz w:val="24"/>
                <w:szCs w:val="24"/>
                <w:lang w:val="en-US" w:eastAsia="en-ZA"/>
              </w:rPr>
              <w:t>C Power Adapter</w:t>
            </w:r>
          </w:p>
          <w:p w14:paraId="16DB026C" w14:textId="77777777" w:rsidR="00483B31" w:rsidRPr="00B945D7" w:rsidRDefault="00483B31" w:rsidP="003C4A23">
            <w:pPr>
              <w:pStyle w:val="CommentText"/>
              <w:spacing w:line="276" w:lineRule="auto"/>
              <w:jc w:val="both"/>
              <w:rPr>
                <w:rFonts w:ascii="Calibri" w:hAnsi="Calibri" w:cs="Calibri"/>
                <w:sz w:val="24"/>
                <w:szCs w:val="24"/>
                <w:lang w:val="en-US" w:eastAsia="en-ZA"/>
              </w:rPr>
            </w:pPr>
          </w:p>
          <w:p w14:paraId="6AF8B9B4" w14:textId="77777777" w:rsidR="00483B31" w:rsidRPr="00B945D7" w:rsidRDefault="00483B31" w:rsidP="003C4A23">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Charging and Expansion</w:t>
            </w:r>
          </w:p>
          <w:p w14:paraId="0DC537D8" w14:textId="1C6B0337" w:rsidR="00D81FB2" w:rsidRPr="00B945D7" w:rsidRDefault="00F52F92" w:rsidP="003C4A23">
            <w:pPr>
              <w:pStyle w:val="CommentText"/>
              <w:spacing w:line="276" w:lineRule="auto"/>
              <w:jc w:val="both"/>
              <w:rPr>
                <w:rFonts w:ascii="Calibri" w:hAnsi="Calibri" w:cs="Calibri"/>
                <w:sz w:val="24"/>
                <w:szCs w:val="24"/>
                <w:lang w:val="en-US" w:eastAsia="en-ZA"/>
              </w:rPr>
            </w:pPr>
            <w:proofErr w:type="spellStart"/>
            <w:r w:rsidRPr="00B945D7">
              <w:rPr>
                <w:rFonts w:ascii="Calibri" w:hAnsi="Calibri" w:cs="Calibri"/>
                <w:sz w:val="24"/>
                <w:szCs w:val="24"/>
                <w:lang w:val="en-US" w:eastAsia="en-ZA"/>
              </w:rPr>
              <w:t>MagSafe</w:t>
            </w:r>
            <w:proofErr w:type="spellEnd"/>
            <w:r w:rsidRPr="00B945D7">
              <w:rPr>
                <w:rFonts w:ascii="Calibri" w:hAnsi="Calibri" w:cs="Calibri"/>
                <w:sz w:val="24"/>
                <w:szCs w:val="24"/>
                <w:lang w:val="en-US" w:eastAsia="en-ZA"/>
              </w:rPr>
              <w:t xml:space="preserve"> 3 charging port; 3.5mm headphone jack</w:t>
            </w:r>
          </w:p>
          <w:p w14:paraId="62F931BD" w14:textId="76BEB8D2" w:rsidR="00483B31" w:rsidRPr="00B945D7" w:rsidRDefault="00483B31"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Two Thunderbolt / USB 4 ports with support for: Charging; DisplayPort; Thunderbolt 3 (up to 40Gb/s); USB 3.1 Gen 2 (up to 10Gb/s)</w:t>
            </w:r>
          </w:p>
          <w:p w14:paraId="7FD11520" w14:textId="77777777" w:rsidR="00E64C2D" w:rsidRPr="00B945D7" w:rsidRDefault="00E64C2D" w:rsidP="003C4A23">
            <w:pPr>
              <w:pStyle w:val="CommentText"/>
              <w:spacing w:line="276" w:lineRule="auto"/>
              <w:jc w:val="both"/>
              <w:rPr>
                <w:rFonts w:ascii="Calibri" w:hAnsi="Calibri" w:cs="Calibri"/>
                <w:sz w:val="24"/>
                <w:szCs w:val="24"/>
                <w:lang w:val="en-US" w:eastAsia="en-ZA"/>
              </w:rPr>
            </w:pPr>
          </w:p>
          <w:p w14:paraId="367D4159" w14:textId="77777777" w:rsidR="00D81FB2" w:rsidRPr="00B945D7" w:rsidRDefault="00483B31" w:rsidP="003C4A23">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Memory</w:t>
            </w:r>
          </w:p>
          <w:p w14:paraId="039641EE" w14:textId="77777777" w:rsidR="0024182B" w:rsidRPr="00B945D7" w:rsidRDefault="00483B31"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8GB unified memory</w:t>
            </w:r>
          </w:p>
          <w:p w14:paraId="6598311A" w14:textId="77777777" w:rsidR="0024182B" w:rsidRPr="00B945D7" w:rsidRDefault="0024182B" w:rsidP="003C4A23">
            <w:pPr>
              <w:pStyle w:val="CommentText"/>
              <w:spacing w:line="276" w:lineRule="auto"/>
              <w:jc w:val="both"/>
              <w:rPr>
                <w:rFonts w:ascii="Calibri" w:hAnsi="Calibri" w:cs="Calibri"/>
                <w:b/>
                <w:bCs/>
                <w:sz w:val="24"/>
                <w:szCs w:val="24"/>
                <w:lang w:val="en-US" w:eastAsia="en-ZA"/>
              </w:rPr>
            </w:pPr>
          </w:p>
          <w:p w14:paraId="29F5DA95" w14:textId="366BEE0D" w:rsidR="00483B31" w:rsidRPr="00B945D7" w:rsidRDefault="00483B31" w:rsidP="003C4A23">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Storage</w:t>
            </w:r>
          </w:p>
          <w:p w14:paraId="57CF52DB" w14:textId="0667018C" w:rsidR="00483B31" w:rsidRPr="00B945D7" w:rsidRDefault="00483B31"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512GB SSD</w:t>
            </w:r>
          </w:p>
          <w:p w14:paraId="38B30F88" w14:textId="77777777" w:rsidR="00F75931" w:rsidRPr="00B945D7" w:rsidRDefault="00F75931" w:rsidP="003C4A23">
            <w:pPr>
              <w:pStyle w:val="CommentText"/>
              <w:spacing w:line="276" w:lineRule="auto"/>
              <w:jc w:val="both"/>
              <w:rPr>
                <w:rFonts w:ascii="Calibri" w:hAnsi="Calibri" w:cs="Calibri"/>
                <w:sz w:val="24"/>
                <w:szCs w:val="24"/>
                <w:lang w:val="en-US" w:eastAsia="en-ZA"/>
              </w:rPr>
            </w:pPr>
          </w:p>
          <w:p w14:paraId="47AA7566" w14:textId="77777777" w:rsidR="00483B31" w:rsidRPr="00B945D7" w:rsidRDefault="00483B31" w:rsidP="003C4A23">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Keyboard and Trackpad</w:t>
            </w:r>
          </w:p>
          <w:p w14:paraId="71669BB9" w14:textId="2BA84454" w:rsidR="00483B31" w:rsidRPr="00B945D7" w:rsidRDefault="00483B31"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 xml:space="preserve">Backlit Magic Keyboard with 79 (ISO) keys including 12 function keys and 4 arrow keys in an inverted-T arrangement; Ambient light sensor; Touch </w:t>
            </w:r>
            <w:r w:rsidR="00F67C78" w:rsidRPr="00B945D7">
              <w:rPr>
                <w:rFonts w:ascii="Calibri" w:hAnsi="Calibri" w:cs="Calibri"/>
                <w:sz w:val="24"/>
                <w:szCs w:val="24"/>
                <w:lang w:val="en-US" w:eastAsia="en-ZA"/>
              </w:rPr>
              <w:t>ID,</w:t>
            </w:r>
            <w:r w:rsidR="00C21D06" w:rsidRPr="00B945D7">
              <w:rPr>
                <w:rFonts w:ascii="Calibri" w:hAnsi="Calibri" w:cs="Calibri"/>
                <w:sz w:val="24"/>
                <w:szCs w:val="24"/>
                <w:lang w:val="en-US" w:eastAsia="en-ZA"/>
              </w:rPr>
              <w:t xml:space="preserve"> Ambient light sensor</w:t>
            </w:r>
            <w:r w:rsidR="001F04F4" w:rsidRPr="00B945D7">
              <w:rPr>
                <w:rFonts w:ascii="Calibri" w:hAnsi="Calibri" w:cs="Calibri"/>
                <w:sz w:val="24"/>
                <w:szCs w:val="24"/>
                <w:lang w:val="en-US" w:eastAsia="en-ZA"/>
              </w:rPr>
              <w:t>; Force Touch trackpad for precise cursor control and pressure-sensing capabilities; enables Force clicks, accelerators, pressure-sensitive drawing and Multi-Touch gestures</w:t>
            </w:r>
            <w:r w:rsidR="00C21D06" w:rsidRPr="00B945D7">
              <w:rPr>
                <w:rFonts w:ascii="Calibri" w:hAnsi="Calibri" w:cs="Calibri"/>
                <w:sz w:val="24"/>
                <w:szCs w:val="24"/>
                <w:lang w:val="en-US" w:eastAsia="en-ZA"/>
              </w:rPr>
              <w:t xml:space="preserve"> </w:t>
            </w:r>
          </w:p>
          <w:p w14:paraId="087107F7" w14:textId="77777777" w:rsidR="00483B31" w:rsidRPr="00B945D7" w:rsidRDefault="00483B31" w:rsidP="003C4A23">
            <w:pPr>
              <w:pStyle w:val="CommentText"/>
              <w:spacing w:line="276" w:lineRule="auto"/>
              <w:jc w:val="both"/>
              <w:rPr>
                <w:rFonts w:ascii="Calibri" w:hAnsi="Calibri" w:cs="Calibri"/>
                <w:sz w:val="24"/>
                <w:szCs w:val="24"/>
                <w:lang w:val="en-US" w:eastAsia="en-ZA"/>
              </w:rPr>
            </w:pPr>
          </w:p>
          <w:p w14:paraId="734B36AA" w14:textId="77777777" w:rsidR="00483B31" w:rsidRPr="00B945D7" w:rsidRDefault="00483B31" w:rsidP="003C4A23">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Wireless</w:t>
            </w:r>
          </w:p>
          <w:p w14:paraId="277D10D8" w14:textId="769D107D" w:rsidR="00483B31" w:rsidRPr="00B945D7" w:rsidRDefault="00483B31"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Wi-Fi; 802.11ax Wi-Fi 6 wireless networking; Bluetooth 5.</w:t>
            </w:r>
            <w:r w:rsidR="00D6460E" w:rsidRPr="00B945D7">
              <w:rPr>
                <w:rFonts w:ascii="Calibri" w:hAnsi="Calibri" w:cs="Calibri"/>
                <w:sz w:val="24"/>
                <w:szCs w:val="24"/>
                <w:lang w:val="en-US" w:eastAsia="en-ZA"/>
              </w:rPr>
              <w:t>3</w:t>
            </w:r>
            <w:r w:rsidRPr="00B945D7">
              <w:rPr>
                <w:rFonts w:ascii="Calibri" w:hAnsi="Calibri" w:cs="Calibri"/>
                <w:sz w:val="24"/>
                <w:szCs w:val="24"/>
                <w:lang w:val="en-US" w:eastAsia="en-ZA"/>
              </w:rPr>
              <w:t xml:space="preserve"> wireless technology</w:t>
            </w:r>
          </w:p>
          <w:p w14:paraId="03FBF654" w14:textId="77777777" w:rsidR="00483B31" w:rsidRPr="00B945D7" w:rsidRDefault="00483B31" w:rsidP="003C4A23">
            <w:pPr>
              <w:pStyle w:val="CommentText"/>
              <w:spacing w:line="276" w:lineRule="auto"/>
              <w:jc w:val="both"/>
              <w:rPr>
                <w:rFonts w:ascii="Calibri" w:hAnsi="Calibri" w:cs="Calibri"/>
                <w:sz w:val="24"/>
                <w:szCs w:val="24"/>
                <w:lang w:val="en-US" w:eastAsia="en-ZA"/>
              </w:rPr>
            </w:pPr>
          </w:p>
          <w:p w14:paraId="7425AF68" w14:textId="77777777" w:rsidR="00483B31" w:rsidRPr="00B945D7" w:rsidRDefault="00483B31" w:rsidP="003C4A23">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Camera</w:t>
            </w:r>
          </w:p>
          <w:p w14:paraId="64C72024" w14:textId="028E760A" w:rsidR="00483B31" w:rsidRPr="00B945D7" w:rsidRDefault="00C96F8A"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 xml:space="preserve">1080p </w:t>
            </w:r>
            <w:r w:rsidR="00483B31" w:rsidRPr="00B945D7">
              <w:rPr>
                <w:rFonts w:ascii="Calibri" w:hAnsi="Calibri" w:cs="Calibri"/>
                <w:sz w:val="24"/>
                <w:szCs w:val="24"/>
                <w:lang w:val="en-US" w:eastAsia="en-ZA"/>
              </w:rPr>
              <w:t>FaceTime HD camera</w:t>
            </w:r>
            <w:r w:rsidRPr="00B945D7">
              <w:rPr>
                <w:rFonts w:ascii="Calibri" w:hAnsi="Calibri" w:cs="Calibri"/>
                <w:sz w:val="24"/>
                <w:szCs w:val="24"/>
                <w:lang w:val="en-US" w:eastAsia="en-ZA"/>
              </w:rPr>
              <w:t>; Advanced image signal processor with computational video</w:t>
            </w:r>
          </w:p>
          <w:p w14:paraId="4628EC8E" w14:textId="77777777" w:rsidR="00483B31" w:rsidRPr="00B945D7" w:rsidRDefault="00483B31" w:rsidP="003C4A23">
            <w:pPr>
              <w:pStyle w:val="CommentText"/>
              <w:spacing w:line="276" w:lineRule="auto"/>
              <w:jc w:val="both"/>
              <w:rPr>
                <w:rFonts w:ascii="Calibri" w:hAnsi="Calibri" w:cs="Calibri"/>
                <w:sz w:val="24"/>
                <w:szCs w:val="24"/>
                <w:lang w:val="en-US" w:eastAsia="en-ZA"/>
              </w:rPr>
            </w:pPr>
          </w:p>
          <w:p w14:paraId="2B07D782" w14:textId="2E52FD07" w:rsidR="00483B31" w:rsidRPr="00B945D7" w:rsidRDefault="000A5A69" w:rsidP="003C4A23">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 xml:space="preserve">Display </w:t>
            </w:r>
            <w:r w:rsidR="00483B31" w:rsidRPr="00B945D7">
              <w:rPr>
                <w:rFonts w:ascii="Calibri" w:hAnsi="Calibri" w:cs="Calibri"/>
                <w:b/>
                <w:bCs/>
                <w:sz w:val="24"/>
                <w:szCs w:val="24"/>
                <w:lang w:val="en-US" w:eastAsia="en-ZA"/>
              </w:rPr>
              <w:t>Support</w:t>
            </w:r>
          </w:p>
          <w:p w14:paraId="4C581B46" w14:textId="53DA0E3E" w:rsidR="00F75931" w:rsidRPr="00B945D7" w:rsidRDefault="00A32875"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lastRenderedPageBreak/>
              <w:t xml:space="preserve">Simultaneously supports full native resolution on the built-in display at 1 billion </w:t>
            </w:r>
            <w:proofErr w:type="spellStart"/>
            <w:r w:rsidRPr="00B945D7">
              <w:rPr>
                <w:rFonts w:ascii="Calibri" w:hAnsi="Calibri" w:cs="Calibri"/>
                <w:sz w:val="24"/>
                <w:szCs w:val="24"/>
                <w:lang w:val="en-US" w:eastAsia="en-ZA"/>
              </w:rPr>
              <w:t>colours</w:t>
            </w:r>
            <w:proofErr w:type="spellEnd"/>
            <w:r w:rsidRPr="00B945D7">
              <w:rPr>
                <w:rFonts w:ascii="Calibri" w:hAnsi="Calibri" w:cs="Calibri"/>
                <w:sz w:val="24"/>
                <w:szCs w:val="24"/>
                <w:lang w:val="en-US" w:eastAsia="en-ZA"/>
              </w:rPr>
              <w:t xml:space="preserve"> </w:t>
            </w:r>
            <w:proofErr w:type="spellStart"/>
            <w:proofErr w:type="gramStart"/>
            <w:r w:rsidRPr="00B945D7">
              <w:rPr>
                <w:rFonts w:ascii="Calibri" w:hAnsi="Calibri" w:cs="Calibri"/>
                <w:sz w:val="24"/>
                <w:szCs w:val="24"/>
                <w:lang w:val="en-US" w:eastAsia="en-ZA"/>
              </w:rPr>
              <w:t>and:One</w:t>
            </w:r>
            <w:proofErr w:type="spellEnd"/>
            <w:proofErr w:type="gramEnd"/>
            <w:r w:rsidRPr="00B945D7">
              <w:rPr>
                <w:rFonts w:ascii="Calibri" w:hAnsi="Calibri" w:cs="Calibri"/>
                <w:sz w:val="24"/>
                <w:szCs w:val="24"/>
                <w:lang w:val="en-US" w:eastAsia="en-ZA"/>
              </w:rPr>
              <w:t xml:space="preserve"> external display with up to 6K resolution at 60HzThunderbolt 3 digital video output</w:t>
            </w:r>
            <w:r w:rsidR="004031C3" w:rsidRPr="00B945D7">
              <w:rPr>
                <w:rFonts w:ascii="Calibri" w:hAnsi="Calibri" w:cs="Calibri"/>
                <w:sz w:val="24"/>
                <w:szCs w:val="24"/>
                <w:lang w:val="en-US" w:eastAsia="en-ZA"/>
              </w:rPr>
              <w:t xml:space="preserve">: </w:t>
            </w:r>
            <w:r w:rsidRPr="00B945D7">
              <w:rPr>
                <w:rFonts w:ascii="Calibri" w:hAnsi="Calibri" w:cs="Calibri"/>
                <w:sz w:val="24"/>
                <w:szCs w:val="24"/>
                <w:lang w:val="en-US" w:eastAsia="en-ZA"/>
              </w:rPr>
              <w:t>Native DisplayPort output over USB</w:t>
            </w:r>
            <w:r w:rsidRPr="00B945D7">
              <w:rPr>
                <w:rFonts w:ascii="Cambria Math" w:hAnsi="Cambria Math" w:cs="Cambria Math"/>
                <w:sz w:val="24"/>
                <w:szCs w:val="24"/>
                <w:lang w:val="en-US" w:eastAsia="en-ZA"/>
              </w:rPr>
              <w:t>‑</w:t>
            </w:r>
            <w:r w:rsidRPr="00B945D7">
              <w:rPr>
                <w:rFonts w:ascii="Calibri" w:hAnsi="Calibri" w:cs="Calibri"/>
                <w:sz w:val="24"/>
                <w:szCs w:val="24"/>
                <w:lang w:val="en-US" w:eastAsia="en-ZA"/>
              </w:rPr>
              <w:t>C</w:t>
            </w:r>
            <w:r w:rsidR="00861D9D" w:rsidRPr="00B945D7">
              <w:rPr>
                <w:rFonts w:ascii="Calibri" w:hAnsi="Calibri" w:cs="Calibri"/>
                <w:sz w:val="24"/>
                <w:szCs w:val="24"/>
                <w:lang w:val="en-US" w:eastAsia="en-ZA"/>
              </w:rPr>
              <w:t xml:space="preserve">;  </w:t>
            </w:r>
            <w:r w:rsidRPr="00B945D7">
              <w:rPr>
                <w:rFonts w:ascii="Calibri" w:hAnsi="Calibri" w:cs="Calibri"/>
                <w:sz w:val="24"/>
                <w:szCs w:val="24"/>
                <w:lang w:val="en-US" w:eastAsia="en-ZA"/>
              </w:rPr>
              <w:t xml:space="preserve">VGA, HDMI, DVI and Thunderbolt 2 output supported using adapters </w:t>
            </w:r>
          </w:p>
          <w:p w14:paraId="41A0E0BA" w14:textId="77777777" w:rsidR="008975D8" w:rsidRPr="00B945D7" w:rsidRDefault="008975D8" w:rsidP="003C4A23">
            <w:pPr>
              <w:pStyle w:val="CommentText"/>
              <w:spacing w:line="276" w:lineRule="auto"/>
              <w:jc w:val="both"/>
              <w:rPr>
                <w:rFonts w:ascii="Calibri" w:hAnsi="Calibri" w:cs="Calibri"/>
                <w:sz w:val="24"/>
                <w:szCs w:val="24"/>
                <w:lang w:val="en-US" w:eastAsia="en-ZA"/>
              </w:rPr>
            </w:pPr>
          </w:p>
          <w:p w14:paraId="3B133318" w14:textId="77777777" w:rsidR="00483B31" w:rsidRPr="00B945D7" w:rsidRDefault="00483B31" w:rsidP="003C4A23">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Audio</w:t>
            </w:r>
          </w:p>
          <w:p w14:paraId="123D0ED8" w14:textId="7D971019" w:rsidR="001836EC" w:rsidRPr="00B945D7" w:rsidRDefault="000A2127" w:rsidP="001836EC">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Four-speaker sound system</w:t>
            </w:r>
            <w:r w:rsidR="00483B31" w:rsidRPr="00B945D7">
              <w:rPr>
                <w:rFonts w:ascii="Calibri" w:hAnsi="Calibri" w:cs="Calibri"/>
                <w:sz w:val="24"/>
                <w:szCs w:val="24"/>
                <w:lang w:val="en-US" w:eastAsia="en-ZA"/>
              </w:rPr>
              <w:t xml:space="preserve">; Wide stereo sound; </w:t>
            </w:r>
            <w:r w:rsidR="00ED342C" w:rsidRPr="00B945D7">
              <w:rPr>
                <w:rFonts w:ascii="Calibri" w:hAnsi="Calibri" w:cs="Calibri"/>
                <w:sz w:val="24"/>
                <w:szCs w:val="24"/>
                <w:lang w:val="en-US" w:eastAsia="en-ZA"/>
              </w:rPr>
              <w:t>support</w:t>
            </w:r>
            <w:r w:rsidR="001836EC" w:rsidRPr="00B945D7">
              <w:rPr>
                <w:rFonts w:ascii="Calibri" w:hAnsi="Calibri" w:cs="Calibri"/>
                <w:sz w:val="24"/>
                <w:szCs w:val="24"/>
                <w:lang w:val="en-US" w:eastAsia="en-ZA"/>
              </w:rPr>
              <w:t xml:space="preserve"> for Spatial Audio when playing music or video with Dolby Atmos on built-in </w:t>
            </w:r>
            <w:proofErr w:type="spellStart"/>
            <w:r w:rsidR="001836EC" w:rsidRPr="00B945D7">
              <w:rPr>
                <w:rFonts w:ascii="Calibri" w:hAnsi="Calibri" w:cs="Calibri"/>
                <w:sz w:val="24"/>
                <w:szCs w:val="24"/>
                <w:lang w:val="en-US" w:eastAsia="en-ZA"/>
              </w:rPr>
              <w:t>speakersSpatial</w:t>
            </w:r>
            <w:proofErr w:type="spellEnd"/>
            <w:r w:rsidR="001836EC" w:rsidRPr="00B945D7">
              <w:rPr>
                <w:rFonts w:ascii="Calibri" w:hAnsi="Calibri" w:cs="Calibri"/>
                <w:sz w:val="24"/>
                <w:szCs w:val="24"/>
                <w:lang w:val="en-US" w:eastAsia="en-ZA"/>
              </w:rPr>
              <w:t xml:space="preserve"> Audio with dynamic head tracking when using </w:t>
            </w:r>
            <w:proofErr w:type="spellStart"/>
            <w:r w:rsidR="001836EC" w:rsidRPr="00B945D7">
              <w:rPr>
                <w:rFonts w:ascii="Calibri" w:hAnsi="Calibri" w:cs="Calibri"/>
                <w:sz w:val="24"/>
                <w:szCs w:val="24"/>
                <w:lang w:val="en-US" w:eastAsia="en-ZA"/>
              </w:rPr>
              <w:t>AirPods</w:t>
            </w:r>
            <w:proofErr w:type="spellEnd"/>
            <w:r w:rsidR="001836EC" w:rsidRPr="00B945D7">
              <w:rPr>
                <w:rFonts w:ascii="Calibri" w:hAnsi="Calibri" w:cs="Calibri"/>
                <w:sz w:val="24"/>
                <w:szCs w:val="24"/>
                <w:lang w:val="en-US" w:eastAsia="en-ZA"/>
              </w:rPr>
              <w:t xml:space="preserve"> (3rd generation), </w:t>
            </w:r>
            <w:proofErr w:type="spellStart"/>
            <w:r w:rsidR="001836EC" w:rsidRPr="00B945D7">
              <w:rPr>
                <w:rFonts w:ascii="Calibri" w:hAnsi="Calibri" w:cs="Calibri"/>
                <w:sz w:val="24"/>
                <w:szCs w:val="24"/>
                <w:lang w:val="en-US" w:eastAsia="en-ZA"/>
              </w:rPr>
              <w:t>AirPods</w:t>
            </w:r>
            <w:proofErr w:type="spellEnd"/>
            <w:r w:rsidR="001836EC" w:rsidRPr="00B945D7">
              <w:rPr>
                <w:rFonts w:ascii="Calibri" w:hAnsi="Calibri" w:cs="Calibri"/>
                <w:sz w:val="24"/>
                <w:szCs w:val="24"/>
                <w:lang w:val="en-US" w:eastAsia="en-ZA"/>
              </w:rPr>
              <w:t xml:space="preserve"> Pro and </w:t>
            </w:r>
            <w:proofErr w:type="spellStart"/>
            <w:r w:rsidR="001836EC" w:rsidRPr="00B945D7">
              <w:rPr>
                <w:rFonts w:ascii="Calibri" w:hAnsi="Calibri" w:cs="Calibri"/>
                <w:sz w:val="24"/>
                <w:szCs w:val="24"/>
                <w:lang w:val="en-US" w:eastAsia="en-ZA"/>
              </w:rPr>
              <w:t>AirPods</w:t>
            </w:r>
            <w:proofErr w:type="spellEnd"/>
            <w:r w:rsidR="001836EC" w:rsidRPr="00B945D7">
              <w:rPr>
                <w:rFonts w:ascii="Calibri" w:hAnsi="Calibri" w:cs="Calibri"/>
                <w:sz w:val="24"/>
                <w:szCs w:val="24"/>
                <w:lang w:val="en-US" w:eastAsia="en-ZA"/>
              </w:rPr>
              <w:t xml:space="preserve"> Max</w:t>
            </w:r>
          </w:p>
          <w:p w14:paraId="4B6F1D9B" w14:textId="77777777" w:rsidR="001836EC" w:rsidRPr="00B945D7" w:rsidRDefault="001836EC" w:rsidP="001836EC">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Three-mic array with directional beamforming</w:t>
            </w:r>
          </w:p>
          <w:p w14:paraId="6A9BF6B5" w14:textId="7C8B90F0" w:rsidR="00483B31" w:rsidRPr="00B945D7" w:rsidRDefault="001836EC" w:rsidP="001836EC">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3.5mm headphone jack with advanced support for high-impedance headphones</w:t>
            </w:r>
          </w:p>
          <w:p w14:paraId="0CFF4693" w14:textId="77777777" w:rsidR="00F75931" w:rsidRPr="00B945D7" w:rsidRDefault="00F75931" w:rsidP="003C4A23">
            <w:pPr>
              <w:pStyle w:val="CommentText"/>
              <w:spacing w:line="276" w:lineRule="auto"/>
              <w:jc w:val="both"/>
              <w:rPr>
                <w:rFonts w:ascii="Calibri" w:hAnsi="Calibri" w:cs="Calibri"/>
                <w:sz w:val="24"/>
                <w:szCs w:val="24"/>
                <w:lang w:val="en-US" w:eastAsia="en-ZA"/>
              </w:rPr>
            </w:pPr>
          </w:p>
          <w:p w14:paraId="7C547988" w14:textId="77777777" w:rsidR="00483B31" w:rsidRPr="00B945D7" w:rsidRDefault="00483B31" w:rsidP="003C4A23">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Operating System</w:t>
            </w:r>
          </w:p>
          <w:p w14:paraId="4FC7594E" w14:textId="12E93B80" w:rsidR="00483B31" w:rsidRPr="00B945D7" w:rsidRDefault="00DA44A1"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 xml:space="preserve">Latest </w:t>
            </w:r>
            <w:r w:rsidR="00483B31" w:rsidRPr="00B945D7">
              <w:rPr>
                <w:rFonts w:ascii="Calibri" w:hAnsi="Calibri" w:cs="Calibri"/>
                <w:sz w:val="24"/>
                <w:szCs w:val="24"/>
                <w:lang w:val="en-US" w:eastAsia="en-ZA"/>
              </w:rPr>
              <w:t>Mac OS</w:t>
            </w:r>
          </w:p>
          <w:p w14:paraId="2DB9EBC4" w14:textId="77777777" w:rsidR="00483B31" w:rsidRPr="00B945D7" w:rsidRDefault="00483B31" w:rsidP="003C4A23">
            <w:pPr>
              <w:pStyle w:val="CommentText"/>
              <w:spacing w:line="276" w:lineRule="auto"/>
              <w:jc w:val="both"/>
              <w:rPr>
                <w:rFonts w:ascii="Calibri" w:hAnsi="Calibri" w:cs="Calibri"/>
                <w:sz w:val="24"/>
                <w:szCs w:val="24"/>
                <w:lang w:val="en-US" w:eastAsia="en-ZA"/>
              </w:rPr>
            </w:pPr>
          </w:p>
          <w:p w14:paraId="50967D4B" w14:textId="77777777" w:rsidR="00483B31" w:rsidRPr="00B945D7" w:rsidRDefault="00483B31" w:rsidP="003C4A23">
            <w:pPr>
              <w:pStyle w:val="CommentText"/>
              <w:spacing w:line="276" w:lineRule="auto"/>
              <w:jc w:val="both"/>
              <w:rPr>
                <w:rFonts w:ascii="Calibri" w:hAnsi="Calibri" w:cs="Calibri"/>
                <w:sz w:val="24"/>
                <w:szCs w:val="24"/>
                <w:lang w:val="en-US" w:eastAsia="en-ZA"/>
              </w:rPr>
            </w:pPr>
          </w:p>
          <w:p w14:paraId="38517DD7" w14:textId="77777777" w:rsidR="00483B31" w:rsidRPr="00B945D7" w:rsidRDefault="00483B31" w:rsidP="003C4A23">
            <w:pPr>
              <w:pStyle w:val="CommentText"/>
              <w:spacing w:line="276" w:lineRule="auto"/>
              <w:jc w:val="both"/>
              <w:rPr>
                <w:rFonts w:ascii="Calibri" w:hAnsi="Calibri" w:cs="Calibri"/>
                <w:sz w:val="24"/>
                <w:szCs w:val="24"/>
                <w:lang w:val="en-US" w:eastAsia="en-ZA"/>
              </w:rPr>
            </w:pPr>
          </w:p>
        </w:tc>
        <w:tc>
          <w:tcPr>
            <w:tcW w:w="1736" w:type="dxa"/>
          </w:tcPr>
          <w:p w14:paraId="2955618C" w14:textId="77777777" w:rsidR="00483B31" w:rsidRPr="00B945D7" w:rsidRDefault="00483B31" w:rsidP="003C4A23">
            <w:pPr>
              <w:pStyle w:val="CommentText"/>
              <w:spacing w:line="276" w:lineRule="auto"/>
              <w:jc w:val="both"/>
              <w:rPr>
                <w:rFonts w:ascii="Calibri" w:hAnsi="Calibri" w:cs="Calibri"/>
                <w:noProof/>
                <w:sz w:val="24"/>
                <w:szCs w:val="24"/>
              </w:rPr>
            </w:pPr>
            <w:r w:rsidRPr="00B945D7">
              <w:rPr>
                <w:rFonts w:ascii="Calibri" w:hAnsi="Calibri" w:cs="Calibri"/>
                <w:noProof/>
                <w:sz w:val="24"/>
                <w:szCs w:val="24"/>
              </w:rPr>
              <w:lastRenderedPageBreak/>
              <w:t>9</w:t>
            </w:r>
          </w:p>
        </w:tc>
      </w:tr>
      <w:tr w:rsidR="00483B31" w:rsidRPr="00B945D7" w14:paraId="7421F453" w14:textId="77777777" w:rsidTr="00B124FB">
        <w:tc>
          <w:tcPr>
            <w:tcW w:w="709" w:type="dxa"/>
          </w:tcPr>
          <w:p w14:paraId="530685F2" w14:textId="77777777" w:rsidR="00483B31" w:rsidRPr="00B945D7" w:rsidRDefault="00483B31"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lastRenderedPageBreak/>
              <w:t>3</w:t>
            </w:r>
          </w:p>
        </w:tc>
        <w:tc>
          <w:tcPr>
            <w:tcW w:w="6627" w:type="dxa"/>
          </w:tcPr>
          <w:p w14:paraId="4FC19B74" w14:textId="11444D76" w:rsidR="00AD6868" w:rsidRPr="00B945D7" w:rsidRDefault="00DA44A1" w:rsidP="003C4A23">
            <w:pPr>
              <w:pStyle w:val="CommentText"/>
              <w:spacing w:line="276" w:lineRule="auto"/>
              <w:jc w:val="both"/>
              <w:rPr>
                <w:rFonts w:ascii="Calibri" w:hAnsi="Calibri" w:cs="Calibri"/>
                <w:b/>
                <w:bCs/>
                <w:color w:val="000000" w:themeColor="text1"/>
                <w:sz w:val="24"/>
                <w:szCs w:val="24"/>
                <w:lang w:val="en-US" w:eastAsia="en-ZA"/>
              </w:rPr>
            </w:pPr>
            <w:r w:rsidRPr="00B945D7">
              <w:rPr>
                <w:rFonts w:cs="Calibri"/>
                <w:b/>
                <w:bCs/>
                <w:color w:val="000000" w:themeColor="text1"/>
                <w:szCs w:val="24"/>
                <w:lang w:val="en-US" w:eastAsia="en-ZA"/>
              </w:rPr>
              <w:t>Docking Station</w:t>
            </w:r>
            <w:r w:rsidR="00464D9A" w:rsidRPr="00B945D7">
              <w:rPr>
                <w:rFonts w:cs="Calibri"/>
                <w:b/>
                <w:bCs/>
                <w:color w:val="000000" w:themeColor="text1"/>
                <w:szCs w:val="24"/>
                <w:lang w:val="en-US" w:eastAsia="en-ZA"/>
              </w:rPr>
              <w:t>s</w:t>
            </w:r>
            <w:r w:rsidR="00A17460" w:rsidRPr="00B945D7">
              <w:rPr>
                <w:rFonts w:ascii="Calibri" w:hAnsi="Calibri" w:cs="Calibri"/>
                <w:b/>
                <w:bCs/>
                <w:color w:val="000000" w:themeColor="text1"/>
                <w:sz w:val="24"/>
                <w:szCs w:val="24"/>
                <w:lang w:val="en-US" w:eastAsia="en-ZA"/>
              </w:rPr>
              <w:t xml:space="preserve"> and Warrantee</w:t>
            </w:r>
          </w:p>
          <w:p w14:paraId="1B3338BA" w14:textId="6908EF88" w:rsidR="00AD6868" w:rsidRPr="00B945D7" w:rsidRDefault="00A17460" w:rsidP="003C4A23">
            <w:pPr>
              <w:pStyle w:val="CommentText"/>
              <w:spacing w:line="276" w:lineRule="auto"/>
              <w:jc w:val="both"/>
              <w:rPr>
                <w:rFonts w:ascii="Calibri" w:hAnsi="Calibri" w:cs="Calibri"/>
                <w:color w:val="000000" w:themeColor="text1"/>
                <w:sz w:val="24"/>
                <w:szCs w:val="24"/>
                <w:lang w:val="en-US" w:eastAsia="en-ZA"/>
              </w:rPr>
            </w:pPr>
            <w:r w:rsidRPr="00B945D7">
              <w:rPr>
                <w:rFonts w:ascii="Calibri" w:hAnsi="Calibri" w:cs="Calibri"/>
                <w:color w:val="000000" w:themeColor="text1"/>
                <w:sz w:val="24"/>
                <w:szCs w:val="24"/>
                <w:lang w:val="en-US" w:eastAsia="en-ZA"/>
              </w:rPr>
              <w:t xml:space="preserve">Minimum </w:t>
            </w:r>
            <w:r w:rsidR="00AD6868" w:rsidRPr="00B945D7">
              <w:rPr>
                <w:rFonts w:ascii="Calibri" w:hAnsi="Calibri" w:cs="Calibri"/>
                <w:color w:val="000000" w:themeColor="text1"/>
                <w:sz w:val="24"/>
                <w:szCs w:val="24"/>
                <w:lang w:val="en-US" w:eastAsia="en-ZA"/>
              </w:rPr>
              <w:t>Ports required:</w:t>
            </w:r>
            <w:r w:rsidRPr="00B945D7">
              <w:rPr>
                <w:rFonts w:ascii="Calibri" w:hAnsi="Calibri" w:cs="Calibri"/>
                <w:color w:val="000000" w:themeColor="text1"/>
                <w:sz w:val="24"/>
                <w:szCs w:val="24"/>
                <w:lang w:val="en-US" w:eastAsia="en-ZA"/>
              </w:rPr>
              <w:t>2</w:t>
            </w:r>
            <w:r w:rsidR="00AD6868" w:rsidRPr="00B945D7">
              <w:rPr>
                <w:rFonts w:ascii="Calibri" w:hAnsi="Calibri" w:cs="Calibri"/>
                <w:color w:val="000000" w:themeColor="text1"/>
                <w:sz w:val="24"/>
                <w:szCs w:val="24"/>
                <w:lang w:val="en-US" w:eastAsia="en-ZA"/>
              </w:rPr>
              <w:t xml:space="preserve"> x USB 3.0 (USB-A) with 1 x BC 1.2 Port</w:t>
            </w:r>
          </w:p>
          <w:p w14:paraId="7A8CF7EF" w14:textId="3E7007D9" w:rsidR="00AD6868" w:rsidRPr="00B945D7" w:rsidRDefault="00AD6868" w:rsidP="003C4A23">
            <w:pPr>
              <w:pStyle w:val="CommentText"/>
              <w:spacing w:line="276" w:lineRule="auto"/>
              <w:jc w:val="both"/>
              <w:rPr>
                <w:rFonts w:ascii="Calibri" w:hAnsi="Calibri" w:cs="Calibri"/>
                <w:color w:val="000000" w:themeColor="text1"/>
                <w:sz w:val="24"/>
                <w:szCs w:val="24"/>
                <w:lang w:val="en-US" w:eastAsia="en-ZA"/>
              </w:rPr>
            </w:pPr>
            <w:r w:rsidRPr="00B945D7">
              <w:rPr>
                <w:rFonts w:ascii="Calibri" w:hAnsi="Calibri" w:cs="Calibri"/>
                <w:color w:val="000000" w:themeColor="text1"/>
                <w:sz w:val="24"/>
                <w:szCs w:val="24"/>
                <w:lang w:val="en-US" w:eastAsia="en-ZA"/>
              </w:rPr>
              <w:t>Gigabit Ethernet</w:t>
            </w:r>
          </w:p>
          <w:p w14:paraId="644C8DF0" w14:textId="3D2C8A9B" w:rsidR="00AD6868" w:rsidRPr="00B945D7" w:rsidRDefault="00AD6868" w:rsidP="003C4A23">
            <w:pPr>
              <w:pStyle w:val="CommentText"/>
              <w:spacing w:line="276" w:lineRule="auto"/>
              <w:jc w:val="both"/>
              <w:rPr>
                <w:rFonts w:ascii="Calibri" w:hAnsi="Calibri" w:cs="Calibri"/>
                <w:color w:val="000000" w:themeColor="text1"/>
                <w:sz w:val="24"/>
                <w:szCs w:val="24"/>
                <w:lang w:val="en-US" w:eastAsia="en-ZA"/>
              </w:rPr>
            </w:pPr>
            <w:r w:rsidRPr="00B945D7">
              <w:rPr>
                <w:rFonts w:ascii="Calibri" w:hAnsi="Calibri" w:cs="Calibri"/>
                <w:color w:val="000000" w:themeColor="text1"/>
                <w:sz w:val="24"/>
                <w:szCs w:val="24"/>
                <w:lang w:val="en-US" w:eastAsia="en-ZA"/>
              </w:rPr>
              <w:t>HDMI (4K), DisplayPort (4K)</w:t>
            </w:r>
          </w:p>
          <w:p w14:paraId="2BC241A0" w14:textId="17B93C9F" w:rsidR="00A17460" w:rsidRPr="00B945D7" w:rsidRDefault="00A17460" w:rsidP="003C4A23">
            <w:pPr>
              <w:pStyle w:val="CommentText"/>
              <w:spacing w:line="276" w:lineRule="auto"/>
              <w:jc w:val="both"/>
              <w:rPr>
                <w:rFonts w:ascii="Calibri" w:hAnsi="Calibri" w:cs="Calibri"/>
                <w:color w:val="000000" w:themeColor="text1"/>
                <w:sz w:val="24"/>
                <w:szCs w:val="24"/>
                <w:lang w:val="en-US" w:eastAsia="en-ZA"/>
              </w:rPr>
            </w:pPr>
            <w:r w:rsidRPr="00B945D7">
              <w:rPr>
                <w:rFonts w:ascii="Calibri" w:hAnsi="Calibri" w:cs="Calibri"/>
                <w:color w:val="000000" w:themeColor="text1"/>
                <w:sz w:val="24"/>
                <w:szCs w:val="24"/>
                <w:lang w:val="en-US" w:eastAsia="en-ZA"/>
              </w:rPr>
              <w:t>Must be able to charge the MacBook while plugged in</w:t>
            </w:r>
          </w:p>
          <w:p w14:paraId="0AD9E5C4" w14:textId="5052A801" w:rsidR="00483B31" w:rsidRPr="00B945D7" w:rsidRDefault="00573042" w:rsidP="003C4A23">
            <w:pPr>
              <w:pStyle w:val="CommentText"/>
              <w:spacing w:line="276" w:lineRule="auto"/>
              <w:jc w:val="both"/>
              <w:rPr>
                <w:rFonts w:ascii="Calibri" w:hAnsi="Calibri" w:cs="Calibri"/>
                <w:color w:val="FF0000"/>
                <w:sz w:val="24"/>
                <w:szCs w:val="24"/>
                <w:lang w:val="en-US" w:eastAsia="en-ZA"/>
              </w:rPr>
            </w:pPr>
            <w:r w:rsidRPr="00B945D7">
              <w:rPr>
                <w:rFonts w:ascii="Calibri" w:hAnsi="Calibri" w:cs="Calibri"/>
                <w:color w:val="000000" w:themeColor="text1"/>
                <w:sz w:val="24"/>
                <w:szCs w:val="24"/>
                <w:lang w:val="en-US" w:eastAsia="en-ZA"/>
              </w:rPr>
              <w:t>M</w:t>
            </w:r>
            <w:r w:rsidR="00DA44A1" w:rsidRPr="00B945D7">
              <w:rPr>
                <w:rFonts w:ascii="Calibri" w:hAnsi="Calibri" w:cs="Calibri"/>
                <w:color w:val="000000" w:themeColor="text1"/>
                <w:sz w:val="24"/>
                <w:szCs w:val="24"/>
                <w:lang w:val="en-US" w:eastAsia="en-ZA"/>
              </w:rPr>
              <w:t>ust be compatible with Apple MacBook</w:t>
            </w:r>
            <w:r w:rsidR="003E46E0" w:rsidRPr="00B945D7">
              <w:rPr>
                <w:rFonts w:ascii="Calibri" w:hAnsi="Calibri" w:cs="Calibri"/>
                <w:color w:val="000000" w:themeColor="text1"/>
                <w:sz w:val="24"/>
                <w:szCs w:val="24"/>
                <w:lang w:val="en-US" w:eastAsia="en-ZA"/>
              </w:rPr>
              <w:t xml:space="preserve"> Pro and Apple MacBook </w:t>
            </w:r>
            <w:r w:rsidR="00DA44A1" w:rsidRPr="00B945D7">
              <w:rPr>
                <w:rFonts w:ascii="Calibri" w:hAnsi="Calibri" w:cs="Calibri"/>
                <w:color w:val="000000" w:themeColor="text1"/>
                <w:sz w:val="24"/>
                <w:szCs w:val="24"/>
                <w:lang w:val="en-US" w:eastAsia="en-ZA"/>
              </w:rPr>
              <w:t>Air</w:t>
            </w:r>
          </w:p>
        </w:tc>
        <w:tc>
          <w:tcPr>
            <w:tcW w:w="1736" w:type="dxa"/>
          </w:tcPr>
          <w:p w14:paraId="64503584" w14:textId="77777777" w:rsidR="00483B31" w:rsidRPr="00B945D7" w:rsidRDefault="00483B31" w:rsidP="003C4A23">
            <w:pPr>
              <w:pStyle w:val="CommentText"/>
              <w:spacing w:line="276" w:lineRule="auto"/>
              <w:jc w:val="both"/>
              <w:rPr>
                <w:rFonts w:ascii="Calibri" w:hAnsi="Calibri" w:cs="Calibri"/>
                <w:noProof/>
                <w:sz w:val="24"/>
                <w:szCs w:val="24"/>
              </w:rPr>
            </w:pPr>
            <w:r w:rsidRPr="00B945D7">
              <w:rPr>
                <w:rFonts w:ascii="Calibri" w:hAnsi="Calibri" w:cs="Calibri"/>
                <w:noProof/>
                <w:sz w:val="24"/>
                <w:szCs w:val="24"/>
              </w:rPr>
              <w:t>37</w:t>
            </w:r>
          </w:p>
        </w:tc>
      </w:tr>
      <w:tr w:rsidR="00483B31" w:rsidRPr="00B945D7" w14:paraId="21BB3E0B" w14:textId="77777777" w:rsidTr="00B124FB">
        <w:tc>
          <w:tcPr>
            <w:tcW w:w="709" w:type="dxa"/>
          </w:tcPr>
          <w:p w14:paraId="55A6F928" w14:textId="77777777" w:rsidR="00483B31" w:rsidRPr="00B945D7" w:rsidRDefault="00483B31" w:rsidP="003C4A23">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4</w:t>
            </w:r>
          </w:p>
        </w:tc>
        <w:tc>
          <w:tcPr>
            <w:tcW w:w="6627" w:type="dxa"/>
          </w:tcPr>
          <w:p w14:paraId="01B147AE" w14:textId="77777777" w:rsidR="00483B31" w:rsidRPr="00B945D7" w:rsidRDefault="00483B31" w:rsidP="003C4A23">
            <w:pPr>
              <w:pStyle w:val="CommentText"/>
              <w:spacing w:line="276" w:lineRule="auto"/>
              <w:jc w:val="both"/>
              <w:rPr>
                <w:rFonts w:ascii="Calibri" w:hAnsi="Calibri" w:cs="Calibri"/>
                <w:b/>
                <w:bCs/>
                <w:sz w:val="24"/>
                <w:szCs w:val="24"/>
                <w:lang w:val="en-US" w:eastAsia="en-ZA"/>
              </w:rPr>
            </w:pPr>
            <w:bookmarkStart w:id="21" w:name="_Hlk140586333"/>
            <w:r w:rsidRPr="00B945D7">
              <w:rPr>
                <w:rFonts w:ascii="Calibri" w:hAnsi="Calibri" w:cs="Calibri"/>
                <w:b/>
                <w:bCs/>
                <w:sz w:val="24"/>
                <w:szCs w:val="24"/>
                <w:lang w:val="en-US" w:eastAsia="en-ZA"/>
              </w:rPr>
              <w:t>Warranty</w:t>
            </w:r>
          </w:p>
          <w:p w14:paraId="6D368124" w14:textId="6B09E19B" w:rsidR="00A822BE" w:rsidRPr="00B945D7" w:rsidRDefault="00483B31" w:rsidP="00A822BE">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 xml:space="preserve">3 Years Basic Warranty – Next Business Day </w:t>
            </w:r>
            <w:r w:rsidR="00F60041" w:rsidRPr="00B945D7">
              <w:rPr>
                <w:rFonts w:ascii="Calibri" w:hAnsi="Calibri" w:cs="Calibri"/>
                <w:sz w:val="24"/>
                <w:szCs w:val="24"/>
                <w:lang w:val="en-US" w:eastAsia="en-ZA"/>
              </w:rPr>
              <w:t>on</w:t>
            </w:r>
            <w:r w:rsidRPr="00B945D7">
              <w:rPr>
                <w:rFonts w:ascii="Calibri" w:hAnsi="Calibri" w:cs="Calibri"/>
                <w:sz w:val="24"/>
                <w:szCs w:val="24"/>
                <w:lang w:val="en-US" w:eastAsia="en-ZA"/>
              </w:rPr>
              <w:t xml:space="preserve"> Site </w:t>
            </w:r>
            <w:r w:rsidR="00C12D4D" w:rsidRPr="00B945D7">
              <w:rPr>
                <w:rFonts w:ascii="Calibri" w:hAnsi="Calibri" w:cs="Calibri"/>
                <w:sz w:val="24"/>
                <w:szCs w:val="24"/>
                <w:lang w:val="en-US" w:eastAsia="en-ZA"/>
              </w:rPr>
              <w:t>support,</w:t>
            </w:r>
            <w:r w:rsidRPr="00B945D7">
              <w:rPr>
                <w:rFonts w:ascii="Calibri" w:hAnsi="Calibri" w:cs="Calibri"/>
                <w:sz w:val="24"/>
                <w:szCs w:val="24"/>
                <w:lang w:val="en-US" w:eastAsia="en-ZA"/>
              </w:rPr>
              <w:t xml:space="preserve"> 3 Years Battery Warranty; 3 Years Complete Care, 3 Years Accidental Damage</w:t>
            </w:r>
            <w:r w:rsidR="00A822BE" w:rsidRPr="00B945D7">
              <w:rPr>
                <w:rFonts w:ascii="Calibri" w:hAnsi="Calibri" w:cs="Calibri"/>
                <w:sz w:val="24"/>
                <w:szCs w:val="24"/>
                <w:lang w:val="en-US" w:eastAsia="en-ZA"/>
              </w:rPr>
              <w:t>.</w:t>
            </w:r>
          </w:p>
          <w:p w14:paraId="7BFFFD2D" w14:textId="566EA180" w:rsidR="00483B31" w:rsidRPr="00B945D7" w:rsidRDefault="00483B31" w:rsidP="00A822BE">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 xml:space="preserve"> </w:t>
            </w:r>
          </w:p>
          <w:p w14:paraId="09179104" w14:textId="39EA3B71" w:rsidR="00A17460" w:rsidRPr="00B945D7" w:rsidRDefault="00A17460" w:rsidP="00B124FB">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3 Years warranty for Docking stations</w:t>
            </w:r>
            <w:bookmarkEnd w:id="21"/>
          </w:p>
        </w:tc>
        <w:tc>
          <w:tcPr>
            <w:tcW w:w="1736" w:type="dxa"/>
          </w:tcPr>
          <w:p w14:paraId="6822FFC6" w14:textId="77777777" w:rsidR="00483B31" w:rsidRPr="00B945D7" w:rsidRDefault="00483B31" w:rsidP="003C4A23">
            <w:pPr>
              <w:pStyle w:val="CommentText"/>
              <w:spacing w:line="276" w:lineRule="auto"/>
              <w:jc w:val="both"/>
              <w:rPr>
                <w:rFonts w:ascii="Calibri" w:hAnsi="Calibri" w:cs="Calibri"/>
                <w:noProof/>
                <w:sz w:val="24"/>
                <w:szCs w:val="24"/>
              </w:rPr>
            </w:pPr>
            <w:r w:rsidRPr="00B945D7">
              <w:rPr>
                <w:rFonts w:ascii="Calibri" w:hAnsi="Calibri" w:cs="Calibri"/>
                <w:noProof/>
                <w:sz w:val="24"/>
                <w:szCs w:val="24"/>
              </w:rPr>
              <w:t>37</w:t>
            </w:r>
          </w:p>
        </w:tc>
      </w:tr>
      <w:bookmarkEnd w:id="20"/>
    </w:tbl>
    <w:p w14:paraId="2747DE80" w14:textId="77777777" w:rsidR="00483B31" w:rsidRPr="00B945D7" w:rsidRDefault="00483B31" w:rsidP="003C4A23">
      <w:pPr>
        <w:pStyle w:val="Specification"/>
        <w:spacing w:line="276" w:lineRule="auto"/>
        <w:jc w:val="both"/>
        <w:rPr>
          <w:rFonts w:cs="Calibri"/>
          <w:b/>
          <w:color w:val="FF0000"/>
        </w:rPr>
      </w:pPr>
    </w:p>
    <w:p w14:paraId="3BF2F74D" w14:textId="77777777" w:rsidR="00483B31" w:rsidRPr="00B945D7" w:rsidRDefault="00483B31" w:rsidP="003C4A23">
      <w:pPr>
        <w:pStyle w:val="Specification"/>
        <w:spacing w:line="276" w:lineRule="auto"/>
        <w:ind w:left="720" w:hanging="720"/>
        <w:jc w:val="both"/>
        <w:rPr>
          <w:rFonts w:cs="Calibri"/>
        </w:rPr>
      </w:pPr>
      <w:r w:rsidRPr="00B945D7">
        <w:rPr>
          <w:rFonts w:cs="Calibri"/>
        </w:rPr>
        <w:t>5.</w:t>
      </w:r>
      <w:r w:rsidRPr="00B945D7">
        <w:rPr>
          <w:rFonts w:cs="Calibri"/>
        </w:rPr>
        <w:tab/>
        <w:t>Ad-hoc maintenance and support of the solution for three years (</w:t>
      </w:r>
      <w:r w:rsidRPr="00B945D7">
        <w:rPr>
          <w:rFonts w:cs="Calibri"/>
          <w:b/>
        </w:rPr>
        <w:t>Payable on hourly basis only pay hours used</w:t>
      </w:r>
      <w:r w:rsidRPr="00B945D7">
        <w:rPr>
          <w:rFonts w:cs="Calibri"/>
        </w:rPr>
        <w:t>).</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1559"/>
      </w:tblGrid>
      <w:tr w:rsidR="00127AE7" w:rsidRPr="00B945D7" w14:paraId="68C41C4B" w14:textId="77777777" w:rsidTr="00B124FB">
        <w:trPr>
          <w:trHeight w:val="719"/>
        </w:trPr>
        <w:tc>
          <w:tcPr>
            <w:tcW w:w="709" w:type="dxa"/>
            <w:shd w:val="clear" w:color="auto" w:fill="auto"/>
          </w:tcPr>
          <w:p w14:paraId="73060E53" w14:textId="77777777" w:rsidR="00127AE7" w:rsidRPr="00B945D7" w:rsidRDefault="00127AE7" w:rsidP="003C4A23">
            <w:pPr>
              <w:spacing w:line="276" w:lineRule="auto"/>
              <w:jc w:val="both"/>
              <w:rPr>
                <w:rFonts w:cs="Calibri"/>
                <w:b/>
                <w:szCs w:val="24"/>
              </w:rPr>
            </w:pPr>
            <w:r w:rsidRPr="00B945D7">
              <w:rPr>
                <w:rFonts w:cs="Calibri"/>
                <w:b/>
                <w:szCs w:val="24"/>
              </w:rPr>
              <w:t>NO:</w:t>
            </w:r>
          </w:p>
        </w:tc>
        <w:tc>
          <w:tcPr>
            <w:tcW w:w="6804" w:type="dxa"/>
            <w:shd w:val="clear" w:color="auto" w:fill="auto"/>
          </w:tcPr>
          <w:p w14:paraId="4A607FB0" w14:textId="77777777" w:rsidR="00127AE7" w:rsidRPr="00B945D7" w:rsidRDefault="00127AE7" w:rsidP="003C4A23">
            <w:pPr>
              <w:spacing w:line="276" w:lineRule="auto"/>
              <w:jc w:val="both"/>
              <w:rPr>
                <w:rFonts w:cs="Calibri"/>
                <w:b/>
                <w:szCs w:val="24"/>
              </w:rPr>
            </w:pPr>
            <w:r w:rsidRPr="00B945D7">
              <w:rPr>
                <w:rFonts w:cs="Calibri"/>
                <w:b/>
                <w:szCs w:val="24"/>
              </w:rPr>
              <w:t>A detailed description of the service required</w:t>
            </w:r>
          </w:p>
        </w:tc>
        <w:tc>
          <w:tcPr>
            <w:tcW w:w="1559" w:type="dxa"/>
            <w:shd w:val="clear" w:color="auto" w:fill="auto"/>
          </w:tcPr>
          <w:p w14:paraId="730F4E63" w14:textId="77777777" w:rsidR="00127AE7" w:rsidRPr="00B945D7" w:rsidRDefault="00127AE7" w:rsidP="003C4A23">
            <w:pPr>
              <w:spacing w:line="276" w:lineRule="auto"/>
              <w:jc w:val="both"/>
              <w:rPr>
                <w:rFonts w:cs="Calibri"/>
                <w:b/>
                <w:szCs w:val="24"/>
              </w:rPr>
            </w:pPr>
            <w:r w:rsidRPr="00B945D7">
              <w:rPr>
                <w:rFonts w:cs="Calibri"/>
                <w:b/>
                <w:szCs w:val="24"/>
              </w:rPr>
              <w:t>Quantity</w:t>
            </w:r>
          </w:p>
        </w:tc>
      </w:tr>
      <w:tr w:rsidR="00127AE7" w:rsidRPr="00B945D7" w14:paraId="3DD61863" w14:textId="77777777" w:rsidTr="00B124FB">
        <w:tc>
          <w:tcPr>
            <w:tcW w:w="709" w:type="dxa"/>
            <w:shd w:val="clear" w:color="auto" w:fill="auto"/>
          </w:tcPr>
          <w:p w14:paraId="467E6B3F" w14:textId="77777777" w:rsidR="00127AE7" w:rsidRPr="00B945D7" w:rsidRDefault="00127AE7" w:rsidP="003C4A23">
            <w:pPr>
              <w:spacing w:line="276" w:lineRule="auto"/>
              <w:jc w:val="both"/>
              <w:rPr>
                <w:rFonts w:cs="Calibri"/>
                <w:b/>
                <w:szCs w:val="24"/>
              </w:rPr>
            </w:pPr>
            <w:r w:rsidRPr="00B945D7">
              <w:rPr>
                <w:rFonts w:cs="Calibri"/>
                <w:b/>
                <w:szCs w:val="24"/>
              </w:rPr>
              <w:t>1</w:t>
            </w:r>
          </w:p>
        </w:tc>
        <w:tc>
          <w:tcPr>
            <w:tcW w:w="6804" w:type="dxa"/>
            <w:shd w:val="clear" w:color="auto" w:fill="auto"/>
          </w:tcPr>
          <w:p w14:paraId="7AE52F58" w14:textId="050BE145" w:rsidR="00127AE7" w:rsidRPr="00B945D7" w:rsidRDefault="00127AE7" w:rsidP="003C4A23">
            <w:pPr>
              <w:spacing w:line="276" w:lineRule="auto"/>
              <w:jc w:val="both"/>
              <w:rPr>
                <w:rFonts w:cs="Calibri"/>
                <w:szCs w:val="24"/>
              </w:rPr>
            </w:pPr>
            <w:r w:rsidRPr="00B945D7">
              <w:rPr>
                <w:rFonts w:cs="Calibri"/>
                <w:szCs w:val="24"/>
              </w:rPr>
              <w:t xml:space="preserve">Professional Service Scope of work: Ad-hoc Support hours </w:t>
            </w:r>
            <w:r w:rsidRPr="00B945D7">
              <w:rPr>
                <w:rFonts w:cs="Calibri"/>
                <w:b/>
                <w:szCs w:val="24"/>
              </w:rPr>
              <w:t>(During Office Hours)</w:t>
            </w:r>
          </w:p>
        </w:tc>
        <w:tc>
          <w:tcPr>
            <w:tcW w:w="1559" w:type="dxa"/>
            <w:shd w:val="clear" w:color="auto" w:fill="auto"/>
          </w:tcPr>
          <w:p w14:paraId="45562C8B" w14:textId="3BC7287B" w:rsidR="00127AE7" w:rsidRPr="00B945D7" w:rsidRDefault="00127AE7" w:rsidP="003C4A23">
            <w:pPr>
              <w:spacing w:line="276" w:lineRule="auto"/>
              <w:jc w:val="both"/>
              <w:rPr>
                <w:rFonts w:cs="Calibri"/>
                <w:b/>
                <w:szCs w:val="24"/>
              </w:rPr>
            </w:pPr>
            <w:r w:rsidRPr="00B945D7">
              <w:rPr>
                <w:rFonts w:cs="Calibri"/>
                <w:b/>
                <w:szCs w:val="24"/>
              </w:rPr>
              <w:t>200</w:t>
            </w:r>
          </w:p>
          <w:p w14:paraId="15F7A7CA" w14:textId="77777777" w:rsidR="00127AE7" w:rsidRPr="00B945D7" w:rsidRDefault="00127AE7" w:rsidP="003C4A23">
            <w:pPr>
              <w:spacing w:line="276" w:lineRule="auto"/>
              <w:jc w:val="both"/>
              <w:rPr>
                <w:rFonts w:cs="Calibri"/>
                <w:b/>
                <w:szCs w:val="24"/>
              </w:rPr>
            </w:pPr>
          </w:p>
        </w:tc>
      </w:tr>
    </w:tbl>
    <w:p w14:paraId="59725E5D" w14:textId="77777777" w:rsidR="00483B31" w:rsidRPr="00B945D7" w:rsidRDefault="00483B31" w:rsidP="003C4A23">
      <w:pPr>
        <w:pStyle w:val="Specification"/>
        <w:spacing w:line="276" w:lineRule="auto"/>
        <w:ind w:left="567"/>
        <w:jc w:val="both"/>
        <w:rPr>
          <w:rFonts w:cs="Calibri"/>
        </w:rPr>
      </w:pPr>
    </w:p>
    <w:p w14:paraId="39550565" w14:textId="63BF02F1" w:rsidR="00483B31" w:rsidRPr="00B945D7" w:rsidRDefault="00483B31" w:rsidP="003C4A23">
      <w:pPr>
        <w:pStyle w:val="Heading1"/>
        <w:spacing w:line="276" w:lineRule="auto"/>
        <w:jc w:val="both"/>
        <w:rPr>
          <w:rFonts w:cs="Calibri"/>
          <w:sz w:val="24"/>
          <w:szCs w:val="24"/>
        </w:rPr>
      </w:pPr>
      <w:bookmarkStart w:id="22" w:name="_Toc435315887"/>
      <w:bookmarkStart w:id="23" w:name="_Toc116635425"/>
      <w:bookmarkEnd w:id="12"/>
      <w:r w:rsidRPr="00B945D7">
        <w:rPr>
          <w:rFonts w:cs="Calibri"/>
          <w:sz w:val="24"/>
          <w:szCs w:val="24"/>
        </w:rPr>
        <w:t>BID EVALUATION STAGES</w:t>
      </w:r>
      <w:bookmarkEnd w:id="22"/>
      <w:bookmarkEnd w:id="23"/>
    </w:p>
    <w:p w14:paraId="0DBCB914" w14:textId="77777777" w:rsidR="00483B31" w:rsidRPr="00B945D7" w:rsidRDefault="00483B31" w:rsidP="00EE1E3B">
      <w:pPr>
        <w:pStyle w:val="Specification"/>
        <w:numPr>
          <w:ilvl w:val="0"/>
          <w:numId w:val="11"/>
        </w:numPr>
        <w:spacing w:line="276" w:lineRule="auto"/>
        <w:jc w:val="both"/>
        <w:rPr>
          <w:rFonts w:cs="Calibri"/>
        </w:rPr>
      </w:pPr>
      <w:r w:rsidRPr="00B945D7">
        <w:rPr>
          <w:rFonts w:cs="Calibri"/>
        </w:rPr>
        <w:t>The bid evaluation process consists of several stages that are applicable according to the nature of the bid as defined in the table below.</w:t>
      </w:r>
    </w:p>
    <w:p w14:paraId="1C14EF63" w14:textId="77777777" w:rsidR="00483B31" w:rsidRPr="00B945D7" w:rsidRDefault="00483B31" w:rsidP="00EE1E3B">
      <w:pPr>
        <w:pStyle w:val="Specification"/>
        <w:numPr>
          <w:ilvl w:val="0"/>
          <w:numId w:val="11"/>
        </w:numPr>
        <w:spacing w:line="276" w:lineRule="auto"/>
        <w:jc w:val="both"/>
        <w:rPr>
          <w:rFonts w:cs="Calibri"/>
        </w:rPr>
      </w:pPr>
      <w:r w:rsidRPr="00B945D7">
        <w:rPr>
          <w:rFonts w:cs="Calibri"/>
        </w:rPr>
        <w:t>The bidder must qualify for each stage to be eligible to proceed to the next stage of the evaluation.</w:t>
      </w:r>
    </w:p>
    <w:p w14:paraId="6A306880" w14:textId="77777777" w:rsidR="00483B31" w:rsidRPr="00B945D7" w:rsidRDefault="00483B31" w:rsidP="003C4A23">
      <w:pPr>
        <w:spacing w:line="276" w:lineRule="auto"/>
        <w:jc w:val="both"/>
        <w:rPr>
          <w:rFonts w:cs="Calibri"/>
          <w:szCs w:val="24"/>
        </w:rPr>
      </w:pPr>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52"/>
        <w:gridCol w:w="5877"/>
        <w:gridCol w:w="2399"/>
      </w:tblGrid>
      <w:tr w:rsidR="00483B31" w:rsidRPr="00B945D7" w14:paraId="50C8B06F" w14:textId="77777777" w:rsidTr="00483B31">
        <w:tc>
          <w:tcPr>
            <w:tcW w:w="702" w:type="pct"/>
            <w:shd w:val="clear" w:color="auto" w:fill="DEEAF6" w:themeFill="accent1" w:themeFillTint="33"/>
          </w:tcPr>
          <w:p w14:paraId="5E25F7E6" w14:textId="77777777" w:rsidR="00483B31" w:rsidRPr="00B945D7" w:rsidRDefault="00483B31" w:rsidP="003C4A23">
            <w:pPr>
              <w:spacing w:line="276" w:lineRule="auto"/>
              <w:jc w:val="both"/>
              <w:rPr>
                <w:rFonts w:cs="Calibri"/>
                <w:b/>
                <w:szCs w:val="24"/>
              </w:rPr>
            </w:pPr>
            <w:r w:rsidRPr="00B945D7">
              <w:rPr>
                <w:rFonts w:cs="Calibri"/>
                <w:b/>
                <w:szCs w:val="24"/>
              </w:rPr>
              <w:t>Stage</w:t>
            </w:r>
          </w:p>
        </w:tc>
        <w:tc>
          <w:tcPr>
            <w:tcW w:w="3052" w:type="pct"/>
            <w:shd w:val="clear" w:color="auto" w:fill="DEEAF6" w:themeFill="accent1" w:themeFillTint="33"/>
          </w:tcPr>
          <w:p w14:paraId="71A426FE" w14:textId="77777777" w:rsidR="00483B31" w:rsidRPr="00B945D7" w:rsidRDefault="00483B31" w:rsidP="003C4A23">
            <w:pPr>
              <w:spacing w:line="276" w:lineRule="auto"/>
              <w:jc w:val="both"/>
              <w:rPr>
                <w:rFonts w:cs="Calibri"/>
                <w:b/>
                <w:szCs w:val="24"/>
              </w:rPr>
            </w:pPr>
            <w:r w:rsidRPr="00B945D7">
              <w:rPr>
                <w:rFonts w:cs="Calibri"/>
                <w:b/>
                <w:szCs w:val="24"/>
              </w:rPr>
              <w:t>Description</w:t>
            </w:r>
          </w:p>
        </w:tc>
        <w:tc>
          <w:tcPr>
            <w:tcW w:w="1246" w:type="pct"/>
            <w:shd w:val="clear" w:color="auto" w:fill="DEEAF6" w:themeFill="accent1" w:themeFillTint="33"/>
          </w:tcPr>
          <w:p w14:paraId="4178C274" w14:textId="77777777" w:rsidR="00483B31" w:rsidRPr="00B945D7" w:rsidRDefault="00483B31" w:rsidP="003C4A23">
            <w:pPr>
              <w:spacing w:line="276" w:lineRule="auto"/>
              <w:jc w:val="both"/>
              <w:rPr>
                <w:rFonts w:cs="Calibri"/>
                <w:b/>
                <w:szCs w:val="24"/>
              </w:rPr>
            </w:pPr>
            <w:r w:rsidRPr="00B945D7">
              <w:rPr>
                <w:rFonts w:cs="Calibri"/>
                <w:b/>
                <w:szCs w:val="24"/>
              </w:rPr>
              <w:t>Applicable for this bid YES/NO</w:t>
            </w:r>
          </w:p>
        </w:tc>
      </w:tr>
      <w:tr w:rsidR="00483B31" w:rsidRPr="00B945D7" w14:paraId="2FCA9C50" w14:textId="77777777" w:rsidTr="00483B31">
        <w:tc>
          <w:tcPr>
            <w:tcW w:w="702" w:type="pct"/>
          </w:tcPr>
          <w:p w14:paraId="3E25796D" w14:textId="77777777" w:rsidR="00483B31" w:rsidRPr="00B945D7" w:rsidRDefault="00483B31" w:rsidP="003C4A23">
            <w:pPr>
              <w:spacing w:line="276" w:lineRule="auto"/>
              <w:jc w:val="both"/>
              <w:rPr>
                <w:rFonts w:cs="Calibri"/>
                <w:szCs w:val="24"/>
              </w:rPr>
            </w:pPr>
            <w:r w:rsidRPr="00B945D7">
              <w:rPr>
                <w:rFonts w:cs="Calibri"/>
                <w:szCs w:val="24"/>
              </w:rPr>
              <w:t>Stage 1</w:t>
            </w:r>
            <w:r w:rsidRPr="00B945D7">
              <w:rPr>
                <w:rFonts w:cs="Calibri"/>
                <w:szCs w:val="24"/>
              </w:rPr>
              <w:tab/>
            </w:r>
          </w:p>
        </w:tc>
        <w:tc>
          <w:tcPr>
            <w:tcW w:w="3052" w:type="pct"/>
          </w:tcPr>
          <w:p w14:paraId="3EB0220A" w14:textId="77777777" w:rsidR="00483B31" w:rsidRPr="00B945D7" w:rsidRDefault="00483B31" w:rsidP="003C4A23">
            <w:pPr>
              <w:spacing w:line="276" w:lineRule="auto"/>
              <w:jc w:val="both"/>
              <w:rPr>
                <w:rFonts w:cs="Calibri"/>
                <w:szCs w:val="24"/>
              </w:rPr>
            </w:pPr>
            <w:r w:rsidRPr="00B945D7">
              <w:rPr>
                <w:rFonts w:cs="Calibri"/>
                <w:szCs w:val="24"/>
              </w:rPr>
              <w:t>Administrative pre-qualification verification</w:t>
            </w:r>
          </w:p>
        </w:tc>
        <w:tc>
          <w:tcPr>
            <w:tcW w:w="1246" w:type="pct"/>
            <w:shd w:val="clear" w:color="auto" w:fill="DEEAF6" w:themeFill="accent1" w:themeFillTint="33"/>
          </w:tcPr>
          <w:p w14:paraId="0616B280" w14:textId="77777777" w:rsidR="00483B31" w:rsidRPr="00B945D7" w:rsidRDefault="00483B31" w:rsidP="003C4A23">
            <w:pPr>
              <w:spacing w:line="276" w:lineRule="auto"/>
              <w:jc w:val="both"/>
              <w:rPr>
                <w:rFonts w:cs="Calibri"/>
                <w:szCs w:val="24"/>
              </w:rPr>
            </w:pPr>
            <w:r w:rsidRPr="00B945D7">
              <w:rPr>
                <w:rFonts w:cs="Calibri"/>
                <w:szCs w:val="24"/>
              </w:rPr>
              <w:t>YES</w:t>
            </w:r>
          </w:p>
        </w:tc>
      </w:tr>
      <w:tr w:rsidR="00483B31" w:rsidRPr="00B945D7" w14:paraId="118D6C95" w14:textId="77777777" w:rsidTr="00B124FB">
        <w:trPr>
          <w:trHeight w:val="400"/>
        </w:trPr>
        <w:tc>
          <w:tcPr>
            <w:tcW w:w="702" w:type="pct"/>
          </w:tcPr>
          <w:p w14:paraId="1FAC1D0E" w14:textId="70BD50D0" w:rsidR="00483B31" w:rsidRPr="00B945D7" w:rsidRDefault="005B4B52" w:rsidP="003C4A23">
            <w:pPr>
              <w:spacing w:line="276" w:lineRule="auto"/>
              <w:jc w:val="both"/>
              <w:rPr>
                <w:rFonts w:cs="Calibri"/>
                <w:szCs w:val="24"/>
              </w:rPr>
            </w:pPr>
            <w:r w:rsidRPr="00B945D7">
              <w:rPr>
                <w:rFonts w:cs="Calibri"/>
                <w:szCs w:val="24"/>
              </w:rPr>
              <w:t>Stage 2</w:t>
            </w:r>
          </w:p>
        </w:tc>
        <w:tc>
          <w:tcPr>
            <w:tcW w:w="3052" w:type="pct"/>
          </w:tcPr>
          <w:p w14:paraId="28E37555" w14:textId="77777777" w:rsidR="00483B31" w:rsidRPr="00B945D7" w:rsidRDefault="00483B31" w:rsidP="003C4A23">
            <w:pPr>
              <w:spacing w:line="276" w:lineRule="auto"/>
              <w:jc w:val="both"/>
              <w:rPr>
                <w:rFonts w:cs="Calibri"/>
                <w:szCs w:val="24"/>
              </w:rPr>
            </w:pPr>
            <w:r w:rsidRPr="00B945D7">
              <w:rPr>
                <w:rFonts w:cs="Calibri"/>
                <w:szCs w:val="24"/>
              </w:rPr>
              <w:t>Technical Mandatory requirement evaluation</w:t>
            </w:r>
          </w:p>
        </w:tc>
        <w:tc>
          <w:tcPr>
            <w:tcW w:w="1246" w:type="pct"/>
            <w:shd w:val="clear" w:color="auto" w:fill="DEEAF6" w:themeFill="accent1" w:themeFillTint="33"/>
          </w:tcPr>
          <w:p w14:paraId="39191027" w14:textId="77777777" w:rsidR="00483B31" w:rsidRPr="00B945D7" w:rsidRDefault="00483B31" w:rsidP="003C4A23">
            <w:pPr>
              <w:spacing w:line="276" w:lineRule="auto"/>
              <w:jc w:val="both"/>
              <w:rPr>
                <w:rFonts w:cs="Calibri"/>
                <w:szCs w:val="24"/>
              </w:rPr>
            </w:pPr>
            <w:r w:rsidRPr="00B945D7">
              <w:rPr>
                <w:rFonts w:cs="Calibri"/>
                <w:szCs w:val="24"/>
              </w:rPr>
              <w:t>YES</w:t>
            </w:r>
          </w:p>
        </w:tc>
      </w:tr>
      <w:tr w:rsidR="00483B31" w:rsidRPr="00B945D7" w14:paraId="5F11A94B" w14:textId="77777777" w:rsidTr="00483B31">
        <w:tc>
          <w:tcPr>
            <w:tcW w:w="702" w:type="pct"/>
          </w:tcPr>
          <w:p w14:paraId="77CC7CFC" w14:textId="739C25FE" w:rsidR="00483B31" w:rsidRPr="00B945D7" w:rsidRDefault="00483B31" w:rsidP="003C4A23">
            <w:pPr>
              <w:spacing w:line="276" w:lineRule="auto"/>
              <w:jc w:val="both"/>
              <w:rPr>
                <w:rFonts w:cs="Calibri"/>
                <w:szCs w:val="24"/>
              </w:rPr>
            </w:pPr>
            <w:r w:rsidRPr="00B945D7">
              <w:rPr>
                <w:rFonts w:cs="Calibri"/>
                <w:szCs w:val="24"/>
              </w:rPr>
              <w:t xml:space="preserve">Stage </w:t>
            </w:r>
            <w:r w:rsidR="00B124FB" w:rsidRPr="00B945D7">
              <w:rPr>
                <w:rFonts w:cs="Calibri"/>
                <w:szCs w:val="24"/>
              </w:rPr>
              <w:t>3</w:t>
            </w:r>
          </w:p>
        </w:tc>
        <w:tc>
          <w:tcPr>
            <w:tcW w:w="3052" w:type="pct"/>
          </w:tcPr>
          <w:p w14:paraId="7AE3C9AD" w14:textId="77777777" w:rsidR="00483B31" w:rsidRPr="00B945D7" w:rsidRDefault="00483B31" w:rsidP="003C4A23">
            <w:pPr>
              <w:spacing w:line="276" w:lineRule="auto"/>
              <w:jc w:val="both"/>
              <w:rPr>
                <w:rFonts w:cs="Calibri"/>
                <w:szCs w:val="24"/>
              </w:rPr>
            </w:pPr>
            <w:r w:rsidRPr="00B945D7">
              <w:rPr>
                <w:rFonts w:cs="Calibri"/>
                <w:szCs w:val="24"/>
              </w:rPr>
              <w:t>Special Conditions of Contract verification</w:t>
            </w:r>
          </w:p>
        </w:tc>
        <w:tc>
          <w:tcPr>
            <w:tcW w:w="1246" w:type="pct"/>
            <w:shd w:val="clear" w:color="auto" w:fill="DEEAF6" w:themeFill="accent1" w:themeFillTint="33"/>
          </w:tcPr>
          <w:p w14:paraId="0FBCF50D" w14:textId="77777777" w:rsidR="00483B31" w:rsidRPr="00B945D7" w:rsidRDefault="00483B31" w:rsidP="003C4A23">
            <w:pPr>
              <w:spacing w:line="276" w:lineRule="auto"/>
              <w:jc w:val="both"/>
              <w:rPr>
                <w:rFonts w:cs="Calibri"/>
                <w:szCs w:val="24"/>
              </w:rPr>
            </w:pPr>
            <w:r w:rsidRPr="00B945D7">
              <w:rPr>
                <w:rFonts w:cs="Calibri"/>
                <w:szCs w:val="24"/>
              </w:rPr>
              <w:t>YES</w:t>
            </w:r>
          </w:p>
        </w:tc>
      </w:tr>
      <w:tr w:rsidR="00483B31" w:rsidRPr="00B945D7" w14:paraId="597AE2AA" w14:textId="77777777" w:rsidTr="00483B31">
        <w:tc>
          <w:tcPr>
            <w:tcW w:w="702" w:type="pct"/>
          </w:tcPr>
          <w:p w14:paraId="43989D94" w14:textId="39F8AB6E" w:rsidR="00483B31" w:rsidRPr="00B945D7" w:rsidRDefault="00483B31" w:rsidP="003C4A23">
            <w:pPr>
              <w:spacing w:line="276" w:lineRule="auto"/>
              <w:jc w:val="both"/>
              <w:rPr>
                <w:rFonts w:cs="Calibri"/>
                <w:szCs w:val="24"/>
              </w:rPr>
            </w:pPr>
            <w:r w:rsidRPr="00B945D7">
              <w:rPr>
                <w:rFonts w:cs="Calibri"/>
                <w:szCs w:val="24"/>
              </w:rPr>
              <w:t xml:space="preserve">Stage </w:t>
            </w:r>
            <w:r w:rsidR="00B124FB" w:rsidRPr="00B945D7">
              <w:rPr>
                <w:rFonts w:cs="Calibri"/>
                <w:szCs w:val="24"/>
              </w:rPr>
              <w:t>4</w:t>
            </w:r>
            <w:r w:rsidRPr="00B945D7">
              <w:rPr>
                <w:rFonts w:cs="Calibri"/>
                <w:szCs w:val="24"/>
              </w:rPr>
              <w:tab/>
            </w:r>
          </w:p>
        </w:tc>
        <w:tc>
          <w:tcPr>
            <w:tcW w:w="3052" w:type="pct"/>
          </w:tcPr>
          <w:p w14:paraId="50E20FDB" w14:textId="09D6545D" w:rsidR="00483B31" w:rsidRPr="00B945D7" w:rsidRDefault="00B124FB" w:rsidP="003C4A23">
            <w:pPr>
              <w:spacing w:line="276" w:lineRule="auto"/>
              <w:jc w:val="both"/>
              <w:rPr>
                <w:rFonts w:cs="Calibri"/>
                <w:szCs w:val="24"/>
              </w:rPr>
            </w:pPr>
            <w:r w:rsidRPr="00B945D7">
              <w:rPr>
                <w:rFonts w:cs="Calibri"/>
                <w:szCs w:val="24"/>
              </w:rPr>
              <w:t>Preference points evaluation</w:t>
            </w:r>
          </w:p>
        </w:tc>
        <w:tc>
          <w:tcPr>
            <w:tcW w:w="1246" w:type="pct"/>
            <w:shd w:val="clear" w:color="auto" w:fill="DEEAF6" w:themeFill="accent1" w:themeFillTint="33"/>
          </w:tcPr>
          <w:p w14:paraId="0B871D47" w14:textId="77777777" w:rsidR="00483B31" w:rsidRPr="00B945D7" w:rsidRDefault="00483B31" w:rsidP="003C4A23">
            <w:pPr>
              <w:spacing w:line="276" w:lineRule="auto"/>
              <w:jc w:val="both"/>
              <w:rPr>
                <w:rFonts w:cs="Calibri"/>
                <w:szCs w:val="24"/>
              </w:rPr>
            </w:pPr>
            <w:r w:rsidRPr="00B945D7">
              <w:rPr>
                <w:rFonts w:cs="Calibri"/>
                <w:szCs w:val="24"/>
              </w:rPr>
              <w:t>YES</w:t>
            </w:r>
          </w:p>
        </w:tc>
      </w:tr>
    </w:tbl>
    <w:p w14:paraId="5A568499" w14:textId="77777777" w:rsidR="00483B31" w:rsidRPr="00B945D7" w:rsidRDefault="00483B31" w:rsidP="003C4A23">
      <w:pPr>
        <w:pStyle w:val="Specification"/>
        <w:spacing w:line="276" w:lineRule="auto"/>
        <w:ind w:left="567"/>
        <w:jc w:val="both"/>
        <w:rPr>
          <w:rFonts w:cs="Calibri"/>
        </w:rPr>
      </w:pPr>
    </w:p>
    <w:p w14:paraId="4429D08D" w14:textId="77777777" w:rsidR="00483B31" w:rsidRPr="00B945D7" w:rsidRDefault="00483B31" w:rsidP="003C4A23">
      <w:pPr>
        <w:pStyle w:val="AnnexH2"/>
        <w:spacing w:line="276" w:lineRule="auto"/>
        <w:jc w:val="both"/>
        <w:rPr>
          <w:rFonts w:cs="Calibri"/>
          <w:sz w:val="24"/>
          <w:szCs w:val="24"/>
        </w:rPr>
      </w:pPr>
      <w:bookmarkStart w:id="24" w:name="_Toc435315888"/>
      <w:bookmarkStart w:id="25" w:name="_Toc116635426"/>
      <w:r w:rsidRPr="00B945D7">
        <w:rPr>
          <w:rFonts w:cs="Calibri"/>
          <w:sz w:val="24"/>
          <w:szCs w:val="24"/>
        </w:rPr>
        <w:lastRenderedPageBreak/>
        <w:t>ADMINISTRATIVE PRE-QUALIFICATION</w:t>
      </w:r>
      <w:bookmarkEnd w:id="24"/>
      <w:bookmarkEnd w:id="25"/>
    </w:p>
    <w:p w14:paraId="13328B70" w14:textId="77777777" w:rsidR="00483B31" w:rsidRPr="00B945D7" w:rsidRDefault="00483B31" w:rsidP="003C4A23">
      <w:pPr>
        <w:pStyle w:val="Heading1"/>
        <w:spacing w:line="276" w:lineRule="auto"/>
        <w:jc w:val="both"/>
        <w:rPr>
          <w:rFonts w:cs="Calibri"/>
          <w:sz w:val="24"/>
          <w:szCs w:val="24"/>
        </w:rPr>
      </w:pPr>
      <w:bookmarkStart w:id="26" w:name="_Toc116635427"/>
      <w:bookmarkStart w:id="27" w:name="_Toc435315889"/>
      <w:r w:rsidRPr="00B945D7">
        <w:rPr>
          <w:rFonts w:cs="Calibri"/>
          <w:sz w:val="24"/>
          <w:szCs w:val="24"/>
        </w:rPr>
        <w:t>ADMINISTRATIVE PRE-QUALIFICATION REQUIREMENTS</w:t>
      </w:r>
      <w:bookmarkEnd w:id="26"/>
    </w:p>
    <w:p w14:paraId="151C15D7" w14:textId="77777777" w:rsidR="00483B31" w:rsidRPr="00B945D7" w:rsidRDefault="00483B31" w:rsidP="003C4A23">
      <w:pPr>
        <w:pStyle w:val="Heading2"/>
        <w:spacing w:line="276" w:lineRule="auto"/>
        <w:jc w:val="both"/>
        <w:rPr>
          <w:rFonts w:cs="Calibri"/>
          <w:szCs w:val="24"/>
        </w:rPr>
      </w:pPr>
      <w:bookmarkStart w:id="28" w:name="_Toc116635428"/>
      <w:r w:rsidRPr="00B945D7">
        <w:rPr>
          <w:rFonts w:cs="Calibri"/>
          <w:szCs w:val="24"/>
        </w:rPr>
        <w:t xml:space="preserve">ADMINISTRATIVE PRE-QUALIFICATION </w:t>
      </w:r>
      <w:bookmarkEnd w:id="27"/>
      <w:r w:rsidRPr="00B945D7">
        <w:rPr>
          <w:rFonts w:cs="Calibri"/>
          <w:szCs w:val="24"/>
        </w:rPr>
        <w:t>VERIFICATION</w:t>
      </w:r>
      <w:bookmarkEnd w:id="28"/>
    </w:p>
    <w:p w14:paraId="717E9DE3" w14:textId="77777777" w:rsidR="00483B31" w:rsidRPr="00B945D7" w:rsidRDefault="00483B31" w:rsidP="003C4A23">
      <w:pPr>
        <w:pStyle w:val="Specification"/>
        <w:numPr>
          <w:ilvl w:val="0"/>
          <w:numId w:val="6"/>
        </w:numPr>
        <w:spacing w:line="276" w:lineRule="auto"/>
        <w:jc w:val="both"/>
        <w:rPr>
          <w:rFonts w:cs="Calibri"/>
        </w:rPr>
      </w:pPr>
      <w:r w:rsidRPr="00B945D7">
        <w:rPr>
          <w:rFonts w:cs="Calibri"/>
        </w:rPr>
        <w:t xml:space="preserve">The bidder </w:t>
      </w:r>
      <w:r w:rsidRPr="00B945D7">
        <w:rPr>
          <w:rFonts w:cs="Calibri"/>
          <w:b/>
        </w:rPr>
        <w:t>must comply</w:t>
      </w:r>
      <w:r w:rsidRPr="00B945D7">
        <w:rPr>
          <w:rFonts w:cs="Calibri"/>
        </w:rPr>
        <w:t xml:space="preserve"> with ALL of the bid pre-qualification requirements in order for the bid to be accepted for evaluation.</w:t>
      </w:r>
    </w:p>
    <w:p w14:paraId="217C03EE" w14:textId="77777777" w:rsidR="00483B31" w:rsidRPr="00B945D7" w:rsidRDefault="00483B31" w:rsidP="003C4A23">
      <w:pPr>
        <w:pStyle w:val="Specification"/>
        <w:numPr>
          <w:ilvl w:val="0"/>
          <w:numId w:val="6"/>
        </w:numPr>
        <w:spacing w:line="276" w:lineRule="auto"/>
        <w:jc w:val="both"/>
        <w:rPr>
          <w:rFonts w:cs="Calibri"/>
        </w:rPr>
      </w:pPr>
      <w:r w:rsidRPr="00B945D7">
        <w:rPr>
          <w:rFonts w:cs="Calibri"/>
        </w:rPr>
        <w:t>If the Bidder failed to comply with any of the administrative pre-qualification requirements, or if SITA is unable to verify whether the pre-qualification requirements are met, then SITA reserves the right to-</w:t>
      </w:r>
    </w:p>
    <w:p w14:paraId="2DAF7BAF" w14:textId="77777777" w:rsidR="00483B31" w:rsidRPr="00B945D7" w:rsidRDefault="00483B31" w:rsidP="003C4A23">
      <w:pPr>
        <w:pStyle w:val="Specification"/>
        <w:numPr>
          <w:ilvl w:val="1"/>
          <w:numId w:val="3"/>
        </w:numPr>
        <w:spacing w:line="276" w:lineRule="auto"/>
        <w:ind w:hanging="426"/>
        <w:jc w:val="both"/>
        <w:rPr>
          <w:rFonts w:cs="Calibri"/>
        </w:rPr>
      </w:pPr>
      <w:r w:rsidRPr="00B945D7">
        <w:rPr>
          <w:rFonts w:cs="Calibri"/>
        </w:rPr>
        <w:t>Reject the bid and not evaluate it, or</w:t>
      </w:r>
    </w:p>
    <w:p w14:paraId="4028A138" w14:textId="77777777" w:rsidR="00483B31" w:rsidRPr="00B945D7" w:rsidRDefault="00483B31" w:rsidP="003C4A23">
      <w:pPr>
        <w:pStyle w:val="Specification"/>
        <w:numPr>
          <w:ilvl w:val="1"/>
          <w:numId w:val="3"/>
        </w:numPr>
        <w:spacing w:line="276" w:lineRule="auto"/>
        <w:ind w:hanging="426"/>
        <w:jc w:val="both"/>
        <w:rPr>
          <w:rFonts w:cs="Calibri"/>
        </w:rPr>
      </w:pPr>
      <w:r w:rsidRPr="00B945D7">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71BDC778" w14:textId="77777777" w:rsidR="00483B31" w:rsidRPr="00B945D7" w:rsidRDefault="00483B31" w:rsidP="003C4A23">
      <w:pPr>
        <w:pStyle w:val="Heading2"/>
        <w:spacing w:line="276" w:lineRule="auto"/>
        <w:jc w:val="both"/>
        <w:rPr>
          <w:rFonts w:cs="Calibri"/>
          <w:szCs w:val="24"/>
        </w:rPr>
      </w:pPr>
      <w:bookmarkStart w:id="29" w:name="_Toc435315890"/>
      <w:bookmarkStart w:id="30" w:name="_Toc116635429"/>
      <w:r w:rsidRPr="00B945D7">
        <w:rPr>
          <w:rFonts w:cs="Calibri"/>
          <w:szCs w:val="24"/>
        </w:rPr>
        <w:t>ADMINISTRATIVE PRE-QUALIFICATION REQUIREMENTS</w:t>
      </w:r>
      <w:bookmarkEnd w:id="29"/>
      <w:bookmarkEnd w:id="30"/>
    </w:p>
    <w:p w14:paraId="189A368A" w14:textId="77777777" w:rsidR="00483B31" w:rsidRPr="00B945D7" w:rsidRDefault="00483B31" w:rsidP="003C4A23">
      <w:pPr>
        <w:pStyle w:val="Specification"/>
        <w:numPr>
          <w:ilvl w:val="0"/>
          <w:numId w:val="7"/>
        </w:numPr>
        <w:spacing w:line="276" w:lineRule="auto"/>
        <w:jc w:val="both"/>
        <w:rPr>
          <w:rFonts w:cs="Calibri"/>
        </w:rPr>
      </w:pPr>
      <w:r w:rsidRPr="00B945D7">
        <w:rPr>
          <w:rFonts w:cs="Calibri"/>
          <w:b/>
        </w:rPr>
        <w:t>Submission of bid response</w:t>
      </w:r>
      <w:r w:rsidRPr="00B945D7">
        <w:rPr>
          <w:rFonts w:cs="Calibri"/>
        </w:rPr>
        <w:t xml:space="preserve">: The bidder has submitted a bid response documentation pack –  </w:t>
      </w:r>
    </w:p>
    <w:p w14:paraId="6F2B0DFE" w14:textId="34F9B693" w:rsidR="00483B31" w:rsidRPr="00B945D7" w:rsidRDefault="00483B31" w:rsidP="003C4A23">
      <w:pPr>
        <w:pStyle w:val="Specification"/>
        <w:numPr>
          <w:ilvl w:val="1"/>
          <w:numId w:val="3"/>
        </w:numPr>
        <w:spacing w:line="276" w:lineRule="auto"/>
        <w:ind w:hanging="426"/>
        <w:jc w:val="both"/>
        <w:rPr>
          <w:rFonts w:cs="Calibri"/>
        </w:rPr>
      </w:pPr>
      <w:bookmarkStart w:id="31" w:name="_Hlk113364907"/>
      <w:r w:rsidRPr="00B945D7">
        <w:rPr>
          <w:rFonts w:cs="Calibri"/>
        </w:rPr>
        <w:t xml:space="preserve">that was delivered at the correct physical or postal address and within the stipulated date and time as specified in the “Invitation to Bid” cover page, </w:t>
      </w:r>
      <w:r w:rsidR="00FA0EE1" w:rsidRPr="00B945D7">
        <w:rPr>
          <w:rFonts w:cs="Calibri"/>
        </w:rPr>
        <w:t>and.</w:t>
      </w:r>
    </w:p>
    <w:p w14:paraId="61C4BC83" w14:textId="77777777" w:rsidR="00483B31" w:rsidRPr="00B945D7" w:rsidRDefault="00483B31" w:rsidP="003C4A23">
      <w:pPr>
        <w:pStyle w:val="Specification"/>
        <w:numPr>
          <w:ilvl w:val="1"/>
          <w:numId w:val="3"/>
        </w:numPr>
        <w:spacing w:line="276" w:lineRule="auto"/>
        <w:ind w:hanging="426"/>
        <w:jc w:val="both"/>
        <w:rPr>
          <w:rFonts w:cs="Calibri"/>
        </w:rPr>
      </w:pPr>
      <w:r w:rsidRPr="00B945D7">
        <w:rPr>
          <w:rFonts w:cs="Calibri"/>
        </w:rPr>
        <w:t>in the correct format as one original document, one copy and two copies on memory stick / USB.</w:t>
      </w:r>
    </w:p>
    <w:bookmarkEnd w:id="31"/>
    <w:p w14:paraId="5380D584" w14:textId="2A77E5FB" w:rsidR="00483B31" w:rsidRPr="00B945D7" w:rsidRDefault="00483B31" w:rsidP="003C4A23">
      <w:pPr>
        <w:pStyle w:val="Specification"/>
        <w:numPr>
          <w:ilvl w:val="0"/>
          <w:numId w:val="3"/>
        </w:numPr>
        <w:spacing w:line="276" w:lineRule="auto"/>
        <w:jc w:val="both"/>
        <w:rPr>
          <w:rFonts w:cs="Calibri"/>
          <w:color w:val="5B9BD5" w:themeColor="accent1"/>
        </w:rPr>
      </w:pPr>
      <w:r w:rsidRPr="00B945D7">
        <w:rPr>
          <w:rFonts w:cs="Calibri"/>
          <w:b/>
        </w:rPr>
        <w:t>Attendance of briefing session</w:t>
      </w:r>
      <w:r w:rsidRPr="00B945D7">
        <w:rPr>
          <w:rFonts w:cs="Calibri"/>
        </w:rPr>
        <w:t xml:space="preserve">: </w:t>
      </w:r>
      <w:r w:rsidR="005D30BA" w:rsidRPr="00B945D7">
        <w:rPr>
          <w:rFonts w:cs="Calibri"/>
        </w:rPr>
        <w:t>Non</w:t>
      </w:r>
      <w:r w:rsidR="002D1168" w:rsidRPr="00B945D7">
        <w:rPr>
          <w:rFonts w:cs="Calibri"/>
        </w:rPr>
        <w:t>-</w:t>
      </w:r>
      <w:r w:rsidR="005D30BA" w:rsidRPr="00B945D7">
        <w:rPr>
          <w:rFonts w:cs="Calibri"/>
        </w:rPr>
        <w:t xml:space="preserve">Compulsory </w:t>
      </w:r>
      <w:r w:rsidR="00170DB0" w:rsidRPr="00B945D7">
        <w:rPr>
          <w:rFonts w:cs="Calibri"/>
        </w:rPr>
        <w:t>session</w:t>
      </w:r>
      <w:r w:rsidR="00AA7EE3" w:rsidRPr="00B945D7">
        <w:rPr>
          <w:rFonts w:cs="Calibri"/>
        </w:rPr>
        <w:t xml:space="preserve"> (virtual</w:t>
      </w:r>
      <w:r w:rsidR="00FA0EE1" w:rsidRPr="00B945D7">
        <w:rPr>
          <w:rFonts w:cs="Calibri"/>
        </w:rPr>
        <w:t>ly</w:t>
      </w:r>
      <w:r w:rsidR="00AA7EE3" w:rsidRPr="00B945D7">
        <w:rPr>
          <w:rFonts w:cs="Calibri"/>
        </w:rPr>
        <w:t>)</w:t>
      </w:r>
    </w:p>
    <w:p w14:paraId="108C0053" w14:textId="77777777" w:rsidR="00483B31" w:rsidRPr="00B945D7" w:rsidRDefault="00483B31" w:rsidP="003C4A23">
      <w:pPr>
        <w:pStyle w:val="Specification"/>
        <w:numPr>
          <w:ilvl w:val="0"/>
          <w:numId w:val="3"/>
        </w:numPr>
        <w:spacing w:line="276" w:lineRule="auto"/>
        <w:jc w:val="both"/>
        <w:rPr>
          <w:rFonts w:cs="Calibri"/>
        </w:rPr>
      </w:pPr>
      <w:r w:rsidRPr="00B945D7">
        <w:rPr>
          <w:rFonts w:cs="Calibri"/>
          <w:b/>
        </w:rPr>
        <w:t xml:space="preserve">Registered Supplier. </w:t>
      </w:r>
      <w:r w:rsidRPr="00B945D7">
        <w:rPr>
          <w:rFonts w:cs="Calibri"/>
        </w:rPr>
        <w:t>The bidder is, in terms of National Treasury Instruction Note 4A of 2016/17, registered as a Supplier on National Treasury Central Supplier Database (CSD).</w:t>
      </w:r>
    </w:p>
    <w:p w14:paraId="65F51BAF" w14:textId="77777777" w:rsidR="00483B31" w:rsidRPr="00B945D7" w:rsidRDefault="00483B31" w:rsidP="003C4A23">
      <w:pPr>
        <w:spacing w:line="276" w:lineRule="auto"/>
        <w:jc w:val="both"/>
        <w:rPr>
          <w:rFonts w:cs="Calibri"/>
          <w:szCs w:val="24"/>
        </w:rPr>
      </w:pPr>
    </w:p>
    <w:p w14:paraId="0733F6DF" w14:textId="0495E469" w:rsidR="00483B31" w:rsidRPr="00B945D7" w:rsidRDefault="00483B31" w:rsidP="003C4A23">
      <w:pPr>
        <w:pStyle w:val="Heading1"/>
        <w:spacing w:line="276" w:lineRule="auto"/>
        <w:jc w:val="both"/>
        <w:rPr>
          <w:rFonts w:cs="Calibri"/>
          <w:sz w:val="24"/>
          <w:szCs w:val="24"/>
        </w:rPr>
      </w:pPr>
      <w:bookmarkStart w:id="32" w:name="_Toc435315892"/>
      <w:r w:rsidRPr="00B945D7">
        <w:rPr>
          <w:rFonts w:cs="Calibri"/>
          <w:sz w:val="24"/>
          <w:szCs w:val="24"/>
        </w:rPr>
        <w:br w:type="page"/>
      </w:r>
      <w:bookmarkStart w:id="33" w:name="_Toc116635430"/>
      <w:r w:rsidRPr="00B945D7">
        <w:rPr>
          <w:rFonts w:cs="Calibri"/>
          <w:sz w:val="24"/>
          <w:szCs w:val="24"/>
        </w:rPr>
        <w:lastRenderedPageBreak/>
        <w:t>TECHNICAL MANDATORY</w:t>
      </w:r>
      <w:r w:rsidR="005B4B52" w:rsidRPr="00B945D7">
        <w:rPr>
          <w:rFonts w:cs="Calibri"/>
          <w:sz w:val="24"/>
          <w:szCs w:val="24"/>
        </w:rPr>
        <w:t xml:space="preserve"> REQUIREMENTS</w:t>
      </w:r>
      <w:bookmarkEnd w:id="33"/>
    </w:p>
    <w:p w14:paraId="6F928ADF" w14:textId="77777777" w:rsidR="00483B31" w:rsidRPr="00B945D7" w:rsidRDefault="00483B31" w:rsidP="003C4A23">
      <w:pPr>
        <w:pStyle w:val="Heading2"/>
        <w:spacing w:line="276" w:lineRule="auto"/>
        <w:jc w:val="both"/>
        <w:rPr>
          <w:rFonts w:cs="Calibri"/>
          <w:szCs w:val="24"/>
        </w:rPr>
      </w:pPr>
      <w:bookmarkStart w:id="34" w:name="_Toc116635431"/>
      <w:r w:rsidRPr="00B945D7">
        <w:rPr>
          <w:rFonts w:cs="Calibri"/>
          <w:szCs w:val="24"/>
        </w:rPr>
        <w:t>INSTRUCTION AND EVALUATION CRITERIA</w:t>
      </w:r>
      <w:bookmarkEnd w:id="32"/>
      <w:bookmarkEnd w:id="34"/>
    </w:p>
    <w:p w14:paraId="63E68040" w14:textId="77777777" w:rsidR="00483B31" w:rsidRPr="00B945D7" w:rsidRDefault="00483B31" w:rsidP="00EE1E3B">
      <w:pPr>
        <w:pStyle w:val="Specification"/>
        <w:numPr>
          <w:ilvl w:val="0"/>
          <w:numId w:val="13"/>
        </w:numPr>
        <w:spacing w:line="276" w:lineRule="auto"/>
        <w:jc w:val="both"/>
        <w:rPr>
          <w:rFonts w:cs="Calibri"/>
        </w:rPr>
      </w:pPr>
      <w:r w:rsidRPr="00B945D7">
        <w:rPr>
          <w:rFonts w:cs="Calibri"/>
        </w:rPr>
        <w:t xml:space="preserve">The bidder </w:t>
      </w:r>
      <w:r w:rsidRPr="00B945D7">
        <w:rPr>
          <w:rFonts w:cs="Calibri"/>
          <w:b/>
        </w:rPr>
        <w:t xml:space="preserve">must comply with ALL the requirements as per section 6.2 below by providing substantiating evidence </w:t>
      </w:r>
      <w:r w:rsidRPr="00B945D7">
        <w:rPr>
          <w:rFonts w:cs="Calibri"/>
        </w:rPr>
        <w:t>in the form of documentation or information, failing which it will be regarded as “NOT COMPLY”.</w:t>
      </w:r>
    </w:p>
    <w:p w14:paraId="1CD2FF2E" w14:textId="77777777" w:rsidR="00483B31" w:rsidRPr="00B945D7" w:rsidRDefault="00483B31" w:rsidP="00EE1E3B">
      <w:pPr>
        <w:pStyle w:val="Specification"/>
        <w:numPr>
          <w:ilvl w:val="0"/>
          <w:numId w:val="13"/>
        </w:numPr>
        <w:spacing w:line="276" w:lineRule="auto"/>
        <w:jc w:val="both"/>
        <w:rPr>
          <w:rFonts w:cs="Calibri"/>
        </w:rPr>
      </w:pPr>
      <w:r w:rsidRPr="00B945D7">
        <w:rPr>
          <w:rFonts w:cs="Calibri"/>
        </w:rPr>
        <w:t xml:space="preserve">The bidder </w:t>
      </w:r>
      <w:r w:rsidRPr="00B945D7">
        <w:rPr>
          <w:rFonts w:cs="Calibri"/>
          <w:b/>
        </w:rPr>
        <w:t>must provide a unique reference number</w:t>
      </w:r>
      <w:r w:rsidRPr="00B945D7">
        <w:rPr>
          <w:rFonts w:cs="Calibri"/>
        </w:rPr>
        <w:t xml:space="preserve"> (e.g. binder/folio, chapter, section, page) to locate substantiating evidence in the bid response. During evaluation, SITA reserves the right to treat substantiation evidence that cannot be located in the bid response as “NOT COMPLY”.</w:t>
      </w:r>
    </w:p>
    <w:p w14:paraId="659438B6" w14:textId="77777777" w:rsidR="00483B31" w:rsidRPr="00B945D7" w:rsidRDefault="00483B31" w:rsidP="00EE1E3B">
      <w:pPr>
        <w:pStyle w:val="Specification"/>
        <w:numPr>
          <w:ilvl w:val="0"/>
          <w:numId w:val="13"/>
        </w:numPr>
        <w:spacing w:line="276" w:lineRule="auto"/>
        <w:jc w:val="both"/>
        <w:rPr>
          <w:rFonts w:cs="Calibri"/>
        </w:rPr>
      </w:pPr>
      <w:r w:rsidRPr="00B945D7">
        <w:rPr>
          <w:rFonts w:cs="Calibri"/>
        </w:rPr>
        <w:t xml:space="preserve">The bidder </w:t>
      </w:r>
      <w:r w:rsidRPr="00B945D7">
        <w:rPr>
          <w:rFonts w:cs="Calibri"/>
          <w:b/>
        </w:rPr>
        <w:t>must complete the declaration of compliance</w:t>
      </w:r>
      <w:r w:rsidRPr="00B945D7">
        <w:rPr>
          <w:rFonts w:cs="Calibri"/>
        </w:rPr>
        <w:t xml:space="preserve"> as per section </w:t>
      </w:r>
      <w:r w:rsidRPr="00B945D7">
        <w:rPr>
          <w:rFonts w:cs="Calibri"/>
        </w:rPr>
        <w:fldChar w:fldCharType="begin"/>
      </w:r>
      <w:r w:rsidRPr="00B945D7">
        <w:rPr>
          <w:rFonts w:cs="Calibri"/>
        </w:rPr>
        <w:instrText xml:space="preserve"> REF _Ref455335890 \w \h  \* MERGEFORMAT </w:instrText>
      </w:r>
      <w:r w:rsidRPr="00B945D7">
        <w:rPr>
          <w:rFonts w:cs="Calibri"/>
        </w:rPr>
      </w:r>
      <w:r w:rsidRPr="00B945D7">
        <w:rPr>
          <w:rFonts w:cs="Calibri"/>
        </w:rPr>
        <w:fldChar w:fldCharType="separate"/>
      </w:r>
      <w:r w:rsidRPr="00B945D7">
        <w:rPr>
          <w:rFonts w:cs="Calibri"/>
        </w:rPr>
        <w:t>6.3</w:t>
      </w:r>
      <w:r w:rsidRPr="00B945D7">
        <w:rPr>
          <w:rFonts w:cs="Calibri"/>
        </w:rPr>
        <w:fldChar w:fldCharType="end"/>
      </w:r>
      <w:r w:rsidRPr="00B945D7">
        <w:rPr>
          <w:rFonts w:cs="Calibri"/>
        </w:rPr>
        <w:t xml:space="preserve"> below by marking with an “X” either “COMPLY”, or “NOT COMPLY” with ALL of the technical mandatory requirements, failing which it will be regarded as “NOT COMPLY”.</w:t>
      </w:r>
    </w:p>
    <w:p w14:paraId="02509662" w14:textId="77777777" w:rsidR="00483B31" w:rsidRPr="00B945D7" w:rsidRDefault="00483B31" w:rsidP="00EE1E3B">
      <w:pPr>
        <w:pStyle w:val="ListParagraph"/>
        <w:numPr>
          <w:ilvl w:val="0"/>
          <w:numId w:val="13"/>
        </w:numPr>
        <w:spacing w:line="276" w:lineRule="auto"/>
        <w:jc w:val="both"/>
        <w:rPr>
          <w:rFonts w:cs="Calibri"/>
          <w:bCs/>
        </w:rPr>
      </w:pPr>
      <w:r w:rsidRPr="00B945D7">
        <w:rPr>
          <w:rFonts w:cs="Calibri"/>
          <w:bCs/>
        </w:rPr>
        <w:t>The bidder must comply with ALL the TECHNICAL MANDATORY REQUIREMENTS in order for the bid to proceed to the next stage of the evaluation.</w:t>
      </w:r>
    </w:p>
    <w:p w14:paraId="68A5CF2B" w14:textId="77777777" w:rsidR="00483B31" w:rsidRPr="00B945D7" w:rsidRDefault="00483B31" w:rsidP="00EE1E3B">
      <w:pPr>
        <w:pStyle w:val="Specification"/>
        <w:numPr>
          <w:ilvl w:val="0"/>
          <w:numId w:val="13"/>
        </w:numPr>
        <w:spacing w:line="276" w:lineRule="auto"/>
        <w:jc w:val="both"/>
        <w:rPr>
          <w:rFonts w:cs="Calibri"/>
          <w:bCs/>
        </w:rPr>
      </w:pPr>
      <w:r w:rsidRPr="00B945D7">
        <w:rPr>
          <w:rFonts w:cs="Calibri"/>
          <w:bCs/>
        </w:rPr>
        <w:t>No URL references or links will be accepted as evidence.</w:t>
      </w:r>
    </w:p>
    <w:p w14:paraId="3C098CD9" w14:textId="77777777" w:rsidR="00483B31" w:rsidRPr="00B945D7" w:rsidRDefault="00483B31" w:rsidP="003C4A23">
      <w:pPr>
        <w:spacing w:after="120" w:line="276" w:lineRule="auto"/>
        <w:ind w:left="567"/>
        <w:jc w:val="both"/>
        <w:rPr>
          <w:rFonts w:cs="Calibri"/>
          <w:szCs w:val="24"/>
        </w:rPr>
      </w:pPr>
    </w:p>
    <w:p w14:paraId="556D44B6" w14:textId="77777777" w:rsidR="00483B31" w:rsidRPr="00B945D7" w:rsidRDefault="00483B31" w:rsidP="003C4A23">
      <w:pPr>
        <w:pStyle w:val="Heading2"/>
        <w:spacing w:line="276" w:lineRule="auto"/>
        <w:jc w:val="both"/>
        <w:rPr>
          <w:rFonts w:cs="Calibri"/>
          <w:szCs w:val="24"/>
        </w:rPr>
      </w:pPr>
      <w:bookmarkStart w:id="35" w:name="_Toc435315893"/>
      <w:bookmarkStart w:id="36" w:name="_Ref455335758"/>
      <w:bookmarkStart w:id="37" w:name="_Toc116635432"/>
      <w:r w:rsidRPr="00B945D7">
        <w:rPr>
          <w:rFonts w:cs="Calibri"/>
          <w:szCs w:val="24"/>
        </w:rPr>
        <w:t>TECHNICAL MANDATORY REQUIREMENTS</w:t>
      </w:r>
      <w:bookmarkStart w:id="38" w:name="_Toc435315895"/>
      <w:bookmarkEnd w:id="35"/>
      <w:bookmarkEnd w:id="36"/>
      <w:bookmarkEnd w:id="37"/>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55"/>
        <w:gridCol w:w="4770"/>
        <w:gridCol w:w="1603"/>
      </w:tblGrid>
      <w:tr w:rsidR="005D30BA" w:rsidRPr="00B945D7" w14:paraId="3B64F79C" w14:textId="77777777" w:rsidTr="00B124FB">
        <w:trPr>
          <w:trHeight w:val="1466"/>
          <w:tblHeader/>
        </w:trPr>
        <w:tc>
          <w:tcPr>
            <w:tcW w:w="1691" w:type="pct"/>
            <w:shd w:val="clear" w:color="auto" w:fill="DEEAF6" w:themeFill="accent1" w:themeFillTint="33"/>
          </w:tcPr>
          <w:bookmarkEnd w:id="38"/>
          <w:p w14:paraId="5BF1D8D3" w14:textId="77777777" w:rsidR="005D30BA" w:rsidRPr="00B945D7" w:rsidRDefault="005D30BA" w:rsidP="003C4A23">
            <w:pPr>
              <w:spacing w:line="276" w:lineRule="auto"/>
              <w:jc w:val="both"/>
              <w:rPr>
                <w:rFonts w:cs="Calibri"/>
                <w:b/>
                <w:i/>
                <w:color w:val="000066"/>
                <w:szCs w:val="24"/>
              </w:rPr>
            </w:pPr>
            <w:r w:rsidRPr="00B945D7">
              <w:rPr>
                <w:rFonts w:cs="Calibri"/>
                <w:b/>
                <w:i/>
                <w:color w:val="000066"/>
                <w:szCs w:val="24"/>
              </w:rPr>
              <w:t>TECHNICAL MANDATORY REQUIREMENTS</w:t>
            </w:r>
          </w:p>
        </w:tc>
        <w:tc>
          <w:tcPr>
            <w:tcW w:w="2477" w:type="pct"/>
            <w:shd w:val="clear" w:color="auto" w:fill="DEEAF6" w:themeFill="accent1" w:themeFillTint="33"/>
          </w:tcPr>
          <w:p w14:paraId="68180744" w14:textId="77777777" w:rsidR="005D30BA" w:rsidRPr="00B945D7" w:rsidRDefault="005D30BA" w:rsidP="003C4A23">
            <w:pPr>
              <w:spacing w:line="276" w:lineRule="auto"/>
              <w:jc w:val="both"/>
              <w:rPr>
                <w:rFonts w:cs="Calibri"/>
                <w:b/>
                <w:i/>
                <w:color w:val="000066"/>
                <w:szCs w:val="24"/>
              </w:rPr>
            </w:pPr>
            <w:r w:rsidRPr="00B945D7">
              <w:rPr>
                <w:rFonts w:cs="Calibri"/>
                <w:b/>
                <w:i/>
                <w:color w:val="000066"/>
                <w:szCs w:val="24"/>
              </w:rPr>
              <w:t>Substantiating evidence of compliance</w:t>
            </w:r>
          </w:p>
          <w:p w14:paraId="7CDBBC20" w14:textId="77777777" w:rsidR="005D30BA" w:rsidRPr="00B945D7" w:rsidRDefault="005D30BA" w:rsidP="003C4A23">
            <w:pPr>
              <w:spacing w:line="276" w:lineRule="auto"/>
              <w:jc w:val="both"/>
              <w:rPr>
                <w:rFonts w:cs="Calibri"/>
                <w:i/>
                <w:color w:val="000066"/>
                <w:szCs w:val="24"/>
              </w:rPr>
            </w:pPr>
            <w:r w:rsidRPr="00B945D7">
              <w:rPr>
                <w:rFonts w:cs="Calibri"/>
                <w:i/>
                <w:color w:val="000066"/>
                <w:szCs w:val="24"/>
              </w:rPr>
              <w:t>(used to evaluate bid)</w:t>
            </w:r>
          </w:p>
        </w:tc>
        <w:tc>
          <w:tcPr>
            <w:tcW w:w="832" w:type="pct"/>
            <w:shd w:val="clear" w:color="auto" w:fill="DEEAF6" w:themeFill="accent1" w:themeFillTint="33"/>
          </w:tcPr>
          <w:p w14:paraId="14CD2491" w14:textId="77777777" w:rsidR="005D30BA" w:rsidRPr="00B945D7" w:rsidRDefault="005D30BA" w:rsidP="003C4A23">
            <w:pPr>
              <w:spacing w:line="276" w:lineRule="auto"/>
              <w:jc w:val="both"/>
              <w:rPr>
                <w:rFonts w:cs="Calibri"/>
                <w:b/>
                <w:i/>
                <w:color w:val="000066"/>
                <w:szCs w:val="24"/>
              </w:rPr>
            </w:pPr>
            <w:r w:rsidRPr="00B945D7">
              <w:rPr>
                <w:rFonts w:cs="Calibri"/>
                <w:b/>
                <w:i/>
                <w:color w:val="000066"/>
                <w:szCs w:val="24"/>
              </w:rPr>
              <w:t>Evidence reference</w:t>
            </w:r>
          </w:p>
          <w:p w14:paraId="1D009BC8" w14:textId="77777777" w:rsidR="005D30BA" w:rsidRPr="00B945D7" w:rsidRDefault="005D30BA" w:rsidP="003C4A23">
            <w:pPr>
              <w:spacing w:line="276" w:lineRule="auto"/>
              <w:jc w:val="both"/>
              <w:rPr>
                <w:rFonts w:cs="Calibri"/>
                <w:i/>
                <w:color w:val="000066"/>
                <w:szCs w:val="24"/>
              </w:rPr>
            </w:pPr>
            <w:r w:rsidRPr="00B945D7">
              <w:rPr>
                <w:rFonts w:cs="Calibri"/>
                <w:i/>
                <w:color w:val="000066"/>
                <w:szCs w:val="24"/>
              </w:rPr>
              <w:t>(to be completed by bidder)</w:t>
            </w:r>
          </w:p>
        </w:tc>
      </w:tr>
      <w:tr w:rsidR="005D30BA" w:rsidRPr="00B945D7" w14:paraId="3D3585D5" w14:textId="77777777" w:rsidTr="00B124FB">
        <w:tc>
          <w:tcPr>
            <w:tcW w:w="1691" w:type="pct"/>
          </w:tcPr>
          <w:p w14:paraId="65D7EED6" w14:textId="3C5ED0B8" w:rsidR="005D30BA" w:rsidRPr="00B945D7" w:rsidRDefault="005D30BA" w:rsidP="00EE1E3B">
            <w:pPr>
              <w:pStyle w:val="Specification"/>
              <w:numPr>
                <w:ilvl w:val="0"/>
                <w:numId w:val="31"/>
              </w:numPr>
              <w:tabs>
                <w:tab w:val="num" w:pos="601"/>
              </w:tabs>
              <w:spacing w:line="276" w:lineRule="auto"/>
              <w:ind w:left="601" w:hanging="601"/>
              <w:rPr>
                <w:rStyle w:val="Strong"/>
                <w:rFonts w:cs="Calibri"/>
              </w:rPr>
            </w:pPr>
            <w:r w:rsidRPr="00B945D7">
              <w:rPr>
                <w:rStyle w:val="Strong"/>
                <w:rFonts w:cs="Calibri"/>
              </w:rPr>
              <w:t>BIDDER EXPERIENCE AND CAPABILITY REQUIREMENTS</w:t>
            </w:r>
          </w:p>
          <w:p w14:paraId="27F2622F" w14:textId="066AF301" w:rsidR="005D30BA" w:rsidRPr="00B945D7" w:rsidRDefault="005D30BA" w:rsidP="00B124FB">
            <w:pPr>
              <w:tabs>
                <w:tab w:val="left" w:pos="26"/>
              </w:tabs>
              <w:spacing w:line="276" w:lineRule="auto"/>
              <w:ind w:left="601"/>
              <w:rPr>
                <w:rFonts w:cs="Calibri"/>
                <w:bCs/>
                <w:szCs w:val="24"/>
              </w:rPr>
            </w:pPr>
            <w:r w:rsidRPr="00B945D7">
              <w:rPr>
                <w:rFonts w:cs="Calibri"/>
                <w:bCs/>
                <w:szCs w:val="24"/>
              </w:rPr>
              <w:t xml:space="preserve">The </w:t>
            </w:r>
            <w:r w:rsidR="0018194A" w:rsidRPr="00B945D7">
              <w:rPr>
                <w:rFonts w:cs="Calibri"/>
                <w:bCs/>
                <w:szCs w:val="24"/>
              </w:rPr>
              <w:t>Bidder must</w:t>
            </w:r>
            <w:r w:rsidRPr="00B945D7">
              <w:rPr>
                <w:rFonts w:cs="Calibri"/>
                <w:szCs w:val="24"/>
              </w:rPr>
              <w:t xml:space="preserve"> have </w:t>
            </w:r>
            <w:r w:rsidR="0018194A" w:rsidRPr="00B945D7">
              <w:rPr>
                <w:rFonts w:cs="Calibri"/>
                <w:szCs w:val="24"/>
              </w:rPr>
              <w:t>supplied Apple</w:t>
            </w:r>
            <w:r w:rsidR="00B124FB" w:rsidRPr="00B945D7">
              <w:rPr>
                <w:rFonts w:cs="Calibri"/>
                <w:szCs w:val="24"/>
              </w:rPr>
              <w:t xml:space="preserve"> </w:t>
            </w:r>
            <w:r w:rsidRPr="00B945D7">
              <w:rPr>
                <w:rFonts w:cs="Calibri"/>
                <w:szCs w:val="24"/>
              </w:rPr>
              <w:t>MacBooks</w:t>
            </w:r>
            <w:r w:rsidR="00E33A55" w:rsidRPr="00B945D7">
              <w:rPr>
                <w:rFonts w:cs="Calibri"/>
                <w:szCs w:val="24"/>
              </w:rPr>
              <w:t xml:space="preserve"> </w:t>
            </w:r>
            <w:r w:rsidR="0018194A" w:rsidRPr="00B945D7">
              <w:rPr>
                <w:rFonts w:cs="Calibri"/>
                <w:szCs w:val="24"/>
              </w:rPr>
              <w:t>Solution;</w:t>
            </w:r>
            <w:r w:rsidRPr="00B945D7">
              <w:rPr>
                <w:rFonts w:cs="Calibri"/>
                <w:szCs w:val="24"/>
              </w:rPr>
              <w:t xml:space="preserve"> </w:t>
            </w:r>
            <w:r w:rsidRPr="00B945D7">
              <w:rPr>
                <w:rFonts w:cs="Calibri"/>
                <w:bCs/>
                <w:szCs w:val="24"/>
              </w:rPr>
              <w:t xml:space="preserve">to at least </w:t>
            </w:r>
            <w:r w:rsidR="003C4A23" w:rsidRPr="00B945D7">
              <w:rPr>
                <w:rFonts w:cs="Calibri"/>
                <w:bCs/>
                <w:szCs w:val="24"/>
              </w:rPr>
              <w:t>one</w:t>
            </w:r>
            <w:r w:rsidRPr="00B945D7">
              <w:rPr>
                <w:rFonts w:cs="Calibri"/>
                <w:bCs/>
                <w:szCs w:val="24"/>
              </w:rPr>
              <w:t xml:space="preserve"> (</w:t>
            </w:r>
            <w:r w:rsidR="00A52DCA" w:rsidRPr="00B945D7">
              <w:rPr>
                <w:rFonts w:cs="Calibri"/>
                <w:bCs/>
                <w:szCs w:val="24"/>
              </w:rPr>
              <w:t>1</w:t>
            </w:r>
            <w:r w:rsidRPr="00B945D7">
              <w:rPr>
                <w:rFonts w:cs="Calibri"/>
                <w:bCs/>
                <w:szCs w:val="24"/>
              </w:rPr>
              <w:t xml:space="preserve">) customers in the last Five (5) years </w:t>
            </w:r>
          </w:p>
          <w:p w14:paraId="18AD61C5" w14:textId="77777777" w:rsidR="005D30BA" w:rsidRPr="00B945D7" w:rsidRDefault="005D30BA" w:rsidP="003C4A23">
            <w:pPr>
              <w:spacing w:line="276" w:lineRule="auto"/>
              <w:ind w:left="567"/>
              <w:jc w:val="both"/>
              <w:rPr>
                <w:rFonts w:cs="Calibri"/>
                <w:szCs w:val="24"/>
              </w:rPr>
            </w:pPr>
          </w:p>
        </w:tc>
        <w:tc>
          <w:tcPr>
            <w:tcW w:w="2477" w:type="pct"/>
          </w:tcPr>
          <w:p w14:paraId="3A94A73F" w14:textId="77777777" w:rsidR="0018194A" w:rsidRPr="00B945D7" w:rsidRDefault="0018194A" w:rsidP="003C4A23">
            <w:pPr>
              <w:spacing w:line="276" w:lineRule="auto"/>
              <w:jc w:val="both"/>
              <w:rPr>
                <w:rFonts w:cs="Calibri"/>
                <w:szCs w:val="24"/>
              </w:rPr>
            </w:pPr>
          </w:p>
          <w:p w14:paraId="16F5211E" w14:textId="77777777" w:rsidR="0018194A" w:rsidRPr="00B945D7" w:rsidRDefault="0018194A" w:rsidP="003C4A23">
            <w:pPr>
              <w:spacing w:line="276" w:lineRule="auto"/>
              <w:jc w:val="both"/>
              <w:rPr>
                <w:rFonts w:cs="Calibri"/>
                <w:szCs w:val="24"/>
              </w:rPr>
            </w:pPr>
          </w:p>
          <w:p w14:paraId="1E9430CA" w14:textId="77777777" w:rsidR="0018194A" w:rsidRPr="00B945D7" w:rsidRDefault="0018194A" w:rsidP="003C4A23">
            <w:pPr>
              <w:spacing w:line="276" w:lineRule="auto"/>
              <w:jc w:val="both"/>
              <w:rPr>
                <w:rFonts w:cs="Calibri"/>
                <w:szCs w:val="24"/>
              </w:rPr>
            </w:pPr>
          </w:p>
          <w:p w14:paraId="48D980FA" w14:textId="55043C90" w:rsidR="005D30BA" w:rsidRPr="00B945D7" w:rsidRDefault="005D30BA" w:rsidP="003C4A23">
            <w:pPr>
              <w:spacing w:line="276" w:lineRule="auto"/>
              <w:jc w:val="both"/>
              <w:rPr>
                <w:rFonts w:cs="Calibri"/>
                <w:szCs w:val="24"/>
              </w:rPr>
            </w:pPr>
            <w:bookmarkStart w:id="39" w:name="_Hlk141273593"/>
            <w:r w:rsidRPr="00B945D7">
              <w:rPr>
                <w:rFonts w:cs="Calibri"/>
                <w:szCs w:val="24"/>
              </w:rPr>
              <w:t>Provide</w:t>
            </w:r>
            <w:r w:rsidR="00735CA5" w:rsidRPr="00B945D7">
              <w:rPr>
                <w:rFonts w:cs="Calibri"/>
                <w:szCs w:val="24"/>
              </w:rPr>
              <w:t xml:space="preserve"> in Annex B </w:t>
            </w:r>
            <w:r w:rsidRPr="00B945D7">
              <w:rPr>
                <w:rFonts w:cs="Calibri"/>
                <w:szCs w:val="24"/>
              </w:rPr>
              <w:t>reference</w:t>
            </w:r>
            <w:r w:rsidR="00735CA5" w:rsidRPr="00B945D7">
              <w:rPr>
                <w:rFonts w:cs="Calibri"/>
                <w:szCs w:val="24"/>
              </w:rPr>
              <w:t xml:space="preserve"> details </w:t>
            </w:r>
            <w:r w:rsidR="003C4A23" w:rsidRPr="00B945D7">
              <w:rPr>
                <w:rFonts w:cs="Calibri"/>
                <w:szCs w:val="24"/>
              </w:rPr>
              <w:t>of at</w:t>
            </w:r>
            <w:r w:rsidRPr="00B945D7">
              <w:rPr>
                <w:rFonts w:cs="Calibri"/>
                <w:szCs w:val="24"/>
              </w:rPr>
              <w:t xml:space="preserve"> least </w:t>
            </w:r>
            <w:r w:rsidR="004F2250" w:rsidRPr="00B945D7">
              <w:rPr>
                <w:rFonts w:cs="Calibri"/>
                <w:szCs w:val="24"/>
              </w:rPr>
              <w:t>one</w:t>
            </w:r>
            <w:r w:rsidRPr="00B945D7">
              <w:rPr>
                <w:rFonts w:cs="Calibri"/>
                <w:szCs w:val="24"/>
              </w:rPr>
              <w:t xml:space="preserve"> (</w:t>
            </w:r>
            <w:r w:rsidR="004F2250" w:rsidRPr="00B945D7">
              <w:rPr>
                <w:rFonts w:cs="Calibri"/>
                <w:szCs w:val="24"/>
              </w:rPr>
              <w:t>1</w:t>
            </w:r>
            <w:r w:rsidRPr="00B945D7">
              <w:rPr>
                <w:rFonts w:cs="Calibri"/>
                <w:szCs w:val="24"/>
              </w:rPr>
              <w:t xml:space="preserve">) </w:t>
            </w:r>
            <w:r w:rsidR="00256D75" w:rsidRPr="00B945D7">
              <w:rPr>
                <w:rFonts w:cs="Calibri"/>
                <w:szCs w:val="24"/>
              </w:rPr>
              <w:t>customer</w:t>
            </w:r>
            <w:r w:rsidRPr="00B945D7">
              <w:rPr>
                <w:rFonts w:cs="Calibri"/>
                <w:szCs w:val="24"/>
              </w:rPr>
              <w:t xml:space="preserve"> to whom</w:t>
            </w:r>
            <w:r w:rsidR="00736E0E" w:rsidRPr="00B945D7">
              <w:rPr>
                <w:rFonts w:cs="Calibri"/>
                <w:szCs w:val="24"/>
              </w:rPr>
              <w:t xml:space="preserve"> a</w:t>
            </w:r>
            <w:r w:rsidRPr="00B945D7">
              <w:rPr>
                <w:rFonts w:cs="Calibri"/>
                <w:szCs w:val="24"/>
              </w:rPr>
              <w:t xml:space="preserve"> project for the supply of </w:t>
            </w:r>
            <w:r w:rsidR="00FD035F" w:rsidRPr="00B945D7">
              <w:rPr>
                <w:rFonts w:cs="Calibri"/>
                <w:szCs w:val="24"/>
              </w:rPr>
              <w:t>MacBook’s</w:t>
            </w:r>
            <w:r w:rsidR="00E33A55" w:rsidRPr="00B945D7">
              <w:rPr>
                <w:rFonts w:cs="Calibri"/>
                <w:szCs w:val="24"/>
              </w:rPr>
              <w:t xml:space="preserve"> solution was</w:t>
            </w:r>
            <w:r w:rsidRPr="00B945D7">
              <w:rPr>
                <w:rFonts w:cs="Calibri"/>
                <w:szCs w:val="24"/>
              </w:rPr>
              <w:t xml:space="preserve"> delivered </w:t>
            </w:r>
            <w:r w:rsidR="00735CA5" w:rsidRPr="00B945D7">
              <w:rPr>
                <w:rFonts w:cs="Calibri"/>
                <w:szCs w:val="24"/>
              </w:rPr>
              <w:t xml:space="preserve">in the last </w:t>
            </w:r>
            <w:r w:rsidR="003C4A23" w:rsidRPr="00B945D7">
              <w:rPr>
                <w:rFonts w:cs="Calibri"/>
                <w:szCs w:val="24"/>
              </w:rPr>
              <w:t>five (</w:t>
            </w:r>
            <w:r w:rsidR="00735CA5" w:rsidRPr="00B945D7">
              <w:rPr>
                <w:rFonts w:cs="Calibri"/>
                <w:szCs w:val="24"/>
              </w:rPr>
              <w:t>5</w:t>
            </w:r>
            <w:r w:rsidR="003C4A23" w:rsidRPr="00B945D7">
              <w:rPr>
                <w:rFonts w:cs="Calibri"/>
                <w:szCs w:val="24"/>
              </w:rPr>
              <w:t>)</w:t>
            </w:r>
            <w:r w:rsidR="00735CA5" w:rsidRPr="00B945D7">
              <w:rPr>
                <w:rFonts w:cs="Calibri"/>
                <w:szCs w:val="24"/>
              </w:rPr>
              <w:t xml:space="preserve"> years</w:t>
            </w:r>
            <w:r w:rsidR="003C4A23" w:rsidRPr="00B945D7">
              <w:rPr>
                <w:rFonts w:cs="Calibri"/>
                <w:szCs w:val="24"/>
              </w:rPr>
              <w:t>.</w:t>
            </w:r>
            <w:r w:rsidR="00735CA5" w:rsidRPr="00B945D7">
              <w:rPr>
                <w:rFonts w:cs="Calibri"/>
                <w:szCs w:val="24"/>
              </w:rPr>
              <w:t xml:space="preserve"> </w:t>
            </w:r>
            <w:r w:rsidRPr="00B945D7">
              <w:rPr>
                <w:rFonts w:cs="Calibri"/>
                <w:szCs w:val="24"/>
              </w:rPr>
              <w:t xml:space="preserve"> </w:t>
            </w:r>
          </w:p>
          <w:p w14:paraId="5B35DAC6" w14:textId="77777777" w:rsidR="005D30BA" w:rsidRPr="00B945D7" w:rsidRDefault="005D30BA" w:rsidP="003C4A23">
            <w:pPr>
              <w:spacing w:line="276" w:lineRule="auto"/>
              <w:jc w:val="both"/>
              <w:rPr>
                <w:rFonts w:cs="Calibri"/>
                <w:szCs w:val="24"/>
              </w:rPr>
            </w:pPr>
          </w:p>
          <w:p w14:paraId="3C16C39C" w14:textId="77777777" w:rsidR="005D30BA" w:rsidRPr="00B945D7" w:rsidRDefault="005D30BA" w:rsidP="003C4A23">
            <w:pPr>
              <w:spacing w:line="276" w:lineRule="auto"/>
              <w:jc w:val="both"/>
              <w:rPr>
                <w:rFonts w:cs="Calibri"/>
                <w:szCs w:val="24"/>
              </w:rPr>
            </w:pPr>
          </w:p>
          <w:p w14:paraId="505AFDCE" w14:textId="77777777" w:rsidR="005D30BA" w:rsidRPr="00B945D7" w:rsidRDefault="005D30BA" w:rsidP="003C4A23">
            <w:pPr>
              <w:spacing w:line="276" w:lineRule="auto"/>
              <w:jc w:val="both"/>
              <w:rPr>
                <w:rFonts w:cs="Calibri"/>
                <w:szCs w:val="24"/>
              </w:rPr>
            </w:pPr>
          </w:p>
          <w:p w14:paraId="6A39317F" w14:textId="77777777" w:rsidR="00B124FB" w:rsidRPr="00B945D7" w:rsidRDefault="00B124FB" w:rsidP="00B124FB">
            <w:pPr>
              <w:rPr>
                <w:rFonts w:cs="Calibri"/>
                <w:szCs w:val="24"/>
              </w:rPr>
            </w:pPr>
            <w:r w:rsidRPr="00B945D7">
              <w:rPr>
                <w:rFonts w:cs="Calibri"/>
                <w:b/>
                <w:szCs w:val="24"/>
              </w:rPr>
              <w:t>NB:</w:t>
            </w:r>
            <w:r w:rsidRPr="00B945D7">
              <w:rPr>
                <w:rFonts w:cs="Calibri"/>
                <w:szCs w:val="24"/>
              </w:rPr>
              <w:t xml:space="preserve"> SITA reserves the right to verify information provided.</w:t>
            </w:r>
          </w:p>
          <w:p w14:paraId="2F2CC5E8" w14:textId="77777777" w:rsidR="00B124FB" w:rsidRPr="00B945D7" w:rsidRDefault="00B124FB" w:rsidP="00B124FB">
            <w:pPr>
              <w:rPr>
                <w:rFonts w:cs="Calibri"/>
                <w:szCs w:val="24"/>
              </w:rPr>
            </w:pPr>
          </w:p>
          <w:p w14:paraId="63B116EB" w14:textId="77777777" w:rsidR="00B124FB" w:rsidRPr="00B945D7" w:rsidRDefault="00B124FB" w:rsidP="00B124FB">
            <w:pPr>
              <w:jc w:val="both"/>
              <w:rPr>
                <w:rFonts w:cs="Calibri"/>
                <w:b/>
                <w:szCs w:val="24"/>
              </w:rPr>
            </w:pPr>
            <w:r w:rsidRPr="00B945D7">
              <w:rPr>
                <w:rFonts w:cs="Calibri"/>
                <w:b/>
                <w:szCs w:val="24"/>
              </w:rPr>
              <w:t>Note (2):</w:t>
            </w:r>
          </w:p>
          <w:p w14:paraId="1BC913B5" w14:textId="56B72DB6" w:rsidR="00B124FB" w:rsidRPr="00B945D7" w:rsidRDefault="00B124FB" w:rsidP="00B124FB">
            <w:pPr>
              <w:rPr>
                <w:rFonts w:cs="Calibri"/>
                <w:bCs/>
                <w:szCs w:val="24"/>
              </w:rPr>
            </w:pPr>
            <w:bookmarkStart w:id="40" w:name="_Hlk141273727"/>
            <w:bookmarkEnd w:id="39"/>
            <w:r w:rsidRPr="00B945D7">
              <w:rPr>
                <w:rFonts w:cs="Calibri"/>
                <w:bCs/>
                <w:szCs w:val="24"/>
              </w:rPr>
              <w:lastRenderedPageBreak/>
              <w:t>Failure to complete Table 3 fully as indicated above will result in disqualification.</w:t>
            </w:r>
          </w:p>
          <w:bookmarkEnd w:id="40"/>
          <w:p w14:paraId="4DC7A246" w14:textId="6D978E40" w:rsidR="005D30BA" w:rsidRPr="00B945D7" w:rsidRDefault="005D30BA" w:rsidP="003C4A23">
            <w:pPr>
              <w:spacing w:line="276" w:lineRule="auto"/>
              <w:jc w:val="both"/>
              <w:rPr>
                <w:rFonts w:cs="Calibri"/>
                <w:szCs w:val="24"/>
              </w:rPr>
            </w:pPr>
          </w:p>
        </w:tc>
        <w:tc>
          <w:tcPr>
            <w:tcW w:w="832" w:type="pct"/>
          </w:tcPr>
          <w:p w14:paraId="10E9FE50" w14:textId="77777777" w:rsidR="0018194A" w:rsidRPr="00B945D7" w:rsidRDefault="0018194A" w:rsidP="003C4A23">
            <w:pPr>
              <w:spacing w:line="276" w:lineRule="auto"/>
              <w:jc w:val="both"/>
              <w:rPr>
                <w:rFonts w:cs="Calibri"/>
                <w:color w:val="FF0000"/>
                <w:szCs w:val="24"/>
              </w:rPr>
            </w:pPr>
          </w:p>
          <w:p w14:paraId="29DC2243" w14:textId="77777777" w:rsidR="0018194A" w:rsidRPr="00B945D7" w:rsidRDefault="0018194A" w:rsidP="003C4A23">
            <w:pPr>
              <w:spacing w:line="276" w:lineRule="auto"/>
              <w:jc w:val="both"/>
              <w:rPr>
                <w:rFonts w:cs="Calibri"/>
                <w:color w:val="FF0000"/>
                <w:szCs w:val="24"/>
              </w:rPr>
            </w:pPr>
          </w:p>
          <w:p w14:paraId="140E775C" w14:textId="77777777" w:rsidR="0018194A" w:rsidRPr="00B945D7" w:rsidRDefault="0018194A" w:rsidP="003C4A23">
            <w:pPr>
              <w:spacing w:line="276" w:lineRule="auto"/>
              <w:jc w:val="both"/>
              <w:rPr>
                <w:rFonts w:cs="Calibri"/>
                <w:color w:val="FF0000"/>
                <w:szCs w:val="24"/>
              </w:rPr>
            </w:pPr>
          </w:p>
          <w:p w14:paraId="7EA93A7B" w14:textId="13F0FEA9" w:rsidR="005D30BA" w:rsidRPr="00B945D7" w:rsidRDefault="005D30BA" w:rsidP="0018194A">
            <w:pPr>
              <w:spacing w:line="276" w:lineRule="auto"/>
              <w:rPr>
                <w:rFonts w:cs="Calibri"/>
                <w:szCs w:val="24"/>
              </w:rPr>
            </w:pPr>
            <w:r w:rsidRPr="00B945D7">
              <w:rPr>
                <w:rFonts w:cs="Calibri"/>
                <w:color w:val="FF0000"/>
                <w:szCs w:val="24"/>
              </w:rPr>
              <w:t>&lt;provide unique reference to locate substantiating evidence in the bid response – see Annex B, section 11.</w:t>
            </w:r>
            <w:r w:rsidR="00B124FB" w:rsidRPr="00B945D7">
              <w:rPr>
                <w:rFonts w:cs="Calibri"/>
                <w:color w:val="FF0000"/>
                <w:szCs w:val="24"/>
              </w:rPr>
              <w:t>1</w:t>
            </w:r>
            <w:r w:rsidRPr="00B945D7">
              <w:rPr>
                <w:rFonts w:cs="Calibri"/>
                <w:color w:val="FF0000"/>
                <w:szCs w:val="24"/>
              </w:rPr>
              <w:t xml:space="preserve">, table </w:t>
            </w:r>
            <w:r w:rsidR="00B124FB" w:rsidRPr="00B945D7">
              <w:rPr>
                <w:rFonts w:cs="Calibri"/>
                <w:color w:val="FF0000"/>
                <w:szCs w:val="24"/>
              </w:rPr>
              <w:t>2</w:t>
            </w:r>
            <w:r w:rsidRPr="00B945D7">
              <w:rPr>
                <w:rFonts w:cs="Calibri"/>
                <w:color w:val="FF0000"/>
                <w:szCs w:val="24"/>
              </w:rPr>
              <w:t>&gt;</w:t>
            </w:r>
          </w:p>
        </w:tc>
      </w:tr>
      <w:tr w:rsidR="005D30BA" w:rsidRPr="00B945D7" w14:paraId="6ABD2546" w14:textId="77777777" w:rsidTr="00B124FB">
        <w:tc>
          <w:tcPr>
            <w:tcW w:w="1691" w:type="pct"/>
          </w:tcPr>
          <w:p w14:paraId="495C0DAD" w14:textId="0A05B701" w:rsidR="005D30BA" w:rsidRPr="00B945D7" w:rsidRDefault="005D30BA" w:rsidP="00EE1E3B">
            <w:pPr>
              <w:pStyle w:val="Specification"/>
              <w:numPr>
                <w:ilvl w:val="0"/>
                <w:numId w:val="24"/>
              </w:numPr>
              <w:tabs>
                <w:tab w:val="num" w:pos="607"/>
              </w:tabs>
              <w:spacing w:line="276" w:lineRule="auto"/>
              <w:ind w:left="517"/>
              <w:jc w:val="both"/>
              <w:rPr>
                <w:rFonts w:cs="Calibri"/>
                <w:b/>
                <w:bCs/>
              </w:rPr>
            </w:pPr>
            <w:r w:rsidRPr="00B945D7">
              <w:rPr>
                <w:rFonts w:cs="Calibri"/>
                <w:b/>
              </w:rPr>
              <w:t>PRODUCT / SERVICE FUNCTIONAL REQUIREMENT</w:t>
            </w:r>
          </w:p>
          <w:p w14:paraId="6B8582C2" w14:textId="2D3CDBF6" w:rsidR="005D30BA" w:rsidRPr="00B945D7" w:rsidRDefault="005D30BA" w:rsidP="003C4A23">
            <w:pPr>
              <w:pStyle w:val="Specification"/>
              <w:tabs>
                <w:tab w:val="num" w:pos="607"/>
              </w:tabs>
              <w:spacing w:line="276" w:lineRule="auto"/>
              <w:ind w:left="517"/>
              <w:rPr>
                <w:rStyle w:val="Strong"/>
                <w:rFonts w:cs="Calibri"/>
                <w:b w:val="0"/>
                <w:bCs w:val="0"/>
              </w:rPr>
            </w:pPr>
            <w:r w:rsidRPr="00B945D7">
              <w:rPr>
                <w:rStyle w:val="Strong"/>
                <w:rFonts w:cs="Calibri"/>
                <w:b w:val="0"/>
                <w:bCs w:val="0"/>
              </w:rPr>
              <w:t xml:space="preserve">The bidder must confirm compliance to the functional Product / Service Functional </w:t>
            </w:r>
            <w:r w:rsidRPr="00B945D7">
              <w:rPr>
                <w:rFonts w:cs="Calibri"/>
              </w:rPr>
              <w:t>supply of Mac</w:t>
            </w:r>
            <w:r w:rsidR="00735CA5" w:rsidRPr="00B945D7">
              <w:rPr>
                <w:rFonts w:cs="Calibri"/>
              </w:rPr>
              <w:t xml:space="preserve">Books </w:t>
            </w:r>
            <w:r w:rsidR="004F2250" w:rsidRPr="00B945D7">
              <w:rPr>
                <w:rFonts w:cs="Calibri"/>
              </w:rPr>
              <w:t>solution.</w:t>
            </w:r>
            <w:r w:rsidR="00735CA5" w:rsidRPr="00B945D7">
              <w:rPr>
                <w:rFonts w:cs="Calibri"/>
              </w:rPr>
              <w:t xml:space="preserve"> </w:t>
            </w:r>
          </w:p>
          <w:p w14:paraId="7BF62F4E" w14:textId="77777777" w:rsidR="005D30BA" w:rsidRPr="00B945D7" w:rsidRDefault="005D30BA" w:rsidP="003C4A23">
            <w:pPr>
              <w:pStyle w:val="Specification"/>
              <w:tabs>
                <w:tab w:val="num" w:pos="607"/>
              </w:tabs>
              <w:spacing w:line="276" w:lineRule="auto"/>
              <w:ind w:left="517"/>
              <w:jc w:val="both"/>
              <w:rPr>
                <w:rStyle w:val="Strong"/>
                <w:rFonts w:cs="Calibri"/>
                <w:b w:val="0"/>
                <w:bCs w:val="0"/>
              </w:rPr>
            </w:pPr>
          </w:p>
        </w:tc>
        <w:tc>
          <w:tcPr>
            <w:tcW w:w="2477" w:type="pct"/>
          </w:tcPr>
          <w:p w14:paraId="2FEA1C2F" w14:textId="77777777" w:rsidR="003C4A23" w:rsidRPr="00B945D7" w:rsidRDefault="003C4A23" w:rsidP="003C4A23">
            <w:pPr>
              <w:spacing w:line="276" w:lineRule="auto"/>
              <w:jc w:val="both"/>
              <w:rPr>
                <w:rFonts w:cs="Calibri"/>
                <w:bCs/>
                <w:szCs w:val="24"/>
              </w:rPr>
            </w:pPr>
          </w:p>
          <w:p w14:paraId="3B4E1A41" w14:textId="77777777" w:rsidR="003C4A23" w:rsidRPr="00B945D7" w:rsidRDefault="003C4A23" w:rsidP="003C4A23">
            <w:pPr>
              <w:spacing w:line="276" w:lineRule="auto"/>
              <w:jc w:val="both"/>
              <w:rPr>
                <w:rFonts w:cs="Calibri"/>
                <w:bCs/>
                <w:szCs w:val="24"/>
              </w:rPr>
            </w:pPr>
          </w:p>
          <w:p w14:paraId="724F7C57" w14:textId="77777777" w:rsidR="003C4A23" w:rsidRPr="00B945D7" w:rsidRDefault="003C4A23" w:rsidP="003C4A23">
            <w:pPr>
              <w:spacing w:line="276" w:lineRule="auto"/>
              <w:jc w:val="both"/>
              <w:rPr>
                <w:rFonts w:cs="Calibri"/>
                <w:bCs/>
                <w:szCs w:val="24"/>
              </w:rPr>
            </w:pPr>
          </w:p>
          <w:p w14:paraId="5A23FAD2" w14:textId="77777777" w:rsidR="005D30BA" w:rsidRPr="00B945D7" w:rsidRDefault="005D30BA" w:rsidP="003C4A23">
            <w:pPr>
              <w:spacing w:line="276" w:lineRule="auto"/>
              <w:jc w:val="both"/>
              <w:rPr>
                <w:rFonts w:cs="Calibri"/>
                <w:bCs/>
                <w:szCs w:val="24"/>
              </w:rPr>
            </w:pPr>
            <w:r w:rsidRPr="00B945D7">
              <w:rPr>
                <w:rFonts w:cs="Calibri"/>
                <w:bCs/>
                <w:szCs w:val="24"/>
              </w:rPr>
              <w:t>The bidder must confirm that they comply with the Product / Service Functional Requirements by completing Annex C: Addendum 1.</w:t>
            </w:r>
          </w:p>
          <w:p w14:paraId="5AB8CC8A" w14:textId="77777777" w:rsidR="00081B13" w:rsidRPr="00B945D7" w:rsidRDefault="00081B13" w:rsidP="003C4A23">
            <w:pPr>
              <w:spacing w:line="276" w:lineRule="auto"/>
              <w:jc w:val="both"/>
              <w:rPr>
                <w:rFonts w:cs="Calibri"/>
                <w:bCs/>
                <w:szCs w:val="24"/>
              </w:rPr>
            </w:pPr>
          </w:p>
          <w:p w14:paraId="4F466BCF" w14:textId="77777777" w:rsidR="00081B13" w:rsidRPr="00B945D7" w:rsidRDefault="00081B13" w:rsidP="003C4A23">
            <w:pPr>
              <w:spacing w:line="276" w:lineRule="auto"/>
              <w:jc w:val="both"/>
              <w:rPr>
                <w:rFonts w:cs="Calibri"/>
                <w:bCs/>
                <w:szCs w:val="24"/>
              </w:rPr>
            </w:pPr>
          </w:p>
          <w:p w14:paraId="5CC62BD5" w14:textId="77777777" w:rsidR="00081B13" w:rsidRPr="00B945D7" w:rsidRDefault="00081B13" w:rsidP="00081B13">
            <w:pPr>
              <w:spacing w:line="276" w:lineRule="auto"/>
              <w:jc w:val="both"/>
              <w:rPr>
                <w:rFonts w:cs="Calibri"/>
                <w:b/>
                <w:bCs/>
                <w:color w:val="FF0000"/>
                <w:szCs w:val="24"/>
              </w:rPr>
            </w:pPr>
            <w:r w:rsidRPr="00B945D7">
              <w:rPr>
                <w:rFonts w:cs="Calibri"/>
                <w:b/>
                <w:bCs/>
                <w:color w:val="FF0000"/>
                <w:szCs w:val="24"/>
              </w:rPr>
              <w:t xml:space="preserve">Note (1):   </w:t>
            </w:r>
          </w:p>
          <w:p w14:paraId="398C8051" w14:textId="21C9DEC4" w:rsidR="00081B13" w:rsidRPr="00B945D7" w:rsidRDefault="00081B13" w:rsidP="00081B13">
            <w:pPr>
              <w:spacing w:line="276" w:lineRule="auto"/>
              <w:jc w:val="both"/>
              <w:rPr>
                <w:rFonts w:cs="Calibri"/>
                <w:b/>
                <w:bCs/>
                <w:color w:val="FF0000"/>
                <w:szCs w:val="24"/>
              </w:rPr>
            </w:pPr>
            <w:r w:rsidRPr="00B945D7">
              <w:rPr>
                <w:rFonts w:cs="Calibri"/>
                <w:b/>
                <w:bCs/>
                <w:color w:val="FF0000"/>
                <w:szCs w:val="24"/>
              </w:rPr>
              <w:t>Bidders must accept all service Functional Requirements to indicate the Bidder’s compliance with ANNEX C: Addendum 1, failing which will result in Disqualification.</w:t>
            </w:r>
          </w:p>
          <w:p w14:paraId="5873CBA2" w14:textId="77777777" w:rsidR="00081B13" w:rsidRPr="00B945D7" w:rsidRDefault="00081B13" w:rsidP="00081B13">
            <w:pPr>
              <w:spacing w:line="276" w:lineRule="auto"/>
              <w:jc w:val="both"/>
              <w:rPr>
                <w:rFonts w:cs="Calibri"/>
                <w:b/>
                <w:bCs/>
                <w:color w:val="FF0000"/>
                <w:szCs w:val="24"/>
              </w:rPr>
            </w:pPr>
          </w:p>
          <w:p w14:paraId="5E237984" w14:textId="77777777" w:rsidR="00081B13" w:rsidRPr="00B945D7" w:rsidRDefault="00081B13" w:rsidP="00081B13">
            <w:pPr>
              <w:spacing w:line="276" w:lineRule="auto"/>
              <w:jc w:val="both"/>
              <w:rPr>
                <w:rFonts w:cs="Calibri"/>
                <w:b/>
                <w:bCs/>
                <w:color w:val="FF0000"/>
                <w:szCs w:val="24"/>
              </w:rPr>
            </w:pPr>
            <w:r w:rsidRPr="00B945D7">
              <w:rPr>
                <w:rFonts w:cs="Calibri"/>
                <w:b/>
                <w:bCs/>
                <w:color w:val="FF0000"/>
                <w:szCs w:val="24"/>
              </w:rPr>
              <w:t xml:space="preserve">Note (2): </w:t>
            </w:r>
          </w:p>
          <w:p w14:paraId="11F9B1D8" w14:textId="77777777" w:rsidR="00081B13" w:rsidRPr="00B945D7" w:rsidRDefault="00081B13" w:rsidP="00081B13">
            <w:pPr>
              <w:spacing w:line="276" w:lineRule="auto"/>
              <w:jc w:val="both"/>
              <w:rPr>
                <w:rFonts w:cs="Calibri"/>
                <w:b/>
                <w:bCs/>
                <w:color w:val="FF0000"/>
                <w:szCs w:val="24"/>
              </w:rPr>
            </w:pPr>
            <w:r w:rsidRPr="00B945D7">
              <w:rPr>
                <w:rFonts w:cs="Calibri"/>
                <w:b/>
                <w:bCs/>
                <w:color w:val="FF0000"/>
                <w:szCs w:val="24"/>
              </w:rPr>
              <w:t>Failing to comply with all the aspect of this section will result in disqualification.</w:t>
            </w:r>
          </w:p>
          <w:p w14:paraId="33286CBB" w14:textId="77777777" w:rsidR="00081B13" w:rsidRPr="00B945D7" w:rsidRDefault="00081B13" w:rsidP="00081B13">
            <w:pPr>
              <w:spacing w:line="276" w:lineRule="auto"/>
              <w:jc w:val="both"/>
              <w:rPr>
                <w:rFonts w:cs="Calibri"/>
                <w:b/>
                <w:bCs/>
                <w:color w:val="FF0000"/>
                <w:szCs w:val="24"/>
              </w:rPr>
            </w:pPr>
            <w:r w:rsidRPr="00B945D7">
              <w:rPr>
                <w:rFonts w:cs="Calibri"/>
                <w:b/>
                <w:bCs/>
                <w:color w:val="FF0000"/>
                <w:szCs w:val="24"/>
              </w:rPr>
              <w:t>Yes = Comply</w:t>
            </w:r>
          </w:p>
          <w:p w14:paraId="30E023CB" w14:textId="77777777" w:rsidR="00081B13" w:rsidRPr="00B945D7" w:rsidRDefault="00081B13" w:rsidP="00081B13">
            <w:pPr>
              <w:spacing w:line="276" w:lineRule="auto"/>
              <w:jc w:val="both"/>
              <w:rPr>
                <w:rFonts w:cs="Calibri"/>
                <w:b/>
                <w:bCs/>
                <w:color w:val="FF0000"/>
                <w:szCs w:val="24"/>
              </w:rPr>
            </w:pPr>
            <w:r w:rsidRPr="00B945D7">
              <w:rPr>
                <w:rFonts w:cs="Calibri"/>
                <w:b/>
                <w:bCs/>
                <w:color w:val="FF0000"/>
                <w:szCs w:val="24"/>
              </w:rPr>
              <w:t>No = not comply (Thus, disqualified)</w:t>
            </w:r>
          </w:p>
          <w:p w14:paraId="2E81B3A8" w14:textId="7E8BABB0" w:rsidR="00081B13" w:rsidRPr="00B945D7" w:rsidRDefault="00081B13" w:rsidP="003C4A23">
            <w:pPr>
              <w:spacing w:line="276" w:lineRule="auto"/>
              <w:jc w:val="both"/>
              <w:rPr>
                <w:rFonts w:cs="Calibri"/>
                <w:bCs/>
                <w:szCs w:val="24"/>
              </w:rPr>
            </w:pPr>
          </w:p>
        </w:tc>
        <w:tc>
          <w:tcPr>
            <w:tcW w:w="832" w:type="pct"/>
          </w:tcPr>
          <w:p w14:paraId="5951DBDA" w14:textId="77777777" w:rsidR="0018194A" w:rsidRPr="00B945D7" w:rsidRDefault="0018194A" w:rsidP="0018194A">
            <w:pPr>
              <w:spacing w:line="276" w:lineRule="auto"/>
              <w:rPr>
                <w:rFonts w:cs="Calibri"/>
                <w:color w:val="FF0000"/>
                <w:szCs w:val="24"/>
              </w:rPr>
            </w:pPr>
          </w:p>
          <w:p w14:paraId="3368B680" w14:textId="77777777" w:rsidR="0018194A" w:rsidRPr="00B945D7" w:rsidRDefault="0018194A" w:rsidP="0018194A">
            <w:pPr>
              <w:spacing w:line="276" w:lineRule="auto"/>
              <w:rPr>
                <w:rFonts w:cs="Calibri"/>
                <w:color w:val="FF0000"/>
                <w:szCs w:val="24"/>
              </w:rPr>
            </w:pPr>
          </w:p>
          <w:p w14:paraId="2AB2DE1A" w14:textId="77777777" w:rsidR="0018194A" w:rsidRPr="00B945D7" w:rsidRDefault="0018194A" w:rsidP="0018194A">
            <w:pPr>
              <w:spacing w:line="276" w:lineRule="auto"/>
              <w:rPr>
                <w:rFonts w:cs="Calibri"/>
                <w:color w:val="FF0000"/>
                <w:szCs w:val="24"/>
              </w:rPr>
            </w:pPr>
          </w:p>
          <w:p w14:paraId="40D5F24C" w14:textId="540AEDEC" w:rsidR="005D30BA" w:rsidRPr="00B945D7" w:rsidRDefault="005D30BA" w:rsidP="0018194A">
            <w:pPr>
              <w:spacing w:line="276" w:lineRule="auto"/>
              <w:rPr>
                <w:rFonts w:cs="Calibri"/>
                <w:color w:val="FF0000"/>
                <w:szCs w:val="24"/>
              </w:rPr>
            </w:pPr>
            <w:r w:rsidRPr="00B945D7">
              <w:rPr>
                <w:rFonts w:cs="Calibri"/>
                <w:color w:val="FF0000"/>
                <w:szCs w:val="24"/>
              </w:rPr>
              <w:t>&lt;provide unique reference to locate substantiating evidence in the bid response – see Annex B, section 11.</w:t>
            </w:r>
            <w:r w:rsidR="00B124FB" w:rsidRPr="00B945D7">
              <w:rPr>
                <w:rFonts w:cs="Calibri"/>
                <w:color w:val="FF0000"/>
                <w:szCs w:val="24"/>
              </w:rPr>
              <w:t>2</w:t>
            </w:r>
            <w:r w:rsidRPr="00B945D7">
              <w:rPr>
                <w:rFonts w:cs="Calibri"/>
                <w:color w:val="FF0000"/>
                <w:szCs w:val="24"/>
              </w:rPr>
              <w:t xml:space="preserve"> and Annex C: Addendum 1&gt;</w:t>
            </w:r>
          </w:p>
        </w:tc>
      </w:tr>
    </w:tbl>
    <w:p w14:paraId="754BDC32" w14:textId="77777777" w:rsidR="00483B31" w:rsidRPr="00B945D7" w:rsidRDefault="00483B31" w:rsidP="003C4A23">
      <w:pPr>
        <w:pStyle w:val="Specification"/>
        <w:spacing w:line="276" w:lineRule="auto"/>
        <w:ind w:left="567"/>
        <w:jc w:val="both"/>
        <w:rPr>
          <w:rFonts w:cs="Calibri"/>
        </w:rPr>
      </w:pPr>
    </w:p>
    <w:p w14:paraId="7A4B6E56" w14:textId="77777777" w:rsidR="00483B31" w:rsidRPr="00B945D7" w:rsidRDefault="00483B31" w:rsidP="003C4A23">
      <w:pPr>
        <w:pStyle w:val="Heading2"/>
        <w:spacing w:line="276" w:lineRule="auto"/>
        <w:jc w:val="both"/>
        <w:rPr>
          <w:rFonts w:cs="Calibri"/>
          <w:szCs w:val="24"/>
        </w:rPr>
      </w:pPr>
      <w:bookmarkStart w:id="41" w:name="_Toc435315904"/>
      <w:bookmarkStart w:id="42" w:name="_Ref455335890"/>
      <w:bookmarkStart w:id="43" w:name="_Toc116635433"/>
      <w:r w:rsidRPr="00B945D7">
        <w:rPr>
          <w:rFonts w:cs="Calibri"/>
          <w:szCs w:val="24"/>
        </w:rPr>
        <w:lastRenderedPageBreak/>
        <w:t>DECLARATION OF COMPLIANCE</w:t>
      </w:r>
      <w:bookmarkEnd w:id="41"/>
      <w:bookmarkEnd w:id="42"/>
      <w:bookmarkEnd w:id="43"/>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271"/>
        <w:gridCol w:w="1200"/>
        <w:gridCol w:w="1157"/>
      </w:tblGrid>
      <w:tr w:rsidR="00483B31" w:rsidRPr="00B945D7" w14:paraId="6804F7E3" w14:textId="77777777" w:rsidTr="00483B31">
        <w:trPr>
          <w:tblHeader/>
        </w:trPr>
        <w:tc>
          <w:tcPr>
            <w:tcW w:w="3776" w:type="pct"/>
            <w:shd w:val="clear" w:color="auto" w:fill="D5DCE4" w:themeFill="text2" w:themeFillTint="33"/>
          </w:tcPr>
          <w:p w14:paraId="3AD4C2F7" w14:textId="77777777" w:rsidR="00483B31" w:rsidRPr="00B945D7" w:rsidRDefault="00483B31" w:rsidP="003C4A23">
            <w:pPr>
              <w:keepNext/>
              <w:keepLines/>
              <w:spacing w:line="276" w:lineRule="auto"/>
              <w:jc w:val="both"/>
              <w:rPr>
                <w:rFonts w:cs="Calibri"/>
                <w:b/>
                <w:szCs w:val="24"/>
              </w:rPr>
            </w:pPr>
          </w:p>
        </w:tc>
        <w:tc>
          <w:tcPr>
            <w:tcW w:w="623" w:type="pct"/>
            <w:shd w:val="clear" w:color="auto" w:fill="D5DCE4" w:themeFill="text2" w:themeFillTint="33"/>
          </w:tcPr>
          <w:p w14:paraId="0F4862F6" w14:textId="77777777" w:rsidR="00483B31" w:rsidRPr="00B945D7" w:rsidRDefault="00483B31" w:rsidP="003C4A23">
            <w:pPr>
              <w:keepNext/>
              <w:keepLines/>
              <w:spacing w:line="276" w:lineRule="auto"/>
              <w:jc w:val="both"/>
              <w:rPr>
                <w:rFonts w:cs="Calibri"/>
                <w:b/>
                <w:szCs w:val="24"/>
              </w:rPr>
            </w:pPr>
            <w:r w:rsidRPr="00B945D7">
              <w:rPr>
                <w:rFonts w:cs="Calibri"/>
                <w:b/>
                <w:szCs w:val="24"/>
              </w:rPr>
              <w:t>Comply</w:t>
            </w:r>
          </w:p>
        </w:tc>
        <w:tc>
          <w:tcPr>
            <w:tcW w:w="601" w:type="pct"/>
            <w:shd w:val="clear" w:color="auto" w:fill="D5DCE4" w:themeFill="text2" w:themeFillTint="33"/>
          </w:tcPr>
          <w:p w14:paraId="67093A0D" w14:textId="77777777" w:rsidR="00483B31" w:rsidRPr="00B945D7" w:rsidRDefault="00483B31" w:rsidP="003C4A23">
            <w:pPr>
              <w:keepNext/>
              <w:keepLines/>
              <w:spacing w:line="276" w:lineRule="auto"/>
              <w:jc w:val="both"/>
              <w:rPr>
                <w:rFonts w:cs="Calibri"/>
                <w:b/>
                <w:szCs w:val="24"/>
              </w:rPr>
            </w:pPr>
            <w:r w:rsidRPr="00B945D7">
              <w:rPr>
                <w:rFonts w:cs="Calibri"/>
                <w:b/>
                <w:szCs w:val="24"/>
              </w:rPr>
              <w:t>Not Comply</w:t>
            </w:r>
          </w:p>
        </w:tc>
      </w:tr>
      <w:tr w:rsidR="00483B31" w:rsidRPr="00B945D7" w14:paraId="55B72F3A" w14:textId="77777777" w:rsidTr="00483B31">
        <w:tc>
          <w:tcPr>
            <w:tcW w:w="3776" w:type="pct"/>
          </w:tcPr>
          <w:p w14:paraId="21A6A046" w14:textId="77777777" w:rsidR="00483B31" w:rsidRPr="00B945D7" w:rsidRDefault="00483B31" w:rsidP="003C4A23">
            <w:pPr>
              <w:keepNext/>
              <w:keepLines/>
              <w:spacing w:line="276" w:lineRule="auto"/>
              <w:jc w:val="both"/>
              <w:rPr>
                <w:rFonts w:cs="Calibri"/>
                <w:szCs w:val="24"/>
              </w:rPr>
            </w:pPr>
            <w:r w:rsidRPr="00B945D7">
              <w:rPr>
                <w:rFonts w:cs="Calibri"/>
                <w:szCs w:val="24"/>
              </w:rPr>
              <w:t xml:space="preserve">The bidder declares by </w:t>
            </w:r>
            <w:r w:rsidRPr="00B945D7">
              <w:rPr>
                <w:rFonts w:cs="Calibri"/>
                <w:b/>
                <w:szCs w:val="24"/>
              </w:rPr>
              <w:t>indicating with an “X”</w:t>
            </w:r>
            <w:r w:rsidRPr="00B945D7">
              <w:rPr>
                <w:rFonts w:cs="Calibri"/>
                <w:szCs w:val="24"/>
              </w:rPr>
              <w:t xml:space="preserve"> in either the “COMPLY” or “NOT COMPLY” column that –</w:t>
            </w:r>
          </w:p>
          <w:p w14:paraId="105F6AFC" w14:textId="77777777" w:rsidR="00483B31" w:rsidRPr="00B945D7" w:rsidRDefault="00483B31" w:rsidP="003C4A23">
            <w:pPr>
              <w:keepNext/>
              <w:keepLines/>
              <w:spacing w:line="276" w:lineRule="auto"/>
              <w:jc w:val="both"/>
              <w:rPr>
                <w:rFonts w:cs="Calibri"/>
                <w:szCs w:val="24"/>
              </w:rPr>
            </w:pPr>
          </w:p>
          <w:p w14:paraId="3797F8F3" w14:textId="77777777" w:rsidR="00483B31" w:rsidRPr="00B945D7" w:rsidRDefault="00483B31" w:rsidP="003C4A23">
            <w:pPr>
              <w:pStyle w:val="Specification"/>
              <w:keepNext/>
              <w:keepLines/>
              <w:numPr>
                <w:ilvl w:val="1"/>
                <w:numId w:val="8"/>
              </w:numPr>
              <w:spacing w:line="276" w:lineRule="auto"/>
              <w:jc w:val="both"/>
              <w:rPr>
                <w:rFonts w:cs="Calibri"/>
              </w:rPr>
            </w:pPr>
            <w:r w:rsidRPr="00B945D7">
              <w:rPr>
                <w:rFonts w:cs="Calibri"/>
              </w:rPr>
              <w:t xml:space="preserve">The bid complies with each and every TECHNICAL MANDATORY REQUIREMENT as specified in SECTION </w:t>
            </w:r>
            <w:r w:rsidRPr="00B945D7">
              <w:rPr>
                <w:rFonts w:cs="Calibri"/>
              </w:rPr>
              <w:fldChar w:fldCharType="begin"/>
            </w:r>
            <w:r w:rsidRPr="00B945D7">
              <w:rPr>
                <w:rFonts w:cs="Calibri"/>
              </w:rPr>
              <w:instrText xml:space="preserve"> REF _Ref455335758 \w \h  \* MERGEFORMAT </w:instrText>
            </w:r>
            <w:r w:rsidRPr="00B945D7">
              <w:rPr>
                <w:rFonts w:cs="Calibri"/>
              </w:rPr>
            </w:r>
            <w:r w:rsidRPr="00B945D7">
              <w:rPr>
                <w:rFonts w:cs="Calibri"/>
              </w:rPr>
              <w:fldChar w:fldCharType="separate"/>
            </w:r>
            <w:r w:rsidRPr="00B945D7">
              <w:rPr>
                <w:rFonts w:cs="Calibri"/>
              </w:rPr>
              <w:t>6.2</w:t>
            </w:r>
            <w:r w:rsidRPr="00B945D7">
              <w:rPr>
                <w:rFonts w:cs="Calibri"/>
              </w:rPr>
              <w:fldChar w:fldCharType="end"/>
            </w:r>
            <w:r w:rsidRPr="00B945D7">
              <w:rPr>
                <w:rFonts w:cs="Calibri"/>
              </w:rPr>
              <w:t xml:space="preserve"> above; AND</w:t>
            </w:r>
          </w:p>
          <w:p w14:paraId="5C364CFB" w14:textId="77777777" w:rsidR="00483B31" w:rsidRPr="00B945D7" w:rsidRDefault="00483B31" w:rsidP="003C4A23">
            <w:pPr>
              <w:pStyle w:val="Specification"/>
              <w:keepNext/>
              <w:keepLines/>
              <w:numPr>
                <w:ilvl w:val="1"/>
                <w:numId w:val="8"/>
              </w:numPr>
              <w:spacing w:line="276" w:lineRule="auto"/>
              <w:jc w:val="both"/>
              <w:rPr>
                <w:rFonts w:cs="Calibri"/>
              </w:rPr>
            </w:pPr>
            <w:r w:rsidRPr="00B945D7">
              <w:rPr>
                <w:rFonts w:cs="Calibri"/>
              </w:rPr>
              <w:t>Each and every requirement specification is substantiated by evidence as proof of compliance.</w:t>
            </w:r>
          </w:p>
        </w:tc>
        <w:tc>
          <w:tcPr>
            <w:tcW w:w="623" w:type="pct"/>
          </w:tcPr>
          <w:p w14:paraId="2A3416B2" w14:textId="77777777" w:rsidR="00483B31" w:rsidRPr="00B945D7" w:rsidRDefault="00483B31" w:rsidP="003C4A23">
            <w:pPr>
              <w:keepNext/>
              <w:keepLines/>
              <w:spacing w:line="276" w:lineRule="auto"/>
              <w:jc w:val="both"/>
              <w:rPr>
                <w:rFonts w:cs="Calibri"/>
                <w:szCs w:val="24"/>
              </w:rPr>
            </w:pPr>
          </w:p>
        </w:tc>
        <w:tc>
          <w:tcPr>
            <w:tcW w:w="601" w:type="pct"/>
          </w:tcPr>
          <w:p w14:paraId="2B577884" w14:textId="77777777" w:rsidR="00483B31" w:rsidRPr="00B945D7" w:rsidRDefault="00483B31" w:rsidP="003C4A23">
            <w:pPr>
              <w:keepNext/>
              <w:keepLines/>
              <w:spacing w:line="276" w:lineRule="auto"/>
              <w:jc w:val="both"/>
              <w:rPr>
                <w:rFonts w:cs="Calibri"/>
                <w:szCs w:val="24"/>
              </w:rPr>
            </w:pPr>
          </w:p>
        </w:tc>
      </w:tr>
    </w:tbl>
    <w:p w14:paraId="6F9BA4A6" w14:textId="77777777" w:rsidR="00483B31" w:rsidRPr="00B945D7" w:rsidRDefault="00483B31" w:rsidP="003C4A23">
      <w:pPr>
        <w:spacing w:after="200" w:line="276" w:lineRule="auto"/>
        <w:jc w:val="both"/>
        <w:rPr>
          <w:rFonts w:eastAsiaTheme="majorEastAsia" w:cs="Calibri"/>
          <w:b/>
          <w:color w:val="000066"/>
          <w:szCs w:val="24"/>
          <w14:scene3d>
            <w14:camera w14:prst="orthographicFront"/>
            <w14:lightRig w14:rig="threePt" w14:dir="t">
              <w14:rot w14:lat="0" w14:lon="0" w14:rev="0"/>
            </w14:lightRig>
          </w14:scene3d>
        </w:rPr>
      </w:pPr>
      <w:bookmarkStart w:id="44" w:name="_Toc435315906"/>
      <w:r w:rsidRPr="00B945D7">
        <w:rPr>
          <w:rFonts w:cs="Calibri"/>
          <w:szCs w:val="24"/>
        </w:rPr>
        <w:br w:type="page"/>
      </w:r>
    </w:p>
    <w:p w14:paraId="0FC1B4C6" w14:textId="77777777" w:rsidR="00483B31" w:rsidRPr="00B945D7" w:rsidRDefault="00483B31" w:rsidP="003C4A23">
      <w:pPr>
        <w:pStyle w:val="AnnexH2"/>
        <w:numPr>
          <w:ilvl w:val="0"/>
          <w:numId w:val="0"/>
        </w:numPr>
        <w:spacing w:line="276" w:lineRule="auto"/>
        <w:ind w:left="1701"/>
        <w:jc w:val="both"/>
        <w:rPr>
          <w:rFonts w:cs="Calibri"/>
          <w:sz w:val="24"/>
          <w:szCs w:val="24"/>
        </w:rPr>
        <w:sectPr w:rsidR="00483B31" w:rsidRPr="00B945D7" w:rsidSect="00483B31">
          <w:footerReference w:type="default" r:id="rId10"/>
          <w:pgSz w:w="11906" w:h="16838"/>
          <w:pgMar w:top="1134" w:right="1134" w:bottom="1134" w:left="1134" w:header="680" w:footer="680" w:gutter="0"/>
          <w:cols w:space="708"/>
          <w:docGrid w:linePitch="360"/>
        </w:sectPr>
      </w:pPr>
      <w:bookmarkStart w:id="45" w:name="_Toc435315921"/>
      <w:bookmarkEnd w:id="44"/>
    </w:p>
    <w:p w14:paraId="1540D1F2" w14:textId="77777777" w:rsidR="00483B31" w:rsidRPr="00B945D7" w:rsidRDefault="00483B31" w:rsidP="003C4A23">
      <w:pPr>
        <w:pStyle w:val="AnnexH2"/>
        <w:spacing w:line="276" w:lineRule="auto"/>
        <w:jc w:val="both"/>
        <w:rPr>
          <w:rFonts w:cs="Calibri"/>
          <w:sz w:val="24"/>
          <w:szCs w:val="24"/>
        </w:rPr>
      </w:pPr>
      <w:bookmarkStart w:id="46" w:name="_Toc116635434"/>
      <w:r w:rsidRPr="00B945D7">
        <w:rPr>
          <w:rFonts w:cs="Calibri"/>
          <w:sz w:val="24"/>
          <w:szCs w:val="24"/>
        </w:rPr>
        <w:lastRenderedPageBreak/>
        <w:t>SPECIAL CONDITIONS OF CONTRACT</w:t>
      </w:r>
      <w:bookmarkEnd w:id="45"/>
      <w:r w:rsidRPr="00B945D7">
        <w:rPr>
          <w:rFonts w:cs="Calibri"/>
          <w:sz w:val="24"/>
          <w:szCs w:val="24"/>
        </w:rPr>
        <w:t xml:space="preserve"> (SCC)</w:t>
      </w:r>
      <w:bookmarkEnd w:id="46"/>
    </w:p>
    <w:p w14:paraId="72C2E55C" w14:textId="77777777" w:rsidR="00483B31" w:rsidRPr="00B945D7" w:rsidRDefault="00483B31" w:rsidP="003C4A23">
      <w:pPr>
        <w:pStyle w:val="Heading1"/>
        <w:spacing w:line="276" w:lineRule="auto"/>
        <w:jc w:val="both"/>
        <w:rPr>
          <w:rFonts w:cs="Calibri"/>
          <w:sz w:val="24"/>
          <w:szCs w:val="24"/>
        </w:rPr>
      </w:pPr>
      <w:bookmarkStart w:id="47" w:name="_Toc116635435"/>
      <w:r w:rsidRPr="00B945D7">
        <w:rPr>
          <w:rFonts w:cs="Calibri"/>
          <w:sz w:val="24"/>
          <w:szCs w:val="24"/>
        </w:rPr>
        <w:t>SPECIAL CONDITIONS OF CONTRACT</w:t>
      </w:r>
      <w:bookmarkEnd w:id="47"/>
    </w:p>
    <w:p w14:paraId="39E60052" w14:textId="77777777" w:rsidR="00483B31" w:rsidRPr="00B945D7" w:rsidRDefault="00483B31" w:rsidP="003C4A23">
      <w:pPr>
        <w:pStyle w:val="Heading2"/>
        <w:spacing w:line="276" w:lineRule="auto"/>
        <w:jc w:val="both"/>
        <w:rPr>
          <w:rFonts w:cs="Calibri"/>
          <w:szCs w:val="24"/>
        </w:rPr>
      </w:pPr>
      <w:bookmarkStart w:id="48" w:name="_Ref455588818"/>
      <w:bookmarkStart w:id="49" w:name="_Ref455588837"/>
      <w:r w:rsidRPr="00B945D7">
        <w:rPr>
          <w:rFonts w:cs="Calibri"/>
          <w:szCs w:val="24"/>
        </w:rPr>
        <w:t xml:space="preserve"> </w:t>
      </w:r>
      <w:bookmarkStart w:id="50" w:name="_Toc116635436"/>
      <w:r w:rsidRPr="00B945D7">
        <w:rPr>
          <w:rFonts w:cs="Calibri"/>
          <w:szCs w:val="24"/>
        </w:rPr>
        <w:t>INSTRUCTION</w:t>
      </w:r>
      <w:bookmarkEnd w:id="48"/>
      <w:bookmarkEnd w:id="49"/>
      <w:bookmarkEnd w:id="50"/>
    </w:p>
    <w:p w14:paraId="47A7140B" w14:textId="77777777" w:rsidR="00483B31" w:rsidRPr="00B945D7" w:rsidRDefault="00483B31" w:rsidP="00EE1E3B">
      <w:pPr>
        <w:pStyle w:val="Specification"/>
        <w:numPr>
          <w:ilvl w:val="0"/>
          <w:numId w:val="17"/>
        </w:numPr>
        <w:spacing w:line="276" w:lineRule="auto"/>
        <w:jc w:val="both"/>
        <w:rPr>
          <w:rFonts w:cs="Calibri"/>
        </w:rPr>
      </w:pPr>
      <w:r w:rsidRPr="00B945D7">
        <w:rPr>
          <w:rFonts w:cs="Calibri"/>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FB8C40F" w14:textId="77777777" w:rsidR="00483B31" w:rsidRPr="00B945D7" w:rsidRDefault="00483B31" w:rsidP="00EE1E3B">
      <w:pPr>
        <w:pStyle w:val="Specification"/>
        <w:numPr>
          <w:ilvl w:val="0"/>
          <w:numId w:val="17"/>
        </w:numPr>
        <w:spacing w:line="276" w:lineRule="auto"/>
        <w:jc w:val="both"/>
        <w:rPr>
          <w:rFonts w:cs="Calibri"/>
        </w:rPr>
      </w:pPr>
      <w:bookmarkStart w:id="51" w:name="_Ref455588887"/>
      <w:r w:rsidRPr="00B945D7">
        <w:rPr>
          <w:rFonts w:cs="Calibri"/>
        </w:rPr>
        <w:t>SITA reserves the right to –</w:t>
      </w:r>
      <w:bookmarkEnd w:id="51"/>
    </w:p>
    <w:p w14:paraId="1E465A07" w14:textId="77777777" w:rsidR="00483B31" w:rsidRPr="00B945D7" w:rsidRDefault="00483B31" w:rsidP="00EE1E3B">
      <w:pPr>
        <w:pStyle w:val="Specification"/>
        <w:numPr>
          <w:ilvl w:val="1"/>
          <w:numId w:val="20"/>
        </w:numPr>
        <w:tabs>
          <w:tab w:val="clear" w:pos="993"/>
          <w:tab w:val="num" w:pos="1276"/>
        </w:tabs>
        <w:spacing w:line="276" w:lineRule="auto"/>
        <w:ind w:left="1134"/>
        <w:jc w:val="both"/>
        <w:rPr>
          <w:rFonts w:cs="Calibri"/>
        </w:rPr>
      </w:pPr>
      <w:r w:rsidRPr="00B945D7">
        <w:rPr>
          <w:rFonts w:cs="Calibri"/>
        </w:rPr>
        <w:t>Negotiate the conditions, or</w:t>
      </w:r>
    </w:p>
    <w:p w14:paraId="0BF88BA6" w14:textId="77777777" w:rsidR="00483B31" w:rsidRPr="00B945D7" w:rsidRDefault="00483B31" w:rsidP="00EE1E3B">
      <w:pPr>
        <w:pStyle w:val="Specification"/>
        <w:numPr>
          <w:ilvl w:val="1"/>
          <w:numId w:val="20"/>
        </w:numPr>
        <w:tabs>
          <w:tab w:val="clear" w:pos="993"/>
          <w:tab w:val="num" w:pos="1276"/>
        </w:tabs>
        <w:spacing w:line="276" w:lineRule="auto"/>
        <w:ind w:left="1134"/>
        <w:jc w:val="both"/>
        <w:rPr>
          <w:rFonts w:cs="Calibri"/>
        </w:rPr>
      </w:pPr>
      <w:r w:rsidRPr="00B945D7">
        <w:rPr>
          <w:rFonts w:cs="Calibri"/>
        </w:rPr>
        <w:t>Automatically disqualify a bidder for not accepting these conditions.</w:t>
      </w:r>
    </w:p>
    <w:p w14:paraId="59120F42" w14:textId="77777777" w:rsidR="00483B31" w:rsidRPr="00B945D7" w:rsidRDefault="00483B31" w:rsidP="00EE1E3B">
      <w:pPr>
        <w:pStyle w:val="Specification"/>
        <w:numPr>
          <w:ilvl w:val="1"/>
          <w:numId w:val="20"/>
        </w:numPr>
        <w:tabs>
          <w:tab w:val="clear" w:pos="993"/>
          <w:tab w:val="num" w:pos="1276"/>
        </w:tabs>
        <w:spacing w:line="276" w:lineRule="auto"/>
        <w:ind w:left="1134"/>
        <w:jc w:val="both"/>
        <w:rPr>
          <w:rFonts w:cs="Calibri"/>
        </w:rPr>
      </w:pPr>
      <w:r w:rsidRPr="00B945D7">
        <w:rPr>
          <w:rFonts w:cs="Calibri"/>
        </w:rPr>
        <w:t xml:space="preserve"> Award to multiple bidders. </w:t>
      </w:r>
    </w:p>
    <w:p w14:paraId="24E03A69" w14:textId="51B81F6C" w:rsidR="00483B31" w:rsidRPr="00B945D7" w:rsidRDefault="00483B31" w:rsidP="00EE1E3B">
      <w:pPr>
        <w:pStyle w:val="Specification"/>
        <w:numPr>
          <w:ilvl w:val="0"/>
          <w:numId w:val="17"/>
        </w:numPr>
        <w:spacing w:line="276" w:lineRule="auto"/>
        <w:jc w:val="both"/>
        <w:rPr>
          <w:rFonts w:cs="Calibri"/>
        </w:rPr>
      </w:pPr>
      <w:bookmarkStart w:id="52" w:name="_Toc435315923"/>
      <w:bookmarkStart w:id="53" w:name="_Ref455338564"/>
      <w:r w:rsidRPr="00B945D7">
        <w:rPr>
          <w:rFonts w:cs="Calibri"/>
        </w:rPr>
        <w:t xml:space="preserve">In the event that the bidder qualifies the proposal with own conditions, and does not specifically withdraw such own conditions when called upon to do so, SITA will invoke the rights reserved in accordance with subsection </w:t>
      </w:r>
      <w:r w:rsidRPr="00B945D7">
        <w:rPr>
          <w:rFonts w:cs="Calibri"/>
        </w:rPr>
        <w:fldChar w:fldCharType="begin"/>
      </w:r>
      <w:r w:rsidRPr="00B945D7">
        <w:rPr>
          <w:rFonts w:cs="Calibri"/>
        </w:rPr>
        <w:instrText xml:space="preserve"> REF _Ref455588837 \n \h  \* MERGEFORMAT </w:instrText>
      </w:r>
      <w:r w:rsidRPr="00B945D7">
        <w:rPr>
          <w:rFonts w:cs="Calibri"/>
        </w:rPr>
      </w:r>
      <w:r w:rsidRPr="00B945D7">
        <w:rPr>
          <w:rFonts w:cs="Calibri"/>
        </w:rPr>
        <w:fldChar w:fldCharType="separate"/>
      </w:r>
      <w:r w:rsidR="0053302A" w:rsidRPr="00B945D7">
        <w:rPr>
          <w:rFonts w:cs="Calibri"/>
        </w:rPr>
        <w:t>7.1</w:t>
      </w:r>
      <w:r w:rsidRPr="00B945D7">
        <w:rPr>
          <w:rFonts w:cs="Calibri"/>
        </w:rPr>
        <w:fldChar w:fldCharType="end"/>
      </w:r>
      <w:r w:rsidRPr="00B945D7">
        <w:rPr>
          <w:rFonts w:cs="Calibri"/>
        </w:rPr>
        <w:t>(2) above.</w:t>
      </w:r>
    </w:p>
    <w:p w14:paraId="492D830B" w14:textId="3103FB5C" w:rsidR="00483B31" w:rsidRPr="00B945D7" w:rsidRDefault="00483B31" w:rsidP="00EE1E3B">
      <w:pPr>
        <w:pStyle w:val="Specification"/>
        <w:numPr>
          <w:ilvl w:val="0"/>
          <w:numId w:val="17"/>
        </w:numPr>
        <w:spacing w:line="276" w:lineRule="auto"/>
        <w:jc w:val="both"/>
        <w:rPr>
          <w:rFonts w:cs="Calibri"/>
        </w:rPr>
      </w:pPr>
      <w:r w:rsidRPr="00B945D7">
        <w:rPr>
          <w:rFonts w:cs="Calibri"/>
        </w:rPr>
        <w:t xml:space="preserve">The bidder must </w:t>
      </w:r>
      <w:r w:rsidRPr="00B945D7">
        <w:rPr>
          <w:rFonts w:cs="Calibri"/>
          <w:b/>
        </w:rPr>
        <w:t>complete the declaration of acceptance</w:t>
      </w:r>
      <w:r w:rsidRPr="00B945D7">
        <w:rPr>
          <w:rFonts w:cs="Calibri"/>
        </w:rPr>
        <w:t xml:space="preserve"> as per section </w:t>
      </w:r>
      <w:r w:rsidR="0053302A" w:rsidRPr="00B945D7">
        <w:rPr>
          <w:rFonts w:cs="Calibri"/>
        </w:rPr>
        <w:t>7</w:t>
      </w:r>
      <w:r w:rsidRPr="00B945D7">
        <w:rPr>
          <w:rFonts w:cs="Calibri"/>
        </w:rPr>
        <w:t xml:space="preserve">.3 below by marking with an </w:t>
      </w:r>
      <w:r w:rsidRPr="00B945D7">
        <w:rPr>
          <w:rFonts w:cs="Calibri"/>
          <w:b/>
        </w:rPr>
        <w:t>“X”</w:t>
      </w:r>
      <w:r w:rsidRPr="00B945D7">
        <w:rPr>
          <w:rFonts w:cs="Calibri"/>
        </w:rPr>
        <w:t xml:space="preserve"> either “ACCEPT ALL” or “DO NOT ACCEPT ALL”, failing which the declaration will be regarded as “DO NOT ACCEPT ALL” and the bid will be disqualified.</w:t>
      </w:r>
    </w:p>
    <w:p w14:paraId="72091FF9" w14:textId="53347D24" w:rsidR="00483B31" w:rsidRPr="00B945D7" w:rsidRDefault="00483B31" w:rsidP="003C4A23">
      <w:pPr>
        <w:pStyle w:val="Heading2"/>
        <w:spacing w:line="276" w:lineRule="auto"/>
        <w:jc w:val="both"/>
        <w:rPr>
          <w:rFonts w:cs="Calibri"/>
          <w:szCs w:val="24"/>
        </w:rPr>
      </w:pPr>
      <w:bookmarkStart w:id="54" w:name="_Ref455589115"/>
      <w:bookmarkStart w:id="55" w:name="_Ref455589123"/>
      <w:bookmarkStart w:id="56" w:name="_Ref455589162"/>
      <w:bookmarkStart w:id="57" w:name="_Toc116635437"/>
      <w:r w:rsidRPr="00B945D7">
        <w:rPr>
          <w:rFonts w:cs="Calibri"/>
          <w:szCs w:val="24"/>
        </w:rPr>
        <w:t>SPECIAL CONDITIONS OF CONTRACT</w:t>
      </w:r>
      <w:bookmarkEnd w:id="52"/>
      <w:bookmarkEnd w:id="53"/>
      <w:bookmarkEnd w:id="54"/>
      <w:bookmarkEnd w:id="55"/>
      <w:bookmarkEnd w:id="56"/>
      <w:bookmarkEnd w:id="57"/>
    </w:p>
    <w:p w14:paraId="631C91A2" w14:textId="77777777" w:rsidR="00483B31" w:rsidRPr="00B945D7" w:rsidRDefault="00483B31" w:rsidP="003C4A23">
      <w:pPr>
        <w:pStyle w:val="Specification"/>
        <w:numPr>
          <w:ilvl w:val="0"/>
          <w:numId w:val="10"/>
        </w:numPr>
        <w:spacing w:line="276" w:lineRule="auto"/>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B945D7">
        <w:rPr>
          <w:rStyle w:val="Strong"/>
          <w:rFonts w:cs="Calibri"/>
          <w:bCs w:val="0"/>
        </w:rPr>
        <w:t>CONTRACTING CONDITIONS</w:t>
      </w:r>
    </w:p>
    <w:p w14:paraId="5A0BEF8F" w14:textId="08306FE8" w:rsidR="00483B31" w:rsidRPr="00B945D7" w:rsidRDefault="00483B31" w:rsidP="003C4A23">
      <w:pPr>
        <w:pStyle w:val="Specification"/>
        <w:numPr>
          <w:ilvl w:val="1"/>
          <w:numId w:val="10"/>
        </w:numPr>
        <w:spacing w:line="276" w:lineRule="auto"/>
        <w:ind w:hanging="426"/>
        <w:jc w:val="both"/>
        <w:rPr>
          <w:rStyle w:val="Strong"/>
          <w:rFonts w:cs="Calibri"/>
          <w:b w:val="0"/>
          <w:bCs w:val="0"/>
        </w:rPr>
      </w:pPr>
      <w:r w:rsidRPr="00B945D7">
        <w:rPr>
          <w:rStyle w:val="Strong"/>
          <w:rFonts w:cs="Calibri"/>
          <w:bCs w:val="0"/>
        </w:rPr>
        <w:t xml:space="preserve">Formal Contract. </w:t>
      </w:r>
      <w:r w:rsidRPr="00B945D7">
        <w:rPr>
          <w:rStyle w:val="Strong"/>
          <w:rFonts w:cs="Calibri"/>
          <w:b w:val="0"/>
          <w:bCs w:val="0"/>
        </w:rPr>
        <w:t xml:space="preserve">The Supplier must enter into a formal written Contract (Agreement) </w:t>
      </w:r>
      <w:r w:rsidR="00311D16" w:rsidRPr="00B945D7">
        <w:rPr>
          <w:rStyle w:val="Strong"/>
          <w:rFonts w:cs="Calibri"/>
          <w:b w:val="0"/>
          <w:bCs w:val="0"/>
        </w:rPr>
        <w:t>with the</w:t>
      </w:r>
      <w:r w:rsidR="00CD1426" w:rsidRPr="00B945D7">
        <w:rPr>
          <w:rStyle w:val="Strong"/>
          <w:rFonts w:cs="Calibri"/>
          <w:b w:val="0"/>
          <w:bCs w:val="0"/>
        </w:rPr>
        <w:t xml:space="preserve"> </w:t>
      </w:r>
      <w:r w:rsidR="001139C6" w:rsidRPr="00B945D7">
        <w:rPr>
          <w:rStyle w:val="Strong"/>
          <w:rFonts w:cs="Calibri"/>
          <w:b w:val="0"/>
          <w:bCs w:val="0"/>
        </w:rPr>
        <w:t>SITA customer /Client</w:t>
      </w:r>
      <w:r w:rsidR="00193350" w:rsidRPr="00B945D7">
        <w:rPr>
          <w:rStyle w:val="Strong"/>
          <w:rFonts w:cs="Calibri"/>
          <w:b w:val="0"/>
          <w:bCs w:val="0"/>
        </w:rPr>
        <w:t>.</w:t>
      </w:r>
    </w:p>
    <w:p w14:paraId="16F21685" w14:textId="77777777" w:rsidR="00483B31" w:rsidRPr="00B945D7" w:rsidRDefault="00483B31" w:rsidP="003C4A23">
      <w:pPr>
        <w:pStyle w:val="Specification"/>
        <w:numPr>
          <w:ilvl w:val="1"/>
          <w:numId w:val="10"/>
        </w:numPr>
        <w:spacing w:line="276" w:lineRule="auto"/>
        <w:ind w:hanging="426"/>
        <w:jc w:val="both"/>
        <w:rPr>
          <w:rFonts w:cs="Calibri"/>
          <w:b/>
        </w:rPr>
      </w:pPr>
      <w:r w:rsidRPr="00B945D7">
        <w:rPr>
          <w:rFonts w:cs="Calibri"/>
          <w:b/>
        </w:rPr>
        <w:t xml:space="preserve">Right of Award. </w:t>
      </w:r>
      <w:r w:rsidRPr="00B945D7">
        <w:rPr>
          <w:rFonts w:cs="Calibri"/>
        </w:rPr>
        <w:t>SITA reserves the right to award the contract for required goods or services to multiple Suppliers.</w:t>
      </w:r>
    </w:p>
    <w:p w14:paraId="6056B06D" w14:textId="77777777" w:rsidR="00483B31" w:rsidRPr="00B945D7" w:rsidRDefault="00483B31" w:rsidP="003C4A23">
      <w:pPr>
        <w:pStyle w:val="Specification"/>
        <w:numPr>
          <w:ilvl w:val="1"/>
          <w:numId w:val="10"/>
        </w:numPr>
        <w:spacing w:line="276" w:lineRule="auto"/>
        <w:ind w:hanging="426"/>
        <w:jc w:val="both"/>
        <w:rPr>
          <w:rStyle w:val="Strong"/>
          <w:rFonts w:cs="Calibri"/>
          <w:bCs w:val="0"/>
          <w:color w:val="000000"/>
        </w:rPr>
      </w:pPr>
      <w:r w:rsidRPr="00B945D7">
        <w:rPr>
          <w:rStyle w:val="Strong"/>
          <w:rFonts w:cs="Calibri"/>
          <w:bCs w:val="0"/>
        </w:rPr>
        <w:t xml:space="preserve">Right to Audit. </w:t>
      </w:r>
      <w:r w:rsidRPr="00B945D7">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B945D7">
        <w:rPr>
          <w:rStyle w:val="Strong"/>
          <w:rFonts w:cs="Calibri"/>
          <w:b w:val="0"/>
          <w:bCs w:val="0"/>
          <w:color w:val="000000"/>
        </w:rPr>
        <w:t>capability to provide the goods and services as required by this tender.</w:t>
      </w:r>
    </w:p>
    <w:p w14:paraId="78BB23B4" w14:textId="77777777" w:rsidR="00483B31" w:rsidRPr="00B945D7" w:rsidRDefault="00483B31" w:rsidP="003C4A23">
      <w:pPr>
        <w:pStyle w:val="Specification"/>
        <w:numPr>
          <w:ilvl w:val="0"/>
          <w:numId w:val="10"/>
        </w:numPr>
        <w:spacing w:line="276" w:lineRule="auto"/>
        <w:jc w:val="both"/>
        <w:rPr>
          <w:rFonts w:cs="Calibri"/>
          <w:b/>
        </w:rPr>
      </w:pPr>
      <w:r w:rsidRPr="00B945D7">
        <w:rPr>
          <w:rFonts w:cs="Calibri"/>
          <w:b/>
        </w:rPr>
        <w:t xml:space="preserve">DELIVERY ADDRESS. </w:t>
      </w:r>
      <w:r w:rsidRPr="00B945D7">
        <w:rPr>
          <w:rFonts w:cs="Calibri"/>
        </w:rPr>
        <w:t>The supplier must deliver the required products or services at as indicated in Section 2.2, Delivery Address</w:t>
      </w:r>
    </w:p>
    <w:p w14:paraId="3E55B5FD" w14:textId="77777777" w:rsidR="00483B31" w:rsidRPr="00B945D7" w:rsidRDefault="00483B31" w:rsidP="003C4A23">
      <w:pPr>
        <w:pStyle w:val="Specification"/>
        <w:numPr>
          <w:ilvl w:val="0"/>
          <w:numId w:val="10"/>
        </w:numPr>
        <w:spacing w:line="276" w:lineRule="auto"/>
        <w:jc w:val="both"/>
        <w:rPr>
          <w:rFonts w:cs="Calibri"/>
          <w:b/>
        </w:rPr>
      </w:pPr>
      <w:r w:rsidRPr="00B945D7">
        <w:rPr>
          <w:rFonts w:cs="Calibri"/>
          <w:b/>
        </w:rPr>
        <w:t>DELIVERY SCHEDULE</w:t>
      </w:r>
    </w:p>
    <w:p w14:paraId="79337FA7" w14:textId="616F957E" w:rsidR="00483B31" w:rsidRPr="00B945D7" w:rsidRDefault="00483B31" w:rsidP="003C4A23">
      <w:pPr>
        <w:pStyle w:val="Specification"/>
        <w:numPr>
          <w:ilvl w:val="1"/>
          <w:numId w:val="10"/>
        </w:numPr>
        <w:spacing w:line="276" w:lineRule="auto"/>
        <w:ind w:hanging="426"/>
        <w:jc w:val="both"/>
        <w:rPr>
          <w:rFonts w:cs="Calibri"/>
        </w:rPr>
      </w:pPr>
      <w:r w:rsidRPr="00B945D7">
        <w:rPr>
          <w:rFonts w:cs="Calibri"/>
        </w:rPr>
        <w:t xml:space="preserve">The scope of work (Section 2.1) and Section 3 (Requirements) must be completed within </w:t>
      </w:r>
      <w:r w:rsidR="006A3D05" w:rsidRPr="00B945D7">
        <w:rPr>
          <w:rFonts w:cs="Calibri"/>
        </w:rPr>
        <w:t>3</w:t>
      </w:r>
      <w:r w:rsidR="00D372BC" w:rsidRPr="00B945D7">
        <w:rPr>
          <w:rFonts w:cs="Calibri"/>
        </w:rPr>
        <w:t xml:space="preserve"> </w:t>
      </w:r>
      <w:r w:rsidR="00311D16" w:rsidRPr="00B945D7">
        <w:rPr>
          <w:rFonts w:cs="Calibri"/>
        </w:rPr>
        <w:t>Months after</w:t>
      </w:r>
      <w:r w:rsidRPr="00B945D7">
        <w:rPr>
          <w:rFonts w:cs="Calibri"/>
        </w:rPr>
        <w:t xml:space="preserve"> the contract has been awarded to all below SITA buildings i.e. decommission, supply, install and configure.</w:t>
      </w:r>
    </w:p>
    <w:p w14:paraId="47B51437" w14:textId="77777777" w:rsidR="00483B31" w:rsidRPr="00B945D7" w:rsidRDefault="00483B31" w:rsidP="003C4A23">
      <w:pPr>
        <w:pStyle w:val="Specification"/>
        <w:numPr>
          <w:ilvl w:val="1"/>
          <w:numId w:val="10"/>
        </w:numPr>
        <w:spacing w:line="276" w:lineRule="auto"/>
        <w:ind w:hanging="426"/>
        <w:jc w:val="both"/>
        <w:rPr>
          <w:rFonts w:cs="Calibri"/>
        </w:rPr>
      </w:pPr>
      <w:r w:rsidRPr="00B945D7">
        <w:rPr>
          <w:rFonts w:cs="Calibri"/>
        </w:rPr>
        <w:lastRenderedPageBreak/>
        <w:t xml:space="preserve">The Supplier is responsible to perform the work as outlined in the following Breakdown Structure (WBS): </w:t>
      </w:r>
    </w:p>
    <w:p w14:paraId="5FA08E23" w14:textId="53B0128B" w:rsidR="00483B31" w:rsidRPr="00B945D7" w:rsidRDefault="00483B31" w:rsidP="003C4A23">
      <w:pPr>
        <w:pStyle w:val="Specification"/>
        <w:spacing w:before="240" w:line="276" w:lineRule="auto"/>
        <w:jc w:val="both"/>
        <w:rPr>
          <w:rFonts w:cs="Calibri"/>
          <w:color w:val="0000FF"/>
        </w:rPr>
      </w:pPr>
      <w:r w:rsidRPr="00B945D7">
        <w:rPr>
          <w:rFonts w:cs="Calibri"/>
        </w:rPr>
        <w:t xml:space="preserve">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9"/>
        <w:gridCol w:w="4026"/>
        <w:gridCol w:w="4024"/>
      </w:tblGrid>
      <w:tr w:rsidR="00483B31" w:rsidRPr="00B945D7" w14:paraId="06FC0770" w14:textId="77777777" w:rsidTr="00483B31">
        <w:trPr>
          <w:tblHeader/>
        </w:trPr>
        <w:tc>
          <w:tcPr>
            <w:tcW w:w="477" w:type="pct"/>
            <w:shd w:val="clear" w:color="auto" w:fill="DBE5F1"/>
          </w:tcPr>
          <w:p w14:paraId="2D79B599" w14:textId="77777777" w:rsidR="00483B31" w:rsidRPr="00B945D7" w:rsidRDefault="00483B31" w:rsidP="003C4A23">
            <w:pPr>
              <w:spacing w:line="276" w:lineRule="auto"/>
              <w:jc w:val="both"/>
              <w:rPr>
                <w:rFonts w:cs="Calibri"/>
                <w:b/>
                <w:szCs w:val="24"/>
              </w:rPr>
            </w:pPr>
            <w:r w:rsidRPr="00B945D7">
              <w:rPr>
                <w:rFonts w:cs="Calibri"/>
                <w:b/>
                <w:szCs w:val="24"/>
              </w:rPr>
              <w:t>WBS</w:t>
            </w:r>
          </w:p>
        </w:tc>
        <w:tc>
          <w:tcPr>
            <w:tcW w:w="2262" w:type="pct"/>
            <w:shd w:val="clear" w:color="auto" w:fill="DBE5F1"/>
          </w:tcPr>
          <w:p w14:paraId="3138831A" w14:textId="77777777" w:rsidR="00483B31" w:rsidRPr="00B945D7" w:rsidRDefault="00483B31" w:rsidP="003C4A23">
            <w:pPr>
              <w:spacing w:line="276" w:lineRule="auto"/>
              <w:jc w:val="both"/>
              <w:rPr>
                <w:rFonts w:cs="Calibri"/>
                <w:b/>
                <w:szCs w:val="24"/>
              </w:rPr>
            </w:pPr>
            <w:r w:rsidRPr="00B945D7">
              <w:rPr>
                <w:rFonts w:cs="Calibri"/>
                <w:b/>
                <w:szCs w:val="24"/>
              </w:rPr>
              <w:t>Statement of Work</w:t>
            </w:r>
          </w:p>
        </w:tc>
        <w:tc>
          <w:tcPr>
            <w:tcW w:w="2261" w:type="pct"/>
            <w:shd w:val="clear" w:color="auto" w:fill="DBE5F1"/>
          </w:tcPr>
          <w:p w14:paraId="600A5216" w14:textId="77777777" w:rsidR="00483B31" w:rsidRPr="00B945D7" w:rsidRDefault="00483B31" w:rsidP="003C4A23">
            <w:pPr>
              <w:spacing w:line="276" w:lineRule="auto"/>
              <w:jc w:val="both"/>
              <w:rPr>
                <w:rFonts w:cs="Calibri"/>
                <w:b/>
                <w:szCs w:val="24"/>
              </w:rPr>
            </w:pPr>
            <w:r w:rsidRPr="00B945D7">
              <w:rPr>
                <w:rFonts w:cs="Calibri"/>
                <w:b/>
                <w:szCs w:val="24"/>
              </w:rPr>
              <w:t>Delivery Timeframe</w:t>
            </w:r>
          </w:p>
        </w:tc>
      </w:tr>
      <w:tr w:rsidR="00483B31" w:rsidRPr="00B945D7" w14:paraId="1B4367AC" w14:textId="77777777" w:rsidTr="00483B31">
        <w:tc>
          <w:tcPr>
            <w:tcW w:w="5000" w:type="pct"/>
            <w:gridSpan w:val="3"/>
          </w:tcPr>
          <w:p w14:paraId="0DB60751" w14:textId="77777777" w:rsidR="00483B31" w:rsidRPr="00B945D7" w:rsidRDefault="00483B31" w:rsidP="003C4A23">
            <w:pPr>
              <w:tabs>
                <w:tab w:val="left" w:pos="967"/>
              </w:tabs>
              <w:spacing w:line="276" w:lineRule="auto"/>
              <w:jc w:val="both"/>
              <w:rPr>
                <w:rFonts w:cs="Calibri"/>
                <w:b/>
                <w:szCs w:val="24"/>
              </w:rPr>
            </w:pPr>
          </w:p>
        </w:tc>
      </w:tr>
      <w:tr w:rsidR="00483B31" w:rsidRPr="00B945D7" w14:paraId="557BF4B3" w14:textId="77777777" w:rsidTr="00483B31">
        <w:tc>
          <w:tcPr>
            <w:tcW w:w="477" w:type="pct"/>
          </w:tcPr>
          <w:p w14:paraId="03ED02A3" w14:textId="77777777" w:rsidR="00483B31" w:rsidRPr="00B945D7" w:rsidRDefault="00483B31" w:rsidP="00EE1E3B">
            <w:pPr>
              <w:pStyle w:val="ListParagraph"/>
              <w:numPr>
                <w:ilvl w:val="0"/>
                <w:numId w:val="21"/>
              </w:numPr>
              <w:spacing w:line="276" w:lineRule="auto"/>
              <w:jc w:val="both"/>
              <w:rPr>
                <w:rFonts w:cs="Calibri"/>
              </w:rPr>
            </w:pPr>
          </w:p>
        </w:tc>
        <w:tc>
          <w:tcPr>
            <w:tcW w:w="2262" w:type="pct"/>
          </w:tcPr>
          <w:p w14:paraId="029EE311" w14:textId="4E70CE1B" w:rsidR="00483B31" w:rsidRPr="00B945D7" w:rsidRDefault="008D6F45" w:rsidP="003C4A23">
            <w:pPr>
              <w:spacing w:line="276" w:lineRule="auto"/>
              <w:jc w:val="both"/>
              <w:rPr>
                <w:rFonts w:cs="Calibri"/>
                <w:szCs w:val="24"/>
              </w:rPr>
            </w:pPr>
            <w:r w:rsidRPr="00B945D7">
              <w:rPr>
                <w:rFonts w:cs="Calibri"/>
                <w:szCs w:val="24"/>
              </w:rPr>
              <w:t xml:space="preserve">Supply </w:t>
            </w:r>
            <w:r w:rsidR="000E4454" w:rsidRPr="00B945D7">
              <w:rPr>
                <w:rFonts w:cs="Calibri"/>
                <w:szCs w:val="24"/>
              </w:rPr>
              <w:t>MacBook’s</w:t>
            </w:r>
            <w:r w:rsidR="00D372BC" w:rsidRPr="00B945D7">
              <w:rPr>
                <w:rFonts w:cs="Calibri"/>
                <w:szCs w:val="24"/>
              </w:rPr>
              <w:t xml:space="preserve"> and </w:t>
            </w:r>
            <w:r w:rsidR="00470570" w:rsidRPr="00B945D7">
              <w:rPr>
                <w:rFonts w:cs="Calibri"/>
                <w:szCs w:val="24"/>
              </w:rPr>
              <w:t>Docking Stations</w:t>
            </w:r>
            <w:r w:rsidR="00D372BC" w:rsidRPr="00B945D7">
              <w:rPr>
                <w:rFonts w:cs="Calibri"/>
                <w:szCs w:val="24"/>
              </w:rPr>
              <w:t xml:space="preserve"> </w:t>
            </w:r>
            <w:r w:rsidRPr="00B945D7">
              <w:rPr>
                <w:rFonts w:cs="Calibri"/>
                <w:szCs w:val="24"/>
              </w:rPr>
              <w:t>mentioned in 3.1</w:t>
            </w:r>
          </w:p>
          <w:p w14:paraId="368ACFD4" w14:textId="6357D1A6" w:rsidR="008D6F45" w:rsidRPr="00B945D7" w:rsidRDefault="008D6F45" w:rsidP="003C4A23">
            <w:pPr>
              <w:spacing w:line="276" w:lineRule="auto"/>
              <w:ind w:left="360"/>
              <w:jc w:val="both"/>
              <w:rPr>
                <w:rFonts w:cs="Calibri"/>
                <w:szCs w:val="24"/>
              </w:rPr>
            </w:pPr>
          </w:p>
        </w:tc>
        <w:tc>
          <w:tcPr>
            <w:tcW w:w="2261" w:type="pct"/>
          </w:tcPr>
          <w:p w14:paraId="567CB2EB" w14:textId="096F68D2" w:rsidR="00311D16" w:rsidRPr="00B945D7" w:rsidRDefault="008D6F45" w:rsidP="00EE1E3B">
            <w:pPr>
              <w:pStyle w:val="ListParagraph"/>
              <w:numPr>
                <w:ilvl w:val="0"/>
                <w:numId w:val="30"/>
              </w:numPr>
              <w:spacing w:line="276" w:lineRule="auto"/>
              <w:ind w:left="360"/>
              <w:jc w:val="both"/>
              <w:rPr>
                <w:rFonts w:cs="Calibri"/>
              </w:rPr>
            </w:pPr>
            <w:r w:rsidRPr="00B945D7">
              <w:rPr>
                <w:rFonts w:cs="Calibri"/>
              </w:rPr>
              <w:t xml:space="preserve">The bidder must supply equipment within </w:t>
            </w:r>
            <w:r w:rsidR="006A3D05" w:rsidRPr="00B945D7">
              <w:rPr>
                <w:rFonts w:cs="Calibri"/>
              </w:rPr>
              <w:t>90</w:t>
            </w:r>
            <w:r w:rsidRPr="00B945D7">
              <w:rPr>
                <w:rFonts w:cs="Calibri"/>
              </w:rPr>
              <w:t xml:space="preserve"> days period of the awarding </w:t>
            </w:r>
          </w:p>
          <w:p w14:paraId="25867E2E" w14:textId="531588A9" w:rsidR="008D6F45" w:rsidRPr="00B945D7" w:rsidRDefault="008D6F45" w:rsidP="005D71CB">
            <w:pPr>
              <w:spacing w:line="276" w:lineRule="auto"/>
              <w:jc w:val="both"/>
              <w:rPr>
                <w:rFonts w:cs="Calibri"/>
              </w:rPr>
            </w:pPr>
            <w:r w:rsidRPr="00B945D7">
              <w:rPr>
                <w:rFonts w:cs="Calibri"/>
              </w:rPr>
              <w:t>of the bid.</w:t>
            </w:r>
          </w:p>
          <w:p w14:paraId="7C2891C9" w14:textId="77777777" w:rsidR="00311D16" w:rsidRPr="00B945D7" w:rsidRDefault="00311D16" w:rsidP="003C4A23">
            <w:pPr>
              <w:spacing w:line="276" w:lineRule="auto"/>
              <w:ind w:hanging="360"/>
              <w:jc w:val="both"/>
              <w:rPr>
                <w:rFonts w:cs="Calibri"/>
                <w:szCs w:val="24"/>
              </w:rPr>
            </w:pPr>
          </w:p>
          <w:p w14:paraId="4ECFDDB2" w14:textId="0286DE52" w:rsidR="008D6F45" w:rsidRPr="00B945D7" w:rsidRDefault="008D6F45" w:rsidP="00EE1E3B">
            <w:pPr>
              <w:pStyle w:val="ListParagraph"/>
              <w:numPr>
                <w:ilvl w:val="0"/>
                <w:numId w:val="30"/>
              </w:numPr>
              <w:spacing w:line="276" w:lineRule="auto"/>
              <w:ind w:left="360"/>
              <w:jc w:val="both"/>
              <w:rPr>
                <w:rFonts w:cs="Calibri"/>
              </w:rPr>
            </w:pPr>
            <w:r w:rsidRPr="00B945D7">
              <w:rPr>
                <w:rFonts w:cs="Calibri"/>
              </w:rPr>
              <w:t xml:space="preserve">The bidder must deliver the </w:t>
            </w:r>
            <w:r w:rsidR="000E4454" w:rsidRPr="00B945D7">
              <w:rPr>
                <w:rFonts w:cs="Calibri"/>
              </w:rPr>
              <w:t>MacBook’s</w:t>
            </w:r>
            <w:r w:rsidRPr="00B945D7">
              <w:rPr>
                <w:rFonts w:cs="Calibri"/>
              </w:rPr>
              <w:t xml:space="preserve"> installed with the latest </w:t>
            </w:r>
            <w:r w:rsidR="00864A16" w:rsidRPr="00B945D7">
              <w:rPr>
                <w:rFonts w:cs="Calibri"/>
              </w:rPr>
              <w:t>MacOS</w:t>
            </w:r>
          </w:p>
          <w:p w14:paraId="0653BCBB" w14:textId="7121FD72" w:rsidR="00483B31" w:rsidRPr="00B945D7" w:rsidRDefault="00483B31" w:rsidP="003C4A23">
            <w:pPr>
              <w:spacing w:line="276" w:lineRule="auto"/>
              <w:jc w:val="both"/>
              <w:rPr>
                <w:rFonts w:cs="Calibri"/>
                <w:szCs w:val="24"/>
              </w:rPr>
            </w:pPr>
          </w:p>
        </w:tc>
      </w:tr>
      <w:tr w:rsidR="00483B31" w:rsidRPr="00B945D7" w14:paraId="44465D22" w14:textId="77777777" w:rsidTr="00483B31">
        <w:tc>
          <w:tcPr>
            <w:tcW w:w="477" w:type="pct"/>
          </w:tcPr>
          <w:p w14:paraId="0F675BA9" w14:textId="77777777" w:rsidR="00483B31" w:rsidRPr="00B945D7" w:rsidRDefault="00483B31" w:rsidP="00EE1E3B">
            <w:pPr>
              <w:pStyle w:val="ListParagraph"/>
              <w:numPr>
                <w:ilvl w:val="0"/>
                <w:numId w:val="21"/>
              </w:numPr>
              <w:spacing w:line="276" w:lineRule="auto"/>
              <w:jc w:val="both"/>
              <w:rPr>
                <w:rFonts w:cs="Calibri"/>
              </w:rPr>
            </w:pPr>
          </w:p>
        </w:tc>
        <w:tc>
          <w:tcPr>
            <w:tcW w:w="2262" w:type="pct"/>
          </w:tcPr>
          <w:p w14:paraId="0B3413B3" w14:textId="4661399F" w:rsidR="00483B31" w:rsidRPr="00B945D7" w:rsidRDefault="00864A16" w:rsidP="003C4A23">
            <w:pPr>
              <w:spacing w:line="276" w:lineRule="auto"/>
              <w:jc w:val="both"/>
              <w:rPr>
                <w:rFonts w:cs="Calibri"/>
                <w:szCs w:val="24"/>
              </w:rPr>
            </w:pPr>
            <w:r w:rsidRPr="00B945D7">
              <w:rPr>
                <w:rFonts w:cs="Calibri"/>
                <w:szCs w:val="24"/>
              </w:rPr>
              <w:t>Provide ad-hoc support</w:t>
            </w:r>
            <w:r w:rsidR="001D67F4" w:rsidRPr="00B945D7">
              <w:rPr>
                <w:rFonts w:cs="Calibri"/>
                <w:szCs w:val="24"/>
              </w:rPr>
              <w:t xml:space="preserve"> and</w:t>
            </w:r>
            <w:r w:rsidRPr="00B945D7">
              <w:rPr>
                <w:rFonts w:cs="Calibri"/>
                <w:szCs w:val="24"/>
              </w:rPr>
              <w:t xml:space="preserve"> maintenance</w:t>
            </w:r>
            <w:r w:rsidR="001D67F4" w:rsidRPr="00B945D7">
              <w:rPr>
                <w:rFonts w:cs="Calibri"/>
                <w:szCs w:val="24"/>
              </w:rPr>
              <w:t xml:space="preserve"> for a total of</w:t>
            </w:r>
            <w:r w:rsidR="00402259" w:rsidRPr="00B945D7">
              <w:rPr>
                <w:rFonts w:cs="Calibri"/>
                <w:szCs w:val="24"/>
              </w:rPr>
              <w:t xml:space="preserve"> two </w:t>
            </w:r>
            <w:r w:rsidR="000E4454" w:rsidRPr="00B945D7">
              <w:rPr>
                <w:rFonts w:cs="Calibri"/>
                <w:szCs w:val="24"/>
              </w:rPr>
              <w:t>hundred (</w:t>
            </w:r>
            <w:r w:rsidR="001D67F4" w:rsidRPr="00B945D7">
              <w:rPr>
                <w:rFonts w:cs="Calibri"/>
                <w:szCs w:val="24"/>
              </w:rPr>
              <w:t>200</w:t>
            </w:r>
            <w:r w:rsidR="00402259" w:rsidRPr="00B945D7">
              <w:rPr>
                <w:rFonts w:cs="Calibri"/>
                <w:szCs w:val="24"/>
              </w:rPr>
              <w:t>)</w:t>
            </w:r>
            <w:r w:rsidR="001D67F4" w:rsidRPr="00B945D7">
              <w:rPr>
                <w:rFonts w:cs="Calibri"/>
                <w:szCs w:val="24"/>
              </w:rPr>
              <w:t xml:space="preserve"> hours for a period of three (3) years payable on an hourly basis and only pay for hours used.</w:t>
            </w:r>
          </w:p>
        </w:tc>
        <w:tc>
          <w:tcPr>
            <w:tcW w:w="2261" w:type="pct"/>
          </w:tcPr>
          <w:p w14:paraId="61BEE953" w14:textId="77777777" w:rsidR="000E4454" w:rsidRPr="00B945D7" w:rsidRDefault="00402259" w:rsidP="003C4A23">
            <w:pPr>
              <w:spacing w:line="276" w:lineRule="auto"/>
              <w:ind w:left="360" w:hanging="360"/>
              <w:jc w:val="both"/>
              <w:rPr>
                <w:rFonts w:cs="Calibri"/>
                <w:szCs w:val="24"/>
              </w:rPr>
            </w:pPr>
            <w:r w:rsidRPr="00B945D7">
              <w:rPr>
                <w:rFonts w:cs="Calibri"/>
                <w:szCs w:val="24"/>
              </w:rPr>
              <w:t xml:space="preserve">SLA must be signed 30 days period of </w:t>
            </w:r>
          </w:p>
          <w:p w14:paraId="67E4816F" w14:textId="461654C5" w:rsidR="00483B31" w:rsidRPr="00B945D7" w:rsidRDefault="00402259" w:rsidP="003C4A23">
            <w:pPr>
              <w:spacing w:line="276" w:lineRule="auto"/>
              <w:ind w:left="360" w:hanging="360"/>
              <w:jc w:val="both"/>
              <w:rPr>
                <w:rFonts w:cs="Calibri"/>
                <w:szCs w:val="24"/>
              </w:rPr>
            </w:pPr>
            <w:r w:rsidRPr="00B945D7">
              <w:rPr>
                <w:rFonts w:cs="Calibri"/>
                <w:szCs w:val="24"/>
              </w:rPr>
              <w:t>the awarding of the bid</w:t>
            </w:r>
          </w:p>
        </w:tc>
      </w:tr>
    </w:tbl>
    <w:p w14:paraId="392168BF" w14:textId="77777777" w:rsidR="000E4454" w:rsidRPr="00B945D7" w:rsidRDefault="000E4454" w:rsidP="003C4A23">
      <w:pPr>
        <w:pStyle w:val="Specification"/>
        <w:spacing w:line="276" w:lineRule="auto"/>
        <w:jc w:val="both"/>
        <w:rPr>
          <w:rFonts w:cs="Calibri"/>
          <w:b/>
        </w:rPr>
      </w:pPr>
    </w:p>
    <w:p w14:paraId="5A6FCB13" w14:textId="663FD027" w:rsidR="00483B31" w:rsidRPr="00B945D7" w:rsidRDefault="00483B31" w:rsidP="003C4A23">
      <w:pPr>
        <w:pStyle w:val="Specification"/>
        <w:numPr>
          <w:ilvl w:val="0"/>
          <w:numId w:val="10"/>
        </w:numPr>
        <w:spacing w:line="276" w:lineRule="auto"/>
        <w:jc w:val="both"/>
        <w:rPr>
          <w:rFonts w:cs="Calibri"/>
          <w:b/>
        </w:rPr>
      </w:pPr>
      <w:r w:rsidRPr="00B945D7">
        <w:rPr>
          <w:rFonts w:cs="Calibri"/>
          <w:b/>
        </w:rPr>
        <w:t>SERVICES AND PERFORMANCE METRICS</w:t>
      </w:r>
    </w:p>
    <w:p w14:paraId="0DCE7D0F" w14:textId="77777777" w:rsidR="00483B31" w:rsidRPr="00B945D7" w:rsidRDefault="00483B31" w:rsidP="003C4A23">
      <w:pPr>
        <w:pStyle w:val="Specification"/>
        <w:spacing w:line="276" w:lineRule="auto"/>
        <w:ind w:left="567"/>
        <w:jc w:val="both"/>
        <w:rPr>
          <w:rFonts w:cs="Calibri"/>
        </w:rPr>
      </w:pPr>
      <w:r w:rsidRPr="00B945D7">
        <w:rPr>
          <w:rFonts w:cs="Calibri"/>
        </w:rPr>
        <w:t xml:space="preserve">The Supplier is responsible to provide the following services as specified in the Service Breakdown Structure (SBS): </w:t>
      </w:r>
    </w:p>
    <w:p w14:paraId="45A0642B" w14:textId="744D1E6B" w:rsidR="00483B31" w:rsidRPr="00B945D7" w:rsidRDefault="00483B31" w:rsidP="003C4A23">
      <w:pPr>
        <w:pStyle w:val="Specification"/>
        <w:spacing w:line="276" w:lineRule="auto"/>
        <w:ind w:left="567"/>
        <w:jc w:val="both"/>
        <w:rPr>
          <w:rFonts w:cs="Calibri"/>
          <w:color w:val="0000FF"/>
        </w:rPr>
      </w:pPr>
      <w:bookmarkStart w:id="58" w:name="_Hlk64980799"/>
    </w:p>
    <w:tbl>
      <w:tblPr>
        <w:tblW w:w="431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4"/>
        <w:gridCol w:w="2663"/>
        <w:gridCol w:w="1725"/>
        <w:gridCol w:w="3345"/>
      </w:tblGrid>
      <w:tr w:rsidR="00483B31" w:rsidRPr="00B945D7" w14:paraId="5A5F9ADD" w14:textId="77777777" w:rsidTr="00483B31">
        <w:trPr>
          <w:trHeight w:val="311"/>
          <w:tblHeader/>
        </w:trPr>
        <w:tc>
          <w:tcPr>
            <w:tcW w:w="351" w:type="pct"/>
            <w:shd w:val="clear" w:color="auto" w:fill="DBE5F1"/>
          </w:tcPr>
          <w:bookmarkEnd w:id="58"/>
          <w:p w14:paraId="352F968B" w14:textId="77777777" w:rsidR="00483B31" w:rsidRPr="00B945D7" w:rsidRDefault="00483B31" w:rsidP="003C4A23">
            <w:pPr>
              <w:spacing w:line="276" w:lineRule="auto"/>
              <w:jc w:val="both"/>
              <w:rPr>
                <w:rFonts w:cs="Calibri"/>
                <w:b/>
                <w:szCs w:val="24"/>
              </w:rPr>
            </w:pPr>
            <w:r w:rsidRPr="00B945D7">
              <w:rPr>
                <w:rFonts w:cs="Calibri"/>
                <w:b/>
                <w:szCs w:val="24"/>
              </w:rPr>
              <w:t>SBS</w:t>
            </w:r>
          </w:p>
        </w:tc>
        <w:tc>
          <w:tcPr>
            <w:tcW w:w="1601" w:type="pct"/>
            <w:shd w:val="clear" w:color="auto" w:fill="DBE5F1"/>
          </w:tcPr>
          <w:p w14:paraId="7DAF32ED" w14:textId="77777777" w:rsidR="00483B31" w:rsidRPr="00B945D7" w:rsidRDefault="00483B31" w:rsidP="003C4A23">
            <w:pPr>
              <w:spacing w:line="276" w:lineRule="auto"/>
              <w:jc w:val="both"/>
              <w:rPr>
                <w:rFonts w:cs="Calibri"/>
                <w:b/>
                <w:szCs w:val="24"/>
              </w:rPr>
            </w:pPr>
            <w:r w:rsidRPr="00B945D7">
              <w:rPr>
                <w:rFonts w:cs="Calibri"/>
                <w:b/>
                <w:szCs w:val="24"/>
              </w:rPr>
              <w:t>Service Element</w:t>
            </w:r>
          </w:p>
        </w:tc>
        <w:tc>
          <w:tcPr>
            <w:tcW w:w="1037" w:type="pct"/>
            <w:shd w:val="clear" w:color="auto" w:fill="DBE5F1"/>
          </w:tcPr>
          <w:p w14:paraId="4541A589" w14:textId="77777777" w:rsidR="00483B31" w:rsidRPr="00B945D7" w:rsidRDefault="00483B31" w:rsidP="003C4A23">
            <w:pPr>
              <w:spacing w:line="276" w:lineRule="auto"/>
              <w:jc w:val="both"/>
              <w:rPr>
                <w:rFonts w:cs="Calibri"/>
                <w:b/>
                <w:szCs w:val="24"/>
              </w:rPr>
            </w:pPr>
            <w:r w:rsidRPr="00B945D7">
              <w:rPr>
                <w:rFonts w:cs="Calibri"/>
                <w:b/>
                <w:szCs w:val="24"/>
              </w:rPr>
              <w:t>Service Grade</w:t>
            </w:r>
          </w:p>
        </w:tc>
        <w:tc>
          <w:tcPr>
            <w:tcW w:w="2011" w:type="pct"/>
            <w:shd w:val="clear" w:color="auto" w:fill="DBE5F1"/>
          </w:tcPr>
          <w:p w14:paraId="027840EE" w14:textId="77777777" w:rsidR="00483B31" w:rsidRPr="00B945D7" w:rsidRDefault="00483B31" w:rsidP="003C4A23">
            <w:pPr>
              <w:spacing w:line="276" w:lineRule="auto"/>
              <w:jc w:val="both"/>
              <w:rPr>
                <w:rFonts w:cs="Calibri"/>
                <w:b/>
                <w:szCs w:val="24"/>
              </w:rPr>
            </w:pPr>
            <w:r w:rsidRPr="00B945D7">
              <w:rPr>
                <w:rFonts w:cs="Calibri"/>
                <w:b/>
                <w:szCs w:val="24"/>
              </w:rPr>
              <w:t>Service Level</w:t>
            </w:r>
          </w:p>
        </w:tc>
      </w:tr>
      <w:tr w:rsidR="00483B31" w:rsidRPr="00B945D7" w14:paraId="6520E347" w14:textId="77777777" w:rsidTr="00483B31">
        <w:trPr>
          <w:trHeight w:val="420"/>
        </w:trPr>
        <w:tc>
          <w:tcPr>
            <w:tcW w:w="351" w:type="pct"/>
          </w:tcPr>
          <w:p w14:paraId="20C4F72B" w14:textId="77777777" w:rsidR="00483B31" w:rsidRPr="00B945D7" w:rsidRDefault="00483B31" w:rsidP="00EE1E3B">
            <w:pPr>
              <w:pStyle w:val="ListParagraph"/>
              <w:numPr>
                <w:ilvl w:val="0"/>
                <w:numId w:val="16"/>
              </w:numPr>
              <w:spacing w:line="276" w:lineRule="auto"/>
              <w:ind w:left="284" w:hanging="284"/>
              <w:jc w:val="both"/>
              <w:rPr>
                <w:rFonts w:cs="Calibri"/>
              </w:rPr>
            </w:pPr>
          </w:p>
        </w:tc>
        <w:tc>
          <w:tcPr>
            <w:tcW w:w="1601" w:type="pct"/>
          </w:tcPr>
          <w:p w14:paraId="3F4ADFCC" w14:textId="2B7FD16E" w:rsidR="00483B31" w:rsidRPr="00B945D7" w:rsidRDefault="00402259" w:rsidP="003C4A23">
            <w:pPr>
              <w:spacing w:line="276" w:lineRule="auto"/>
              <w:jc w:val="both"/>
              <w:rPr>
                <w:rFonts w:cs="Calibri"/>
                <w:szCs w:val="24"/>
              </w:rPr>
            </w:pPr>
            <w:r w:rsidRPr="00B945D7">
              <w:rPr>
                <w:rFonts w:cs="Calibri"/>
                <w:szCs w:val="24"/>
              </w:rPr>
              <w:t>MacBook operation and functionality.</w:t>
            </w:r>
          </w:p>
        </w:tc>
        <w:tc>
          <w:tcPr>
            <w:tcW w:w="1037" w:type="pct"/>
          </w:tcPr>
          <w:p w14:paraId="36787146" w14:textId="2075AD74" w:rsidR="00483B31" w:rsidRPr="00B945D7" w:rsidRDefault="00402259" w:rsidP="003C4A23">
            <w:pPr>
              <w:spacing w:line="276" w:lineRule="auto"/>
              <w:jc w:val="both"/>
              <w:rPr>
                <w:rFonts w:cs="Calibri"/>
                <w:szCs w:val="24"/>
              </w:rPr>
            </w:pPr>
            <w:r w:rsidRPr="00B945D7">
              <w:rPr>
                <w:rFonts w:cs="Calibri"/>
                <w:szCs w:val="24"/>
              </w:rPr>
              <w:t>To be advised by the bidder</w:t>
            </w:r>
          </w:p>
        </w:tc>
        <w:tc>
          <w:tcPr>
            <w:tcW w:w="2011" w:type="pct"/>
          </w:tcPr>
          <w:p w14:paraId="459E4DF1" w14:textId="2ECAAB54" w:rsidR="00483B31" w:rsidRPr="00B945D7" w:rsidRDefault="00402259" w:rsidP="003C4A23">
            <w:pPr>
              <w:spacing w:line="276" w:lineRule="auto"/>
              <w:jc w:val="both"/>
              <w:rPr>
                <w:rFonts w:cs="Calibri"/>
                <w:szCs w:val="24"/>
              </w:rPr>
            </w:pPr>
            <w:r w:rsidRPr="00B945D7">
              <w:rPr>
                <w:rFonts w:cs="Calibri"/>
                <w:szCs w:val="24"/>
              </w:rPr>
              <w:t>95% every month</w:t>
            </w:r>
          </w:p>
        </w:tc>
      </w:tr>
      <w:tr w:rsidR="00483B31" w:rsidRPr="00B945D7" w14:paraId="777714D3" w14:textId="77777777" w:rsidTr="00483B31">
        <w:trPr>
          <w:trHeight w:val="436"/>
        </w:trPr>
        <w:tc>
          <w:tcPr>
            <w:tcW w:w="351" w:type="pct"/>
          </w:tcPr>
          <w:p w14:paraId="39BBF4A2" w14:textId="77777777" w:rsidR="00483B31" w:rsidRPr="00B945D7" w:rsidRDefault="00483B31" w:rsidP="00EE1E3B">
            <w:pPr>
              <w:pStyle w:val="ListParagraph"/>
              <w:numPr>
                <w:ilvl w:val="0"/>
                <w:numId w:val="16"/>
              </w:numPr>
              <w:spacing w:line="276" w:lineRule="auto"/>
              <w:ind w:left="284" w:hanging="284"/>
              <w:jc w:val="both"/>
              <w:rPr>
                <w:rFonts w:cs="Calibri"/>
              </w:rPr>
            </w:pPr>
          </w:p>
        </w:tc>
        <w:tc>
          <w:tcPr>
            <w:tcW w:w="1601" w:type="pct"/>
          </w:tcPr>
          <w:p w14:paraId="7AA4BC85" w14:textId="53BDC368" w:rsidR="00483B31" w:rsidRPr="00B945D7" w:rsidRDefault="00402259" w:rsidP="003C4A23">
            <w:pPr>
              <w:spacing w:line="276" w:lineRule="auto"/>
              <w:jc w:val="both"/>
              <w:rPr>
                <w:rFonts w:cs="Calibri"/>
                <w:szCs w:val="24"/>
              </w:rPr>
            </w:pPr>
            <w:r w:rsidRPr="00B945D7">
              <w:rPr>
                <w:rFonts w:cs="Calibri"/>
                <w:szCs w:val="24"/>
              </w:rPr>
              <w:t>Corrective and Preventive Maintenance, and Support service</w:t>
            </w:r>
          </w:p>
        </w:tc>
        <w:tc>
          <w:tcPr>
            <w:tcW w:w="1037" w:type="pct"/>
          </w:tcPr>
          <w:p w14:paraId="1CE13A12" w14:textId="05F80219" w:rsidR="00483B31" w:rsidRPr="00B945D7" w:rsidRDefault="00402259" w:rsidP="003C4A23">
            <w:pPr>
              <w:spacing w:line="276" w:lineRule="auto"/>
              <w:jc w:val="both"/>
              <w:rPr>
                <w:rFonts w:cs="Calibri"/>
                <w:szCs w:val="24"/>
              </w:rPr>
            </w:pPr>
            <w:r w:rsidRPr="00B945D7">
              <w:rPr>
                <w:rFonts w:cs="Calibri"/>
                <w:szCs w:val="24"/>
              </w:rPr>
              <w:t>To be advised by the bidder</w:t>
            </w:r>
          </w:p>
        </w:tc>
        <w:tc>
          <w:tcPr>
            <w:tcW w:w="2011" w:type="pct"/>
          </w:tcPr>
          <w:p w14:paraId="077D92D8" w14:textId="732CC3DB" w:rsidR="00483B31" w:rsidRPr="00B945D7" w:rsidRDefault="00873267" w:rsidP="003C4A23">
            <w:pPr>
              <w:spacing w:line="276" w:lineRule="auto"/>
              <w:jc w:val="both"/>
              <w:rPr>
                <w:rFonts w:cs="Calibri"/>
                <w:szCs w:val="24"/>
              </w:rPr>
            </w:pPr>
            <w:r w:rsidRPr="00B945D7">
              <w:rPr>
                <w:rFonts w:cs="Calibri"/>
                <w:szCs w:val="24"/>
              </w:rPr>
              <w:t>8 hours /Next business day</w:t>
            </w:r>
          </w:p>
        </w:tc>
      </w:tr>
    </w:tbl>
    <w:p w14:paraId="2E66D0E0" w14:textId="65A3C23E" w:rsidR="00483B31" w:rsidRPr="00B945D7" w:rsidRDefault="00483B31" w:rsidP="003C4A23">
      <w:pPr>
        <w:pStyle w:val="Specification"/>
        <w:spacing w:line="276" w:lineRule="auto"/>
        <w:ind w:left="567"/>
        <w:jc w:val="both"/>
        <w:rPr>
          <w:rFonts w:cs="Calibri"/>
          <w:color w:val="0000FF"/>
        </w:rPr>
      </w:pPr>
      <w:r w:rsidRPr="00B945D7" w:rsidDel="002455CE">
        <w:rPr>
          <w:rFonts w:cs="Calibri"/>
        </w:rPr>
        <w:t xml:space="preserve"> </w:t>
      </w:r>
    </w:p>
    <w:tbl>
      <w:tblPr>
        <w:tblStyle w:val="TableGrid"/>
        <w:tblW w:w="4353" w:type="pct"/>
        <w:tblInd w:w="70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9"/>
        <w:gridCol w:w="2716"/>
        <w:gridCol w:w="1881"/>
        <w:gridCol w:w="3216"/>
      </w:tblGrid>
      <w:tr w:rsidR="00483B31" w:rsidRPr="00B945D7" w14:paraId="53D0EB93" w14:textId="77777777" w:rsidTr="00402259">
        <w:trPr>
          <w:tblHeader/>
        </w:trPr>
        <w:tc>
          <w:tcPr>
            <w:tcW w:w="345" w:type="pct"/>
            <w:shd w:val="clear" w:color="auto" w:fill="DEEAF6" w:themeFill="accent1" w:themeFillTint="33"/>
          </w:tcPr>
          <w:p w14:paraId="3967DC58" w14:textId="77777777" w:rsidR="00483B31" w:rsidRPr="00B945D7" w:rsidRDefault="00483B31" w:rsidP="003C4A23">
            <w:pPr>
              <w:spacing w:line="276" w:lineRule="auto"/>
              <w:jc w:val="both"/>
              <w:rPr>
                <w:rFonts w:cs="Calibri"/>
                <w:b/>
                <w:szCs w:val="24"/>
              </w:rPr>
            </w:pPr>
            <w:r w:rsidRPr="00B945D7">
              <w:rPr>
                <w:rFonts w:cs="Calibri"/>
                <w:b/>
                <w:szCs w:val="24"/>
              </w:rPr>
              <w:t>SBS</w:t>
            </w:r>
          </w:p>
        </w:tc>
        <w:tc>
          <w:tcPr>
            <w:tcW w:w="1618" w:type="pct"/>
            <w:shd w:val="clear" w:color="auto" w:fill="DEEAF6" w:themeFill="accent1" w:themeFillTint="33"/>
          </w:tcPr>
          <w:p w14:paraId="607CF3EF" w14:textId="77777777" w:rsidR="00483B31" w:rsidRPr="00B945D7" w:rsidRDefault="00483B31" w:rsidP="003C4A23">
            <w:pPr>
              <w:spacing w:line="276" w:lineRule="auto"/>
              <w:jc w:val="both"/>
              <w:rPr>
                <w:rFonts w:cs="Calibri"/>
                <w:b/>
                <w:szCs w:val="24"/>
              </w:rPr>
            </w:pPr>
            <w:r w:rsidRPr="00B945D7">
              <w:rPr>
                <w:rFonts w:cs="Calibri"/>
                <w:b/>
                <w:szCs w:val="24"/>
              </w:rPr>
              <w:t>Service Element</w:t>
            </w:r>
          </w:p>
        </w:tc>
        <w:tc>
          <w:tcPr>
            <w:tcW w:w="1121" w:type="pct"/>
            <w:shd w:val="clear" w:color="auto" w:fill="DEEAF6" w:themeFill="accent1" w:themeFillTint="33"/>
          </w:tcPr>
          <w:p w14:paraId="34A6FB1B" w14:textId="77777777" w:rsidR="00483B31" w:rsidRPr="00B945D7" w:rsidRDefault="00483B31" w:rsidP="003C4A23">
            <w:pPr>
              <w:spacing w:line="276" w:lineRule="auto"/>
              <w:jc w:val="both"/>
              <w:rPr>
                <w:rFonts w:cs="Calibri"/>
                <w:b/>
                <w:szCs w:val="24"/>
              </w:rPr>
            </w:pPr>
            <w:r w:rsidRPr="00B945D7">
              <w:rPr>
                <w:rFonts w:cs="Calibri"/>
                <w:b/>
                <w:szCs w:val="24"/>
              </w:rPr>
              <w:t>Service Grade</w:t>
            </w:r>
          </w:p>
        </w:tc>
        <w:tc>
          <w:tcPr>
            <w:tcW w:w="1916" w:type="pct"/>
            <w:shd w:val="clear" w:color="auto" w:fill="DEEAF6" w:themeFill="accent1" w:themeFillTint="33"/>
          </w:tcPr>
          <w:p w14:paraId="04FC0823" w14:textId="77777777" w:rsidR="00483B31" w:rsidRPr="00B945D7" w:rsidRDefault="00483B31" w:rsidP="003C4A23">
            <w:pPr>
              <w:spacing w:line="276" w:lineRule="auto"/>
              <w:jc w:val="both"/>
              <w:rPr>
                <w:rFonts w:cs="Calibri"/>
                <w:b/>
                <w:szCs w:val="24"/>
              </w:rPr>
            </w:pPr>
            <w:r w:rsidRPr="00B945D7">
              <w:rPr>
                <w:rFonts w:cs="Calibri"/>
                <w:b/>
                <w:szCs w:val="24"/>
              </w:rPr>
              <w:t>Service Level</w:t>
            </w:r>
          </w:p>
        </w:tc>
      </w:tr>
      <w:tr w:rsidR="00402259" w:rsidRPr="00B945D7" w14:paraId="30EC92AA" w14:textId="77777777" w:rsidTr="006718FF">
        <w:tc>
          <w:tcPr>
            <w:tcW w:w="345" w:type="pct"/>
          </w:tcPr>
          <w:p w14:paraId="10EA3D79" w14:textId="77777777" w:rsidR="00402259" w:rsidRPr="00B945D7" w:rsidRDefault="00402259" w:rsidP="00EE1E3B">
            <w:pPr>
              <w:pStyle w:val="ListParagraph"/>
              <w:numPr>
                <w:ilvl w:val="0"/>
                <w:numId w:val="16"/>
              </w:numPr>
              <w:spacing w:line="276" w:lineRule="auto"/>
              <w:ind w:left="284" w:hanging="284"/>
              <w:jc w:val="both"/>
              <w:rPr>
                <w:rFonts w:cs="Calibri"/>
              </w:rPr>
            </w:pPr>
          </w:p>
        </w:tc>
        <w:tc>
          <w:tcPr>
            <w:tcW w:w="16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4500FC" w14:textId="707BE4F5" w:rsidR="00402259" w:rsidRPr="00B945D7" w:rsidRDefault="00402259" w:rsidP="003C4A23">
            <w:pPr>
              <w:spacing w:line="276" w:lineRule="auto"/>
              <w:jc w:val="both"/>
              <w:rPr>
                <w:rFonts w:cs="Calibri"/>
                <w:szCs w:val="24"/>
              </w:rPr>
            </w:pPr>
            <w:r w:rsidRPr="00B945D7">
              <w:rPr>
                <w:rFonts w:cs="Calibri"/>
                <w:szCs w:val="24"/>
              </w:rPr>
              <w:t>Call Centre availability</w:t>
            </w:r>
          </w:p>
        </w:tc>
        <w:tc>
          <w:tcPr>
            <w:tcW w:w="11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437599" w14:textId="5C0B71BB" w:rsidR="00402259" w:rsidRPr="00B945D7" w:rsidRDefault="00402259" w:rsidP="003C4A23">
            <w:pPr>
              <w:spacing w:line="276" w:lineRule="auto"/>
              <w:jc w:val="both"/>
              <w:rPr>
                <w:rFonts w:cs="Calibri"/>
                <w:szCs w:val="24"/>
              </w:rPr>
            </w:pPr>
            <w:r w:rsidRPr="00B945D7">
              <w:rPr>
                <w:rFonts w:cs="Calibri"/>
                <w:szCs w:val="24"/>
              </w:rPr>
              <w:t>To be advised by the bidder</w:t>
            </w:r>
          </w:p>
        </w:tc>
        <w:tc>
          <w:tcPr>
            <w:tcW w:w="191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035550" w14:textId="71571BFB" w:rsidR="00402259" w:rsidRPr="00B945D7" w:rsidRDefault="00873267" w:rsidP="003C4A23">
            <w:pPr>
              <w:spacing w:line="276" w:lineRule="auto"/>
              <w:jc w:val="both"/>
              <w:rPr>
                <w:rFonts w:cs="Calibri"/>
                <w:szCs w:val="24"/>
              </w:rPr>
            </w:pPr>
            <w:r w:rsidRPr="00B945D7">
              <w:rPr>
                <w:rFonts w:cs="Calibri"/>
                <w:szCs w:val="24"/>
              </w:rPr>
              <w:t>08H00 – 16H00 (Monday -Friday) excl. public holidays</w:t>
            </w:r>
          </w:p>
        </w:tc>
      </w:tr>
      <w:tr w:rsidR="00402259" w:rsidRPr="00B945D7" w14:paraId="1709F55D" w14:textId="77777777" w:rsidTr="006718FF">
        <w:tc>
          <w:tcPr>
            <w:tcW w:w="345" w:type="pct"/>
          </w:tcPr>
          <w:p w14:paraId="7EC34ADC" w14:textId="77777777" w:rsidR="00402259" w:rsidRPr="00B945D7" w:rsidRDefault="00402259" w:rsidP="00EE1E3B">
            <w:pPr>
              <w:pStyle w:val="ListParagraph"/>
              <w:numPr>
                <w:ilvl w:val="0"/>
                <w:numId w:val="16"/>
              </w:numPr>
              <w:spacing w:line="276" w:lineRule="auto"/>
              <w:ind w:left="284" w:hanging="284"/>
              <w:jc w:val="both"/>
              <w:rPr>
                <w:rFonts w:cs="Calibri"/>
              </w:rPr>
            </w:pPr>
          </w:p>
        </w:tc>
        <w:tc>
          <w:tcPr>
            <w:tcW w:w="16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1BE896" w14:textId="10B43789" w:rsidR="00402259" w:rsidRPr="00B945D7" w:rsidRDefault="00402259" w:rsidP="003C4A23">
            <w:pPr>
              <w:spacing w:line="276" w:lineRule="auto"/>
              <w:jc w:val="both"/>
              <w:rPr>
                <w:rFonts w:cs="Calibri"/>
                <w:szCs w:val="24"/>
              </w:rPr>
            </w:pPr>
            <w:r w:rsidRPr="00B945D7">
              <w:rPr>
                <w:rFonts w:cs="Calibri"/>
                <w:szCs w:val="24"/>
              </w:rPr>
              <w:t>Incident Response</w:t>
            </w:r>
          </w:p>
        </w:tc>
        <w:tc>
          <w:tcPr>
            <w:tcW w:w="11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B69656" w14:textId="6CC34095" w:rsidR="00402259" w:rsidRPr="00B945D7" w:rsidRDefault="00402259" w:rsidP="003C4A23">
            <w:pPr>
              <w:spacing w:line="276" w:lineRule="auto"/>
              <w:jc w:val="both"/>
              <w:rPr>
                <w:rFonts w:cs="Calibri"/>
                <w:szCs w:val="24"/>
              </w:rPr>
            </w:pPr>
            <w:r w:rsidRPr="00B945D7">
              <w:rPr>
                <w:rFonts w:cs="Calibri"/>
                <w:szCs w:val="24"/>
              </w:rPr>
              <w:t>To be advised by the bidder</w:t>
            </w:r>
          </w:p>
        </w:tc>
        <w:tc>
          <w:tcPr>
            <w:tcW w:w="191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244E7" w14:textId="386D6929" w:rsidR="00402259" w:rsidRPr="00B945D7" w:rsidRDefault="00402259" w:rsidP="003C4A23">
            <w:pPr>
              <w:spacing w:line="276" w:lineRule="auto"/>
              <w:jc w:val="both"/>
              <w:rPr>
                <w:rFonts w:cs="Calibri"/>
                <w:szCs w:val="24"/>
              </w:rPr>
            </w:pPr>
            <w:r w:rsidRPr="00B945D7">
              <w:rPr>
                <w:rFonts w:cs="Calibri"/>
                <w:szCs w:val="24"/>
              </w:rPr>
              <w:t xml:space="preserve">Mean-time-to-respond: </w:t>
            </w:r>
            <w:r w:rsidR="006718FF" w:rsidRPr="00B945D7">
              <w:rPr>
                <w:rFonts w:cs="Calibri"/>
                <w:szCs w:val="24"/>
              </w:rPr>
              <w:t xml:space="preserve">2 </w:t>
            </w:r>
            <w:r w:rsidRPr="00B945D7">
              <w:rPr>
                <w:rFonts w:cs="Calibri"/>
                <w:szCs w:val="24"/>
              </w:rPr>
              <w:t>hours</w:t>
            </w:r>
          </w:p>
        </w:tc>
      </w:tr>
      <w:tr w:rsidR="00402259" w:rsidRPr="00B945D7" w14:paraId="46099B6C" w14:textId="77777777" w:rsidTr="006718FF">
        <w:tc>
          <w:tcPr>
            <w:tcW w:w="345" w:type="pct"/>
          </w:tcPr>
          <w:p w14:paraId="7416A109" w14:textId="77777777" w:rsidR="00402259" w:rsidRPr="00B945D7" w:rsidRDefault="00402259" w:rsidP="00EE1E3B">
            <w:pPr>
              <w:pStyle w:val="ListParagraph"/>
              <w:numPr>
                <w:ilvl w:val="0"/>
                <w:numId w:val="16"/>
              </w:numPr>
              <w:spacing w:line="276" w:lineRule="auto"/>
              <w:ind w:left="284" w:hanging="284"/>
              <w:jc w:val="both"/>
              <w:rPr>
                <w:rFonts w:cs="Calibri"/>
              </w:rPr>
            </w:pPr>
          </w:p>
        </w:tc>
        <w:tc>
          <w:tcPr>
            <w:tcW w:w="16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2CD593" w14:textId="001CBC41" w:rsidR="00402259" w:rsidRPr="00B945D7" w:rsidRDefault="00402259" w:rsidP="003C4A23">
            <w:pPr>
              <w:spacing w:line="276" w:lineRule="auto"/>
              <w:jc w:val="both"/>
              <w:rPr>
                <w:rFonts w:cs="Calibri"/>
                <w:szCs w:val="24"/>
              </w:rPr>
            </w:pPr>
            <w:r w:rsidRPr="00B945D7">
              <w:rPr>
                <w:rFonts w:cs="Calibri"/>
                <w:szCs w:val="24"/>
              </w:rPr>
              <w:t>Incident Restore</w:t>
            </w:r>
          </w:p>
        </w:tc>
        <w:tc>
          <w:tcPr>
            <w:tcW w:w="11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0A3342" w14:textId="696EBECF" w:rsidR="00402259" w:rsidRPr="00B945D7" w:rsidRDefault="00402259" w:rsidP="003C4A23">
            <w:pPr>
              <w:spacing w:line="276" w:lineRule="auto"/>
              <w:jc w:val="both"/>
              <w:rPr>
                <w:rFonts w:cs="Calibri"/>
                <w:szCs w:val="24"/>
              </w:rPr>
            </w:pPr>
            <w:r w:rsidRPr="00B945D7">
              <w:rPr>
                <w:rFonts w:cs="Calibri"/>
                <w:szCs w:val="24"/>
              </w:rPr>
              <w:t>To be advised by the bidder</w:t>
            </w:r>
          </w:p>
        </w:tc>
        <w:tc>
          <w:tcPr>
            <w:tcW w:w="191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5D300F" w14:textId="2B4FD614" w:rsidR="00402259" w:rsidRPr="00B945D7" w:rsidRDefault="00402259" w:rsidP="003C4A23">
            <w:pPr>
              <w:spacing w:line="276" w:lineRule="auto"/>
              <w:jc w:val="both"/>
              <w:rPr>
                <w:rFonts w:cs="Calibri"/>
                <w:szCs w:val="24"/>
              </w:rPr>
            </w:pPr>
            <w:r w:rsidRPr="00B945D7">
              <w:rPr>
                <w:rFonts w:cs="Calibri"/>
                <w:szCs w:val="24"/>
              </w:rPr>
              <w:t xml:space="preserve">Mean-time-to-resolve: </w:t>
            </w:r>
            <w:r w:rsidR="006718FF" w:rsidRPr="00B945D7">
              <w:rPr>
                <w:rFonts w:cs="Calibri"/>
                <w:szCs w:val="24"/>
              </w:rPr>
              <w:t xml:space="preserve">8 </w:t>
            </w:r>
            <w:r w:rsidRPr="00B945D7">
              <w:rPr>
                <w:rFonts w:cs="Calibri"/>
                <w:szCs w:val="24"/>
              </w:rPr>
              <w:t>hours</w:t>
            </w:r>
          </w:p>
        </w:tc>
      </w:tr>
      <w:tr w:rsidR="00402259" w:rsidRPr="00B945D7" w14:paraId="2E42EFA2" w14:textId="77777777" w:rsidTr="006718FF">
        <w:tc>
          <w:tcPr>
            <w:tcW w:w="345" w:type="pct"/>
          </w:tcPr>
          <w:p w14:paraId="799C4E41" w14:textId="77777777" w:rsidR="00402259" w:rsidRPr="00B945D7" w:rsidRDefault="00402259" w:rsidP="00EE1E3B">
            <w:pPr>
              <w:pStyle w:val="ListParagraph"/>
              <w:numPr>
                <w:ilvl w:val="0"/>
                <w:numId w:val="16"/>
              </w:numPr>
              <w:spacing w:line="276" w:lineRule="auto"/>
              <w:ind w:left="284" w:hanging="284"/>
              <w:jc w:val="both"/>
              <w:rPr>
                <w:rFonts w:cs="Calibri"/>
              </w:rPr>
            </w:pPr>
          </w:p>
        </w:tc>
        <w:tc>
          <w:tcPr>
            <w:tcW w:w="16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731383" w14:textId="4EDD90CE" w:rsidR="00402259" w:rsidRPr="00B945D7" w:rsidRDefault="00402259" w:rsidP="003C4A23">
            <w:pPr>
              <w:spacing w:line="276" w:lineRule="auto"/>
              <w:jc w:val="both"/>
              <w:rPr>
                <w:rFonts w:cs="Calibri"/>
                <w:szCs w:val="24"/>
              </w:rPr>
            </w:pPr>
            <w:r w:rsidRPr="00B945D7">
              <w:rPr>
                <w:rFonts w:cs="Calibri"/>
                <w:szCs w:val="24"/>
              </w:rPr>
              <w:t>Reporting (calls)</w:t>
            </w:r>
          </w:p>
        </w:tc>
        <w:tc>
          <w:tcPr>
            <w:tcW w:w="11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C08B30" w14:textId="250900E2" w:rsidR="00402259" w:rsidRPr="00B945D7" w:rsidRDefault="00402259" w:rsidP="003C4A23">
            <w:pPr>
              <w:spacing w:line="276" w:lineRule="auto"/>
              <w:jc w:val="both"/>
              <w:rPr>
                <w:rFonts w:cs="Calibri"/>
                <w:szCs w:val="24"/>
              </w:rPr>
            </w:pPr>
            <w:r w:rsidRPr="00B945D7">
              <w:rPr>
                <w:rFonts w:cs="Calibri"/>
                <w:szCs w:val="24"/>
              </w:rPr>
              <w:t>To be advised by the bidder</w:t>
            </w:r>
          </w:p>
        </w:tc>
        <w:tc>
          <w:tcPr>
            <w:tcW w:w="191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A8A15B" w14:textId="6573B3F8" w:rsidR="00402259" w:rsidRPr="00B945D7" w:rsidRDefault="00402259" w:rsidP="003C4A23">
            <w:pPr>
              <w:spacing w:line="276" w:lineRule="auto"/>
              <w:jc w:val="both"/>
              <w:rPr>
                <w:rFonts w:cs="Calibri"/>
                <w:szCs w:val="24"/>
              </w:rPr>
            </w:pPr>
            <w:r w:rsidRPr="00B945D7">
              <w:rPr>
                <w:rFonts w:cs="Calibri"/>
                <w:szCs w:val="24"/>
              </w:rPr>
              <w:t>Monthly written service history reporting for all the services provided, detailing incidents and service requests logged, response and resolve times and call history</w:t>
            </w:r>
          </w:p>
        </w:tc>
      </w:tr>
    </w:tbl>
    <w:p w14:paraId="5453DECA" w14:textId="77777777" w:rsidR="006718FF" w:rsidRPr="00B945D7" w:rsidRDefault="006718FF" w:rsidP="003C4A23">
      <w:pPr>
        <w:pStyle w:val="Specification"/>
        <w:spacing w:line="276" w:lineRule="auto"/>
        <w:ind w:left="567"/>
        <w:jc w:val="both"/>
        <w:rPr>
          <w:rFonts w:cs="Calibri"/>
          <w:b/>
        </w:rPr>
      </w:pPr>
      <w:bookmarkStart w:id="59" w:name="_Toc435315901"/>
    </w:p>
    <w:p w14:paraId="396C3A13" w14:textId="77777777" w:rsidR="00483B31" w:rsidRPr="00B945D7" w:rsidRDefault="00483B31" w:rsidP="003C4A23">
      <w:pPr>
        <w:pStyle w:val="Specification"/>
        <w:numPr>
          <w:ilvl w:val="0"/>
          <w:numId w:val="10"/>
        </w:numPr>
        <w:spacing w:line="276" w:lineRule="auto"/>
        <w:jc w:val="both"/>
        <w:rPr>
          <w:rFonts w:cs="Calibri"/>
          <w:b/>
        </w:rPr>
      </w:pPr>
      <w:r w:rsidRPr="00B945D7">
        <w:rPr>
          <w:rFonts w:cs="Calibri"/>
          <w:b/>
        </w:rPr>
        <w:t>SUPPLIER PERFORMANCE REPORTING</w:t>
      </w:r>
    </w:p>
    <w:p w14:paraId="04685D7B" w14:textId="31FE53BC" w:rsidR="00483B31" w:rsidRPr="00B945D7" w:rsidRDefault="00483B31" w:rsidP="00B124FB">
      <w:pPr>
        <w:pStyle w:val="Specification"/>
        <w:numPr>
          <w:ilvl w:val="1"/>
          <w:numId w:val="10"/>
        </w:numPr>
        <w:tabs>
          <w:tab w:val="clear" w:pos="993"/>
          <w:tab w:val="num" w:pos="1276"/>
        </w:tabs>
        <w:spacing w:line="276" w:lineRule="auto"/>
        <w:ind w:left="1134"/>
        <w:jc w:val="both"/>
        <w:rPr>
          <w:rStyle w:val="Strong"/>
          <w:rFonts w:cs="Calibri"/>
          <w:b w:val="0"/>
        </w:rPr>
      </w:pPr>
      <w:r w:rsidRPr="00B945D7">
        <w:rPr>
          <w:rStyle w:val="Strong"/>
          <w:rFonts w:cs="Calibri"/>
          <w:b w:val="0"/>
        </w:rPr>
        <w:t xml:space="preserve">Quarterly meetings to be scheduled </w:t>
      </w:r>
      <w:r w:rsidRPr="00B945D7">
        <w:rPr>
          <w:rStyle w:val="Strong"/>
          <w:rFonts w:cs="Calibri"/>
          <w:b w:val="0"/>
          <w:shd w:val="clear" w:color="auto" w:fill="FFFFFF" w:themeFill="background1"/>
        </w:rPr>
        <w:t>between SITA/Client and service</w:t>
      </w:r>
      <w:r w:rsidRPr="00B945D7">
        <w:rPr>
          <w:rStyle w:val="Strong"/>
          <w:rFonts w:cs="Calibri"/>
          <w:b w:val="0"/>
        </w:rPr>
        <w:t xml:space="preserve"> provider and also ADHOC meetings from both side</w:t>
      </w:r>
      <w:r w:rsidR="00BF0CA2" w:rsidRPr="00B945D7">
        <w:rPr>
          <w:rStyle w:val="Strong"/>
          <w:rFonts w:cs="Calibri"/>
          <w:b w:val="0"/>
        </w:rPr>
        <w:t>s</w:t>
      </w:r>
      <w:r w:rsidRPr="00B945D7">
        <w:rPr>
          <w:rStyle w:val="Strong"/>
          <w:rFonts w:cs="Calibri"/>
          <w:b w:val="0"/>
        </w:rPr>
        <w:t xml:space="preserve">. </w:t>
      </w:r>
    </w:p>
    <w:p w14:paraId="32D6DA14" w14:textId="77777777" w:rsidR="00483B31" w:rsidRPr="00B945D7" w:rsidRDefault="00483B31" w:rsidP="00B124FB">
      <w:pPr>
        <w:pStyle w:val="Specification"/>
        <w:numPr>
          <w:ilvl w:val="1"/>
          <w:numId w:val="10"/>
        </w:numPr>
        <w:tabs>
          <w:tab w:val="clear" w:pos="993"/>
          <w:tab w:val="num" w:pos="1276"/>
        </w:tabs>
        <w:spacing w:line="276" w:lineRule="auto"/>
        <w:ind w:left="1134"/>
        <w:jc w:val="both"/>
        <w:rPr>
          <w:rStyle w:val="Strong"/>
          <w:rFonts w:cs="Calibri"/>
          <w:b w:val="0"/>
        </w:rPr>
      </w:pPr>
      <w:r w:rsidRPr="00B945D7">
        <w:rPr>
          <w:rStyle w:val="Strong"/>
          <w:rFonts w:cs="Calibri"/>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7778F30D" w14:textId="77777777" w:rsidR="00483B31" w:rsidRPr="00B945D7" w:rsidRDefault="00483B31" w:rsidP="003C4A23">
      <w:pPr>
        <w:pStyle w:val="Specification"/>
        <w:numPr>
          <w:ilvl w:val="0"/>
          <w:numId w:val="10"/>
        </w:numPr>
        <w:spacing w:line="276" w:lineRule="auto"/>
        <w:jc w:val="both"/>
        <w:rPr>
          <w:rStyle w:val="Strong"/>
          <w:rFonts w:cs="Calibri"/>
          <w:bCs w:val="0"/>
        </w:rPr>
      </w:pPr>
      <w:r w:rsidRPr="00B945D7">
        <w:rPr>
          <w:rStyle w:val="Strong"/>
          <w:rFonts w:cs="Calibri"/>
        </w:rPr>
        <w:t>CERTIFICATION, EXPERTISE AND QUALIFICATION</w:t>
      </w:r>
    </w:p>
    <w:p w14:paraId="0AEB6D40" w14:textId="77777777" w:rsidR="00483B31" w:rsidRPr="00B945D7" w:rsidRDefault="00483B31" w:rsidP="00B124FB">
      <w:pPr>
        <w:pStyle w:val="Specification"/>
        <w:numPr>
          <w:ilvl w:val="1"/>
          <w:numId w:val="10"/>
        </w:numPr>
        <w:tabs>
          <w:tab w:val="clear" w:pos="993"/>
        </w:tabs>
        <w:spacing w:line="276" w:lineRule="auto"/>
        <w:ind w:left="1134"/>
        <w:jc w:val="both"/>
        <w:rPr>
          <w:rStyle w:val="Strong"/>
          <w:rFonts w:cs="Calibri"/>
          <w:bCs w:val="0"/>
        </w:rPr>
      </w:pPr>
      <w:r w:rsidRPr="00B945D7">
        <w:rPr>
          <w:rStyle w:val="Strong"/>
          <w:rFonts w:cs="Calibri"/>
          <w:b w:val="0"/>
        </w:rPr>
        <w:t xml:space="preserve">The Supplier represents that, </w:t>
      </w:r>
    </w:p>
    <w:p w14:paraId="04CAD9FD" w14:textId="02076D35" w:rsidR="00483B31" w:rsidRPr="00B945D7" w:rsidRDefault="00483B31" w:rsidP="003C4A23">
      <w:pPr>
        <w:pStyle w:val="Specification"/>
        <w:numPr>
          <w:ilvl w:val="2"/>
          <w:numId w:val="10"/>
        </w:numPr>
        <w:tabs>
          <w:tab w:val="clear" w:pos="1701"/>
        </w:tabs>
        <w:spacing w:line="276" w:lineRule="auto"/>
        <w:ind w:left="1560"/>
        <w:jc w:val="both"/>
        <w:rPr>
          <w:rStyle w:val="Strong"/>
          <w:rFonts w:cs="Calibri"/>
          <w:bCs w:val="0"/>
        </w:rPr>
      </w:pPr>
      <w:r w:rsidRPr="00B945D7">
        <w:rPr>
          <w:rStyle w:val="Strong"/>
          <w:rFonts w:cs="Calibri"/>
          <w:b w:val="0"/>
        </w:rPr>
        <w:t>it has the necessary expertise, skill, qualificatio</w:t>
      </w:r>
      <w:r w:rsidR="000E4454" w:rsidRPr="00B945D7">
        <w:rPr>
          <w:rStyle w:val="Strong"/>
          <w:rFonts w:cs="Calibri"/>
          <w:b w:val="0"/>
        </w:rPr>
        <w:t xml:space="preserve">ns and ability to undertake the </w:t>
      </w:r>
      <w:r w:rsidRPr="00B945D7">
        <w:rPr>
          <w:rStyle w:val="Strong"/>
          <w:rFonts w:cs="Calibri"/>
          <w:b w:val="0"/>
        </w:rPr>
        <w:t>work required in terms of the Statement of Work or Service Definition and;</w:t>
      </w:r>
    </w:p>
    <w:p w14:paraId="7519790D" w14:textId="77777777" w:rsidR="00483B31" w:rsidRPr="00B945D7" w:rsidRDefault="00483B31" w:rsidP="003C4A23">
      <w:pPr>
        <w:pStyle w:val="Specification"/>
        <w:numPr>
          <w:ilvl w:val="2"/>
          <w:numId w:val="10"/>
        </w:numPr>
        <w:tabs>
          <w:tab w:val="clear" w:pos="1701"/>
          <w:tab w:val="num" w:pos="1560"/>
        </w:tabs>
        <w:spacing w:line="276" w:lineRule="auto"/>
        <w:ind w:hanging="708"/>
        <w:jc w:val="both"/>
        <w:rPr>
          <w:rStyle w:val="Strong"/>
          <w:rFonts w:cs="Calibri"/>
          <w:bCs w:val="0"/>
        </w:rPr>
      </w:pPr>
      <w:r w:rsidRPr="00B945D7">
        <w:rPr>
          <w:rStyle w:val="Strong"/>
          <w:rFonts w:cs="Calibri"/>
          <w:b w:val="0"/>
        </w:rPr>
        <w:t>it is committed to provide the Products or Services; and</w:t>
      </w:r>
    </w:p>
    <w:p w14:paraId="6D45E620" w14:textId="77777777" w:rsidR="00483B31" w:rsidRPr="00B945D7" w:rsidRDefault="00483B31" w:rsidP="003C4A23">
      <w:pPr>
        <w:pStyle w:val="Specification"/>
        <w:numPr>
          <w:ilvl w:val="2"/>
          <w:numId w:val="10"/>
        </w:numPr>
        <w:tabs>
          <w:tab w:val="clear" w:pos="1701"/>
          <w:tab w:val="num" w:pos="1560"/>
        </w:tabs>
        <w:spacing w:line="276" w:lineRule="auto"/>
        <w:ind w:hanging="708"/>
        <w:jc w:val="both"/>
        <w:rPr>
          <w:rStyle w:val="Strong"/>
          <w:rFonts w:cs="Calibri"/>
          <w:bCs w:val="0"/>
        </w:rPr>
      </w:pPr>
      <w:r w:rsidRPr="00B945D7">
        <w:rPr>
          <w:rStyle w:val="Strong"/>
          <w:rFonts w:cs="Calibri"/>
          <w:b w:val="0"/>
        </w:rPr>
        <w:t>perform all obligations detailed herein without any interruption to the Customer.</w:t>
      </w:r>
      <w:bookmarkStart w:id="60" w:name="_Toc448483301"/>
      <w:bookmarkStart w:id="61" w:name="_Toc448483304"/>
    </w:p>
    <w:p w14:paraId="2D9A43F3" w14:textId="77777777" w:rsidR="00483B31" w:rsidRPr="00B945D7" w:rsidRDefault="00483B31" w:rsidP="00B124FB">
      <w:pPr>
        <w:pStyle w:val="Specification"/>
        <w:numPr>
          <w:ilvl w:val="1"/>
          <w:numId w:val="10"/>
        </w:numPr>
        <w:tabs>
          <w:tab w:val="clear" w:pos="993"/>
        </w:tabs>
        <w:spacing w:line="276" w:lineRule="auto"/>
        <w:ind w:left="1134"/>
        <w:jc w:val="both"/>
        <w:rPr>
          <w:rFonts w:cs="Calibri"/>
          <w:b/>
        </w:rPr>
      </w:pPr>
      <w:r w:rsidRPr="00B945D7">
        <w:rPr>
          <w:rFonts w:cs="Calibri"/>
        </w:rPr>
        <w:t>The Supplier must provide the service in a good and workmanlike manner and in accordance with the practices and high professional standards used in well-managed operations performing services similar to the Services;</w:t>
      </w:r>
      <w:bookmarkEnd w:id="60"/>
    </w:p>
    <w:p w14:paraId="122D9187" w14:textId="77777777" w:rsidR="00483B31" w:rsidRPr="00B945D7" w:rsidRDefault="00483B31" w:rsidP="00B124FB">
      <w:pPr>
        <w:pStyle w:val="Specification"/>
        <w:numPr>
          <w:ilvl w:val="1"/>
          <w:numId w:val="10"/>
        </w:numPr>
        <w:tabs>
          <w:tab w:val="clear" w:pos="993"/>
        </w:tabs>
        <w:spacing w:line="276" w:lineRule="auto"/>
        <w:ind w:left="1134"/>
        <w:jc w:val="both"/>
        <w:rPr>
          <w:rFonts w:cs="Calibri"/>
          <w:b/>
        </w:rPr>
      </w:pPr>
      <w:r w:rsidRPr="00B945D7">
        <w:rPr>
          <w:rFonts w:cs="Calibri"/>
        </w:rPr>
        <w:t>The Supplier must perform the Services in the most cost-effective manner consistent with the level of quality and performance as defined in Statement of Work or Service Definition;</w:t>
      </w:r>
      <w:bookmarkEnd w:id="61"/>
    </w:p>
    <w:p w14:paraId="7934B01F" w14:textId="050E62F3" w:rsidR="00483B31" w:rsidRPr="00B945D7" w:rsidRDefault="00483B31" w:rsidP="00B124FB">
      <w:pPr>
        <w:pStyle w:val="Specification"/>
        <w:numPr>
          <w:ilvl w:val="1"/>
          <w:numId w:val="10"/>
        </w:numPr>
        <w:tabs>
          <w:tab w:val="clear" w:pos="993"/>
        </w:tabs>
        <w:spacing w:line="276" w:lineRule="auto"/>
        <w:ind w:left="1134"/>
        <w:jc w:val="both"/>
        <w:rPr>
          <w:rStyle w:val="Strong"/>
          <w:rFonts w:cs="Calibri"/>
          <w:bCs w:val="0"/>
        </w:rPr>
      </w:pPr>
      <w:r w:rsidRPr="00B945D7">
        <w:rPr>
          <w:rStyle w:val="Strong"/>
          <w:rFonts w:cs="Calibri"/>
        </w:rPr>
        <w:t>Original Equipment Manufacturer (OEM) or Original Software Manufacturer (OSM) work</w:t>
      </w:r>
      <w:r w:rsidRPr="00B945D7">
        <w:rPr>
          <w:rStyle w:val="Strong"/>
          <w:rFonts w:cs="Calibri"/>
          <w:b w:val="0"/>
        </w:rPr>
        <w:t>. The Supplier must ensure that work or service is performed by a person who is certified by Original Equipment Manufacturer or Original Software Manufacturer</w:t>
      </w:r>
      <w:r w:rsidR="00173BE0" w:rsidRPr="00B945D7">
        <w:rPr>
          <w:rStyle w:val="Strong"/>
          <w:rFonts w:cs="Calibri"/>
          <w:b w:val="0"/>
        </w:rPr>
        <w:t>.</w:t>
      </w:r>
    </w:p>
    <w:p w14:paraId="75558B6C" w14:textId="032EFF00" w:rsidR="00483B31" w:rsidRPr="00B945D7" w:rsidRDefault="002B21EC" w:rsidP="003C4A23">
      <w:pPr>
        <w:pStyle w:val="Specification"/>
        <w:numPr>
          <w:ilvl w:val="0"/>
          <w:numId w:val="10"/>
        </w:numPr>
        <w:spacing w:line="276" w:lineRule="auto"/>
        <w:jc w:val="both"/>
        <w:rPr>
          <w:rFonts w:cs="Calibri"/>
          <w:b/>
        </w:rPr>
      </w:pPr>
      <w:r w:rsidRPr="00B945D7">
        <w:rPr>
          <w:rFonts w:cs="Calibri"/>
          <w:b/>
        </w:rPr>
        <w:t xml:space="preserve"> </w:t>
      </w:r>
      <w:r w:rsidR="00483B31" w:rsidRPr="00B945D7">
        <w:rPr>
          <w:rFonts w:cs="Calibri"/>
          <w:b/>
        </w:rPr>
        <w:t>LOGISTICAL CONDITIONS</w:t>
      </w:r>
    </w:p>
    <w:p w14:paraId="6DD2994E" w14:textId="77777777" w:rsidR="00483B31" w:rsidRPr="00B945D7" w:rsidRDefault="00483B31" w:rsidP="00B124FB">
      <w:pPr>
        <w:pStyle w:val="Specification"/>
        <w:numPr>
          <w:ilvl w:val="1"/>
          <w:numId w:val="10"/>
        </w:numPr>
        <w:tabs>
          <w:tab w:val="clear" w:pos="993"/>
          <w:tab w:val="num" w:pos="1560"/>
        </w:tabs>
        <w:spacing w:line="276" w:lineRule="auto"/>
        <w:ind w:left="1134"/>
        <w:jc w:val="both"/>
        <w:rPr>
          <w:rFonts w:cs="Calibri"/>
          <w:b/>
        </w:rPr>
      </w:pPr>
      <w:bookmarkStart w:id="62" w:name="_Toc448483118"/>
      <w:r w:rsidRPr="00B945D7">
        <w:rPr>
          <w:rFonts w:cs="Calibri"/>
          <w:b/>
        </w:rPr>
        <w:t>Hours of work</w:t>
      </w:r>
      <w:r w:rsidRPr="00B945D7">
        <w:rPr>
          <w:rFonts w:cs="Calibri"/>
        </w:rPr>
        <w:t xml:space="preserve">, 08h00 – 16h30. </w:t>
      </w:r>
      <w:r w:rsidRPr="00B945D7">
        <w:rPr>
          <w:rFonts w:cs="Calibri"/>
          <w:color w:val="FF0000"/>
        </w:rPr>
        <w:t xml:space="preserve"> </w:t>
      </w:r>
    </w:p>
    <w:p w14:paraId="435034E7" w14:textId="77777777" w:rsidR="00483B31" w:rsidRPr="00B945D7" w:rsidRDefault="00483B31" w:rsidP="00B124FB">
      <w:pPr>
        <w:pStyle w:val="Specification"/>
        <w:numPr>
          <w:ilvl w:val="1"/>
          <w:numId w:val="10"/>
        </w:numPr>
        <w:tabs>
          <w:tab w:val="clear" w:pos="993"/>
          <w:tab w:val="num" w:pos="1560"/>
        </w:tabs>
        <w:spacing w:line="276" w:lineRule="auto"/>
        <w:ind w:left="1134"/>
        <w:jc w:val="both"/>
        <w:rPr>
          <w:rFonts w:cs="Calibri"/>
          <w:b/>
        </w:rPr>
      </w:pPr>
      <w:r w:rsidRPr="00B945D7">
        <w:rPr>
          <w:rFonts w:cs="Calibri"/>
        </w:rPr>
        <w:t>Provision to be made for work which will be Saturday and Sunday at the Head Office for two weekends.</w:t>
      </w:r>
    </w:p>
    <w:p w14:paraId="770A6D96" w14:textId="77777777" w:rsidR="00483B31" w:rsidRPr="00B945D7" w:rsidRDefault="00483B31" w:rsidP="00B124FB">
      <w:pPr>
        <w:pStyle w:val="Specification"/>
        <w:numPr>
          <w:ilvl w:val="1"/>
          <w:numId w:val="10"/>
        </w:numPr>
        <w:tabs>
          <w:tab w:val="clear" w:pos="993"/>
          <w:tab w:val="num" w:pos="1560"/>
        </w:tabs>
        <w:spacing w:line="276" w:lineRule="auto"/>
        <w:ind w:left="1134"/>
        <w:jc w:val="both"/>
        <w:rPr>
          <w:rFonts w:cs="Calibri"/>
          <w:b/>
        </w:rPr>
      </w:pPr>
      <w:r w:rsidRPr="00B945D7">
        <w:rPr>
          <w:rFonts w:cs="Calibri"/>
        </w:rPr>
        <w:lastRenderedPageBreak/>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62"/>
    </w:p>
    <w:p w14:paraId="661B145E" w14:textId="77777777" w:rsidR="00483B31" w:rsidRPr="00B945D7" w:rsidRDefault="00483B31" w:rsidP="00B124FB">
      <w:pPr>
        <w:pStyle w:val="Specification"/>
        <w:numPr>
          <w:ilvl w:val="1"/>
          <w:numId w:val="10"/>
        </w:numPr>
        <w:tabs>
          <w:tab w:val="clear" w:pos="993"/>
          <w:tab w:val="num" w:pos="1560"/>
        </w:tabs>
        <w:spacing w:line="276" w:lineRule="auto"/>
        <w:ind w:left="1134"/>
        <w:jc w:val="both"/>
        <w:rPr>
          <w:rFonts w:cs="Calibri"/>
          <w:b/>
        </w:rPr>
      </w:pPr>
      <w:r w:rsidRPr="00B945D7">
        <w:rPr>
          <w:rFonts w:cs="Calibri"/>
          <w:b/>
        </w:rPr>
        <w:t>Tools of Trade</w:t>
      </w:r>
      <w:r w:rsidRPr="00B945D7">
        <w:rPr>
          <w:rFonts w:cs="Calibri"/>
        </w:rPr>
        <w:t xml:space="preserve">. The Supplier must bring their necessary tools of trade in order for them to perform their duties adequately. </w:t>
      </w:r>
    </w:p>
    <w:p w14:paraId="37E9442C" w14:textId="77777777" w:rsidR="00483B31" w:rsidRPr="00B945D7" w:rsidRDefault="00483B31" w:rsidP="00B124FB">
      <w:pPr>
        <w:pStyle w:val="Specification"/>
        <w:numPr>
          <w:ilvl w:val="1"/>
          <w:numId w:val="10"/>
        </w:numPr>
        <w:tabs>
          <w:tab w:val="clear" w:pos="993"/>
          <w:tab w:val="num" w:pos="1560"/>
        </w:tabs>
        <w:spacing w:line="276" w:lineRule="auto"/>
        <w:ind w:left="1134"/>
        <w:jc w:val="both"/>
        <w:rPr>
          <w:rFonts w:cs="Calibri"/>
          <w:b/>
        </w:rPr>
      </w:pPr>
      <w:r w:rsidRPr="00B945D7">
        <w:rPr>
          <w:rFonts w:cs="Calibri"/>
          <w:b/>
        </w:rPr>
        <w:t>On-site and Remote Support</w:t>
      </w:r>
      <w:r w:rsidRPr="00B945D7">
        <w:rPr>
          <w:rFonts w:cs="Calibri"/>
        </w:rPr>
        <w:t xml:space="preserve">. The Supplier must give off-site and remote support, and only when off-site support is not sufficient, then on-site support will be required upon approval by SITA representative. </w:t>
      </w:r>
    </w:p>
    <w:p w14:paraId="0AE926A7" w14:textId="77777777" w:rsidR="00483B31" w:rsidRPr="00B945D7" w:rsidRDefault="00483B31" w:rsidP="00B124FB">
      <w:pPr>
        <w:pStyle w:val="Specification"/>
        <w:numPr>
          <w:ilvl w:val="1"/>
          <w:numId w:val="10"/>
        </w:numPr>
        <w:tabs>
          <w:tab w:val="clear" w:pos="993"/>
          <w:tab w:val="num" w:pos="1560"/>
        </w:tabs>
        <w:spacing w:line="276" w:lineRule="auto"/>
        <w:ind w:left="1134"/>
        <w:jc w:val="both"/>
        <w:rPr>
          <w:rFonts w:cs="Calibri"/>
        </w:rPr>
      </w:pPr>
      <w:r w:rsidRPr="00B945D7">
        <w:rPr>
          <w:rFonts w:cs="Calibri"/>
          <w:b/>
        </w:rPr>
        <w:t>Support and Help Desk</w:t>
      </w:r>
      <w:r w:rsidRPr="00B945D7">
        <w:rPr>
          <w:rFonts w:cs="Calibri"/>
        </w:rPr>
        <w:t>. After hours helpdesk support is required for the period of the first three months per site during weekdays including weekends and public holidays.</w:t>
      </w:r>
    </w:p>
    <w:p w14:paraId="2D7C7FE7" w14:textId="48912A92" w:rsidR="00483B31" w:rsidRPr="00B945D7" w:rsidRDefault="00483B31" w:rsidP="003C4A23">
      <w:pPr>
        <w:pStyle w:val="Specification"/>
        <w:numPr>
          <w:ilvl w:val="0"/>
          <w:numId w:val="10"/>
        </w:numPr>
        <w:spacing w:line="276" w:lineRule="auto"/>
        <w:jc w:val="both"/>
        <w:rPr>
          <w:rFonts w:cs="Calibri"/>
          <w:b/>
        </w:rPr>
      </w:pPr>
      <w:r w:rsidRPr="00B945D7">
        <w:rPr>
          <w:rFonts w:cs="Calibri"/>
          <w:b/>
        </w:rPr>
        <w:t>SKILLS TRANSFER AND TRAINING</w:t>
      </w:r>
      <w:bookmarkEnd w:id="59"/>
    </w:p>
    <w:p w14:paraId="1C439357" w14:textId="010DE6D0" w:rsidR="00483B31" w:rsidRPr="00B945D7" w:rsidRDefault="00483B31" w:rsidP="003C4A23">
      <w:pPr>
        <w:pStyle w:val="Specification"/>
        <w:spacing w:line="276" w:lineRule="auto"/>
        <w:ind w:left="567"/>
        <w:jc w:val="both"/>
        <w:rPr>
          <w:rFonts w:cs="Calibri"/>
        </w:rPr>
      </w:pPr>
      <w:r w:rsidRPr="00B945D7">
        <w:rPr>
          <w:rFonts w:cs="Calibri"/>
        </w:rPr>
        <w:t xml:space="preserve">The Supplier must </w:t>
      </w:r>
      <w:r w:rsidR="00001311" w:rsidRPr="00B945D7">
        <w:rPr>
          <w:rFonts w:cs="Calibri"/>
        </w:rPr>
        <w:t xml:space="preserve">transfer </w:t>
      </w:r>
      <w:r w:rsidR="000E4454" w:rsidRPr="00B945D7">
        <w:rPr>
          <w:rFonts w:cs="Calibri"/>
        </w:rPr>
        <w:t>skills on</w:t>
      </w:r>
      <w:r w:rsidRPr="00B945D7">
        <w:rPr>
          <w:rFonts w:cs="Calibri"/>
        </w:rPr>
        <w:t xml:space="preserve"> the proposed solution or product to technical staff and operator to enable SITA to operate and support the product or solution after implementation.</w:t>
      </w:r>
    </w:p>
    <w:p w14:paraId="0BAD5606" w14:textId="77777777" w:rsidR="00483B31" w:rsidRPr="00B945D7" w:rsidRDefault="00483B31" w:rsidP="003C4A23">
      <w:pPr>
        <w:pStyle w:val="Specification"/>
        <w:numPr>
          <w:ilvl w:val="0"/>
          <w:numId w:val="10"/>
        </w:numPr>
        <w:spacing w:line="276" w:lineRule="auto"/>
        <w:jc w:val="both"/>
        <w:rPr>
          <w:rStyle w:val="Strong"/>
          <w:rFonts w:cs="Calibri"/>
          <w:bCs w:val="0"/>
        </w:rPr>
      </w:pPr>
      <w:r w:rsidRPr="00B945D7">
        <w:rPr>
          <w:rStyle w:val="Strong"/>
          <w:rFonts w:cs="Calibri"/>
          <w:bCs w:val="0"/>
        </w:rPr>
        <w:t>REGULATORY, QUALITY AND STANDARDS</w:t>
      </w:r>
    </w:p>
    <w:p w14:paraId="13C9CD51" w14:textId="77777777" w:rsidR="00483B31" w:rsidRPr="00B945D7" w:rsidRDefault="00483B31" w:rsidP="003C4A23">
      <w:pPr>
        <w:pStyle w:val="Specification"/>
        <w:numPr>
          <w:ilvl w:val="1"/>
          <w:numId w:val="10"/>
        </w:numPr>
        <w:spacing w:line="276" w:lineRule="auto"/>
        <w:ind w:hanging="426"/>
        <w:jc w:val="both"/>
        <w:rPr>
          <w:rStyle w:val="Strong"/>
          <w:rFonts w:cs="Calibri"/>
          <w:b w:val="0"/>
          <w:bCs w:val="0"/>
        </w:rPr>
      </w:pPr>
      <w:r w:rsidRPr="00B945D7">
        <w:rPr>
          <w:rStyle w:val="Strong"/>
          <w:rFonts w:cs="Calibri"/>
          <w:b w:val="0"/>
          <w:bCs w:val="0"/>
        </w:rPr>
        <w:t>The Supplier must for the duration of the contract ensure compliance with ISO/IEC General Quality Standards, ISO27001, and Protection of Personal Information Act (POPIA).</w:t>
      </w:r>
    </w:p>
    <w:p w14:paraId="3FD66B8D" w14:textId="77777777" w:rsidR="00483B31" w:rsidRPr="00B945D7" w:rsidRDefault="00483B31" w:rsidP="003C4A23">
      <w:pPr>
        <w:pStyle w:val="Specification"/>
        <w:numPr>
          <w:ilvl w:val="1"/>
          <w:numId w:val="10"/>
        </w:numPr>
        <w:spacing w:line="276" w:lineRule="auto"/>
        <w:ind w:hanging="426"/>
        <w:jc w:val="both"/>
        <w:rPr>
          <w:rStyle w:val="Strong"/>
          <w:rFonts w:cs="Calibri"/>
          <w:b w:val="0"/>
          <w:bCs w:val="0"/>
        </w:rPr>
      </w:pPr>
      <w:r w:rsidRPr="00B945D7">
        <w:rPr>
          <w:rStyle w:val="Strong"/>
          <w:rFonts w:cs="Calibri"/>
          <w:b w:val="0"/>
          <w:bCs w:val="0"/>
        </w:rPr>
        <w:t>The Supplier must for the duration of the contract ensure compliance with General Quality Standards, ISO 9001</w:t>
      </w:r>
    </w:p>
    <w:p w14:paraId="41EE75E6" w14:textId="77777777" w:rsidR="00483B31" w:rsidRPr="00B945D7" w:rsidRDefault="00483B31" w:rsidP="003C4A23">
      <w:pPr>
        <w:pStyle w:val="Specification"/>
        <w:numPr>
          <w:ilvl w:val="0"/>
          <w:numId w:val="10"/>
        </w:numPr>
        <w:spacing w:line="276" w:lineRule="auto"/>
        <w:jc w:val="both"/>
        <w:rPr>
          <w:rStyle w:val="Strong"/>
          <w:rFonts w:cs="Calibri"/>
          <w:bCs w:val="0"/>
        </w:rPr>
      </w:pPr>
      <w:r w:rsidRPr="00B945D7">
        <w:rPr>
          <w:rStyle w:val="Strong"/>
          <w:rFonts w:cs="Calibri"/>
          <w:bCs w:val="0"/>
        </w:rPr>
        <w:t>PERSONNEL SECURITY CLEARANCE</w:t>
      </w:r>
    </w:p>
    <w:p w14:paraId="4D2BCB27" w14:textId="77777777" w:rsidR="00B124FB" w:rsidRPr="00B945D7" w:rsidRDefault="00B124FB" w:rsidP="00B124FB">
      <w:pPr>
        <w:numPr>
          <w:ilvl w:val="1"/>
          <w:numId w:val="10"/>
        </w:numPr>
        <w:spacing w:after="120" w:line="276" w:lineRule="auto"/>
        <w:jc w:val="both"/>
        <w:rPr>
          <w:rStyle w:val="Strong"/>
          <w:rFonts w:cs="Calibri"/>
          <w:b w:val="0"/>
          <w:szCs w:val="24"/>
        </w:rPr>
      </w:pPr>
      <w:r w:rsidRPr="00B945D7">
        <w:rPr>
          <w:rStyle w:val="Strong"/>
          <w:rFonts w:cs="Calibri"/>
          <w:b w:val="0"/>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241D779A" w14:textId="77777777" w:rsidR="00B124FB" w:rsidRPr="00B945D7" w:rsidRDefault="00B124FB" w:rsidP="00B124FB">
      <w:pPr>
        <w:numPr>
          <w:ilvl w:val="2"/>
          <w:numId w:val="10"/>
        </w:numPr>
        <w:spacing w:after="120" w:line="276" w:lineRule="auto"/>
        <w:jc w:val="both"/>
        <w:rPr>
          <w:rStyle w:val="Strong"/>
          <w:rFonts w:cs="Calibri"/>
          <w:b w:val="0"/>
          <w:szCs w:val="24"/>
        </w:rPr>
      </w:pPr>
      <w:r w:rsidRPr="00B945D7">
        <w:rPr>
          <w:rStyle w:val="Strong"/>
          <w:rFonts w:cs="Calibri"/>
          <w:b w:val="0"/>
          <w:szCs w:val="24"/>
        </w:rPr>
        <w:t>Copy of company registration documentation;</w:t>
      </w:r>
    </w:p>
    <w:p w14:paraId="19822005" w14:textId="77777777" w:rsidR="00B124FB" w:rsidRPr="00B945D7" w:rsidRDefault="00B124FB" w:rsidP="00B124FB">
      <w:pPr>
        <w:numPr>
          <w:ilvl w:val="2"/>
          <w:numId w:val="10"/>
        </w:numPr>
        <w:spacing w:after="120" w:line="276" w:lineRule="auto"/>
        <w:jc w:val="both"/>
        <w:rPr>
          <w:rStyle w:val="Strong"/>
          <w:rFonts w:cs="Calibri"/>
          <w:b w:val="0"/>
          <w:szCs w:val="24"/>
        </w:rPr>
      </w:pPr>
      <w:r w:rsidRPr="00B945D7">
        <w:rPr>
          <w:rStyle w:val="Strong"/>
          <w:rFonts w:cs="Calibri"/>
          <w:b w:val="0"/>
          <w:szCs w:val="24"/>
        </w:rPr>
        <w:t>Copy(</w:t>
      </w:r>
      <w:proofErr w:type="spellStart"/>
      <w:r w:rsidRPr="00B945D7">
        <w:rPr>
          <w:rStyle w:val="Strong"/>
          <w:rFonts w:cs="Calibri"/>
          <w:b w:val="0"/>
          <w:szCs w:val="24"/>
        </w:rPr>
        <w:t>ies</w:t>
      </w:r>
      <w:proofErr w:type="spellEnd"/>
      <w:r w:rsidRPr="00B945D7">
        <w:rPr>
          <w:rStyle w:val="Strong"/>
          <w:rFonts w:cs="Calibri"/>
          <w:b w:val="0"/>
          <w:szCs w:val="24"/>
        </w:rPr>
        <w:t xml:space="preserve">) of identity documentation of Director(s), Member(s) or Trustee(s); </w:t>
      </w:r>
    </w:p>
    <w:p w14:paraId="301327D3" w14:textId="77777777" w:rsidR="00B124FB" w:rsidRPr="00B945D7" w:rsidRDefault="00B124FB" w:rsidP="00B124FB">
      <w:pPr>
        <w:numPr>
          <w:ilvl w:val="2"/>
          <w:numId w:val="10"/>
        </w:numPr>
        <w:spacing w:after="120" w:line="276" w:lineRule="auto"/>
        <w:jc w:val="both"/>
        <w:rPr>
          <w:rStyle w:val="Strong"/>
          <w:rFonts w:cs="Calibri"/>
          <w:b w:val="0"/>
          <w:szCs w:val="24"/>
        </w:rPr>
      </w:pPr>
      <w:r w:rsidRPr="00B945D7">
        <w:rPr>
          <w:rStyle w:val="Strong"/>
          <w:rFonts w:cs="Calibri"/>
          <w:b w:val="0"/>
          <w:szCs w:val="24"/>
        </w:rPr>
        <w:t xml:space="preserve">Copy of valid tax clearance certificate. </w:t>
      </w:r>
    </w:p>
    <w:p w14:paraId="69EB927B" w14:textId="77777777" w:rsidR="00B124FB" w:rsidRPr="00B945D7" w:rsidRDefault="00B124FB" w:rsidP="00B124FB">
      <w:pPr>
        <w:numPr>
          <w:ilvl w:val="1"/>
          <w:numId w:val="10"/>
        </w:numPr>
        <w:spacing w:after="120" w:line="276" w:lineRule="auto"/>
        <w:jc w:val="both"/>
        <w:rPr>
          <w:rStyle w:val="Strong"/>
          <w:rFonts w:cs="Calibri"/>
          <w:b w:val="0"/>
          <w:szCs w:val="24"/>
        </w:rPr>
      </w:pPr>
      <w:r w:rsidRPr="00B945D7">
        <w:rPr>
          <w:rStyle w:val="Strong"/>
          <w:rFonts w:cs="Calibri"/>
          <w:b w:val="0"/>
          <w:szCs w:val="24"/>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w:t>
      </w:r>
      <w:r w:rsidRPr="00B945D7">
        <w:rPr>
          <w:rStyle w:val="Strong"/>
          <w:rFonts w:cs="Calibri"/>
          <w:b w:val="0"/>
          <w:szCs w:val="24"/>
        </w:rPr>
        <w:lastRenderedPageBreak/>
        <w:t>of the security screening. The following documentation will be required for the security suitability check:</w:t>
      </w:r>
    </w:p>
    <w:p w14:paraId="0D5F67CE" w14:textId="77777777" w:rsidR="00B124FB" w:rsidRPr="00B945D7" w:rsidRDefault="00B124FB" w:rsidP="00B124FB">
      <w:pPr>
        <w:numPr>
          <w:ilvl w:val="2"/>
          <w:numId w:val="10"/>
        </w:numPr>
        <w:spacing w:after="120" w:line="276" w:lineRule="auto"/>
        <w:jc w:val="both"/>
        <w:rPr>
          <w:rStyle w:val="Strong"/>
          <w:rFonts w:cs="Calibri"/>
          <w:b w:val="0"/>
          <w:szCs w:val="24"/>
        </w:rPr>
      </w:pPr>
      <w:r w:rsidRPr="00B945D7">
        <w:rPr>
          <w:rStyle w:val="Strong"/>
          <w:rFonts w:cs="Calibri"/>
          <w:b w:val="0"/>
          <w:szCs w:val="24"/>
        </w:rPr>
        <w:t>Copy of identity document;</w:t>
      </w:r>
    </w:p>
    <w:p w14:paraId="201E0BA0" w14:textId="77777777" w:rsidR="00B124FB" w:rsidRPr="00B945D7" w:rsidRDefault="00B124FB" w:rsidP="00B124FB">
      <w:pPr>
        <w:numPr>
          <w:ilvl w:val="2"/>
          <w:numId w:val="10"/>
        </w:numPr>
        <w:spacing w:after="120" w:line="276" w:lineRule="auto"/>
        <w:jc w:val="both"/>
        <w:rPr>
          <w:rStyle w:val="Strong"/>
          <w:rFonts w:cs="Calibri"/>
          <w:b w:val="0"/>
          <w:szCs w:val="24"/>
        </w:rPr>
      </w:pPr>
      <w:r w:rsidRPr="00B945D7">
        <w:rPr>
          <w:rStyle w:val="Strong"/>
          <w:rFonts w:cs="Calibri"/>
          <w:b w:val="0"/>
          <w:szCs w:val="24"/>
        </w:rPr>
        <w:t>Copy(</w:t>
      </w:r>
      <w:proofErr w:type="spellStart"/>
      <w:r w:rsidRPr="00B945D7">
        <w:rPr>
          <w:rStyle w:val="Strong"/>
          <w:rFonts w:cs="Calibri"/>
          <w:b w:val="0"/>
          <w:szCs w:val="24"/>
        </w:rPr>
        <w:t>ies</w:t>
      </w:r>
      <w:proofErr w:type="spellEnd"/>
      <w:r w:rsidRPr="00B945D7">
        <w:rPr>
          <w:rStyle w:val="Strong"/>
          <w:rFonts w:cs="Calibri"/>
          <w:b w:val="0"/>
          <w:szCs w:val="24"/>
        </w:rPr>
        <w:t>) of qualification(s) if SITA requires verification thereof;</w:t>
      </w:r>
    </w:p>
    <w:p w14:paraId="3BB0BF09" w14:textId="77777777" w:rsidR="00B124FB" w:rsidRPr="00B945D7" w:rsidRDefault="00B124FB" w:rsidP="00B124FB">
      <w:pPr>
        <w:numPr>
          <w:ilvl w:val="2"/>
          <w:numId w:val="10"/>
        </w:numPr>
        <w:spacing w:after="120" w:line="276" w:lineRule="auto"/>
        <w:jc w:val="both"/>
        <w:rPr>
          <w:rStyle w:val="Strong"/>
          <w:rFonts w:cs="Calibri"/>
          <w:b w:val="0"/>
          <w:szCs w:val="24"/>
        </w:rPr>
      </w:pPr>
      <w:r w:rsidRPr="00B945D7">
        <w:rPr>
          <w:rStyle w:val="Strong"/>
          <w:rFonts w:cs="Calibri"/>
          <w:b w:val="0"/>
          <w:szCs w:val="24"/>
        </w:rPr>
        <w:t>Fingerprints – will be taken electronically;</w:t>
      </w:r>
    </w:p>
    <w:p w14:paraId="069D81CF" w14:textId="77777777" w:rsidR="00B124FB" w:rsidRPr="00B945D7" w:rsidRDefault="00B124FB" w:rsidP="00B124FB">
      <w:pPr>
        <w:numPr>
          <w:ilvl w:val="2"/>
          <w:numId w:val="10"/>
        </w:numPr>
        <w:spacing w:after="120" w:line="276" w:lineRule="auto"/>
        <w:jc w:val="both"/>
        <w:rPr>
          <w:rStyle w:val="Strong"/>
          <w:rFonts w:cs="Calibri"/>
          <w:b w:val="0"/>
          <w:szCs w:val="24"/>
        </w:rPr>
      </w:pPr>
      <w:r w:rsidRPr="00B945D7">
        <w:rPr>
          <w:rStyle w:val="Strong"/>
          <w:rFonts w:cs="Calibri"/>
          <w:b w:val="0"/>
          <w:szCs w:val="24"/>
        </w:rPr>
        <w:t xml:space="preserve">Signed consent form for the conduct of background checks. </w:t>
      </w:r>
    </w:p>
    <w:p w14:paraId="638984E4" w14:textId="77777777" w:rsidR="00B124FB" w:rsidRPr="00B945D7" w:rsidRDefault="00B124FB" w:rsidP="00B124FB">
      <w:pPr>
        <w:numPr>
          <w:ilvl w:val="1"/>
          <w:numId w:val="10"/>
        </w:numPr>
        <w:spacing w:after="120" w:line="276" w:lineRule="auto"/>
        <w:jc w:val="both"/>
        <w:rPr>
          <w:rStyle w:val="Strong"/>
          <w:rFonts w:cs="Calibri"/>
          <w:b w:val="0"/>
          <w:szCs w:val="24"/>
        </w:rPr>
      </w:pPr>
      <w:r w:rsidRPr="00B945D7">
        <w:rPr>
          <w:rStyle w:val="Strong"/>
          <w:rFonts w:cs="Calibri"/>
          <w:b w:val="0"/>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DBBFC7D" w14:textId="77777777" w:rsidR="00B124FB" w:rsidRPr="00B945D7" w:rsidRDefault="00B124FB" w:rsidP="00B124FB">
      <w:pPr>
        <w:numPr>
          <w:ilvl w:val="2"/>
          <w:numId w:val="10"/>
        </w:numPr>
        <w:spacing w:after="120" w:line="276" w:lineRule="auto"/>
        <w:jc w:val="both"/>
        <w:rPr>
          <w:rStyle w:val="Strong"/>
          <w:rFonts w:cs="Calibri"/>
          <w:b w:val="0"/>
          <w:szCs w:val="24"/>
        </w:rPr>
      </w:pPr>
      <w:r w:rsidRPr="00B945D7">
        <w:rPr>
          <w:rStyle w:val="Strong"/>
          <w:rFonts w:cs="Calibri"/>
          <w:b w:val="0"/>
          <w:szCs w:val="24"/>
        </w:rPr>
        <w:t>Completed Z204 or DD1057 security clearance application form;</w:t>
      </w:r>
    </w:p>
    <w:p w14:paraId="1FD22333" w14:textId="77777777" w:rsidR="00B124FB" w:rsidRPr="00B945D7" w:rsidRDefault="00B124FB" w:rsidP="00B124FB">
      <w:pPr>
        <w:numPr>
          <w:ilvl w:val="2"/>
          <w:numId w:val="10"/>
        </w:numPr>
        <w:spacing w:after="120" w:line="276" w:lineRule="auto"/>
        <w:jc w:val="both"/>
        <w:rPr>
          <w:rStyle w:val="Strong"/>
          <w:rFonts w:cs="Calibri"/>
          <w:b w:val="0"/>
          <w:szCs w:val="24"/>
        </w:rPr>
      </w:pPr>
      <w:r w:rsidRPr="00B945D7">
        <w:rPr>
          <w:rStyle w:val="Strong"/>
          <w:rFonts w:cs="Calibri"/>
          <w:b w:val="0"/>
          <w:szCs w:val="24"/>
        </w:rPr>
        <w:t xml:space="preserve"> Fingerprints;</w:t>
      </w:r>
    </w:p>
    <w:p w14:paraId="5B9D228F" w14:textId="77777777" w:rsidR="00B124FB" w:rsidRPr="00B945D7" w:rsidRDefault="00B124FB" w:rsidP="00B124FB">
      <w:pPr>
        <w:numPr>
          <w:ilvl w:val="2"/>
          <w:numId w:val="10"/>
        </w:numPr>
        <w:spacing w:after="120" w:line="276" w:lineRule="auto"/>
        <w:jc w:val="both"/>
        <w:rPr>
          <w:rStyle w:val="Strong"/>
          <w:rFonts w:cs="Calibri"/>
          <w:b w:val="0"/>
          <w:szCs w:val="24"/>
        </w:rPr>
      </w:pPr>
      <w:r w:rsidRPr="00B945D7">
        <w:rPr>
          <w:rStyle w:val="Strong"/>
          <w:rFonts w:cs="Calibri"/>
          <w:b w:val="0"/>
          <w:szCs w:val="24"/>
        </w:rPr>
        <w:t xml:space="preserve">Personal documentation of the applicant, including but not limited to, identity document, passport, marriage certificate (if applicable), divorce order (if applicable), qualifications, salary advice and bank statements.         </w:t>
      </w:r>
    </w:p>
    <w:p w14:paraId="08987ECD" w14:textId="77777777" w:rsidR="00483B31" w:rsidRPr="00B945D7" w:rsidRDefault="00483B31" w:rsidP="003C4A23">
      <w:pPr>
        <w:pStyle w:val="Specification"/>
        <w:numPr>
          <w:ilvl w:val="0"/>
          <w:numId w:val="10"/>
        </w:numPr>
        <w:spacing w:line="276" w:lineRule="auto"/>
        <w:jc w:val="both"/>
        <w:rPr>
          <w:rStyle w:val="Strong"/>
          <w:rFonts w:cs="Calibri"/>
          <w:bCs w:val="0"/>
        </w:rPr>
      </w:pPr>
      <w:r w:rsidRPr="00B945D7">
        <w:rPr>
          <w:rStyle w:val="Strong"/>
          <w:rFonts w:cs="Calibri"/>
          <w:bCs w:val="0"/>
        </w:rPr>
        <w:t>CONFIDENTIALITY AND NON-DISCLOSURE CONDITIONS</w:t>
      </w:r>
    </w:p>
    <w:p w14:paraId="5D4544FB" w14:textId="77777777" w:rsidR="00483B31" w:rsidRPr="00B945D7" w:rsidRDefault="00483B31" w:rsidP="00B124FB">
      <w:pPr>
        <w:pStyle w:val="Specification"/>
        <w:numPr>
          <w:ilvl w:val="1"/>
          <w:numId w:val="4"/>
        </w:numPr>
        <w:spacing w:line="276" w:lineRule="auto"/>
        <w:ind w:hanging="426"/>
        <w:jc w:val="both"/>
        <w:rPr>
          <w:rFonts w:cs="Calibri"/>
        </w:rPr>
      </w:pPr>
      <w:r w:rsidRPr="00B945D7">
        <w:rPr>
          <w:rStyle w:val="Strong"/>
          <w:rFonts w:cs="Calibri"/>
          <w:b w:val="0"/>
          <w:bCs w:val="0"/>
        </w:rPr>
        <w:t>The Supplier, including its management and staff, must before commencement of the Contract, sign a non-disclosure agreement regarding Confidential Information.</w:t>
      </w:r>
    </w:p>
    <w:p w14:paraId="4574281A" w14:textId="77777777" w:rsidR="00483B31" w:rsidRPr="00B945D7" w:rsidRDefault="00483B31" w:rsidP="00B124FB">
      <w:pPr>
        <w:pStyle w:val="Specification"/>
        <w:numPr>
          <w:ilvl w:val="1"/>
          <w:numId w:val="4"/>
        </w:numPr>
        <w:spacing w:line="276" w:lineRule="auto"/>
        <w:ind w:hanging="426"/>
        <w:jc w:val="both"/>
        <w:rPr>
          <w:rFonts w:cs="Calibri"/>
        </w:rPr>
      </w:pPr>
      <w:r w:rsidRPr="00B945D7">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4333BE6" w14:textId="77777777" w:rsidR="00483B31" w:rsidRPr="00B945D7" w:rsidRDefault="00483B31" w:rsidP="00EE1E3B">
      <w:pPr>
        <w:pStyle w:val="Specification"/>
        <w:numPr>
          <w:ilvl w:val="2"/>
          <w:numId w:val="23"/>
        </w:numPr>
        <w:tabs>
          <w:tab w:val="clear" w:pos="1107"/>
        </w:tabs>
        <w:spacing w:line="276" w:lineRule="auto"/>
        <w:ind w:left="1560"/>
        <w:jc w:val="both"/>
        <w:rPr>
          <w:rFonts w:cs="Calibri"/>
        </w:rPr>
      </w:pPr>
      <w:r w:rsidRPr="00B945D7">
        <w:rPr>
          <w:rFonts w:cs="Calibri"/>
        </w:rPr>
        <w:t>the Promotion of Access to Information Act, 2000 (Act no. 2 of 2000);</w:t>
      </w:r>
    </w:p>
    <w:p w14:paraId="0C8DA0DA" w14:textId="77777777" w:rsidR="00483B31" w:rsidRPr="00B945D7" w:rsidRDefault="00483B31" w:rsidP="00EE1E3B">
      <w:pPr>
        <w:pStyle w:val="Specification"/>
        <w:numPr>
          <w:ilvl w:val="2"/>
          <w:numId w:val="23"/>
        </w:numPr>
        <w:tabs>
          <w:tab w:val="clear" w:pos="1107"/>
        </w:tabs>
        <w:spacing w:line="276" w:lineRule="auto"/>
        <w:ind w:left="1560"/>
        <w:jc w:val="both"/>
        <w:rPr>
          <w:rFonts w:cs="Calibri"/>
        </w:rPr>
      </w:pPr>
      <w:r w:rsidRPr="00B945D7">
        <w:rPr>
          <w:rFonts w:cs="Calibri"/>
        </w:rPr>
        <w:t>being clearly marked "Confidential" and which is provided by one Party to another Party in terms of this Contract;</w:t>
      </w:r>
    </w:p>
    <w:p w14:paraId="30608AD0" w14:textId="77777777" w:rsidR="00483B31" w:rsidRPr="00B945D7" w:rsidRDefault="00483B31" w:rsidP="00EE1E3B">
      <w:pPr>
        <w:pStyle w:val="Specification"/>
        <w:numPr>
          <w:ilvl w:val="2"/>
          <w:numId w:val="23"/>
        </w:numPr>
        <w:tabs>
          <w:tab w:val="clear" w:pos="1107"/>
        </w:tabs>
        <w:spacing w:line="276" w:lineRule="auto"/>
        <w:ind w:left="1560"/>
        <w:jc w:val="both"/>
        <w:rPr>
          <w:rFonts w:cs="Calibri"/>
        </w:rPr>
      </w:pPr>
      <w:r w:rsidRPr="00B945D7">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02BA0936" w14:textId="77777777" w:rsidR="00483B31" w:rsidRPr="00B945D7" w:rsidRDefault="00483B31" w:rsidP="00EE1E3B">
      <w:pPr>
        <w:pStyle w:val="Specification"/>
        <w:numPr>
          <w:ilvl w:val="2"/>
          <w:numId w:val="23"/>
        </w:numPr>
        <w:tabs>
          <w:tab w:val="clear" w:pos="1107"/>
        </w:tabs>
        <w:spacing w:line="276" w:lineRule="auto"/>
        <w:ind w:left="1560"/>
        <w:jc w:val="both"/>
        <w:rPr>
          <w:rFonts w:cs="Calibri"/>
        </w:rPr>
      </w:pPr>
      <w:r w:rsidRPr="00B945D7">
        <w:rPr>
          <w:rFonts w:cs="Calibri"/>
        </w:rPr>
        <w:t>being information provided by one Party to another Party in the course of contractual or other negotiations, which could reasonably be expected to prejudice the right of the non-disclosing Party;</w:t>
      </w:r>
    </w:p>
    <w:p w14:paraId="36000036" w14:textId="77777777" w:rsidR="00483B31" w:rsidRPr="00B945D7" w:rsidRDefault="00483B31" w:rsidP="00EE1E3B">
      <w:pPr>
        <w:pStyle w:val="Specification"/>
        <w:numPr>
          <w:ilvl w:val="2"/>
          <w:numId w:val="23"/>
        </w:numPr>
        <w:tabs>
          <w:tab w:val="clear" w:pos="1107"/>
        </w:tabs>
        <w:spacing w:line="276" w:lineRule="auto"/>
        <w:ind w:left="1560"/>
        <w:jc w:val="both"/>
        <w:rPr>
          <w:rFonts w:cs="Calibri"/>
        </w:rPr>
      </w:pPr>
      <w:r w:rsidRPr="00B945D7">
        <w:rPr>
          <w:rFonts w:cs="Calibri"/>
        </w:rPr>
        <w:lastRenderedPageBreak/>
        <w:t>being information, the disclosure of which could reasonably be expected to endanger a life or physical security of a person;</w:t>
      </w:r>
    </w:p>
    <w:p w14:paraId="3914D5D0" w14:textId="77777777" w:rsidR="00483B31" w:rsidRPr="00B945D7" w:rsidRDefault="00483B31" w:rsidP="00EE1E3B">
      <w:pPr>
        <w:pStyle w:val="Specification"/>
        <w:numPr>
          <w:ilvl w:val="2"/>
          <w:numId w:val="23"/>
        </w:numPr>
        <w:tabs>
          <w:tab w:val="clear" w:pos="1107"/>
        </w:tabs>
        <w:spacing w:line="276" w:lineRule="auto"/>
        <w:ind w:left="1560"/>
        <w:jc w:val="both"/>
        <w:rPr>
          <w:rFonts w:cs="Calibri"/>
        </w:rPr>
      </w:pPr>
      <w:r w:rsidRPr="00B945D7">
        <w:rPr>
          <w:rFonts w:cs="Calibri"/>
        </w:rPr>
        <w:t>being technical, scientific, commercial, financial and market-related information, know-how and trade secrets of a Party;</w:t>
      </w:r>
    </w:p>
    <w:p w14:paraId="6F5B4DE6" w14:textId="77777777" w:rsidR="00483B31" w:rsidRPr="00B945D7" w:rsidRDefault="00483B31" w:rsidP="00EE1E3B">
      <w:pPr>
        <w:pStyle w:val="Specification"/>
        <w:numPr>
          <w:ilvl w:val="2"/>
          <w:numId w:val="23"/>
        </w:numPr>
        <w:tabs>
          <w:tab w:val="clear" w:pos="1107"/>
        </w:tabs>
        <w:spacing w:line="276" w:lineRule="auto"/>
        <w:ind w:left="1560"/>
        <w:jc w:val="both"/>
        <w:rPr>
          <w:rFonts w:cs="Calibri"/>
        </w:rPr>
      </w:pPr>
      <w:r w:rsidRPr="00B945D7">
        <w:rPr>
          <w:rFonts w:cs="Calibri"/>
        </w:rPr>
        <w:t>being financial, commercial, scientific or technical information, other than trade secrets, of a Party, the disclosure of which would be likely to cause harm to the commercial or financial interests of a non-disclosing Party; and</w:t>
      </w:r>
    </w:p>
    <w:p w14:paraId="1CC85962" w14:textId="77777777" w:rsidR="00483B31" w:rsidRPr="00B945D7" w:rsidRDefault="00483B31" w:rsidP="00EE1E3B">
      <w:pPr>
        <w:pStyle w:val="Specification"/>
        <w:numPr>
          <w:ilvl w:val="2"/>
          <w:numId w:val="23"/>
        </w:numPr>
        <w:tabs>
          <w:tab w:val="clear" w:pos="1107"/>
        </w:tabs>
        <w:spacing w:line="276" w:lineRule="auto"/>
        <w:ind w:left="1560"/>
        <w:jc w:val="both"/>
        <w:rPr>
          <w:rFonts w:cs="Calibri"/>
        </w:rPr>
      </w:pPr>
      <w:r w:rsidRPr="00B945D7">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4D19BC93" w14:textId="77777777" w:rsidR="00483B31" w:rsidRPr="00B945D7" w:rsidRDefault="00483B31" w:rsidP="00EE1E3B">
      <w:pPr>
        <w:pStyle w:val="Specification"/>
        <w:numPr>
          <w:ilvl w:val="2"/>
          <w:numId w:val="23"/>
        </w:numPr>
        <w:tabs>
          <w:tab w:val="clear" w:pos="1107"/>
        </w:tabs>
        <w:spacing w:line="276" w:lineRule="auto"/>
        <w:ind w:left="1560"/>
        <w:jc w:val="both"/>
        <w:rPr>
          <w:rFonts w:cs="Calibri"/>
        </w:rPr>
      </w:pPr>
      <w:r w:rsidRPr="00B945D7">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F64212D" w14:textId="77777777" w:rsidR="00483B31" w:rsidRPr="00B945D7" w:rsidRDefault="00483B31" w:rsidP="00EE1E3B">
      <w:pPr>
        <w:pStyle w:val="Specification"/>
        <w:numPr>
          <w:ilvl w:val="1"/>
          <w:numId w:val="23"/>
        </w:numPr>
        <w:tabs>
          <w:tab w:val="clear" w:pos="567"/>
          <w:tab w:val="num" w:pos="1170"/>
        </w:tabs>
        <w:spacing w:line="276" w:lineRule="auto"/>
        <w:ind w:left="1170" w:hanging="630"/>
        <w:jc w:val="both"/>
        <w:rPr>
          <w:rFonts w:cs="Calibri"/>
        </w:rPr>
      </w:pPr>
      <w:r w:rsidRPr="00B945D7">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6F59AA04" w14:textId="77777777" w:rsidR="00483B31" w:rsidRPr="00B945D7" w:rsidRDefault="00483B31" w:rsidP="00EE1E3B">
      <w:pPr>
        <w:pStyle w:val="Specification"/>
        <w:numPr>
          <w:ilvl w:val="1"/>
          <w:numId w:val="23"/>
        </w:numPr>
        <w:tabs>
          <w:tab w:val="clear" w:pos="567"/>
          <w:tab w:val="num" w:pos="1170"/>
        </w:tabs>
        <w:spacing w:line="276" w:lineRule="auto"/>
        <w:ind w:left="1170"/>
        <w:jc w:val="both"/>
        <w:rPr>
          <w:rFonts w:cs="Calibri"/>
        </w:rPr>
      </w:pPr>
      <w:r w:rsidRPr="00B945D7">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5DDC403B" w14:textId="77777777" w:rsidR="00483B31" w:rsidRPr="00B945D7" w:rsidRDefault="00483B31" w:rsidP="00EE1E3B">
      <w:pPr>
        <w:pStyle w:val="Specification"/>
        <w:numPr>
          <w:ilvl w:val="1"/>
          <w:numId w:val="23"/>
        </w:numPr>
        <w:tabs>
          <w:tab w:val="clear" w:pos="567"/>
        </w:tabs>
        <w:spacing w:line="276" w:lineRule="auto"/>
        <w:ind w:left="1170" w:hanging="540"/>
        <w:jc w:val="both"/>
        <w:rPr>
          <w:rFonts w:cs="Calibri"/>
        </w:rPr>
      </w:pPr>
      <w:r w:rsidRPr="00B945D7">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6B41D16" w14:textId="77777777" w:rsidR="00B124FB" w:rsidRPr="00B945D7" w:rsidRDefault="00483B31" w:rsidP="003C4A23">
      <w:pPr>
        <w:pStyle w:val="Specification"/>
        <w:keepNext/>
        <w:numPr>
          <w:ilvl w:val="0"/>
          <w:numId w:val="10"/>
        </w:numPr>
        <w:spacing w:line="276" w:lineRule="auto"/>
        <w:jc w:val="both"/>
        <w:rPr>
          <w:rFonts w:cs="Calibri"/>
          <w:b/>
        </w:rPr>
      </w:pPr>
      <w:r w:rsidRPr="00B945D7">
        <w:rPr>
          <w:rFonts w:cs="Calibri"/>
          <w:b/>
        </w:rPr>
        <w:lastRenderedPageBreak/>
        <w:t>GUARANTEE AND WARRANTIES</w:t>
      </w:r>
      <w:bookmarkStart w:id="63" w:name="_Toc448483285"/>
      <w:r w:rsidRPr="00B945D7">
        <w:rPr>
          <w:rFonts w:cs="Calibri"/>
          <w:b/>
        </w:rPr>
        <w:t xml:space="preserve">. </w:t>
      </w:r>
    </w:p>
    <w:p w14:paraId="6598FD1C" w14:textId="774BEC45" w:rsidR="00483B31" w:rsidRPr="00B945D7" w:rsidRDefault="00483B31" w:rsidP="00B124FB">
      <w:pPr>
        <w:pStyle w:val="Specification"/>
        <w:keepNext/>
        <w:spacing w:line="276" w:lineRule="auto"/>
        <w:ind w:left="567"/>
        <w:jc w:val="both"/>
        <w:rPr>
          <w:rFonts w:cs="Calibri"/>
          <w:b/>
        </w:rPr>
      </w:pPr>
      <w:r w:rsidRPr="00B945D7">
        <w:rPr>
          <w:rFonts w:cs="Calibri"/>
        </w:rPr>
        <w:t>The Supplier warrants that:</w:t>
      </w:r>
      <w:bookmarkEnd w:id="63"/>
    </w:p>
    <w:p w14:paraId="393307AB" w14:textId="77777777" w:rsidR="00483B31" w:rsidRPr="00B945D7" w:rsidRDefault="00483B31" w:rsidP="003C4A23">
      <w:pPr>
        <w:pStyle w:val="Specification"/>
        <w:numPr>
          <w:ilvl w:val="1"/>
          <w:numId w:val="4"/>
        </w:numPr>
        <w:spacing w:line="276" w:lineRule="auto"/>
        <w:ind w:hanging="426"/>
        <w:jc w:val="both"/>
        <w:rPr>
          <w:rFonts w:cs="Calibri"/>
        </w:rPr>
      </w:pPr>
      <w:bookmarkStart w:id="64" w:name="_Toc448483286"/>
      <w:bookmarkStart w:id="65" w:name="_Toc402958037"/>
      <w:bookmarkStart w:id="66" w:name="_Toc448483311"/>
      <w:bookmarkStart w:id="67" w:name="_Toc448872276"/>
      <w:r w:rsidRPr="00B945D7">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75BA058E" w14:textId="77777777" w:rsidR="00483B31" w:rsidRPr="00B945D7" w:rsidRDefault="00483B31" w:rsidP="003C4A23">
      <w:pPr>
        <w:pStyle w:val="Specification"/>
        <w:numPr>
          <w:ilvl w:val="1"/>
          <w:numId w:val="4"/>
        </w:numPr>
        <w:spacing w:line="276" w:lineRule="auto"/>
        <w:ind w:hanging="426"/>
        <w:jc w:val="both"/>
        <w:rPr>
          <w:rFonts w:cs="Calibri"/>
        </w:rPr>
      </w:pPr>
      <w:r w:rsidRPr="00B945D7">
        <w:rPr>
          <w:rFonts w:cs="Calibri"/>
        </w:rPr>
        <w:t>as at Commencement Date, it has the rights, title and interest in and to the Product or Services to deliver such Product or Services in terms of the Contract and that such rights are free from any encumbrances whatsoever;</w:t>
      </w:r>
      <w:bookmarkEnd w:id="64"/>
      <w:r w:rsidRPr="00B945D7">
        <w:rPr>
          <w:rFonts w:cs="Calibri"/>
        </w:rPr>
        <w:t xml:space="preserve"> </w:t>
      </w:r>
    </w:p>
    <w:p w14:paraId="7C742200" w14:textId="77777777" w:rsidR="00483B31" w:rsidRPr="00B945D7" w:rsidRDefault="00483B31" w:rsidP="003C4A23">
      <w:pPr>
        <w:pStyle w:val="Specification"/>
        <w:numPr>
          <w:ilvl w:val="1"/>
          <w:numId w:val="4"/>
        </w:numPr>
        <w:spacing w:line="276" w:lineRule="auto"/>
        <w:ind w:hanging="426"/>
        <w:jc w:val="both"/>
        <w:rPr>
          <w:rFonts w:cs="Calibri"/>
        </w:rPr>
      </w:pPr>
      <w:bookmarkStart w:id="68" w:name="_Toc448483287"/>
      <w:r w:rsidRPr="00B945D7">
        <w:rPr>
          <w:rFonts w:cs="Calibri"/>
        </w:rPr>
        <w:t>the Product is in good working order, free from Defects in material and workmanship, and substantially conforms to the Specifications, for the duration of the Warranty period;</w:t>
      </w:r>
      <w:bookmarkEnd w:id="68"/>
    </w:p>
    <w:p w14:paraId="0E495F4D" w14:textId="77777777" w:rsidR="00483B31" w:rsidRPr="00B945D7" w:rsidRDefault="00483B31" w:rsidP="003C4A23">
      <w:pPr>
        <w:pStyle w:val="Specification"/>
        <w:numPr>
          <w:ilvl w:val="1"/>
          <w:numId w:val="4"/>
        </w:numPr>
        <w:spacing w:line="276" w:lineRule="auto"/>
        <w:ind w:hanging="426"/>
        <w:jc w:val="both"/>
        <w:rPr>
          <w:rFonts w:cs="Calibri"/>
        </w:rPr>
      </w:pPr>
      <w:bookmarkStart w:id="69" w:name="_Toc448483288"/>
      <w:r w:rsidRPr="00B945D7">
        <w:rPr>
          <w:rFonts w:cs="Calibri"/>
        </w:rPr>
        <w:t>during the Warranty period any defective item or part component of the Product be repaired or replaced within 3 (three) days after receiving a written notice from SITA;</w:t>
      </w:r>
      <w:bookmarkEnd w:id="69"/>
    </w:p>
    <w:p w14:paraId="2FD9C5D8" w14:textId="77777777" w:rsidR="00483B31" w:rsidRPr="00B945D7" w:rsidRDefault="00483B31" w:rsidP="003C4A23">
      <w:pPr>
        <w:pStyle w:val="Specification"/>
        <w:numPr>
          <w:ilvl w:val="1"/>
          <w:numId w:val="4"/>
        </w:numPr>
        <w:spacing w:line="276" w:lineRule="auto"/>
        <w:ind w:hanging="426"/>
        <w:jc w:val="both"/>
        <w:rPr>
          <w:rFonts w:cs="Calibri"/>
        </w:rPr>
      </w:pPr>
      <w:bookmarkStart w:id="70" w:name="_Toc448483292"/>
      <w:bookmarkStart w:id="71" w:name="_Toc448483289"/>
      <w:r w:rsidRPr="00B945D7">
        <w:rPr>
          <w:rFonts w:cs="Calibri"/>
        </w:rPr>
        <w:t>the Products is maintained during its Warranty Period at no expense to SITA;</w:t>
      </w:r>
      <w:bookmarkEnd w:id="70"/>
      <w:r w:rsidRPr="00B945D7">
        <w:rPr>
          <w:rFonts w:cs="Calibri"/>
        </w:rPr>
        <w:t xml:space="preserve"> </w:t>
      </w:r>
    </w:p>
    <w:p w14:paraId="5087C423" w14:textId="77777777" w:rsidR="00483B31" w:rsidRPr="00B945D7" w:rsidRDefault="00483B31" w:rsidP="003C4A23">
      <w:pPr>
        <w:pStyle w:val="Specification"/>
        <w:numPr>
          <w:ilvl w:val="1"/>
          <w:numId w:val="4"/>
        </w:numPr>
        <w:spacing w:line="276" w:lineRule="auto"/>
        <w:ind w:hanging="426"/>
        <w:jc w:val="both"/>
        <w:rPr>
          <w:rFonts w:cs="Calibri"/>
        </w:rPr>
      </w:pPr>
      <w:r w:rsidRPr="00B945D7">
        <w:rPr>
          <w:rFonts w:cs="Calibri"/>
        </w:rPr>
        <w:t>the Product possesses all material functions and features required for SITA’s Operational Requirements;</w:t>
      </w:r>
      <w:bookmarkEnd w:id="71"/>
    </w:p>
    <w:p w14:paraId="037C564C" w14:textId="77777777" w:rsidR="00483B31" w:rsidRPr="00B945D7" w:rsidRDefault="00483B31" w:rsidP="003C4A23">
      <w:pPr>
        <w:pStyle w:val="Specification"/>
        <w:numPr>
          <w:ilvl w:val="1"/>
          <w:numId w:val="4"/>
        </w:numPr>
        <w:spacing w:line="276" w:lineRule="auto"/>
        <w:ind w:hanging="426"/>
        <w:jc w:val="both"/>
        <w:rPr>
          <w:rFonts w:cs="Calibri"/>
        </w:rPr>
      </w:pPr>
      <w:bookmarkStart w:id="72" w:name="_Toc448483290"/>
      <w:r w:rsidRPr="00B945D7">
        <w:rPr>
          <w:rFonts w:cs="Calibri"/>
        </w:rPr>
        <w:t>the Product remains connected or Service is continued during the term of the Contract;</w:t>
      </w:r>
      <w:bookmarkEnd w:id="72"/>
    </w:p>
    <w:p w14:paraId="54076472" w14:textId="77777777" w:rsidR="00483B31" w:rsidRPr="00B945D7" w:rsidRDefault="00483B31" w:rsidP="003C4A23">
      <w:pPr>
        <w:pStyle w:val="Specification"/>
        <w:numPr>
          <w:ilvl w:val="1"/>
          <w:numId w:val="4"/>
        </w:numPr>
        <w:spacing w:line="276" w:lineRule="auto"/>
        <w:ind w:hanging="426"/>
        <w:jc w:val="both"/>
        <w:rPr>
          <w:rFonts w:cs="Calibri"/>
        </w:rPr>
      </w:pPr>
      <w:bookmarkStart w:id="73" w:name="_Toc448483294"/>
      <w:r w:rsidRPr="00B945D7">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73"/>
    </w:p>
    <w:p w14:paraId="3AA54427" w14:textId="77777777" w:rsidR="00483B31" w:rsidRPr="00B945D7" w:rsidRDefault="00483B31" w:rsidP="003C4A23">
      <w:pPr>
        <w:pStyle w:val="Specification"/>
        <w:numPr>
          <w:ilvl w:val="1"/>
          <w:numId w:val="4"/>
        </w:numPr>
        <w:spacing w:line="276" w:lineRule="auto"/>
        <w:ind w:hanging="426"/>
        <w:jc w:val="both"/>
        <w:rPr>
          <w:rFonts w:cs="Calibri"/>
        </w:rPr>
      </w:pPr>
      <w:bookmarkStart w:id="74" w:name="_Toc448483296"/>
      <w:r w:rsidRPr="00B945D7">
        <w:rPr>
          <w:rFonts w:cs="Calibri"/>
        </w:rPr>
        <w:t>no actions, suits, or proceedings, pending or threatened against it or any of its third-party suppliers or sub-contractors that have a material adverse effect on the Supplier’s ability to fulfil its obligations under the Contract exist;</w:t>
      </w:r>
      <w:bookmarkEnd w:id="74"/>
      <w:r w:rsidRPr="00B945D7">
        <w:rPr>
          <w:rFonts w:cs="Calibri"/>
        </w:rPr>
        <w:t xml:space="preserve">  </w:t>
      </w:r>
    </w:p>
    <w:p w14:paraId="713464BB" w14:textId="77777777" w:rsidR="00483B31" w:rsidRPr="00B945D7" w:rsidRDefault="00483B31" w:rsidP="003C4A23">
      <w:pPr>
        <w:pStyle w:val="Specification"/>
        <w:numPr>
          <w:ilvl w:val="1"/>
          <w:numId w:val="4"/>
        </w:numPr>
        <w:spacing w:line="276" w:lineRule="auto"/>
        <w:ind w:hanging="426"/>
        <w:jc w:val="both"/>
        <w:rPr>
          <w:rFonts w:cs="Calibri"/>
        </w:rPr>
      </w:pPr>
      <w:bookmarkStart w:id="75" w:name="_Toc448483297"/>
      <w:r w:rsidRPr="00B945D7">
        <w:rPr>
          <w:rFonts w:cs="Calibri"/>
        </w:rPr>
        <w:t>SITA is notified immediately if it becomes aware of any action, suit, or proceeding, pending or threatened to have a material adverse effect on the Supplier’s ability to fulfil the obligations under the Contract;</w:t>
      </w:r>
      <w:bookmarkEnd w:id="75"/>
    </w:p>
    <w:p w14:paraId="02094E9A" w14:textId="77777777" w:rsidR="00483B31" w:rsidRPr="00B945D7" w:rsidRDefault="00483B31" w:rsidP="003C4A23">
      <w:pPr>
        <w:pStyle w:val="Specification"/>
        <w:numPr>
          <w:ilvl w:val="1"/>
          <w:numId w:val="4"/>
        </w:numPr>
        <w:spacing w:line="276" w:lineRule="auto"/>
        <w:ind w:hanging="426"/>
        <w:jc w:val="both"/>
        <w:rPr>
          <w:rFonts w:cs="Calibri"/>
        </w:rPr>
      </w:pPr>
      <w:bookmarkStart w:id="76" w:name="_Toc448483298"/>
      <w:r w:rsidRPr="00B945D7">
        <w:rPr>
          <w:rFonts w:cs="Calibri"/>
        </w:rPr>
        <w:t>any Product sold to SITA after the Commencement Date of the Contract remains free from any lien, pledge, encumbrance or security interest;</w:t>
      </w:r>
      <w:bookmarkEnd w:id="76"/>
    </w:p>
    <w:p w14:paraId="3A191661" w14:textId="77777777" w:rsidR="00483B31" w:rsidRPr="00B945D7" w:rsidRDefault="00483B31" w:rsidP="003C4A23">
      <w:pPr>
        <w:pStyle w:val="Specification"/>
        <w:numPr>
          <w:ilvl w:val="1"/>
          <w:numId w:val="4"/>
        </w:numPr>
        <w:spacing w:line="276" w:lineRule="auto"/>
        <w:ind w:hanging="426"/>
        <w:jc w:val="both"/>
        <w:rPr>
          <w:rFonts w:cs="Calibri"/>
        </w:rPr>
      </w:pPr>
      <w:bookmarkStart w:id="77" w:name="_Toc448483299"/>
      <w:r w:rsidRPr="00B945D7">
        <w:rPr>
          <w:rFonts w:cs="Calibri"/>
        </w:rPr>
        <w:t>SITA’s use of the Product and Manuals supplied in connection with the Contract does not infringe any Intellectual Property Rights of any third party;</w:t>
      </w:r>
      <w:bookmarkEnd w:id="77"/>
      <w:r w:rsidRPr="00B945D7">
        <w:rPr>
          <w:rFonts w:cs="Calibri"/>
        </w:rPr>
        <w:t xml:space="preserve"> </w:t>
      </w:r>
    </w:p>
    <w:p w14:paraId="6F7C5610" w14:textId="77777777" w:rsidR="00483B31" w:rsidRPr="00B945D7" w:rsidRDefault="00483B31" w:rsidP="003C4A23">
      <w:pPr>
        <w:pStyle w:val="Specification"/>
        <w:numPr>
          <w:ilvl w:val="1"/>
          <w:numId w:val="4"/>
        </w:numPr>
        <w:spacing w:line="276" w:lineRule="auto"/>
        <w:ind w:hanging="426"/>
        <w:jc w:val="both"/>
        <w:rPr>
          <w:rFonts w:cs="Calibri"/>
        </w:rPr>
      </w:pPr>
      <w:bookmarkStart w:id="78" w:name="_Toc448483300"/>
      <w:r w:rsidRPr="00B945D7">
        <w:rPr>
          <w:rFonts w:cs="Calibri"/>
        </w:rPr>
        <w:t>the information disclosed to SITA does not contain any trade secrets of any third party, unless disclosure is permitted by such third party;</w:t>
      </w:r>
      <w:bookmarkEnd w:id="78"/>
    </w:p>
    <w:p w14:paraId="0FFE97F4" w14:textId="77777777" w:rsidR="00483B31" w:rsidRPr="00B945D7" w:rsidRDefault="00483B31" w:rsidP="003C4A23">
      <w:pPr>
        <w:pStyle w:val="Specification"/>
        <w:numPr>
          <w:ilvl w:val="1"/>
          <w:numId w:val="4"/>
        </w:numPr>
        <w:spacing w:line="276" w:lineRule="auto"/>
        <w:ind w:hanging="426"/>
        <w:jc w:val="both"/>
        <w:rPr>
          <w:rFonts w:cs="Calibri"/>
        </w:rPr>
      </w:pPr>
      <w:bookmarkStart w:id="79" w:name="_Toc448483302"/>
      <w:r w:rsidRPr="00B945D7">
        <w:rPr>
          <w:rFonts w:cs="Calibri"/>
        </w:rPr>
        <w:t>it is financially capable of fulfilling all requirements of the Contract and that the Supplier is a validly organized entity that has the authority to enter into the Contract;</w:t>
      </w:r>
      <w:bookmarkEnd w:id="79"/>
      <w:r w:rsidRPr="00B945D7">
        <w:rPr>
          <w:rFonts w:cs="Calibri"/>
        </w:rPr>
        <w:t xml:space="preserve"> </w:t>
      </w:r>
    </w:p>
    <w:p w14:paraId="35183419" w14:textId="77777777" w:rsidR="00483B31" w:rsidRPr="00B945D7" w:rsidRDefault="00483B31" w:rsidP="003C4A23">
      <w:pPr>
        <w:pStyle w:val="Specification"/>
        <w:numPr>
          <w:ilvl w:val="1"/>
          <w:numId w:val="4"/>
        </w:numPr>
        <w:spacing w:line="276" w:lineRule="auto"/>
        <w:ind w:hanging="426"/>
        <w:jc w:val="both"/>
        <w:rPr>
          <w:rFonts w:cs="Calibri"/>
        </w:rPr>
      </w:pPr>
      <w:bookmarkStart w:id="80" w:name="_Toc448483303"/>
      <w:r w:rsidRPr="00B945D7">
        <w:rPr>
          <w:rFonts w:cs="Calibri"/>
        </w:rPr>
        <w:lastRenderedPageBreak/>
        <w:t>it is not prohibited by any loan, contract, financing arrangement, trade covenant, or similar restriction from entering into the Contract;</w:t>
      </w:r>
      <w:bookmarkEnd w:id="80"/>
    </w:p>
    <w:p w14:paraId="7C936F5B" w14:textId="77777777" w:rsidR="00483B31" w:rsidRPr="00B945D7" w:rsidRDefault="00483B31" w:rsidP="003C4A23">
      <w:pPr>
        <w:pStyle w:val="Specification"/>
        <w:numPr>
          <w:ilvl w:val="1"/>
          <w:numId w:val="4"/>
        </w:numPr>
        <w:spacing w:line="276" w:lineRule="auto"/>
        <w:ind w:hanging="426"/>
        <w:jc w:val="both"/>
        <w:rPr>
          <w:rFonts w:cs="Calibri"/>
        </w:rPr>
      </w:pPr>
      <w:bookmarkStart w:id="81" w:name="_Toc448483305"/>
      <w:r w:rsidRPr="00B945D7">
        <w:rPr>
          <w:rFonts w:cs="Calibri"/>
        </w:rPr>
        <w:t>the prices, charges and fees to SITA as contained in the Contract are at least as favourable as those offered by the Supplier to any of its other customers that are of the same or similar standing and situation as SITA; and</w:t>
      </w:r>
      <w:bookmarkEnd w:id="81"/>
    </w:p>
    <w:p w14:paraId="3F23F2D1" w14:textId="4369DBD9" w:rsidR="00483B31" w:rsidRPr="00B945D7" w:rsidRDefault="00483B31" w:rsidP="003C4A23">
      <w:pPr>
        <w:pStyle w:val="Specification"/>
        <w:numPr>
          <w:ilvl w:val="1"/>
          <w:numId w:val="4"/>
        </w:numPr>
        <w:spacing w:line="276" w:lineRule="auto"/>
        <w:ind w:hanging="426"/>
        <w:jc w:val="both"/>
        <w:rPr>
          <w:rFonts w:cs="Calibri"/>
        </w:rPr>
      </w:pPr>
      <w:bookmarkStart w:id="82" w:name="_Toc448483306"/>
      <w:r w:rsidRPr="00B945D7">
        <w:rPr>
          <w:rFonts w:cs="Calibri"/>
        </w:rPr>
        <w:t>any misrepresentation by the Supplier amounts to a breach of Contract.</w:t>
      </w:r>
      <w:bookmarkEnd w:id="82"/>
      <w:r w:rsidRPr="00B945D7">
        <w:rPr>
          <w:rFonts w:cs="Calibri"/>
        </w:rPr>
        <w:t xml:space="preserve"> </w:t>
      </w:r>
    </w:p>
    <w:p w14:paraId="4F23F1A4" w14:textId="77777777" w:rsidR="000E4454" w:rsidRPr="00B945D7" w:rsidRDefault="000E4454" w:rsidP="003C4A23">
      <w:pPr>
        <w:pStyle w:val="Specification"/>
        <w:spacing w:line="276" w:lineRule="auto"/>
        <w:ind w:left="993"/>
        <w:jc w:val="both"/>
        <w:rPr>
          <w:rFonts w:cs="Calibri"/>
        </w:rPr>
      </w:pPr>
    </w:p>
    <w:p w14:paraId="290AEDA1" w14:textId="77777777" w:rsidR="00483B31" w:rsidRPr="00B945D7" w:rsidRDefault="00483B31" w:rsidP="003C4A23">
      <w:pPr>
        <w:pStyle w:val="Specification"/>
        <w:numPr>
          <w:ilvl w:val="0"/>
          <w:numId w:val="10"/>
        </w:numPr>
        <w:spacing w:line="276" w:lineRule="auto"/>
        <w:jc w:val="both"/>
        <w:rPr>
          <w:rFonts w:cs="Calibri"/>
          <w:b/>
        </w:rPr>
      </w:pPr>
      <w:r w:rsidRPr="00B945D7">
        <w:rPr>
          <w:rFonts w:cs="Calibri"/>
          <w:b/>
        </w:rPr>
        <w:t>INTELLECTUAL PROPERTY RIGHTS</w:t>
      </w:r>
      <w:bookmarkEnd w:id="65"/>
      <w:bookmarkEnd w:id="66"/>
      <w:bookmarkEnd w:id="67"/>
      <w:r w:rsidRPr="00B945D7">
        <w:rPr>
          <w:rFonts w:cs="Calibri"/>
          <w:b/>
        </w:rPr>
        <w:t xml:space="preserve"> </w:t>
      </w:r>
    </w:p>
    <w:p w14:paraId="234AF6B5" w14:textId="77777777" w:rsidR="00483B31" w:rsidRPr="00B945D7" w:rsidRDefault="00483B31" w:rsidP="00B124FB">
      <w:pPr>
        <w:pStyle w:val="Specification"/>
        <w:numPr>
          <w:ilvl w:val="1"/>
          <w:numId w:val="4"/>
        </w:numPr>
        <w:spacing w:line="276" w:lineRule="auto"/>
        <w:ind w:hanging="426"/>
        <w:jc w:val="both"/>
        <w:rPr>
          <w:rFonts w:cs="Calibri"/>
        </w:rPr>
      </w:pPr>
      <w:bookmarkStart w:id="83" w:name="_Toc448483312"/>
      <w:bookmarkStart w:id="84" w:name="_Ref348437513"/>
      <w:bookmarkStart w:id="85" w:name="_Toc435315902"/>
      <w:r w:rsidRPr="00B945D7">
        <w:rPr>
          <w:rFonts w:cs="Calibr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3"/>
      <w:r w:rsidRPr="00B945D7">
        <w:rPr>
          <w:rFonts w:cs="Calibri"/>
        </w:rPr>
        <w:t xml:space="preserve"> </w:t>
      </w:r>
    </w:p>
    <w:p w14:paraId="0DE74098" w14:textId="77777777" w:rsidR="00483B31" w:rsidRPr="00B945D7" w:rsidRDefault="00483B31" w:rsidP="00EE1E3B">
      <w:pPr>
        <w:pStyle w:val="Specification"/>
        <w:numPr>
          <w:ilvl w:val="2"/>
          <w:numId w:val="22"/>
        </w:numPr>
        <w:tabs>
          <w:tab w:val="clear" w:pos="1107"/>
        </w:tabs>
        <w:spacing w:line="276" w:lineRule="auto"/>
        <w:ind w:left="1560"/>
        <w:jc w:val="both"/>
        <w:rPr>
          <w:rFonts w:cs="Calibri"/>
        </w:rPr>
      </w:pPr>
      <w:bookmarkStart w:id="86" w:name="_Toc448483313"/>
      <w:r w:rsidRPr="00B945D7">
        <w:rPr>
          <w:rFonts w:cs="Calibri"/>
        </w:rPr>
        <w:t>termination or expiration date of this Contract;</w:t>
      </w:r>
      <w:bookmarkEnd w:id="86"/>
      <w:r w:rsidRPr="00B945D7">
        <w:rPr>
          <w:rFonts w:cs="Calibri"/>
        </w:rPr>
        <w:t xml:space="preserve"> </w:t>
      </w:r>
    </w:p>
    <w:p w14:paraId="7BA5BB97" w14:textId="77777777" w:rsidR="00483B31" w:rsidRPr="00B945D7" w:rsidRDefault="00483B31" w:rsidP="00EE1E3B">
      <w:pPr>
        <w:pStyle w:val="Specification"/>
        <w:numPr>
          <w:ilvl w:val="2"/>
          <w:numId w:val="22"/>
        </w:numPr>
        <w:tabs>
          <w:tab w:val="clear" w:pos="1107"/>
        </w:tabs>
        <w:spacing w:line="276" w:lineRule="auto"/>
        <w:ind w:left="1560"/>
        <w:jc w:val="both"/>
        <w:rPr>
          <w:rFonts w:cs="Calibri"/>
        </w:rPr>
      </w:pPr>
      <w:bookmarkStart w:id="87" w:name="_Toc448483314"/>
      <w:r w:rsidRPr="00B945D7">
        <w:rPr>
          <w:rFonts w:cs="Calibri"/>
        </w:rPr>
        <w:t>the date of completion of the Services; and</w:t>
      </w:r>
      <w:bookmarkEnd w:id="87"/>
      <w:r w:rsidRPr="00B945D7">
        <w:rPr>
          <w:rFonts w:cs="Calibri"/>
        </w:rPr>
        <w:t xml:space="preserve"> </w:t>
      </w:r>
    </w:p>
    <w:p w14:paraId="201A8EC9" w14:textId="77777777" w:rsidR="00483B31" w:rsidRPr="00B945D7" w:rsidRDefault="00483B31" w:rsidP="00EE1E3B">
      <w:pPr>
        <w:pStyle w:val="Specification"/>
        <w:numPr>
          <w:ilvl w:val="2"/>
          <w:numId w:val="22"/>
        </w:numPr>
        <w:tabs>
          <w:tab w:val="clear" w:pos="1107"/>
        </w:tabs>
        <w:spacing w:line="276" w:lineRule="auto"/>
        <w:ind w:left="1560"/>
        <w:jc w:val="both"/>
        <w:rPr>
          <w:rFonts w:cs="Calibri"/>
        </w:rPr>
      </w:pPr>
      <w:bookmarkStart w:id="88" w:name="_Toc448483315"/>
      <w:r w:rsidRPr="00B945D7">
        <w:rPr>
          <w:rFonts w:cs="Calibri"/>
        </w:rPr>
        <w:t>the date of rendering of the last of the Deliverables.</w:t>
      </w:r>
      <w:bookmarkEnd w:id="88"/>
      <w:r w:rsidRPr="00B945D7">
        <w:rPr>
          <w:rFonts w:cs="Calibri"/>
        </w:rPr>
        <w:t xml:space="preserve"> </w:t>
      </w:r>
    </w:p>
    <w:p w14:paraId="35E48378" w14:textId="77777777" w:rsidR="00483B31" w:rsidRPr="00B945D7" w:rsidRDefault="00483B31" w:rsidP="00B124FB">
      <w:pPr>
        <w:pStyle w:val="Specification"/>
        <w:numPr>
          <w:ilvl w:val="1"/>
          <w:numId w:val="4"/>
        </w:numPr>
        <w:spacing w:line="276" w:lineRule="auto"/>
        <w:jc w:val="both"/>
        <w:rPr>
          <w:rFonts w:cs="Calibri"/>
        </w:rPr>
      </w:pPr>
      <w:bookmarkStart w:id="89" w:name="_Toc448483316"/>
      <w:r w:rsidRPr="00B945D7">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84"/>
      <w:bookmarkEnd w:id="89"/>
    </w:p>
    <w:p w14:paraId="1A947341" w14:textId="77777777" w:rsidR="00483B31" w:rsidRPr="00B945D7" w:rsidRDefault="00483B31" w:rsidP="00B124FB">
      <w:pPr>
        <w:pStyle w:val="Specification"/>
        <w:numPr>
          <w:ilvl w:val="1"/>
          <w:numId w:val="4"/>
        </w:numPr>
        <w:spacing w:line="276" w:lineRule="auto"/>
        <w:jc w:val="both"/>
        <w:rPr>
          <w:rFonts w:cs="Calibri"/>
        </w:rPr>
      </w:pPr>
      <w:bookmarkStart w:id="90" w:name="_Toc448483317"/>
      <w:r w:rsidRPr="00B945D7">
        <w:rPr>
          <w:rFonts w:cs="Calibri"/>
        </w:rPr>
        <w:t xml:space="preserve">SITA, at all times, owns all Intellectual Property Rights in and to all Bespoke Intellectual Property. </w:t>
      </w:r>
      <w:bookmarkEnd w:id="90"/>
    </w:p>
    <w:p w14:paraId="4C16443A" w14:textId="77777777" w:rsidR="00483B31" w:rsidRPr="00B945D7" w:rsidRDefault="00483B31" w:rsidP="00B124FB">
      <w:pPr>
        <w:pStyle w:val="Specification"/>
        <w:numPr>
          <w:ilvl w:val="1"/>
          <w:numId w:val="4"/>
        </w:numPr>
        <w:spacing w:line="276" w:lineRule="auto"/>
        <w:jc w:val="both"/>
        <w:rPr>
          <w:rFonts w:cs="Calibri"/>
        </w:rPr>
      </w:pPr>
      <w:bookmarkStart w:id="91" w:name="_Toc448483320"/>
      <w:r w:rsidRPr="00B945D7">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91"/>
    </w:p>
    <w:p w14:paraId="0D444714" w14:textId="77777777" w:rsidR="00483B31" w:rsidRPr="00B945D7" w:rsidRDefault="00483B31" w:rsidP="00B124FB">
      <w:pPr>
        <w:pStyle w:val="Specification"/>
        <w:numPr>
          <w:ilvl w:val="1"/>
          <w:numId w:val="4"/>
        </w:numPr>
        <w:spacing w:line="276" w:lineRule="auto"/>
        <w:jc w:val="both"/>
        <w:rPr>
          <w:rFonts w:cs="Calibri"/>
        </w:rPr>
      </w:pPr>
      <w:r w:rsidRPr="00B945D7">
        <w:rPr>
          <w:rFonts w:cs="Calibri"/>
        </w:rPr>
        <w:t>Provide SITA with the compliant safety file.</w:t>
      </w:r>
    </w:p>
    <w:p w14:paraId="13AE0CE7" w14:textId="77777777" w:rsidR="001D0DAE" w:rsidRPr="00B945D7" w:rsidRDefault="001D0DAE" w:rsidP="00B124FB">
      <w:pPr>
        <w:numPr>
          <w:ilvl w:val="0"/>
          <w:numId w:val="4"/>
        </w:numPr>
        <w:spacing w:after="120" w:line="276" w:lineRule="auto"/>
        <w:jc w:val="both"/>
        <w:rPr>
          <w:rFonts w:cs="Calibri"/>
          <w:b/>
          <w:szCs w:val="24"/>
        </w:rPr>
      </w:pPr>
      <w:r w:rsidRPr="00B945D7">
        <w:rPr>
          <w:rFonts w:cs="Calibri"/>
          <w:b/>
          <w:szCs w:val="24"/>
        </w:rPr>
        <w:t>COUNTER CONDITIONS</w:t>
      </w:r>
    </w:p>
    <w:p w14:paraId="1731A441" w14:textId="77777777" w:rsidR="001D0DAE" w:rsidRPr="00B945D7" w:rsidRDefault="001D0DAE" w:rsidP="00B124FB">
      <w:pPr>
        <w:spacing w:after="120" w:line="276" w:lineRule="auto"/>
        <w:ind w:left="567"/>
        <w:jc w:val="both"/>
        <w:rPr>
          <w:rFonts w:cs="Calibri"/>
          <w:szCs w:val="24"/>
        </w:rPr>
      </w:pPr>
      <w:r w:rsidRPr="00B945D7">
        <w:rPr>
          <w:rFonts w:cs="Calibri"/>
          <w:szCs w:val="24"/>
        </w:rPr>
        <w:t>Bidders’ attention is drawn to the fact that amendments to any of the Bid Conditions or setting of counter conditions by bidders may result in the invalidation of such bids.</w:t>
      </w:r>
    </w:p>
    <w:p w14:paraId="66771D24" w14:textId="77777777" w:rsidR="001D0DAE" w:rsidRPr="00B945D7" w:rsidRDefault="001D0DAE" w:rsidP="00B124FB">
      <w:pPr>
        <w:numPr>
          <w:ilvl w:val="0"/>
          <w:numId w:val="4"/>
        </w:numPr>
        <w:spacing w:after="120" w:line="276" w:lineRule="auto"/>
        <w:jc w:val="both"/>
        <w:rPr>
          <w:rFonts w:cs="Calibri"/>
          <w:b/>
          <w:szCs w:val="24"/>
        </w:rPr>
      </w:pPr>
      <w:r w:rsidRPr="00B945D7">
        <w:rPr>
          <w:rFonts w:cs="Calibri"/>
          <w:b/>
          <w:szCs w:val="24"/>
        </w:rPr>
        <w:t>FRONTING</w:t>
      </w:r>
    </w:p>
    <w:p w14:paraId="02A5CB85" w14:textId="77777777" w:rsidR="001D0DAE" w:rsidRPr="00B945D7" w:rsidRDefault="001D0DAE" w:rsidP="00EE1E3B">
      <w:pPr>
        <w:numPr>
          <w:ilvl w:val="1"/>
          <w:numId w:val="29"/>
        </w:numPr>
        <w:tabs>
          <w:tab w:val="num" w:pos="1134"/>
          <w:tab w:val="num" w:pos="2269"/>
        </w:tabs>
        <w:spacing w:after="120" w:line="276" w:lineRule="auto"/>
        <w:ind w:hanging="426"/>
        <w:jc w:val="both"/>
        <w:rPr>
          <w:rFonts w:cs="Calibri"/>
          <w:szCs w:val="24"/>
        </w:rPr>
      </w:pPr>
      <w:r w:rsidRPr="00B945D7">
        <w:rPr>
          <w:rFonts w:cs="Calibri"/>
          <w:szCs w:val="24"/>
        </w:rPr>
        <w:lastRenderedPageBreak/>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2D7D4DD6" w14:textId="77777777" w:rsidR="001D0DAE" w:rsidRPr="00B945D7" w:rsidRDefault="001D0DAE" w:rsidP="00EE1E3B">
      <w:pPr>
        <w:numPr>
          <w:ilvl w:val="1"/>
          <w:numId w:val="29"/>
        </w:numPr>
        <w:tabs>
          <w:tab w:val="num" w:pos="1134"/>
          <w:tab w:val="num" w:pos="2269"/>
        </w:tabs>
        <w:spacing w:after="120" w:line="276" w:lineRule="auto"/>
        <w:ind w:hanging="426"/>
        <w:jc w:val="both"/>
        <w:rPr>
          <w:rFonts w:cs="Calibri"/>
          <w:szCs w:val="24"/>
        </w:rPr>
      </w:pPr>
      <w:r w:rsidRPr="00B945D7">
        <w:rPr>
          <w:rFonts w:cs="Calibri"/>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B1FDE24" w14:textId="77777777" w:rsidR="001D0DAE" w:rsidRPr="00B945D7" w:rsidRDefault="001D0DAE" w:rsidP="00B124FB">
      <w:pPr>
        <w:numPr>
          <w:ilvl w:val="0"/>
          <w:numId w:val="4"/>
        </w:numPr>
        <w:spacing w:after="120" w:line="276" w:lineRule="auto"/>
        <w:jc w:val="both"/>
        <w:rPr>
          <w:rFonts w:cs="Calibri"/>
          <w:b/>
          <w:szCs w:val="24"/>
        </w:rPr>
      </w:pPr>
      <w:r w:rsidRPr="00B945D7">
        <w:rPr>
          <w:rFonts w:cs="Calibri"/>
          <w:b/>
          <w:szCs w:val="24"/>
        </w:rPr>
        <w:t>BUSINESS CONTINUITY AND DISASTER RECOVERY PLANS</w:t>
      </w:r>
    </w:p>
    <w:p w14:paraId="5099DBED" w14:textId="6867466B" w:rsidR="001D0DAE" w:rsidRPr="00B945D7" w:rsidRDefault="001D0DAE" w:rsidP="00B124FB">
      <w:pPr>
        <w:spacing w:after="120" w:line="276" w:lineRule="auto"/>
        <w:ind w:left="567"/>
        <w:jc w:val="both"/>
        <w:rPr>
          <w:rFonts w:cs="Calibri"/>
          <w:szCs w:val="24"/>
        </w:rPr>
      </w:pPr>
      <w:r w:rsidRPr="00B945D7">
        <w:rPr>
          <w:rFonts w:cs="Calibri"/>
          <w:szCs w:val="24"/>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6D87A4A" w14:textId="77777777" w:rsidR="00B124FB" w:rsidRPr="00B945D7" w:rsidRDefault="00B124FB" w:rsidP="00B124FB">
      <w:pPr>
        <w:pStyle w:val="Specification"/>
        <w:numPr>
          <w:ilvl w:val="0"/>
          <w:numId w:val="4"/>
        </w:numPr>
        <w:spacing w:after="0" w:line="276" w:lineRule="auto"/>
        <w:jc w:val="both"/>
        <w:rPr>
          <w:rFonts w:cs="Calibri"/>
          <w:b/>
        </w:rPr>
      </w:pPr>
      <w:r w:rsidRPr="00B945D7">
        <w:rPr>
          <w:rFonts w:cs="Calibri"/>
          <w:b/>
        </w:rPr>
        <w:t>PREFERENCE GOAL REQUIREMENTS</w:t>
      </w:r>
    </w:p>
    <w:p w14:paraId="19D845CC" w14:textId="77777777" w:rsidR="00B124FB" w:rsidRPr="00B945D7" w:rsidRDefault="00B124FB" w:rsidP="00B124FB">
      <w:pPr>
        <w:pStyle w:val="ListParagraph"/>
        <w:numPr>
          <w:ilvl w:val="1"/>
          <w:numId w:val="4"/>
        </w:numPr>
        <w:spacing w:line="276" w:lineRule="auto"/>
        <w:jc w:val="both"/>
        <w:rPr>
          <w:rFonts w:cs="Calibri"/>
        </w:rPr>
      </w:pPr>
      <w:r w:rsidRPr="00B945D7">
        <w:t xml:space="preserve">The Bidder’s </w:t>
      </w:r>
      <w:r w:rsidRPr="00B945D7">
        <w:rPr>
          <w:b/>
          <w:bCs/>
        </w:rPr>
        <w:t>commitment</w:t>
      </w:r>
      <w:r w:rsidRPr="00B945D7">
        <w:t xml:space="preserve"> for the </w:t>
      </w:r>
      <w:r w:rsidRPr="00B945D7">
        <w:rPr>
          <w:b/>
          <w:bCs/>
        </w:rPr>
        <w:t xml:space="preserve">Preference Goal Requirements </w:t>
      </w:r>
      <w:r w:rsidRPr="00B945D7">
        <w:t xml:space="preserve">in this tender will be </w:t>
      </w:r>
      <w:r w:rsidRPr="00B945D7">
        <w:rPr>
          <w:b/>
          <w:bCs/>
        </w:rPr>
        <w:t>legally binding</w:t>
      </w:r>
      <w:r w:rsidRPr="00B945D7">
        <w:t xml:space="preserve"> and the Bidder needs to </w:t>
      </w:r>
      <w:r w:rsidRPr="00B945D7">
        <w:rPr>
          <w:b/>
          <w:bCs/>
        </w:rPr>
        <w:t>perform against their commitment</w:t>
      </w:r>
      <w:r w:rsidRPr="00B945D7">
        <w:t xml:space="preserve"> for the duration of the contract which will form part of the Contractual Agreement.</w:t>
      </w:r>
    </w:p>
    <w:p w14:paraId="18FA5F94" w14:textId="77777777" w:rsidR="00B124FB" w:rsidRPr="00B945D7" w:rsidRDefault="00B124FB" w:rsidP="00B124FB">
      <w:pPr>
        <w:pStyle w:val="ListParagraph"/>
        <w:numPr>
          <w:ilvl w:val="1"/>
          <w:numId w:val="4"/>
        </w:numPr>
        <w:spacing w:line="276" w:lineRule="auto"/>
        <w:jc w:val="both"/>
      </w:pPr>
      <w:r w:rsidRPr="00B945D7">
        <w:t xml:space="preserve">The Bidder </w:t>
      </w:r>
      <w:r w:rsidRPr="00B945D7">
        <w:rPr>
          <w:b/>
          <w:bCs/>
        </w:rPr>
        <w:t>must sustain, or improve</w:t>
      </w:r>
      <w:r w:rsidRPr="00B945D7">
        <w:t xml:space="preserve"> the company’s </w:t>
      </w:r>
      <w:r w:rsidRPr="00B945D7">
        <w:rPr>
          <w:b/>
          <w:bCs/>
        </w:rPr>
        <w:t>BBBEE Level</w:t>
      </w:r>
      <w:r w:rsidRPr="00B945D7">
        <w:t xml:space="preserve"> for the duration of the contact which will form part of the Contractual Agreement.</w:t>
      </w:r>
    </w:p>
    <w:p w14:paraId="58317AA5" w14:textId="77777777" w:rsidR="00B124FB" w:rsidRPr="00B945D7" w:rsidRDefault="00B124FB" w:rsidP="00B124FB">
      <w:pPr>
        <w:pStyle w:val="ListParagraph"/>
        <w:numPr>
          <w:ilvl w:val="1"/>
          <w:numId w:val="4"/>
        </w:numPr>
        <w:spacing w:line="276" w:lineRule="auto"/>
        <w:jc w:val="both"/>
        <w:rPr>
          <w:rFonts w:cs="Calibri"/>
        </w:rPr>
      </w:pPr>
      <w:r w:rsidRPr="00B945D7">
        <w:rPr>
          <w:b/>
          <w:bCs/>
        </w:rPr>
        <w:t>Performance of Preference Goal Requirements will be determined annually</w:t>
      </w:r>
      <w:r w:rsidRPr="00B945D7">
        <w:rPr>
          <w:rFonts w:cs="Calibri"/>
        </w:rPr>
        <w:t>. Bidders must submit their Preference status report indicating progress against the Bidder’s Preferential commitments within 30 days of the yearly anniversary of the contract.</w:t>
      </w:r>
    </w:p>
    <w:p w14:paraId="7D3AE986" w14:textId="77777777" w:rsidR="00B124FB" w:rsidRPr="00B945D7" w:rsidRDefault="00B124FB" w:rsidP="00B124FB">
      <w:pPr>
        <w:pStyle w:val="ListParagraph"/>
        <w:numPr>
          <w:ilvl w:val="1"/>
          <w:numId w:val="4"/>
        </w:numPr>
        <w:spacing w:line="276" w:lineRule="auto"/>
        <w:jc w:val="both"/>
      </w:pPr>
      <w:r w:rsidRPr="00B945D7">
        <w:t xml:space="preserve">Bidders need to keep auditable substantive records / evidence and upon request by </w:t>
      </w:r>
      <w:r w:rsidRPr="00B945D7">
        <w:rPr>
          <w:b/>
          <w:bCs/>
        </w:rPr>
        <w:t xml:space="preserve">SITA </w:t>
      </w:r>
      <w:r w:rsidRPr="00B945D7">
        <w:t>must be made available for audit and, or due diligence purposes.</w:t>
      </w:r>
    </w:p>
    <w:p w14:paraId="581DB4DC" w14:textId="77777777" w:rsidR="00B124FB" w:rsidRPr="00B945D7" w:rsidRDefault="00B124FB" w:rsidP="00B124FB">
      <w:pPr>
        <w:pStyle w:val="ListParagraph"/>
        <w:numPr>
          <w:ilvl w:val="1"/>
          <w:numId w:val="4"/>
        </w:numPr>
        <w:spacing w:line="276" w:lineRule="auto"/>
        <w:jc w:val="both"/>
      </w:pPr>
      <w:r w:rsidRPr="00B945D7">
        <w:rPr>
          <w:b/>
          <w:bCs/>
        </w:rPr>
        <w:t>SITA reserves the right</w:t>
      </w:r>
      <w:r w:rsidRPr="00B945D7">
        <w:t xml:space="preserve"> </w:t>
      </w:r>
      <w:r w:rsidRPr="00B945D7">
        <w:rPr>
          <w:b/>
          <w:bCs/>
        </w:rPr>
        <w:t>to</w:t>
      </w:r>
      <w:r w:rsidRPr="00B945D7">
        <w:t xml:space="preserve"> require from a Bidder, either before a bid is adjudicated or at any time subsequently, to substantiate any claim with regards to preferences, in any manner required by SITA.</w:t>
      </w:r>
    </w:p>
    <w:p w14:paraId="06B04D71" w14:textId="77777777" w:rsidR="00B124FB" w:rsidRPr="00B945D7" w:rsidRDefault="00B124FB" w:rsidP="00B124FB">
      <w:pPr>
        <w:pStyle w:val="ListParagraph"/>
        <w:numPr>
          <w:ilvl w:val="1"/>
          <w:numId w:val="4"/>
        </w:numPr>
        <w:spacing w:line="276" w:lineRule="auto"/>
        <w:jc w:val="both"/>
      </w:pPr>
      <w:r w:rsidRPr="00B945D7">
        <w:rPr>
          <w:b/>
          <w:bCs/>
        </w:rPr>
        <w:t>SITA reserves the right to</w:t>
      </w:r>
      <w:r w:rsidRPr="00B945D7">
        <w:t xml:space="preserve"> verify information / evidence provided by the Bidder.</w:t>
      </w:r>
    </w:p>
    <w:p w14:paraId="3497A2A5" w14:textId="77777777" w:rsidR="00B124FB" w:rsidRPr="00B945D7" w:rsidRDefault="00B124FB" w:rsidP="00EE1E3B">
      <w:pPr>
        <w:pStyle w:val="ListParagraph"/>
        <w:numPr>
          <w:ilvl w:val="0"/>
          <w:numId w:val="32"/>
        </w:numPr>
        <w:ind w:hanging="501"/>
        <w:rPr>
          <w:rFonts w:ascii="Times New Roman" w:hAnsi="Times New Roman"/>
          <w:lang w:eastAsia="en-ZA"/>
        </w:rPr>
      </w:pPr>
      <w:r w:rsidRPr="00B945D7">
        <w:rPr>
          <w:b/>
          <w:bCs/>
        </w:rPr>
        <w:lastRenderedPageBreak/>
        <w:t>SITA reserves the right to</w:t>
      </w:r>
      <w:r w:rsidRPr="00B945D7">
        <w:t xml:space="preserve"> introduce a </w:t>
      </w:r>
      <w:r w:rsidRPr="00B945D7">
        <w:rPr>
          <w:b/>
          <w:bCs/>
        </w:rPr>
        <w:t>penalty of 1%</w:t>
      </w:r>
      <w:r w:rsidRPr="00B945D7">
        <w:t xml:space="preserve"> of the overall annual year spent by </w:t>
      </w:r>
      <w:r w:rsidRPr="00B945D7">
        <w:rPr>
          <w:b/>
          <w:bCs/>
        </w:rPr>
        <w:t>SITA</w:t>
      </w:r>
      <w:r w:rsidRPr="00B945D7">
        <w:t xml:space="preserve"> for the prior year if the Bidder fails to comply to </w:t>
      </w:r>
      <w:r w:rsidRPr="00B945D7">
        <w:rPr>
          <w:b/>
          <w:bCs/>
        </w:rPr>
        <w:t xml:space="preserve">paragraphs (a), (b) and (c) </w:t>
      </w:r>
      <w:proofErr w:type="gramStart"/>
      <w:r w:rsidRPr="00B945D7">
        <w:rPr>
          <w:b/>
          <w:bCs/>
        </w:rPr>
        <w:t>above</w:t>
      </w:r>
      <w:r w:rsidRPr="00B945D7">
        <w:rPr>
          <w:rFonts w:ascii="Times New Roman" w:hAnsi="Times New Roman"/>
          <w:lang w:eastAsia="en-ZA"/>
        </w:rPr>
        <w:t xml:space="preserve"> .</w:t>
      </w:r>
      <w:proofErr w:type="gramEnd"/>
    </w:p>
    <w:p w14:paraId="38476F6E" w14:textId="77777777" w:rsidR="00B124FB" w:rsidRPr="00B945D7" w:rsidRDefault="00B124FB" w:rsidP="00B124FB">
      <w:pPr>
        <w:spacing w:after="120" w:line="276" w:lineRule="auto"/>
        <w:ind w:left="567"/>
        <w:jc w:val="both"/>
        <w:rPr>
          <w:rFonts w:cs="Calibri"/>
          <w:szCs w:val="24"/>
        </w:rPr>
      </w:pPr>
    </w:p>
    <w:p w14:paraId="45D35D75" w14:textId="77777777" w:rsidR="00B124FB" w:rsidRPr="00B945D7" w:rsidRDefault="00B124FB" w:rsidP="00B124FB">
      <w:pPr>
        <w:spacing w:after="120" w:line="276" w:lineRule="auto"/>
        <w:ind w:left="567"/>
        <w:jc w:val="both"/>
        <w:rPr>
          <w:rFonts w:cs="Calibri"/>
          <w:szCs w:val="24"/>
        </w:rPr>
      </w:pPr>
    </w:p>
    <w:p w14:paraId="6DFE2581" w14:textId="77777777" w:rsidR="00483B31" w:rsidRPr="00B945D7" w:rsidRDefault="00483B31" w:rsidP="00B124FB">
      <w:pPr>
        <w:pStyle w:val="Specification"/>
        <w:numPr>
          <w:ilvl w:val="0"/>
          <w:numId w:val="4"/>
        </w:numPr>
        <w:spacing w:line="276" w:lineRule="auto"/>
        <w:jc w:val="both"/>
        <w:rPr>
          <w:rFonts w:cs="Calibri"/>
          <w:b/>
          <w:bCs/>
        </w:rPr>
      </w:pPr>
      <w:r w:rsidRPr="00B945D7">
        <w:rPr>
          <w:rFonts w:cs="Calibri"/>
          <w:b/>
          <w:bCs/>
        </w:rPr>
        <w:t>SUPPLIER DUE DILIGENCE</w:t>
      </w:r>
    </w:p>
    <w:p w14:paraId="49F1B3DC" w14:textId="77777777" w:rsidR="00483B31" w:rsidRPr="00B945D7" w:rsidRDefault="00483B31" w:rsidP="00B124FB">
      <w:pPr>
        <w:pStyle w:val="Specification"/>
        <w:spacing w:line="276" w:lineRule="auto"/>
        <w:ind w:left="567"/>
        <w:jc w:val="both"/>
        <w:rPr>
          <w:rFonts w:cs="Calibri"/>
        </w:rPr>
      </w:pPr>
      <w:r w:rsidRPr="00B945D7">
        <w:rPr>
          <w:rFonts w:cs="Calibri"/>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588DCB46" w14:textId="77777777" w:rsidR="00483B31" w:rsidRPr="00B945D7" w:rsidRDefault="00483B31" w:rsidP="003C4A23">
      <w:pPr>
        <w:pStyle w:val="Specification"/>
        <w:spacing w:line="276" w:lineRule="auto"/>
        <w:ind w:left="567"/>
        <w:jc w:val="both"/>
        <w:rPr>
          <w:rFonts w:cs="Calibri"/>
        </w:rPr>
      </w:pPr>
    </w:p>
    <w:p w14:paraId="52BC19CA" w14:textId="41268191" w:rsidR="00483B31" w:rsidRPr="00B945D7" w:rsidRDefault="00483B31" w:rsidP="003C4A23">
      <w:pPr>
        <w:pStyle w:val="Heading2"/>
        <w:spacing w:line="276" w:lineRule="auto"/>
        <w:jc w:val="both"/>
        <w:rPr>
          <w:rFonts w:cs="Calibri"/>
          <w:szCs w:val="24"/>
        </w:rPr>
      </w:pPr>
      <w:bookmarkStart w:id="92" w:name="_Toc116635438"/>
      <w:bookmarkEnd w:id="85"/>
      <w:r w:rsidRPr="00B945D7">
        <w:rPr>
          <w:rFonts w:cs="Calibri"/>
          <w:szCs w:val="24"/>
        </w:rPr>
        <w:t>DECLARATION OF COMPLIANCE</w:t>
      </w:r>
      <w:bookmarkEnd w:id="92"/>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24"/>
        <w:gridCol w:w="1386"/>
        <w:gridCol w:w="1629"/>
      </w:tblGrid>
      <w:tr w:rsidR="00483B31" w:rsidRPr="00B945D7" w14:paraId="0883877D" w14:textId="77777777" w:rsidTr="00483B31">
        <w:trPr>
          <w:tblHeader/>
        </w:trPr>
        <w:tc>
          <w:tcPr>
            <w:tcW w:w="3436" w:type="pct"/>
            <w:shd w:val="clear" w:color="auto" w:fill="D5DCE4" w:themeFill="text2" w:themeFillTint="33"/>
          </w:tcPr>
          <w:p w14:paraId="5D5B6AE9" w14:textId="77777777" w:rsidR="00483B31" w:rsidRPr="00B945D7" w:rsidRDefault="00483B31" w:rsidP="003C4A23">
            <w:pPr>
              <w:spacing w:line="276" w:lineRule="auto"/>
              <w:jc w:val="both"/>
              <w:rPr>
                <w:rFonts w:cs="Calibri"/>
                <w:b/>
                <w:szCs w:val="24"/>
              </w:rPr>
            </w:pPr>
          </w:p>
        </w:tc>
        <w:tc>
          <w:tcPr>
            <w:tcW w:w="719" w:type="pct"/>
            <w:shd w:val="clear" w:color="auto" w:fill="D5DCE4" w:themeFill="text2" w:themeFillTint="33"/>
          </w:tcPr>
          <w:p w14:paraId="17214C7B" w14:textId="77777777" w:rsidR="00483B31" w:rsidRPr="00B945D7" w:rsidRDefault="00483B31" w:rsidP="003C4A23">
            <w:pPr>
              <w:spacing w:line="276" w:lineRule="auto"/>
              <w:jc w:val="both"/>
              <w:rPr>
                <w:rFonts w:cs="Calibri"/>
                <w:b/>
                <w:szCs w:val="24"/>
              </w:rPr>
            </w:pPr>
            <w:r w:rsidRPr="00B945D7">
              <w:rPr>
                <w:rFonts w:cs="Calibri"/>
                <w:b/>
                <w:szCs w:val="24"/>
              </w:rPr>
              <w:t>ACCEPT ALL</w:t>
            </w:r>
          </w:p>
        </w:tc>
        <w:tc>
          <w:tcPr>
            <w:tcW w:w="845" w:type="pct"/>
            <w:shd w:val="clear" w:color="auto" w:fill="D5DCE4" w:themeFill="text2" w:themeFillTint="33"/>
          </w:tcPr>
          <w:p w14:paraId="737FCA5F" w14:textId="77777777" w:rsidR="00483B31" w:rsidRPr="00B945D7" w:rsidRDefault="00483B31" w:rsidP="003C4A23">
            <w:pPr>
              <w:spacing w:line="276" w:lineRule="auto"/>
              <w:jc w:val="both"/>
              <w:rPr>
                <w:rFonts w:cs="Calibri"/>
                <w:b/>
                <w:szCs w:val="24"/>
              </w:rPr>
            </w:pPr>
            <w:r w:rsidRPr="00B945D7">
              <w:rPr>
                <w:rFonts w:cs="Calibri"/>
                <w:b/>
                <w:szCs w:val="24"/>
              </w:rPr>
              <w:t>DO NOT ACCEPT ALL</w:t>
            </w:r>
          </w:p>
        </w:tc>
      </w:tr>
      <w:tr w:rsidR="00483B31" w:rsidRPr="00B945D7" w14:paraId="6B500568" w14:textId="77777777" w:rsidTr="00483B31">
        <w:tc>
          <w:tcPr>
            <w:tcW w:w="3436" w:type="pct"/>
          </w:tcPr>
          <w:p w14:paraId="38F18C52" w14:textId="5D326CF0" w:rsidR="00483B31" w:rsidRPr="00B945D7" w:rsidRDefault="00483B31" w:rsidP="003C4A23">
            <w:pPr>
              <w:pStyle w:val="Specification"/>
              <w:numPr>
                <w:ilvl w:val="0"/>
                <w:numId w:val="9"/>
              </w:numPr>
              <w:spacing w:line="276" w:lineRule="auto"/>
              <w:jc w:val="both"/>
              <w:rPr>
                <w:rFonts w:cs="Calibri"/>
              </w:rPr>
            </w:pPr>
            <w:r w:rsidRPr="00B945D7">
              <w:rPr>
                <w:rFonts w:cs="Calibri"/>
              </w:rPr>
              <w:t xml:space="preserve">The bidder declares to ACCEPT ALL the Special Condition of Contract as specified in section </w:t>
            </w:r>
            <w:r w:rsidR="000E4454" w:rsidRPr="00B945D7">
              <w:rPr>
                <w:rFonts w:cs="Calibri"/>
              </w:rPr>
              <w:t>7.2</w:t>
            </w:r>
            <w:r w:rsidRPr="00B945D7">
              <w:rPr>
                <w:rFonts w:cs="Calibri"/>
              </w:rPr>
              <w:t xml:space="preserve"> above by indicating with an “X” in the “ACCEPT ALL” column, OR</w:t>
            </w:r>
          </w:p>
          <w:p w14:paraId="25A0EB53" w14:textId="0E25945B" w:rsidR="00483B31" w:rsidRPr="00B945D7" w:rsidRDefault="00483B31" w:rsidP="003C4A23">
            <w:pPr>
              <w:pStyle w:val="Specification"/>
              <w:numPr>
                <w:ilvl w:val="0"/>
                <w:numId w:val="9"/>
              </w:numPr>
              <w:spacing w:line="276" w:lineRule="auto"/>
              <w:jc w:val="both"/>
              <w:rPr>
                <w:rFonts w:cs="Calibri"/>
              </w:rPr>
            </w:pPr>
            <w:r w:rsidRPr="00B945D7">
              <w:rPr>
                <w:rFonts w:cs="Calibri"/>
              </w:rPr>
              <w:t xml:space="preserve">The bidder declares to NOT ACCEPT ALL the Special Conditions of Contract as specified in section </w:t>
            </w:r>
            <w:r w:rsidR="000E4454" w:rsidRPr="00B945D7">
              <w:rPr>
                <w:rFonts w:cs="Calibri"/>
              </w:rPr>
              <w:t>7.2</w:t>
            </w:r>
            <w:r w:rsidRPr="00B945D7">
              <w:rPr>
                <w:rFonts w:cs="Calibri"/>
              </w:rPr>
              <w:t xml:space="preserve"> above by - </w:t>
            </w:r>
          </w:p>
          <w:p w14:paraId="29709836" w14:textId="77777777" w:rsidR="00483B31" w:rsidRPr="00B945D7" w:rsidRDefault="00483B31" w:rsidP="003C4A23">
            <w:pPr>
              <w:pStyle w:val="Specification"/>
              <w:numPr>
                <w:ilvl w:val="1"/>
                <w:numId w:val="9"/>
              </w:numPr>
              <w:spacing w:line="276" w:lineRule="auto"/>
              <w:jc w:val="both"/>
              <w:rPr>
                <w:rFonts w:cs="Calibri"/>
              </w:rPr>
            </w:pPr>
            <w:r w:rsidRPr="00B945D7">
              <w:rPr>
                <w:rFonts w:cs="Calibri"/>
              </w:rPr>
              <w:t>Indicating with an “X” in the “DO NOT ACCEPT ALL” column, and;</w:t>
            </w:r>
          </w:p>
          <w:p w14:paraId="5F8C06EA" w14:textId="77777777" w:rsidR="00483B31" w:rsidRPr="00B945D7" w:rsidRDefault="00483B31" w:rsidP="003C4A23">
            <w:pPr>
              <w:pStyle w:val="Specification"/>
              <w:numPr>
                <w:ilvl w:val="1"/>
                <w:numId w:val="9"/>
              </w:numPr>
              <w:spacing w:line="276" w:lineRule="auto"/>
              <w:jc w:val="both"/>
              <w:rPr>
                <w:rFonts w:cs="Calibri"/>
              </w:rPr>
            </w:pPr>
            <w:r w:rsidRPr="00B945D7">
              <w:rPr>
                <w:rFonts w:cs="Calibri"/>
              </w:rPr>
              <w:t xml:space="preserve">Provide reason and proposal for each of the conditions that is not accepted. </w:t>
            </w:r>
          </w:p>
        </w:tc>
        <w:tc>
          <w:tcPr>
            <w:tcW w:w="719" w:type="pct"/>
          </w:tcPr>
          <w:p w14:paraId="19F21ACC" w14:textId="77777777" w:rsidR="00483B31" w:rsidRPr="00B945D7" w:rsidRDefault="00483B31" w:rsidP="003C4A23">
            <w:pPr>
              <w:spacing w:line="276" w:lineRule="auto"/>
              <w:jc w:val="both"/>
              <w:rPr>
                <w:rFonts w:cs="Calibri"/>
                <w:szCs w:val="24"/>
              </w:rPr>
            </w:pPr>
          </w:p>
        </w:tc>
        <w:tc>
          <w:tcPr>
            <w:tcW w:w="845" w:type="pct"/>
          </w:tcPr>
          <w:p w14:paraId="77FACB23" w14:textId="77777777" w:rsidR="00483B31" w:rsidRPr="00B945D7" w:rsidRDefault="00483B31" w:rsidP="003C4A23">
            <w:pPr>
              <w:spacing w:line="276" w:lineRule="auto"/>
              <w:jc w:val="both"/>
              <w:rPr>
                <w:rFonts w:cs="Calibri"/>
                <w:szCs w:val="24"/>
              </w:rPr>
            </w:pPr>
          </w:p>
        </w:tc>
      </w:tr>
      <w:tr w:rsidR="00483B31" w:rsidRPr="00B945D7" w14:paraId="3A7CFDDC" w14:textId="77777777" w:rsidTr="00483B31">
        <w:tc>
          <w:tcPr>
            <w:tcW w:w="5000" w:type="pct"/>
            <w:gridSpan w:val="3"/>
          </w:tcPr>
          <w:p w14:paraId="77EC652F" w14:textId="77777777" w:rsidR="00483B31" w:rsidRPr="00B945D7" w:rsidRDefault="00483B31" w:rsidP="003C4A23">
            <w:pPr>
              <w:spacing w:line="276" w:lineRule="auto"/>
              <w:jc w:val="both"/>
              <w:rPr>
                <w:rFonts w:cs="Calibri"/>
                <w:b/>
                <w:szCs w:val="24"/>
              </w:rPr>
            </w:pPr>
            <w:r w:rsidRPr="00B945D7">
              <w:rPr>
                <w:rFonts w:cs="Calibri"/>
                <w:b/>
                <w:szCs w:val="24"/>
              </w:rPr>
              <w:t>Comments by bidder:</w:t>
            </w:r>
          </w:p>
          <w:p w14:paraId="42F2A666" w14:textId="77777777" w:rsidR="00483B31" w:rsidRPr="00B945D7" w:rsidRDefault="00483B31" w:rsidP="003C4A23">
            <w:pPr>
              <w:spacing w:line="276" w:lineRule="auto"/>
              <w:jc w:val="both"/>
              <w:rPr>
                <w:rFonts w:cs="Calibri"/>
                <w:szCs w:val="24"/>
              </w:rPr>
            </w:pPr>
            <w:r w:rsidRPr="00B945D7">
              <w:rPr>
                <w:rFonts w:cs="Calibri"/>
                <w:szCs w:val="24"/>
              </w:rPr>
              <w:t>Provide reason and proposal for each of the conditions not accepted as per the format:</w:t>
            </w:r>
          </w:p>
          <w:p w14:paraId="71E6674D" w14:textId="77777777" w:rsidR="00483B31" w:rsidRPr="00B945D7" w:rsidRDefault="00483B31" w:rsidP="003C4A23">
            <w:pPr>
              <w:spacing w:line="276" w:lineRule="auto"/>
              <w:jc w:val="both"/>
              <w:rPr>
                <w:rFonts w:cs="Calibri"/>
                <w:szCs w:val="24"/>
              </w:rPr>
            </w:pPr>
            <w:r w:rsidRPr="00B945D7">
              <w:rPr>
                <w:rFonts w:cs="Calibri"/>
                <w:szCs w:val="24"/>
              </w:rPr>
              <w:t>Condition Reference:</w:t>
            </w:r>
          </w:p>
          <w:p w14:paraId="2F15E36B" w14:textId="77777777" w:rsidR="00483B31" w:rsidRPr="00B945D7" w:rsidRDefault="00483B31" w:rsidP="003C4A23">
            <w:pPr>
              <w:spacing w:line="276" w:lineRule="auto"/>
              <w:jc w:val="both"/>
              <w:rPr>
                <w:rFonts w:cs="Calibri"/>
                <w:szCs w:val="24"/>
              </w:rPr>
            </w:pPr>
            <w:r w:rsidRPr="00B945D7">
              <w:rPr>
                <w:rFonts w:cs="Calibri"/>
                <w:szCs w:val="24"/>
              </w:rPr>
              <w:t>Reason:</w:t>
            </w:r>
          </w:p>
          <w:p w14:paraId="75C24FD1" w14:textId="77777777" w:rsidR="00483B31" w:rsidRPr="00B945D7" w:rsidRDefault="00483B31" w:rsidP="003C4A23">
            <w:pPr>
              <w:spacing w:line="276" w:lineRule="auto"/>
              <w:jc w:val="both"/>
              <w:rPr>
                <w:rFonts w:cs="Calibri"/>
                <w:b/>
                <w:szCs w:val="24"/>
              </w:rPr>
            </w:pPr>
            <w:r w:rsidRPr="00B945D7">
              <w:rPr>
                <w:rFonts w:cs="Calibri"/>
                <w:szCs w:val="24"/>
              </w:rPr>
              <w:t>Proposal:</w:t>
            </w:r>
          </w:p>
        </w:tc>
      </w:tr>
    </w:tbl>
    <w:p w14:paraId="6823C15A" w14:textId="77777777" w:rsidR="00483B31" w:rsidRPr="00B945D7" w:rsidRDefault="00483B31" w:rsidP="003C4A23">
      <w:pPr>
        <w:spacing w:line="276" w:lineRule="auto"/>
        <w:jc w:val="both"/>
        <w:rPr>
          <w:rFonts w:cs="Calibri"/>
          <w:b/>
          <w:szCs w:val="24"/>
        </w:rPr>
      </w:pPr>
      <w:r w:rsidRPr="00B945D7">
        <w:rPr>
          <w:rFonts w:cs="Calibri"/>
          <w:b/>
          <w:szCs w:val="24"/>
        </w:rPr>
        <w:br w:type="page"/>
      </w:r>
    </w:p>
    <w:p w14:paraId="3EBD9122" w14:textId="4A8231A9" w:rsidR="00483B31" w:rsidRPr="00B945D7" w:rsidRDefault="00483B31" w:rsidP="003C4A23">
      <w:pPr>
        <w:pStyle w:val="AnnexH2"/>
        <w:spacing w:line="276" w:lineRule="auto"/>
        <w:jc w:val="both"/>
        <w:rPr>
          <w:rFonts w:cs="Calibri"/>
          <w:sz w:val="24"/>
          <w:szCs w:val="24"/>
        </w:rPr>
      </w:pPr>
      <w:bookmarkStart w:id="93" w:name="_Toc435315925"/>
      <w:bookmarkStart w:id="94" w:name="_Toc116635439"/>
      <w:r w:rsidRPr="00B945D7">
        <w:rPr>
          <w:rFonts w:cs="Calibri"/>
          <w:sz w:val="24"/>
          <w:szCs w:val="24"/>
        </w:rPr>
        <w:lastRenderedPageBreak/>
        <w:t>COSTING AND P</w:t>
      </w:r>
      <w:bookmarkEnd w:id="93"/>
      <w:bookmarkEnd w:id="94"/>
      <w:r w:rsidR="00081B13" w:rsidRPr="00B945D7">
        <w:rPr>
          <w:rFonts w:cs="Calibri"/>
          <w:sz w:val="24"/>
          <w:szCs w:val="24"/>
        </w:rPr>
        <w:t>REFERENCE</w:t>
      </w:r>
    </w:p>
    <w:p w14:paraId="71D20DF1" w14:textId="77777777" w:rsidR="00081B13" w:rsidRPr="00B945D7" w:rsidRDefault="00081B13" w:rsidP="00081B13">
      <w:pPr>
        <w:pStyle w:val="Heading1"/>
        <w:spacing w:line="276" w:lineRule="auto"/>
        <w:jc w:val="both"/>
        <w:rPr>
          <w:rFonts w:cs="Calibri"/>
          <w:sz w:val="24"/>
          <w:szCs w:val="24"/>
        </w:rPr>
      </w:pPr>
      <w:bookmarkStart w:id="95" w:name="_Toc120012536"/>
      <w:bookmarkStart w:id="96" w:name="_Toc435315929"/>
      <w:bookmarkStart w:id="97" w:name="_Ref455341462"/>
      <w:bookmarkStart w:id="98" w:name="_Toc116635442"/>
      <w:r w:rsidRPr="00B945D7">
        <w:rPr>
          <w:rFonts w:cs="Calibri"/>
          <w:bCs w:val="0"/>
          <w:sz w:val="24"/>
          <w:szCs w:val="24"/>
        </w:rPr>
        <w:t>COSTING AND PR</w:t>
      </w:r>
      <w:bookmarkEnd w:id="95"/>
      <w:r w:rsidRPr="00B945D7">
        <w:rPr>
          <w:rFonts w:cs="Calibri"/>
          <w:bCs w:val="0"/>
          <w:sz w:val="24"/>
          <w:szCs w:val="24"/>
        </w:rPr>
        <w:t>EFERENCE</w:t>
      </w:r>
    </w:p>
    <w:p w14:paraId="226DD375" w14:textId="77777777" w:rsidR="00081B13" w:rsidRPr="00B945D7" w:rsidRDefault="00081B13" w:rsidP="00081B13">
      <w:pPr>
        <w:pStyle w:val="Heading2"/>
        <w:spacing w:line="276" w:lineRule="auto"/>
        <w:jc w:val="both"/>
        <w:rPr>
          <w:rFonts w:cs="Calibri"/>
          <w:bCs w:val="0"/>
          <w:szCs w:val="24"/>
        </w:rPr>
      </w:pPr>
      <w:bookmarkStart w:id="99" w:name="_Toc120012537"/>
      <w:r w:rsidRPr="00B945D7">
        <w:rPr>
          <w:rFonts w:cs="Calibri"/>
          <w:bCs w:val="0"/>
          <w:szCs w:val="24"/>
        </w:rPr>
        <w:t>COSTING AND PREFERENCE EVALUATION</w:t>
      </w:r>
      <w:bookmarkEnd w:id="99"/>
    </w:p>
    <w:p w14:paraId="6A56018C" w14:textId="77777777" w:rsidR="00081B13" w:rsidRPr="00B945D7" w:rsidRDefault="00081B13" w:rsidP="00EE1E3B">
      <w:pPr>
        <w:numPr>
          <w:ilvl w:val="0"/>
          <w:numId w:val="33"/>
        </w:numPr>
        <w:spacing w:after="120" w:line="276" w:lineRule="auto"/>
        <w:jc w:val="both"/>
        <w:rPr>
          <w:rFonts w:cs="Calibri"/>
          <w:szCs w:val="24"/>
        </w:rPr>
      </w:pPr>
      <w:r w:rsidRPr="00B945D7">
        <w:rPr>
          <w:rFonts w:cs="Calibri"/>
          <w:szCs w:val="24"/>
          <w:lang w:val="en-GB"/>
        </w:rPr>
        <w:t>In terms of the SITA Preferential Procurement Policy (PPP), the following preference point system is applicable to all Bids:</w:t>
      </w:r>
    </w:p>
    <w:p w14:paraId="00865418" w14:textId="77777777" w:rsidR="00081B13" w:rsidRPr="00B945D7" w:rsidRDefault="00081B13" w:rsidP="00EE1E3B">
      <w:pPr>
        <w:numPr>
          <w:ilvl w:val="1"/>
          <w:numId w:val="34"/>
        </w:numPr>
        <w:tabs>
          <w:tab w:val="num" w:pos="1197"/>
        </w:tabs>
        <w:spacing w:after="120" w:line="276" w:lineRule="auto"/>
        <w:ind w:left="1134"/>
        <w:jc w:val="both"/>
        <w:rPr>
          <w:rFonts w:cs="Calibri"/>
          <w:szCs w:val="24"/>
        </w:rPr>
      </w:pPr>
      <w:r w:rsidRPr="00B945D7">
        <w:rPr>
          <w:rFonts w:cs="Calibri"/>
          <w:szCs w:val="24"/>
        </w:rPr>
        <w:t xml:space="preserve">the 80/20 system (80 Price, 20 B-BBEE) for requirements with a Rand value of up to R50 000 000 (all applicable taxes included); or </w:t>
      </w:r>
    </w:p>
    <w:p w14:paraId="3C54D657" w14:textId="77777777" w:rsidR="00081B13" w:rsidRPr="00B945D7" w:rsidRDefault="00081B13" w:rsidP="00EE1E3B">
      <w:pPr>
        <w:numPr>
          <w:ilvl w:val="1"/>
          <w:numId w:val="34"/>
        </w:numPr>
        <w:tabs>
          <w:tab w:val="num" w:pos="1197"/>
        </w:tabs>
        <w:spacing w:after="120" w:line="276" w:lineRule="auto"/>
        <w:ind w:left="1134"/>
        <w:jc w:val="both"/>
        <w:rPr>
          <w:rFonts w:cs="Calibri"/>
          <w:szCs w:val="24"/>
        </w:rPr>
      </w:pPr>
      <w:r w:rsidRPr="00B945D7">
        <w:rPr>
          <w:rFonts w:cs="Calibri"/>
          <w:szCs w:val="24"/>
        </w:rPr>
        <w:t>the 90/10 system (90 Price and 10 B-BBEE) for requirements with a Rand value above R50 000 000 (all applicable taxes included).</w:t>
      </w:r>
    </w:p>
    <w:p w14:paraId="1DAF953C" w14:textId="77777777" w:rsidR="00081B13" w:rsidRPr="00B945D7" w:rsidRDefault="00081B13" w:rsidP="00EE1E3B">
      <w:pPr>
        <w:numPr>
          <w:ilvl w:val="0"/>
          <w:numId w:val="33"/>
        </w:numPr>
        <w:spacing w:after="120" w:line="276" w:lineRule="auto"/>
        <w:jc w:val="both"/>
        <w:rPr>
          <w:rFonts w:cs="Calibri"/>
          <w:szCs w:val="24"/>
          <w:lang w:val="en-GB"/>
        </w:rPr>
      </w:pPr>
      <w:r w:rsidRPr="00B945D7">
        <w:rPr>
          <w:rFonts w:cs="Calibri"/>
          <w:szCs w:val="24"/>
          <w:lang w:val="en-GB"/>
        </w:rPr>
        <w:t xml:space="preserve">The Applicable Preference Point system for this tender is the </w:t>
      </w:r>
      <w:r w:rsidRPr="00B945D7">
        <w:rPr>
          <w:rFonts w:cs="Calibri"/>
          <w:b/>
          <w:bCs/>
          <w:color w:val="FF0000"/>
          <w:szCs w:val="24"/>
          <w:lang w:val="en-GB"/>
        </w:rPr>
        <w:t>80/20</w:t>
      </w:r>
      <w:r w:rsidRPr="00B945D7">
        <w:rPr>
          <w:rFonts w:cs="Calibri"/>
          <w:color w:val="FF0000"/>
          <w:szCs w:val="24"/>
          <w:lang w:val="en-GB"/>
        </w:rPr>
        <w:t xml:space="preserve"> </w:t>
      </w:r>
      <w:r w:rsidRPr="00B945D7">
        <w:rPr>
          <w:rFonts w:cs="Calibri"/>
          <w:szCs w:val="24"/>
          <w:lang w:val="en-GB"/>
        </w:rPr>
        <w:t xml:space="preserve">preference point system. </w:t>
      </w:r>
    </w:p>
    <w:p w14:paraId="73FCE4A1" w14:textId="77777777" w:rsidR="00081B13" w:rsidRPr="00B945D7" w:rsidRDefault="00081B13" w:rsidP="00EE1E3B">
      <w:pPr>
        <w:numPr>
          <w:ilvl w:val="0"/>
          <w:numId w:val="33"/>
        </w:numPr>
        <w:spacing w:after="120" w:line="276" w:lineRule="auto"/>
        <w:jc w:val="both"/>
        <w:rPr>
          <w:rFonts w:cs="Calibri"/>
          <w:szCs w:val="24"/>
          <w:lang w:val="en-GB"/>
        </w:rPr>
      </w:pPr>
      <w:r w:rsidRPr="00B945D7">
        <w:rPr>
          <w:rFonts w:cs="Calibri"/>
          <w:szCs w:val="24"/>
          <w:lang w:val="en-GB"/>
        </w:rPr>
        <w:t xml:space="preserve">Points for this tender shall be awarded for: </w:t>
      </w:r>
    </w:p>
    <w:p w14:paraId="47DBD96B" w14:textId="77777777" w:rsidR="00081B13" w:rsidRPr="00B945D7" w:rsidRDefault="00081B13" w:rsidP="00EE1E3B">
      <w:pPr>
        <w:numPr>
          <w:ilvl w:val="1"/>
          <w:numId w:val="35"/>
        </w:numPr>
        <w:tabs>
          <w:tab w:val="num" w:pos="1134"/>
          <w:tab w:val="num" w:pos="1197"/>
        </w:tabs>
        <w:spacing w:after="120" w:line="276" w:lineRule="auto"/>
        <w:jc w:val="both"/>
        <w:rPr>
          <w:rFonts w:cs="Calibri"/>
          <w:szCs w:val="24"/>
        </w:rPr>
      </w:pPr>
      <w:r w:rsidRPr="00B945D7">
        <w:rPr>
          <w:rFonts w:cs="Calibri"/>
          <w:szCs w:val="24"/>
        </w:rPr>
        <w:t>Price; and</w:t>
      </w:r>
    </w:p>
    <w:p w14:paraId="5830AB1F" w14:textId="77777777" w:rsidR="00081B13" w:rsidRPr="00B945D7" w:rsidRDefault="00081B13" w:rsidP="00EE1E3B">
      <w:pPr>
        <w:numPr>
          <w:ilvl w:val="1"/>
          <w:numId w:val="35"/>
        </w:numPr>
        <w:tabs>
          <w:tab w:val="num" w:pos="1134"/>
          <w:tab w:val="num" w:pos="1197"/>
        </w:tabs>
        <w:spacing w:after="120" w:line="276" w:lineRule="auto"/>
        <w:ind w:left="1134"/>
        <w:jc w:val="both"/>
        <w:rPr>
          <w:rFonts w:cs="Calibri"/>
          <w:szCs w:val="24"/>
        </w:rPr>
      </w:pPr>
      <w:r w:rsidRPr="00B945D7">
        <w:rPr>
          <w:rFonts w:cs="Calibri"/>
          <w:szCs w:val="24"/>
        </w:rPr>
        <w:t>Preference points for specific goals.</w:t>
      </w:r>
    </w:p>
    <w:p w14:paraId="5E21A884" w14:textId="77777777" w:rsidR="00081B13" w:rsidRPr="00B945D7" w:rsidRDefault="00081B13" w:rsidP="00EE1E3B">
      <w:pPr>
        <w:numPr>
          <w:ilvl w:val="0"/>
          <w:numId w:val="33"/>
        </w:numPr>
        <w:spacing w:after="120" w:line="276" w:lineRule="auto"/>
        <w:jc w:val="both"/>
        <w:rPr>
          <w:rFonts w:cs="Calibri"/>
          <w:szCs w:val="24"/>
          <w:lang w:val="en-GB"/>
        </w:rPr>
      </w:pPr>
      <w:r w:rsidRPr="00B945D7">
        <w:rPr>
          <w:rFonts w:cs="Calibri"/>
          <w:szCs w:val="24"/>
          <w:lang w:val="en-GB"/>
        </w:rPr>
        <w:t>The maximum points for this tender will be allocated as follows, subject to par.2.</w:t>
      </w:r>
    </w:p>
    <w:p w14:paraId="4C4AAB24" w14:textId="77777777" w:rsidR="00081B13" w:rsidRPr="00B945D7" w:rsidRDefault="00081B13" w:rsidP="00081B13">
      <w:pPr>
        <w:keepNext/>
        <w:spacing w:before="120" w:after="120" w:line="276" w:lineRule="auto"/>
        <w:rPr>
          <w:rFonts w:cs="Calibri"/>
          <w:b/>
          <w:noProof/>
          <w:szCs w:val="24"/>
        </w:rPr>
      </w:pPr>
      <w:r w:rsidRPr="00B945D7">
        <w:rPr>
          <w:rFonts w:cs="Calibri"/>
          <w:b/>
          <w:noProof/>
          <w:szCs w:val="24"/>
        </w:rPr>
        <w:tab/>
      </w:r>
      <w:r w:rsidRPr="00B945D7">
        <w:rPr>
          <w:rFonts w:cs="Calibri"/>
          <w:b/>
          <w:noProof/>
          <w:szCs w:val="24"/>
        </w:rPr>
        <w:tab/>
      </w:r>
      <w:r w:rsidRPr="00B945D7">
        <w:rPr>
          <w:rFonts w:cs="Calibri"/>
          <w:b/>
          <w:noProof/>
          <w:szCs w:val="24"/>
        </w:rPr>
        <w:tab/>
      </w:r>
      <w:r w:rsidRPr="00B945D7">
        <w:rPr>
          <w:rFonts w:cs="Calibri"/>
          <w:b/>
          <w:noProof/>
          <w:szCs w:val="24"/>
        </w:rPr>
        <w:tab/>
      </w:r>
      <w:r w:rsidRPr="00B945D7">
        <w:rPr>
          <w:rFonts w:cs="Calibri"/>
          <w:b/>
          <w:noProof/>
          <w:szCs w:val="24"/>
        </w:rPr>
        <w:tab/>
      </w:r>
      <w:r w:rsidRPr="00B945D7">
        <w:rPr>
          <w:rFonts w:cs="Calibri"/>
          <w:b/>
          <w:noProof/>
          <w:szCs w:val="24"/>
        </w:rPr>
        <w:tab/>
        <w:t>Table: Points allocation</w:t>
      </w:r>
    </w:p>
    <w:tbl>
      <w:tblPr>
        <w:tblStyle w:val="TableGrid6"/>
        <w:tblW w:w="0" w:type="auto"/>
        <w:tblInd w:w="56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521"/>
        <w:gridCol w:w="1843"/>
      </w:tblGrid>
      <w:tr w:rsidR="00081B13" w:rsidRPr="00B945D7" w14:paraId="59F7C837" w14:textId="77777777" w:rsidTr="00932FD4">
        <w:tc>
          <w:tcPr>
            <w:tcW w:w="652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DBE5F1" w:fill="DEEAF6" w:themeFill="accent1" w:themeFillTint="33"/>
            <w:hideMark/>
          </w:tcPr>
          <w:p w14:paraId="67946017" w14:textId="77777777" w:rsidR="00081B13" w:rsidRPr="00B945D7" w:rsidRDefault="00081B13" w:rsidP="00081B13">
            <w:pPr>
              <w:autoSpaceDE w:val="0"/>
              <w:autoSpaceDN w:val="0"/>
              <w:adjustRightInd w:val="0"/>
              <w:spacing w:line="276" w:lineRule="auto"/>
              <w:rPr>
                <w:rFonts w:cs="Calibri"/>
                <w:b/>
                <w:bCs/>
                <w:color w:val="002060"/>
                <w:szCs w:val="24"/>
              </w:rPr>
            </w:pPr>
            <w:r w:rsidRPr="00B945D7">
              <w:rPr>
                <w:rFonts w:cs="Calibri"/>
                <w:b/>
                <w:bCs/>
                <w:color w:val="002060"/>
                <w:szCs w:val="24"/>
              </w:rPr>
              <w:t>Description</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DBE5F1" w:fill="DEEAF6" w:themeFill="accent1" w:themeFillTint="33"/>
            <w:hideMark/>
          </w:tcPr>
          <w:p w14:paraId="42372E4B" w14:textId="77777777" w:rsidR="00081B13" w:rsidRPr="00B945D7" w:rsidRDefault="00081B13" w:rsidP="00081B13">
            <w:pPr>
              <w:autoSpaceDE w:val="0"/>
              <w:autoSpaceDN w:val="0"/>
              <w:adjustRightInd w:val="0"/>
              <w:spacing w:line="276" w:lineRule="auto"/>
              <w:rPr>
                <w:rFonts w:cs="Calibri"/>
                <w:b/>
                <w:bCs/>
                <w:color w:val="002060"/>
                <w:szCs w:val="24"/>
              </w:rPr>
            </w:pPr>
            <w:r w:rsidRPr="00B945D7">
              <w:rPr>
                <w:rFonts w:cs="Calibri"/>
                <w:b/>
                <w:bCs/>
                <w:color w:val="002060"/>
                <w:szCs w:val="24"/>
              </w:rPr>
              <w:t>Points</w:t>
            </w:r>
          </w:p>
        </w:tc>
      </w:tr>
      <w:tr w:rsidR="00081B13" w:rsidRPr="00B945D7" w14:paraId="6AFF0FD9" w14:textId="77777777" w:rsidTr="00932FD4">
        <w:tc>
          <w:tcPr>
            <w:tcW w:w="652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1C8BF13" w14:textId="77777777" w:rsidR="00081B13" w:rsidRPr="00B945D7" w:rsidRDefault="00081B13" w:rsidP="00081B13">
            <w:pPr>
              <w:autoSpaceDE w:val="0"/>
              <w:autoSpaceDN w:val="0"/>
              <w:adjustRightInd w:val="0"/>
              <w:spacing w:line="276" w:lineRule="auto"/>
              <w:rPr>
                <w:rFonts w:cs="Calibri"/>
                <w:color w:val="000000"/>
                <w:szCs w:val="24"/>
              </w:rPr>
            </w:pPr>
            <w:r w:rsidRPr="00B945D7">
              <w:rPr>
                <w:rFonts w:cs="Calibri"/>
                <w:color w:val="000000"/>
                <w:szCs w:val="24"/>
              </w:rPr>
              <w:t>Price</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D56EE41" w14:textId="77777777" w:rsidR="00081B13" w:rsidRPr="00B945D7" w:rsidRDefault="00081B13" w:rsidP="00081B13">
            <w:pPr>
              <w:autoSpaceDE w:val="0"/>
              <w:autoSpaceDN w:val="0"/>
              <w:adjustRightInd w:val="0"/>
              <w:spacing w:line="276" w:lineRule="auto"/>
              <w:jc w:val="center"/>
              <w:rPr>
                <w:rFonts w:cs="Calibri"/>
                <w:b/>
                <w:bCs/>
                <w:color w:val="FF0000"/>
                <w:szCs w:val="24"/>
              </w:rPr>
            </w:pPr>
            <w:r w:rsidRPr="00B945D7">
              <w:rPr>
                <w:rFonts w:cs="Calibri"/>
                <w:b/>
                <w:bCs/>
                <w:color w:val="FF0000"/>
                <w:szCs w:val="24"/>
              </w:rPr>
              <w:t>80</w:t>
            </w:r>
          </w:p>
        </w:tc>
      </w:tr>
      <w:tr w:rsidR="00081B13" w:rsidRPr="00B945D7" w14:paraId="1FD6E519" w14:textId="77777777" w:rsidTr="00932FD4">
        <w:tc>
          <w:tcPr>
            <w:tcW w:w="652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60FE8AC" w14:textId="77777777" w:rsidR="00081B13" w:rsidRPr="00B945D7" w:rsidRDefault="00081B13" w:rsidP="00081B13">
            <w:pPr>
              <w:autoSpaceDE w:val="0"/>
              <w:autoSpaceDN w:val="0"/>
              <w:adjustRightInd w:val="0"/>
              <w:spacing w:line="276" w:lineRule="auto"/>
              <w:rPr>
                <w:rFonts w:cs="Calibri"/>
                <w:color w:val="000000"/>
                <w:szCs w:val="24"/>
              </w:rPr>
            </w:pPr>
            <w:r w:rsidRPr="00B945D7">
              <w:rPr>
                <w:rFonts w:cs="Calibri"/>
                <w:color w:val="000000"/>
                <w:szCs w:val="24"/>
              </w:rPr>
              <w:t>Preference points for specific goals</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5DFD9B" w14:textId="77777777" w:rsidR="00081B13" w:rsidRPr="00B945D7" w:rsidRDefault="00081B13" w:rsidP="00081B13">
            <w:pPr>
              <w:autoSpaceDE w:val="0"/>
              <w:autoSpaceDN w:val="0"/>
              <w:adjustRightInd w:val="0"/>
              <w:spacing w:line="276" w:lineRule="auto"/>
              <w:jc w:val="center"/>
              <w:rPr>
                <w:rFonts w:cs="Calibri"/>
                <w:b/>
                <w:bCs/>
                <w:color w:val="FF0000"/>
                <w:szCs w:val="24"/>
              </w:rPr>
            </w:pPr>
            <w:r w:rsidRPr="00B945D7">
              <w:rPr>
                <w:rFonts w:cs="Calibri"/>
                <w:b/>
                <w:bCs/>
                <w:color w:val="FF0000"/>
                <w:szCs w:val="24"/>
              </w:rPr>
              <w:t>20</w:t>
            </w:r>
          </w:p>
        </w:tc>
      </w:tr>
      <w:tr w:rsidR="00081B13" w:rsidRPr="00B945D7" w14:paraId="36C74C41" w14:textId="77777777" w:rsidTr="00932FD4">
        <w:tc>
          <w:tcPr>
            <w:tcW w:w="652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1FB5FE" w14:textId="77777777" w:rsidR="00081B13" w:rsidRPr="00B945D7" w:rsidRDefault="00081B13" w:rsidP="00081B13">
            <w:pPr>
              <w:autoSpaceDE w:val="0"/>
              <w:autoSpaceDN w:val="0"/>
              <w:adjustRightInd w:val="0"/>
              <w:spacing w:line="276" w:lineRule="auto"/>
              <w:rPr>
                <w:rFonts w:cs="Calibri"/>
                <w:color w:val="000000"/>
                <w:szCs w:val="24"/>
              </w:rPr>
            </w:pPr>
            <w:r w:rsidRPr="00B945D7">
              <w:rPr>
                <w:rFonts w:cs="Calibri"/>
                <w:color w:val="000000"/>
                <w:szCs w:val="24"/>
              </w:rPr>
              <w:t>Total points for Price and preference points for specific goals</w:t>
            </w: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59596CE" w14:textId="77777777" w:rsidR="00081B13" w:rsidRPr="00B945D7" w:rsidRDefault="00081B13" w:rsidP="00081B13">
            <w:pPr>
              <w:autoSpaceDE w:val="0"/>
              <w:autoSpaceDN w:val="0"/>
              <w:adjustRightInd w:val="0"/>
              <w:spacing w:line="276" w:lineRule="auto"/>
              <w:jc w:val="center"/>
              <w:rPr>
                <w:rFonts w:cs="Calibri"/>
                <w:color w:val="000000"/>
                <w:szCs w:val="24"/>
              </w:rPr>
            </w:pPr>
            <w:r w:rsidRPr="00B945D7">
              <w:rPr>
                <w:rFonts w:cs="Calibri"/>
                <w:color w:val="000000"/>
                <w:szCs w:val="24"/>
              </w:rPr>
              <w:t>100</w:t>
            </w:r>
          </w:p>
        </w:tc>
      </w:tr>
    </w:tbl>
    <w:p w14:paraId="16C53747" w14:textId="77777777" w:rsidR="00081B13" w:rsidRPr="00B945D7" w:rsidRDefault="00081B13" w:rsidP="00081B13">
      <w:pPr>
        <w:spacing w:after="200" w:line="276" w:lineRule="auto"/>
        <w:jc w:val="both"/>
        <w:rPr>
          <w:rFonts w:cs="Calibri"/>
          <w:b/>
          <w:szCs w:val="24"/>
        </w:rPr>
      </w:pPr>
    </w:p>
    <w:p w14:paraId="26E65438" w14:textId="77777777" w:rsidR="00081B13" w:rsidRPr="00B945D7" w:rsidRDefault="00081B13" w:rsidP="00081B13">
      <w:pPr>
        <w:pStyle w:val="Heading2"/>
        <w:tabs>
          <w:tab w:val="clear" w:pos="502"/>
          <w:tab w:val="num" w:pos="567"/>
        </w:tabs>
        <w:spacing w:line="276" w:lineRule="auto"/>
        <w:jc w:val="both"/>
        <w:rPr>
          <w:rFonts w:cs="Calibri"/>
          <w:szCs w:val="24"/>
        </w:rPr>
      </w:pPr>
      <w:r w:rsidRPr="00B945D7">
        <w:rPr>
          <w:rFonts w:cs="Calibri"/>
          <w:szCs w:val="24"/>
        </w:rPr>
        <w:t>COSTING AND PREFERENCE CONDITIONS</w:t>
      </w:r>
      <w:bookmarkEnd w:id="96"/>
      <w:bookmarkEnd w:id="97"/>
      <w:bookmarkEnd w:id="98"/>
    </w:p>
    <w:p w14:paraId="6D39AF60" w14:textId="77777777" w:rsidR="00081B13" w:rsidRPr="00B945D7" w:rsidRDefault="00081B13" w:rsidP="00EE1E3B">
      <w:pPr>
        <w:pStyle w:val="Specification"/>
        <w:numPr>
          <w:ilvl w:val="0"/>
          <w:numId w:val="25"/>
        </w:numPr>
        <w:spacing w:line="276" w:lineRule="auto"/>
        <w:jc w:val="both"/>
        <w:rPr>
          <w:rFonts w:cs="Calibri"/>
        </w:rPr>
      </w:pPr>
      <w:r w:rsidRPr="00B945D7">
        <w:rPr>
          <w:rFonts w:cs="Calibri"/>
          <w:b/>
        </w:rPr>
        <w:t>SOUTH AFRICAN PRICING</w:t>
      </w:r>
    </w:p>
    <w:p w14:paraId="5909D735" w14:textId="77777777" w:rsidR="00081B13" w:rsidRPr="00B945D7" w:rsidRDefault="00081B13" w:rsidP="00081B13">
      <w:pPr>
        <w:pStyle w:val="Specification"/>
        <w:spacing w:line="276" w:lineRule="auto"/>
        <w:ind w:left="567"/>
        <w:jc w:val="both"/>
        <w:rPr>
          <w:rFonts w:cs="Calibri"/>
        </w:rPr>
      </w:pPr>
      <w:r w:rsidRPr="00B945D7">
        <w:rPr>
          <w:rFonts w:cs="Calibri"/>
        </w:rPr>
        <w:t>The total price must be VAT inclusive and be quoted in South African Rand (ZAR).</w:t>
      </w:r>
      <w:r w:rsidRPr="00B945D7">
        <w:rPr>
          <w:rFonts w:cs="Calibri"/>
        </w:rPr>
        <w:tab/>
      </w:r>
    </w:p>
    <w:p w14:paraId="6991E44B" w14:textId="77777777" w:rsidR="00081B13" w:rsidRPr="00B945D7" w:rsidRDefault="00081B13" w:rsidP="00EE1E3B">
      <w:pPr>
        <w:pStyle w:val="Specification"/>
        <w:numPr>
          <w:ilvl w:val="0"/>
          <w:numId w:val="25"/>
        </w:numPr>
        <w:spacing w:line="276" w:lineRule="auto"/>
        <w:jc w:val="both"/>
        <w:rPr>
          <w:rFonts w:cs="Calibri"/>
          <w:b/>
        </w:rPr>
      </w:pPr>
      <w:r w:rsidRPr="00B945D7">
        <w:rPr>
          <w:rFonts w:cs="Calibri"/>
          <w:b/>
        </w:rPr>
        <w:t>TOTAL PRICE</w:t>
      </w:r>
    </w:p>
    <w:p w14:paraId="1CEFFB7F" w14:textId="77777777" w:rsidR="00081B13" w:rsidRPr="00B945D7" w:rsidRDefault="00081B13" w:rsidP="00EE1E3B">
      <w:pPr>
        <w:pStyle w:val="ListParagraph"/>
        <w:numPr>
          <w:ilvl w:val="1"/>
          <w:numId w:val="36"/>
        </w:numPr>
        <w:spacing w:line="276" w:lineRule="auto"/>
        <w:ind w:left="567" w:hanging="567"/>
        <w:jc w:val="both"/>
        <w:rPr>
          <w:rFonts w:cs="Calibri"/>
        </w:rPr>
      </w:pPr>
      <w:bookmarkStart w:id="100" w:name="_Toc435315930"/>
      <w:bookmarkStart w:id="101" w:name="_Ref455338328"/>
      <w:bookmarkStart w:id="102" w:name="_Ref455597629"/>
      <w:bookmarkStart w:id="103" w:name="_Toc116635444"/>
      <w:r w:rsidRPr="00B945D7">
        <w:rPr>
          <w:rFonts w:cs="Calibri"/>
        </w:rPr>
        <w:t>Bidder will be bound by the following general costing and pricing conditions and SITA reserves the right to negotiate the conditions or automatically disqualify the bidder for not accepting these conditions:</w:t>
      </w:r>
    </w:p>
    <w:p w14:paraId="3D900058" w14:textId="77777777" w:rsidR="00081B13" w:rsidRPr="00B945D7" w:rsidRDefault="00081B13" w:rsidP="00EE1E3B">
      <w:pPr>
        <w:pStyle w:val="Specification"/>
        <w:numPr>
          <w:ilvl w:val="1"/>
          <w:numId w:val="37"/>
        </w:numPr>
        <w:spacing w:after="0" w:line="276" w:lineRule="auto"/>
        <w:jc w:val="both"/>
        <w:rPr>
          <w:rFonts w:cs="Calibri"/>
        </w:rPr>
      </w:pPr>
      <w:r w:rsidRPr="00B945D7">
        <w:rPr>
          <w:rFonts w:cs="Calibri"/>
        </w:rPr>
        <w:t>All quoted prices are the total price for the entire scope of required services and deliverables to be provided by the bidder.</w:t>
      </w:r>
    </w:p>
    <w:p w14:paraId="5869F534" w14:textId="77777777" w:rsidR="00081B13" w:rsidRPr="00B945D7" w:rsidRDefault="00081B13" w:rsidP="00EE1E3B">
      <w:pPr>
        <w:pStyle w:val="Specification"/>
        <w:numPr>
          <w:ilvl w:val="1"/>
          <w:numId w:val="37"/>
        </w:numPr>
        <w:tabs>
          <w:tab w:val="clear" w:pos="993"/>
          <w:tab w:val="num" w:pos="1134"/>
        </w:tabs>
        <w:spacing w:after="0" w:line="276" w:lineRule="auto"/>
        <w:ind w:left="1134"/>
        <w:jc w:val="both"/>
        <w:rPr>
          <w:rFonts w:cs="Calibri"/>
        </w:rPr>
      </w:pPr>
      <w:r w:rsidRPr="00B945D7">
        <w:rPr>
          <w:rFonts w:cs="Calibri"/>
        </w:rPr>
        <w:t>The cost of delivery, labour, S&amp;T, overtime, etc. must be included in this bid.</w:t>
      </w:r>
    </w:p>
    <w:p w14:paraId="73F09F6F" w14:textId="77777777" w:rsidR="00081B13" w:rsidRPr="00B945D7" w:rsidRDefault="00081B13" w:rsidP="00EE1E3B">
      <w:pPr>
        <w:pStyle w:val="Specification"/>
        <w:numPr>
          <w:ilvl w:val="1"/>
          <w:numId w:val="37"/>
        </w:numPr>
        <w:tabs>
          <w:tab w:val="clear" w:pos="993"/>
          <w:tab w:val="num" w:pos="1134"/>
        </w:tabs>
        <w:spacing w:after="0" w:line="276" w:lineRule="auto"/>
        <w:ind w:left="1134"/>
        <w:jc w:val="both"/>
        <w:rPr>
          <w:rFonts w:cs="Calibri"/>
        </w:rPr>
      </w:pPr>
      <w:r w:rsidRPr="00B945D7">
        <w:rPr>
          <w:rFonts w:cs="Calibri"/>
        </w:rPr>
        <w:t>All additional costs must be clearly specified.</w:t>
      </w:r>
    </w:p>
    <w:p w14:paraId="71215377" w14:textId="77777777" w:rsidR="00081B13" w:rsidRPr="00B945D7" w:rsidRDefault="00081B13" w:rsidP="00EE1E3B">
      <w:pPr>
        <w:pStyle w:val="Specification"/>
        <w:numPr>
          <w:ilvl w:val="1"/>
          <w:numId w:val="37"/>
        </w:numPr>
        <w:tabs>
          <w:tab w:val="clear" w:pos="993"/>
          <w:tab w:val="num" w:pos="1134"/>
        </w:tabs>
        <w:spacing w:after="0" w:line="276" w:lineRule="auto"/>
        <w:ind w:left="1134"/>
        <w:jc w:val="both"/>
        <w:rPr>
          <w:rFonts w:cs="Calibri"/>
          <w:bCs/>
        </w:rPr>
      </w:pPr>
      <w:r w:rsidRPr="00B945D7">
        <w:rPr>
          <w:rFonts w:cs="Calibri"/>
          <w:bCs/>
        </w:rPr>
        <w:t>SITA reserves the right to: negotiate pricing with the successful bidder prior to the award as well as envisaged quantities.</w:t>
      </w:r>
    </w:p>
    <w:p w14:paraId="268BFD09" w14:textId="77777777" w:rsidR="00081B13" w:rsidRPr="00B945D7" w:rsidRDefault="00081B13" w:rsidP="00EE1E3B">
      <w:pPr>
        <w:pStyle w:val="ListParagraph"/>
        <w:numPr>
          <w:ilvl w:val="1"/>
          <w:numId w:val="36"/>
        </w:numPr>
        <w:spacing w:before="120" w:line="276" w:lineRule="auto"/>
        <w:ind w:left="567" w:hanging="567"/>
        <w:jc w:val="both"/>
        <w:rPr>
          <w:rFonts w:cs="Calibri"/>
        </w:rPr>
      </w:pPr>
      <w:r w:rsidRPr="00B945D7">
        <w:rPr>
          <w:rFonts w:cs="Calibri"/>
        </w:rPr>
        <w:lastRenderedPageBreak/>
        <w:t>These conditions will form part of the Contract between SITA and the bidder. However, SITA reserves the right to include or waive the condition in the Contract.</w:t>
      </w:r>
    </w:p>
    <w:p w14:paraId="6376FF09" w14:textId="77777777" w:rsidR="00081B13" w:rsidRPr="00B945D7" w:rsidRDefault="00081B13" w:rsidP="00EE1E3B">
      <w:pPr>
        <w:pStyle w:val="ListParagraph"/>
        <w:numPr>
          <w:ilvl w:val="1"/>
          <w:numId w:val="36"/>
        </w:numPr>
        <w:spacing w:before="120" w:line="276" w:lineRule="auto"/>
        <w:ind w:left="567" w:hanging="567"/>
        <w:jc w:val="both"/>
        <w:rPr>
          <w:rFonts w:cs="Calibri"/>
        </w:rPr>
      </w:pPr>
      <w:r w:rsidRPr="00B945D7">
        <w:rPr>
          <w:rFonts w:cs="Calibri"/>
        </w:rPr>
        <w:t xml:space="preserve">The bidder must complete the declaration of acceptance as per </w:t>
      </w:r>
      <w:r w:rsidRPr="00B945D7">
        <w:rPr>
          <w:rFonts w:cs="Calibri"/>
          <w:b/>
          <w:bCs/>
        </w:rPr>
        <w:t>section 8.3</w:t>
      </w:r>
      <w:r w:rsidRPr="00B945D7">
        <w:rPr>
          <w:rFonts w:cs="Calibri"/>
        </w:rPr>
        <w:t xml:space="preserve"> below by marking with an “X” either “ACCEPT ALL”, or “DO NOT ACCEPT ALL”, failing which the declaration will be regarded as “DO NOT ACCEPT ALL” and the bid will be disqualified. </w:t>
      </w:r>
    </w:p>
    <w:p w14:paraId="6722E205" w14:textId="77777777" w:rsidR="00081B13" w:rsidRPr="00B945D7" w:rsidRDefault="00081B13" w:rsidP="00EE1E3B">
      <w:pPr>
        <w:pStyle w:val="Specification"/>
        <w:numPr>
          <w:ilvl w:val="0"/>
          <w:numId w:val="25"/>
        </w:numPr>
        <w:spacing w:line="276" w:lineRule="auto"/>
        <w:rPr>
          <w:rFonts w:cs="Calibri"/>
          <w:b/>
        </w:rPr>
      </w:pPr>
      <w:bookmarkStart w:id="104" w:name="_Toc72441262"/>
      <w:bookmarkStart w:id="105" w:name="_Toc80563735"/>
      <w:bookmarkStart w:id="106" w:name="_Hlk128062617"/>
      <w:r w:rsidRPr="00B945D7">
        <w:rPr>
          <w:rFonts w:cs="Calibri"/>
          <w:b/>
        </w:rPr>
        <w:t>RATE OF EXCHANGE PRICING INFORMATION</w:t>
      </w:r>
      <w:bookmarkEnd w:id="104"/>
      <w:bookmarkEnd w:id="105"/>
    </w:p>
    <w:p w14:paraId="4045CD48" w14:textId="77777777" w:rsidR="00081B13" w:rsidRPr="00B945D7" w:rsidRDefault="00081B13" w:rsidP="00EE1E3B">
      <w:pPr>
        <w:numPr>
          <w:ilvl w:val="0"/>
          <w:numId w:val="38"/>
        </w:numPr>
        <w:spacing w:after="120" w:line="276" w:lineRule="auto"/>
        <w:ind w:left="1134" w:hanging="567"/>
        <w:rPr>
          <w:rFonts w:cs="Calibri"/>
          <w:szCs w:val="24"/>
        </w:rPr>
      </w:pPr>
      <w:r w:rsidRPr="00B945D7">
        <w:rPr>
          <w:rFonts w:cs="Calibri"/>
          <w:b/>
          <w:szCs w:val="24"/>
        </w:rPr>
        <w:t>Local Price</w:t>
      </w:r>
      <w:r w:rsidRPr="00B945D7">
        <w:rPr>
          <w:rFonts w:cs="Calibri"/>
          <w:szCs w:val="24"/>
        </w:rPr>
        <w:t xml:space="preserve"> means the portion of the TOTAL price that is NOT dependent on the Foreign Rate of Exchange (ROE) and;</w:t>
      </w:r>
    </w:p>
    <w:p w14:paraId="50E11979" w14:textId="77777777" w:rsidR="00081B13" w:rsidRPr="00B945D7" w:rsidRDefault="00081B13" w:rsidP="00EE1E3B">
      <w:pPr>
        <w:numPr>
          <w:ilvl w:val="0"/>
          <w:numId w:val="38"/>
        </w:numPr>
        <w:spacing w:after="120" w:line="276" w:lineRule="auto"/>
        <w:ind w:left="1134" w:hanging="567"/>
        <w:rPr>
          <w:rFonts w:cs="Calibri"/>
          <w:szCs w:val="24"/>
        </w:rPr>
      </w:pPr>
      <w:r w:rsidRPr="00B945D7">
        <w:rPr>
          <w:rFonts w:cs="Calibri"/>
          <w:b/>
          <w:szCs w:val="24"/>
        </w:rPr>
        <w:t>Foreign Price</w:t>
      </w:r>
      <w:r w:rsidRPr="00B945D7">
        <w:rPr>
          <w:rFonts w:cs="Calibri"/>
          <w:szCs w:val="24"/>
        </w:rPr>
        <w:t xml:space="preserve"> means the portion of the TOTAL price that is dependent on the Foreign Rate of Exchange (ROE).</w:t>
      </w:r>
    </w:p>
    <w:p w14:paraId="669B1A63" w14:textId="77777777" w:rsidR="00081B13" w:rsidRPr="00B945D7" w:rsidRDefault="00081B13" w:rsidP="00EE1E3B">
      <w:pPr>
        <w:numPr>
          <w:ilvl w:val="0"/>
          <w:numId w:val="38"/>
        </w:numPr>
        <w:spacing w:after="120" w:line="276" w:lineRule="auto"/>
        <w:ind w:left="1134" w:hanging="567"/>
        <w:rPr>
          <w:rFonts w:cs="Calibri"/>
          <w:szCs w:val="24"/>
        </w:rPr>
      </w:pPr>
      <w:r w:rsidRPr="00B945D7">
        <w:rPr>
          <w:rFonts w:cs="Calibri"/>
          <w:b/>
          <w:szCs w:val="24"/>
        </w:rPr>
        <w:t>Exchange Rate</w:t>
      </w:r>
      <w:r w:rsidRPr="00B945D7">
        <w:rPr>
          <w:rFonts w:cs="Calibri"/>
          <w:szCs w:val="24"/>
        </w:rPr>
        <w:t xml:space="preserve"> means the ROE (ZA Rand vs foreign currency) as determined at time of bid.</w:t>
      </w:r>
    </w:p>
    <w:p w14:paraId="6750233A" w14:textId="77777777" w:rsidR="00081B13" w:rsidRPr="00B945D7" w:rsidRDefault="00081B13" w:rsidP="00EE1E3B">
      <w:pPr>
        <w:pStyle w:val="Specification"/>
        <w:numPr>
          <w:ilvl w:val="0"/>
          <w:numId w:val="25"/>
        </w:numPr>
        <w:spacing w:line="276" w:lineRule="auto"/>
        <w:rPr>
          <w:rFonts w:cs="Calibri"/>
          <w:b/>
        </w:rPr>
      </w:pPr>
      <w:bookmarkStart w:id="107" w:name="_Toc435315931"/>
      <w:r w:rsidRPr="00B945D7">
        <w:rPr>
          <w:rFonts w:cs="Calibri"/>
          <w:b/>
        </w:rPr>
        <w:t>BID EXCHANGE RATE CONDITIONS</w:t>
      </w:r>
      <w:bookmarkEnd w:id="107"/>
      <w:r w:rsidRPr="00B945D7">
        <w:rPr>
          <w:rFonts w:cs="Calibri"/>
          <w:b/>
        </w:rPr>
        <w:t xml:space="preserve"> </w:t>
      </w:r>
    </w:p>
    <w:p w14:paraId="08644B0E" w14:textId="77777777" w:rsidR="00081B13" w:rsidRPr="00B945D7" w:rsidRDefault="00081B13" w:rsidP="00081B13">
      <w:pPr>
        <w:pStyle w:val="Specification"/>
        <w:spacing w:line="276" w:lineRule="auto"/>
        <w:ind w:left="567"/>
        <w:rPr>
          <w:rFonts w:cs="Calibri"/>
          <w:b/>
        </w:rPr>
      </w:pPr>
      <w:r w:rsidRPr="00B945D7">
        <w:rPr>
          <w:rFonts w:cs="Calibri"/>
        </w:rPr>
        <w:t>The bidders must use the exchange rate provided below to enable SITA to compare the prices provided by using the same exchange rate:</w:t>
      </w:r>
    </w:p>
    <w:tbl>
      <w:tblPr>
        <w:tblStyle w:val="TableGrid"/>
        <w:tblW w:w="0" w:type="auto"/>
        <w:tblInd w:w="56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52"/>
        <w:gridCol w:w="4814"/>
      </w:tblGrid>
      <w:tr w:rsidR="00081B13" w:rsidRPr="00B945D7" w14:paraId="2509C5E4" w14:textId="77777777" w:rsidTr="00932FD4">
        <w:tc>
          <w:tcPr>
            <w:tcW w:w="4252" w:type="dxa"/>
            <w:shd w:val="clear" w:color="auto" w:fill="D5DCE4" w:themeFill="text2" w:themeFillTint="33"/>
          </w:tcPr>
          <w:p w14:paraId="0AA0098B" w14:textId="77777777" w:rsidR="00081B13" w:rsidRPr="00B945D7" w:rsidRDefault="00081B13" w:rsidP="00081B13">
            <w:pPr>
              <w:spacing w:line="276" w:lineRule="auto"/>
              <w:rPr>
                <w:rFonts w:cs="Calibri"/>
                <w:b/>
                <w:szCs w:val="24"/>
              </w:rPr>
            </w:pPr>
            <w:r w:rsidRPr="00B945D7">
              <w:rPr>
                <w:rFonts w:cs="Calibri"/>
                <w:b/>
                <w:szCs w:val="24"/>
              </w:rPr>
              <w:t>Foreign currency</w:t>
            </w:r>
          </w:p>
        </w:tc>
        <w:tc>
          <w:tcPr>
            <w:tcW w:w="4814" w:type="dxa"/>
            <w:shd w:val="clear" w:color="auto" w:fill="D5DCE4" w:themeFill="text2" w:themeFillTint="33"/>
          </w:tcPr>
          <w:p w14:paraId="389AC87A" w14:textId="77777777" w:rsidR="00081B13" w:rsidRPr="00B945D7" w:rsidRDefault="00081B13" w:rsidP="00081B13">
            <w:pPr>
              <w:spacing w:line="276" w:lineRule="auto"/>
              <w:rPr>
                <w:rFonts w:cs="Calibri"/>
                <w:b/>
                <w:szCs w:val="24"/>
              </w:rPr>
            </w:pPr>
            <w:r w:rsidRPr="00B945D7">
              <w:rPr>
                <w:rFonts w:cs="Calibri"/>
                <w:b/>
                <w:szCs w:val="24"/>
              </w:rPr>
              <w:t xml:space="preserve">South African Rand (ZAR) exchange rate </w:t>
            </w:r>
          </w:p>
        </w:tc>
      </w:tr>
      <w:tr w:rsidR="00194A6B" w:rsidRPr="00B945D7" w14:paraId="051B5AD9" w14:textId="77777777" w:rsidTr="00932FD4">
        <w:tc>
          <w:tcPr>
            <w:tcW w:w="4252" w:type="dxa"/>
            <w:shd w:val="clear" w:color="auto" w:fill="auto"/>
          </w:tcPr>
          <w:p w14:paraId="02F97FF1" w14:textId="77777777" w:rsidR="00194A6B" w:rsidRPr="00B945D7" w:rsidRDefault="00194A6B" w:rsidP="00194A6B">
            <w:pPr>
              <w:spacing w:line="276" w:lineRule="auto"/>
              <w:rPr>
                <w:rFonts w:cs="Calibri"/>
                <w:szCs w:val="24"/>
              </w:rPr>
            </w:pPr>
            <w:r w:rsidRPr="00B945D7">
              <w:rPr>
                <w:rFonts w:cs="Calibri"/>
                <w:szCs w:val="24"/>
              </w:rPr>
              <w:t>1 US Dollar</w:t>
            </w:r>
          </w:p>
        </w:tc>
        <w:tc>
          <w:tcPr>
            <w:tcW w:w="4814" w:type="dxa"/>
          </w:tcPr>
          <w:p w14:paraId="38ADF84C" w14:textId="05A829A7" w:rsidR="00194A6B" w:rsidRPr="00B945D7" w:rsidRDefault="00194A6B" w:rsidP="00194A6B">
            <w:pPr>
              <w:spacing w:line="276" w:lineRule="auto"/>
              <w:jc w:val="center"/>
              <w:rPr>
                <w:rFonts w:cs="Calibri"/>
                <w:color w:val="FF0000"/>
                <w:szCs w:val="24"/>
              </w:rPr>
            </w:pPr>
            <w:r w:rsidRPr="00B945D7">
              <w:t xml:space="preserve"> R18,96 </w:t>
            </w:r>
          </w:p>
        </w:tc>
      </w:tr>
      <w:tr w:rsidR="00194A6B" w:rsidRPr="00B945D7" w14:paraId="482849E1" w14:textId="77777777" w:rsidTr="00932FD4">
        <w:tc>
          <w:tcPr>
            <w:tcW w:w="4252" w:type="dxa"/>
            <w:shd w:val="clear" w:color="auto" w:fill="auto"/>
          </w:tcPr>
          <w:p w14:paraId="0578FC25" w14:textId="77777777" w:rsidR="00194A6B" w:rsidRPr="00B945D7" w:rsidRDefault="00194A6B" w:rsidP="00194A6B">
            <w:pPr>
              <w:spacing w:line="276" w:lineRule="auto"/>
              <w:rPr>
                <w:rFonts w:cs="Calibri"/>
                <w:szCs w:val="24"/>
              </w:rPr>
            </w:pPr>
            <w:r w:rsidRPr="00B945D7">
              <w:rPr>
                <w:rFonts w:cs="Calibri"/>
                <w:szCs w:val="24"/>
              </w:rPr>
              <w:t>1 Euro</w:t>
            </w:r>
          </w:p>
        </w:tc>
        <w:tc>
          <w:tcPr>
            <w:tcW w:w="4814" w:type="dxa"/>
          </w:tcPr>
          <w:p w14:paraId="0D6DCB98" w14:textId="41314EC9" w:rsidR="00194A6B" w:rsidRPr="00B945D7" w:rsidRDefault="00194A6B" w:rsidP="00194A6B">
            <w:pPr>
              <w:spacing w:line="276" w:lineRule="auto"/>
              <w:jc w:val="center"/>
              <w:rPr>
                <w:rFonts w:cs="Calibri"/>
                <w:color w:val="FF0000"/>
                <w:szCs w:val="24"/>
              </w:rPr>
            </w:pPr>
            <w:r w:rsidRPr="00B945D7">
              <w:t xml:space="preserve"> R20,76 </w:t>
            </w:r>
          </w:p>
        </w:tc>
      </w:tr>
      <w:tr w:rsidR="00194A6B" w:rsidRPr="00B945D7" w14:paraId="5A2317DF" w14:textId="77777777" w:rsidTr="00932FD4">
        <w:tc>
          <w:tcPr>
            <w:tcW w:w="4252" w:type="dxa"/>
            <w:shd w:val="clear" w:color="auto" w:fill="auto"/>
          </w:tcPr>
          <w:p w14:paraId="4CA71767" w14:textId="77777777" w:rsidR="00194A6B" w:rsidRPr="00B945D7" w:rsidRDefault="00194A6B" w:rsidP="00194A6B">
            <w:pPr>
              <w:spacing w:line="276" w:lineRule="auto"/>
              <w:rPr>
                <w:rFonts w:cs="Calibri"/>
                <w:szCs w:val="24"/>
              </w:rPr>
            </w:pPr>
            <w:r w:rsidRPr="00B945D7">
              <w:rPr>
                <w:rFonts w:cs="Calibri"/>
                <w:szCs w:val="24"/>
              </w:rPr>
              <w:t>1 Pound</w:t>
            </w:r>
          </w:p>
        </w:tc>
        <w:tc>
          <w:tcPr>
            <w:tcW w:w="4814" w:type="dxa"/>
          </w:tcPr>
          <w:p w14:paraId="41399C04" w14:textId="20903A7F" w:rsidR="00194A6B" w:rsidRPr="00B945D7" w:rsidRDefault="00194A6B" w:rsidP="00194A6B">
            <w:pPr>
              <w:spacing w:line="276" w:lineRule="auto"/>
              <w:jc w:val="center"/>
              <w:rPr>
                <w:rFonts w:cs="Calibri"/>
                <w:color w:val="FF0000"/>
                <w:szCs w:val="24"/>
              </w:rPr>
            </w:pPr>
            <w:r w:rsidRPr="00B945D7">
              <w:t xml:space="preserve"> R24,08 </w:t>
            </w:r>
          </w:p>
        </w:tc>
      </w:tr>
    </w:tbl>
    <w:p w14:paraId="0F57BEB9" w14:textId="77777777" w:rsidR="00081B13" w:rsidRPr="00B945D7" w:rsidRDefault="00081B13" w:rsidP="00081B13">
      <w:pPr>
        <w:spacing w:before="120" w:line="276" w:lineRule="auto"/>
        <w:jc w:val="both"/>
        <w:rPr>
          <w:rFonts w:cs="Calibri"/>
          <w:szCs w:val="24"/>
        </w:rPr>
      </w:pPr>
    </w:p>
    <w:bookmarkEnd w:id="106"/>
    <w:p w14:paraId="343C8A96" w14:textId="77777777" w:rsidR="00081B13" w:rsidRPr="00B945D7" w:rsidRDefault="00081B13" w:rsidP="00081B13">
      <w:pPr>
        <w:pStyle w:val="Heading2"/>
        <w:spacing w:line="276" w:lineRule="auto"/>
        <w:jc w:val="both"/>
        <w:rPr>
          <w:rFonts w:cs="Calibri"/>
          <w:szCs w:val="24"/>
        </w:rPr>
      </w:pPr>
      <w:r w:rsidRPr="00B945D7">
        <w:rPr>
          <w:rFonts w:cs="Calibri"/>
          <w:szCs w:val="24"/>
        </w:rPr>
        <w:t>DECLARATION OF ACCEPTANCE</w:t>
      </w:r>
      <w:bookmarkEnd w:id="100"/>
      <w:bookmarkEnd w:id="101"/>
      <w:bookmarkEnd w:id="102"/>
      <w:bookmarkEnd w:id="103"/>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24"/>
        <w:gridCol w:w="1386"/>
        <w:gridCol w:w="1629"/>
      </w:tblGrid>
      <w:tr w:rsidR="00081B13" w:rsidRPr="00B945D7" w14:paraId="6F9EB747" w14:textId="77777777" w:rsidTr="00932FD4">
        <w:trPr>
          <w:tblHeader/>
        </w:trPr>
        <w:tc>
          <w:tcPr>
            <w:tcW w:w="3436" w:type="pct"/>
            <w:shd w:val="clear" w:color="auto" w:fill="D5DCE4" w:themeFill="text2" w:themeFillTint="33"/>
          </w:tcPr>
          <w:p w14:paraId="119D6BFF" w14:textId="77777777" w:rsidR="00081B13" w:rsidRPr="00B945D7" w:rsidRDefault="00081B13" w:rsidP="00081B13">
            <w:pPr>
              <w:spacing w:line="276" w:lineRule="auto"/>
              <w:jc w:val="both"/>
              <w:rPr>
                <w:rFonts w:cs="Calibri"/>
                <w:b/>
                <w:szCs w:val="24"/>
              </w:rPr>
            </w:pPr>
          </w:p>
        </w:tc>
        <w:tc>
          <w:tcPr>
            <w:tcW w:w="719" w:type="pct"/>
            <w:shd w:val="clear" w:color="auto" w:fill="D5DCE4" w:themeFill="text2" w:themeFillTint="33"/>
          </w:tcPr>
          <w:p w14:paraId="5F44BE65" w14:textId="77777777" w:rsidR="00081B13" w:rsidRPr="00B945D7" w:rsidRDefault="00081B13" w:rsidP="00081B13">
            <w:pPr>
              <w:spacing w:line="276" w:lineRule="auto"/>
              <w:jc w:val="both"/>
              <w:rPr>
                <w:rFonts w:cs="Calibri"/>
                <w:b/>
                <w:szCs w:val="24"/>
              </w:rPr>
            </w:pPr>
            <w:r w:rsidRPr="00B945D7">
              <w:rPr>
                <w:rFonts w:cs="Calibri"/>
                <w:b/>
                <w:szCs w:val="24"/>
              </w:rPr>
              <w:t>ACCEPT ALL</w:t>
            </w:r>
          </w:p>
        </w:tc>
        <w:tc>
          <w:tcPr>
            <w:tcW w:w="845" w:type="pct"/>
            <w:shd w:val="clear" w:color="auto" w:fill="D5DCE4" w:themeFill="text2" w:themeFillTint="33"/>
          </w:tcPr>
          <w:p w14:paraId="6B4921B3" w14:textId="77777777" w:rsidR="00081B13" w:rsidRPr="00B945D7" w:rsidRDefault="00081B13" w:rsidP="00081B13">
            <w:pPr>
              <w:spacing w:line="276" w:lineRule="auto"/>
              <w:jc w:val="both"/>
              <w:rPr>
                <w:rFonts w:cs="Calibri"/>
                <w:b/>
                <w:szCs w:val="24"/>
              </w:rPr>
            </w:pPr>
            <w:r w:rsidRPr="00B945D7">
              <w:rPr>
                <w:rFonts w:cs="Calibri"/>
                <w:b/>
                <w:szCs w:val="24"/>
              </w:rPr>
              <w:t>DO NOT ACCEPT ALL</w:t>
            </w:r>
          </w:p>
        </w:tc>
      </w:tr>
      <w:tr w:rsidR="00081B13" w:rsidRPr="00B945D7" w14:paraId="2FE54B12" w14:textId="77777777" w:rsidTr="00932FD4">
        <w:tc>
          <w:tcPr>
            <w:tcW w:w="3436" w:type="pct"/>
          </w:tcPr>
          <w:p w14:paraId="36EA0452" w14:textId="77777777" w:rsidR="00081B13" w:rsidRPr="00B945D7" w:rsidRDefault="00081B13" w:rsidP="00081B13">
            <w:pPr>
              <w:pStyle w:val="Specification"/>
              <w:numPr>
                <w:ilvl w:val="0"/>
                <w:numId w:val="4"/>
              </w:numPr>
              <w:spacing w:line="276" w:lineRule="auto"/>
              <w:jc w:val="both"/>
              <w:rPr>
                <w:rFonts w:cs="Calibri"/>
              </w:rPr>
            </w:pPr>
            <w:r w:rsidRPr="00B945D7">
              <w:rPr>
                <w:rFonts w:cs="Calibri"/>
              </w:rPr>
              <w:t xml:space="preserve">The bidder declares to ACCEPT ALL the Costing and Pricing conditions as specified in section </w:t>
            </w:r>
            <w:r w:rsidRPr="00B945D7">
              <w:rPr>
                <w:rFonts w:cs="Calibri"/>
              </w:rPr>
              <w:fldChar w:fldCharType="begin"/>
            </w:r>
            <w:r w:rsidRPr="00B945D7">
              <w:rPr>
                <w:rFonts w:cs="Calibri"/>
              </w:rPr>
              <w:instrText xml:space="preserve"> REF _Ref455341462 \w \h  \* MERGEFORMAT </w:instrText>
            </w:r>
            <w:r w:rsidRPr="00B945D7">
              <w:rPr>
                <w:rFonts w:cs="Calibri"/>
              </w:rPr>
            </w:r>
            <w:r w:rsidRPr="00B945D7">
              <w:rPr>
                <w:rFonts w:cs="Calibri"/>
              </w:rPr>
              <w:fldChar w:fldCharType="separate"/>
            </w:r>
            <w:r w:rsidRPr="00B945D7">
              <w:rPr>
                <w:rFonts w:cs="Calibri"/>
              </w:rPr>
              <w:t>8.2</w:t>
            </w:r>
            <w:r w:rsidRPr="00B945D7">
              <w:rPr>
                <w:rFonts w:cs="Calibri"/>
              </w:rPr>
              <w:fldChar w:fldCharType="end"/>
            </w:r>
            <w:r w:rsidRPr="00B945D7">
              <w:rPr>
                <w:rFonts w:cs="Calibri"/>
              </w:rPr>
              <w:t>above by indicating with an “X” in the “ACCEPT ALL” column, or</w:t>
            </w:r>
          </w:p>
          <w:p w14:paraId="4AB49C6C" w14:textId="77777777" w:rsidR="00081B13" w:rsidRPr="00B945D7" w:rsidRDefault="00081B13" w:rsidP="00081B13">
            <w:pPr>
              <w:pStyle w:val="Specification"/>
              <w:numPr>
                <w:ilvl w:val="0"/>
                <w:numId w:val="4"/>
              </w:numPr>
              <w:spacing w:line="276" w:lineRule="auto"/>
              <w:jc w:val="both"/>
              <w:rPr>
                <w:rFonts w:cs="Calibri"/>
              </w:rPr>
            </w:pPr>
            <w:r w:rsidRPr="00B945D7">
              <w:rPr>
                <w:rFonts w:cs="Calibri"/>
              </w:rPr>
              <w:t xml:space="preserve">The bidder declares to NOT ACCEPT ALL the Costing and Pricing Conditions as specified in section 8.2 above by - </w:t>
            </w:r>
          </w:p>
          <w:p w14:paraId="0DE1C4E3" w14:textId="77777777" w:rsidR="00081B13" w:rsidRPr="00B945D7" w:rsidRDefault="00081B13" w:rsidP="00081B13">
            <w:pPr>
              <w:pStyle w:val="Specification"/>
              <w:numPr>
                <w:ilvl w:val="1"/>
                <w:numId w:val="4"/>
              </w:numPr>
              <w:spacing w:line="276" w:lineRule="auto"/>
              <w:jc w:val="both"/>
              <w:rPr>
                <w:rFonts w:cs="Calibri"/>
              </w:rPr>
            </w:pPr>
            <w:r w:rsidRPr="00B945D7">
              <w:rPr>
                <w:rFonts w:cs="Calibri"/>
              </w:rPr>
              <w:t>Indicating with an “X” in the “DO NOT ACCEPT ALL” column, and;</w:t>
            </w:r>
          </w:p>
          <w:p w14:paraId="294AF04A" w14:textId="77777777" w:rsidR="00081B13" w:rsidRPr="00B945D7" w:rsidRDefault="00081B13" w:rsidP="00081B13">
            <w:pPr>
              <w:pStyle w:val="Specification"/>
              <w:numPr>
                <w:ilvl w:val="1"/>
                <w:numId w:val="4"/>
              </w:numPr>
              <w:spacing w:line="276" w:lineRule="auto"/>
              <w:jc w:val="both"/>
              <w:rPr>
                <w:rFonts w:cs="Calibri"/>
              </w:rPr>
            </w:pPr>
            <w:r w:rsidRPr="00B945D7">
              <w:rPr>
                <w:rFonts w:cs="Calibri"/>
              </w:rPr>
              <w:t xml:space="preserve">Provide reason and proposal for each of the condition not accepted. </w:t>
            </w:r>
          </w:p>
        </w:tc>
        <w:tc>
          <w:tcPr>
            <w:tcW w:w="719" w:type="pct"/>
          </w:tcPr>
          <w:p w14:paraId="3AF106B9" w14:textId="77777777" w:rsidR="00081B13" w:rsidRPr="00B945D7" w:rsidRDefault="00081B13" w:rsidP="00081B13">
            <w:pPr>
              <w:spacing w:line="276" w:lineRule="auto"/>
              <w:jc w:val="both"/>
              <w:rPr>
                <w:rFonts w:cs="Calibri"/>
                <w:szCs w:val="24"/>
              </w:rPr>
            </w:pPr>
          </w:p>
        </w:tc>
        <w:tc>
          <w:tcPr>
            <w:tcW w:w="845" w:type="pct"/>
          </w:tcPr>
          <w:p w14:paraId="4B9BB7C1" w14:textId="77777777" w:rsidR="00081B13" w:rsidRPr="00B945D7" w:rsidRDefault="00081B13" w:rsidP="00081B13">
            <w:pPr>
              <w:spacing w:line="276" w:lineRule="auto"/>
              <w:jc w:val="both"/>
              <w:rPr>
                <w:rFonts w:cs="Calibri"/>
                <w:szCs w:val="24"/>
              </w:rPr>
            </w:pPr>
          </w:p>
        </w:tc>
      </w:tr>
      <w:tr w:rsidR="00081B13" w:rsidRPr="00B945D7" w14:paraId="16C06BBE" w14:textId="77777777" w:rsidTr="00932FD4">
        <w:tc>
          <w:tcPr>
            <w:tcW w:w="5000" w:type="pct"/>
            <w:gridSpan w:val="3"/>
          </w:tcPr>
          <w:p w14:paraId="0A7DB0DB" w14:textId="77777777" w:rsidR="00081B13" w:rsidRPr="00B945D7" w:rsidRDefault="00081B13" w:rsidP="00081B13">
            <w:pPr>
              <w:spacing w:line="276" w:lineRule="auto"/>
              <w:jc w:val="both"/>
              <w:rPr>
                <w:rFonts w:cs="Calibri"/>
                <w:b/>
                <w:szCs w:val="24"/>
              </w:rPr>
            </w:pPr>
            <w:r w:rsidRPr="00B945D7">
              <w:rPr>
                <w:rFonts w:cs="Calibri"/>
                <w:b/>
                <w:szCs w:val="24"/>
              </w:rPr>
              <w:t>Comments by bidder:</w:t>
            </w:r>
          </w:p>
          <w:p w14:paraId="12F687B2" w14:textId="77777777" w:rsidR="00081B13" w:rsidRPr="00B945D7" w:rsidRDefault="00081B13" w:rsidP="00081B13">
            <w:pPr>
              <w:spacing w:line="276" w:lineRule="auto"/>
              <w:jc w:val="both"/>
              <w:rPr>
                <w:rFonts w:cs="Calibri"/>
                <w:b/>
                <w:szCs w:val="24"/>
              </w:rPr>
            </w:pPr>
            <w:r w:rsidRPr="00B945D7">
              <w:rPr>
                <w:rFonts w:cs="Calibri"/>
                <w:szCs w:val="24"/>
              </w:rPr>
              <w:t>Provide the condition reference, the reasons for not accepting the condition.</w:t>
            </w:r>
          </w:p>
        </w:tc>
      </w:tr>
    </w:tbl>
    <w:p w14:paraId="6EF214B6" w14:textId="77777777" w:rsidR="00081B13" w:rsidRPr="00B945D7" w:rsidRDefault="00081B13" w:rsidP="00081B13">
      <w:pPr>
        <w:spacing w:line="276" w:lineRule="auto"/>
        <w:jc w:val="both"/>
        <w:rPr>
          <w:rFonts w:cs="Calibri"/>
          <w:szCs w:val="24"/>
        </w:rPr>
      </w:pPr>
    </w:p>
    <w:p w14:paraId="58118F43" w14:textId="77777777" w:rsidR="00081B13" w:rsidRPr="00B945D7" w:rsidRDefault="00081B13" w:rsidP="00081B13">
      <w:pPr>
        <w:spacing w:line="276" w:lineRule="auto"/>
        <w:jc w:val="both"/>
        <w:rPr>
          <w:rFonts w:cs="Calibri"/>
          <w:szCs w:val="24"/>
        </w:rPr>
      </w:pPr>
    </w:p>
    <w:p w14:paraId="34B1F500" w14:textId="77777777" w:rsidR="00081B13" w:rsidRPr="00B945D7" w:rsidRDefault="00081B13" w:rsidP="00081B13">
      <w:pPr>
        <w:spacing w:line="276" w:lineRule="auto"/>
        <w:jc w:val="both"/>
        <w:rPr>
          <w:rFonts w:cs="Calibri"/>
          <w:szCs w:val="24"/>
        </w:rPr>
      </w:pPr>
    </w:p>
    <w:p w14:paraId="2A10DDEA" w14:textId="77777777" w:rsidR="00081B13" w:rsidRPr="00B945D7" w:rsidRDefault="00081B13" w:rsidP="00081B13">
      <w:pPr>
        <w:pStyle w:val="Heading2"/>
        <w:spacing w:line="276" w:lineRule="auto"/>
        <w:jc w:val="both"/>
        <w:rPr>
          <w:rFonts w:cs="Calibri"/>
          <w:szCs w:val="24"/>
        </w:rPr>
      </w:pPr>
      <w:bookmarkStart w:id="108" w:name="_Toc127858851"/>
      <w:r w:rsidRPr="00B945D7">
        <w:rPr>
          <w:rFonts w:cs="Calibri"/>
          <w:bCs w:val="0"/>
          <w:szCs w:val="24"/>
        </w:rPr>
        <w:t>PREFERENCE</w:t>
      </w:r>
      <w:bookmarkStart w:id="109" w:name="_Toc126513532"/>
      <w:r w:rsidRPr="00B945D7">
        <w:rPr>
          <w:rFonts w:cs="Calibri"/>
          <w:bCs w:val="0"/>
          <w:szCs w:val="24"/>
        </w:rPr>
        <w:t xml:space="preserve"> REQUIREMENTS</w:t>
      </w:r>
      <w:bookmarkEnd w:id="108"/>
      <w:bookmarkEnd w:id="109"/>
    </w:p>
    <w:p w14:paraId="641E1679" w14:textId="77777777" w:rsidR="00081B13" w:rsidRPr="00B945D7" w:rsidRDefault="00081B13" w:rsidP="00081B13">
      <w:pPr>
        <w:pStyle w:val="Heading1"/>
        <w:numPr>
          <w:ilvl w:val="0"/>
          <w:numId w:val="0"/>
        </w:numPr>
        <w:tabs>
          <w:tab w:val="left" w:pos="720"/>
        </w:tabs>
        <w:spacing w:line="276" w:lineRule="auto"/>
        <w:rPr>
          <w:rFonts w:cs="Calibri"/>
          <w:bCs w:val="0"/>
          <w:color w:val="002060"/>
          <w:sz w:val="24"/>
          <w:szCs w:val="24"/>
        </w:rPr>
      </w:pPr>
      <w:bookmarkStart w:id="110" w:name="_Toc127858852"/>
      <w:r w:rsidRPr="00B945D7">
        <w:rPr>
          <w:rFonts w:cs="Calibri"/>
          <w:bCs w:val="0"/>
          <w:color w:val="002060"/>
          <w:sz w:val="24"/>
          <w:szCs w:val="24"/>
        </w:rPr>
        <w:t>8.4.1</w:t>
      </w:r>
      <w:r w:rsidRPr="00B945D7">
        <w:rPr>
          <w:rFonts w:cs="Calibri"/>
          <w:bCs w:val="0"/>
          <w:color w:val="002060"/>
          <w:sz w:val="24"/>
          <w:szCs w:val="24"/>
        </w:rPr>
        <w:tab/>
        <w:t>INSTRUCTION AND POINT ALLOCATION</w:t>
      </w:r>
      <w:bookmarkEnd w:id="110"/>
    </w:p>
    <w:p w14:paraId="71511032" w14:textId="77777777" w:rsidR="00081B13" w:rsidRPr="00B945D7" w:rsidRDefault="00081B13" w:rsidP="00EE1E3B">
      <w:pPr>
        <w:numPr>
          <w:ilvl w:val="0"/>
          <w:numId w:val="39"/>
        </w:numPr>
        <w:spacing w:after="120" w:line="276" w:lineRule="auto"/>
        <w:jc w:val="both"/>
        <w:rPr>
          <w:rFonts w:cs="Calibri"/>
          <w:b/>
          <w:bCs/>
          <w:szCs w:val="24"/>
        </w:rPr>
      </w:pPr>
      <w:r w:rsidRPr="00B945D7">
        <w:rPr>
          <w:rFonts w:cs="Calibri"/>
          <w:b/>
          <w:bCs/>
          <w:szCs w:val="24"/>
        </w:rPr>
        <w:t xml:space="preserve">The bidder must complete in full all the PREFERENCE requirements. </w:t>
      </w:r>
    </w:p>
    <w:p w14:paraId="4DE7521D" w14:textId="77777777" w:rsidR="00081B13" w:rsidRPr="00B945D7" w:rsidRDefault="00081B13" w:rsidP="00EE1E3B">
      <w:pPr>
        <w:numPr>
          <w:ilvl w:val="0"/>
          <w:numId w:val="39"/>
        </w:numPr>
        <w:spacing w:after="120" w:line="276" w:lineRule="auto"/>
        <w:jc w:val="both"/>
        <w:rPr>
          <w:rFonts w:cs="Calibri"/>
          <w:szCs w:val="24"/>
        </w:rPr>
      </w:pPr>
      <w:r w:rsidRPr="00B945D7">
        <w:rPr>
          <w:rFonts w:cs="Calibri"/>
          <w:b/>
          <w:bCs/>
          <w:szCs w:val="24"/>
        </w:rPr>
        <w:t xml:space="preserve">Allocation of points per requirements: </w:t>
      </w:r>
      <w:r w:rsidRPr="00B945D7">
        <w:rPr>
          <w:rFonts w:cs="Calibri"/>
          <w:szCs w:val="24"/>
        </w:rPr>
        <w:t xml:space="preserve">The points allocation of bidders’ responses to the requirements will be determined by the completeness, relevance and accuracy of substantiating evidence. </w:t>
      </w:r>
    </w:p>
    <w:p w14:paraId="3E45F76E" w14:textId="77777777" w:rsidR="00081B13" w:rsidRPr="00B945D7" w:rsidRDefault="00081B13" w:rsidP="00EE1E3B">
      <w:pPr>
        <w:numPr>
          <w:ilvl w:val="0"/>
          <w:numId w:val="39"/>
        </w:numPr>
        <w:spacing w:after="120" w:line="276" w:lineRule="auto"/>
        <w:jc w:val="both"/>
        <w:rPr>
          <w:rFonts w:cs="Calibri"/>
          <w:szCs w:val="24"/>
        </w:rPr>
      </w:pPr>
      <w:r w:rsidRPr="00B945D7">
        <w:rPr>
          <w:rFonts w:cs="Calibri"/>
          <w:szCs w:val="24"/>
        </w:rPr>
        <w:t xml:space="preserve">Points will be allocated for each </w:t>
      </w:r>
      <w:r w:rsidRPr="00B945D7">
        <w:rPr>
          <w:rFonts w:cs="Calibri"/>
          <w:b/>
          <w:bCs/>
          <w:szCs w:val="24"/>
        </w:rPr>
        <w:t>PREFERENCE requirement</w:t>
      </w:r>
      <w:r w:rsidRPr="00B945D7">
        <w:rPr>
          <w:rFonts w:cs="Calibri"/>
          <w:szCs w:val="24"/>
        </w:rPr>
        <w:t xml:space="preserve"> as per the criteria set in each section in the </w:t>
      </w:r>
      <w:r w:rsidRPr="00B945D7">
        <w:rPr>
          <w:rFonts w:cs="Calibri"/>
          <w:b/>
          <w:bCs/>
          <w:szCs w:val="24"/>
        </w:rPr>
        <w:t>table 1</w:t>
      </w:r>
      <w:r w:rsidRPr="00B945D7">
        <w:rPr>
          <w:rFonts w:cs="Calibri"/>
          <w:szCs w:val="24"/>
        </w:rPr>
        <w:t xml:space="preserve"> below.</w:t>
      </w:r>
    </w:p>
    <w:p w14:paraId="1D320916" w14:textId="77777777" w:rsidR="00081B13" w:rsidRPr="00B945D7" w:rsidRDefault="00081B13" w:rsidP="00EE1E3B">
      <w:pPr>
        <w:numPr>
          <w:ilvl w:val="0"/>
          <w:numId w:val="39"/>
        </w:numPr>
        <w:spacing w:after="120" w:line="276" w:lineRule="auto"/>
        <w:jc w:val="both"/>
        <w:rPr>
          <w:rFonts w:cs="Calibri"/>
          <w:szCs w:val="24"/>
        </w:rPr>
      </w:pPr>
      <w:r w:rsidRPr="00B945D7">
        <w:rPr>
          <w:rFonts w:cs="Calibri"/>
          <w:b/>
          <w:bCs/>
          <w:szCs w:val="24"/>
        </w:rPr>
        <w:t>The bidder must provide a unique reference number</w:t>
      </w:r>
      <w:r w:rsidRPr="00B945D7">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945D7">
        <w:rPr>
          <w:rFonts w:cs="Calibri"/>
          <w:b/>
          <w:bCs/>
          <w:szCs w:val="24"/>
        </w:rPr>
        <w:t>ANNEX B</w:t>
      </w:r>
      <w:r w:rsidRPr="00B945D7">
        <w:rPr>
          <w:rFonts w:cs="Calibri"/>
          <w:szCs w:val="24"/>
        </w:rPr>
        <w:t>.</w:t>
      </w:r>
    </w:p>
    <w:p w14:paraId="23934778" w14:textId="77777777" w:rsidR="00081B13" w:rsidRPr="00B945D7" w:rsidRDefault="00081B13" w:rsidP="00EE1E3B">
      <w:pPr>
        <w:numPr>
          <w:ilvl w:val="0"/>
          <w:numId w:val="39"/>
        </w:numPr>
        <w:spacing w:after="120" w:line="276" w:lineRule="auto"/>
        <w:jc w:val="both"/>
        <w:rPr>
          <w:rFonts w:cs="Calibri"/>
          <w:b/>
          <w:bCs/>
          <w:szCs w:val="24"/>
        </w:rPr>
      </w:pPr>
      <w:r w:rsidRPr="00B945D7">
        <w:rPr>
          <w:rFonts w:cs="Calibri"/>
          <w:b/>
          <w:bCs/>
          <w:szCs w:val="24"/>
        </w:rPr>
        <w:t>Preference Goal Requirements:</w:t>
      </w:r>
    </w:p>
    <w:p w14:paraId="64297C17" w14:textId="77777777" w:rsidR="00081B13" w:rsidRPr="00B945D7" w:rsidRDefault="00081B13" w:rsidP="00EE1E3B">
      <w:pPr>
        <w:pStyle w:val="ListParagraph"/>
        <w:numPr>
          <w:ilvl w:val="1"/>
          <w:numId w:val="40"/>
        </w:numPr>
        <w:spacing w:line="276" w:lineRule="auto"/>
        <w:ind w:left="1701"/>
        <w:jc w:val="both"/>
        <w:rPr>
          <w:rFonts w:cs="Calibri"/>
        </w:rPr>
      </w:pPr>
      <w:r w:rsidRPr="00B945D7">
        <w:rPr>
          <w:rFonts w:cs="Calibri"/>
        </w:rPr>
        <w:t xml:space="preserve">The applicable Preference Point system for this tender and points claimed is </w:t>
      </w:r>
      <w:r w:rsidRPr="00B945D7">
        <w:rPr>
          <w:rFonts w:cs="Calibri"/>
          <w:b/>
          <w:bCs/>
        </w:rPr>
        <w:t>80/20.</w:t>
      </w:r>
    </w:p>
    <w:p w14:paraId="268A72B9" w14:textId="77777777" w:rsidR="00081B13" w:rsidRPr="00B945D7" w:rsidRDefault="00081B13" w:rsidP="00EE1E3B">
      <w:pPr>
        <w:pStyle w:val="ListParagraph"/>
        <w:numPr>
          <w:ilvl w:val="1"/>
          <w:numId w:val="40"/>
        </w:numPr>
        <w:spacing w:line="276" w:lineRule="auto"/>
        <w:ind w:left="1701"/>
        <w:jc w:val="both"/>
        <w:rPr>
          <w:rFonts w:cs="Calibri"/>
        </w:rPr>
      </w:pPr>
      <w:r w:rsidRPr="00B945D7">
        <w:rPr>
          <w:rFonts w:cs="Calibri"/>
        </w:rPr>
        <w:t xml:space="preserve">The specific Preferential Goal Requirements for this tender is indicated in </w:t>
      </w:r>
      <w:r w:rsidRPr="00B945D7">
        <w:rPr>
          <w:rFonts w:cs="Calibri"/>
          <w:b/>
          <w:bCs/>
        </w:rPr>
        <w:t>table 1</w:t>
      </w:r>
      <w:r w:rsidRPr="00B945D7">
        <w:rPr>
          <w:rFonts w:cs="Calibri"/>
        </w:rPr>
        <w:t xml:space="preserve"> below.</w:t>
      </w:r>
    </w:p>
    <w:p w14:paraId="285FDA0E" w14:textId="77777777" w:rsidR="00081B13" w:rsidRPr="00B945D7" w:rsidRDefault="00081B13" w:rsidP="00EE1E3B">
      <w:pPr>
        <w:pStyle w:val="ListParagraph"/>
        <w:numPr>
          <w:ilvl w:val="1"/>
          <w:numId w:val="40"/>
        </w:numPr>
        <w:spacing w:line="276" w:lineRule="auto"/>
        <w:ind w:left="1701"/>
        <w:jc w:val="both"/>
        <w:rPr>
          <w:rFonts w:cs="Calibri"/>
        </w:rPr>
      </w:pPr>
      <w:r w:rsidRPr="00B945D7">
        <w:rPr>
          <w:rFonts w:cs="Calibri"/>
        </w:rPr>
        <w:t xml:space="preserve">The Bidder must complete the </w:t>
      </w:r>
      <w:r w:rsidRPr="00B945D7">
        <w:rPr>
          <w:rFonts w:cs="Calibri"/>
          <w:b/>
          <w:bCs/>
        </w:rPr>
        <w:t>80/20</w:t>
      </w:r>
      <w:r w:rsidRPr="00B945D7">
        <w:rPr>
          <w:rFonts w:cs="Calibri"/>
        </w:rPr>
        <w:t xml:space="preserve"> preference point system and submit proof or documentation required in terms of this tender.</w:t>
      </w:r>
    </w:p>
    <w:p w14:paraId="003D236E" w14:textId="77777777" w:rsidR="00081B13" w:rsidRPr="00B945D7" w:rsidRDefault="00081B13" w:rsidP="00EE1E3B">
      <w:pPr>
        <w:pStyle w:val="ListParagraph"/>
        <w:numPr>
          <w:ilvl w:val="1"/>
          <w:numId w:val="40"/>
        </w:numPr>
        <w:spacing w:line="276" w:lineRule="auto"/>
        <w:ind w:left="1701"/>
        <w:jc w:val="both"/>
        <w:rPr>
          <w:rFonts w:cs="Calibri"/>
        </w:rPr>
      </w:pPr>
      <w:r w:rsidRPr="00B945D7">
        <w:rPr>
          <w:rFonts w:cs="Calibri"/>
        </w:rPr>
        <w:t xml:space="preserve">The Bidder </w:t>
      </w:r>
      <w:r w:rsidRPr="00B945D7">
        <w:rPr>
          <w:rFonts w:cs="Calibri"/>
          <w:b/>
          <w:bCs/>
          <w:u w:val="single"/>
        </w:rPr>
        <w:t>must</w:t>
      </w:r>
      <w:r w:rsidRPr="00B945D7">
        <w:rPr>
          <w:rFonts w:cs="Calibri"/>
          <w:b/>
          <w:bCs/>
        </w:rPr>
        <w:t xml:space="preserve"> </w:t>
      </w:r>
      <w:r w:rsidRPr="00B945D7">
        <w:rPr>
          <w:rFonts w:cs="Calibri"/>
        </w:rPr>
        <w:t xml:space="preserve">indicate their commitment to claim points for each of the preference points </w:t>
      </w:r>
      <w:r w:rsidRPr="00B945D7">
        <w:rPr>
          <w:rFonts w:cs="Calibri"/>
          <w:b/>
          <w:bCs/>
        </w:rPr>
        <w:t>by signing at par. 4.5 in the Invitation to Bid document</w:t>
      </w:r>
      <w:r w:rsidRPr="00B945D7">
        <w:rPr>
          <w:rFonts w:cs="Calibri"/>
        </w:rPr>
        <w:t>.</w:t>
      </w:r>
    </w:p>
    <w:p w14:paraId="4484EC5B" w14:textId="77777777" w:rsidR="00081B13" w:rsidRPr="00B945D7" w:rsidRDefault="00081B13" w:rsidP="00EE1E3B">
      <w:pPr>
        <w:pStyle w:val="ListParagraph"/>
        <w:numPr>
          <w:ilvl w:val="1"/>
          <w:numId w:val="40"/>
        </w:numPr>
        <w:spacing w:line="276" w:lineRule="auto"/>
        <w:ind w:left="1701"/>
        <w:jc w:val="both"/>
        <w:rPr>
          <w:rFonts w:cs="Calibri"/>
        </w:rPr>
      </w:pPr>
      <w:r w:rsidRPr="00B945D7">
        <w:rPr>
          <w:rFonts w:cs="Calibri"/>
        </w:rPr>
        <w:t xml:space="preserve">Failure on the part of a bidder to submit proof or documentation required or to comply to paragraph (d) above in terms of this tender to claim preference points for the </w:t>
      </w:r>
      <w:r w:rsidRPr="00B945D7">
        <w:rPr>
          <w:rFonts w:cs="Calibri"/>
          <w:b/>
          <w:bCs/>
        </w:rPr>
        <w:t>Preference Goal Requirements</w:t>
      </w:r>
      <w:r w:rsidRPr="00B945D7">
        <w:rPr>
          <w:rFonts w:cs="Calibri"/>
        </w:rPr>
        <w:t xml:space="preserve"> for this tender, will be interpreted to mean that preference points are not claimed.</w:t>
      </w:r>
    </w:p>
    <w:p w14:paraId="3A6C3E25" w14:textId="77777777" w:rsidR="00081B13" w:rsidRPr="00B945D7" w:rsidRDefault="00081B13" w:rsidP="00EE1E3B">
      <w:pPr>
        <w:pStyle w:val="ListParagraph"/>
        <w:numPr>
          <w:ilvl w:val="1"/>
          <w:numId w:val="40"/>
        </w:numPr>
        <w:spacing w:line="276" w:lineRule="auto"/>
        <w:ind w:left="1701"/>
        <w:jc w:val="both"/>
        <w:rPr>
          <w:rFonts w:cs="Calibri"/>
        </w:rPr>
      </w:pPr>
      <w:r w:rsidRPr="00B945D7">
        <w:rPr>
          <w:rFonts w:cs="Calibri"/>
        </w:rPr>
        <w:t xml:space="preserve">Failure on the part of a bidder to submit proof or documentation required in terms of this tender to claim preference points for the </w:t>
      </w:r>
      <w:r w:rsidRPr="00B945D7">
        <w:rPr>
          <w:rFonts w:cs="Calibri"/>
          <w:b/>
          <w:bCs/>
        </w:rPr>
        <w:t>Preference Goal Requirements</w:t>
      </w:r>
      <w:r w:rsidRPr="00B945D7">
        <w:rPr>
          <w:rFonts w:cs="Calibri"/>
        </w:rPr>
        <w:t xml:space="preserve"> for this tender, will be interpreted to mean that preference points are not claimed.</w:t>
      </w:r>
    </w:p>
    <w:p w14:paraId="6598E68F" w14:textId="77777777" w:rsidR="00081B13" w:rsidRPr="00B945D7" w:rsidRDefault="00081B13" w:rsidP="00EE1E3B">
      <w:pPr>
        <w:pStyle w:val="ListParagraph"/>
        <w:numPr>
          <w:ilvl w:val="1"/>
          <w:numId w:val="40"/>
        </w:numPr>
        <w:spacing w:line="276" w:lineRule="auto"/>
        <w:ind w:left="1701"/>
        <w:jc w:val="both"/>
        <w:rPr>
          <w:rFonts w:cs="Calibri"/>
        </w:rPr>
      </w:pPr>
      <w:r w:rsidRPr="00B945D7">
        <w:rPr>
          <w:rFonts w:cs="Calibri"/>
        </w:rPr>
        <w:t xml:space="preserve">The Bidder’s </w:t>
      </w:r>
      <w:r w:rsidRPr="00B945D7">
        <w:rPr>
          <w:rFonts w:cs="Calibri"/>
          <w:b/>
          <w:bCs/>
        </w:rPr>
        <w:t>commitment</w:t>
      </w:r>
      <w:r w:rsidRPr="00B945D7">
        <w:rPr>
          <w:rFonts w:cs="Calibri"/>
        </w:rPr>
        <w:t xml:space="preserve"> for the </w:t>
      </w:r>
      <w:r w:rsidRPr="00B945D7">
        <w:rPr>
          <w:rFonts w:cs="Calibri"/>
          <w:b/>
          <w:bCs/>
        </w:rPr>
        <w:t xml:space="preserve">Preference Goal Requirements </w:t>
      </w:r>
      <w:r w:rsidRPr="00B945D7">
        <w:rPr>
          <w:rFonts w:cs="Calibri"/>
        </w:rPr>
        <w:t xml:space="preserve">in this tender will be </w:t>
      </w:r>
      <w:r w:rsidRPr="00B945D7">
        <w:rPr>
          <w:rFonts w:cs="Calibri"/>
          <w:b/>
          <w:bCs/>
        </w:rPr>
        <w:t>legally binding</w:t>
      </w:r>
      <w:r w:rsidRPr="00B945D7">
        <w:rPr>
          <w:rFonts w:cs="Calibri"/>
        </w:rPr>
        <w:t xml:space="preserve"> and the Bidder needs to </w:t>
      </w:r>
      <w:r w:rsidRPr="00B945D7">
        <w:rPr>
          <w:rFonts w:cs="Calibri"/>
          <w:b/>
          <w:bCs/>
        </w:rPr>
        <w:t>perform against their commitment</w:t>
      </w:r>
      <w:r w:rsidRPr="00B945D7">
        <w:rPr>
          <w:rFonts w:cs="Calibri"/>
        </w:rPr>
        <w:t xml:space="preserve"> for the duration of the contract which will form part of the Contractual Agreement.</w:t>
      </w:r>
    </w:p>
    <w:p w14:paraId="35D1E2FA" w14:textId="77777777" w:rsidR="00081B13" w:rsidRPr="00B945D7" w:rsidRDefault="00081B13" w:rsidP="00EE1E3B">
      <w:pPr>
        <w:pStyle w:val="ListParagraph"/>
        <w:numPr>
          <w:ilvl w:val="1"/>
          <w:numId w:val="40"/>
        </w:numPr>
        <w:spacing w:line="276" w:lineRule="auto"/>
        <w:ind w:left="1701"/>
        <w:jc w:val="both"/>
        <w:rPr>
          <w:rFonts w:cs="Calibri"/>
        </w:rPr>
      </w:pPr>
      <w:r w:rsidRPr="00B945D7">
        <w:rPr>
          <w:rFonts w:cs="Calibri"/>
        </w:rPr>
        <w:t xml:space="preserve">The Bidder </w:t>
      </w:r>
      <w:r w:rsidRPr="00B945D7">
        <w:rPr>
          <w:rFonts w:cs="Calibri"/>
          <w:b/>
          <w:bCs/>
        </w:rPr>
        <w:t>must sustain, or improve</w:t>
      </w:r>
      <w:r w:rsidRPr="00B945D7">
        <w:rPr>
          <w:rFonts w:cs="Calibri"/>
        </w:rPr>
        <w:t xml:space="preserve"> the company’s BBBEE Level for the duration of the contact which will form part of the Contractual Agreement.</w:t>
      </w:r>
    </w:p>
    <w:p w14:paraId="4FFD614B" w14:textId="77777777" w:rsidR="00081B13" w:rsidRPr="00B945D7" w:rsidRDefault="00081B13" w:rsidP="00EE1E3B">
      <w:pPr>
        <w:pStyle w:val="ListParagraph"/>
        <w:numPr>
          <w:ilvl w:val="1"/>
          <w:numId w:val="40"/>
        </w:numPr>
        <w:spacing w:line="276" w:lineRule="auto"/>
        <w:ind w:left="1701"/>
        <w:jc w:val="both"/>
        <w:rPr>
          <w:rFonts w:cs="Calibri"/>
        </w:rPr>
      </w:pPr>
      <w:r w:rsidRPr="00B945D7">
        <w:rPr>
          <w:rFonts w:cs="Calibri"/>
          <w:b/>
          <w:bCs/>
        </w:rPr>
        <w:lastRenderedPageBreak/>
        <w:t>Performance of Preference Goal Requirements will be determined annually</w:t>
      </w:r>
      <w:r w:rsidRPr="00B945D7">
        <w:rPr>
          <w:rFonts w:cs="Calibri"/>
        </w:rPr>
        <w:t>. Bidders must submit their Preference status report indicating progress against the Bidder’s Preferential commitments within 30 days of the yearly anniversary of the contract.</w:t>
      </w:r>
    </w:p>
    <w:p w14:paraId="468A573B" w14:textId="77777777" w:rsidR="00081B13" w:rsidRPr="00B945D7" w:rsidRDefault="00081B13" w:rsidP="00EE1E3B">
      <w:pPr>
        <w:pStyle w:val="ListParagraph"/>
        <w:numPr>
          <w:ilvl w:val="1"/>
          <w:numId w:val="40"/>
        </w:numPr>
        <w:spacing w:line="276" w:lineRule="auto"/>
        <w:ind w:left="1701"/>
        <w:jc w:val="both"/>
        <w:rPr>
          <w:rFonts w:cs="Calibri"/>
        </w:rPr>
      </w:pPr>
      <w:r w:rsidRPr="00B945D7">
        <w:rPr>
          <w:rFonts w:cs="Calibri"/>
        </w:rPr>
        <w:t xml:space="preserve">Bidders need to keep auditable substantive records / evidence and upon request by </w:t>
      </w:r>
      <w:r w:rsidRPr="00B945D7">
        <w:rPr>
          <w:rFonts w:cs="Calibri"/>
          <w:b/>
          <w:bCs/>
        </w:rPr>
        <w:t xml:space="preserve">SITA </w:t>
      </w:r>
      <w:r w:rsidRPr="00B945D7">
        <w:rPr>
          <w:rFonts w:cs="Calibri"/>
        </w:rPr>
        <w:t>must be made available for audit and, or due diligence purposes.</w:t>
      </w:r>
    </w:p>
    <w:p w14:paraId="44415C3B" w14:textId="77777777" w:rsidR="00081B13" w:rsidRPr="00B945D7" w:rsidRDefault="00081B13" w:rsidP="00EE1E3B">
      <w:pPr>
        <w:pStyle w:val="ListParagraph"/>
        <w:numPr>
          <w:ilvl w:val="1"/>
          <w:numId w:val="40"/>
        </w:numPr>
        <w:spacing w:line="276" w:lineRule="auto"/>
        <w:ind w:left="1701"/>
        <w:jc w:val="both"/>
        <w:rPr>
          <w:rFonts w:cs="Calibri"/>
        </w:rPr>
      </w:pPr>
      <w:r w:rsidRPr="00B945D7">
        <w:rPr>
          <w:rFonts w:cs="Calibri"/>
          <w:b/>
          <w:bCs/>
        </w:rPr>
        <w:t>SITA reserves the right</w:t>
      </w:r>
      <w:r w:rsidRPr="00B945D7">
        <w:rPr>
          <w:rFonts w:cs="Calibri"/>
        </w:rPr>
        <w:t xml:space="preserve"> </w:t>
      </w:r>
      <w:r w:rsidRPr="00B945D7">
        <w:rPr>
          <w:rFonts w:cs="Calibri"/>
          <w:b/>
          <w:bCs/>
        </w:rPr>
        <w:t>to</w:t>
      </w:r>
      <w:r w:rsidRPr="00B945D7">
        <w:rPr>
          <w:rFonts w:cs="Calibri"/>
        </w:rPr>
        <w:t xml:space="preserve"> require from a Bidder, either before a bid is adjudicated or at any time subsequently, to substantiate any claim with regards to preferences, in any manner required by SITA.</w:t>
      </w:r>
    </w:p>
    <w:p w14:paraId="1A7C2F8F" w14:textId="77777777" w:rsidR="00081B13" w:rsidRPr="00B945D7" w:rsidRDefault="00081B13" w:rsidP="00EE1E3B">
      <w:pPr>
        <w:pStyle w:val="ListParagraph"/>
        <w:numPr>
          <w:ilvl w:val="1"/>
          <w:numId w:val="40"/>
        </w:numPr>
        <w:spacing w:line="276" w:lineRule="auto"/>
        <w:ind w:left="1701"/>
        <w:jc w:val="both"/>
        <w:rPr>
          <w:rFonts w:cs="Calibri"/>
        </w:rPr>
      </w:pPr>
      <w:r w:rsidRPr="00B945D7">
        <w:rPr>
          <w:rFonts w:cs="Calibri"/>
          <w:b/>
          <w:bCs/>
        </w:rPr>
        <w:t>SITA reserves the right to</w:t>
      </w:r>
      <w:r w:rsidRPr="00B945D7">
        <w:rPr>
          <w:rFonts w:cs="Calibri"/>
        </w:rPr>
        <w:t xml:space="preserve"> verify information / evidence provided by the Bidder.</w:t>
      </w:r>
    </w:p>
    <w:p w14:paraId="2939388C" w14:textId="77777777" w:rsidR="00081B13" w:rsidRPr="00B945D7" w:rsidRDefault="00081B13" w:rsidP="00EE1E3B">
      <w:pPr>
        <w:pStyle w:val="ListParagraph"/>
        <w:numPr>
          <w:ilvl w:val="1"/>
          <w:numId w:val="40"/>
        </w:numPr>
        <w:spacing w:line="276" w:lineRule="auto"/>
        <w:ind w:left="1701"/>
        <w:jc w:val="both"/>
        <w:rPr>
          <w:rFonts w:cs="Calibri"/>
          <w:b/>
          <w:bCs/>
        </w:rPr>
      </w:pPr>
      <w:r w:rsidRPr="00B945D7">
        <w:rPr>
          <w:rFonts w:cs="Calibri"/>
          <w:b/>
          <w:bCs/>
        </w:rPr>
        <w:t>SITA reserves the right to</w:t>
      </w:r>
      <w:r w:rsidRPr="00B945D7">
        <w:rPr>
          <w:rFonts w:cs="Calibri"/>
        </w:rPr>
        <w:t xml:space="preserve"> introduce a </w:t>
      </w:r>
      <w:r w:rsidRPr="00B945D7">
        <w:rPr>
          <w:rFonts w:cs="Calibri"/>
          <w:b/>
          <w:bCs/>
        </w:rPr>
        <w:t>penalty of 1%</w:t>
      </w:r>
      <w:r w:rsidRPr="00B945D7">
        <w:rPr>
          <w:rFonts w:cs="Calibri"/>
        </w:rPr>
        <w:t xml:space="preserve"> of the overall annual year spent by </w:t>
      </w:r>
      <w:r w:rsidRPr="00B945D7">
        <w:rPr>
          <w:rFonts w:cs="Calibri"/>
          <w:b/>
          <w:bCs/>
        </w:rPr>
        <w:t>SITA</w:t>
      </w:r>
      <w:r w:rsidRPr="00B945D7">
        <w:rPr>
          <w:rFonts w:cs="Calibri"/>
        </w:rPr>
        <w:t xml:space="preserve"> for the prior year if the Bidder fails to comply to </w:t>
      </w:r>
      <w:r w:rsidRPr="00B945D7">
        <w:rPr>
          <w:rFonts w:cs="Calibri"/>
          <w:b/>
          <w:bCs/>
        </w:rPr>
        <w:t>paragraphs (f), (g) and (h) above.</w:t>
      </w:r>
    </w:p>
    <w:p w14:paraId="133B2429" w14:textId="77777777" w:rsidR="00081B13" w:rsidRPr="00B945D7" w:rsidRDefault="00081B13" w:rsidP="00081B13">
      <w:pPr>
        <w:spacing w:line="276" w:lineRule="auto"/>
        <w:jc w:val="both"/>
        <w:rPr>
          <w:rFonts w:cs="Calibri"/>
          <w:szCs w:val="24"/>
        </w:rPr>
      </w:pPr>
    </w:p>
    <w:p w14:paraId="5EE6EF71" w14:textId="77777777" w:rsidR="00081B13" w:rsidRPr="00B945D7" w:rsidRDefault="00081B13" w:rsidP="00081B13">
      <w:pPr>
        <w:spacing w:line="276" w:lineRule="auto"/>
        <w:rPr>
          <w:rFonts w:cs="Calibri"/>
          <w:b/>
          <w:bCs/>
          <w:szCs w:val="24"/>
        </w:rPr>
      </w:pPr>
      <w:r w:rsidRPr="00B945D7">
        <w:rPr>
          <w:rFonts w:cs="Calibri"/>
          <w:szCs w:val="24"/>
        </w:rPr>
        <w:br w:type="page"/>
      </w:r>
      <w:bookmarkStart w:id="111" w:name="_Hlk128043555"/>
      <w:bookmarkStart w:id="112" w:name="_Hlk128062947"/>
      <w:r w:rsidRPr="00B945D7">
        <w:rPr>
          <w:rFonts w:cs="Calibri"/>
          <w:b/>
          <w:bCs/>
          <w:szCs w:val="24"/>
        </w:rPr>
        <w:lastRenderedPageBreak/>
        <w:t>Table 1: Preference Goal Requirements</w:t>
      </w:r>
      <w:r w:rsidRPr="00B945D7">
        <w:rPr>
          <w:rFonts w:cs="Calibri"/>
          <w:b/>
          <w:bCs/>
          <w:color w:val="FF0000"/>
          <w:szCs w:val="24"/>
        </w:rPr>
        <w:t xml:space="preserve"> </w:t>
      </w:r>
    </w:p>
    <w:p w14:paraId="5C7CA4E1" w14:textId="77777777" w:rsidR="00081B13" w:rsidRPr="00B945D7" w:rsidRDefault="00081B13" w:rsidP="00081B13">
      <w:pPr>
        <w:spacing w:line="276" w:lineRule="auto"/>
        <w:rPr>
          <w:rFonts w:cs="Calibri"/>
          <w:b/>
          <w:bCs/>
          <w:szCs w:val="24"/>
        </w:rPr>
      </w:pPr>
    </w:p>
    <w:tbl>
      <w:tblPr>
        <w:tblW w:w="9913" w:type="dxa"/>
        <w:tblLayout w:type="fixed"/>
        <w:tblLook w:val="04A0" w:firstRow="1" w:lastRow="0" w:firstColumn="1" w:lastColumn="0" w:noHBand="0" w:noVBand="1"/>
      </w:tblPr>
      <w:tblGrid>
        <w:gridCol w:w="2542"/>
        <w:gridCol w:w="2126"/>
        <w:gridCol w:w="3686"/>
        <w:gridCol w:w="1559"/>
      </w:tblGrid>
      <w:tr w:rsidR="00081B13" w:rsidRPr="00B945D7" w14:paraId="3717FF63" w14:textId="77777777" w:rsidTr="00932FD4">
        <w:trPr>
          <w:trHeight w:val="627"/>
        </w:trPr>
        <w:tc>
          <w:tcPr>
            <w:tcW w:w="2542" w:type="dxa"/>
            <w:tcBorders>
              <w:top w:val="single" w:sz="8" w:space="0" w:color="4F81BD"/>
              <w:left w:val="single" w:sz="8" w:space="0" w:color="4F81BD"/>
              <w:bottom w:val="single" w:sz="8" w:space="0" w:color="4F81BD"/>
              <w:right w:val="single" w:sz="8" w:space="0" w:color="4F81BD"/>
            </w:tcBorders>
            <w:shd w:val="clear" w:color="auto" w:fill="DBE5F1"/>
            <w:hideMark/>
          </w:tcPr>
          <w:p w14:paraId="34CE3BFB" w14:textId="77777777" w:rsidR="00081B13" w:rsidRPr="00B945D7" w:rsidRDefault="00081B13" w:rsidP="00081B13">
            <w:pPr>
              <w:spacing w:line="276" w:lineRule="auto"/>
              <w:rPr>
                <w:rFonts w:cs="Calibri"/>
                <w:b/>
                <w:bCs/>
                <w:color w:val="0E1B8D"/>
                <w:szCs w:val="24"/>
                <w:lang w:eastAsia="en-ZA"/>
              </w:rPr>
            </w:pPr>
            <w:r w:rsidRPr="00B945D7">
              <w:rPr>
                <w:rFonts w:cs="Calibri"/>
                <w:b/>
                <w:bCs/>
                <w:color w:val="0E1B8D"/>
                <w:szCs w:val="24"/>
                <w:lang w:eastAsia="en-ZA"/>
              </w:rPr>
              <w:t>Preferential Goal Requirements</w:t>
            </w:r>
          </w:p>
        </w:tc>
        <w:tc>
          <w:tcPr>
            <w:tcW w:w="7371" w:type="dxa"/>
            <w:gridSpan w:val="3"/>
            <w:tcBorders>
              <w:top w:val="single" w:sz="8" w:space="0" w:color="4F81BD"/>
              <w:left w:val="nil"/>
              <w:bottom w:val="single" w:sz="8" w:space="0" w:color="4F81BD"/>
              <w:right w:val="single" w:sz="8" w:space="0" w:color="4F81BD"/>
            </w:tcBorders>
            <w:shd w:val="clear" w:color="auto" w:fill="DBE5F1"/>
            <w:vAlign w:val="center"/>
            <w:hideMark/>
          </w:tcPr>
          <w:p w14:paraId="66DFE9C4" w14:textId="77777777" w:rsidR="00081B13" w:rsidRPr="00B945D7" w:rsidRDefault="00081B13" w:rsidP="00081B13">
            <w:pPr>
              <w:spacing w:line="276" w:lineRule="auto"/>
              <w:jc w:val="center"/>
              <w:rPr>
                <w:rFonts w:cs="Calibri"/>
                <w:b/>
                <w:bCs/>
                <w:color w:val="0E1B8D"/>
                <w:szCs w:val="24"/>
                <w:lang w:eastAsia="en-ZA"/>
              </w:rPr>
            </w:pPr>
            <w:r w:rsidRPr="00B945D7">
              <w:rPr>
                <w:rFonts w:cs="Calibri"/>
                <w:b/>
                <w:bCs/>
                <w:color w:val="0E1B8D"/>
                <w:szCs w:val="24"/>
                <w:lang w:eastAsia="en-ZA"/>
              </w:rPr>
              <w:t>Preferential Goal Requirements for (80/20) system</w:t>
            </w:r>
          </w:p>
        </w:tc>
      </w:tr>
      <w:tr w:rsidR="00081B13" w:rsidRPr="00B945D7" w14:paraId="75C0E68D" w14:textId="77777777" w:rsidTr="00932FD4">
        <w:trPr>
          <w:trHeight w:val="1679"/>
        </w:trPr>
        <w:tc>
          <w:tcPr>
            <w:tcW w:w="2542" w:type="dxa"/>
            <w:tcBorders>
              <w:top w:val="nil"/>
              <w:left w:val="single" w:sz="8" w:space="0" w:color="4F81BD"/>
              <w:bottom w:val="single" w:sz="8" w:space="0" w:color="4F81BD"/>
              <w:right w:val="single" w:sz="8" w:space="0" w:color="4F81BD"/>
            </w:tcBorders>
            <w:shd w:val="clear" w:color="auto" w:fill="DBE5F1"/>
            <w:hideMark/>
          </w:tcPr>
          <w:p w14:paraId="2EAD441F" w14:textId="77777777" w:rsidR="00081B13" w:rsidRPr="00B945D7" w:rsidRDefault="00081B13" w:rsidP="00081B13">
            <w:pPr>
              <w:spacing w:line="276" w:lineRule="auto"/>
              <w:rPr>
                <w:rFonts w:cs="Calibri"/>
                <w:b/>
                <w:bCs/>
                <w:color w:val="0E1B8D"/>
                <w:szCs w:val="24"/>
                <w:lang w:eastAsia="en-ZA"/>
              </w:rPr>
            </w:pPr>
            <w:r w:rsidRPr="00B945D7">
              <w:rPr>
                <w:rFonts w:cs="Calibri"/>
                <w:b/>
                <w:bCs/>
                <w:color w:val="0E1B8D"/>
                <w:szCs w:val="24"/>
                <w:lang w:eastAsia="en-ZA"/>
              </w:rPr>
              <w:t>Preferential Goal Requirements allocated for this tender</w:t>
            </w:r>
          </w:p>
        </w:tc>
        <w:tc>
          <w:tcPr>
            <w:tcW w:w="2126" w:type="dxa"/>
            <w:tcBorders>
              <w:top w:val="nil"/>
              <w:left w:val="nil"/>
              <w:bottom w:val="single" w:sz="8" w:space="0" w:color="4F81BD"/>
              <w:right w:val="single" w:sz="8" w:space="0" w:color="4F81BD"/>
            </w:tcBorders>
            <w:shd w:val="clear" w:color="auto" w:fill="DBE5F1"/>
            <w:hideMark/>
          </w:tcPr>
          <w:p w14:paraId="481B13DB" w14:textId="77777777" w:rsidR="00081B13" w:rsidRPr="00B945D7" w:rsidRDefault="00081B13" w:rsidP="00081B13">
            <w:pPr>
              <w:spacing w:line="276" w:lineRule="auto"/>
              <w:rPr>
                <w:rFonts w:cs="Calibri"/>
                <w:b/>
                <w:bCs/>
                <w:color w:val="0E1B8D"/>
                <w:szCs w:val="24"/>
                <w:lang w:eastAsia="en-ZA"/>
              </w:rPr>
            </w:pPr>
            <w:r w:rsidRPr="00B945D7">
              <w:rPr>
                <w:rFonts w:cs="Calibri"/>
                <w:b/>
                <w:bCs/>
                <w:color w:val="0E1B8D"/>
                <w:szCs w:val="24"/>
                <w:lang w:eastAsia="en-ZA"/>
              </w:rPr>
              <w:t>Number of points</w:t>
            </w:r>
            <w:r w:rsidRPr="00B945D7">
              <w:rPr>
                <w:rFonts w:cs="Calibri"/>
                <w:b/>
                <w:bCs/>
                <w:color w:val="0E1B8D"/>
                <w:szCs w:val="24"/>
                <w:lang w:eastAsia="en-ZA"/>
              </w:rPr>
              <w:br/>
              <w:t>allocated</w:t>
            </w:r>
            <w:r w:rsidRPr="00B945D7">
              <w:rPr>
                <w:rFonts w:cs="Calibri"/>
                <w:b/>
                <w:bCs/>
                <w:color w:val="0E1B8D"/>
                <w:szCs w:val="24"/>
                <w:lang w:eastAsia="en-ZA"/>
              </w:rPr>
              <w:br/>
            </w:r>
            <w:r w:rsidRPr="00B945D7">
              <w:rPr>
                <w:rFonts w:cs="Calibri"/>
                <w:b/>
                <w:bCs/>
                <w:color w:val="44546A"/>
                <w:szCs w:val="24"/>
                <w:lang w:eastAsia="en-ZA"/>
              </w:rPr>
              <w:t>(80/20) system</w:t>
            </w:r>
            <w:r w:rsidRPr="00B945D7">
              <w:rPr>
                <w:rFonts w:cs="Calibri"/>
                <w:b/>
                <w:bCs/>
                <w:color w:val="0E1B8D"/>
                <w:szCs w:val="24"/>
                <w:lang w:eastAsia="en-ZA"/>
              </w:rPr>
              <w:br/>
              <w:t>(To be completed by the organ of state)</w:t>
            </w:r>
          </w:p>
        </w:tc>
        <w:tc>
          <w:tcPr>
            <w:tcW w:w="3686" w:type="dxa"/>
            <w:tcBorders>
              <w:top w:val="nil"/>
              <w:left w:val="nil"/>
              <w:bottom w:val="single" w:sz="8" w:space="0" w:color="4F81BD"/>
              <w:right w:val="single" w:sz="8" w:space="0" w:color="4F81BD"/>
            </w:tcBorders>
            <w:shd w:val="clear" w:color="auto" w:fill="DBE5F1"/>
            <w:hideMark/>
          </w:tcPr>
          <w:p w14:paraId="51D5940C" w14:textId="77777777" w:rsidR="00081B13" w:rsidRPr="00B945D7" w:rsidRDefault="00081B13" w:rsidP="00081B13">
            <w:pPr>
              <w:spacing w:line="276" w:lineRule="auto"/>
              <w:rPr>
                <w:rFonts w:cs="Calibri"/>
                <w:b/>
                <w:bCs/>
                <w:color w:val="0E1B8D"/>
                <w:szCs w:val="24"/>
                <w:lang w:eastAsia="en-ZA"/>
              </w:rPr>
            </w:pPr>
            <w:r w:rsidRPr="00B945D7">
              <w:rPr>
                <w:rFonts w:cs="Calibri"/>
                <w:b/>
                <w:bCs/>
                <w:color w:val="0E1B8D"/>
                <w:szCs w:val="24"/>
                <w:lang w:eastAsia="en-ZA"/>
              </w:rPr>
              <w:t xml:space="preserve">Substantiating evidence and evidence reference to be completed by bidder. </w:t>
            </w:r>
            <w:r w:rsidRPr="00B945D7">
              <w:rPr>
                <w:rFonts w:cs="Calibri"/>
                <w:b/>
                <w:bCs/>
                <w:color w:val="0E1B8D"/>
                <w:szCs w:val="24"/>
                <w:lang w:eastAsia="en-ZA"/>
              </w:rPr>
              <w:br/>
            </w:r>
            <w:r w:rsidRPr="00B945D7">
              <w:rPr>
                <w:rFonts w:cs="Calibri"/>
                <w:color w:val="0E1B8D"/>
                <w:szCs w:val="24"/>
                <w:lang w:eastAsia="en-ZA"/>
              </w:rPr>
              <w:t>Evaluation per requirement: Each requirement indicated in the tables below must be completed and points will be allocated based on the evidence required below for the</w:t>
            </w:r>
            <w:r w:rsidRPr="00B945D7">
              <w:rPr>
                <w:rFonts w:cs="Calibri"/>
                <w:b/>
                <w:bCs/>
                <w:color w:val="0E1B8D"/>
                <w:szCs w:val="24"/>
                <w:lang w:eastAsia="en-ZA"/>
              </w:rPr>
              <w:t xml:space="preserve"> </w:t>
            </w:r>
            <w:r w:rsidRPr="00B945D7">
              <w:rPr>
                <w:rFonts w:cs="Calibri"/>
                <w:b/>
                <w:bCs/>
                <w:color w:val="44546A"/>
                <w:szCs w:val="24"/>
                <w:lang w:eastAsia="en-ZA"/>
              </w:rPr>
              <w:t>(80/20) system</w:t>
            </w:r>
          </w:p>
        </w:tc>
        <w:tc>
          <w:tcPr>
            <w:tcW w:w="1559" w:type="dxa"/>
            <w:tcBorders>
              <w:top w:val="nil"/>
              <w:left w:val="nil"/>
              <w:bottom w:val="single" w:sz="8" w:space="0" w:color="4F81BD"/>
              <w:right w:val="single" w:sz="8" w:space="0" w:color="4F81BD"/>
            </w:tcBorders>
            <w:shd w:val="clear" w:color="auto" w:fill="DBE5F1"/>
            <w:hideMark/>
          </w:tcPr>
          <w:p w14:paraId="099D61E3" w14:textId="77777777" w:rsidR="00081B13" w:rsidRPr="00B945D7" w:rsidRDefault="00081B13" w:rsidP="00081B13">
            <w:pPr>
              <w:spacing w:line="276" w:lineRule="auto"/>
              <w:rPr>
                <w:rFonts w:cs="Calibri"/>
                <w:b/>
                <w:bCs/>
                <w:color w:val="0E1B8D"/>
                <w:szCs w:val="24"/>
                <w:lang w:eastAsia="en-ZA"/>
              </w:rPr>
            </w:pPr>
            <w:r w:rsidRPr="00B945D7">
              <w:rPr>
                <w:rFonts w:cs="Calibri"/>
                <w:b/>
                <w:bCs/>
                <w:color w:val="0E1B8D"/>
                <w:szCs w:val="24"/>
                <w:lang w:eastAsia="en-ZA"/>
              </w:rPr>
              <w:t>Evidence reference for the</w:t>
            </w:r>
            <w:r w:rsidRPr="00B945D7">
              <w:rPr>
                <w:rFonts w:cs="Calibri"/>
                <w:b/>
                <w:bCs/>
                <w:color w:val="FF0000"/>
                <w:szCs w:val="24"/>
                <w:lang w:eastAsia="en-ZA"/>
              </w:rPr>
              <w:t xml:space="preserve"> </w:t>
            </w:r>
            <w:r w:rsidRPr="00B945D7">
              <w:rPr>
                <w:rFonts w:cs="Calibri"/>
                <w:b/>
                <w:bCs/>
                <w:color w:val="FF0000"/>
                <w:szCs w:val="24"/>
                <w:lang w:eastAsia="en-ZA"/>
              </w:rPr>
              <w:br/>
            </w:r>
            <w:r w:rsidRPr="00B945D7">
              <w:rPr>
                <w:rFonts w:cs="Calibri"/>
                <w:b/>
                <w:bCs/>
                <w:color w:val="44546A"/>
                <w:szCs w:val="24"/>
                <w:lang w:eastAsia="en-ZA"/>
              </w:rPr>
              <w:t>(80/20) system</w:t>
            </w:r>
          </w:p>
        </w:tc>
      </w:tr>
      <w:tr w:rsidR="00081B13" w:rsidRPr="00B945D7" w14:paraId="77F48B88" w14:textId="77777777" w:rsidTr="00932FD4">
        <w:trPr>
          <w:trHeight w:val="371"/>
        </w:trPr>
        <w:tc>
          <w:tcPr>
            <w:tcW w:w="2542" w:type="dxa"/>
            <w:tcBorders>
              <w:top w:val="nil"/>
              <w:left w:val="single" w:sz="8" w:space="0" w:color="4F81BD"/>
              <w:bottom w:val="single" w:sz="8" w:space="0" w:color="4F81BD"/>
              <w:right w:val="single" w:sz="8" w:space="0" w:color="4F81BD"/>
            </w:tcBorders>
            <w:shd w:val="clear" w:color="auto" w:fill="DBE5F1"/>
            <w:hideMark/>
          </w:tcPr>
          <w:p w14:paraId="0459AC0F" w14:textId="77777777" w:rsidR="00081B13" w:rsidRPr="00B945D7" w:rsidRDefault="00081B13" w:rsidP="00081B13">
            <w:pPr>
              <w:spacing w:line="276" w:lineRule="auto"/>
              <w:rPr>
                <w:rFonts w:cs="Calibri"/>
                <w:b/>
                <w:bCs/>
                <w:color w:val="305496"/>
                <w:szCs w:val="24"/>
                <w:lang w:eastAsia="en-ZA"/>
              </w:rPr>
            </w:pPr>
            <w:r w:rsidRPr="00B945D7">
              <w:rPr>
                <w:rFonts w:cs="Calibri"/>
                <w:b/>
                <w:bCs/>
                <w:color w:val="305496"/>
                <w:szCs w:val="24"/>
                <w:lang w:eastAsia="en-ZA"/>
              </w:rPr>
              <w:t>BBBEE:</w:t>
            </w:r>
          </w:p>
        </w:tc>
        <w:tc>
          <w:tcPr>
            <w:tcW w:w="2126" w:type="dxa"/>
            <w:tcBorders>
              <w:top w:val="nil"/>
              <w:left w:val="nil"/>
              <w:bottom w:val="single" w:sz="8" w:space="0" w:color="4F81BD"/>
              <w:right w:val="single" w:sz="8" w:space="0" w:color="4F81BD"/>
            </w:tcBorders>
            <w:shd w:val="clear" w:color="auto" w:fill="DBE5F1"/>
            <w:vAlign w:val="center"/>
            <w:hideMark/>
          </w:tcPr>
          <w:p w14:paraId="7F2A603C" w14:textId="77777777" w:rsidR="00081B13" w:rsidRPr="00B945D7" w:rsidRDefault="00081B13" w:rsidP="00081B13">
            <w:pPr>
              <w:spacing w:line="276" w:lineRule="auto"/>
              <w:jc w:val="center"/>
              <w:rPr>
                <w:rFonts w:cs="Calibri"/>
                <w:b/>
                <w:bCs/>
                <w:color w:val="0E1B8D"/>
                <w:szCs w:val="24"/>
                <w:lang w:eastAsia="en-ZA"/>
              </w:rPr>
            </w:pPr>
            <w:r w:rsidRPr="00B945D7">
              <w:rPr>
                <w:rFonts w:cs="Calibri"/>
                <w:b/>
                <w:bCs/>
                <w:color w:val="0E1B8D"/>
                <w:szCs w:val="24"/>
                <w:lang w:eastAsia="en-ZA"/>
              </w:rPr>
              <w:t>20,0</w:t>
            </w:r>
          </w:p>
        </w:tc>
        <w:tc>
          <w:tcPr>
            <w:tcW w:w="5245" w:type="dxa"/>
            <w:gridSpan w:val="2"/>
            <w:tcBorders>
              <w:top w:val="single" w:sz="8" w:space="0" w:color="4F81BD"/>
              <w:left w:val="nil"/>
              <w:bottom w:val="single" w:sz="8" w:space="0" w:color="4F81BD"/>
              <w:right w:val="single" w:sz="8" w:space="0" w:color="4F81BD"/>
            </w:tcBorders>
            <w:shd w:val="clear" w:color="auto" w:fill="DBE5F1"/>
            <w:hideMark/>
          </w:tcPr>
          <w:p w14:paraId="17BAE51F" w14:textId="77777777" w:rsidR="00081B13" w:rsidRPr="00B945D7" w:rsidRDefault="00081B13" w:rsidP="00081B13">
            <w:pPr>
              <w:spacing w:line="276" w:lineRule="auto"/>
              <w:rPr>
                <w:rFonts w:cs="Calibri"/>
                <w:b/>
                <w:bCs/>
                <w:color w:val="0E1B8D"/>
                <w:szCs w:val="24"/>
                <w:lang w:eastAsia="en-ZA"/>
              </w:rPr>
            </w:pPr>
            <w:r w:rsidRPr="00B945D7">
              <w:rPr>
                <w:rFonts w:cs="Calibri"/>
                <w:b/>
                <w:bCs/>
                <w:color w:val="0E1B8D"/>
                <w:szCs w:val="24"/>
                <w:lang w:eastAsia="en-ZA"/>
              </w:rPr>
              <w:t> </w:t>
            </w:r>
          </w:p>
        </w:tc>
      </w:tr>
      <w:tr w:rsidR="00081B13" w:rsidRPr="00B945D7" w14:paraId="59D1952D" w14:textId="77777777" w:rsidTr="00932FD4">
        <w:trPr>
          <w:trHeight w:val="2072"/>
        </w:trPr>
        <w:tc>
          <w:tcPr>
            <w:tcW w:w="2542" w:type="dxa"/>
            <w:tcBorders>
              <w:top w:val="nil"/>
              <w:left w:val="single" w:sz="8" w:space="0" w:color="4F81BD"/>
              <w:bottom w:val="single" w:sz="8" w:space="0" w:color="4F81BD"/>
              <w:right w:val="single" w:sz="8" w:space="0" w:color="4F81BD"/>
            </w:tcBorders>
            <w:shd w:val="clear" w:color="auto" w:fill="FFFFFF" w:themeFill="background1"/>
            <w:hideMark/>
          </w:tcPr>
          <w:p w14:paraId="7B99E63A" w14:textId="77777777" w:rsidR="00081B13" w:rsidRPr="00B945D7" w:rsidRDefault="00081B13" w:rsidP="00081B13">
            <w:pPr>
              <w:spacing w:line="276" w:lineRule="auto"/>
              <w:rPr>
                <w:rFonts w:cs="Calibri"/>
                <w:color w:val="0E1B8D"/>
                <w:szCs w:val="24"/>
                <w:lang w:eastAsia="en-ZA"/>
              </w:rPr>
            </w:pPr>
            <w:r w:rsidRPr="00B945D7">
              <w:rPr>
                <w:rFonts w:cs="Calibri"/>
                <w:color w:val="0E1B8D"/>
                <w:szCs w:val="24"/>
                <w:lang w:eastAsia="en-ZA"/>
              </w:rPr>
              <w:t>The allocation of points for bidders that meet a certain</w:t>
            </w:r>
            <w:r w:rsidRPr="00B945D7">
              <w:rPr>
                <w:rFonts w:cs="Calibri"/>
                <w:b/>
                <w:bCs/>
                <w:color w:val="0E1B8D"/>
                <w:szCs w:val="24"/>
                <w:lang w:eastAsia="en-ZA"/>
              </w:rPr>
              <w:t xml:space="preserve"> B-BBEE level</w:t>
            </w:r>
            <w:r w:rsidRPr="00B945D7">
              <w:rPr>
                <w:rFonts w:cs="Calibri"/>
                <w:color w:val="0E1B8D"/>
                <w:szCs w:val="24"/>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5A2228CB" w14:textId="77777777" w:rsidR="00081B13" w:rsidRPr="00B945D7" w:rsidRDefault="00081B13" w:rsidP="00081B13">
            <w:pPr>
              <w:spacing w:line="276" w:lineRule="auto"/>
              <w:jc w:val="center"/>
              <w:rPr>
                <w:rFonts w:cs="Calibri"/>
                <w:color w:val="FF0000"/>
                <w:szCs w:val="24"/>
                <w:lang w:eastAsia="en-ZA"/>
              </w:rPr>
            </w:pPr>
            <w:r w:rsidRPr="00B945D7">
              <w:rPr>
                <w:rFonts w:cs="Calibri"/>
                <w:color w:val="000000" w:themeColor="text1"/>
                <w:szCs w:val="24"/>
                <w:lang w:eastAsia="en-ZA"/>
              </w:rPr>
              <w:t>20,0</w:t>
            </w:r>
          </w:p>
        </w:tc>
        <w:tc>
          <w:tcPr>
            <w:tcW w:w="3686" w:type="dxa"/>
            <w:tcBorders>
              <w:top w:val="nil"/>
              <w:left w:val="nil"/>
              <w:bottom w:val="single" w:sz="8" w:space="0" w:color="4F81BD"/>
              <w:right w:val="single" w:sz="8" w:space="0" w:color="4F81BD"/>
            </w:tcBorders>
            <w:hideMark/>
          </w:tcPr>
          <w:p w14:paraId="6B83D8F9" w14:textId="77777777" w:rsidR="00081B13" w:rsidRPr="00B945D7" w:rsidRDefault="00081B13" w:rsidP="00081B13">
            <w:pPr>
              <w:spacing w:line="276" w:lineRule="auto"/>
              <w:rPr>
                <w:rFonts w:cs="Calibri"/>
                <w:b/>
                <w:bCs/>
                <w:color w:val="0E1B8D"/>
                <w:szCs w:val="24"/>
                <w:lang w:eastAsia="en-ZA"/>
              </w:rPr>
            </w:pPr>
            <w:r w:rsidRPr="00B945D7">
              <w:rPr>
                <w:rFonts w:cs="Calibri"/>
                <w:b/>
                <w:bCs/>
                <w:color w:val="0E1B8D"/>
                <w:szCs w:val="24"/>
                <w:lang w:eastAsia="en-ZA"/>
              </w:rPr>
              <w:t>Evidence:</w:t>
            </w:r>
            <w:r w:rsidRPr="00B945D7">
              <w:rPr>
                <w:rFonts w:cs="Calibri"/>
                <w:b/>
                <w:bCs/>
                <w:color w:val="0E1B8D"/>
                <w:szCs w:val="24"/>
                <w:lang w:eastAsia="en-ZA"/>
              </w:rPr>
              <w:br/>
            </w:r>
            <w:r w:rsidRPr="00B945D7">
              <w:rPr>
                <w:rFonts w:cs="Calibri"/>
                <w:color w:val="0E1B8D"/>
                <w:szCs w:val="24"/>
                <w:lang w:eastAsia="en-ZA"/>
              </w:rPr>
              <w:t>The Bidder must provide a copy of relevant proof of B-BBEE status level of contributor level as defined in the Broad-Based Black Economic Empowerment Act.</w:t>
            </w:r>
            <w:r w:rsidRPr="00B945D7">
              <w:rPr>
                <w:rFonts w:cs="Calibri"/>
                <w:color w:val="0E1B8D"/>
                <w:szCs w:val="24"/>
                <w:lang w:eastAsia="en-ZA"/>
              </w:rPr>
              <w:br/>
            </w:r>
            <w:r w:rsidRPr="00B945D7">
              <w:rPr>
                <w:rFonts w:cs="Calibri"/>
                <w:color w:val="0E1B8D"/>
                <w:szCs w:val="24"/>
                <w:lang w:eastAsia="en-ZA"/>
              </w:rPr>
              <w:br/>
            </w:r>
            <w:r w:rsidRPr="00B945D7">
              <w:rPr>
                <w:rFonts w:cs="Calibri"/>
                <w:b/>
                <w:bCs/>
                <w:color w:val="0E1B8D"/>
                <w:szCs w:val="24"/>
                <w:lang w:eastAsia="en-ZA"/>
              </w:rPr>
              <w:t>Points allocation:</w:t>
            </w:r>
            <w:r w:rsidRPr="00B945D7">
              <w:rPr>
                <w:rFonts w:cs="Calibri"/>
                <w:b/>
                <w:bCs/>
                <w:color w:val="0E1B8D"/>
                <w:szCs w:val="24"/>
                <w:lang w:eastAsia="en-ZA"/>
              </w:rPr>
              <w:br/>
            </w:r>
            <w:r w:rsidRPr="00B945D7">
              <w:rPr>
                <w:rFonts w:cs="Calibri"/>
                <w:color w:val="0E1B8D"/>
                <w:szCs w:val="24"/>
                <w:lang w:eastAsia="en-ZA"/>
              </w:rPr>
              <w:t xml:space="preserve">Points will be allocated in line with the BBBEE table 1 in section </w:t>
            </w:r>
            <w:r w:rsidRPr="00B945D7">
              <w:rPr>
                <w:rFonts w:cs="Calibri"/>
                <w:color w:val="000000" w:themeColor="text1"/>
                <w:szCs w:val="24"/>
                <w:lang w:eastAsia="en-ZA"/>
              </w:rPr>
              <w:t>8.4.1.</w:t>
            </w:r>
          </w:p>
        </w:tc>
        <w:tc>
          <w:tcPr>
            <w:tcW w:w="1559" w:type="dxa"/>
            <w:tcBorders>
              <w:top w:val="nil"/>
              <w:left w:val="nil"/>
              <w:bottom w:val="single" w:sz="8" w:space="0" w:color="4F81BD"/>
              <w:right w:val="single" w:sz="8" w:space="0" w:color="4F81BD"/>
            </w:tcBorders>
            <w:hideMark/>
          </w:tcPr>
          <w:p w14:paraId="3C27B182" w14:textId="77777777" w:rsidR="00081B13" w:rsidRPr="00B945D7" w:rsidRDefault="00081B13" w:rsidP="00081B13">
            <w:pPr>
              <w:spacing w:line="276" w:lineRule="auto"/>
              <w:rPr>
                <w:rFonts w:cs="Calibri"/>
                <w:color w:val="4472C4"/>
                <w:szCs w:val="24"/>
                <w:lang w:eastAsia="en-ZA"/>
              </w:rPr>
            </w:pPr>
            <w:r w:rsidRPr="00B945D7">
              <w:rPr>
                <w:rFonts w:cs="Calibri"/>
                <w:color w:val="4472C4"/>
                <w:szCs w:val="24"/>
                <w:lang w:eastAsia="en-ZA"/>
              </w:rPr>
              <w:t>&lt;</w:t>
            </w:r>
            <w:r w:rsidRPr="00B945D7">
              <w:rPr>
                <w:rFonts w:cs="Calibri"/>
                <w:color w:val="0E1B8D"/>
                <w:szCs w:val="24"/>
                <w:lang w:eastAsia="en-ZA"/>
              </w:rPr>
              <w:t>provide unique reference to locate (80/20) system substantiating evidence in the bid response – Annex B, section 11&gt;</w:t>
            </w:r>
          </w:p>
        </w:tc>
      </w:tr>
      <w:tr w:rsidR="00081B13" w:rsidRPr="00B945D7" w14:paraId="3B3DC21C" w14:textId="77777777" w:rsidTr="00932FD4">
        <w:trPr>
          <w:trHeight w:val="376"/>
        </w:trPr>
        <w:tc>
          <w:tcPr>
            <w:tcW w:w="2542" w:type="dxa"/>
            <w:tcBorders>
              <w:top w:val="nil"/>
              <w:left w:val="single" w:sz="8" w:space="0" w:color="4F81BD"/>
              <w:bottom w:val="single" w:sz="8" w:space="0" w:color="4F81BD"/>
              <w:right w:val="single" w:sz="8" w:space="0" w:color="4F81BD"/>
            </w:tcBorders>
            <w:shd w:val="clear" w:color="auto" w:fill="DBE5F1"/>
            <w:hideMark/>
          </w:tcPr>
          <w:p w14:paraId="5854CE17" w14:textId="77777777" w:rsidR="00081B13" w:rsidRPr="00B945D7" w:rsidRDefault="00081B13" w:rsidP="00081B13">
            <w:pPr>
              <w:spacing w:line="276" w:lineRule="auto"/>
              <w:rPr>
                <w:rFonts w:cs="Calibri"/>
                <w:b/>
                <w:bCs/>
                <w:color w:val="0E1B8D"/>
                <w:szCs w:val="24"/>
                <w:lang w:eastAsia="en-ZA"/>
              </w:rPr>
            </w:pPr>
            <w:r w:rsidRPr="00B945D7">
              <w:rPr>
                <w:rFonts w:cs="Calibri"/>
                <w:b/>
                <w:bCs/>
                <w:color w:val="0E1B8D"/>
                <w:szCs w:val="24"/>
                <w:lang w:eastAsia="en-ZA"/>
              </w:rPr>
              <w:t>Total Point Allocation:</w:t>
            </w:r>
          </w:p>
        </w:tc>
        <w:tc>
          <w:tcPr>
            <w:tcW w:w="2126" w:type="dxa"/>
            <w:tcBorders>
              <w:top w:val="nil"/>
              <w:left w:val="nil"/>
              <w:bottom w:val="single" w:sz="8" w:space="0" w:color="4F81BD"/>
              <w:right w:val="single" w:sz="8" w:space="0" w:color="4F81BD"/>
            </w:tcBorders>
            <w:shd w:val="clear" w:color="auto" w:fill="DBE5F1"/>
            <w:vAlign w:val="center"/>
            <w:hideMark/>
          </w:tcPr>
          <w:p w14:paraId="48733407" w14:textId="77777777" w:rsidR="00081B13" w:rsidRPr="00B945D7" w:rsidRDefault="00081B13" w:rsidP="00081B13">
            <w:pPr>
              <w:spacing w:line="276" w:lineRule="auto"/>
              <w:jc w:val="center"/>
              <w:rPr>
                <w:rFonts w:cs="Calibri"/>
                <w:b/>
                <w:bCs/>
                <w:color w:val="0E1B8D"/>
                <w:szCs w:val="24"/>
                <w:lang w:eastAsia="en-ZA"/>
              </w:rPr>
            </w:pPr>
            <w:r w:rsidRPr="00B945D7">
              <w:rPr>
                <w:rFonts w:cs="Calibri"/>
                <w:b/>
                <w:bCs/>
                <w:color w:val="0E1B8D"/>
                <w:szCs w:val="24"/>
                <w:lang w:eastAsia="en-ZA"/>
              </w:rPr>
              <w:t>20,0</w:t>
            </w:r>
          </w:p>
        </w:tc>
        <w:tc>
          <w:tcPr>
            <w:tcW w:w="5245" w:type="dxa"/>
            <w:gridSpan w:val="2"/>
            <w:tcBorders>
              <w:top w:val="single" w:sz="8" w:space="0" w:color="4F81BD"/>
              <w:left w:val="nil"/>
              <w:bottom w:val="nil"/>
              <w:right w:val="nil"/>
            </w:tcBorders>
            <w:hideMark/>
          </w:tcPr>
          <w:p w14:paraId="069FCB0F" w14:textId="77777777" w:rsidR="00081B13" w:rsidRPr="00B945D7" w:rsidRDefault="00081B13" w:rsidP="00081B13">
            <w:pPr>
              <w:spacing w:line="276" w:lineRule="auto"/>
              <w:rPr>
                <w:rFonts w:cs="Calibri"/>
                <w:b/>
                <w:bCs/>
                <w:color w:val="0E1B8D"/>
                <w:szCs w:val="24"/>
                <w:lang w:eastAsia="en-ZA"/>
              </w:rPr>
            </w:pPr>
            <w:r w:rsidRPr="00B945D7">
              <w:rPr>
                <w:rFonts w:cs="Calibri"/>
                <w:b/>
                <w:bCs/>
                <w:color w:val="0E1B8D"/>
                <w:szCs w:val="24"/>
                <w:lang w:eastAsia="en-ZA"/>
              </w:rPr>
              <w:t> </w:t>
            </w:r>
          </w:p>
        </w:tc>
      </w:tr>
    </w:tbl>
    <w:p w14:paraId="4B4C86D6" w14:textId="77777777" w:rsidR="00081B13" w:rsidRPr="00B945D7" w:rsidRDefault="00081B13" w:rsidP="00081B13">
      <w:pPr>
        <w:spacing w:after="120" w:line="276" w:lineRule="auto"/>
        <w:ind w:left="1560" w:hanging="993"/>
        <w:rPr>
          <w:rFonts w:cs="Calibri"/>
          <w:b/>
          <w:bCs/>
          <w:szCs w:val="24"/>
        </w:rPr>
      </w:pPr>
    </w:p>
    <w:p w14:paraId="51DD9157" w14:textId="77777777" w:rsidR="00081B13" w:rsidRPr="00B945D7" w:rsidRDefault="00081B13" w:rsidP="00081B13">
      <w:pPr>
        <w:spacing w:line="276" w:lineRule="auto"/>
        <w:rPr>
          <w:rFonts w:eastAsiaTheme="majorEastAsia" w:cs="Calibri"/>
          <w:b/>
          <w:bCs/>
          <w:color w:val="000066"/>
          <w:szCs w:val="24"/>
          <w14:scene3d>
            <w14:camera w14:prst="orthographicFront"/>
            <w14:lightRig w14:rig="threePt" w14:dir="t">
              <w14:rot w14:lat="0" w14:lon="0" w14:rev="0"/>
            </w14:lightRig>
          </w14:scene3d>
        </w:rPr>
        <w:sectPr w:rsidR="00081B13" w:rsidRPr="00B945D7">
          <w:pgSz w:w="11906" w:h="16838"/>
          <w:pgMar w:top="1134" w:right="1134" w:bottom="1134" w:left="1123" w:header="680" w:footer="680" w:gutter="0"/>
          <w:cols w:space="720"/>
        </w:sectPr>
      </w:pPr>
    </w:p>
    <w:p w14:paraId="3C1D8907" w14:textId="77777777" w:rsidR="00081B13" w:rsidRPr="00B945D7" w:rsidRDefault="00081B13" w:rsidP="00081B13">
      <w:pPr>
        <w:pStyle w:val="ListParagraph"/>
        <w:numPr>
          <w:ilvl w:val="0"/>
          <w:numId w:val="0"/>
        </w:numPr>
        <w:spacing w:line="276" w:lineRule="auto"/>
        <w:ind w:left="1560" w:hanging="993"/>
        <w:rPr>
          <w:rFonts w:cs="Calibri"/>
          <w:b/>
          <w:bCs/>
        </w:rPr>
      </w:pPr>
      <w:r w:rsidRPr="00B945D7">
        <w:rPr>
          <w:rFonts w:cs="Calibri"/>
          <w:b/>
          <w:bCs/>
        </w:rPr>
        <w:lastRenderedPageBreak/>
        <w:t>Table 2: B-BBEE Points as part of the Preference Goal requirements.</w:t>
      </w:r>
    </w:p>
    <w:tbl>
      <w:tblPr>
        <w:tblW w:w="0" w:type="auto"/>
        <w:tblInd w:w="562"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4111"/>
        <w:gridCol w:w="3544"/>
      </w:tblGrid>
      <w:tr w:rsidR="00081B13" w:rsidRPr="00B945D7" w14:paraId="00A1D03E" w14:textId="77777777" w:rsidTr="00932FD4">
        <w:trPr>
          <w:trHeight w:val="548"/>
          <w:tblHeader/>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solid" w:color="DBE5F1" w:fill="DEEAF6" w:themeFill="accent1" w:themeFillTint="33"/>
            <w:vAlign w:val="center"/>
            <w:hideMark/>
          </w:tcPr>
          <w:bookmarkEnd w:id="111"/>
          <w:bookmarkEnd w:id="112"/>
          <w:p w14:paraId="541EA3E3" w14:textId="77777777" w:rsidR="00081B13" w:rsidRPr="00B945D7" w:rsidRDefault="00081B13" w:rsidP="00081B13">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lang w:eastAsia="en-US"/>
              </w:rPr>
            </w:pPr>
            <w:r w:rsidRPr="00B945D7">
              <w:rPr>
                <w:rFonts w:ascii="Calibri" w:hAnsi="Calibri" w:cs="Calibri"/>
                <w:b/>
                <w:color w:val="auto"/>
                <w:kern w:val="24"/>
                <w:sz w:val="24"/>
                <w:szCs w:val="24"/>
              </w:rPr>
              <w:t>B-BBEE Status Level of Contributor</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solid" w:color="DBE5F1" w:fill="DEEAF6" w:themeFill="accent1" w:themeFillTint="33"/>
            <w:vAlign w:val="center"/>
            <w:hideMark/>
          </w:tcPr>
          <w:p w14:paraId="36822D35" w14:textId="77777777" w:rsidR="00081B13" w:rsidRPr="00B945D7" w:rsidRDefault="00081B13" w:rsidP="00081B13">
            <w:pPr>
              <w:pStyle w:val="NormalWeb"/>
              <w:kinsoku w:val="0"/>
              <w:overflowPunct w:val="0"/>
              <w:spacing w:before="96" w:beforeAutospacing="0" w:after="0" w:afterAutospacing="0" w:line="276" w:lineRule="auto"/>
              <w:jc w:val="center"/>
              <w:textAlignment w:val="baseline"/>
              <w:rPr>
                <w:rFonts w:ascii="Calibri" w:hAnsi="Calibri" w:cs="Calibri"/>
                <w:b/>
                <w:color w:val="auto"/>
                <w:kern w:val="24"/>
                <w:sz w:val="24"/>
                <w:szCs w:val="24"/>
              </w:rPr>
            </w:pPr>
            <w:r w:rsidRPr="00B945D7">
              <w:rPr>
                <w:rFonts w:ascii="Calibri" w:hAnsi="Calibri" w:cs="Calibri"/>
                <w:b/>
                <w:color w:val="auto"/>
                <w:kern w:val="24"/>
                <w:sz w:val="24"/>
                <w:szCs w:val="24"/>
              </w:rPr>
              <w:t>Number of points</w:t>
            </w:r>
          </w:p>
          <w:p w14:paraId="3B0D19C1" w14:textId="77777777" w:rsidR="00081B13" w:rsidRPr="00B945D7" w:rsidRDefault="00081B13" w:rsidP="00081B13">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rPr>
            </w:pPr>
            <w:r w:rsidRPr="00B945D7">
              <w:rPr>
                <w:rFonts w:ascii="Calibri" w:hAnsi="Calibri" w:cs="Calibri"/>
                <w:b/>
                <w:color w:val="auto"/>
                <w:kern w:val="24"/>
                <w:sz w:val="24"/>
                <w:szCs w:val="24"/>
              </w:rPr>
              <w:t>(80/20 system)</w:t>
            </w:r>
          </w:p>
        </w:tc>
      </w:tr>
      <w:tr w:rsidR="00081B13" w:rsidRPr="00B945D7" w14:paraId="5BE060D5" w14:textId="77777777" w:rsidTr="00932FD4">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5ABE86CE"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B945D7">
              <w:rPr>
                <w:rFonts w:ascii="Calibri" w:hAnsi="Calibri" w:cs="Calibri"/>
                <w:b/>
                <w:color w:val="auto"/>
                <w:kern w:val="24"/>
                <w:sz w:val="24"/>
                <w:szCs w:val="24"/>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14:paraId="5A467416"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B945D7">
              <w:rPr>
                <w:rFonts w:ascii="Calibri" w:hAnsi="Calibri" w:cs="Calibri"/>
                <w:b/>
                <w:color w:val="auto"/>
                <w:kern w:val="24"/>
                <w:sz w:val="24"/>
                <w:szCs w:val="24"/>
              </w:rPr>
              <w:t>20</w:t>
            </w:r>
          </w:p>
        </w:tc>
      </w:tr>
      <w:tr w:rsidR="00081B13" w:rsidRPr="00B945D7" w14:paraId="26504303" w14:textId="77777777" w:rsidTr="00932FD4">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9EFBA59"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1</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CCCC28D"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20</w:t>
            </w:r>
          </w:p>
        </w:tc>
      </w:tr>
      <w:tr w:rsidR="00081B13" w:rsidRPr="00B945D7" w14:paraId="1242BD8B" w14:textId="77777777" w:rsidTr="00932FD4">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0278EDF"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2</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8A0F779"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18</w:t>
            </w:r>
          </w:p>
        </w:tc>
      </w:tr>
      <w:tr w:rsidR="00081B13" w:rsidRPr="00B945D7" w14:paraId="33425FD6" w14:textId="77777777" w:rsidTr="00932FD4">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56E3625"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3</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01FE935"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14</w:t>
            </w:r>
          </w:p>
        </w:tc>
      </w:tr>
      <w:tr w:rsidR="00081B13" w:rsidRPr="00B945D7" w14:paraId="76243011" w14:textId="77777777" w:rsidTr="00932FD4">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4635675"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4</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1F88572"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12</w:t>
            </w:r>
          </w:p>
        </w:tc>
      </w:tr>
      <w:tr w:rsidR="00081B13" w:rsidRPr="00B945D7" w14:paraId="304A58D1" w14:textId="77777777" w:rsidTr="00932FD4">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554EB38"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5</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5D0A4AE"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8</w:t>
            </w:r>
          </w:p>
        </w:tc>
      </w:tr>
      <w:tr w:rsidR="00081B13" w:rsidRPr="00B945D7" w14:paraId="0B16ABF9" w14:textId="77777777" w:rsidTr="00932FD4">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F3E06D8"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6</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99959CB"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6</w:t>
            </w:r>
          </w:p>
        </w:tc>
      </w:tr>
      <w:tr w:rsidR="00081B13" w:rsidRPr="00B945D7" w14:paraId="1374899D" w14:textId="77777777" w:rsidTr="00932FD4">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FD0203B"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7</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E718126"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4</w:t>
            </w:r>
          </w:p>
        </w:tc>
      </w:tr>
      <w:tr w:rsidR="00081B13" w:rsidRPr="00B945D7" w14:paraId="3EA37215" w14:textId="77777777" w:rsidTr="00932FD4">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8D01AC8"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8</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2A0672F"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2</w:t>
            </w:r>
          </w:p>
        </w:tc>
      </w:tr>
      <w:tr w:rsidR="00081B13" w:rsidRPr="00B945D7" w14:paraId="5B9977A1" w14:textId="77777777" w:rsidTr="00932FD4">
        <w:trPr>
          <w:trHeight w:val="317"/>
        </w:trPr>
        <w:tc>
          <w:tcPr>
            <w:tcW w:w="4111"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F5C5AB6"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Non-compliant contributor</w:t>
            </w:r>
          </w:p>
        </w:tc>
        <w:tc>
          <w:tcPr>
            <w:tcW w:w="354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510ABBE" w14:textId="77777777" w:rsidR="00081B13" w:rsidRPr="00B945D7" w:rsidRDefault="00081B13" w:rsidP="00081B13">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B945D7">
              <w:rPr>
                <w:rFonts w:ascii="Calibri" w:hAnsi="Calibri" w:cs="Calibri"/>
                <w:color w:val="000000" w:themeColor="text1"/>
                <w:kern w:val="24"/>
                <w:sz w:val="24"/>
                <w:szCs w:val="24"/>
              </w:rPr>
              <w:t>0</w:t>
            </w:r>
          </w:p>
        </w:tc>
      </w:tr>
    </w:tbl>
    <w:p w14:paraId="298F5300" w14:textId="77777777" w:rsidR="00081B13" w:rsidRPr="00B945D7" w:rsidRDefault="00081B13" w:rsidP="00081B13">
      <w:pPr>
        <w:spacing w:after="200" w:line="276" w:lineRule="auto"/>
        <w:jc w:val="both"/>
        <w:rPr>
          <w:rFonts w:eastAsiaTheme="majorEastAsia" w:cs="Calibri"/>
          <w:b/>
          <w:bCs/>
          <w:caps/>
          <w:color w:val="000066"/>
          <w:szCs w:val="24"/>
        </w:rPr>
      </w:pPr>
    </w:p>
    <w:p w14:paraId="0DEA14EB" w14:textId="77777777" w:rsidR="00483B31" w:rsidRPr="00B945D7" w:rsidRDefault="00483B31" w:rsidP="003C4A23">
      <w:pPr>
        <w:pStyle w:val="Heading2"/>
        <w:spacing w:line="276" w:lineRule="auto"/>
        <w:jc w:val="both"/>
        <w:rPr>
          <w:rFonts w:cs="Calibri"/>
          <w:szCs w:val="24"/>
        </w:rPr>
        <w:sectPr w:rsidR="00483B31" w:rsidRPr="00B945D7" w:rsidSect="00483B31">
          <w:pgSz w:w="11906" w:h="16838"/>
          <w:pgMar w:top="1134" w:right="1134" w:bottom="1134" w:left="1134" w:header="680" w:footer="680" w:gutter="0"/>
          <w:cols w:space="708"/>
          <w:docGrid w:linePitch="360"/>
        </w:sectPr>
      </w:pPr>
    </w:p>
    <w:p w14:paraId="68313CDB" w14:textId="77777777" w:rsidR="00483B31" w:rsidRPr="00B945D7" w:rsidRDefault="00483B31" w:rsidP="003C4A23">
      <w:pPr>
        <w:pStyle w:val="AnnexH2"/>
        <w:spacing w:line="276" w:lineRule="auto"/>
        <w:jc w:val="both"/>
        <w:rPr>
          <w:rFonts w:cs="Calibri"/>
          <w:sz w:val="24"/>
          <w:szCs w:val="24"/>
        </w:rPr>
      </w:pPr>
      <w:bookmarkStart w:id="113" w:name="_Toc116635445"/>
      <w:bookmarkStart w:id="114" w:name="_Toc435315942"/>
      <w:r w:rsidRPr="00B945D7">
        <w:rPr>
          <w:rFonts w:cs="Calibri"/>
          <w:sz w:val="24"/>
          <w:szCs w:val="24"/>
        </w:rPr>
        <w:lastRenderedPageBreak/>
        <w:t>Terms and definitions</w:t>
      </w:r>
      <w:bookmarkEnd w:id="113"/>
    </w:p>
    <w:p w14:paraId="43F89452" w14:textId="77777777" w:rsidR="00483B31" w:rsidRPr="00B945D7" w:rsidRDefault="00483B31" w:rsidP="00EE1E3B">
      <w:pPr>
        <w:pStyle w:val="Heading1"/>
        <w:numPr>
          <w:ilvl w:val="0"/>
          <w:numId w:val="28"/>
        </w:numPr>
        <w:spacing w:line="276" w:lineRule="auto"/>
        <w:jc w:val="both"/>
        <w:rPr>
          <w:rFonts w:cs="Calibri"/>
          <w:sz w:val="24"/>
          <w:szCs w:val="24"/>
        </w:rPr>
      </w:pPr>
      <w:bookmarkStart w:id="115" w:name="_Toc116635446"/>
      <w:r w:rsidRPr="00B945D7">
        <w:rPr>
          <w:rFonts w:cs="Calibri"/>
          <w:sz w:val="24"/>
          <w:szCs w:val="24"/>
        </w:rPr>
        <w:t>ABBREVIATIONS</w:t>
      </w:r>
      <w:bookmarkEnd w:id="115"/>
    </w:p>
    <w:p w14:paraId="325EE3CF" w14:textId="77777777" w:rsidR="00483B31" w:rsidRPr="00B945D7" w:rsidRDefault="00483B31" w:rsidP="003C4A23">
      <w:pPr>
        <w:spacing w:line="276" w:lineRule="auto"/>
        <w:ind w:left="284" w:hanging="284"/>
        <w:jc w:val="both"/>
        <w:rPr>
          <w:rFonts w:cs="Calibri"/>
          <w:color w:val="0000FF"/>
          <w:szCs w:val="24"/>
        </w:rPr>
      </w:pPr>
    </w:p>
    <w:p w14:paraId="71722EDC" w14:textId="77777777" w:rsidR="00DE06E9" w:rsidRPr="00B945D7" w:rsidRDefault="00DE06E9" w:rsidP="003C4A23">
      <w:pPr>
        <w:spacing w:line="276" w:lineRule="auto"/>
        <w:jc w:val="both"/>
        <w:rPr>
          <w:rFonts w:cs="Calibri"/>
          <w:szCs w:val="24"/>
        </w:rPr>
      </w:pPr>
      <w:bookmarkStart w:id="116" w:name="_Toc435315946"/>
      <w:bookmarkEnd w:id="114"/>
      <w:r w:rsidRPr="00B945D7">
        <w:rPr>
          <w:rFonts w:cs="Calibri"/>
          <w:szCs w:val="24"/>
        </w:rPr>
        <w:t>BPM</w:t>
      </w:r>
      <w:r w:rsidRPr="00B945D7">
        <w:rPr>
          <w:rFonts w:cs="Calibri"/>
          <w:szCs w:val="24"/>
        </w:rPr>
        <w:tab/>
      </w:r>
      <w:r w:rsidRPr="00B945D7">
        <w:rPr>
          <w:rFonts w:cs="Calibri"/>
          <w:szCs w:val="24"/>
        </w:rPr>
        <w:tab/>
        <w:t>Business Process Management</w:t>
      </w:r>
    </w:p>
    <w:p w14:paraId="447C8F8E" w14:textId="77777777" w:rsidR="00DE06E9" w:rsidRPr="00B945D7" w:rsidRDefault="00DE06E9" w:rsidP="003C4A23">
      <w:pPr>
        <w:spacing w:line="276" w:lineRule="auto"/>
        <w:jc w:val="both"/>
        <w:rPr>
          <w:rFonts w:cs="Calibri"/>
          <w:szCs w:val="24"/>
        </w:rPr>
      </w:pPr>
      <w:r w:rsidRPr="00B945D7">
        <w:rPr>
          <w:rFonts w:cs="Calibri"/>
          <w:szCs w:val="24"/>
        </w:rPr>
        <w:t>DG</w:t>
      </w:r>
      <w:r w:rsidRPr="00B945D7">
        <w:rPr>
          <w:rFonts w:cs="Calibri"/>
          <w:szCs w:val="24"/>
        </w:rPr>
        <w:tab/>
      </w:r>
      <w:r w:rsidRPr="00B945D7">
        <w:rPr>
          <w:rFonts w:cs="Calibri"/>
          <w:szCs w:val="24"/>
        </w:rPr>
        <w:tab/>
        <w:t>Director-General</w:t>
      </w:r>
    </w:p>
    <w:p w14:paraId="799C0822" w14:textId="77777777" w:rsidR="00DE06E9" w:rsidRPr="00B945D7" w:rsidRDefault="00DE06E9" w:rsidP="003C4A23">
      <w:pPr>
        <w:spacing w:line="276" w:lineRule="auto"/>
        <w:jc w:val="both"/>
        <w:rPr>
          <w:rFonts w:cs="Calibri"/>
          <w:szCs w:val="24"/>
        </w:rPr>
      </w:pPr>
      <w:r w:rsidRPr="00B945D7">
        <w:rPr>
          <w:rFonts w:cs="Calibri"/>
          <w:szCs w:val="24"/>
        </w:rPr>
        <w:t>IT</w:t>
      </w:r>
      <w:r w:rsidRPr="00B945D7">
        <w:rPr>
          <w:rFonts w:cs="Calibri"/>
          <w:szCs w:val="24"/>
        </w:rPr>
        <w:tab/>
      </w:r>
      <w:r w:rsidRPr="00B945D7">
        <w:rPr>
          <w:rFonts w:cs="Calibri"/>
          <w:szCs w:val="24"/>
        </w:rPr>
        <w:tab/>
        <w:t>Information Technology</w:t>
      </w:r>
    </w:p>
    <w:p w14:paraId="71F1007A" w14:textId="67B920F2" w:rsidR="00DE06E9" w:rsidRPr="00B945D7" w:rsidRDefault="00DE06E9" w:rsidP="003C4A23">
      <w:pPr>
        <w:spacing w:line="276" w:lineRule="auto"/>
        <w:jc w:val="both"/>
        <w:rPr>
          <w:rFonts w:cs="Calibri"/>
          <w:szCs w:val="24"/>
        </w:rPr>
      </w:pPr>
      <w:r w:rsidRPr="00B945D7">
        <w:rPr>
          <w:rFonts w:cs="Calibri"/>
          <w:szCs w:val="24"/>
        </w:rPr>
        <w:t>PPPFA</w:t>
      </w:r>
      <w:r w:rsidRPr="00B945D7">
        <w:rPr>
          <w:rFonts w:cs="Calibri"/>
          <w:szCs w:val="24"/>
        </w:rPr>
        <w:tab/>
      </w:r>
      <w:r w:rsidR="000E4454" w:rsidRPr="00B945D7">
        <w:rPr>
          <w:rFonts w:cs="Calibri"/>
          <w:szCs w:val="24"/>
        </w:rPr>
        <w:tab/>
      </w:r>
      <w:r w:rsidRPr="00B945D7">
        <w:rPr>
          <w:rFonts w:cs="Calibri"/>
          <w:szCs w:val="24"/>
        </w:rPr>
        <w:t>Preferential Procurement Policy Framework Act</w:t>
      </w:r>
    </w:p>
    <w:p w14:paraId="45AC3989" w14:textId="763222B3" w:rsidR="00DE06E9" w:rsidRPr="00B945D7" w:rsidRDefault="00DE06E9" w:rsidP="003C4A23">
      <w:pPr>
        <w:spacing w:line="276" w:lineRule="auto"/>
        <w:jc w:val="both"/>
        <w:rPr>
          <w:rStyle w:val="Strong"/>
          <w:rFonts w:cs="Calibri"/>
          <w:b w:val="0"/>
          <w:szCs w:val="24"/>
        </w:rPr>
      </w:pPr>
      <w:r w:rsidRPr="00B945D7">
        <w:rPr>
          <w:rStyle w:val="Strong"/>
          <w:rFonts w:cs="Calibri"/>
          <w:b w:val="0"/>
          <w:szCs w:val="24"/>
        </w:rPr>
        <w:t xml:space="preserve">OEM            </w:t>
      </w:r>
      <w:r w:rsidR="000E4454" w:rsidRPr="00B945D7">
        <w:rPr>
          <w:rStyle w:val="Strong"/>
          <w:rFonts w:cs="Calibri"/>
          <w:b w:val="0"/>
          <w:szCs w:val="24"/>
        </w:rPr>
        <w:tab/>
      </w:r>
      <w:r w:rsidRPr="00B945D7">
        <w:rPr>
          <w:rStyle w:val="Strong"/>
          <w:rFonts w:cs="Calibri"/>
          <w:b w:val="0"/>
          <w:szCs w:val="24"/>
        </w:rPr>
        <w:t>Original Equipment Manufacturer</w:t>
      </w:r>
    </w:p>
    <w:p w14:paraId="7B28284A" w14:textId="5FA3B33C" w:rsidR="00DE06E9" w:rsidRPr="00B945D7" w:rsidRDefault="00DE06E9" w:rsidP="003C4A23">
      <w:pPr>
        <w:spacing w:line="276" w:lineRule="auto"/>
        <w:jc w:val="both"/>
        <w:rPr>
          <w:rFonts w:cs="Calibri"/>
          <w:szCs w:val="24"/>
        </w:rPr>
      </w:pPr>
      <w:r w:rsidRPr="00B945D7">
        <w:rPr>
          <w:rFonts w:cs="Calibri"/>
          <w:szCs w:val="24"/>
        </w:rPr>
        <w:t xml:space="preserve">URL              </w:t>
      </w:r>
      <w:r w:rsidR="000E4454" w:rsidRPr="00B945D7">
        <w:rPr>
          <w:rFonts w:cs="Calibri"/>
          <w:szCs w:val="24"/>
        </w:rPr>
        <w:tab/>
      </w:r>
      <w:r w:rsidRPr="00B945D7">
        <w:rPr>
          <w:rFonts w:cs="Calibri"/>
          <w:szCs w:val="24"/>
        </w:rPr>
        <w:t>Uniform Resource Locator</w:t>
      </w:r>
    </w:p>
    <w:p w14:paraId="4E9E91D2" w14:textId="01A994DA" w:rsidR="00DE06E9" w:rsidRPr="00B945D7" w:rsidRDefault="00DE06E9" w:rsidP="003C4A23">
      <w:pPr>
        <w:spacing w:line="276" w:lineRule="auto"/>
        <w:jc w:val="both"/>
        <w:rPr>
          <w:rFonts w:cs="Calibri"/>
          <w:szCs w:val="24"/>
        </w:rPr>
      </w:pPr>
      <w:r w:rsidRPr="00B945D7">
        <w:rPr>
          <w:rFonts w:cs="Calibri"/>
          <w:szCs w:val="24"/>
        </w:rPr>
        <w:t xml:space="preserve">SCC             </w:t>
      </w:r>
      <w:r w:rsidR="000E4454" w:rsidRPr="00B945D7">
        <w:rPr>
          <w:rFonts w:cs="Calibri"/>
          <w:szCs w:val="24"/>
        </w:rPr>
        <w:tab/>
      </w:r>
      <w:r w:rsidRPr="00B945D7">
        <w:rPr>
          <w:rFonts w:cs="Calibri"/>
          <w:szCs w:val="24"/>
        </w:rPr>
        <w:t xml:space="preserve"> SPECIAL CONDITIONS OF CONTRACT</w:t>
      </w:r>
    </w:p>
    <w:p w14:paraId="344D17B5" w14:textId="3AA7FE8F" w:rsidR="00DE06E9" w:rsidRPr="00B945D7" w:rsidRDefault="00DE06E9" w:rsidP="003C4A23">
      <w:pPr>
        <w:spacing w:line="276" w:lineRule="auto"/>
        <w:jc w:val="both"/>
        <w:rPr>
          <w:rFonts w:cs="Calibri"/>
          <w:szCs w:val="24"/>
        </w:rPr>
      </w:pPr>
      <w:r w:rsidRPr="00B945D7">
        <w:rPr>
          <w:rFonts w:cs="Calibri"/>
          <w:szCs w:val="24"/>
        </w:rPr>
        <w:t xml:space="preserve">OSM          </w:t>
      </w:r>
      <w:r w:rsidR="000E4454" w:rsidRPr="00B945D7">
        <w:rPr>
          <w:rFonts w:cs="Calibri"/>
          <w:szCs w:val="24"/>
        </w:rPr>
        <w:tab/>
      </w:r>
      <w:r w:rsidRPr="00B945D7">
        <w:rPr>
          <w:rFonts w:cs="Calibri"/>
          <w:szCs w:val="24"/>
        </w:rPr>
        <w:t>Original Software Manufacturer</w:t>
      </w:r>
    </w:p>
    <w:p w14:paraId="0C933C3F" w14:textId="1895391D" w:rsidR="00DE06E9" w:rsidRPr="00B945D7" w:rsidRDefault="00DE06E9" w:rsidP="003C4A23">
      <w:pPr>
        <w:spacing w:line="276" w:lineRule="auto"/>
        <w:jc w:val="both"/>
        <w:rPr>
          <w:rFonts w:cs="Calibri"/>
          <w:szCs w:val="24"/>
        </w:rPr>
      </w:pPr>
      <w:r w:rsidRPr="00B945D7">
        <w:rPr>
          <w:rFonts w:cs="Calibri"/>
          <w:szCs w:val="24"/>
        </w:rPr>
        <w:t xml:space="preserve">COO            </w:t>
      </w:r>
      <w:r w:rsidR="000E4454" w:rsidRPr="00B945D7">
        <w:rPr>
          <w:rFonts w:cs="Calibri"/>
          <w:szCs w:val="24"/>
        </w:rPr>
        <w:tab/>
      </w:r>
      <w:r w:rsidRPr="00B945D7">
        <w:rPr>
          <w:rFonts w:cs="Calibri"/>
          <w:szCs w:val="24"/>
        </w:rPr>
        <w:t xml:space="preserve">Chief Financial Officer </w:t>
      </w:r>
    </w:p>
    <w:p w14:paraId="077AE6ED" w14:textId="3ECB43D8" w:rsidR="00DE06E9" w:rsidRPr="00B945D7" w:rsidRDefault="00DE06E9" w:rsidP="003C4A23">
      <w:pPr>
        <w:spacing w:line="276" w:lineRule="auto"/>
        <w:jc w:val="both"/>
        <w:rPr>
          <w:rFonts w:cs="Calibri"/>
          <w:b/>
          <w:szCs w:val="24"/>
        </w:rPr>
      </w:pPr>
      <w:r w:rsidRPr="00B945D7">
        <w:rPr>
          <w:rFonts w:cs="Calibri"/>
          <w:szCs w:val="24"/>
        </w:rPr>
        <w:t xml:space="preserve">B-BBEE       </w:t>
      </w:r>
      <w:r w:rsidR="000E4454" w:rsidRPr="00B945D7">
        <w:rPr>
          <w:rFonts w:cs="Calibri"/>
          <w:szCs w:val="24"/>
        </w:rPr>
        <w:tab/>
      </w:r>
      <w:r w:rsidRPr="00B945D7">
        <w:rPr>
          <w:rFonts w:cs="Calibri"/>
          <w:szCs w:val="24"/>
        </w:rPr>
        <w:t xml:space="preserve">Broadcast-Based Black Economic Empowerment </w:t>
      </w:r>
    </w:p>
    <w:p w14:paraId="10F9C1C1" w14:textId="084F5FBB" w:rsidR="00DE06E9" w:rsidRPr="00B945D7" w:rsidRDefault="00DE06E9" w:rsidP="003C4A23">
      <w:pPr>
        <w:spacing w:line="276" w:lineRule="auto"/>
        <w:ind w:left="1440" w:hanging="1440"/>
        <w:jc w:val="both"/>
        <w:rPr>
          <w:rStyle w:val="Strong"/>
          <w:rFonts w:cs="Calibri"/>
          <w:b w:val="0"/>
          <w:bCs w:val="0"/>
          <w:szCs w:val="24"/>
        </w:rPr>
      </w:pPr>
      <w:r w:rsidRPr="00B945D7">
        <w:rPr>
          <w:rStyle w:val="Strong"/>
          <w:rFonts w:cs="Calibri"/>
          <w:b w:val="0"/>
          <w:bCs w:val="0"/>
          <w:szCs w:val="24"/>
        </w:rPr>
        <w:t xml:space="preserve">ISO/IEC       </w:t>
      </w:r>
      <w:r w:rsidR="000E4454" w:rsidRPr="00B945D7">
        <w:rPr>
          <w:rStyle w:val="Strong"/>
          <w:rFonts w:cs="Calibri"/>
          <w:b w:val="0"/>
          <w:bCs w:val="0"/>
          <w:szCs w:val="24"/>
        </w:rPr>
        <w:tab/>
      </w:r>
      <w:r w:rsidRPr="00B945D7">
        <w:rPr>
          <w:rStyle w:val="Strong"/>
          <w:rFonts w:cs="Calibri"/>
          <w:b w:val="0"/>
          <w:bCs w:val="0"/>
          <w:szCs w:val="24"/>
        </w:rPr>
        <w:t xml:space="preserve">International Organization for Standardization /International Electronica Commission </w:t>
      </w:r>
    </w:p>
    <w:p w14:paraId="588AD0AB" w14:textId="4904590A" w:rsidR="00DE06E9" w:rsidRPr="00B945D7" w:rsidRDefault="00DE06E9" w:rsidP="003C4A23">
      <w:pPr>
        <w:spacing w:line="276" w:lineRule="auto"/>
        <w:jc w:val="both"/>
        <w:rPr>
          <w:rStyle w:val="Strong"/>
          <w:rFonts w:cs="Calibri"/>
          <w:b w:val="0"/>
          <w:bCs w:val="0"/>
          <w:szCs w:val="24"/>
        </w:rPr>
      </w:pPr>
      <w:r w:rsidRPr="00B945D7">
        <w:rPr>
          <w:rStyle w:val="Strong"/>
          <w:rFonts w:cs="Calibri"/>
          <w:b w:val="0"/>
          <w:bCs w:val="0"/>
          <w:szCs w:val="24"/>
        </w:rPr>
        <w:t xml:space="preserve">POPIA          </w:t>
      </w:r>
      <w:r w:rsidR="000E4454" w:rsidRPr="00B945D7">
        <w:rPr>
          <w:rStyle w:val="Strong"/>
          <w:rFonts w:cs="Calibri"/>
          <w:b w:val="0"/>
          <w:bCs w:val="0"/>
          <w:szCs w:val="24"/>
        </w:rPr>
        <w:tab/>
      </w:r>
      <w:r w:rsidRPr="00B945D7">
        <w:rPr>
          <w:rStyle w:val="Strong"/>
          <w:rFonts w:cs="Calibri"/>
          <w:b w:val="0"/>
          <w:bCs w:val="0"/>
          <w:szCs w:val="24"/>
        </w:rPr>
        <w:t xml:space="preserve">Protection of Personal Information Act </w:t>
      </w:r>
    </w:p>
    <w:p w14:paraId="615DF521" w14:textId="7AEF39D3" w:rsidR="00DE06E9" w:rsidRPr="00B945D7" w:rsidRDefault="00DE06E9" w:rsidP="003C4A23">
      <w:pPr>
        <w:spacing w:line="276" w:lineRule="auto"/>
        <w:jc w:val="both"/>
        <w:rPr>
          <w:rFonts w:cs="Calibri"/>
          <w:szCs w:val="24"/>
          <w:lang w:val="en-GB"/>
        </w:rPr>
      </w:pPr>
      <w:r w:rsidRPr="00B945D7">
        <w:rPr>
          <w:rFonts w:cs="Calibri"/>
          <w:szCs w:val="24"/>
        </w:rPr>
        <w:t xml:space="preserve">SITA              </w:t>
      </w:r>
      <w:r w:rsidR="000E4454" w:rsidRPr="00B945D7">
        <w:rPr>
          <w:rFonts w:cs="Calibri"/>
          <w:szCs w:val="24"/>
        </w:rPr>
        <w:tab/>
      </w:r>
      <w:r w:rsidRPr="00B945D7">
        <w:rPr>
          <w:rFonts w:cs="Calibri"/>
          <w:szCs w:val="24"/>
        </w:rPr>
        <w:t xml:space="preserve">State Information Technology Agency </w:t>
      </w:r>
    </w:p>
    <w:p w14:paraId="6C91D8E3" w14:textId="7264D0F3" w:rsidR="00DE06E9" w:rsidRPr="00B945D7" w:rsidRDefault="00DE06E9" w:rsidP="003C4A23">
      <w:pPr>
        <w:spacing w:line="276" w:lineRule="auto"/>
        <w:jc w:val="both"/>
        <w:rPr>
          <w:rFonts w:cs="Calibri"/>
          <w:szCs w:val="24"/>
        </w:rPr>
      </w:pPr>
      <w:r w:rsidRPr="00B945D7">
        <w:rPr>
          <w:rFonts w:cs="Calibri"/>
          <w:szCs w:val="24"/>
        </w:rPr>
        <w:t xml:space="preserve">SBS               </w:t>
      </w:r>
      <w:r w:rsidR="000E4454" w:rsidRPr="00B945D7">
        <w:rPr>
          <w:rFonts w:cs="Calibri"/>
          <w:szCs w:val="24"/>
        </w:rPr>
        <w:tab/>
      </w:r>
      <w:r w:rsidRPr="00B945D7">
        <w:rPr>
          <w:rFonts w:cs="Calibri"/>
          <w:szCs w:val="24"/>
        </w:rPr>
        <w:t xml:space="preserve">Service Breakdown Structure </w:t>
      </w:r>
    </w:p>
    <w:p w14:paraId="323A7DDE" w14:textId="40CCBE0F" w:rsidR="00DE06E9" w:rsidRPr="00B945D7" w:rsidRDefault="00DE06E9" w:rsidP="003C4A23">
      <w:pPr>
        <w:spacing w:line="276" w:lineRule="auto"/>
        <w:jc w:val="both"/>
        <w:rPr>
          <w:rFonts w:cs="Calibri"/>
          <w:szCs w:val="24"/>
        </w:rPr>
      </w:pPr>
      <w:r w:rsidRPr="00B945D7">
        <w:rPr>
          <w:rFonts w:cs="Calibri"/>
          <w:szCs w:val="24"/>
        </w:rPr>
        <w:t xml:space="preserve">GCC             </w:t>
      </w:r>
      <w:r w:rsidR="000E4454" w:rsidRPr="00B945D7">
        <w:rPr>
          <w:rFonts w:cs="Calibri"/>
          <w:szCs w:val="24"/>
        </w:rPr>
        <w:tab/>
      </w:r>
      <w:r w:rsidRPr="00B945D7">
        <w:rPr>
          <w:rFonts w:cs="Calibri"/>
          <w:szCs w:val="24"/>
        </w:rPr>
        <w:t xml:space="preserve">General Conditions of Contract  </w:t>
      </w:r>
    </w:p>
    <w:p w14:paraId="08FB7BCD" w14:textId="6C4AB3C4" w:rsidR="00DE06E9" w:rsidRPr="00B945D7" w:rsidRDefault="00DE06E9" w:rsidP="003C4A23">
      <w:pPr>
        <w:spacing w:line="276" w:lineRule="auto"/>
        <w:jc w:val="both"/>
        <w:rPr>
          <w:rFonts w:cs="Calibri"/>
          <w:szCs w:val="24"/>
        </w:rPr>
      </w:pPr>
      <w:r w:rsidRPr="00B945D7">
        <w:rPr>
          <w:rFonts w:cs="Calibri"/>
          <w:szCs w:val="24"/>
        </w:rPr>
        <w:t xml:space="preserve">SCC              </w:t>
      </w:r>
      <w:r w:rsidR="000E4454" w:rsidRPr="00B945D7">
        <w:rPr>
          <w:rFonts w:cs="Calibri"/>
          <w:szCs w:val="24"/>
        </w:rPr>
        <w:tab/>
      </w:r>
      <w:r w:rsidRPr="00B945D7">
        <w:rPr>
          <w:rFonts w:cs="Calibri"/>
          <w:szCs w:val="24"/>
        </w:rPr>
        <w:t>Special Conditions of Contract</w:t>
      </w:r>
    </w:p>
    <w:p w14:paraId="32C92C42" w14:textId="13207FFB" w:rsidR="00DE06E9" w:rsidRPr="00B945D7" w:rsidRDefault="00DE06E9" w:rsidP="003C4A23">
      <w:pPr>
        <w:spacing w:line="276" w:lineRule="auto"/>
        <w:jc w:val="both"/>
        <w:rPr>
          <w:rFonts w:cs="Calibri"/>
          <w:szCs w:val="24"/>
        </w:rPr>
      </w:pPr>
      <w:r w:rsidRPr="00B945D7">
        <w:rPr>
          <w:rFonts w:cs="Calibri"/>
          <w:szCs w:val="24"/>
        </w:rPr>
        <w:t xml:space="preserve">OS                 </w:t>
      </w:r>
      <w:r w:rsidR="000E4454" w:rsidRPr="00B945D7">
        <w:rPr>
          <w:rFonts w:cs="Calibri"/>
          <w:szCs w:val="24"/>
        </w:rPr>
        <w:tab/>
      </w:r>
      <w:r w:rsidRPr="00B945D7">
        <w:rPr>
          <w:rFonts w:cs="Calibri"/>
          <w:szCs w:val="24"/>
        </w:rPr>
        <w:t xml:space="preserve">Operating system </w:t>
      </w:r>
    </w:p>
    <w:p w14:paraId="6AB3B013" w14:textId="753721FE" w:rsidR="00DE06E9" w:rsidRPr="00B945D7" w:rsidRDefault="00DE06E9" w:rsidP="003C4A23">
      <w:pPr>
        <w:spacing w:line="276" w:lineRule="auto"/>
        <w:jc w:val="both"/>
        <w:rPr>
          <w:rFonts w:cs="Calibri"/>
          <w:szCs w:val="24"/>
        </w:rPr>
      </w:pPr>
      <w:r w:rsidRPr="00B945D7">
        <w:rPr>
          <w:rFonts w:cs="Calibri"/>
          <w:szCs w:val="24"/>
        </w:rPr>
        <w:t xml:space="preserve">MS                </w:t>
      </w:r>
      <w:r w:rsidR="000E4454" w:rsidRPr="00B945D7">
        <w:rPr>
          <w:rFonts w:cs="Calibri"/>
          <w:szCs w:val="24"/>
        </w:rPr>
        <w:tab/>
      </w:r>
      <w:r w:rsidRPr="00B945D7">
        <w:rPr>
          <w:rFonts w:cs="Calibri"/>
          <w:szCs w:val="24"/>
        </w:rPr>
        <w:t xml:space="preserve">Microsoft </w:t>
      </w:r>
    </w:p>
    <w:p w14:paraId="0A76A96A" w14:textId="77777777" w:rsidR="00DE06E9" w:rsidRPr="00B945D7" w:rsidRDefault="00DE06E9" w:rsidP="003C4A23">
      <w:pPr>
        <w:spacing w:line="276" w:lineRule="auto"/>
        <w:jc w:val="both"/>
        <w:rPr>
          <w:rFonts w:cs="Calibri"/>
          <w:b/>
          <w:szCs w:val="24"/>
        </w:rPr>
      </w:pPr>
    </w:p>
    <w:p w14:paraId="054DF930" w14:textId="77777777" w:rsidR="00DE06E9" w:rsidRPr="00B945D7" w:rsidRDefault="00DE06E9" w:rsidP="003C4A23">
      <w:pPr>
        <w:spacing w:line="276" w:lineRule="auto"/>
        <w:jc w:val="both"/>
        <w:rPr>
          <w:rFonts w:cs="Calibri"/>
          <w:color w:val="0000FF"/>
          <w:szCs w:val="24"/>
        </w:rPr>
      </w:pPr>
    </w:p>
    <w:p w14:paraId="682DFAC1" w14:textId="77777777" w:rsidR="00483B31" w:rsidRPr="00B945D7" w:rsidRDefault="00483B31" w:rsidP="003C4A23">
      <w:pPr>
        <w:spacing w:line="276" w:lineRule="auto"/>
        <w:jc w:val="both"/>
        <w:rPr>
          <w:rFonts w:cs="Calibri"/>
          <w:color w:val="0000FF"/>
          <w:szCs w:val="24"/>
        </w:rPr>
      </w:pPr>
    </w:p>
    <w:p w14:paraId="723E46AD" w14:textId="77777777" w:rsidR="00483B31" w:rsidRPr="00B945D7" w:rsidRDefault="00483B31" w:rsidP="003C4A23">
      <w:pPr>
        <w:pStyle w:val="AnnexH1"/>
        <w:spacing w:line="276" w:lineRule="auto"/>
        <w:jc w:val="both"/>
        <w:rPr>
          <w:rFonts w:cs="Calibri"/>
          <w:sz w:val="24"/>
          <w:szCs w:val="24"/>
        </w:rPr>
      </w:pPr>
      <w:bookmarkStart w:id="117" w:name="_Toc51687858"/>
      <w:bookmarkStart w:id="118" w:name="_Toc55568543"/>
      <w:bookmarkStart w:id="119" w:name="_Toc57764342"/>
      <w:bookmarkStart w:id="120" w:name="_Toc116635447"/>
      <w:bookmarkEnd w:id="116"/>
      <w:r w:rsidRPr="00B945D7">
        <w:rPr>
          <w:rFonts w:cs="Calibri"/>
          <w:sz w:val="24"/>
          <w:szCs w:val="24"/>
        </w:rPr>
        <w:lastRenderedPageBreak/>
        <w:t>BIDDER SUBSTANTIATING EVIDENCE</w:t>
      </w:r>
      <w:bookmarkEnd w:id="117"/>
      <w:bookmarkEnd w:id="118"/>
      <w:bookmarkEnd w:id="119"/>
      <w:bookmarkEnd w:id="120"/>
    </w:p>
    <w:p w14:paraId="5A2A6251" w14:textId="4161901E" w:rsidR="00483B31" w:rsidRPr="00B945D7" w:rsidRDefault="00E44005" w:rsidP="003E7FCF">
      <w:pPr>
        <w:pStyle w:val="Heading1"/>
        <w:numPr>
          <w:ilvl w:val="0"/>
          <w:numId w:val="0"/>
        </w:numPr>
        <w:spacing w:line="276" w:lineRule="auto"/>
        <w:ind w:left="709" w:hanging="709"/>
        <w:jc w:val="both"/>
        <w:rPr>
          <w:rFonts w:cs="Calibri"/>
          <w:sz w:val="24"/>
          <w:szCs w:val="24"/>
        </w:rPr>
      </w:pPr>
      <w:bookmarkStart w:id="121" w:name="_Toc51626306"/>
      <w:bookmarkStart w:id="122" w:name="_Toc51687859"/>
      <w:bookmarkStart w:id="123" w:name="_Toc55568544"/>
      <w:bookmarkStart w:id="124" w:name="_Toc57764343"/>
      <w:bookmarkStart w:id="125" w:name="_Toc116635448"/>
      <w:r w:rsidRPr="00B945D7">
        <w:rPr>
          <w:rFonts w:cs="Calibri"/>
          <w:sz w:val="24"/>
          <w:szCs w:val="24"/>
        </w:rPr>
        <w:t>11.</w:t>
      </w:r>
      <w:r w:rsidR="00483B31" w:rsidRPr="00B945D7">
        <w:rPr>
          <w:rFonts w:cs="Calibri"/>
          <w:sz w:val="24"/>
          <w:szCs w:val="24"/>
        </w:rPr>
        <w:tab/>
        <w:t>MANDATORY REQUIREMENT EVIDENCE</w:t>
      </w:r>
      <w:bookmarkStart w:id="126" w:name="_Toc51626308"/>
      <w:bookmarkEnd w:id="121"/>
      <w:bookmarkEnd w:id="122"/>
      <w:bookmarkEnd w:id="123"/>
      <w:bookmarkEnd w:id="124"/>
      <w:bookmarkEnd w:id="125"/>
    </w:p>
    <w:p w14:paraId="5DF32E03" w14:textId="77777777" w:rsidR="00483B31" w:rsidRPr="00B945D7" w:rsidRDefault="00483B31" w:rsidP="00EE1E3B">
      <w:pPr>
        <w:pStyle w:val="Heading2"/>
        <w:numPr>
          <w:ilvl w:val="1"/>
          <w:numId w:val="27"/>
        </w:numPr>
        <w:spacing w:line="276" w:lineRule="auto"/>
        <w:jc w:val="both"/>
        <w:rPr>
          <w:rFonts w:cs="Calibri"/>
          <w:szCs w:val="24"/>
        </w:rPr>
      </w:pPr>
      <w:bookmarkStart w:id="127" w:name="_Toc51626309"/>
      <w:bookmarkStart w:id="128" w:name="_Toc51687862"/>
      <w:bookmarkStart w:id="129" w:name="_Toc55568546"/>
      <w:bookmarkStart w:id="130" w:name="_Toc57764345"/>
      <w:bookmarkStart w:id="131" w:name="_Toc116635450"/>
      <w:bookmarkEnd w:id="126"/>
      <w:r w:rsidRPr="00B945D7">
        <w:rPr>
          <w:rStyle w:val="Strong"/>
          <w:rFonts w:cs="Calibri"/>
          <w:b/>
          <w:bCs/>
          <w:szCs w:val="24"/>
        </w:rPr>
        <w:t>BIDDER EXPERIENCE AND CAPABILITY REQUIREMENTS</w:t>
      </w:r>
      <w:bookmarkEnd w:id="127"/>
      <w:bookmarkEnd w:id="128"/>
      <w:bookmarkEnd w:id="129"/>
      <w:bookmarkEnd w:id="130"/>
      <w:bookmarkEnd w:id="131"/>
    </w:p>
    <w:p w14:paraId="553911FD" w14:textId="77777777" w:rsidR="00483B31" w:rsidRPr="00B945D7" w:rsidRDefault="00483B31" w:rsidP="003E7FCF">
      <w:pPr>
        <w:pStyle w:val="Specification"/>
        <w:spacing w:line="276" w:lineRule="auto"/>
        <w:ind w:left="709"/>
        <w:jc w:val="both"/>
        <w:rPr>
          <w:rFonts w:cs="Calibri"/>
        </w:rPr>
      </w:pPr>
      <w:r w:rsidRPr="00B945D7">
        <w:rPr>
          <w:rFonts w:cs="Calibri"/>
        </w:rPr>
        <w:t>Complete table below, noting that:</w:t>
      </w:r>
    </w:p>
    <w:p w14:paraId="0973FC24" w14:textId="421AB7A3" w:rsidR="0015512C" w:rsidRPr="00B945D7" w:rsidRDefault="0015512C" w:rsidP="00EE1E3B">
      <w:pPr>
        <w:numPr>
          <w:ilvl w:val="1"/>
          <w:numId w:val="26"/>
        </w:numPr>
        <w:spacing w:line="276" w:lineRule="auto"/>
        <w:ind w:left="1134" w:hanging="425"/>
        <w:jc w:val="both"/>
        <w:rPr>
          <w:rFonts w:cs="Calibri"/>
          <w:szCs w:val="24"/>
        </w:rPr>
      </w:pPr>
      <w:r w:rsidRPr="00B945D7">
        <w:rPr>
          <w:rFonts w:cs="Calibri"/>
          <w:szCs w:val="24"/>
        </w:rPr>
        <w:t xml:space="preserve">Bidder must provide </w:t>
      </w:r>
      <w:r w:rsidR="005B4B0B" w:rsidRPr="00B945D7">
        <w:rPr>
          <w:rFonts w:cs="Calibri"/>
          <w:szCs w:val="24"/>
        </w:rPr>
        <w:t xml:space="preserve">reference details of </w:t>
      </w:r>
      <w:r w:rsidRPr="00B945D7">
        <w:rPr>
          <w:rFonts w:cs="Calibri"/>
          <w:szCs w:val="24"/>
        </w:rPr>
        <w:t xml:space="preserve">at least </w:t>
      </w:r>
      <w:r w:rsidR="002A2C42" w:rsidRPr="00B945D7">
        <w:rPr>
          <w:rFonts w:cs="Calibri"/>
          <w:szCs w:val="24"/>
        </w:rPr>
        <w:t>one</w:t>
      </w:r>
      <w:r w:rsidRPr="00B945D7">
        <w:rPr>
          <w:rFonts w:cs="Calibri"/>
          <w:szCs w:val="24"/>
        </w:rPr>
        <w:t xml:space="preserve"> (</w:t>
      </w:r>
      <w:r w:rsidR="002A2C42" w:rsidRPr="00B945D7">
        <w:rPr>
          <w:rFonts w:cs="Calibri"/>
          <w:szCs w:val="24"/>
        </w:rPr>
        <w:t>1</w:t>
      </w:r>
      <w:r w:rsidRPr="00B945D7">
        <w:rPr>
          <w:rFonts w:cs="Calibri"/>
          <w:szCs w:val="24"/>
        </w:rPr>
        <w:t xml:space="preserve">) </w:t>
      </w:r>
      <w:r w:rsidR="002A5CCD" w:rsidRPr="00B945D7">
        <w:rPr>
          <w:rFonts w:cs="Calibri"/>
          <w:szCs w:val="24"/>
        </w:rPr>
        <w:t>customer</w:t>
      </w:r>
      <w:r w:rsidRPr="00B945D7">
        <w:rPr>
          <w:rFonts w:cs="Calibri"/>
          <w:szCs w:val="24"/>
        </w:rPr>
        <w:t xml:space="preserve"> to whom at least one (1) project for the supply of Apple MacBook’s</w:t>
      </w:r>
      <w:r w:rsidR="00081B13" w:rsidRPr="00B945D7">
        <w:rPr>
          <w:rFonts w:cs="Calibri"/>
          <w:szCs w:val="24"/>
        </w:rPr>
        <w:t xml:space="preserve"> solution</w:t>
      </w:r>
      <w:r w:rsidRPr="00B945D7">
        <w:rPr>
          <w:rFonts w:cs="Calibri"/>
          <w:szCs w:val="24"/>
        </w:rPr>
        <w:t xml:space="preserve"> </w:t>
      </w:r>
      <w:r w:rsidR="00E44005" w:rsidRPr="00B945D7">
        <w:rPr>
          <w:rFonts w:cs="Calibri"/>
          <w:szCs w:val="24"/>
        </w:rPr>
        <w:t xml:space="preserve">was </w:t>
      </w:r>
      <w:r w:rsidRPr="00B945D7">
        <w:rPr>
          <w:rFonts w:cs="Calibri"/>
          <w:szCs w:val="24"/>
        </w:rPr>
        <w:t>provided; and</w:t>
      </w:r>
    </w:p>
    <w:p w14:paraId="419CB3C4" w14:textId="77777777" w:rsidR="0015512C" w:rsidRPr="00B945D7" w:rsidRDefault="0015512C" w:rsidP="00EE1E3B">
      <w:pPr>
        <w:numPr>
          <w:ilvl w:val="1"/>
          <w:numId w:val="26"/>
        </w:numPr>
        <w:spacing w:line="276" w:lineRule="auto"/>
        <w:ind w:left="1134" w:hanging="425"/>
        <w:jc w:val="both"/>
        <w:rPr>
          <w:rFonts w:cs="Calibri"/>
          <w:szCs w:val="24"/>
        </w:rPr>
      </w:pPr>
      <w:r w:rsidRPr="00B945D7">
        <w:rPr>
          <w:rFonts w:cs="Calibri"/>
          <w:szCs w:val="24"/>
        </w:rPr>
        <w:t>Project end-date must be current or not older than 5 years from date this bid is advertised,</w:t>
      </w:r>
    </w:p>
    <w:p w14:paraId="33A93301" w14:textId="77777777" w:rsidR="0015512C" w:rsidRPr="00B945D7" w:rsidRDefault="0015512C" w:rsidP="00EE1E3B">
      <w:pPr>
        <w:numPr>
          <w:ilvl w:val="1"/>
          <w:numId w:val="26"/>
        </w:numPr>
        <w:spacing w:line="276" w:lineRule="auto"/>
        <w:ind w:left="1134" w:hanging="425"/>
        <w:jc w:val="both"/>
        <w:rPr>
          <w:rFonts w:cs="Calibri"/>
          <w:szCs w:val="24"/>
        </w:rPr>
      </w:pPr>
      <w:r w:rsidRPr="00B945D7">
        <w:rPr>
          <w:rFonts w:cs="Calibri"/>
          <w:szCs w:val="24"/>
        </w:rPr>
        <w:t>Scope of work must be related.</w:t>
      </w:r>
    </w:p>
    <w:p w14:paraId="7D168E2B" w14:textId="77777777" w:rsidR="00483B31" w:rsidRPr="00B945D7" w:rsidRDefault="00483B31" w:rsidP="003C4A23">
      <w:pPr>
        <w:spacing w:line="276" w:lineRule="auto"/>
        <w:ind w:left="567"/>
        <w:jc w:val="both"/>
        <w:rPr>
          <w:rFonts w:cs="Calibri"/>
          <w:szCs w:val="24"/>
        </w:rPr>
      </w:pPr>
    </w:p>
    <w:p w14:paraId="6558FB89" w14:textId="2D771877" w:rsidR="00483B31" w:rsidRPr="00B945D7" w:rsidRDefault="00483B31" w:rsidP="003C4A23">
      <w:pPr>
        <w:spacing w:line="276" w:lineRule="auto"/>
        <w:jc w:val="both"/>
        <w:rPr>
          <w:rFonts w:cs="Calibri"/>
          <w:szCs w:val="24"/>
        </w:rPr>
      </w:pPr>
      <w:r w:rsidRPr="00B945D7">
        <w:rPr>
          <w:rFonts w:cs="Calibri"/>
          <w:szCs w:val="24"/>
        </w:rPr>
        <w:t xml:space="preserve">Table </w:t>
      </w:r>
      <w:r w:rsidR="00081B13" w:rsidRPr="00B945D7">
        <w:rPr>
          <w:rFonts w:cs="Calibri"/>
          <w:szCs w:val="24"/>
        </w:rPr>
        <w:t>3</w:t>
      </w:r>
      <w:r w:rsidRPr="00B945D7">
        <w:rPr>
          <w:rFonts w:cs="Calibri"/>
          <w:szCs w:val="24"/>
        </w:rPr>
        <w:t>: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483B31" w:rsidRPr="00B945D7" w14:paraId="79E0CF50" w14:textId="77777777" w:rsidTr="00483B31">
        <w:tc>
          <w:tcPr>
            <w:tcW w:w="324" w:type="pct"/>
            <w:shd w:val="clear" w:color="auto" w:fill="DEEAF6" w:themeFill="accent1" w:themeFillTint="33"/>
          </w:tcPr>
          <w:p w14:paraId="21B6909C" w14:textId="77777777" w:rsidR="00483B31" w:rsidRPr="00B945D7" w:rsidRDefault="00483B31" w:rsidP="003C4A23">
            <w:pPr>
              <w:spacing w:line="276" w:lineRule="auto"/>
              <w:jc w:val="both"/>
              <w:rPr>
                <w:rFonts w:cs="Calibri"/>
                <w:b/>
                <w:bCs/>
                <w:szCs w:val="24"/>
                <w:lang w:val="en-US"/>
              </w:rPr>
            </w:pPr>
            <w:r w:rsidRPr="00B945D7">
              <w:rPr>
                <w:rFonts w:cs="Calibri"/>
                <w:b/>
                <w:bCs/>
                <w:szCs w:val="24"/>
                <w:lang w:val="en-US"/>
              </w:rPr>
              <w:t>No</w:t>
            </w:r>
          </w:p>
        </w:tc>
        <w:tc>
          <w:tcPr>
            <w:tcW w:w="1067" w:type="pct"/>
            <w:shd w:val="clear" w:color="auto" w:fill="DEEAF6" w:themeFill="accent1" w:themeFillTint="33"/>
          </w:tcPr>
          <w:p w14:paraId="73D68257" w14:textId="77777777" w:rsidR="00483B31" w:rsidRPr="00B945D7" w:rsidRDefault="00483B31" w:rsidP="003C4A23">
            <w:pPr>
              <w:spacing w:line="276" w:lineRule="auto"/>
              <w:jc w:val="both"/>
              <w:rPr>
                <w:rFonts w:cs="Calibri"/>
                <w:b/>
                <w:bCs/>
                <w:szCs w:val="24"/>
                <w:lang w:val="en-US"/>
              </w:rPr>
            </w:pPr>
            <w:r w:rsidRPr="00B945D7">
              <w:rPr>
                <w:rFonts w:cs="Calibri"/>
                <w:b/>
                <w:bCs/>
                <w:szCs w:val="24"/>
                <w:lang w:val="en-US"/>
              </w:rPr>
              <w:t>Company name</w:t>
            </w:r>
          </w:p>
        </w:tc>
        <w:tc>
          <w:tcPr>
            <w:tcW w:w="1255" w:type="pct"/>
            <w:shd w:val="clear" w:color="auto" w:fill="DEEAF6" w:themeFill="accent1" w:themeFillTint="33"/>
          </w:tcPr>
          <w:p w14:paraId="0753435D" w14:textId="77777777" w:rsidR="00483B31" w:rsidRPr="00B945D7" w:rsidRDefault="00483B31" w:rsidP="003C4A23">
            <w:pPr>
              <w:spacing w:line="276" w:lineRule="auto"/>
              <w:jc w:val="both"/>
              <w:rPr>
                <w:rFonts w:cs="Calibri"/>
                <w:b/>
                <w:bCs/>
                <w:szCs w:val="24"/>
                <w:lang w:val="en-US"/>
              </w:rPr>
            </w:pPr>
            <w:r w:rsidRPr="00B945D7">
              <w:rPr>
                <w:rFonts w:cs="Calibri"/>
                <w:b/>
                <w:bCs/>
                <w:szCs w:val="24"/>
                <w:lang w:val="en-US"/>
              </w:rPr>
              <w:t>Reference Person Name, Tel and/or email</w:t>
            </w:r>
          </w:p>
        </w:tc>
        <w:tc>
          <w:tcPr>
            <w:tcW w:w="1174" w:type="pct"/>
            <w:shd w:val="clear" w:color="auto" w:fill="DEEAF6" w:themeFill="accent1" w:themeFillTint="33"/>
          </w:tcPr>
          <w:p w14:paraId="204BEEB9" w14:textId="77777777" w:rsidR="00483B31" w:rsidRPr="00B945D7" w:rsidRDefault="00483B31" w:rsidP="003C4A23">
            <w:pPr>
              <w:spacing w:line="276" w:lineRule="auto"/>
              <w:jc w:val="both"/>
              <w:rPr>
                <w:rFonts w:cs="Calibri"/>
                <w:szCs w:val="24"/>
                <w:lang w:val="en-US"/>
              </w:rPr>
            </w:pPr>
            <w:r w:rsidRPr="00B945D7">
              <w:rPr>
                <w:rFonts w:cs="Calibri"/>
                <w:b/>
                <w:bCs/>
                <w:szCs w:val="24"/>
                <w:lang w:val="en-US"/>
              </w:rPr>
              <w:t>Project Scope of work</w:t>
            </w:r>
            <w:r w:rsidRPr="00B945D7">
              <w:rPr>
                <w:rFonts w:cs="Calibri"/>
                <w:szCs w:val="24"/>
                <w:lang w:val="en-US"/>
              </w:rPr>
              <w:t xml:space="preserve"> </w:t>
            </w:r>
          </w:p>
        </w:tc>
        <w:tc>
          <w:tcPr>
            <w:tcW w:w="1180" w:type="pct"/>
            <w:shd w:val="clear" w:color="auto" w:fill="DEEAF6" w:themeFill="accent1" w:themeFillTint="33"/>
          </w:tcPr>
          <w:p w14:paraId="1C1201EE" w14:textId="77777777" w:rsidR="00483B31" w:rsidRPr="00B945D7" w:rsidRDefault="00483B31" w:rsidP="003C4A23">
            <w:pPr>
              <w:spacing w:line="276" w:lineRule="auto"/>
              <w:jc w:val="both"/>
              <w:rPr>
                <w:rFonts w:cs="Calibri"/>
                <w:b/>
                <w:bCs/>
                <w:szCs w:val="24"/>
                <w:lang w:val="en-US"/>
              </w:rPr>
            </w:pPr>
            <w:r w:rsidRPr="00B945D7">
              <w:rPr>
                <w:rFonts w:cs="Calibri"/>
                <w:b/>
                <w:bCs/>
                <w:szCs w:val="24"/>
                <w:lang w:val="en-US"/>
              </w:rPr>
              <w:t>Project Start and End-date</w:t>
            </w:r>
          </w:p>
        </w:tc>
      </w:tr>
      <w:tr w:rsidR="00483B31" w:rsidRPr="00B945D7" w14:paraId="7BD0B718" w14:textId="77777777" w:rsidTr="00483B31">
        <w:tc>
          <w:tcPr>
            <w:tcW w:w="324" w:type="pct"/>
          </w:tcPr>
          <w:p w14:paraId="407E37AF" w14:textId="77777777" w:rsidR="00483B31" w:rsidRPr="00B945D7" w:rsidRDefault="00483B31" w:rsidP="003C4A23">
            <w:pPr>
              <w:spacing w:line="276" w:lineRule="auto"/>
              <w:jc w:val="both"/>
              <w:rPr>
                <w:rFonts w:cs="Calibri"/>
                <w:szCs w:val="24"/>
                <w:lang w:val="en-US"/>
              </w:rPr>
            </w:pPr>
            <w:r w:rsidRPr="00B945D7">
              <w:rPr>
                <w:rFonts w:cs="Calibri"/>
                <w:szCs w:val="24"/>
                <w:lang w:val="en-US"/>
              </w:rPr>
              <w:t>1</w:t>
            </w:r>
          </w:p>
        </w:tc>
        <w:tc>
          <w:tcPr>
            <w:tcW w:w="1067" w:type="pct"/>
          </w:tcPr>
          <w:p w14:paraId="452B05B9" w14:textId="77777777" w:rsidR="00483B31" w:rsidRPr="00B945D7" w:rsidRDefault="00483B31" w:rsidP="003C4A23">
            <w:pPr>
              <w:spacing w:line="276" w:lineRule="auto"/>
              <w:jc w:val="both"/>
              <w:rPr>
                <w:rFonts w:cs="Calibri"/>
                <w:color w:val="FF0000"/>
                <w:szCs w:val="24"/>
                <w:lang w:val="en-US"/>
              </w:rPr>
            </w:pPr>
            <w:r w:rsidRPr="00B945D7">
              <w:rPr>
                <w:rFonts w:cs="Calibri"/>
                <w:color w:val="FF0000"/>
                <w:szCs w:val="24"/>
                <w:lang w:val="en-US"/>
              </w:rPr>
              <w:t>&lt;Company name&gt;</w:t>
            </w:r>
          </w:p>
        </w:tc>
        <w:tc>
          <w:tcPr>
            <w:tcW w:w="1255" w:type="pct"/>
          </w:tcPr>
          <w:p w14:paraId="1E87592F" w14:textId="77777777" w:rsidR="00483B31" w:rsidRPr="00B945D7" w:rsidRDefault="00483B31" w:rsidP="003C4A23">
            <w:pPr>
              <w:spacing w:line="276" w:lineRule="auto"/>
              <w:jc w:val="both"/>
              <w:rPr>
                <w:rFonts w:cs="Calibri"/>
                <w:color w:val="FF0000"/>
                <w:szCs w:val="24"/>
                <w:lang w:val="en-US"/>
              </w:rPr>
            </w:pPr>
            <w:r w:rsidRPr="00B945D7">
              <w:rPr>
                <w:rFonts w:cs="Calibri"/>
                <w:color w:val="FF0000"/>
                <w:szCs w:val="24"/>
                <w:lang w:val="en-US"/>
              </w:rPr>
              <w:t>&lt;Person Name&gt;</w:t>
            </w:r>
          </w:p>
          <w:p w14:paraId="497524C9" w14:textId="77777777" w:rsidR="00483B31" w:rsidRPr="00B945D7" w:rsidRDefault="00483B31" w:rsidP="003C4A23">
            <w:pPr>
              <w:spacing w:line="276" w:lineRule="auto"/>
              <w:jc w:val="both"/>
              <w:rPr>
                <w:rFonts w:cs="Calibri"/>
                <w:color w:val="FF0000"/>
                <w:szCs w:val="24"/>
                <w:lang w:val="en-US"/>
              </w:rPr>
            </w:pPr>
            <w:r w:rsidRPr="00B945D7">
              <w:rPr>
                <w:rFonts w:cs="Calibri"/>
                <w:color w:val="FF0000"/>
                <w:szCs w:val="24"/>
                <w:lang w:val="en-US"/>
              </w:rPr>
              <w:t>&lt;Tel&gt;</w:t>
            </w:r>
          </w:p>
          <w:p w14:paraId="2E10FC27" w14:textId="77777777" w:rsidR="00483B31" w:rsidRPr="00B945D7" w:rsidRDefault="00483B31" w:rsidP="003C4A23">
            <w:pPr>
              <w:spacing w:line="276" w:lineRule="auto"/>
              <w:jc w:val="both"/>
              <w:rPr>
                <w:rFonts w:cs="Calibri"/>
                <w:color w:val="FF0000"/>
                <w:szCs w:val="24"/>
                <w:lang w:val="en-US"/>
              </w:rPr>
            </w:pPr>
            <w:r w:rsidRPr="00B945D7">
              <w:rPr>
                <w:rFonts w:cs="Calibri"/>
                <w:color w:val="FF0000"/>
                <w:szCs w:val="24"/>
                <w:lang w:val="en-US"/>
              </w:rPr>
              <w:t>&lt;email&gt;</w:t>
            </w:r>
          </w:p>
        </w:tc>
        <w:tc>
          <w:tcPr>
            <w:tcW w:w="1174" w:type="pct"/>
          </w:tcPr>
          <w:p w14:paraId="5CA6226F" w14:textId="21AF08A1" w:rsidR="00483B31" w:rsidRPr="00B945D7" w:rsidRDefault="00483B31" w:rsidP="00993B7B">
            <w:pPr>
              <w:spacing w:line="276" w:lineRule="auto"/>
              <w:rPr>
                <w:rFonts w:cs="Calibri"/>
                <w:color w:val="FF0000"/>
                <w:szCs w:val="24"/>
                <w:lang w:val="en-US"/>
              </w:rPr>
            </w:pPr>
            <w:r w:rsidRPr="00B945D7">
              <w:rPr>
                <w:rFonts w:cs="Calibri"/>
                <w:color w:val="FF0000"/>
                <w:szCs w:val="24"/>
                <w:lang w:val="en-US"/>
              </w:rPr>
              <w:t>&lt;</w:t>
            </w:r>
            <w:r w:rsidRPr="00B945D7">
              <w:rPr>
                <w:rFonts w:cs="Calibri"/>
                <w:color w:val="FF0000"/>
                <w:szCs w:val="24"/>
              </w:rPr>
              <w:t xml:space="preserve"> Provide the details of the scope for </w:t>
            </w:r>
            <w:r w:rsidR="0015512C" w:rsidRPr="00B945D7">
              <w:rPr>
                <w:rFonts w:cs="Calibri"/>
                <w:color w:val="FF0000"/>
                <w:szCs w:val="24"/>
              </w:rPr>
              <w:t xml:space="preserve">Supply of MacBook’, </w:t>
            </w:r>
            <w:r w:rsidR="00081B13" w:rsidRPr="00B945D7">
              <w:rPr>
                <w:rFonts w:cs="Calibri"/>
                <w:color w:val="FF0000"/>
                <w:szCs w:val="24"/>
              </w:rPr>
              <w:t xml:space="preserve">solution </w:t>
            </w:r>
            <w:r w:rsidR="003E7FCF" w:rsidRPr="00B945D7">
              <w:rPr>
                <w:rFonts w:cs="Calibri"/>
                <w:color w:val="FF0000"/>
                <w:szCs w:val="24"/>
              </w:rPr>
              <w:t>was</w:t>
            </w:r>
            <w:r w:rsidRPr="00B945D7">
              <w:rPr>
                <w:rFonts w:cs="Calibri"/>
                <w:color w:val="FF0000"/>
                <w:szCs w:val="24"/>
              </w:rPr>
              <w:t xml:space="preserve"> provided&gt; </w:t>
            </w:r>
          </w:p>
        </w:tc>
        <w:tc>
          <w:tcPr>
            <w:tcW w:w="1180" w:type="pct"/>
          </w:tcPr>
          <w:p w14:paraId="6C83D3FD" w14:textId="77777777" w:rsidR="00483B31" w:rsidRPr="00B945D7" w:rsidRDefault="00483B31" w:rsidP="003C4A23">
            <w:pPr>
              <w:spacing w:line="276" w:lineRule="auto"/>
              <w:jc w:val="both"/>
              <w:rPr>
                <w:rFonts w:cs="Calibri"/>
                <w:color w:val="FF0000"/>
                <w:szCs w:val="24"/>
                <w:lang w:val="en-US"/>
              </w:rPr>
            </w:pPr>
            <w:r w:rsidRPr="00B945D7">
              <w:rPr>
                <w:rFonts w:cs="Calibri"/>
                <w:color w:val="FF0000"/>
                <w:szCs w:val="24"/>
                <w:lang w:val="en-US"/>
              </w:rPr>
              <w:t>Start Date:</w:t>
            </w:r>
          </w:p>
          <w:p w14:paraId="18687EAF" w14:textId="77777777" w:rsidR="00483B31" w:rsidRPr="00B945D7" w:rsidRDefault="00483B31" w:rsidP="003C4A23">
            <w:pPr>
              <w:spacing w:line="276" w:lineRule="auto"/>
              <w:jc w:val="both"/>
              <w:rPr>
                <w:rFonts w:cs="Calibri"/>
                <w:color w:val="FF0000"/>
                <w:szCs w:val="24"/>
                <w:lang w:val="en-US"/>
              </w:rPr>
            </w:pPr>
            <w:r w:rsidRPr="00B945D7">
              <w:rPr>
                <w:rFonts w:cs="Calibri"/>
                <w:color w:val="FF0000"/>
                <w:szCs w:val="24"/>
                <w:lang w:val="en-US"/>
              </w:rPr>
              <w:t>End Date:</w:t>
            </w:r>
          </w:p>
        </w:tc>
      </w:tr>
    </w:tbl>
    <w:p w14:paraId="6D248E4C" w14:textId="77777777" w:rsidR="00081B13" w:rsidRPr="00B945D7" w:rsidRDefault="00081B13" w:rsidP="00081B13">
      <w:pPr>
        <w:spacing w:line="276" w:lineRule="auto"/>
        <w:jc w:val="both"/>
        <w:rPr>
          <w:rFonts w:cs="Calibri"/>
          <w:szCs w:val="24"/>
        </w:rPr>
      </w:pPr>
    </w:p>
    <w:p w14:paraId="5CF59324" w14:textId="7ED11B02" w:rsidR="00081B13" w:rsidRPr="00B945D7" w:rsidRDefault="00081B13" w:rsidP="00081B13">
      <w:pPr>
        <w:rPr>
          <w:rFonts w:cs="Calibri"/>
          <w:szCs w:val="24"/>
        </w:rPr>
      </w:pPr>
      <w:r w:rsidRPr="00B945D7">
        <w:rPr>
          <w:rFonts w:cs="Calibri"/>
          <w:b/>
          <w:szCs w:val="24"/>
        </w:rPr>
        <w:t>Note 1:</w:t>
      </w:r>
      <w:r w:rsidRPr="00B945D7">
        <w:rPr>
          <w:rFonts w:cs="Calibri"/>
          <w:szCs w:val="24"/>
        </w:rPr>
        <w:t xml:space="preserve"> SITA reserves the right to verify information provided.</w:t>
      </w:r>
    </w:p>
    <w:p w14:paraId="541ABD98" w14:textId="77777777" w:rsidR="00081B13" w:rsidRPr="00B945D7" w:rsidRDefault="00081B13" w:rsidP="00081B13">
      <w:pPr>
        <w:rPr>
          <w:rFonts w:cs="Calibri"/>
          <w:szCs w:val="24"/>
        </w:rPr>
      </w:pPr>
    </w:p>
    <w:p w14:paraId="411167FD" w14:textId="53CF2FB9" w:rsidR="00081B13" w:rsidRPr="00B945D7" w:rsidRDefault="00081B13" w:rsidP="00081B13">
      <w:pPr>
        <w:rPr>
          <w:rFonts w:cs="Calibri"/>
          <w:bCs/>
          <w:szCs w:val="24"/>
        </w:rPr>
      </w:pPr>
      <w:r w:rsidRPr="00B945D7">
        <w:rPr>
          <w:rFonts w:cs="Calibri"/>
          <w:b/>
          <w:szCs w:val="24"/>
        </w:rPr>
        <w:t>Note (2):</w:t>
      </w:r>
      <w:r w:rsidRPr="00B945D7">
        <w:rPr>
          <w:rFonts w:cs="Calibri"/>
          <w:bCs/>
          <w:szCs w:val="24"/>
        </w:rPr>
        <w:t xml:space="preserve"> Failure to complete Table 3 fully as indicated above will result in disqualification.</w:t>
      </w:r>
    </w:p>
    <w:p w14:paraId="20E8512E" w14:textId="77777777" w:rsidR="00081B13" w:rsidRPr="00B945D7" w:rsidRDefault="00081B13" w:rsidP="00081B13">
      <w:pPr>
        <w:jc w:val="both"/>
        <w:rPr>
          <w:rFonts w:cs="Calibri"/>
          <w:b/>
          <w:szCs w:val="24"/>
        </w:rPr>
      </w:pPr>
    </w:p>
    <w:p w14:paraId="2B00FD84" w14:textId="77777777" w:rsidR="00483B31" w:rsidRPr="00B945D7" w:rsidRDefault="00483B31" w:rsidP="003C4A23">
      <w:pPr>
        <w:pStyle w:val="Heading2"/>
        <w:numPr>
          <w:ilvl w:val="0"/>
          <w:numId w:val="0"/>
        </w:numPr>
        <w:spacing w:line="276" w:lineRule="auto"/>
        <w:ind w:left="420"/>
        <w:jc w:val="both"/>
        <w:rPr>
          <w:rStyle w:val="Strong"/>
          <w:rFonts w:cs="Calibri"/>
          <w:b/>
          <w:bCs/>
          <w:szCs w:val="24"/>
        </w:rPr>
      </w:pPr>
    </w:p>
    <w:p w14:paraId="600A7AD5" w14:textId="77777777" w:rsidR="00483B31" w:rsidRPr="00B945D7" w:rsidRDefault="00483B31" w:rsidP="00EE1E3B">
      <w:pPr>
        <w:pStyle w:val="Heading2"/>
        <w:numPr>
          <w:ilvl w:val="1"/>
          <w:numId w:val="27"/>
        </w:numPr>
        <w:spacing w:line="276" w:lineRule="auto"/>
        <w:jc w:val="both"/>
        <w:rPr>
          <w:rStyle w:val="Strong"/>
          <w:rFonts w:cs="Calibri"/>
          <w:b/>
          <w:bCs/>
          <w:szCs w:val="24"/>
        </w:rPr>
      </w:pPr>
      <w:bookmarkStart w:id="132" w:name="_Toc116635451"/>
      <w:r w:rsidRPr="00B945D7">
        <w:rPr>
          <w:rStyle w:val="Strong"/>
          <w:rFonts w:cs="Calibri"/>
          <w:b/>
          <w:bCs/>
          <w:szCs w:val="24"/>
        </w:rPr>
        <w:t xml:space="preserve">PRODUCT </w:t>
      </w:r>
      <w:r w:rsidRPr="00B945D7">
        <w:rPr>
          <w:rStyle w:val="Strong"/>
          <w:rFonts w:cs="Calibri"/>
          <w:bCs/>
          <w:szCs w:val="24"/>
        </w:rPr>
        <w:t>/</w:t>
      </w:r>
      <w:r w:rsidRPr="00B945D7">
        <w:rPr>
          <w:rStyle w:val="Strong"/>
          <w:rFonts w:cs="Calibri"/>
          <w:b/>
          <w:bCs/>
          <w:szCs w:val="24"/>
        </w:rPr>
        <w:t xml:space="preserve"> SERVICE FUNCTIONAL REQUIREMENT</w:t>
      </w:r>
      <w:bookmarkEnd w:id="132"/>
    </w:p>
    <w:p w14:paraId="0D171AF8" w14:textId="77777777" w:rsidR="00483B31" w:rsidRPr="00B945D7" w:rsidRDefault="005B4B0B" w:rsidP="003C4A23">
      <w:pPr>
        <w:spacing w:line="276" w:lineRule="auto"/>
        <w:jc w:val="both"/>
        <w:rPr>
          <w:rFonts w:cs="Calibri"/>
          <w:color w:val="000000" w:themeColor="text1"/>
          <w:szCs w:val="24"/>
        </w:rPr>
      </w:pPr>
      <w:r w:rsidRPr="00B945D7">
        <w:rPr>
          <w:rFonts w:cs="Calibri"/>
          <w:color w:val="000000" w:themeColor="text1"/>
          <w:szCs w:val="24"/>
        </w:rPr>
        <w:t>The bidder must confirm that they comply with the Product / Service Requirements by completing Annex C: Addendum 1.</w:t>
      </w:r>
    </w:p>
    <w:p w14:paraId="09AF7ABE" w14:textId="77777777" w:rsidR="00081B13" w:rsidRPr="00B945D7" w:rsidRDefault="00081B13" w:rsidP="00081B13">
      <w:pPr>
        <w:spacing w:line="276" w:lineRule="auto"/>
        <w:jc w:val="both"/>
        <w:rPr>
          <w:rFonts w:cs="Calibri"/>
          <w:b/>
          <w:bCs/>
          <w:color w:val="FF0000"/>
          <w:szCs w:val="24"/>
        </w:rPr>
      </w:pPr>
      <w:r w:rsidRPr="00B945D7">
        <w:rPr>
          <w:rFonts w:cs="Calibri"/>
          <w:b/>
          <w:bCs/>
          <w:color w:val="FF0000"/>
          <w:szCs w:val="24"/>
        </w:rPr>
        <w:t xml:space="preserve">Note (1):   </w:t>
      </w:r>
    </w:p>
    <w:p w14:paraId="2C047BF4" w14:textId="1BB17420" w:rsidR="00081B13" w:rsidRPr="00B945D7" w:rsidRDefault="00081B13" w:rsidP="00081B13">
      <w:pPr>
        <w:spacing w:line="276" w:lineRule="auto"/>
        <w:jc w:val="both"/>
        <w:rPr>
          <w:rFonts w:cs="Calibri"/>
          <w:b/>
          <w:bCs/>
          <w:color w:val="FF0000"/>
          <w:szCs w:val="24"/>
        </w:rPr>
      </w:pPr>
      <w:r w:rsidRPr="00B945D7">
        <w:rPr>
          <w:rFonts w:cs="Calibri"/>
          <w:b/>
          <w:bCs/>
          <w:color w:val="FF0000"/>
          <w:szCs w:val="24"/>
        </w:rPr>
        <w:t>Bidders must accept all service Functional Requirements to indicate the Bidder’s compliance with ANNEX C: Addendum 1, failing which will result in Disqualification.</w:t>
      </w:r>
    </w:p>
    <w:p w14:paraId="43140A92" w14:textId="77777777" w:rsidR="00081B13" w:rsidRPr="00B945D7" w:rsidRDefault="00081B13" w:rsidP="00081B13">
      <w:pPr>
        <w:spacing w:line="276" w:lineRule="auto"/>
        <w:jc w:val="both"/>
        <w:rPr>
          <w:rFonts w:cs="Calibri"/>
          <w:b/>
          <w:bCs/>
          <w:color w:val="FF0000"/>
          <w:szCs w:val="24"/>
        </w:rPr>
      </w:pPr>
      <w:r w:rsidRPr="00B945D7">
        <w:rPr>
          <w:rFonts w:cs="Calibri"/>
          <w:b/>
          <w:bCs/>
          <w:color w:val="FF0000"/>
          <w:szCs w:val="24"/>
        </w:rPr>
        <w:t xml:space="preserve">Note (2): </w:t>
      </w:r>
    </w:p>
    <w:p w14:paraId="72E64F17" w14:textId="77777777" w:rsidR="00081B13" w:rsidRPr="00B945D7" w:rsidRDefault="00081B13" w:rsidP="00081B13">
      <w:pPr>
        <w:spacing w:line="276" w:lineRule="auto"/>
        <w:jc w:val="both"/>
        <w:rPr>
          <w:rFonts w:cs="Calibri"/>
          <w:b/>
          <w:bCs/>
          <w:color w:val="FF0000"/>
          <w:szCs w:val="24"/>
        </w:rPr>
      </w:pPr>
      <w:r w:rsidRPr="00B945D7">
        <w:rPr>
          <w:rFonts w:cs="Calibri"/>
          <w:b/>
          <w:bCs/>
          <w:color w:val="FF0000"/>
          <w:szCs w:val="24"/>
        </w:rPr>
        <w:t>Failing to comply with all the aspect of this section will result in disqualification.</w:t>
      </w:r>
    </w:p>
    <w:p w14:paraId="08750D36" w14:textId="77777777" w:rsidR="00081B13" w:rsidRPr="00B945D7" w:rsidRDefault="00081B13" w:rsidP="00081B13">
      <w:pPr>
        <w:spacing w:line="276" w:lineRule="auto"/>
        <w:jc w:val="both"/>
        <w:rPr>
          <w:rFonts w:cs="Calibri"/>
          <w:b/>
          <w:bCs/>
          <w:color w:val="FF0000"/>
          <w:szCs w:val="24"/>
        </w:rPr>
      </w:pPr>
      <w:r w:rsidRPr="00B945D7">
        <w:rPr>
          <w:rFonts w:cs="Calibri"/>
          <w:b/>
          <w:bCs/>
          <w:color w:val="FF0000"/>
          <w:szCs w:val="24"/>
        </w:rPr>
        <w:t>Yes = Comply</w:t>
      </w:r>
    </w:p>
    <w:p w14:paraId="0D887ACE" w14:textId="77777777" w:rsidR="00081B13" w:rsidRPr="00B945D7" w:rsidRDefault="00081B13" w:rsidP="00081B13">
      <w:pPr>
        <w:spacing w:line="276" w:lineRule="auto"/>
        <w:jc w:val="both"/>
        <w:rPr>
          <w:rFonts w:cs="Calibri"/>
          <w:b/>
          <w:bCs/>
          <w:color w:val="FF0000"/>
          <w:szCs w:val="24"/>
        </w:rPr>
      </w:pPr>
      <w:r w:rsidRPr="00B945D7">
        <w:rPr>
          <w:rFonts w:cs="Calibri"/>
          <w:b/>
          <w:bCs/>
          <w:color w:val="FF0000"/>
          <w:szCs w:val="24"/>
        </w:rPr>
        <w:t>No = not comply (Thus, disqualified)</w:t>
      </w:r>
    </w:p>
    <w:p w14:paraId="1DA2CE61" w14:textId="77777777" w:rsidR="005B4B0B" w:rsidRPr="00B945D7" w:rsidRDefault="005B4B0B" w:rsidP="00081B13">
      <w:pPr>
        <w:spacing w:after="160" w:line="276" w:lineRule="auto"/>
        <w:jc w:val="both"/>
        <w:rPr>
          <w:rFonts w:cs="Calibri"/>
          <w:szCs w:val="24"/>
        </w:rPr>
      </w:pPr>
      <w:r w:rsidRPr="00B945D7">
        <w:rPr>
          <w:rFonts w:cs="Calibri"/>
          <w:szCs w:val="24"/>
        </w:rPr>
        <w:br w:type="page"/>
      </w:r>
    </w:p>
    <w:p w14:paraId="09D419D6" w14:textId="77777777" w:rsidR="005B4B0B" w:rsidRPr="00B945D7" w:rsidRDefault="005B4B0B" w:rsidP="003C4A23">
      <w:pPr>
        <w:pStyle w:val="AnnexH2"/>
        <w:numPr>
          <w:ilvl w:val="0"/>
          <w:numId w:val="0"/>
        </w:numPr>
        <w:spacing w:line="276" w:lineRule="auto"/>
        <w:jc w:val="both"/>
        <w:rPr>
          <w:rFonts w:cs="Calibri"/>
          <w:sz w:val="24"/>
          <w:szCs w:val="24"/>
        </w:rPr>
      </w:pPr>
      <w:bookmarkStart w:id="133" w:name="_Toc71561923"/>
      <w:bookmarkStart w:id="134" w:name="_Toc61897862"/>
      <w:bookmarkStart w:id="135" w:name="_Toc95397140"/>
      <w:bookmarkStart w:id="136" w:name="_Toc116635452"/>
      <w:r w:rsidRPr="00B945D7">
        <w:rPr>
          <w:rFonts w:cs="Calibri"/>
          <w:sz w:val="24"/>
          <w:szCs w:val="24"/>
        </w:rPr>
        <w:lastRenderedPageBreak/>
        <w:t>ANNEX C: ADDENDUM 1</w:t>
      </w:r>
      <w:bookmarkEnd w:id="133"/>
      <w:bookmarkEnd w:id="134"/>
      <w:bookmarkEnd w:id="135"/>
      <w:bookmarkEnd w:id="136"/>
    </w:p>
    <w:p w14:paraId="28EFDBDE" w14:textId="77777777" w:rsidR="005B4B0B" w:rsidRPr="00B945D7" w:rsidRDefault="005B4B0B" w:rsidP="003C4A23">
      <w:pPr>
        <w:spacing w:line="276" w:lineRule="auto"/>
        <w:jc w:val="both"/>
        <w:rPr>
          <w:rFonts w:cs="Calibri"/>
          <w:b/>
          <w:szCs w:val="24"/>
        </w:rPr>
      </w:pPr>
      <w:r w:rsidRPr="00B945D7">
        <w:rPr>
          <w:rFonts w:cs="Calibri"/>
          <w:b/>
          <w:szCs w:val="24"/>
        </w:rPr>
        <w:t>NB:  The bidder must confirm that they comply with the following Service / Product Functional Requirements as indicated below as this will be legal contractual binding:</w:t>
      </w:r>
    </w:p>
    <w:p w14:paraId="14D2A52C" w14:textId="77777777" w:rsidR="005B4B0B" w:rsidRPr="00B945D7" w:rsidRDefault="005B4B0B" w:rsidP="003C4A23">
      <w:pPr>
        <w:spacing w:line="276" w:lineRule="auto"/>
        <w:jc w:val="both"/>
        <w:rPr>
          <w:rFonts w:cs="Calibri"/>
          <w:b/>
          <w:szCs w:val="24"/>
        </w:rPr>
      </w:pPr>
    </w:p>
    <w:tbl>
      <w:tblPr>
        <w:tblStyle w:val="TableGrid"/>
        <w:tblW w:w="9356" w:type="dxa"/>
        <w:tblInd w:w="-5" w:type="dxa"/>
        <w:tblLayout w:type="fixed"/>
        <w:tblLook w:val="04A0" w:firstRow="1" w:lastRow="0" w:firstColumn="1" w:lastColumn="0" w:noHBand="0" w:noVBand="1"/>
      </w:tblPr>
      <w:tblGrid>
        <w:gridCol w:w="851"/>
        <w:gridCol w:w="5528"/>
        <w:gridCol w:w="1134"/>
        <w:gridCol w:w="1843"/>
      </w:tblGrid>
      <w:tr w:rsidR="00403728" w:rsidRPr="00B945D7" w14:paraId="3225C0BD" w14:textId="6B6F49FF" w:rsidTr="00403728">
        <w:trPr>
          <w:tblHeader/>
        </w:trPr>
        <w:tc>
          <w:tcPr>
            <w:tcW w:w="851" w:type="dxa"/>
            <w:shd w:val="clear" w:color="auto" w:fill="DEEAF6" w:themeFill="accent1" w:themeFillTint="33"/>
          </w:tcPr>
          <w:p w14:paraId="2EE7350D" w14:textId="77777777" w:rsidR="00403728" w:rsidRPr="00B945D7" w:rsidRDefault="00403728" w:rsidP="00932FD4">
            <w:pPr>
              <w:pStyle w:val="CommentText"/>
              <w:spacing w:line="276" w:lineRule="auto"/>
              <w:jc w:val="both"/>
              <w:rPr>
                <w:rFonts w:ascii="Calibri" w:hAnsi="Calibri" w:cs="Calibri"/>
                <w:b/>
                <w:noProof/>
                <w:sz w:val="24"/>
                <w:szCs w:val="24"/>
              </w:rPr>
            </w:pPr>
            <w:r w:rsidRPr="00B945D7">
              <w:rPr>
                <w:rFonts w:ascii="Calibri" w:hAnsi="Calibri" w:cs="Calibri"/>
                <w:b/>
                <w:noProof/>
                <w:sz w:val="24"/>
                <w:szCs w:val="24"/>
              </w:rPr>
              <w:t>No</w:t>
            </w:r>
          </w:p>
        </w:tc>
        <w:tc>
          <w:tcPr>
            <w:tcW w:w="5528" w:type="dxa"/>
            <w:shd w:val="clear" w:color="auto" w:fill="DEEAF6" w:themeFill="accent1" w:themeFillTint="33"/>
          </w:tcPr>
          <w:p w14:paraId="76EAFD4D" w14:textId="77777777" w:rsidR="00403728" w:rsidRPr="00B945D7" w:rsidRDefault="00403728" w:rsidP="00932FD4">
            <w:pPr>
              <w:pStyle w:val="CommentText"/>
              <w:spacing w:line="276" w:lineRule="auto"/>
              <w:jc w:val="both"/>
              <w:rPr>
                <w:rFonts w:ascii="Calibri" w:hAnsi="Calibri" w:cs="Calibri"/>
                <w:b/>
                <w:sz w:val="24"/>
                <w:szCs w:val="24"/>
              </w:rPr>
            </w:pPr>
            <w:r w:rsidRPr="00B945D7">
              <w:rPr>
                <w:rFonts w:ascii="Calibri" w:hAnsi="Calibri" w:cs="Calibri"/>
                <w:b/>
                <w:noProof/>
                <w:sz w:val="24"/>
                <w:szCs w:val="24"/>
              </w:rPr>
              <w:t xml:space="preserve">Description </w:t>
            </w:r>
          </w:p>
        </w:tc>
        <w:tc>
          <w:tcPr>
            <w:tcW w:w="1134" w:type="dxa"/>
            <w:shd w:val="clear" w:color="auto" w:fill="DEEAF6" w:themeFill="accent1" w:themeFillTint="33"/>
          </w:tcPr>
          <w:p w14:paraId="30045B0D" w14:textId="77777777" w:rsidR="00403728" w:rsidRPr="00B945D7" w:rsidRDefault="00403728" w:rsidP="00932FD4">
            <w:pPr>
              <w:pStyle w:val="CommentText"/>
              <w:spacing w:line="276" w:lineRule="auto"/>
              <w:jc w:val="both"/>
              <w:rPr>
                <w:rFonts w:ascii="Calibri" w:hAnsi="Calibri" w:cs="Calibri"/>
                <w:b/>
                <w:sz w:val="24"/>
                <w:szCs w:val="24"/>
              </w:rPr>
            </w:pPr>
            <w:r w:rsidRPr="00B945D7">
              <w:rPr>
                <w:rFonts w:ascii="Calibri" w:hAnsi="Calibri" w:cs="Calibri"/>
                <w:b/>
                <w:noProof/>
                <w:sz w:val="24"/>
                <w:szCs w:val="24"/>
              </w:rPr>
              <w:t>Quantity</w:t>
            </w:r>
          </w:p>
        </w:tc>
        <w:tc>
          <w:tcPr>
            <w:tcW w:w="1843" w:type="dxa"/>
            <w:shd w:val="clear" w:color="auto" w:fill="DEEAF6" w:themeFill="accent1" w:themeFillTint="33"/>
          </w:tcPr>
          <w:p w14:paraId="6295EA92" w14:textId="56D1877B" w:rsidR="00403728" w:rsidRPr="00B945D7" w:rsidRDefault="00403728" w:rsidP="00403728">
            <w:pPr>
              <w:tabs>
                <w:tab w:val="left" w:pos="2436"/>
              </w:tabs>
              <w:spacing w:line="276" w:lineRule="auto"/>
              <w:ind w:right="313"/>
              <w:jc w:val="both"/>
              <w:rPr>
                <w:rFonts w:eastAsia="Arial Unicode MS" w:cs="Calibri"/>
                <w:b/>
                <w:noProof/>
                <w:szCs w:val="24"/>
                <w:lang w:eastAsia="en-GB"/>
              </w:rPr>
            </w:pPr>
            <w:r w:rsidRPr="00B945D7">
              <w:rPr>
                <w:rFonts w:eastAsia="Arial Unicode MS" w:cs="Calibri"/>
                <w:b/>
                <w:noProof/>
                <w:szCs w:val="24"/>
                <w:lang w:eastAsia="en-GB"/>
              </w:rPr>
              <w:t>Indicate</w:t>
            </w:r>
          </w:p>
          <w:p w14:paraId="2C54E0FF" w14:textId="77777777" w:rsidR="00403728" w:rsidRPr="00B945D7" w:rsidRDefault="00403728" w:rsidP="00403728">
            <w:pPr>
              <w:spacing w:line="276" w:lineRule="auto"/>
              <w:jc w:val="both"/>
              <w:rPr>
                <w:rFonts w:eastAsia="Arial Unicode MS" w:cs="Calibri"/>
                <w:b/>
                <w:noProof/>
                <w:szCs w:val="24"/>
                <w:lang w:eastAsia="en-GB"/>
              </w:rPr>
            </w:pPr>
            <w:r w:rsidRPr="00B945D7">
              <w:rPr>
                <w:rFonts w:eastAsia="Arial Unicode MS" w:cs="Calibri"/>
                <w:b/>
                <w:noProof/>
                <w:szCs w:val="24"/>
                <w:lang w:eastAsia="en-GB"/>
              </w:rPr>
              <w:t xml:space="preserve">Yes= Comply / </w:t>
            </w:r>
          </w:p>
          <w:p w14:paraId="2776BD0A" w14:textId="4F485713" w:rsidR="00403728" w:rsidRPr="00B945D7" w:rsidRDefault="00403728" w:rsidP="00403728">
            <w:pPr>
              <w:pStyle w:val="CommentText"/>
              <w:spacing w:line="276" w:lineRule="auto"/>
              <w:jc w:val="both"/>
              <w:rPr>
                <w:rFonts w:ascii="Calibri" w:hAnsi="Calibri" w:cs="Calibri"/>
                <w:b/>
                <w:noProof/>
                <w:sz w:val="24"/>
                <w:szCs w:val="24"/>
              </w:rPr>
            </w:pPr>
            <w:r w:rsidRPr="00B945D7">
              <w:rPr>
                <w:rFonts w:ascii="Calibri" w:eastAsia="Times New Roman" w:hAnsi="Calibri" w:cs="Calibri"/>
                <w:b/>
                <w:noProof/>
                <w:sz w:val="24"/>
                <w:szCs w:val="24"/>
                <w:lang w:eastAsia="en-US"/>
              </w:rPr>
              <w:t>No= Not Comply</w:t>
            </w:r>
          </w:p>
        </w:tc>
      </w:tr>
      <w:tr w:rsidR="00403728" w:rsidRPr="00B945D7" w14:paraId="0907C254" w14:textId="113EF6C9" w:rsidTr="00403728">
        <w:tc>
          <w:tcPr>
            <w:tcW w:w="851" w:type="dxa"/>
          </w:tcPr>
          <w:p w14:paraId="6D5FE348" w14:textId="77777777" w:rsidR="00403728" w:rsidRPr="00B945D7" w:rsidRDefault="00403728" w:rsidP="00932FD4">
            <w:pPr>
              <w:pStyle w:val="CommentText"/>
              <w:spacing w:line="276" w:lineRule="auto"/>
              <w:jc w:val="both"/>
              <w:rPr>
                <w:rFonts w:ascii="Calibri" w:hAnsi="Calibri" w:cs="Calibri"/>
                <w:noProof/>
                <w:sz w:val="24"/>
                <w:szCs w:val="24"/>
              </w:rPr>
            </w:pPr>
            <w:r w:rsidRPr="00B945D7">
              <w:rPr>
                <w:rFonts w:ascii="Calibri" w:hAnsi="Calibri" w:cs="Calibri"/>
                <w:noProof/>
                <w:sz w:val="24"/>
                <w:szCs w:val="24"/>
              </w:rPr>
              <w:t>1</w:t>
            </w:r>
          </w:p>
        </w:tc>
        <w:tc>
          <w:tcPr>
            <w:tcW w:w="5528" w:type="dxa"/>
          </w:tcPr>
          <w:p w14:paraId="129F2C15" w14:textId="77777777" w:rsidR="00403728" w:rsidRPr="00B945D7" w:rsidRDefault="00403728" w:rsidP="00932FD4">
            <w:pPr>
              <w:pStyle w:val="CommentText"/>
              <w:spacing w:line="276" w:lineRule="auto"/>
              <w:jc w:val="both"/>
              <w:rPr>
                <w:rFonts w:ascii="Calibri" w:hAnsi="Calibri" w:cs="Calibri"/>
                <w:sz w:val="24"/>
                <w:szCs w:val="24"/>
                <w:u w:val="single"/>
              </w:rPr>
            </w:pPr>
            <w:r w:rsidRPr="00B945D7">
              <w:rPr>
                <w:rFonts w:ascii="Calibri" w:hAnsi="Calibri" w:cs="Calibri"/>
                <w:b/>
                <w:bCs/>
                <w:sz w:val="24"/>
                <w:szCs w:val="24"/>
                <w:u w:val="single"/>
              </w:rPr>
              <w:t>SPECIFICATION: MacBook Pro 14-inch</w:t>
            </w:r>
          </w:p>
          <w:p w14:paraId="7F6ADCE5" w14:textId="77777777" w:rsidR="00403728" w:rsidRPr="00B945D7" w:rsidRDefault="00403728" w:rsidP="00932FD4">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Chip</w:t>
            </w:r>
          </w:p>
          <w:p w14:paraId="41A93108" w14:textId="77777777" w:rsidR="00403728" w:rsidRPr="00B945D7" w:rsidRDefault="00403728" w:rsidP="00932FD4">
            <w:pPr>
              <w:pStyle w:val="CommentText"/>
              <w:spacing w:line="276" w:lineRule="auto"/>
              <w:jc w:val="both"/>
              <w:rPr>
                <w:rFonts w:ascii="Calibri" w:hAnsi="Calibri" w:cs="Calibri"/>
                <w:color w:val="000000" w:themeColor="text1"/>
                <w:sz w:val="24"/>
                <w:szCs w:val="24"/>
              </w:rPr>
            </w:pPr>
            <w:r w:rsidRPr="00B945D7">
              <w:rPr>
                <w:rFonts w:ascii="Calibri" w:hAnsi="Calibri" w:cs="Calibri"/>
                <w:color w:val="000000" w:themeColor="text1"/>
                <w:sz w:val="24"/>
                <w:szCs w:val="24"/>
              </w:rPr>
              <w:t>Apple M2 Pro chip; 10-core CPU (or higher) with 6 performance cores and 4 efficiency cores; 16-core GPU; 16-core Neural Engine, 200GB/s memory bandwidth</w:t>
            </w:r>
          </w:p>
          <w:p w14:paraId="12CAD2DB" w14:textId="77777777" w:rsidR="00403728" w:rsidRPr="00B945D7" w:rsidRDefault="00403728" w:rsidP="00932FD4">
            <w:pPr>
              <w:pStyle w:val="CommentText"/>
              <w:spacing w:line="276" w:lineRule="auto"/>
              <w:jc w:val="both"/>
              <w:rPr>
                <w:rFonts w:ascii="Calibri" w:hAnsi="Calibri" w:cs="Calibri"/>
                <w:sz w:val="24"/>
                <w:szCs w:val="24"/>
              </w:rPr>
            </w:pPr>
          </w:p>
          <w:p w14:paraId="0A07D1F6" w14:textId="77777777" w:rsidR="00403728" w:rsidRPr="00B945D7" w:rsidRDefault="00403728" w:rsidP="00932FD4">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Display</w:t>
            </w:r>
          </w:p>
          <w:p w14:paraId="690E78E5" w14:textId="77777777" w:rsidR="00403728" w:rsidRPr="00B945D7" w:rsidRDefault="00403728" w:rsidP="00932FD4">
            <w:pPr>
              <w:pStyle w:val="CommentText"/>
              <w:spacing w:line="276" w:lineRule="auto"/>
              <w:jc w:val="both"/>
              <w:rPr>
                <w:rFonts w:ascii="Calibri" w:hAnsi="Calibri" w:cs="Calibri"/>
                <w:sz w:val="24"/>
                <w:szCs w:val="24"/>
              </w:rPr>
            </w:pPr>
            <w:r w:rsidRPr="00B945D7">
              <w:rPr>
                <w:rFonts w:ascii="Calibri" w:hAnsi="Calibri" w:cs="Calibri"/>
                <w:sz w:val="24"/>
                <w:szCs w:val="24"/>
              </w:rPr>
              <w:t>Liquid Retina XDR display: 14.2-inch (diagonal) Liquid Retina XDR display; 3024x1964 native resolution at 254 pixels per inch</w:t>
            </w:r>
          </w:p>
          <w:p w14:paraId="6B40E1AC" w14:textId="77777777" w:rsidR="00403728" w:rsidRPr="00B945D7" w:rsidRDefault="00403728" w:rsidP="00932FD4">
            <w:pPr>
              <w:pStyle w:val="CommentText"/>
              <w:spacing w:line="276" w:lineRule="auto"/>
              <w:jc w:val="both"/>
              <w:rPr>
                <w:rFonts w:ascii="Calibri" w:hAnsi="Calibri" w:cs="Calibri"/>
                <w:sz w:val="24"/>
                <w:szCs w:val="24"/>
              </w:rPr>
            </w:pPr>
          </w:p>
          <w:p w14:paraId="331E86AF" w14:textId="77777777" w:rsidR="00403728" w:rsidRPr="00B945D7" w:rsidRDefault="00403728" w:rsidP="00932FD4">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Refresh Rates</w:t>
            </w:r>
          </w:p>
          <w:p w14:paraId="3521C383" w14:textId="77777777" w:rsidR="00403728" w:rsidRPr="00B945D7" w:rsidRDefault="00403728" w:rsidP="00932FD4">
            <w:pPr>
              <w:pStyle w:val="CommentText"/>
              <w:spacing w:line="276" w:lineRule="auto"/>
              <w:jc w:val="both"/>
              <w:rPr>
                <w:rFonts w:ascii="Calibri" w:hAnsi="Calibri" w:cs="Calibri"/>
                <w:sz w:val="24"/>
                <w:szCs w:val="24"/>
              </w:rPr>
            </w:pPr>
            <w:proofErr w:type="spellStart"/>
            <w:r w:rsidRPr="00B945D7">
              <w:rPr>
                <w:rFonts w:ascii="Calibri" w:hAnsi="Calibri" w:cs="Calibri"/>
                <w:sz w:val="24"/>
                <w:szCs w:val="24"/>
              </w:rPr>
              <w:t>ProMotion</w:t>
            </w:r>
            <w:proofErr w:type="spellEnd"/>
            <w:r w:rsidRPr="00B945D7">
              <w:rPr>
                <w:rFonts w:ascii="Calibri" w:hAnsi="Calibri" w:cs="Calibri"/>
                <w:sz w:val="24"/>
                <w:szCs w:val="24"/>
              </w:rPr>
              <w:t xml:space="preserve"> technology for adaptive refresh rates up to 120Hz</w:t>
            </w:r>
          </w:p>
          <w:p w14:paraId="6B564D8E" w14:textId="77777777" w:rsidR="00403728" w:rsidRPr="00B945D7" w:rsidRDefault="00403728" w:rsidP="00932FD4">
            <w:pPr>
              <w:pStyle w:val="CommentText"/>
              <w:spacing w:line="276" w:lineRule="auto"/>
              <w:jc w:val="both"/>
              <w:rPr>
                <w:rFonts w:ascii="Calibri" w:hAnsi="Calibri" w:cs="Calibri"/>
                <w:sz w:val="24"/>
                <w:szCs w:val="24"/>
              </w:rPr>
            </w:pPr>
            <w:r w:rsidRPr="00B945D7">
              <w:rPr>
                <w:rFonts w:ascii="Calibri" w:hAnsi="Calibri" w:cs="Calibri"/>
                <w:sz w:val="24"/>
                <w:szCs w:val="24"/>
              </w:rPr>
              <w:t>Fixed refresh rates: 47.95Hz, 48.00Hz, 50.00Hz, 59.94Hz, 60.00Hz</w:t>
            </w:r>
          </w:p>
          <w:p w14:paraId="68EA4009" w14:textId="77777777" w:rsidR="00403728" w:rsidRPr="00B945D7" w:rsidRDefault="00403728" w:rsidP="00932FD4">
            <w:pPr>
              <w:pStyle w:val="CommentText"/>
              <w:spacing w:line="276" w:lineRule="auto"/>
              <w:jc w:val="both"/>
              <w:rPr>
                <w:rFonts w:ascii="Calibri" w:hAnsi="Calibri" w:cs="Calibri"/>
                <w:sz w:val="24"/>
                <w:szCs w:val="24"/>
              </w:rPr>
            </w:pPr>
          </w:p>
          <w:p w14:paraId="7DA7986B" w14:textId="77777777" w:rsidR="00403728" w:rsidRPr="00B945D7" w:rsidRDefault="00403728" w:rsidP="00932FD4">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Memory</w:t>
            </w:r>
          </w:p>
          <w:p w14:paraId="218F4A71" w14:textId="77777777" w:rsidR="00403728" w:rsidRPr="00B945D7" w:rsidRDefault="00403728" w:rsidP="00932FD4">
            <w:pPr>
              <w:pStyle w:val="CommentText"/>
              <w:spacing w:line="276" w:lineRule="auto"/>
              <w:jc w:val="both"/>
              <w:rPr>
                <w:rFonts w:ascii="Calibri" w:hAnsi="Calibri" w:cs="Calibri"/>
                <w:sz w:val="24"/>
                <w:szCs w:val="24"/>
              </w:rPr>
            </w:pPr>
            <w:r w:rsidRPr="00B945D7">
              <w:rPr>
                <w:rFonts w:ascii="Calibri" w:hAnsi="Calibri" w:cs="Calibri"/>
                <w:sz w:val="24"/>
                <w:szCs w:val="24"/>
              </w:rPr>
              <w:t>16GB unified memory</w:t>
            </w:r>
          </w:p>
          <w:p w14:paraId="11279769" w14:textId="77777777" w:rsidR="00403728" w:rsidRPr="00B945D7" w:rsidRDefault="00403728" w:rsidP="00932FD4">
            <w:pPr>
              <w:pStyle w:val="CommentText"/>
              <w:spacing w:line="276" w:lineRule="auto"/>
              <w:jc w:val="both"/>
              <w:rPr>
                <w:rFonts w:ascii="Calibri" w:hAnsi="Calibri" w:cs="Calibri"/>
                <w:sz w:val="24"/>
                <w:szCs w:val="24"/>
              </w:rPr>
            </w:pPr>
          </w:p>
          <w:p w14:paraId="36E86020" w14:textId="77777777" w:rsidR="00403728" w:rsidRPr="00B945D7" w:rsidRDefault="00403728" w:rsidP="00932FD4">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Battery and Power</w:t>
            </w:r>
          </w:p>
          <w:p w14:paraId="0BBC8252" w14:textId="77777777" w:rsidR="00403728" w:rsidRPr="00B945D7" w:rsidRDefault="00403728" w:rsidP="00932FD4">
            <w:pPr>
              <w:rPr>
                <w:rFonts w:eastAsia="Arial Unicode MS" w:cs="Calibri"/>
                <w:szCs w:val="24"/>
                <w:lang w:eastAsia="en-GB"/>
              </w:rPr>
            </w:pPr>
            <w:r w:rsidRPr="00B945D7">
              <w:rPr>
                <w:rFonts w:cs="Calibri"/>
                <w:szCs w:val="24"/>
              </w:rPr>
              <w:t xml:space="preserve">70-watt-hour lithium-polymer battery; Up to 18 hours movie playback Up to 12 hours wireless web; 67 - 96W USB C Power Adapter; </w:t>
            </w:r>
            <w:r w:rsidRPr="00B945D7">
              <w:rPr>
                <w:rFonts w:eastAsia="Arial Unicode MS" w:cs="Calibri"/>
                <w:szCs w:val="24"/>
                <w:lang w:eastAsia="en-GB"/>
              </w:rPr>
              <w:t>Fast-charge capable with 96W USB</w:t>
            </w:r>
            <w:r w:rsidRPr="00B945D7">
              <w:rPr>
                <w:rFonts w:ascii="Cambria Math" w:eastAsia="Arial Unicode MS" w:hAnsi="Cambria Math" w:cs="Cambria Math"/>
                <w:szCs w:val="24"/>
                <w:lang w:eastAsia="en-GB"/>
              </w:rPr>
              <w:t>‑</w:t>
            </w:r>
            <w:r w:rsidRPr="00B945D7">
              <w:rPr>
                <w:rFonts w:eastAsia="Arial Unicode MS" w:cs="Calibri"/>
                <w:szCs w:val="24"/>
                <w:lang w:eastAsia="en-GB"/>
              </w:rPr>
              <w:t>C Power Adapter</w:t>
            </w:r>
          </w:p>
          <w:p w14:paraId="59E03D55" w14:textId="77777777" w:rsidR="00403728" w:rsidRPr="00B945D7" w:rsidRDefault="00403728" w:rsidP="00932FD4">
            <w:pPr>
              <w:pStyle w:val="CommentText"/>
              <w:spacing w:line="276" w:lineRule="auto"/>
              <w:jc w:val="both"/>
              <w:rPr>
                <w:rFonts w:ascii="Calibri" w:hAnsi="Calibri" w:cs="Calibri"/>
                <w:sz w:val="24"/>
                <w:szCs w:val="24"/>
              </w:rPr>
            </w:pPr>
            <w:r w:rsidRPr="00B945D7">
              <w:rPr>
                <w:rFonts w:ascii="Calibri" w:hAnsi="Calibri" w:cs="Calibri"/>
                <w:sz w:val="24"/>
                <w:szCs w:val="24"/>
              </w:rPr>
              <w:t xml:space="preserve">; USB-C to </w:t>
            </w:r>
            <w:proofErr w:type="spellStart"/>
            <w:r w:rsidRPr="00B945D7">
              <w:rPr>
                <w:rFonts w:ascii="Calibri" w:hAnsi="Calibri" w:cs="Calibri"/>
                <w:sz w:val="24"/>
                <w:szCs w:val="24"/>
              </w:rPr>
              <w:t>MagSafe</w:t>
            </w:r>
            <w:proofErr w:type="spellEnd"/>
            <w:r w:rsidRPr="00B945D7">
              <w:rPr>
                <w:rFonts w:ascii="Calibri" w:hAnsi="Calibri" w:cs="Calibri"/>
                <w:sz w:val="24"/>
                <w:szCs w:val="24"/>
              </w:rPr>
              <w:t xml:space="preserve"> 3 Cable</w:t>
            </w:r>
          </w:p>
          <w:p w14:paraId="0A9DD2E7" w14:textId="77777777" w:rsidR="00403728" w:rsidRPr="00B945D7" w:rsidRDefault="00403728" w:rsidP="00932FD4">
            <w:pPr>
              <w:pStyle w:val="CommentText"/>
              <w:spacing w:line="276" w:lineRule="auto"/>
              <w:jc w:val="both"/>
              <w:rPr>
                <w:rFonts w:ascii="Calibri" w:hAnsi="Calibri" w:cs="Calibri"/>
                <w:sz w:val="24"/>
                <w:szCs w:val="24"/>
              </w:rPr>
            </w:pPr>
          </w:p>
          <w:p w14:paraId="63B0A668" w14:textId="77777777" w:rsidR="00403728" w:rsidRPr="00B945D7" w:rsidRDefault="00403728" w:rsidP="00932FD4">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Storage</w:t>
            </w:r>
          </w:p>
          <w:p w14:paraId="0AECD05B" w14:textId="77777777" w:rsidR="00403728" w:rsidRPr="00B945D7" w:rsidRDefault="00403728" w:rsidP="00932FD4">
            <w:pPr>
              <w:pStyle w:val="CommentText"/>
              <w:spacing w:line="276" w:lineRule="auto"/>
              <w:jc w:val="both"/>
              <w:rPr>
                <w:rFonts w:ascii="Calibri" w:hAnsi="Calibri" w:cs="Calibri"/>
                <w:sz w:val="24"/>
                <w:szCs w:val="24"/>
              </w:rPr>
            </w:pPr>
            <w:r w:rsidRPr="00B945D7">
              <w:rPr>
                <w:rFonts w:ascii="Calibri" w:hAnsi="Calibri" w:cs="Calibri"/>
                <w:sz w:val="24"/>
                <w:szCs w:val="24"/>
              </w:rPr>
              <w:t>Minimum 1TB SSD</w:t>
            </w:r>
          </w:p>
          <w:p w14:paraId="3A01EE1A" w14:textId="77777777" w:rsidR="00403728" w:rsidRPr="00B945D7" w:rsidRDefault="00403728" w:rsidP="00932FD4">
            <w:pPr>
              <w:pStyle w:val="CommentText"/>
              <w:spacing w:line="276" w:lineRule="auto"/>
              <w:jc w:val="both"/>
              <w:rPr>
                <w:rFonts w:ascii="Calibri" w:hAnsi="Calibri" w:cs="Calibri"/>
                <w:sz w:val="24"/>
                <w:szCs w:val="24"/>
              </w:rPr>
            </w:pPr>
          </w:p>
          <w:p w14:paraId="77183A60" w14:textId="77777777" w:rsidR="00403728" w:rsidRPr="00B945D7" w:rsidRDefault="00403728" w:rsidP="00932FD4">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Display Support</w:t>
            </w:r>
          </w:p>
          <w:p w14:paraId="77847A65" w14:textId="77777777" w:rsidR="00403728" w:rsidRPr="00B945D7" w:rsidRDefault="00403728" w:rsidP="00932FD4">
            <w:pPr>
              <w:pStyle w:val="CommentText"/>
              <w:spacing w:line="276" w:lineRule="auto"/>
              <w:jc w:val="both"/>
              <w:rPr>
                <w:rFonts w:ascii="Calibri" w:hAnsi="Calibri" w:cs="Calibri"/>
                <w:sz w:val="24"/>
                <w:szCs w:val="24"/>
              </w:rPr>
            </w:pPr>
          </w:p>
          <w:p w14:paraId="305868E8" w14:textId="77777777" w:rsidR="00403728" w:rsidRPr="00B945D7" w:rsidRDefault="00403728" w:rsidP="00932FD4">
            <w:pPr>
              <w:pStyle w:val="CommentText"/>
              <w:spacing w:line="276" w:lineRule="auto"/>
              <w:jc w:val="both"/>
              <w:rPr>
                <w:rFonts w:ascii="Calibri" w:hAnsi="Calibri" w:cs="Calibri"/>
                <w:sz w:val="24"/>
                <w:szCs w:val="24"/>
              </w:rPr>
            </w:pPr>
            <w:r w:rsidRPr="00B945D7">
              <w:rPr>
                <w:rFonts w:ascii="Calibri" w:hAnsi="Calibri" w:cs="Calibri"/>
                <w:sz w:val="24"/>
                <w:szCs w:val="24"/>
              </w:rPr>
              <w:lastRenderedPageBreak/>
              <w:t>Simultaneously supports full native resolution on the built-in display at 1 billion colours and: Up to two external displays with up to 6K resolution at 60Hz over Thunderbolt, or one external display with up to 6K resolution at 60Hz over Thunderbolt and one external display with up to 4K resolution at 144Hz over HDMI; One external display supported at 8K resolution at 60Hz or one external display at 4K resolution at 240Hz over HDMI</w:t>
            </w:r>
          </w:p>
          <w:p w14:paraId="4ABD5BA1" w14:textId="77777777" w:rsidR="00403728" w:rsidRPr="00B945D7" w:rsidRDefault="00403728" w:rsidP="00932FD4">
            <w:pPr>
              <w:pStyle w:val="CommentText"/>
              <w:spacing w:line="276" w:lineRule="auto"/>
              <w:jc w:val="both"/>
              <w:rPr>
                <w:rFonts w:ascii="Calibri" w:hAnsi="Calibri" w:cs="Calibri"/>
                <w:sz w:val="24"/>
                <w:szCs w:val="24"/>
              </w:rPr>
            </w:pPr>
          </w:p>
          <w:p w14:paraId="5D71170A" w14:textId="77777777" w:rsidR="00403728" w:rsidRPr="00B945D7" w:rsidRDefault="00403728" w:rsidP="00932FD4">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Keyboard and Trackpad</w:t>
            </w:r>
          </w:p>
          <w:p w14:paraId="568DB585" w14:textId="77777777" w:rsidR="00403728" w:rsidRPr="00B945D7" w:rsidRDefault="00403728" w:rsidP="00932FD4">
            <w:pPr>
              <w:pStyle w:val="CommentText"/>
              <w:spacing w:line="276" w:lineRule="auto"/>
              <w:jc w:val="both"/>
              <w:rPr>
                <w:rFonts w:ascii="Calibri" w:hAnsi="Calibri" w:cs="Calibri"/>
                <w:sz w:val="24"/>
                <w:szCs w:val="24"/>
              </w:rPr>
            </w:pPr>
            <w:r w:rsidRPr="00B945D7">
              <w:rPr>
                <w:rFonts w:ascii="Calibri" w:hAnsi="Calibri" w:cs="Calibri"/>
                <w:sz w:val="24"/>
                <w:szCs w:val="24"/>
              </w:rPr>
              <w:t>78 (US) or 79 (ISO) keys including 12 full-height function keys and 4 arrow keys in an inverted “T” arrangement; Touch ID; Ambient light sensor; Force Touch trackpad for precise cursor control and pressure-sensing capabilities; enables Force clicks, accelerators, pressure-sensitive drawing and Multi-Touch gestures</w:t>
            </w:r>
          </w:p>
          <w:p w14:paraId="157995D2" w14:textId="77777777" w:rsidR="00403728" w:rsidRPr="00B945D7" w:rsidRDefault="00403728" w:rsidP="00932FD4">
            <w:pPr>
              <w:pStyle w:val="CommentText"/>
              <w:spacing w:line="276" w:lineRule="auto"/>
              <w:jc w:val="both"/>
              <w:rPr>
                <w:rFonts w:ascii="Calibri" w:hAnsi="Calibri" w:cs="Calibri"/>
                <w:sz w:val="24"/>
                <w:szCs w:val="24"/>
              </w:rPr>
            </w:pPr>
          </w:p>
          <w:p w14:paraId="74755F58" w14:textId="77777777" w:rsidR="00403728" w:rsidRPr="00B945D7" w:rsidRDefault="00403728" w:rsidP="00932FD4">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 xml:space="preserve">Wireless </w:t>
            </w:r>
          </w:p>
          <w:p w14:paraId="55D7ACCD" w14:textId="77777777" w:rsidR="00403728" w:rsidRPr="00B945D7" w:rsidRDefault="00403728" w:rsidP="00932FD4">
            <w:pPr>
              <w:pStyle w:val="CommentText"/>
              <w:spacing w:line="276" w:lineRule="auto"/>
              <w:jc w:val="both"/>
              <w:rPr>
                <w:rFonts w:ascii="Calibri" w:hAnsi="Calibri" w:cs="Calibri"/>
                <w:sz w:val="24"/>
                <w:szCs w:val="24"/>
              </w:rPr>
            </w:pPr>
            <w:r w:rsidRPr="00B945D7">
              <w:rPr>
                <w:rFonts w:ascii="Calibri" w:hAnsi="Calibri" w:cs="Calibri"/>
                <w:sz w:val="24"/>
                <w:szCs w:val="24"/>
              </w:rPr>
              <w:t>Wi</w:t>
            </w:r>
            <w:r w:rsidRPr="00B945D7">
              <w:rPr>
                <w:rFonts w:ascii="Cambria Math" w:hAnsi="Cambria Math" w:cs="Cambria Math"/>
                <w:sz w:val="24"/>
                <w:szCs w:val="24"/>
              </w:rPr>
              <w:t>‑</w:t>
            </w:r>
            <w:r w:rsidRPr="00B945D7">
              <w:rPr>
                <w:rFonts w:ascii="Calibri" w:hAnsi="Calibri" w:cs="Calibri"/>
                <w:sz w:val="24"/>
                <w:szCs w:val="24"/>
              </w:rPr>
              <w:t>Fi 6E (802.11ax); Bluetooth 5.3</w:t>
            </w:r>
          </w:p>
          <w:p w14:paraId="4E0D1BCC" w14:textId="77777777" w:rsidR="00403728" w:rsidRPr="00B945D7" w:rsidRDefault="00403728" w:rsidP="00932FD4">
            <w:pPr>
              <w:pStyle w:val="CommentText"/>
              <w:spacing w:line="276" w:lineRule="auto"/>
              <w:jc w:val="both"/>
              <w:rPr>
                <w:rFonts w:ascii="Calibri" w:hAnsi="Calibri" w:cs="Calibri"/>
                <w:sz w:val="24"/>
                <w:szCs w:val="24"/>
              </w:rPr>
            </w:pPr>
          </w:p>
          <w:p w14:paraId="67F04D74" w14:textId="77777777" w:rsidR="00403728" w:rsidRPr="00B945D7" w:rsidRDefault="00403728" w:rsidP="00932FD4">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Camera</w:t>
            </w:r>
          </w:p>
          <w:p w14:paraId="08D84E02" w14:textId="77777777" w:rsidR="00403728" w:rsidRPr="00B945D7" w:rsidRDefault="00403728" w:rsidP="00932FD4">
            <w:pPr>
              <w:pStyle w:val="CommentText"/>
              <w:spacing w:line="276" w:lineRule="auto"/>
              <w:jc w:val="both"/>
              <w:rPr>
                <w:rFonts w:ascii="Calibri" w:hAnsi="Calibri" w:cs="Calibri"/>
                <w:sz w:val="24"/>
                <w:szCs w:val="24"/>
              </w:rPr>
            </w:pPr>
            <w:r w:rsidRPr="00B945D7">
              <w:rPr>
                <w:rFonts w:ascii="Calibri" w:hAnsi="Calibri" w:cs="Calibri"/>
                <w:sz w:val="24"/>
                <w:szCs w:val="24"/>
              </w:rPr>
              <w:t>1080p Facetime HD camera; Advanced image signal processor with computational video</w:t>
            </w:r>
          </w:p>
          <w:p w14:paraId="6D3567A8" w14:textId="77777777" w:rsidR="00403728" w:rsidRPr="00B945D7" w:rsidRDefault="00403728" w:rsidP="00932FD4">
            <w:pPr>
              <w:pStyle w:val="CommentText"/>
              <w:spacing w:line="276" w:lineRule="auto"/>
              <w:jc w:val="both"/>
              <w:rPr>
                <w:rFonts w:ascii="Calibri" w:hAnsi="Calibri" w:cs="Calibri"/>
                <w:sz w:val="24"/>
                <w:szCs w:val="24"/>
              </w:rPr>
            </w:pPr>
          </w:p>
          <w:p w14:paraId="34D69C6E" w14:textId="77777777" w:rsidR="00403728" w:rsidRPr="00B945D7" w:rsidRDefault="00403728" w:rsidP="00932FD4">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Audio</w:t>
            </w:r>
          </w:p>
          <w:p w14:paraId="283C004E" w14:textId="77777777" w:rsidR="00403728" w:rsidRPr="00B945D7" w:rsidRDefault="00403728" w:rsidP="00932FD4">
            <w:pPr>
              <w:pStyle w:val="CommentText"/>
              <w:spacing w:line="276" w:lineRule="auto"/>
              <w:jc w:val="both"/>
              <w:rPr>
                <w:rFonts w:ascii="Calibri" w:hAnsi="Calibri" w:cs="Calibri"/>
                <w:sz w:val="24"/>
                <w:szCs w:val="24"/>
              </w:rPr>
            </w:pPr>
          </w:p>
          <w:p w14:paraId="20E469BC" w14:textId="77777777" w:rsidR="00403728" w:rsidRPr="00B945D7" w:rsidRDefault="00403728" w:rsidP="00932FD4">
            <w:pPr>
              <w:pStyle w:val="CommentText"/>
              <w:spacing w:line="276" w:lineRule="auto"/>
              <w:jc w:val="both"/>
              <w:rPr>
                <w:rFonts w:ascii="Calibri" w:hAnsi="Calibri" w:cs="Calibri"/>
                <w:sz w:val="24"/>
                <w:szCs w:val="24"/>
              </w:rPr>
            </w:pPr>
            <w:r w:rsidRPr="00B945D7">
              <w:rPr>
                <w:rFonts w:ascii="Calibri" w:hAnsi="Calibri" w:cs="Calibri"/>
                <w:sz w:val="24"/>
                <w:szCs w:val="24"/>
              </w:rPr>
              <w:t xml:space="preserve">High-fidelity six-speaker sound system with force-cancelling woofers; Wide stereo sound; Support for Spatial Audio when playing music or video with Dolby Atmos on built-in speakers; Spatial Audio with dynamic head tracking when using </w:t>
            </w:r>
            <w:proofErr w:type="spellStart"/>
            <w:r w:rsidRPr="00B945D7">
              <w:rPr>
                <w:rFonts w:ascii="Calibri" w:hAnsi="Calibri" w:cs="Calibri"/>
                <w:sz w:val="24"/>
                <w:szCs w:val="24"/>
              </w:rPr>
              <w:t>AirPods</w:t>
            </w:r>
            <w:proofErr w:type="spellEnd"/>
            <w:r w:rsidRPr="00B945D7">
              <w:rPr>
                <w:rFonts w:ascii="Calibri" w:hAnsi="Calibri" w:cs="Calibri"/>
                <w:sz w:val="24"/>
                <w:szCs w:val="24"/>
              </w:rPr>
              <w:t xml:space="preserve"> (3rd generation), </w:t>
            </w:r>
            <w:proofErr w:type="spellStart"/>
            <w:r w:rsidRPr="00B945D7">
              <w:rPr>
                <w:rFonts w:ascii="Calibri" w:hAnsi="Calibri" w:cs="Calibri"/>
                <w:sz w:val="24"/>
                <w:szCs w:val="24"/>
              </w:rPr>
              <w:t>AirPods</w:t>
            </w:r>
            <w:proofErr w:type="spellEnd"/>
            <w:r w:rsidRPr="00B945D7">
              <w:rPr>
                <w:rFonts w:ascii="Calibri" w:hAnsi="Calibri" w:cs="Calibri"/>
                <w:sz w:val="24"/>
                <w:szCs w:val="24"/>
              </w:rPr>
              <w:t xml:space="preserve"> Pro and </w:t>
            </w:r>
            <w:proofErr w:type="spellStart"/>
            <w:r w:rsidRPr="00B945D7">
              <w:rPr>
                <w:rFonts w:ascii="Calibri" w:hAnsi="Calibri" w:cs="Calibri"/>
                <w:sz w:val="24"/>
                <w:szCs w:val="24"/>
              </w:rPr>
              <w:t>AirPods</w:t>
            </w:r>
            <w:proofErr w:type="spellEnd"/>
            <w:r w:rsidRPr="00B945D7">
              <w:rPr>
                <w:rFonts w:ascii="Calibri" w:hAnsi="Calibri" w:cs="Calibri"/>
                <w:sz w:val="24"/>
                <w:szCs w:val="24"/>
              </w:rPr>
              <w:t xml:space="preserve"> Max; Studio-quality three-mic array with high signal-to-noise ratio and directional beamforming; 3.5mm headphone jack with advanced support for high-impedance headphones; HDMI port supports multi-channel audio output</w:t>
            </w:r>
          </w:p>
          <w:p w14:paraId="75B90A04" w14:textId="77777777" w:rsidR="00403728" w:rsidRPr="00B945D7" w:rsidRDefault="00403728" w:rsidP="00932FD4">
            <w:pPr>
              <w:pStyle w:val="CommentText"/>
              <w:spacing w:line="276" w:lineRule="auto"/>
              <w:jc w:val="both"/>
              <w:rPr>
                <w:rFonts w:ascii="Calibri" w:hAnsi="Calibri" w:cs="Calibri"/>
                <w:sz w:val="24"/>
                <w:szCs w:val="24"/>
              </w:rPr>
            </w:pPr>
          </w:p>
          <w:p w14:paraId="56C2288C" w14:textId="77777777" w:rsidR="00403728" w:rsidRPr="00B945D7" w:rsidRDefault="00403728" w:rsidP="00932FD4">
            <w:pPr>
              <w:pStyle w:val="CommentText"/>
              <w:spacing w:line="276" w:lineRule="auto"/>
              <w:jc w:val="both"/>
              <w:rPr>
                <w:rFonts w:ascii="Calibri" w:hAnsi="Calibri" w:cs="Calibri"/>
                <w:b/>
                <w:bCs/>
                <w:sz w:val="24"/>
                <w:szCs w:val="24"/>
              </w:rPr>
            </w:pPr>
            <w:r w:rsidRPr="00B945D7">
              <w:rPr>
                <w:rFonts w:ascii="Calibri" w:hAnsi="Calibri" w:cs="Calibri"/>
                <w:b/>
                <w:bCs/>
                <w:sz w:val="24"/>
                <w:szCs w:val="24"/>
              </w:rPr>
              <w:t>Operating System</w:t>
            </w:r>
          </w:p>
          <w:p w14:paraId="719A6EAE" w14:textId="77777777" w:rsidR="00403728" w:rsidRPr="00B945D7" w:rsidRDefault="00403728" w:rsidP="00932FD4">
            <w:pPr>
              <w:pStyle w:val="CommentText"/>
              <w:spacing w:line="276" w:lineRule="auto"/>
              <w:jc w:val="both"/>
              <w:rPr>
                <w:rFonts w:ascii="Calibri" w:hAnsi="Calibri" w:cs="Calibri"/>
                <w:sz w:val="24"/>
                <w:szCs w:val="24"/>
              </w:rPr>
            </w:pPr>
            <w:r w:rsidRPr="00B945D7">
              <w:rPr>
                <w:rFonts w:ascii="Calibri" w:hAnsi="Calibri" w:cs="Calibri"/>
                <w:sz w:val="24"/>
                <w:szCs w:val="24"/>
              </w:rPr>
              <w:t>Latest Mac OS</w:t>
            </w:r>
          </w:p>
        </w:tc>
        <w:tc>
          <w:tcPr>
            <w:tcW w:w="1134" w:type="dxa"/>
          </w:tcPr>
          <w:p w14:paraId="4C94F1A9" w14:textId="77777777" w:rsidR="00403728" w:rsidRPr="00B945D7" w:rsidRDefault="00403728" w:rsidP="00932FD4">
            <w:pPr>
              <w:pStyle w:val="CommentText"/>
              <w:spacing w:line="276" w:lineRule="auto"/>
              <w:jc w:val="both"/>
              <w:rPr>
                <w:rFonts w:ascii="Calibri" w:hAnsi="Calibri" w:cs="Calibri"/>
                <w:sz w:val="24"/>
                <w:szCs w:val="24"/>
              </w:rPr>
            </w:pPr>
            <w:r w:rsidRPr="00B945D7">
              <w:rPr>
                <w:rFonts w:ascii="Calibri" w:hAnsi="Calibri" w:cs="Calibri"/>
                <w:sz w:val="24"/>
                <w:szCs w:val="24"/>
              </w:rPr>
              <w:lastRenderedPageBreak/>
              <w:t>28</w:t>
            </w:r>
          </w:p>
        </w:tc>
        <w:tc>
          <w:tcPr>
            <w:tcW w:w="1843" w:type="dxa"/>
          </w:tcPr>
          <w:p w14:paraId="378E41CE" w14:textId="77777777" w:rsidR="00403728" w:rsidRPr="00B945D7" w:rsidRDefault="00403728" w:rsidP="00932FD4">
            <w:pPr>
              <w:pStyle w:val="CommentText"/>
              <w:spacing w:line="276" w:lineRule="auto"/>
              <w:jc w:val="both"/>
              <w:rPr>
                <w:rFonts w:ascii="Calibri" w:hAnsi="Calibri" w:cs="Calibri"/>
                <w:sz w:val="24"/>
                <w:szCs w:val="24"/>
              </w:rPr>
            </w:pPr>
          </w:p>
        </w:tc>
      </w:tr>
      <w:tr w:rsidR="00403728" w:rsidRPr="00B945D7" w14:paraId="7846F159" w14:textId="677F4BEF" w:rsidTr="00403728">
        <w:tc>
          <w:tcPr>
            <w:tcW w:w="851" w:type="dxa"/>
          </w:tcPr>
          <w:p w14:paraId="09B6D381"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lastRenderedPageBreak/>
              <w:t>2</w:t>
            </w:r>
          </w:p>
        </w:tc>
        <w:tc>
          <w:tcPr>
            <w:tcW w:w="5528" w:type="dxa"/>
          </w:tcPr>
          <w:p w14:paraId="45DCBE2D" w14:textId="77777777" w:rsidR="00403728" w:rsidRPr="00B945D7" w:rsidRDefault="00403728" w:rsidP="00932FD4">
            <w:pPr>
              <w:pStyle w:val="CommentText"/>
              <w:spacing w:line="276" w:lineRule="auto"/>
              <w:jc w:val="both"/>
              <w:rPr>
                <w:rFonts w:ascii="Calibri" w:hAnsi="Calibri" w:cs="Calibri"/>
                <w:sz w:val="24"/>
                <w:szCs w:val="24"/>
                <w:u w:val="single"/>
                <w:lang w:val="en-US" w:eastAsia="en-ZA"/>
              </w:rPr>
            </w:pPr>
            <w:r w:rsidRPr="00B945D7">
              <w:rPr>
                <w:rFonts w:ascii="Calibri" w:hAnsi="Calibri" w:cs="Calibri"/>
                <w:b/>
                <w:bCs/>
                <w:sz w:val="24"/>
                <w:szCs w:val="24"/>
                <w:u w:val="single"/>
                <w:lang w:val="en-US" w:eastAsia="en-ZA"/>
              </w:rPr>
              <w:t>SPECIFICATION: Apple MacBook Air 13-inch</w:t>
            </w:r>
          </w:p>
          <w:p w14:paraId="407894AC"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Chip</w:t>
            </w:r>
          </w:p>
          <w:p w14:paraId="6CEC5988"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Apple M2 chip; 8-core CPU with 4 performance cores and 4 efficiency cores; 8-core GPU (or higher); 16-core Neural Engine; 100GB/s memory bandwidth</w:t>
            </w:r>
          </w:p>
          <w:p w14:paraId="4233A873"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p w14:paraId="52D208EF"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Display</w:t>
            </w:r>
          </w:p>
          <w:p w14:paraId="5EADABC3"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 xml:space="preserve">Liquid Retina display; 13,6 -inch (diagonal) LED-backlit display with IPS technology; 2560-by-1664native resolution at 224 pixels per inch with support for billions </w:t>
            </w:r>
            <w:proofErr w:type="gramStart"/>
            <w:r w:rsidRPr="00B945D7">
              <w:rPr>
                <w:rFonts w:ascii="Calibri" w:hAnsi="Calibri" w:cs="Calibri"/>
                <w:sz w:val="24"/>
                <w:szCs w:val="24"/>
                <w:lang w:val="en-US" w:eastAsia="en-ZA"/>
              </w:rPr>
              <w:t>colors;;</w:t>
            </w:r>
            <w:proofErr w:type="gramEnd"/>
            <w:r w:rsidRPr="00B945D7">
              <w:rPr>
                <w:rFonts w:ascii="Calibri" w:hAnsi="Calibri" w:cs="Calibri"/>
                <w:sz w:val="24"/>
                <w:szCs w:val="24"/>
                <w:lang w:val="en-US" w:eastAsia="en-ZA"/>
              </w:rPr>
              <w:t xml:space="preserve"> 500 nits brightness; Wide color (P3); True Tone technology</w:t>
            </w:r>
          </w:p>
          <w:p w14:paraId="47A34A1B"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p w14:paraId="5E5EC7B9"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Battery and Power</w:t>
            </w:r>
          </w:p>
          <w:p w14:paraId="7520DCD8"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Up to 15 hours wireless web; Up to 18 hours Apple TV app movie playback; 52.6-watt-hourlithium-polymer battery; 30W USB-C Power Adapter (included with M2 with 10-core GPU and 512GB storage, configurable with M2 with 8-core GPU); (included with M2 with 10-core GPU and 512GB storage, configurable with M2 with 8-core GPU); Fast-charge capable with 70W USB</w:t>
            </w:r>
            <w:r w:rsidRPr="00B945D7">
              <w:rPr>
                <w:rFonts w:ascii="Cambria Math" w:hAnsi="Cambria Math" w:cs="Cambria Math"/>
                <w:sz w:val="24"/>
                <w:szCs w:val="24"/>
                <w:lang w:val="en-US" w:eastAsia="en-ZA"/>
              </w:rPr>
              <w:t>‑</w:t>
            </w:r>
            <w:r w:rsidRPr="00B945D7">
              <w:rPr>
                <w:rFonts w:ascii="Calibri" w:hAnsi="Calibri" w:cs="Calibri"/>
                <w:sz w:val="24"/>
                <w:szCs w:val="24"/>
                <w:lang w:val="en-US" w:eastAsia="en-ZA"/>
              </w:rPr>
              <w:t>C Power Adapter</w:t>
            </w:r>
          </w:p>
          <w:p w14:paraId="08C5461B"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p w14:paraId="131F2233"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Charging and Expansion</w:t>
            </w:r>
          </w:p>
          <w:p w14:paraId="2C6FAE55" w14:textId="77777777" w:rsidR="00403728" w:rsidRPr="00B945D7" w:rsidRDefault="00403728" w:rsidP="00932FD4">
            <w:pPr>
              <w:pStyle w:val="CommentText"/>
              <w:spacing w:line="276" w:lineRule="auto"/>
              <w:jc w:val="both"/>
              <w:rPr>
                <w:rFonts w:ascii="Calibri" w:hAnsi="Calibri" w:cs="Calibri"/>
                <w:sz w:val="24"/>
                <w:szCs w:val="24"/>
                <w:lang w:val="en-US" w:eastAsia="en-ZA"/>
              </w:rPr>
            </w:pPr>
            <w:proofErr w:type="spellStart"/>
            <w:r w:rsidRPr="00B945D7">
              <w:rPr>
                <w:rFonts w:ascii="Calibri" w:hAnsi="Calibri" w:cs="Calibri"/>
                <w:sz w:val="24"/>
                <w:szCs w:val="24"/>
                <w:lang w:val="en-US" w:eastAsia="en-ZA"/>
              </w:rPr>
              <w:t>MagSafe</w:t>
            </w:r>
            <w:proofErr w:type="spellEnd"/>
            <w:r w:rsidRPr="00B945D7">
              <w:rPr>
                <w:rFonts w:ascii="Calibri" w:hAnsi="Calibri" w:cs="Calibri"/>
                <w:sz w:val="24"/>
                <w:szCs w:val="24"/>
                <w:lang w:val="en-US" w:eastAsia="en-ZA"/>
              </w:rPr>
              <w:t xml:space="preserve"> 3 charging port; 3.5mm headphone jack</w:t>
            </w:r>
          </w:p>
          <w:p w14:paraId="537FC85F"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Two Thunderbolt / USB 4 ports with support for: Charging; DisplayPort; Thunderbolt 3 (up to 40Gb/s); USB 3.1 Gen 2 (up to 10Gb/s)</w:t>
            </w:r>
          </w:p>
          <w:p w14:paraId="6836C804"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p w14:paraId="18A423B0"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Memory</w:t>
            </w:r>
          </w:p>
          <w:p w14:paraId="6BF9CF6E"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8GB unified memory</w:t>
            </w:r>
          </w:p>
          <w:p w14:paraId="6997AD83"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p>
          <w:p w14:paraId="7AE872D9"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Storage</w:t>
            </w:r>
          </w:p>
          <w:p w14:paraId="428ADD20"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512GB SSD</w:t>
            </w:r>
          </w:p>
          <w:p w14:paraId="6451FCD9"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p w14:paraId="385E0413"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lastRenderedPageBreak/>
              <w:t>Keyboard and Trackpad</w:t>
            </w:r>
          </w:p>
          <w:p w14:paraId="09CF0E52"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 xml:space="preserve">Backlit Magic Keyboard with 79 (ISO) keys including 12 function keys and 4 arrow keys in an inverted-T arrangement; Ambient light sensor; Touch ID, Ambient light sensor; Force Touch trackpad for precise cursor control and pressure-sensing capabilities; enables Force clicks, accelerators, pressure-sensitive drawing and Multi-Touch gestures </w:t>
            </w:r>
          </w:p>
          <w:p w14:paraId="676502DA"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p w14:paraId="292B65B3"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Wireless</w:t>
            </w:r>
          </w:p>
          <w:p w14:paraId="00E94B37"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Wi-Fi; 802.11ax Wi-Fi 6 wireless networking; Bluetooth 5.3 wireless technology</w:t>
            </w:r>
          </w:p>
          <w:p w14:paraId="10F71F87"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p w14:paraId="73812767"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Camera</w:t>
            </w:r>
          </w:p>
          <w:p w14:paraId="3CD189F3"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1080p FaceTime HD camera; Advanced image signal processor with computational video</w:t>
            </w:r>
          </w:p>
          <w:p w14:paraId="4DA60452"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p w14:paraId="75009DD8"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Display Support</w:t>
            </w:r>
          </w:p>
          <w:p w14:paraId="33B4626D"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 xml:space="preserve">Simultaneously supports full native resolution on the built-in display at 1 billion </w:t>
            </w:r>
            <w:proofErr w:type="spellStart"/>
            <w:r w:rsidRPr="00B945D7">
              <w:rPr>
                <w:rFonts w:ascii="Calibri" w:hAnsi="Calibri" w:cs="Calibri"/>
                <w:sz w:val="24"/>
                <w:szCs w:val="24"/>
                <w:lang w:val="en-US" w:eastAsia="en-ZA"/>
              </w:rPr>
              <w:t>colours</w:t>
            </w:r>
            <w:proofErr w:type="spellEnd"/>
            <w:r w:rsidRPr="00B945D7">
              <w:rPr>
                <w:rFonts w:ascii="Calibri" w:hAnsi="Calibri" w:cs="Calibri"/>
                <w:sz w:val="24"/>
                <w:szCs w:val="24"/>
                <w:lang w:val="en-US" w:eastAsia="en-ZA"/>
              </w:rPr>
              <w:t xml:space="preserve"> </w:t>
            </w:r>
            <w:proofErr w:type="spellStart"/>
            <w:proofErr w:type="gramStart"/>
            <w:r w:rsidRPr="00B945D7">
              <w:rPr>
                <w:rFonts w:ascii="Calibri" w:hAnsi="Calibri" w:cs="Calibri"/>
                <w:sz w:val="24"/>
                <w:szCs w:val="24"/>
                <w:lang w:val="en-US" w:eastAsia="en-ZA"/>
              </w:rPr>
              <w:t>and:One</w:t>
            </w:r>
            <w:proofErr w:type="spellEnd"/>
            <w:proofErr w:type="gramEnd"/>
            <w:r w:rsidRPr="00B945D7">
              <w:rPr>
                <w:rFonts w:ascii="Calibri" w:hAnsi="Calibri" w:cs="Calibri"/>
                <w:sz w:val="24"/>
                <w:szCs w:val="24"/>
                <w:lang w:val="en-US" w:eastAsia="en-ZA"/>
              </w:rPr>
              <w:t xml:space="preserve"> external display with up to 6K resolution at 60HzThunderbolt 3 digital video output: Native DisplayPort output over USB</w:t>
            </w:r>
            <w:r w:rsidRPr="00B945D7">
              <w:rPr>
                <w:rFonts w:ascii="Cambria Math" w:hAnsi="Cambria Math" w:cs="Cambria Math"/>
                <w:sz w:val="24"/>
                <w:szCs w:val="24"/>
                <w:lang w:val="en-US" w:eastAsia="en-ZA"/>
              </w:rPr>
              <w:t>‑</w:t>
            </w:r>
            <w:r w:rsidRPr="00B945D7">
              <w:rPr>
                <w:rFonts w:ascii="Calibri" w:hAnsi="Calibri" w:cs="Calibri"/>
                <w:sz w:val="24"/>
                <w:szCs w:val="24"/>
                <w:lang w:val="en-US" w:eastAsia="en-ZA"/>
              </w:rPr>
              <w:t xml:space="preserve">C;  VGA, HDMI, DVI and Thunderbolt 2 output supported using adapters </w:t>
            </w:r>
          </w:p>
          <w:p w14:paraId="2A30CC49"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p w14:paraId="2D19DA72"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Audio</w:t>
            </w:r>
          </w:p>
          <w:p w14:paraId="53DE1DA8"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 xml:space="preserve">Four-speaker sound system; Wide stereo sound; support for Spatial Audio when playing music or video with Dolby Atmos on built-in </w:t>
            </w:r>
            <w:proofErr w:type="spellStart"/>
            <w:r w:rsidRPr="00B945D7">
              <w:rPr>
                <w:rFonts w:ascii="Calibri" w:hAnsi="Calibri" w:cs="Calibri"/>
                <w:sz w:val="24"/>
                <w:szCs w:val="24"/>
                <w:lang w:val="en-US" w:eastAsia="en-ZA"/>
              </w:rPr>
              <w:t>speakersSpatial</w:t>
            </w:r>
            <w:proofErr w:type="spellEnd"/>
            <w:r w:rsidRPr="00B945D7">
              <w:rPr>
                <w:rFonts w:ascii="Calibri" w:hAnsi="Calibri" w:cs="Calibri"/>
                <w:sz w:val="24"/>
                <w:szCs w:val="24"/>
                <w:lang w:val="en-US" w:eastAsia="en-ZA"/>
              </w:rPr>
              <w:t xml:space="preserve"> Audio with dynamic head tracking when using </w:t>
            </w:r>
            <w:proofErr w:type="spellStart"/>
            <w:r w:rsidRPr="00B945D7">
              <w:rPr>
                <w:rFonts w:ascii="Calibri" w:hAnsi="Calibri" w:cs="Calibri"/>
                <w:sz w:val="24"/>
                <w:szCs w:val="24"/>
                <w:lang w:val="en-US" w:eastAsia="en-ZA"/>
              </w:rPr>
              <w:t>AirPods</w:t>
            </w:r>
            <w:proofErr w:type="spellEnd"/>
            <w:r w:rsidRPr="00B945D7">
              <w:rPr>
                <w:rFonts w:ascii="Calibri" w:hAnsi="Calibri" w:cs="Calibri"/>
                <w:sz w:val="24"/>
                <w:szCs w:val="24"/>
                <w:lang w:val="en-US" w:eastAsia="en-ZA"/>
              </w:rPr>
              <w:t xml:space="preserve"> (3rd generation), </w:t>
            </w:r>
            <w:proofErr w:type="spellStart"/>
            <w:r w:rsidRPr="00B945D7">
              <w:rPr>
                <w:rFonts w:ascii="Calibri" w:hAnsi="Calibri" w:cs="Calibri"/>
                <w:sz w:val="24"/>
                <w:szCs w:val="24"/>
                <w:lang w:val="en-US" w:eastAsia="en-ZA"/>
              </w:rPr>
              <w:t>AirPods</w:t>
            </w:r>
            <w:proofErr w:type="spellEnd"/>
            <w:r w:rsidRPr="00B945D7">
              <w:rPr>
                <w:rFonts w:ascii="Calibri" w:hAnsi="Calibri" w:cs="Calibri"/>
                <w:sz w:val="24"/>
                <w:szCs w:val="24"/>
                <w:lang w:val="en-US" w:eastAsia="en-ZA"/>
              </w:rPr>
              <w:t xml:space="preserve"> Pro and </w:t>
            </w:r>
            <w:proofErr w:type="spellStart"/>
            <w:r w:rsidRPr="00B945D7">
              <w:rPr>
                <w:rFonts w:ascii="Calibri" w:hAnsi="Calibri" w:cs="Calibri"/>
                <w:sz w:val="24"/>
                <w:szCs w:val="24"/>
                <w:lang w:val="en-US" w:eastAsia="en-ZA"/>
              </w:rPr>
              <w:t>AirPods</w:t>
            </w:r>
            <w:proofErr w:type="spellEnd"/>
            <w:r w:rsidRPr="00B945D7">
              <w:rPr>
                <w:rFonts w:ascii="Calibri" w:hAnsi="Calibri" w:cs="Calibri"/>
                <w:sz w:val="24"/>
                <w:szCs w:val="24"/>
                <w:lang w:val="en-US" w:eastAsia="en-ZA"/>
              </w:rPr>
              <w:t xml:space="preserve"> Max</w:t>
            </w:r>
          </w:p>
          <w:p w14:paraId="0B24927F"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Three-mic array with directional beamforming</w:t>
            </w:r>
          </w:p>
          <w:p w14:paraId="1514CB29"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3.5mm headphone jack with advanced support for high-impedance headphones</w:t>
            </w:r>
          </w:p>
          <w:p w14:paraId="59C2A023"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p w14:paraId="1A863A0E"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Operating System</w:t>
            </w:r>
          </w:p>
          <w:p w14:paraId="2A6DEEAC"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Latest Mac OS</w:t>
            </w:r>
          </w:p>
          <w:p w14:paraId="566A102E"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p w14:paraId="3DFB8A6E"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p w14:paraId="75FA7001" w14:textId="77777777" w:rsidR="00403728" w:rsidRPr="00B945D7" w:rsidRDefault="00403728" w:rsidP="00932FD4">
            <w:pPr>
              <w:pStyle w:val="CommentText"/>
              <w:spacing w:line="276" w:lineRule="auto"/>
              <w:jc w:val="both"/>
              <w:rPr>
                <w:rFonts w:ascii="Calibri" w:hAnsi="Calibri" w:cs="Calibri"/>
                <w:sz w:val="24"/>
                <w:szCs w:val="24"/>
                <w:lang w:val="en-US" w:eastAsia="en-ZA"/>
              </w:rPr>
            </w:pPr>
          </w:p>
        </w:tc>
        <w:tc>
          <w:tcPr>
            <w:tcW w:w="1134" w:type="dxa"/>
          </w:tcPr>
          <w:p w14:paraId="23A7D299" w14:textId="77777777" w:rsidR="00403728" w:rsidRPr="00B945D7" w:rsidRDefault="00403728" w:rsidP="00932FD4">
            <w:pPr>
              <w:pStyle w:val="CommentText"/>
              <w:spacing w:line="276" w:lineRule="auto"/>
              <w:jc w:val="both"/>
              <w:rPr>
                <w:rFonts w:ascii="Calibri" w:hAnsi="Calibri" w:cs="Calibri"/>
                <w:noProof/>
                <w:sz w:val="24"/>
                <w:szCs w:val="24"/>
              </w:rPr>
            </w:pPr>
            <w:r w:rsidRPr="00B945D7">
              <w:rPr>
                <w:rFonts w:ascii="Calibri" w:hAnsi="Calibri" w:cs="Calibri"/>
                <w:noProof/>
                <w:sz w:val="24"/>
                <w:szCs w:val="24"/>
              </w:rPr>
              <w:lastRenderedPageBreak/>
              <w:t>9</w:t>
            </w:r>
          </w:p>
        </w:tc>
        <w:tc>
          <w:tcPr>
            <w:tcW w:w="1843" w:type="dxa"/>
          </w:tcPr>
          <w:p w14:paraId="1990F056" w14:textId="77777777" w:rsidR="00403728" w:rsidRPr="00B945D7" w:rsidRDefault="00403728" w:rsidP="00932FD4">
            <w:pPr>
              <w:pStyle w:val="CommentText"/>
              <w:spacing w:line="276" w:lineRule="auto"/>
              <w:jc w:val="both"/>
              <w:rPr>
                <w:rFonts w:ascii="Calibri" w:hAnsi="Calibri" w:cs="Calibri"/>
                <w:noProof/>
                <w:sz w:val="24"/>
                <w:szCs w:val="24"/>
              </w:rPr>
            </w:pPr>
          </w:p>
        </w:tc>
      </w:tr>
      <w:tr w:rsidR="00403728" w:rsidRPr="00B945D7" w14:paraId="2B3FFA98" w14:textId="6860C4EB" w:rsidTr="00403728">
        <w:tc>
          <w:tcPr>
            <w:tcW w:w="851" w:type="dxa"/>
          </w:tcPr>
          <w:p w14:paraId="54A5E542"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lastRenderedPageBreak/>
              <w:t>3</w:t>
            </w:r>
          </w:p>
        </w:tc>
        <w:tc>
          <w:tcPr>
            <w:tcW w:w="5528" w:type="dxa"/>
          </w:tcPr>
          <w:p w14:paraId="7B58ED9D" w14:textId="77777777" w:rsidR="00403728" w:rsidRPr="00B945D7" w:rsidRDefault="00403728" w:rsidP="00932FD4">
            <w:pPr>
              <w:pStyle w:val="CommentText"/>
              <w:spacing w:line="276" w:lineRule="auto"/>
              <w:jc w:val="both"/>
              <w:rPr>
                <w:rFonts w:ascii="Calibri" w:hAnsi="Calibri" w:cs="Calibri"/>
                <w:b/>
                <w:bCs/>
                <w:color w:val="000000" w:themeColor="text1"/>
                <w:sz w:val="24"/>
                <w:szCs w:val="24"/>
                <w:lang w:val="en-US" w:eastAsia="en-ZA"/>
              </w:rPr>
            </w:pPr>
            <w:r w:rsidRPr="00B945D7">
              <w:rPr>
                <w:rFonts w:cs="Calibri"/>
                <w:b/>
                <w:bCs/>
                <w:color w:val="000000" w:themeColor="text1"/>
                <w:szCs w:val="24"/>
                <w:lang w:val="en-US" w:eastAsia="en-ZA"/>
              </w:rPr>
              <w:t>Docking Stations</w:t>
            </w:r>
            <w:r w:rsidRPr="00B945D7">
              <w:rPr>
                <w:rFonts w:ascii="Calibri" w:hAnsi="Calibri" w:cs="Calibri"/>
                <w:b/>
                <w:bCs/>
                <w:color w:val="000000" w:themeColor="text1"/>
                <w:sz w:val="24"/>
                <w:szCs w:val="24"/>
                <w:lang w:val="en-US" w:eastAsia="en-ZA"/>
              </w:rPr>
              <w:t xml:space="preserve"> and Warrantee</w:t>
            </w:r>
          </w:p>
          <w:p w14:paraId="1DA09BAB" w14:textId="77777777" w:rsidR="00403728" w:rsidRPr="00B945D7" w:rsidRDefault="00403728" w:rsidP="00932FD4">
            <w:pPr>
              <w:pStyle w:val="CommentText"/>
              <w:spacing w:line="276" w:lineRule="auto"/>
              <w:jc w:val="both"/>
              <w:rPr>
                <w:rFonts w:ascii="Calibri" w:hAnsi="Calibri" w:cs="Calibri"/>
                <w:color w:val="000000" w:themeColor="text1"/>
                <w:sz w:val="24"/>
                <w:szCs w:val="24"/>
                <w:lang w:val="en-US" w:eastAsia="en-ZA"/>
              </w:rPr>
            </w:pPr>
            <w:r w:rsidRPr="00B945D7">
              <w:rPr>
                <w:rFonts w:ascii="Calibri" w:hAnsi="Calibri" w:cs="Calibri"/>
                <w:color w:val="000000" w:themeColor="text1"/>
                <w:sz w:val="24"/>
                <w:szCs w:val="24"/>
                <w:lang w:val="en-US" w:eastAsia="en-ZA"/>
              </w:rPr>
              <w:t>Minimum Ports required:2 x USB 3.0 (USB-A) with 1 x BC 1.2 Port</w:t>
            </w:r>
          </w:p>
          <w:p w14:paraId="3580BDDF" w14:textId="77777777" w:rsidR="00403728" w:rsidRPr="00B945D7" w:rsidRDefault="00403728" w:rsidP="00932FD4">
            <w:pPr>
              <w:pStyle w:val="CommentText"/>
              <w:spacing w:line="276" w:lineRule="auto"/>
              <w:jc w:val="both"/>
              <w:rPr>
                <w:rFonts w:ascii="Calibri" w:hAnsi="Calibri" w:cs="Calibri"/>
                <w:color w:val="000000" w:themeColor="text1"/>
                <w:sz w:val="24"/>
                <w:szCs w:val="24"/>
                <w:lang w:val="en-US" w:eastAsia="en-ZA"/>
              </w:rPr>
            </w:pPr>
            <w:r w:rsidRPr="00B945D7">
              <w:rPr>
                <w:rFonts w:ascii="Calibri" w:hAnsi="Calibri" w:cs="Calibri"/>
                <w:color w:val="000000" w:themeColor="text1"/>
                <w:sz w:val="24"/>
                <w:szCs w:val="24"/>
                <w:lang w:val="en-US" w:eastAsia="en-ZA"/>
              </w:rPr>
              <w:t>Gigabit Ethernet</w:t>
            </w:r>
          </w:p>
          <w:p w14:paraId="2700EA2E" w14:textId="77777777" w:rsidR="00403728" w:rsidRPr="00B945D7" w:rsidRDefault="00403728" w:rsidP="00932FD4">
            <w:pPr>
              <w:pStyle w:val="CommentText"/>
              <w:spacing w:line="276" w:lineRule="auto"/>
              <w:jc w:val="both"/>
              <w:rPr>
                <w:rFonts w:ascii="Calibri" w:hAnsi="Calibri" w:cs="Calibri"/>
                <w:color w:val="000000" w:themeColor="text1"/>
                <w:sz w:val="24"/>
                <w:szCs w:val="24"/>
                <w:lang w:val="en-US" w:eastAsia="en-ZA"/>
              </w:rPr>
            </w:pPr>
            <w:r w:rsidRPr="00B945D7">
              <w:rPr>
                <w:rFonts w:ascii="Calibri" w:hAnsi="Calibri" w:cs="Calibri"/>
                <w:color w:val="000000" w:themeColor="text1"/>
                <w:sz w:val="24"/>
                <w:szCs w:val="24"/>
                <w:lang w:val="en-US" w:eastAsia="en-ZA"/>
              </w:rPr>
              <w:t>HDMI (4K), DisplayPort (4K)</w:t>
            </w:r>
          </w:p>
          <w:p w14:paraId="6924BC34" w14:textId="77777777" w:rsidR="00403728" w:rsidRPr="00B945D7" w:rsidRDefault="00403728" w:rsidP="00932FD4">
            <w:pPr>
              <w:pStyle w:val="CommentText"/>
              <w:spacing w:line="276" w:lineRule="auto"/>
              <w:jc w:val="both"/>
              <w:rPr>
                <w:rFonts w:ascii="Calibri" w:hAnsi="Calibri" w:cs="Calibri"/>
                <w:color w:val="000000" w:themeColor="text1"/>
                <w:sz w:val="24"/>
                <w:szCs w:val="24"/>
                <w:lang w:val="en-US" w:eastAsia="en-ZA"/>
              </w:rPr>
            </w:pPr>
            <w:r w:rsidRPr="00B945D7">
              <w:rPr>
                <w:rFonts w:ascii="Calibri" w:hAnsi="Calibri" w:cs="Calibri"/>
                <w:color w:val="000000" w:themeColor="text1"/>
                <w:sz w:val="24"/>
                <w:szCs w:val="24"/>
                <w:lang w:val="en-US" w:eastAsia="en-ZA"/>
              </w:rPr>
              <w:t>Must be able to charge the MacBook while plugged in</w:t>
            </w:r>
          </w:p>
          <w:p w14:paraId="4154FA65" w14:textId="77777777" w:rsidR="00403728" w:rsidRPr="00B945D7" w:rsidRDefault="00403728" w:rsidP="00932FD4">
            <w:pPr>
              <w:pStyle w:val="CommentText"/>
              <w:spacing w:line="276" w:lineRule="auto"/>
              <w:jc w:val="both"/>
              <w:rPr>
                <w:rFonts w:ascii="Calibri" w:hAnsi="Calibri" w:cs="Calibri"/>
                <w:color w:val="FF0000"/>
                <w:sz w:val="24"/>
                <w:szCs w:val="24"/>
                <w:lang w:val="en-US" w:eastAsia="en-ZA"/>
              </w:rPr>
            </w:pPr>
            <w:r w:rsidRPr="00B945D7">
              <w:rPr>
                <w:rFonts w:ascii="Calibri" w:hAnsi="Calibri" w:cs="Calibri"/>
                <w:color w:val="000000" w:themeColor="text1"/>
                <w:sz w:val="24"/>
                <w:szCs w:val="24"/>
                <w:lang w:val="en-US" w:eastAsia="en-ZA"/>
              </w:rPr>
              <w:t>Must be compatible with Apple MacBook Pro and Apple MacBook Air</w:t>
            </w:r>
          </w:p>
        </w:tc>
        <w:tc>
          <w:tcPr>
            <w:tcW w:w="1134" w:type="dxa"/>
          </w:tcPr>
          <w:p w14:paraId="7416D6EB" w14:textId="77777777" w:rsidR="00403728" w:rsidRPr="00B945D7" w:rsidRDefault="00403728" w:rsidP="00932FD4">
            <w:pPr>
              <w:pStyle w:val="CommentText"/>
              <w:spacing w:line="276" w:lineRule="auto"/>
              <w:jc w:val="both"/>
              <w:rPr>
                <w:rFonts w:ascii="Calibri" w:hAnsi="Calibri" w:cs="Calibri"/>
                <w:noProof/>
                <w:sz w:val="24"/>
                <w:szCs w:val="24"/>
              </w:rPr>
            </w:pPr>
            <w:r w:rsidRPr="00B945D7">
              <w:rPr>
                <w:rFonts w:ascii="Calibri" w:hAnsi="Calibri" w:cs="Calibri"/>
                <w:noProof/>
                <w:sz w:val="24"/>
                <w:szCs w:val="24"/>
              </w:rPr>
              <w:t>37</w:t>
            </w:r>
          </w:p>
        </w:tc>
        <w:tc>
          <w:tcPr>
            <w:tcW w:w="1843" w:type="dxa"/>
          </w:tcPr>
          <w:p w14:paraId="636F559E" w14:textId="77777777" w:rsidR="00403728" w:rsidRPr="00B945D7" w:rsidRDefault="00403728" w:rsidP="00932FD4">
            <w:pPr>
              <w:pStyle w:val="CommentText"/>
              <w:spacing w:line="276" w:lineRule="auto"/>
              <w:jc w:val="both"/>
              <w:rPr>
                <w:rFonts w:ascii="Calibri" w:hAnsi="Calibri" w:cs="Calibri"/>
                <w:noProof/>
                <w:sz w:val="24"/>
                <w:szCs w:val="24"/>
              </w:rPr>
            </w:pPr>
          </w:p>
        </w:tc>
      </w:tr>
      <w:tr w:rsidR="00403728" w:rsidRPr="00B945D7" w14:paraId="1607C1D4" w14:textId="41347DF8" w:rsidTr="00403728">
        <w:tc>
          <w:tcPr>
            <w:tcW w:w="851" w:type="dxa"/>
          </w:tcPr>
          <w:p w14:paraId="507D718F"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4</w:t>
            </w:r>
          </w:p>
        </w:tc>
        <w:tc>
          <w:tcPr>
            <w:tcW w:w="5528" w:type="dxa"/>
          </w:tcPr>
          <w:p w14:paraId="777A5AB4" w14:textId="77777777" w:rsidR="00403728" w:rsidRPr="00B945D7" w:rsidRDefault="00403728" w:rsidP="00932FD4">
            <w:pPr>
              <w:pStyle w:val="CommentText"/>
              <w:spacing w:line="276" w:lineRule="auto"/>
              <w:jc w:val="both"/>
              <w:rPr>
                <w:rFonts w:ascii="Calibri" w:hAnsi="Calibri" w:cs="Calibri"/>
                <w:b/>
                <w:bCs/>
                <w:sz w:val="24"/>
                <w:szCs w:val="24"/>
                <w:lang w:val="en-US" w:eastAsia="en-ZA"/>
              </w:rPr>
            </w:pPr>
            <w:r w:rsidRPr="00B945D7">
              <w:rPr>
                <w:rFonts w:ascii="Calibri" w:hAnsi="Calibri" w:cs="Calibri"/>
                <w:b/>
                <w:bCs/>
                <w:sz w:val="24"/>
                <w:szCs w:val="24"/>
                <w:lang w:val="en-US" w:eastAsia="en-ZA"/>
              </w:rPr>
              <w:t>Warranty</w:t>
            </w:r>
          </w:p>
          <w:p w14:paraId="2BF6B0D7"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3 Years Basic Warranty – Next Business Day on Site support, 3 Years Battery Warranty; 3 Years Complete Care, 3 Years Accidental Damage.</w:t>
            </w:r>
          </w:p>
          <w:p w14:paraId="31EAEEEA"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 xml:space="preserve"> </w:t>
            </w:r>
          </w:p>
          <w:p w14:paraId="1CDC5370" w14:textId="77777777" w:rsidR="00403728" w:rsidRPr="00B945D7" w:rsidRDefault="00403728" w:rsidP="00932FD4">
            <w:pPr>
              <w:pStyle w:val="CommentText"/>
              <w:spacing w:line="276" w:lineRule="auto"/>
              <w:jc w:val="both"/>
              <w:rPr>
                <w:rFonts w:ascii="Calibri" w:hAnsi="Calibri" w:cs="Calibri"/>
                <w:sz w:val="24"/>
                <w:szCs w:val="24"/>
                <w:lang w:val="en-US" w:eastAsia="en-ZA"/>
              </w:rPr>
            </w:pPr>
            <w:r w:rsidRPr="00B945D7">
              <w:rPr>
                <w:rFonts w:ascii="Calibri" w:hAnsi="Calibri" w:cs="Calibri"/>
                <w:sz w:val="24"/>
                <w:szCs w:val="24"/>
                <w:lang w:val="en-US" w:eastAsia="en-ZA"/>
              </w:rPr>
              <w:t>3 Years warranty for Docking stations</w:t>
            </w:r>
          </w:p>
        </w:tc>
        <w:tc>
          <w:tcPr>
            <w:tcW w:w="1134" w:type="dxa"/>
          </w:tcPr>
          <w:p w14:paraId="4B79ADA7" w14:textId="77777777" w:rsidR="00403728" w:rsidRPr="00B945D7" w:rsidRDefault="00403728" w:rsidP="00932FD4">
            <w:pPr>
              <w:pStyle w:val="CommentText"/>
              <w:spacing w:line="276" w:lineRule="auto"/>
              <w:jc w:val="both"/>
              <w:rPr>
                <w:rFonts w:ascii="Calibri" w:hAnsi="Calibri" w:cs="Calibri"/>
                <w:noProof/>
                <w:sz w:val="24"/>
                <w:szCs w:val="24"/>
              </w:rPr>
            </w:pPr>
            <w:r w:rsidRPr="00B945D7">
              <w:rPr>
                <w:rFonts w:ascii="Calibri" w:hAnsi="Calibri" w:cs="Calibri"/>
                <w:noProof/>
                <w:sz w:val="24"/>
                <w:szCs w:val="24"/>
              </w:rPr>
              <w:t>37</w:t>
            </w:r>
          </w:p>
        </w:tc>
        <w:tc>
          <w:tcPr>
            <w:tcW w:w="1843" w:type="dxa"/>
          </w:tcPr>
          <w:p w14:paraId="15D15855" w14:textId="77777777" w:rsidR="00403728" w:rsidRPr="00B945D7" w:rsidRDefault="00403728" w:rsidP="00932FD4">
            <w:pPr>
              <w:pStyle w:val="CommentText"/>
              <w:spacing w:line="276" w:lineRule="auto"/>
              <w:jc w:val="both"/>
              <w:rPr>
                <w:rFonts w:ascii="Calibri" w:hAnsi="Calibri" w:cs="Calibri"/>
                <w:noProof/>
                <w:sz w:val="24"/>
                <w:szCs w:val="24"/>
              </w:rPr>
            </w:pPr>
          </w:p>
        </w:tc>
      </w:tr>
    </w:tbl>
    <w:p w14:paraId="51213930" w14:textId="029BB75D" w:rsidR="00C12D4D" w:rsidRPr="00B945D7" w:rsidRDefault="00C12D4D" w:rsidP="003C4A23">
      <w:pPr>
        <w:spacing w:line="276" w:lineRule="auto"/>
        <w:jc w:val="both"/>
        <w:rPr>
          <w:rFonts w:cs="Calibri"/>
          <w:szCs w:val="24"/>
        </w:rPr>
      </w:pPr>
    </w:p>
    <w:p w14:paraId="2AD624DB" w14:textId="77777777" w:rsidR="00C12D4D" w:rsidRPr="00B945D7" w:rsidRDefault="00C12D4D" w:rsidP="003C4A23">
      <w:pPr>
        <w:spacing w:line="276" w:lineRule="auto"/>
        <w:jc w:val="both"/>
        <w:rPr>
          <w:rFonts w:cs="Calibri"/>
          <w:szCs w:val="24"/>
        </w:rPr>
      </w:pPr>
    </w:p>
    <w:p w14:paraId="34297031" w14:textId="77777777" w:rsidR="00483B31" w:rsidRPr="00B945D7" w:rsidRDefault="00483B31" w:rsidP="003C4A23">
      <w:pPr>
        <w:pStyle w:val="Specification"/>
        <w:spacing w:line="276" w:lineRule="auto"/>
        <w:jc w:val="both"/>
        <w:rPr>
          <w:rFonts w:cs="Calibri"/>
        </w:rPr>
      </w:pPr>
      <w:r w:rsidRPr="00B945D7">
        <w:rPr>
          <w:rFonts w:cs="Calibri"/>
        </w:rPr>
        <w:t xml:space="preserve">I, the bidder (Full </w:t>
      </w:r>
      <w:proofErr w:type="gramStart"/>
      <w:r w:rsidRPr="00B945D7">
        <w:rPr>
          <w:rFonts w:cs="Calibri"/>
        </w:rPr>
        <w:t>names)…</w:t>
      </w:r>
      <w:proofErr w:type="gramEnd"/>
      <w:r w:rsidRPr="00B945D7">
        <w:rPr>
          <w:rFonts w:cs="Calibri"/>
        </w:rPr>
        <w:t>……………………………………………….representing (company name)…………………………………………………………….. Hereby confirm that I comply with the above Technical Mandatory Requirements and understand that it will form part of the contract and is legally binding.</w:t>
      </w:r>
    </w:p>
    <w:p w14:paraId="34C1CF22" w14:textId="77777777" w:rsidR="00483B31" w:rsidRPr="00B945D7" w:rsidRDefault="00483B31" w:rsidP="003C4A23">
      <w:pPr>
        <w:pStyle w:val="Specification"/>
        <w:spacing w:line="276" w:lineRule="auto"/>
        <w:ind w:left="360"/>
        <w:jc w:val="both"/>
        <w:rPr>
          <w:rFonts w:cs="Calibri"/>
        </w:rPr>
      </w:pPr>
    </w:p>
    <w:p w14:paraId="0A342232" w14:textId="77777777" w:rsidR="00483B31" w:rsidRPr="00B945D7" w:rsidRDefault="00483B31" w:rsidP="003C4A23">
      <w:pPr>
        <w:pStyle w:val="Specification"/>
        <w:spacing w:line="276" w:lineRule="auto"/>
        <w:jc w:val="both"/>
        <w:rPr>
          <w:rFonts w:cs="Calibri"/>
        </w:rPr>
      </w:pPr>
      <w:proofErr w:type="gramStart"/>
      <w:r w:rsidRPr="00B945D7">
        <w:rPr>
          <w:rFonts w:cs="Calibri"/>
        </w:rPr>
        <w:t>Thus</w:t>
      </w:r>
      <w:proofErr w:type="gramEnd"/>
      <w:r w:rsidRPr="00B945D7">
        <w:rPr>
          <w:rFonts w:cs="Calibri"/>
        </w:rPr>
        <w:t xml:space="preserve"> done and signed at ……………………………………. On this………day of……………….20…. </w:t>
      </w:r>
    </w:p>
    <w:p w14:paraId="0D109FA6" w14:textId="77777777" w:rsidR="00483B31" w:rsidRPr="00B945D7" w:rsidRDefault="00483B31" w:rsidP="003C4A23">
      <w:pPr>
        <w:pStyle w:val="Specification"/>
        <w:spacing w:line="276" w:lineRule="auto"/>
        <w:ind w:left="360"/>
        <w:jc w:val="both"/>
        <w:rPr>
          <w:rFonts w:cs="Calibri"/>
        </w:rPr>
      </w:pPr>
    </w:p>
    <w:p w14:paraId="51C961B8" w14:textId="77777777" w:rsidR="00483B31" w:rsidRPr="00B945D7" w:rsidRDefault="00483B31" w:rsidP="003C4A23">
      <w:pPr>
        <w:pStyle w:val="Specification"/>
        <w:spacing w:line="276" w:lineRule="auto"/>
        <w:jc w:val="both"/>
        <w:rPr>
          <w:rFonts w:cs="Calibri"/>
        </w:rPr>
      </w:pPr>
      <w:r w:rsidRPr="00B945D7">
        <w:rPr>
          <w:rFonts w:cs="Calibri"/>
        </w:rPr>
        <w:t>……………………………….</w:t>
      </w:r>
      <w:r w:rsidRPr="00B945D7">
        <w:rPr>
          <w:rFonts w:cs="Calibri"/>
        </w:rPr>
        <w:tab/>
      </w:r>
      <w:r w:rsidRPr="00B945D7">
        <w:rPr>
          <w:rFonts w:cs="Calibri"/>
        </w:rPr>
        <w:tab/>
      </w:r>
      <w:r w:rsidRPr="00B945D7">
        <w:rPr>
          <w:rFonts w:cs="Calibri"/>
        </w:rPr>
        <w:tab/>
      </w:r>
      <w:r w:rsidRPr="00B945D7">
        <w:rPr>
          <w:rFonts w:cs="Calibri"/>
        </w:rPr>
        <w:tab/>
      </w:r>
      <w:r w:rsidRPr="00B945D7">
        <w:rPr>
          <w:rFonts w:cs="Calibri"/>
        </w:rPr>
        <w:tab/>
      </w:r>
      <w:r w:rsidRPr="00B945D7">
        <w:rPr>
          <w:rFonts w:cs="Calibri"/>
        </w:rPr>
        <w:tab/>
      </w:r>
      <w:r w:rsidRPr="00B945D7">
        <w:rPr>
          <w:rFonts w:cs="Calibri"/>
        </w:rPr>
        <w:tab/>
      </w:r>
      <w:r w:rsidRPr="00B945D7">
        <w:rPr>
          <w:rFonts w:cs="Calibri"/>
        </w:rPr>
        <w:tab/>
      </w:r>
    </w:p>
    <w:p w14:paraId="35B6B573" w14:textId="77777777" w:rsidR="00483B31" w:rsidRPr="00B945D7" w:rsidRDefault="00483B31" w:rsidP="003C4A23">
      <w:pPr>
        <w:pStyle w:val="Specification"/>
        <w:spacing w:line="276" w:lineRule="auto"/>
        <w:jc w:val="both"/>
        <w:rPr>
          <w:rFonts w:cs="Calibri"/>
        </w:rPr>
      </w:pPr>
      <w:r w:rsidRPr="00B945D7">
        <w:rPr>
          <w:rFonts w:cs="Calibri"/>
        </w:rPr>
        <w:t>Signature</w:t>
      </w:r>
    </w:p>
    <w:p w14:paraId="3D5BBBF1" w14:textId="77777777" w:rsidR="008D4E6E" w:rsidRPr="003C4A23" w:rsidRDefault="00483B31" w:rsidP="003C4A23">
      <w:pPr>
        <w:spacing w:line="276" w:lineRule="auto"/>
        <w:jc w:val="both"/>
        <w:rPr>
          <w:rFonts w:cs="Calibri"/>
          <w:szCs w:val="24"/>
        </w:rPr>
      </w:pPr>
      <w:r w:rsidRPr="00B945D7">
        <w:rPr>
          <w:rFonts w:cs="Calibri"/>
          <w:szCs w:val="24"/>
        </w:rPr>
        <w:t>Designation:</w:t>
      </w:r>
    </w:p>
    <w:sectPr w:rsidR="008D4E6E" w:rsidRPr="003C4A23" w:rsidSect="00483B31">
      <w:pgSz w:w="11906" w:h="16838"/>
      <w:pgMar w:top="1134" w:right="1134" w:bottom="1134" w:left="1134"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0F314" w16cex:dateUtc="2023-07-17T11:12:00Z"/>
  <w16cex:commentExtensible w16cex:durableId="285FBCC4" w16cex:dateUtc="2023-07-17T11:12:00Z"/>
  <w16cex:commentExtensible w16cex:durableId="285FBF2A" w16cex:dateUtc="2023-07-17T11:22:00Z"/>
  <w16cex:commentExtensible w16cex:durableId="2860F5DE" w16cex:dateUtc="2023-07-17T11: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2DE14" w14:textId="77777777" w:rsidR="006B3510" w:rsidRDefault="006B3510">
      <w:r>
        <w:separator/>
      </w:r>
    </w:p>
  </w:endnote>
  <w:endnote w:type="continuationSeparator" w:id="0">
    <w:p w14:paraId="3EB69CEF" w14:textId="77777777" w:rsidR="006B3510" w:rsidRDefault="006B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39DF" w14:textId="77777777" w:rsidR="00FE0A79" w:rsidRDefault="00FE0A79" w:rsidP="00483B31">
    <w:pPr>
      <w:pStyle w:val="Footer"/>
      <w:tabs>
        <w:tab w:val="clear" w:pos="4513"/>
        <w:tab w:val="clear" w:pos="9026"/>
        <w:tab w:val="right" w:pos="9639"/>
      </w:tabs>
      <w:jc w:val="right"/>
      <w:rPr>
        <w:noProof/>
      </w:rPr>
    </w:pPr>
  </w:p>
  <w:p w14:paraId="0103D1B1" w14:textId="3BA4FBD2" w:rsidR="00FE0A79" w:rsidRDefault="00FE0A79" w:rsidP="00483B31">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29</w:t>
    </w:r>
    <w:r>
      <w:rPr>
        <w:noProof/>
      </w:rPr>
      <w:fldChar w:fldCharType="end"/>
    </w:r>
  </w:p>
  <w:p w14:paraId="0A903730" w14:textId="77777777" w:rsidR="00FE0A79" w:rsidRPr="006302B2" w:rsidRDefault="00FE0A79" w:rsidP="00483B31">
    <w:pPr>
      <w:pStyle w:val="Header"/>
      <w:tabs>
        <w:tab w:val="clear" w:pos="4513"/>
        <w:tab w:val="clear" w:pos="9026"/>
      </w:tabs>
      <w:jc w:val="center"/>
      <w:rPr>
        <w:b/>
        <w:sz w:val="22"/>
      </w:rPr>
    </w:pPr>
    <w:r w:rsidRPr="006302B2">
      <w:rPr>
        <w:b/>
        <w:sz w:val="22"/>
      </w:rPr>
      <w:t>CONFIDENTIAL</w:t>
    </w:r>
  </w:p>
  <w:p w14:paraId="59A1F5A4" w14:textId="77777777" w:rsidR="00FE0A79" w:rsidRDefault="00FE0A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76532" w14:textId="77777777" w:rsidR="006B3510" w:rsidRDefault="006B3510">
      <w:r>
        <w:separator/>
      </w:r>
    </w:p>
  </w:footnote>
  <w:footnote w:type="continuationSeparator" w:id="0">
    <w:p w14:paraId="10FA4BA3" w14:textId="77777777" w:rsidR="006B3510" w:rsidRDefault="006B3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5" w15:restartNumberingAfterBreak="0">
    <w:nsid w:val="1C790F32"/>
    <w:multiLevelType w:val="hybridMultilevel"/>
    <w:tmpl w:val="7A9E6864"/>
    <w:lvl w:ilvl="0" w:tplc="145C62C4">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7"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45F1BBC"/>
    <w:multiLevelType w:val="multilevel"/>
    <w:tmpl w:val="B992AB4A"/>
    <w:styleLink w:val="Bullet-ChapterText11"/>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7" w15:restartNumberingAfterBreak="0">
    <w:nsid w:val="4F51163B"/>
    <w:multiLevelType w:val="hybridMultilevel"/>
    <w:tmpl w:val="F4748B9C"/>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D5239"/>
    <w:multiLevelType w:val="hybridMultilevel"/>
    <w:tmpl w:val="6B0072D8"/>
    <w:lvl w:ilvl="0" w:tplc="2570BE16">
      <w:start w:val="7"/>
      <w:numFmt w:val="lowerLetter"/>
      <w:lvlText w:val="(%1)"/>
      <w:lvlJc w:val="left"/>
      <w:pPr>
        <w:ind w:left="927" w:hanging="360"/>
      </w:pPr>
      <w:rPr>
        <w:rFonts w:asciiTheme="minorHAnsi" w:hAnsiTheme="minorHAnsi" w:cstheme="minorHAnsi" w:hint="default"/>
        <w:sz w:val="24"/>
        <w:szCs w:val="24"/>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4"/>
  </w:num>
  <w:num w:numId="2">
    <w:abstractNumId w:val="15"/>
  </w:num>
  <w:num w:numId="3">
    <w:abstractNumId w:val="8"/>
    <w:lvlOverride w:ilvl="1">
      <w:lvl w:ilvl="1">
        <w:start w:val="1"/>
        <w:numFmt w:val="lowerLetter"/>
        <w:lvlText w:val="(%2)"/>
        <w:lvlJc w:val="left"/>
        <w:pPr>
          <w:tabs>
            <w:tab w:val="num" w:pos="993"/>
          </w:tabs>
          <w:ind w:left="993" w:hanging="567"/>
        </w:pPr>
        <w:rPr>
          <w:rFonts w:hint="default"/>
          <w:b w:val="0"/>
          <w:color w:val="auto"/>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2"/>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6"/>
    <w:lvlOverride w:ilvl="0">
      <w:startOverride w:val="3"/>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1"/>
  </w:num>
  <w:num w:numId="23">
    <w:abstractNumId w:val="18"/>
  </w:num>
  <w:num w:numId="2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5"/>
  </w:num>
  <w:num w:numId="27">
    <w:abstractNumId w:val="4"/>
  </w:num>
  <w:num w:numId="28">
    <w:abstractNumId w:val="6"/>
    <w:lvlOverride w:ilvl="0">
      <w:startOverride w:val="10"/>
    </w:lvlOverride>
  </w:num>
  <w:num w:numId="29">
    <w:abstractNumId w:val="20"/>
  </w:num>
  <w:num w:numId="30">
    <w:abstractNumId w:val="17"/>
  </w:num>
  <w:num w:numId="31">
    <w:abstractNumId w:val="5"/>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NDA1MrKwMDQ1szBT0lEKTi0uzszPAykwrAUAlqdhRCwAAAA="/>
  </w:docVars>
  <w:rsids>
    <w:rsidRoot w:val="00483B31"/>
    <w:rsid w:val="00001311"/>
    <w:rsid w:val="00011BDC"/>
    <w:rsid w:val="00015148"/>
    <w:rsid w:val="00015987"/>
    <w:rsid w:val="00016612"/>
    <w:rsid w:val="00023438"/>
    <w:rsid w:val="00034FD2"/>
    <w:rsid w:val="00074513"/>
    <w:rsid w:val="000811EC"/>
    <w:rsid w:val="00081428"/>
    <w:rsid w:val="00081B13"/>
    <w:rsid w:val="0008484E"/>
    <w:rsid w:val="0009280B"/>
    <w:rsid w:val="000A2127"/>
    <w:rsid w:val="000A5A69"/>
    <w:rsid w:val="000B380D"/>
    <w:rsid w:val="000B7901"/>
    <w:rsid w:val="000B7B00"/>
    <w:rsid w:val="000E4454"/>
    <w:rsid w:val="000F74A7"/>
    <w:rsid w:val="00101D71"/>
    <w:rsid w:val="001139C6"/>
    <w:rsid w:val="00127AE7"/>
    <w:rsid w:val="0015512C"/>
    <w:rsid w:val="00170DB0"/>
    <w:rsid w:val="00173BE0"/>
    <w:rsid w:val="0018194A"/>
    <w:rsid w:val="001836EC"/>
    <w:rsid w:val="00193350"/>
    <w:rsid w:val="00194A6B"/>
    <w:rsid w:val="001A582D"/>
    <w:rsid w:val="001B1FD7"/>
    <w:rsid w:val="001C60E4"/>
    <w:rsid w:val="001D0DAE"/>
    <w:rsid w:val="001D67F4"/>
    <w:rsid w:val="001E66F9"/>
    <w:rsid w:val="001F04F4"/>
    <w:rsid w:val="00200727"/>
    <w:rsid w:val="00215DB4"/>
    <w:rsid w:val="0024182B"/>
    <w:rsid w:val="00256D75"/>
    <w:rsid w:val="00272BEC"/>
    <w:rsid w:val="00291C0E"/>
    <w:rsid w:val="002A2491"/>
    <w:rsid w:val="002A2C42"/>
    <w:rsid w:val="002A5CCD"/>
    <w:rsid w:val="002B21EC"/>
    <w:rsid w:val="002C40EC"/>
    <w:rsid w:val="002C45BF"/>
    <w:rsid w:val="002C582E"/>
    <w:rsid w:val="002D1168"/>
    <w:rsid w:val="00311D16"/>
    <w:rsid w:val="00334803"/>
    <w:rsid w:val="00336DD6"/>
    <w:rsid w:val="00342FE0"/>
    <w:rsid w:val="00354F6F"/>
    <w:rsid w:val="003551BE"/>
    <w:rsid w:val="00357929"/>
    <w:rsid w:val="00386D6A"/>
    <w:rsid w:val="003A5F23"/>
    <w:rsid w:val="003C4A23"/>
    <w:rsid w:val="003D158E"/>
    <w:rsid w:val="003D2F75"/>
    <w:rsid w:val="003E46E0"/>
    <w:rsid w:val="003E7FCF"/>
    <w:rsid w:val="003F001F"/>
    <w:rsid w:val="003F27CC"/>
    <w:rsid w:val="003F7ECF"/>
    <w:rsid w:val="00402259"/>
    <w:rsid w:val="004031C3"/>
    <w:rsid w:val="00403728"/>
    <w:rsid w:val="00464D9A"/>
    <w:rsid w:val="00470570"/>
    <w:rsid w:val="00480D39"/>
    <w:rsid w:val="00482A26"/>
    <w:rsid w:val="00483B31"/>
    <w:rsid w:val="004861F3"/>
    <w:rsid w:val="004A78AB"/>
    <w:rsid w:val="004B5730"/>
    <w:rsid w:val="004B5C73"/>
    <w:rsid w:val="004D3AC8"/>
    <w:rsid w:val="004D3F7D"/>
    <w:rsid w:val="004E69C9"/>
    <w:rsid w:val="004F2250"/>
    <w:rsid w:val="004F690F"/>
    <w:rsid w:val="00506529"/>
    <w:rsid w:val="0051616F"/>
    <w:rsid w:val="0053302A"/>
    <w:rsid w:val="00573042"/>
    <w:rsid w:val="00593E12"/>
    <w:rsid w:val="00595334"/>
    <w:rsid w:val="005A0615"/>
    <w:rsid w:val="005B009A"/>
    <w:rsid w:val="005B4B0B"/>
    <w:rsid w:val="005B4B52"/>
    <w:rsid w:val="005B7AA6"/>
    <w:rsid w:val="005C70F9"/>
    <w:rsid w:val="005D30BA"/>
    <w:rsid w:val="005D541A"/>
    <w:rsid w:val="005D71CB"/>
    <w:rsid w:val="005E6505"/>
    <w:rsid w:val="00602A1F"/>
    <w:rsid w:val="00625DDD"/>
    <w:rsid w:val="0063416A"/>
    <w:rsid w:val="0066629B"/>
    <w:rsid w:val="0067092B"/>
    <w:rsid w:val="006718FF"/>
    <w:rsid w:val="0067755D"/>
    <w:rsid w:val="00691F25"/>
    <w:rsid w:val="006A35ED"/>
    <w:rsid w:val="006A3D05"/>
    <w:rsid w:val="006A5C4A"/>
    <w:rsid w:val="006B052F"/>
    <w:rsid w:val="006B3510"/>
    <w:rsid w:val="006E4817"/>
    <w:rsid w:val="006E7560"/>
    <w:rsid w:val="006F3BFC"/>
    <w:rsid w:val="006F6E69"/>
    <w:rsid w:val="007164D9"/>
    <w:rsid w:val="00735CA5"/>
    <w:rsid w:val="00736E0E"/>
    <w:rsid w:val="00780020"/>
    <w:rsid w:val="00791C7F"/>
    <w:rsid w:val="007970A4"/>
    <w:rsid w:val="007A75E0"/>
    <w:rsid w:val="007B22D4"/>
    <w:rsid w:val="007D322C"/>
    <w:rsid w:val="007E1CE0"/>
    <w:rsid w:val="00800B8B"/>
    <w:rsid w:val="008061DF"/>
    <w:rsid w:val="00850055"/>
    <w:rsid w:val="00854355"/>
    <w:rsid w:val="00861D9D"/>
    <w:rsid w:val="008637AA"/>
    <w:rsid w:val="00864A16"/>
    <w:rsid w:val="00873267"/>
    <w:rsid w:val="00875EF5"/>
    <w:rsid w:val="00890F06"/>
    <w:rsid w:val="008975D8"/>
    <w:rsid w:val="008B3E8E"/>
    <w:rsid w:val="008B559D"/>
    <w:rsid w:val="008C1414"/>
    <w:rsid w:val="008D4CCD"/>
    <w:rsid w:val="008D4E6E"/>
    <w:rsid w:val="008D562B"/>
    <w:rsid w:val="008D6F45"/>
    <w:rsid w:val="008E397C"/>
    <w:rsid w:val="008E6FDF"/>
    <w:rsid w:val="00932771"/>
    <w:rsid w:val="00950181"/>
    <w:rsid w:val="00973AB6"/>
    <w:rsid w:val="00980875"/>
    <w:rsid w:val="00984851"/>
    <w:rsid w:val="00984DAD"/>
    <w:rsid w:val="00993B7B"/>
    <w:rsid w:val="0099618A"/>
    <w:rsid w:val="009C04E6"/>
    <w:rsid w:val="009D267E"/>
    <w:rsid w:val="009E7EC6"/>
    <w:rsid w:val="00A1146A"/>
    <w:rsid w:val="00A117B1"/>
    <w:rsid w:val="00A17460"/>
    <w:rsid w:val="00A32875"/>
    <w:rsid w:val="00A32B25"/>
    <w:rsid w:val="00A346E0"/>
    <w:rsid w:val="00A36F68"/>
    <w:rsid w:val="00A44D4F"/>
    <w:rsid w:val="00A52DCA"/>
    <w:rsid w:val="00A5343B"/>
    <w:rsid w:val="00A822BE"/>
    <w:rsid w:val="00A95BE4"/>
    <w:rsid w:val="00AA7EE3"/>
    <w:rsid w:val="00AB69E4"/>
    <w:rsid w:val="00AD6868"/>
    <w:rsid w:val="00AE6D42"/>
    <w:rsid w:val="00AF238E"/>
    <w:rsid w:val="00B124FB"/>
    <w:rsid w:val="00B70A3D"/>
    <w:rsid w:val="00B826A4"/>
    <w:rsid w:val="00B83761"/>
    <w:rsid w:val="00B945D7"/>
    <w:rsid w:val="00BA1074"/>
    <w:rsid w:val="00BA3D35"/>
    <w:rsid w:val="00BB3F3C"/>
    <w:rsid w:val="00BD1CE2"/>
    <w:rsid w:val="00BE5C8E"/>
    <w:rsid w:val="00BF0CA2"/>
    <w:rsid w:val="00BF3ED2"/>
    <w:rsid w:val="00BF5B6E"/>
    <w:rsid w:val="00C06177"/>
    <w:rsid w:val="00C12D4D"/>
    <w:rsid w:val="00C20620"/>
    <w:rsid w:val="00C2083E"/>
    <w:rsid w:val="00C21D06"/>
    <w:rsid w:val="00C57180"/>
    <w:rsid w:val="00C662A2"/>
    <w:rsid w:val="00C96F8A"/>
    <w:rsid w:val="00CC1B7A"/>
    <w:rsid w:val="00CD1426"/>
    <w:rsid w:val="00CF6881"/>
    <w:rsid w:val="00CF7FF4"/>
    <w:rsid w:val="00D02721"/>
    <w:rsid w:val="00D10248"/>
    <w:rsid w:val="00D33B46"/>
    <w:rsid w:val="00D372BC"/>
    <w:rsid w:val="00D46677"/>
    <w:rsid w:val="00D6460E"/>
    <w:rsid w:val="00D8197A"/>
    <w:rsid w:val="00D81FB2"/>
    <w:rsid w:val="00D83A3A"/>
    <w:rsid w:val="00D869A4"/>
    <w:rsid w:val="00D91A28"/>
    <w:rsid w:val="00D9544A"/>
    <w:rsid w:val="00DA0F32"/>
    <w:rsid w:val="00DA44A1"/>
    <w:rsid w:val="00DE06E9"/>
    <w:rsid w:val="00DF0D1E"/>
    <w:rsid w:val="00E04E85"/>
    <w:rsid w:val="00E20FC3"/>
    <w:rsid w:val="00E30E66"/>
    <w:rsid w:val="00E33A55"/>
    <w:rsid w:val="00E44005"/>
    <w:rsid w:val="00E64C2D"/>
    <w:rsid w:val="00E82F28"/>
    <w:rsid w:val="00EA38EC"/>
    <w:rsid w:val="00EB7D46"/>
    <w:rsid w:val="00ED194A"/>
    <w:rsid w:val="00ED342C"/>
    <w:rsid w:val="00ED40E6"/>
    <w:rsid w:val="00EE1E3B"/>
    <w:rsid w:val="00EE2E16"/>
    <w:rsid w:val="00EF195F"/>
    <w:rsid w:val="00F24DBF"/>
    <w:rsid w:val="00F52F92"/>
    <w:rsid w:val="00F60041"/>
    <w:rsid w:val="00F67C78"/>
    <w:rsid w:val="00F75931"/>
    <w:rsid w:val="00FA0EE1"/>
    <w:rsid w:val="00FD035F"/>
    <w:rsid w:val="00FD3907"/>
    <w:rsid w:val="00FE0A79"/>
    <w:rsid w:val="00FF15CA"/>
    <w:rsid w:val="00FF57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BB8F"/>
  <w15:chartTrackingRefBased/>
  <w15:docId w15:val="{687DCE70-177E-438F-AF1B-E9C0FD1A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B13"/>
    <w:pPr>
      <w:spacing w:after="0" w:line="240" w:lineRule="auto"/>
    </w:pPr>
    <w:rPr>
      <w:rFonts w:ascii="Calibri" w:eastAsia="Times New Roman" w:hAnsi="Calibri" w:cs="Times New Roman"/>
      <w:sz w:val="24"/>
      <w:szCs w:val="20"/>
    </w:rPr>
  </w:style>
  <w:style w:type="paragraph" w:styleId="Heading1">
    <w:name w:val="heading 1"/>
    <w:basedOn w:val="BodyText"/>
    <w:next w:val="Normal"/>
    <w:link w:val="Heading1Char"/>
    <w:qFormat/>
    <w:rsid w:val="00483B31"/>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483B31"/>
    <w:pPr>
      <w:keepLines w:val="0"/>
      <w:numPr>
        <w:ilvl w:val="1"/>
      </w:numPr>
      <w:outlineLvl w:val="1"/>
    </w:pPr>
    <w:rPr>
      <w:sz w:val="24"/>
    </w:rPr>
  </w:style>
  <w:style w:type="paragraph" w:styleId="Heading3">
    <w:name w:val="heading 3"/>
    <w:basedOn w:val="Heading1"/>
    <w:next w:val="Normal"/>
    <w:link w:val="Heading3Char"/>
    <w:unhideWhenUsed/>
    <w:qFormat/>
    <w:rsid w:val="00483B31"/>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483B31"/>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483B31"/>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rsid w:val="00483B3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rsid w:val="00483B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483B3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483B3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B31"/>
    <w:rPr>
      <w:rFonts w:ascii="Calibri" w:eastAsiaTheme="majorEastAsia" w:hAnsi="Calibri" w:cstheme="majorBidi"/>
      <w:b/>
      <w:bCs/>
      <w:color w:val="000066"/>
      <w:sz w:val="28"/>
      <w:szCs w:val="28"/>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483B31"/>
    <w:rPr>
      <w:rFonts w:ascii="Calibri" w:eastAsiaTheme="majorEastAsia" w:hAnsi="Calibri" w:cstheme="majorBidi"/>
      <w:b/>
      <w:bCs/>
      <w:color w:val="000066"/>
      <w:sz w:val="24"/>
      <w:szCs w:val="28"/>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483B31"/>
    <w:rPr>
      <w:rFonts w:ascii="Calibri" w:eastAsiaTheme="majorEastAsia" w:hAnsi="Calibri" w:cstheme="majorBidi"/>
      <w:b/>
      <w:color w:val="000066"/>
      <w:sz w:val="24"/>
      <w:szCs w:val="28"/>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483B31"/>
    <w:rPr>
      <w:rFonts w:ascii="Calibri" w:eastAsiaTheme="majorEastAsia" w:hAnsi="Calibri" w:cstheme="majorBidi"/>
      <w:b/>
      <w:iCs/>
      <w:color w:val="000066"/>
      <w:sz w:val="24"/>
      <w:szCs w:val="24"/>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483B31"/>
    <w:rPr>
      <w:rFonts w:asciiTheme="majorHAnsi" w:eastAsiaTheme="majorEastAsia" w:hAnsiTheme="majorHAnsi" w:cstheme="majorBidi"/>
      <w:color w:val="1F4D78" w:themeColor="accent1" w:themeShade="7F"/>
      <w:sz w:val="24"/>
      <w:szCs w:val="20"/>
    </w:rPr>
  </w:style>
  <w:style w:type="character" w:customStyle="1" w:styleId="Heading6Char">
    <w:name w:val="Heading 6 Char"/>
    <w:basedOn w:val="DefaultParagraphFont"/>
    <w:link w:val="Heading6"/>
    <w:rsid w:val="00483B31"/>
    <w:rPr>
      <w:rFonts w:asciiTheme="majorHAnsi" w:eastAsiaTheme="majorEastAsia" w:hAnsiTheme="majorHAnsi" w:cstheme="majorBidi"/>
      <w:i/>
      <w:iCs/>
      <w:color w:val="1F4D78" w:themeColor="accent1" w:themeShade="7F"/>
      <w:sz w:val="24"/>
      <w:szCs w:val="20"/>
    </w:rPr>
  </w:style>
  <w:style w:type="character" w:customStyle="1" w:styleId="Heading7Char">
    <w:name w:val="Heading 7 Char"/>
    <w:basedOn w:val="DefaultParagraphFont"/>
    <w:link w:val="Heading7"/>
    <w:rsid w:val="00483B3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rsid w:val="00483B3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483B31"/>
    <w:rPr>
      <w:rFonts w:asciiTheme="majorHAnsi" w:eastAsiaTheme="majorEastAsia" w:hAnsiTheme="majorHAnsi" w:cstheme="majorBidi"/>
      <w:i/>
      <w:iCs/>
      <w:color w:val="404040" w:themeColor="text1" w:themeTint="BF"/>
      <w:sz w:val="20"/>
      <w:szCs w:val="20"/>
    </w:rPr>
  </w:style>
  <w:style w:type="paragraph" w:customStyle="1" w:styleId="Preliminary">
    <w:name w:val="Preliminary"/>
    <w:basedOn w:val="Normal"/>
    <w:rsid w:val="00483B31"/>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483B31"/>
    <w:pPr>
      <w:numPr>
        <w:numId w:val="12"/>
      </w:numPr>
      <w:spacing w:after="120"/>
    </w:pPr>
    <w:rPr>
      <w:szCs w:val="24"/>
    </w:rPr>
  </w:style>
  <w:style w:type="character" w:styleId="Hyperlink">
    <w:name w:val="Hyperlink"/>
    <w:basedOn w:val="DefaultParagraphFont"/>
    <w:uiPriority w:val="99"/>
    <w:rsid w:val="00483B31"/>
    <w:rPr>
      <w:color w:val="0000FF"/>
      <w:u w:val="single"/>
    </w:rPr>
  </w:style>
  <w:style w:type="paragraph" w:styleId="Header">
    <w:name w:val="header"/>
    <w:basedOn w:val="Normal"/>
    <w:link w:val="HeaderChar"/>
    <w:uiPriority w:val="99"/>
    <w:unhideWhenUsed/>
    <w:rsid w:val="00483B31"/>
    <w:pPr>
      <w:tabs>
        <w:tab w:val="center" w:pos="4513"/>
        <w:tab w:val="right" w:pos="9026"/>
      </w:tabs>
    </w:pPr>
  </w:style>
  <w:style w:type="character" w:customStyle="1" w:styleId="HeaderChar">
    <w:name w:val="Header Char"/>
    <w:basedOn w:val="DefaultParagraphFont"/>
    <w:link w:val="Header"/>
    <w:uiPriority w:val="99"/>
    <w:rsid w:val="00483B31"/>
    <w:rPr>
      <w:rFonts w:ascii="Calibri" w:eastAsia="Times New Roman" w:hAnsi="Calibri" w:cs="Times New Roman"/>
      <w:sz w:val="24"/>
      <w:szCs w:val="20"/>
    </w:rPr>
  </w:style>
  <w:style w:type="paragraph" w:styleId="Footer">
    <w:name w:val="footer"/>
    <w:basedOn w:val="Normal"/>
    <w:link w:val="FooterChar"/>
    <w:uiPriority w:val="99"/>
    <w:unhideWhenUsed/>
    <w:rsid w:val="00483B31"/>
    <w:pPr>
      <w:tabs>
        <w:tab w:val="center" w:pos="4513"/>
        <w:tab w:val="right" w:pos="9026"/>
      </w:tabs>
    </w:pPr>
  </w:style>
  <w:style w:type="character" w:customStyle="1" w:styleId="FooterChar">
    <w:name w:val="Footer Char"/>
    <w:basedOn w:val="DefaultParagraphFont"/>
    <w:link w:val="Footer"/>
    <w:uiPriority w:val="99"/>
    <w:rsid w:val="00483B31"/>
    <w:rPr>
      <w:rFonts w:ascii="Calibri" w:eastAsia="Times New Roman" w:hAnsi="Calibri" w:cs="Times New Roman"/>
      <w:sz w:val="24"/>
      <w:szCs w:val="20"/>
    </w:rPr>
  </w:style>
  <w:style w:type="paragraph" w:styleId="TOC1">
    <w:name w:val="toc 1"/>
    <w:basedOn w:val="Normal"/>
    <w:next w:val="Normal"/>
    <w:uiPriority w:val="39"/>
    <w:rsid w:val="00483B31"/>
    <w:pPr>
      <w:spacing w:before="120" w:after="120"/>
    </w:pPr>
    <w:rPr>
      <w:b/>
      <w:bCs/>
      <w:caps/>
      <w:sz w:val="20"/>
    </w:rPr>
  </w:style>
  <w:style w:type="paragraph" w:styleId="TOC2">
    <w:name w:val="toc 2"/>
    <w:basedOn w:val="Normal"/>
    <w:next w:val="Normal"/>
    <w:autoRedefine/>
    <w:uiPriority w:val="39"/>
    <w:rsid w:val="00483B31"/>
    <w:pPr>
      <w:ind w:left="240"/>
    </w:pPr>
    <w:rPr>
      <w:smallCaps/>
      <w:sz w:val="20"/>
    </w:rPr>
  </w:style>
  <w:style w:type="paragraph" w:styleId="TOC3">
    <w:name w:val="toc 3"/>
    <w:basedOn w:val="Normal"/>
    <w:next w:val="Normal"/>
    <w:autoRedefine/>
    <w:uiPriority w:val="39"/>
    <w:rsid w:val="00483B31"/>
    <w:pPr>
      <w:ind w:left="480"/>
    </w:pPr>
    <w:rPr>
      <w:i/>
      <w:iCs/>
      <w:sz w:val="20"/>
    </w:rPr>
  </w:style>
  <w:style w:type="paragraph" w:customStyle="1" w:styleId="Headline">
    <w:name w:val="Headline"/>
    <w:basedOn w:val="Normal"/>
    <w:next w:val="Normal"/>
    <w:rsid w:val="00483B31"/>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483B31"/>
    <w:pPr>
      <w:ind w:left="480" w:hanging="480"/>
    </w:pPr>
    <w:rPr>
      <w:smallCaps/>
      <w:sz w:val="20"/>
    </w:rPr>
  </w:style>
  <w:style w:type="paragraph" w:styleId="BalloonText">
    <w:name w:val="Balloon Text"/>
    <w:basedOn w:val="Normal"/>
    <w:link w:val="BalloonTextChar"/>
    <w:semiHidden/>
    <w:unhideWhenUsed/>
    <w:rsid w:val="00483B31"/>
    <w:rPr>
      <w:rFonts w:cs="Tahoma"/>
      <w:szCs w:val="16"/>
    </w:rPr>
  </w:style>
  <w:style w:type="character" w:customStyle="1" w:styleId="BalloonTextChar">
    <w:name w:val="Balloon Text Char"/>
    <w:basedOn w:val="DefaultParagraphFont"/>
    <w:link w:val="BalloonText"/>
    <w:semiHidden/>
    <w:rsid w:val="00483B31"/>
    <w:rPr>
      <w:rFonts w:ascii="Calibri" w:eastAsia="Times New Roman" w:hAnsi="Calibri" w:cs="Tahoma"/>
      <w:sz w:val="24"/>
      <w:szCs w:val="16"/>
    </w:rPr>
  </w:style>
  <w:style w:type="paragraph" w:styleId="Caption">
    <w:name w:val="caption"/>
    <w:basedOn w:val="Normal"/>
    <w:next w:val="Normal"/>
    <w:qFormat/>
    <w:rsid w:val="00483B31"/>
    <w:pPr>
      <w:keepNext/>
      <w:spacing w:before="120" w:after="120"/>
      <w:jc w:val="center"/>
    </w:pPr>
    <w:rPr>
      <w:b/>
      <w:noProof/>
      <w:szCs w:val="24"/>
    </w:rPr>
  </w:style>
  <w:style w:type="paragraph" w:styleId="Title">
    <w:name w:val="Title"/>
    <w:basedOn w:val="Normal"/>
    <w:next w:val="Normal"/>
    <w:link w:val="TitleChar"/>
    <w:uiPriority w:val="10"/>
    <w:qFormat/>
    <w:rsid w:val="00483B31"/>
    <w:pPr>
      <w:pBdr>
        <w:bottom w:val="single" w:sz="4" w:space="1" w:color="auto"/>
      </w:pBdr>
      <w:spacing w:after="120"/>
    </w:pPr>
    <w:rPr>
      <w:color w:val="000066"/>
      <w:sz w:val="40"/>
      <w:szCs w:val="40"/>
    </w:rPr>
  </w:style>
  <w:style w:type="character" w:customStyle="1" w:styleId="TitleChar">
    <w:name w:val="Title Char"/>
    <w:basedOn w:val="DefaultParagraphFont"/>
    <w:link w:val="Title"/>
    <w:uiPriority w:val="10"/>
    <w:rsid w:val="00483B31"/>
    <w:rPr>
      <w:rFonts w:ascii="Calibri" w:eastAsia="Times New Roman" w:hAnsi="Calibri" w:cs="Times New Roman"/>
      <w:color w:val="000066"/>
      <w:sz w:val="40"/>
      <w:szCs w:val="40"/>
    </w:rPr>
  </w:style>
  <w:style w:type="paragraph" w:customStyle="1" w:styleId="TableText">
    <w:name w:val="Table Text"/>
    <w:basedOn w:val="Normal"/>
    <w:link w:val="TableTextChar"/>
    <w:rsid w:val="00483B31"/>
    <w:rPr>
      <w:sz w:val="22"/>
      <w:szCs w:val="22"/>
    </w:rPr>
  </w:style>
  <w:style w:type="paragraph" w:styleId="TOCHeading">
    <w:name w:val="TOC Heading"/>
    <w:basedOn w:val="Heading1"/>
    <w:next w:val="Normal"/>
    <w:uiPriority w:val="39"/>
    <w:semiHidden/>
    <w:unhideWhenUsed/>
    <w:qFormat/>
    <w:rsid w:val="00483B31"/>
    <w:pPr>
      <w:numPr>
        <w:numId w:val="0"/>
      </w:numPr>
      <w:spacing w:before="480" w:line="276" w:lineRule="auto"/>
      <w:outlineLvl w:val="9"/>
    </w:pPr>
    <w:rPr>
      <w:rFonts w:asciiTheme="majorHAnsi" w:hAnsiTheme="majorHAnsi"/>
      <w:color w:val="2E74B5" w:themeColor="accent1" w:themeShade="BF"/>
      <w:lang w:val="en-US" w:eastAsia="ja-JP"/>
    </w:rPr>
  </w:style>
  <w:style w:type="character" w:customStyle="1" w:styleId="TableTextChar">
    <w:name w:val="Table Text Char"/>
    <w:basedOn w:val="DefaultParagraphFont"/>
    <w:link w:val="TableText"/>
    <w:rsid w:val="00483B31"/>
    <w:rPr>
      <w:rFonts w:ascii="Calibri" w:eastAsia="Times New Roman" w:hAnsi="Calibri" w:cs="Times New Roman"/>
    </w:rPr>
  </w:style>
  <w:style w:type="paragraph" w:customStyle="1" w:styleId="AnnexH1">
    <w:name w:val="Annex H1"/>
    <w:basedOn w:val="Heading1"/>
    <w:next w:val="Normal"/>
    <w:qFormat/>
    <w:rsid w:val="00483B31"/>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483B31"/>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483B31"/>
    <w:pPr>
      <w:numPr>
        <w:ilvl w:val="1"/>
      </w:numPr>
      <w:ind w:left="1701" w:hanging="1701"/>
      <w:outlineLvl w:val="1"/>
    </w:pPr>
    <w:rPr>
      <w:bCs/>
      <w:sz w:val="32"/>
      <w:szCs w:val="32"/>
    </w:rPr>
  </w:style>
  <w:style w:type="paragraph" w:customStyle="1" w:styleId="AnnexH4">
    <w:name w:val="Annex H4"/>
    <w:basedOn w:val="Heading1"/>
    <w:next w:val="Normal"/>
    <w:rsid w:val="00483B31"/>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483B31"/>
    <w:rPr>
      <w:rFonts w:ascii="Calibri" w:eastAsia="Times New Roman" w:hAnsi="Calibri" w:cs="Times New Roman"/>
      <w:b/>
      <w:bCs/>
      <w:color w:val="000066"/>
      <w:kern w:val="28"/>
      <w:sz w:val="32"/>
      <w:szCs w:val="32"/>
      <w14:scene3d>
        <w14:camera w14:prst="orthographicFront"/>
        <w14:lightRig w14:rig="threePt" w14:dir="t">
          <w14:rot w14:lat="0" w14:lon="0" w14:rev="0"/>
        </w14:lightRig>
      </w14:scene3d>
    </w:rPr>
  </w:style>
  <w:style w:type="character" w:styleId="Emphasis">
    <w:name w:val="Emphasis"/>
    <w:basedOn w:val="DefaultParagraphFont"/>
    <w:uiPriority w:val="20"/>
    <w:rsid w:val="00483B31"/>
    <w:rPr>
      <w:i/>
      <w:iCs/>
    </w:rPr>
  </w:style>
  <w:style w:type="paragraph" w:styleId="TOC4">
    <w:name w:val="toc 4"/>
    <w:basedOn w:val="Normal"/>
    <w:next w:val="Normal"/>
    <w:autoRedefine/>
    <w:uiPriority w:val="39"/>
    <w:unhideWhenUsed/>
    <w:rsid w:val="00483B31"/>
    <w:pPr>
      <w:ind w:left="720"/>
    </w:pPr>
    <w:rPr>
      <w:sz w:val="18"/>
      <w:szCs w:val="18"/>
    </w:rPr>
  </w:style>
  <w:style w:type="paragraph" w:styleId="TOC5">
    <w:name w:val="toc 5"/>
    <w:basedOn w:val="Normal"/>
    <w:next w:val="Normal"/>
    <w:autoRedefine/>
    <w:uiPriority w:val="39"/>
    <w:unhideWhenUsed/>
    <w:rsid w:val="00483B31"/>
    <w:pPr>
      <w:ind w:left="960"/>
    </w:pPr>
    <w:rPr>
      <w:sz w:val="18"/>
      <w:szCs w:val="18"/>
    </w:rPr>
  </w:style>
  <w:style w:type="paragraph" w:styleId="TOC6">
    <w:name w:val="toc 6"/>
    <w:basedOn w:val="Normal"/>
    <w:next w:val="Normal"/>
    <w:autoRedefine/>
    <w:uiPriority w:val="39"/>
    <w:unhideWhenUsed/>
    <w:rsid w:val="00483B31"/>
    <w:pPr>
      <w:ind w:left="1200"/>
    </w:pPr>
    <w:rPr>
      <w:sz w:val="18"/>
      <w:szCs w:val="18"/>
    </w:rPr>
  </w:style>
  <w:style w:type="paragraph" w:styleId="TOC7">
    <w:name w:val="toc 7"/>
    <w:basedOn w:val="Normal"/>
    <w:next w:val="Normal"/>
    <w:autoRedefine/>
    <w:uiPriority w:val="39"/>
    <w:unhideWhenUsed/>
    <w:rsid w:val="00483B31"/>
    <w:pPr>
      <w:ind w:left="1440"/>
    </w:pPr>
    <w:rPr>
      <w:sz w:val="18"/>
      <w:szCs w:val="18"/>
    </w:rPr>
  </w:style>
  <w:style w:type="paragraph" w:styleId="TOC8">
    <w:name w:val="toc 8"/>
    <w:basedOn w:val="Normal"/>
    <w:next w:val="Normal"/>
    <w:autoRedefine/>
    <w:uiPriority w:val="39"/>
    <w:unhideWhenUsed/>
    <w:rsid w:val="00483B31"/>
    <w:pPr>
      <w:ind w:left="1680"/>
    </w:pPr>
    <w:rPr>
      <w:sz w:val="18"/>
      <w:szCs w:val="18"/>
    </w:rPr>
  </w:style>
  <w:style w:type="paragraph" w:styleId="TOC9">
    <w:name w:val="toc 9"/>
    <w:basedOn w:val="Normal"/>
    <w:next w:val="Normal"/>
    <w:autoRedefine/>
    <w:uiPriority w:val="39"/>
    <w:unhideWhenUsed/>
    <w:rsid w:val="00483B31"/>
    <w:pPr>
      <w:ind w:left="1920"/>
    </w:pPr>
    <w:rPr>
      <w:sz w:val="18"/>
      <w:szCs w:val="18"/>
    </w:rPr>
  </w:style>
  <w:style w:type="paragraph" w:styleId="FootnoteText">
    <w:name w:val="footnote text"/>
    <w:basedOn w:val="Normal"/>
    <w:link w:val="FootnoteTextChar"/>
    <w:unhideWhenUsed/>
    <w:rsid w:val="00483B31"/>
    <w:rPr>
      <w:sz w:val="20"/>
    </w:rPr>
  </w:style>
  <w:style w:type="character" w:customStyle="1" w:styleId="FootnoteTextChar">
    <w:name w:val="Footnote Text Char"/>
    <w:basedOn w:val="DefaultParagraphFont"/>
    <w:link w:val="FootnoteText"/>
    <w:rsid w:val="00483B31"/>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483B31"/>
    <w:rPr>
      <w:vertAlign w:val="superscript"/>
    </w:rPr>
  </w:style>
  <w:style w:type="table" w:styleId="TableGrid">
    <w:name w:val="Table Grid"/>
    <w:basedOn w:val="TableNormal"/>
    <w:qFormat/>
    <w:rsid w:val="00483B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483B31"/>
    <w:rPr>
      <w:rFonts w:ascii="Calibri" w:eastAsia="Times New Roman" w:hAnsi="Calibri" w:cs="Times New Roman"/>
      <w:sz w:val="24"/>
      <w:szCs w:val="24"/>
    </w:rPr>
  </w:style>
  <w:style w:type="paragraph" w:styleId="BodyText">
    <w:name w:val="Body Text"/>
    <w:basedOn w:val="Normal"/>
    <w:link w:val="BodyTextChar"/>
    <w:rsid w:val="00483B31"/>
    <w:rPr>
      <w:b/>
      <w:bCs/>
      <w:szCs w:val="22"/>
    </w:rPr>
  </w:style>
  <w:style w:type="character" w:customStyle="1" w:styleId="BodyTextChar">
    <w:name w:val="Body Text Char"/>
    <w:basedOn w:val="DefaultParagraphFont"/>
    <w:link w:val="BodyText"/>
    <w:rsid w:val="00483B31"/>
    <w:rPr>
      <w:rFonts w:ascii="Calibri" w:eastAsia="Times New Roman" w:hAnsi="Calibri" w:cs="Times New Roman"/>
      <w:b/>
      <w:bCs/>
      <w:sz w:val="24"/>
    </w:rPr>
  </w:style>
  <w:style w:type="paragraph" w:styleId="NormalWeb">
    <w:name w:val="Normal (Web)"/>
    <w:basedOn w:val="Normal"/>
    <w:rsid w:val="00483B31"/>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483B31"/>
  </w:style>
  <w:style w:type="character" w:styleId="Strong">
    <w:name w:val="Strong"/>
    <w:basedOn w:val="DefaultParagraphFont"/>
    <w:qFormat/>
    <w:rsid w:val="00483B31"/>
    <w:rPr>
      <w:b/>
      <w:bCs/>
    </w:rPr>
  </w:style>
  <w:style w:type="character" w:styleId="IntenseEmphasis">
    <w:name w:val="Intense Emphasis"/>
    <w:basedOn w:val="DefaultParagraphFont"/>
    <w:uiPriority w:val="21"/>
    <w:rsid w:val="00483B31"/>
    <w:rPr>
      <w:b/>
      <w:bCs/>
      <w:i/>
      <w:iCs/>
    </w:rPr>
  </w:style>
  <w:style w:type="paragraph" w:styleId="BodyTextIndent3">
    <w:name w:val="Body Text Indent 3"/>
    <w:basedOn w:val="Normal"/>
    <w:link w:val="BodyTextIndent3Char"/>
    <w:uiPriority w:val="99"/>
    <w:semiHidden/>
    <w:unhideWhenUsed/>
    <w:rsid w:val="00483B3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3B31"/>
    <w:rPr>
      <w:rFonts w:ascii="Calibri" w:eastAsia="Times New Roman" w:hAnsi="Calibri" w:cs="Times New Roman"/>
      <w:sz w:val="16"/>
      <w:szCs w:val="16"/>
    </w:rPr>
  </w:style>
  <w:style w:type="numbering" w:customStyle="1" w:styleId="Style1">
    <w:name w:val="Style1"/>
    <w:uiPriority w:val="99"/>
    <w:rsid w:val="00483B31"/>
    <w:pPr>
      <w:numPr>
        <w:numId w:val="2"/>
      </w:numPr>
    </w:pPr>
  </w:style>
  <w:style w:type="paragraph" w:styleId="NoSpacing">
    <w:name w:val="No Spacing"/>
    <w:uiPriority w:val="1"/>
    <w:rsid w:val="00483B31"/>
    <w:pPr>
      <w:spacing w:after="0" w:line="240" w:lineRule="auto"/>
    </w:pPr>
    <w:rPr>
      <w:rFonts w:ascii="Calibri" w:eastAsia="Times New Roman" w:hAnsi="Calibri" w:cs="Times New Roman"/>
      <w:sz w:val="24"/>
      <w:szCs w:val="24"/>
      <w:lang w:val="en-GB"/>
    </w:rPr>
  </w:style>
  <w:style w:type="paragraph" w:customStyle="1" w:styleId="Comment">
    <w:name w:val="Comment"/>
    <w:basedOn w:val="Normal"/>
    <w:qFormat/>
    <w:rsid w:val="00483B31"/>
    <w:pPr>
      <w:spacing w:after="120"/>
    </w:pPr>
    <w:rPr>
      <w:i/>
      <w:color w:val="0070C0"/>
      <w:sz w:val="22"/>
    </w:rPr>
  </w:style>
  <w:style w:type="paragraph" w:customStyle="1" w:styleId="Specification">
    <w:name w:val="Specification"/>
    <w:basedOn w:val="ListParagraph"/>
    <w:qFormat/>
    <w:rsid w:val="00483B31"/>
    <w:pPr>
      <w:numPr>
        <w:numId w:val="0"/>
      </w:numPr>
    </w:pPr>
  </w:style>
  <w:style w:type="paragraph" w:customStyle="1" w:styleId="Level1">
    <w:name w:val="Level 1"/>
    <w:basedOn w:val="Normal"/>
    <w:next w:val="Normal"/>
    <w:uiPriority w:val="6"/>
    <w:rsid w:val="00483B31"/>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483B31"/>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483B31"/>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483B31"/>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483B31"/>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483B31"/>
    <w:rPr>
      <w:rFonts w:ascii="Arial" w:eastAsia="Arial Unicode MS" w:hAnsi="Arial" w:cs="Times New Roman"/>
      <w:sz w:val="21"/>
      <w:szCs w:val="21"/>
      <w:lang w:eastAsia="en-GB"/>
    </w:rPr>
  </w:style>
  <w:style w:type="character" w:customStyle="1" w:styleId="Level3Char">
    <w:name w:val="Level 3 Char"/>
    <w:link w:val="Level3"/>
    <w:uiPriority w:val="6"/>
    <w:rsid w:val="00483B31"/>
    <w:rPr>
      <w:rFonts w:ascii="Arial" w:eastAsia="Arial Unicode MS" w:hAnsi="Arial" w:cs="Times New Roman"/>
      <w:sz w:val="21"/>
      <w:szCs w:val="21"/>
      <w:lang w:eastAsia="en-GB"/>
    </w:rPr>
  </w:style>
  <w:style w:type="character" w:styleId="CommentReference">
    <w:name w:val="annotation reference"/>
    <w:semiHidden/>
    <w:rsid w:val="00483B31"/>
    <w:rPr>
      <w:sz w:val="16"/>
    </w:rPr>
  </w:style>
  <w:style w:type="paragraph" w:customStyle="1" w:styleId="Level30">
    <w:name w:val="Level3"/>
    <w:basedOn w:val="Level2"/>
    <w:rsid w:val="00483B31"/>
    <w:pPr>
      <w:numPr>
        <w:ilvl w:val="2"/>
        <w:numId w:val="15"/>
      </w:numPr>
    </w:pPr>
  </w:style>
  <w:style w:type="paragraph" w:customStyle="1" w:styleId="Level40">
    <w:name w:val="Level4"/>
    <w:basedOn w:val="Level30"/>
    <w:rsid w:val="00483B31"/>
    <w:pPr>
      <w:numPr>
        <w:ilvl w:val="3"/>
      </w:numPr>
    </w:pPr>
  </w:style>
  <w:style w:type="paragraph" w:customStyle="1" w:styleId="Level50">
    <w:name w:val="Level5"/>
    <w:basedOn w:val="Level40"/>
    <w:rsid w:val="00483B31"/>
    <w:pPr>
      <w:numPr>
        <w:ilvl w:val="4"/>
      </w:numPr>
      <w:ind w:hanging="2552"/>
    </w:pPr>
  </w:style>
  <w:style w:type="paragraph" w:styleId="CommentText">
    <w:name w:val="annotation text"/>
    <w:basedOn w:val="Normal"/>
    <w:link w:val="CommentTextChar"/>
    <w:rsid w:val="00483B31"/>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483B31"/>
    <w:rPr>
      <w:rFonts w:ascii="Arial" w:eastAsia="Arial Unicode MS" w:hAnsi="Arial" w:cs="Times New Roman"/>
      <w:sz w:val="20"/>
      <w:szCs w:val="21"/>
      <w:lang w:eastAsia="en-GB"/>
    </w:rPr>
  </w:style>
  <w:style w:type="paragraph" w:customStyle="1" w:styleId="Tabletext0">
    <w:name w:val="Table text"/>
    <w:basedOn w:val="Normal"/>
    <w:rsid w:val="00483B31"/>
    <w:pPr>
      <w:spacing w:before="20" w:after="20"/>
    </w:pPr>
    <w:rPr>
      <w:rFonts w:ascii="Verdana" w:hAnsi="Verdana"/>
      <w:sz w:val="18"/>
    </w:rPr>
  </w:style>
  <w:style w:type="paragraph" w:customStyle="1" w:styleId="Quicka">
    <w:name w:val="Quick a)"/>
    <w:rsid w:val="00483B31"/>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483B31"/>
    <w:pPr>
      <w:widowControl w:val="0"/>
      <w:tabs>
        <w:tab w:val="left" w:pos="2448"/>
      </w:tabs>
      <w:overflowPunct w:val="0"/>
      <w:autoSpaceDE w:val="0"/>
      <w:autoSpaceDN w:val="0"/>
      <w:adjustRightInd w:val="0"/>
      <w:spacing w:after="240" w:line="240" w:lineRule="auto"/>
      <w:ind w:left="1440"/>
      <w:textAlignment w:val="baseline"/>
    </w:pPr>
    <w:rPr>
      <w:rFonts w:ascii="Arial" w:eastAsia="Times New Roman" w:hAnsi="Arial" w:cs="Times New Roman"/>
      <w:sz w:val="20"/>
      <w:szCs w:val="20"/>
      <w:lang w:val="en-GB"/>
    </w:rPr>
  </w:style>
  <w:style w:type="paragraph" w:customStyle="1" w:styleId="para3">
    <w:name w:val="para 3"/>
    <w:rsid w:val="00483B31"/>
    <w:pPr>
      <w:widowControl w:val="0"/>
      <w:tabs>
        <w:tab w:val="left" w:pos="2880"/>
      </w:tabs>
      <w:overflowPunct w:val="0"/>
      <w:autoSpaceDE w:val="0"/>
      <w:autoSpaceDN w:val="0"/>
      <w:adjustRightInd w:val="0"/>
      <w:spacing w:after="240" w:line="240" w:lineRule="auto"/>
      <w:ind w:left="2448"/>
      <w:textAlignment w:val="baseline"/>
    </w:pPr>
    <w:rPr>
      <w:rFonts w:ascii="Arial" w:eastAsia="Times New Roman" w:hAnsi="Arial" w:cs="Times New Roman"/>
      <w:sz w:val="20"/>
      <w:szCs w:val="20"/>
      <w:lang w:val="en-GB"/>
    </w:rPr>
  </w:style>
  <w:style w:type="paragraph" w:customStyle="1" w:styleId="para4">
    <w:name w:val="para 4"/>
    <w:rsid w:val="00483B31"/>
    <w:pPr>
      <w:widowControl w:val="0"/>
      <w:tabs>
        <w:tab w:val="left" w:pos="3312"/>
      </w:tabs>
      <w:overflowPunct w:val="0"/>
      <w:autoSpaceDE w:val="0"/>
      <w:autoSpaceDN w:val="0"/>
      <w:adjustRightInd w:val="0"/>
      <w:spacing w:after="240" w:line="240" w:lineRule="auto"/>
      <w:ind w:left="2880"/>
      <w:textAlignment w:val="baseline"/>
    </w:pPr>
    <w:rPr>
      <w:rFonts w:ascii="Arial" w:eastAsia="Times New Roman" w:hAnsi="Arial" w:cs="Times New Roman"/>
      <w:sz w:val="20"/>
      <w:szCs w:val="20"/>
      <w:lang w:val="en-GB"/>
    </w:rPr>
  </w:style>
  <w:style w:type="paragraph" w:customStyle="1" w:styleId="para5">
    <w:name w:val="para 5"/>
    <w:rsid w:val="00483B31"/>
    <w:pPr>
      <w:widowControl w:val="0"/>
      <w:tabs>
        <w:tab w:val="left" w:pos="3744"/>
      </w:tabs>
      <w:overflowPunct w:val="0"/>
      <w:autoSpaceDE w:val="0"/>
      <w:autoSpaceDN w:val="0"/>
      <w:adjustRightInd w:val="0"/>
      <w:spacing w:after="240" w:line="240" w:lineRule="auto"/>
      <w:ind w:left="3312"/>
      <w:textAlignment w:val="baseline"/>
    </w:pPr>
    <w:rPr>
      <w:rFonts w:ascii="Arial" w:eastAsia="Times New Roman" w:hAnsi="Arial" w:cs="Times New Roman"/>
      <w:sz w:val="20"/>
      <w:szCs w:val="20"/>
      <w:lang w:val="en-GB"/>
    </w:rPr>
  </w:style>
  <w:style w:type="paragraph" w:customStyle="1" w:styleId="Default">
    <w:name w:val="Default"/>
    <w:rsid w:val="00483B31"/>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styleId="CommentSubject">
    <w:name w:val="annotation subject"/>
    <w:basedOn w:val="CommentText"/>
    <w:next w:val="CommentText"/>
    <w:link w:val="CommentSubjectChar"/>
    <w:uiPriority w:val="99"/>
    <w:semiHidden/>
    <w:unhideWhenUsed/>
    <w:rsid w:val="00483B31"/>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483B31"/>
    <w:rPr>
      <w:rFonts w:ascii="Calibri" w:eastAsia="Times New Roman" w:hAnsi="Calibri" w:cs="Times New Roman"/>
      <w:b/>
      <w:bCs/>
      <w:sz w:val="20"/>
      <w:szCs w:val="20"/>
      <w:lang w:eastAsia="en-GB"/>
    </w:rPr>
  </w:style>
  <w:style w:type="numbering" w:customStyle="1" w:styleId="99NumberedBS231">
    <w:name w:val="99 Numbered BS231"/>
    <w:basedOn w:val="NoList"/>
    <w:rsid w:val="00483B31"/>
  </w:style>
  <w:style w:type="table" w:customStyle="1" w:styleId="TableGrid1">
    <w:name w:val="Table Grid1"/>
    <w:basedOn w:val="TableNormal"/>
    <w:next w:val="TableGrid"/>
    <w:uiPriority w:val="59"/>
    <w:rsid w:val="00483B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3B31"/>
    <w:pPr>
      <w:spacing w:after="0" w:line="240" w:lineRule="auto"/>
    </w:pPr>
    <w:rPr>
      <w:rFonts w:ascii="Calibri" w:eastAsia="Times New Roman" w:hAnsi="Calibri" w:cs="Times New Roman"/>
      <w:sz w:val="24"/>
      <w:szCs w:val="20"/>
    </w:rPr>
  </w:style>
  <w:style w:type="table" w:customStyle="1" w:styleId="TableGrid2">
    <w:name w:val="Table Grid2"/>
    <w:basedOn w:val="TableNormal"/>
    <w:next w:val="TableGrid"/>
    <w:uiPriority w:val="59"/>
    <w:rsid w:val="00483B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483B31"/>
    <w:pPr>
      <w:numPr>
        <w:numId w:val="41"/>
      </w:numPr>
    </w:pPr>
  </w:style>
  <w:style w:type="table" w:customStyle="1" w:styleId="TableGrid6">
    <w:name w:val="Table Grid6"/>
    <w:basedOn w:val="TableNormal"/>
    <w:qFormat/>
    <w:rsid w:val="00081B13"/>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__3"/>
    <w:basedOn w:val="Normal"/>
    <w:rsid w:val="00791C7F"/>
    <w:pPr>
      <w:numPr>
        <w:numId w:val="42"/>
      </w:numPr>
      <w:autoSpaceDE w:val="0"/>
      <w:autoSpaceDN w:val="0"/>
      <w:adjustRightInd w:val="0"/>
      <w:spacing w:before="240"/>
      <w:ind w:left="714" w:hanging="357"/>
      <w:outlineLvl w:val="2"/>
    </w:pPr>
    <w:rPr>
      <w:rFonts w:ascii="Arial" w:hAnsi="Arial"/>
      <w:b/>
    </w:rPr>
  </w:style>
  <w:style w:type="paragraph" w:customStyle="1" w:styleId="L2Bullet">
    <w:name w:val="L2_Bullet"/>
    <w:basedOn w:val="Normal"/>
    <w:rsid w:val="00791C7F"/>
    <w:pPr>
      <w:numPr>
        <w:ilvl w:val="1"/>
        <w:numId w:val="42"/>
      </w:numPr>
      <w:autoSpaceDE w:val="0"/>
      <w:autoSpaceDN w:val="0"/>
      <w:adjustRightInd w:val="0"/>
      <w:ind w:left="1434" w:hanging="357"/>
    </w:pPr>
    <w:rPr>
      <w:rFonts w:ascii="Arial" w:hAnsi="Arial"/>
    </w:rPr>
  </w:style>
  <w:style w:type="character" w:styleId="FollowedHyperlink">
    <w:name w:val="FollowedHyperlink"/>
    <w:basedOn w:val="DefaultParagraphFont"/>
    <w:uiPriority w:val="99"/>
    <w:semiHidden/>
    <w:unhideWhenUsed/>
    <w:rsid w:val="00791C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8534">
      <w:bodyDiv w:val="1"/>
      <w:marLeft w:val="0"/>
      <w:marRight w:val="0"/>
      <w:marTop w:val="0"/>
      <w:marBottom w:val="0"/>
      <w:divBdr>
        <w:top w:val="none" w:sz="0" w:space="0" w:color="auto"/>
        <w:left w:val="none" w:sz="0" w:space="0" w:color="auto"/>
        <w:bottom w:val="none" w:sz="0" w:space="0" w:color="auto"/>
        <w:right w:val="none" w:sz="0" w:space="0" w:color="auto"/>
      </w:divBdr>
    </w:div>
    <w:div w:id="30765197">
      <w:bodyDiv w:val="1"/>
      <w:marLeft w:val="0"/>
      <w:marRight w:val="0"/>
      <w:marTop w:val="0"/>
      <w:marBottom w:val="0"/>
      <w:divBdr>
        <w:top w:val="none" w:sz="0" w:space="0" w:color="auto"/>
        <w:left w:val="none" w:sz="0" w:space="0" w:color="auto"/>
        <w:bottom w:val="none" w:sz="0" w:space="0" w:color="auto"/>
        <w:right w:val="none" w:sz="0" w:space="0" w:color="auto"/>
      </w:divBdr>
    </w:div>
    <w:div w:id="159733027">
      <w:bodyDiv w:val="1"/>
      <w:marLeft w:val="0"/>
      <w:marRight w:val="0"/>
      <w:marTop w:val="0"/>
      <w:marBottom w:val="0"/>
      <w:divBdr>
        <w:top w:val="none" w:sz="0" w:space="0" w:color="auto"/>
        <w:left w:val="none" w:sz="0" w:space="0" w:color="auto"/>
        <w:bottom w:val="none" w:sz="0" w:space="0" w:color="auto"/>
        <w:right w:val="none" w:sz="0" w:space="0" w:color="auto"/>
      </w:divBdr>
    </w:div>
    <w:div w:id="225145056">
      <w:bodyDiv w:val="1"/>
      <w:marLeft w:val="0"/>
      <w:marRight w:val="0"/>
      <w:marTop w:val="0"/>
      <w:marBottom w:val="0"/>
      <w:divBdr>
        <w:top w:val="none" w:sz="0" w:space="0" w:color="auto"/>
        <w:left w:val="none" w:sz="0" w:space="0" w:color="auto"/>
        <w:bottom w:val="none" w:sz="0" w:space="0" w:color="auto"/>
        <w:right w:val="none" w:sz="0" w:space="0" w:color="auto"/>
      </w:divBdr>
    </w:div>
    <w:div w:id="540097927">
      <w:bodyDiv w:val="1"/>
      <w:marLeft w:val="0"/>
      <w:marRight w:val="0"/>
      <w:marTop w:val="0"/>
      <w:marBottom w:val="0"/>
      <w:divBdr>
        <w:top w:val="none" w:sz="0" w:space="0" w:color="auto"/>
        <w:left w:val="none" w:sz="0" w:space="0" w:color="auto"/>
        <w:bottom w:val="none" w:sz="0" w:space="0" w:color="auto"/>
        <w:right w:val="none" w:sz="0" w:space="0" w:color="auto"/>
      </w:divBdr>
    </w:div>
    <w:div w:id="560487433">
      <w:bodyDiv w:val="1"/>
      <w:marLeft w:val="0"/>
      <w:marRight w:val="0"/>
      <w:marTop w:val="0"/>
      <w:marBottom w:val="0"/>
      <w:divBdr>
        <w:top w:val="none" w:sz="0" w:space="0" w:color="auto"/>
        <w:left w:val="none" w:sz="0" w:space="0" w:color="auto"/>
        <w:bottom w:val="none" w:sz="0" w:space="0" w:color="auto"/>
        <w:right w:val="none" w:sz="0" w:space="0" w:color="auto"/>
      </w:divBdr>
    </w:div>
    <w:div w:id="660541803">
      <w:bodyDiv w:val="1"/>
      <w:marLeft w:val="0"/>
      <w:marRight w:val="0"/>
      <w:marTop w:val="0"/>
      <w:marBottom w:val="0"/>
      <w:divBdr>
        <w:top w:val="none" w:sz="0" w:space="0" w:color="auto"/>
        <w:left w:val="none" w:sz="0" w:space="0" w:color="auto"/>
        <w:bottom w:val="none" w:sz="0" w:space="0" w:color="auto"/>
        <w:right w:val="none" w:sz="0" w:space="0" w:color="auto"/>
      </w:divBdr>
    </w:div>
    <w:div w:id="738358128">
      <w:bodyDiv w:val="1"/>
      <w:marLeft w:val="0"/>
      <w:marRight w:val="0"/>
      <w:marTop w:val="0"/>
      <w:marBottom w:val="0"/>
      <w:divBdr>
        <w:top w:val="none" w:sz="0" w:space="0" w:color="auto"/>
        <w:left w:val="none" w:sz="0" w:space="0" w:color="auto"/>
        <w:bottom w:val="none" w:sz="0" w:space="0" w:color="auto"/>
        <w:right w:val="none" w:sz="0" w:space="0" w:color="auto"/>
      </w:divBdr>
    </w:div>
    <w:div w:id="950630275">
      <w:bodyDiv w:val="1"/>
      <w:marLeft w:val="0"/>
      <w:marRight w:val="0"/>
      <w:marTop w:val="0"/>
      <w:marBottom w:val="0"/>
      <w:divBdr>
        <w:top w:val="none" w:sz="0" w:space="0" w:color="auto"/>
        <w:left w:val="none" w:sz="0" w:space="0" w:color="auto"/>
        <w:bottom w:val="none" w:sz="0" w:space="0" w:color="auto"/>
        <w:right w:val="none" w:sz="0" w:space="0" w:color="auto"/>
      </w:divBdr>
    </w:div>
    <w:div w:id="12769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ms.microsoft.com/l/meetup-join/19%3ameeting_OWZhMWM0OWQtODRjZi00MDU3LThmMTAtZGM1YzliZDAxYjhk%40thread.v2/0?context=%7b%22Tid%22%3a%2248cd5724-88c7-48c3-a665-945436edd7fc%22%2c%22Oid%22%3a%22b549ce49-d653-46df-b9f9-9126902715f7%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0DE7-69DB-4E34-BA45-9AB01BEE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8116</Words>
  <Characters>46265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Zandi Sangoni</dc:creator>
  <cp:keywords/>
  <dc:description/>
  <cp:lastModifiedBy>Thato Meso</cp:lastModifiedBy>
  <cp:revision>4</cp:revision>
  <dcterms:created xsi:type="dcterms:W3CDTF">2023-08-18T06:53:00Z</dcterms:created>
  <dcterms:modified xsi:type="dcterms:W3CDTF">2023-08-21T06:39:00Z</dcterms:modified>
</cp:coreProperties>
</file>