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180" w:type="dxa"/>
        <w:tblLook w:val="04A0" w:firstRow="1" w:lastRow="0" w:firstColumn="1" w:lastColumn="0" w:noHBand="0" w:noVBand="1"/>
      </w:tblPr>
      <w:tblGrid>
        <w:gridCol w:w="3227"/>
        <w:gridCol w:w="5953"/>
      </w:tblGrid>
      <w:tr w:rsidR="00F0521B" w:rsidRPr="00A919B1" w14:paraId="345D2081" w14:textId="77777777" w:rsidTr="00EC662F">
        <w:tc>
          <w:tcPr>
            <w:tcW w:w="3227" w:type="dxa"/>
          </w:tcPr>
          <w:p w14:paraId="098F0D30" w14:textId="77777777" w:rsidR="00F0521B" w:rsidRPr="00EB6A30" w:rsidRDefault="00F0521B" w:rsidP="00EB6A30">
            <w:pPr>
              <w:spacing w:before="60" w:after="60" w:line="276" w:lineRule="auto"/>
              <w:rPr>
                <w:rFonts w:ascii="Arial" w:hAnsi="Arial" w:cs="Arial"/>
                <w:b/>
                <w:sz w:val="22"/>
              </w:rPr>
            </w:pPr>
            <w:r w:rsidRPr="00EB6A30">
              <w:rPr>
                <w:rFonts w:ascii="Arial" w:hAnsi="Arial" w:cs="Arial"/>
                <w:b/>
                <w:sz w:val="22"/>
              </w:rPr>
              <w:t>Business Unit</w:t>
            </w:r>
          </w:p>
        </w:tc>
        <w:tc>
          <w:tcPr>
            <w:tcW w:w="5953" w:type="dxa"/>
          </w:tcPr>
          <w:p w14:paraId="4FF991D9" w14:textId="052FB3E3" w:rsidR="00F0521B" w:rsidRPr="00F0521B" w:rsidRDefault="00FA732B" w:rsidP="006B3FA2">
            <w:pPr>
              <w:spacing w:before="60" w:after="60" w:line="276" w:lineRule="auto"/>
              <w:jc w:val="both"/>
              <w:rPr>
                <w:rFonts w:ascii="Arial" w:hAnsi="Arial" w:cs="Arial"/>
                <w:sz w:val="20"/>
              </w:rPr>
            </w:pPr>
            <w:r>
              <w:rPr>
                <w:rFonts w:ascii="Arial" w:hAnsi="Arial" w:cs="Arial"/>
                <w:sz w:val="20"/>
              </w:rPr>
              <w:t xml:space="preserve">Generation </w:t>
            </w:r>
            <w:r w:rsidR="000D249B">
              <w:rPr>
                <w:rFonts w:ascii="Arial" w:hAnsi="Arial" w:cs="Arial"/>
                <w:sz w:val="20"/>
              </w:rPr>
              <w:t>Kendal</w:t>
            </w:r>
            <w:r w:rsidR="00CF62BF" w:rsidRPr="00B802F6">
              <w:rPr>
                <w:rFonts w:ascii="Arial" w:hAnsi="Arial" w:cs="Arial"/>
                <w:sz w:val="20"/>
              </w:rPr>
              <w:t xml:space="preserve"> Power Station</w:t>
            </w:r>
          </w:p>
        </w:tc>
      </w:tr>
      <w:tr w:rsidR="00607D65" w:rsidRPr="00A919B1" w14:paraId="50BFEE67" w14:textId="77777777" w:rsidTr="00EC662F">
        <w:tc>
          <w:tcPr>
            <w:tcW w:w="3227" w:type="dxa"/>
          </w:tcPr>
          <w:p w14:paraId="73B4B333" w14:textId="77777777" w:rsidR="00607D65" w:rsidRPr="00EB6A30" w:rsidRDefault="00607D65" w:rsidP="00EB6A30">
            <w:pPr>
              <w:spacing w:before="60" w:after="60" w:line="276" w:lineRule="auto"/>
              <w:rPr>
                <w:rFonts w:ascii="Arial" w:hAnsi="Arial" w:cs="Arial"/>
                <w:b/>
                <w:sz w:val="22"/>
              </w:rPr>
            </w:pPr>
            <w:r w:rsidRPr="00EB6A30">
              <w:rPr>
                <w:rFonts w:ascii="Arial" w:hAnsi="Arial" w:cs="Arial"/>
                <w:b/>
                <w:sz w:val="22"/>
              </w:rPr>
              <w:t>Description/ Scope of Work</w:t>
            </w:r>
          </w:p>
        </w:tc>
        <w:tc>
          <w:tcPr>
            <w:tcW w:w="5953" w:type="dxa"/>
          </w:tcPr>
          <w:p w14:paraId="764BB086" w14:textId="26E75703" w:rsidR="00EC662F" w:rsidRPr="00336747" w:rsidRDefault="00AB1B64" w:rsidP="005801FD">
            <w:pPr>
              <w:spacing w:line="360" w:lineRule="auto"/>
              <w:rPr>
                <w:rFonts w:ascii="Arial" w:hAnsi="Arial" w:cs="Arial"/>
                <w:sz w:val="20"/>
                <w:lang w:val="en-ZA"/>
              </w:rPr>
            </w:pPr>
            <w:r w:rsidRPr="00AB1B64">
              <w:rPr>
                <w:rFonts w:ascii="Arial" w:hAnsi="Arial" w:cs="Arial"/>
                <w:sz w:val="20"/>
              </w:rPr>
              <w:t>The supply, factory acceptance testing, storage and preservation, delivery, consumable materials, installation, termination, site acceptance testing and commissioning of new stationary vented Nickel Cadmium batteries at Kendal Power Station once off</w:t>
            </w:r>
          </w:p>
        </w:tc>
      </w:tr>
      <w:tr w:rsidR="00EB6A30" w:rsidRPr="00A919B1" w14:paraId="1CDC513A" w14:textId="77777777" w:rsidTr="00EC662F">
        <w:tc>
          <w:tcPr>
            <w:tcW w:w="3227" w:type="dxa"/>
          </w:tcPr>
          <w:p w14:paraId="6E29CAA5" w14:textId="77777777" w:rsidR="00EB6A30" w:rsidRPr="00EB6A30" w:rsidRDefault="00EB6A30" w:rsidP="00EB6A30">
            <w:pPr>
              <w:spacing w:before="60" w:after="60" w:line="276" w:lineRule="auto"/>
              <w:rPr>
                <w:rFonts w:ascii="Arial" w:hAnsi="Arial" w:cs="Arial"/>
                <w:b/>
                <w:sz w:val="22"/>
              </w:rPr>
            </w:pPr>
            <w:r w:rsidRPr="00EB6A30">
              <w:rPr>
                <w:rFonts w:ascii="Arial" w:hAnsi="Arial" w:cs="Arial"/>
                <w:b/>
                <w:sz w:val="22"/>
              </w:rPr>
              <w:t>Duration of the Project</w:t>
            </w:r>
          </w:p>
        </w:tc>
        <w:tc>
          <w:tcPr>
            <w:tcW w:w="5953" w:type="dxa"/>
          </w:tcPr>
          <w:p w14:paraId="545004FD" w14:textId="70EDAF60" w:rsidR="00EB6A30" w:rsidRPr="00F0521B" w:rsidRDefault="00AB1B64" w:rsidP="00EB03A4">
            <w:pPr>
              <w:spacing w:before="60" w:after="60" w:line="276" w:lineRule="auto"/>
              <w:jc w:val="both"/>
              <w:rPr>
                <w:rFonts w:ascii="Arial" w:hAnsi="Arial" w:cs="Arial"/>
                <w:sz w:val="20"/>
              </w:rPr>
            </w:pPr>
            <w:r>
              <w:rPr>
                <w:rFonts w:ascii="Arial" w:hAnsi="Arial" w:cs="Arial"/>
                <w:sz w:val="20"/>
              </w:rPr>
              <w:t>Once Off</w:t>
            </w:r>
          </w:p>
        </w:tc>
      </w:tr>
      <w:tr w:rsidR="00304117" w:rsidRPr="00A919B1" w14:paraId="58EFAEA9" w14:textId="77777777" w:rsidTr="00EC662F">
        <w:tc>
          <w:tcPr>
            <w:tcW w:w="3227" w:type="dxa"/>
          </w:tcPr>
          <w:p w14:paraId="702A1BE7" w14:textId="77777777" w:rsidR="00304117" w:rsidRPr="003D78F9" w:rsidRDefault="00304117" w:rsidP="00304117">
            <w:pPr>
              <w:spacing w:before="60" w:after="60" w:line="276" w:lineRule="auto"/>
              <w:rPr>
                <w:rFonts w:ascii="Arial" w:hAnsi="Arial" w:cs="Arial"/>
                <w:b/>
                <w:sz w:val="22"/>
              </w:rPr>
            </w:pPr>
            <w:r w:rsidRPr="003D78F9">
              <w:rPr>
                <w:rFonts w:ascii="Arial" w:hAnsi="Arial" w:cs="Arial"/>
                <w:b/>
                <w:sz w:val="22"/>
              </w:rPr>
              <w:t>Name of Buyer</w:t>
            </w:r>
          </w:p>
        </w:tc>
        <w:tc>
          <w:tcPr>
            <w:tcW w:w="5953" w:type="dxa"/>
          </w:tcPr>
          <w:p w14:paraId="1A7D6DF2" w14:textId="50998039" w:rsidR="00304117" w:rsidRPr="00CF781D" w:rsidRDefault="00AB1B64" w:rsidP="00F0521B">
            <w:pPr>
              <w:spacing w:before="60" w:after="60" w:line="276" w:lineRule="auto"/>
              <w:jc w:val="both"/>
              <w:rPr>
                <w:rFonts w:ascii="Arial" w:hAnsi="Arial" w:cs="Arial"/>
                <w:sz w:val="20"/>
              </w:rPr>
            </w:pPr>
            <w:r w:rsidRPr="00AB1B64">
              <w:rPr>
                <w:rFonts w:ascii="Arial" w:hAnsi="Arial" w:cs="Arial"/>
                <w:sz w:val="20"/>
              </w:rPr>
              <w:t>Isaac Segoatle</w:t>
            </w:r>
          </w:p>
        </w:tc>
      </w:tr>
    </w:tbl>
    <w:p w14:paraId="7E0C69C0" w14:textId="1D221DFE" w:rsidR="00EB6A30" w:rsidRPr="005B5A73" w:rsidRDefault="00EB6A30" w:rsidP="00EB6A30">
      <w:pPr>
        <w:spacing w:line="276" w:lineRule="auto"/>
        <w:rPr>
          <w:rFonts w:ascii="Arial" w:hAnsi="Arial" w:cs="Arial"/>
          <w:sz w:val="16"/>
          <w:szCs w:val="16"/>
        </w:rPr>
      </w:pPr>
    </w:p>
    <w:p w14:paraId="38312E40" w14:textId="4ADA0724" w:rsidR="006F7826" w:rsidRDefault="006F7826" w:rsidP="006F7826">
      <w:pPr>
        <w:spacing w:before="60" w:after="60"/>
        <w:rPr>
          <w:rFonts w:ascii="Arial" w:hAnsi="Arial" w:cs="Arial"/>
          <w:b/>
        </w:rPr>
      </w:pPr>
      <w:r w:rsidRPr="00271644">
        <w:rPr>
          <w:rFonts w:ascii="Arial" w:hAnsi="Arial" w:cs="Arial"/>
          <w:b/>
        </w:rPr>
        <w:t xml:space="preserve">Section </w:t>
      </w:r>
      <w:r>
        <w:rPr>
          <w:rFonts w:ascii="Arial" w:hAnsi="Arial" w:cs="Arial"/>
          <w:b/>
        </w:rPr>
        <w:t>1</w:t>
      </w:r>
      <w:r w:rsidRPr="00271644">
        <w:rPr>
          <w:rFonts w:ascii="Arial" w:hAnsi="Arial" w:cs="Arial"/>
          <w:b/>
        </w:rPr>
        <w:t xml:space="preserve">: </w:t>
      </w:r>
      <w:r>
        <w:rPr>
          <w:rFonts w:ascii="Arial" w:hAnsi="Arial" w:cs="Arial"/>
          <w:b/>
        </w:rPr>
        <w:t>Specific Goals</w:t>
      </w:r>
    </w:p>
    <w:p w14:paraId="2950D455" w14:textId="77777777" w:rsidR="00111B2E" w:rsidRPr="00111B2E" w:rsidRDefault="00111B2E" w:rsidP="006F7826">
      <w:pPr>
        <w:spacing w:before="60" w:after="60"/>
        <w:rPr>
          <w:rFonts w:ascii="Arial" w:hAnsi="Arial" w:cs="Arial"/>
          <w:bCs/>
          <w:sz w:val="16"/>
          <w:szCs w:val="16"/>
        </w:rPr>
      </w:pPr>
    </w:p>
    <w:p w14:paraId="51C81B40"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A maximum of 10/20 points may be awarded to a tenderer for the specific goal specified for the</w:t>
      </w:r>
    </w:p>
    <w:p w14:paraId="04CA4377"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tender. The points scored for the specific goal must be added to the points scored for price and the</w:t>
      </w:r>
    </w:p>
    <w:p w14:paraId="5E8ADE35"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total must be rounded off to the nearest two decimal places. Subject to section 2(1)(f) of the</w:t>
      </w:r>
    </w:p>
    <w:p w14:paraId="107B7704"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Preferential Procurement Policy Framework Act, the contract must be awarded to the tenderer</w:t>
      </w:r>
    </w:p>
    <w:p w14:paraId="6B918D2C" w14:textId="77777777" w:rsidR="006F7826"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scoring the highest points.</w:t>
      </w:r>
    </w:p>
    <w:p w14:paraId="49E1BE14" w14:textId="77777777" w:rsidR="006F7826" w:rsidRDefault="006F7826" w:rsidP="006F7826">
      <w:pPr>
        <w:spacing w:after="200" w:line="276" w:lineRule="auto"/>
        <w:contextualSpacing/>
        <w:jc w:val="both"/>
        <w:rPr>
          <w:rFonts w:ascii="Arial" w:hAnsi="Arial" w:cs="Arial"/>
          <w:bCs/>
          <w:sz w:val="20"/>
          <w:lang w:val="en-Z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2700"/>
        <w:gridCol w:w="2520"/>
      </w:tblGrid>
      <w:tr w:rsidR="006F7826" w:rsidRPr="00D33E30" w14:paraId="37B4AF07" w14:textId="77777777" w:rsidTr="00946ACB">
        <w:trPr>
          <w:trHeight w:val="863"/>
        </w:trPr>
        <w:tc>
          <w:tcPr>
            <w:tcW w:w="3391" w:type="dxa"/>
            <w:shd w:val="clear" w:color="auto" w:fill="C00000"/>
            <w:vAlign w:val="center"/>
          </w:tcPr>
          <w:p w14:paraId="7445F116"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B-BBEE Status Level of Contributor</w:t>
            </w:r>
          </w:p>
        </w:tc>
        <w:tc>
          <w:tcPr>
            <w:tcW w:w="2700" w:type="dxa"/>
            <w:shd w:val="clear" w:color="auto" w:fill="C00000"/>
            <w:vAlign w:val="center"/>
          </w:tcPr>
          <w:p w14:paraId="3A3EC171"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148FEDFC"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(90/10 system)</w:t>
            </w:r>
          </w:p>
        </w:tc>
        <w:tc>
          <w:tcPr>
            <w:tcW w:w="2520" w:type="dxa"/>
            <w:shd w:val="clear" w:color="auto" w:fill="C00000"/>
            <w:vAlign w:val="center"/>
          </w:tcPr>
          <w:p w14:paraId="70A99F88"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365A0D15"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(80/20 system)</w:t>
            </w:r>
          </w:p>
        </w:tc>
      </w:tr>
      <w:tr w:rsidR="006F7826" w:rsidRPr="00D33E30" w14:paraId="18ED302D" w14:textId="77777777" w:rsidTr="00946ACB">
        <w:trPr>
          <w:trHeight w:val="317"/>
        </w:trPr>
        <w:tc>
          <w:tcPr>
            <w:tcW w:w="3391" w:type="dxa"/>
            <w:shd w:val="clear" w:color="auto" w:fill="auto"/>
          </w:tcPr>
          <w:p w14:paraId="29AB759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700" w:type="dxa"/>
            <w:shd w:val="clear" w:color="auto" w:fill="auto"/>
          </w:tcPr>
          <w:p w14:paraId="31C9DCD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10</w:t>
            </w:r>
          </w:p>
        </w:tc>
        <w:tc>
          <w:tcPr>
            <w:tcW w:w="2520" w:type="dxa"/>
            <w:shd w:val="clear" w:color="auto" w:fill="auto"/>
          </w:tcPr>
          <w:p w14:paraId="282B1C6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20</w:t>
            </w:r>
          </w:p>
        </w:tc>
      </w:tr>
      <w:tr w:rsidR="006F7826" w:rsidRPr="00D33E30" w14:paraId="1E56ED5E" w14:textId="77777777" w:rsidTr="00946ACB">
        <w:trPr>
          <w:trHeight w:val="317"/>
        </w:trPr>
        <w:tc>
          <w:tcPr>
            <w:tcW w:w="3391" w:type="dxa"/>
            <w:shd w:val="clear" w:color="auto" w:fill="auto"/>
          </w:tcPr>
          <w:p w14:paraId="5E5DEDE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700" w:type="dxa"/>
            <w:shd w:val="clear" w:color="auto" w:fill="auto"/>
          </w:tcPr>
          <w:p w14:paraId="547BF88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9</w:t>
            </w:r>
          </w:p>
        </w:tc>
        <w:tc>
          <w:tcPr>
            <w:tcW w:w="2520" w:type="dxa"/>
            <w:shd w:val="clear" w:color="auto" w:fill="auto"/>
          </w:tcPr>
          <w:p w14:paraId="32F93AF1"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18</w:t>
            </w:r>
          </w:p>
        </w:tc>
      </w:tr>
      <w:tr w:rsidR="006F7826" w:rsidRPr="00D33E30" w14:paraId="79AF9155" w14:textId="77777777" w:rsidTr="00946ACB">
        <w:trPr>
          <w:trHeight w:val="317"/>
        </w:trPr>
        <w:tc>
          <w:tcPr>
            <w:tcW w:w="3391" w:type="dxa"/>
            <w:shd w:val="clear" w:color="auto" w:fill="auto"/>
          </w:tcPr>
          <w:p w14:paraId="07DD035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700" w:type="dxa"/>
            <w:shd w:val="clear" w:color="auto" w:fill="auto"/>
          </w:tcPr>
          <w:p w14:paraId="44D70D48"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520" w:type="dxa"/>
            <w:shd w:val="clear" w:color="auto" w:fill="auto"/>
          </w:tcPr>
          <w:p w14:paraId="09255EB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14</w:t>
            </w:r>
          </w:p>
        </w:tc>
      </w:tr>
      <w:tr w:rsidR="006F7826" w:rsidRPr="00D33E30" w14:paraId="3AC053ED" w14:textId="77777777" w:rsidTr="00946ACB">
        <w:trPr>
          <w:trHeight w:val="317"/>
        </w:trPr>
        <w:tc>
          <w:tcPr>
            <w:tcW w:w="3391" w:type="dxa"/>
            <w:shd w:val="clear" w:color="auto" w:fill="auto"/>
          </w:tcPr>
          <w:p w14:paraId="5F67579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700" w:type="dxa"/>
            <w:shd w:val="clear" w:color="auto" w:fill="auto"/>
          </w:tcPr>
          <w:p w14:paraId="1A97793F" w14:textId="77777777" w:rsidR="006F7826" w:rsidRPr="00D33E30" w:rsidRDefault="006F7826" w:rsidP="00946ACB">
            <w:pPr>
              <w:tabs>
                <w:tab w:val="left" w:pos="645"/>
                <w:tab w:val="center" w:pos="1242"/>
              </w:tabs>
              <w:kinsoku w:val="0"/>
              <w:overflowPunct w:val="0"/>
              <w:spacing w:before="115"/>
              <w:textAlignment w:val="baseline"/>
              <w:rPr>
                <w:rFonts w:ascii="Arial" w:hAnsi="Arial" w:cs="Arial"/>
                <w:sz w:val="20"/>
              </w:rPr>
            </w:pPr>
            <w:r w:rsidRPr="00D33E30">
              <w:rPr>
                <w:rFonts w:ascii="Arial" w:hAnsi="Arial" w:cs="Arial"/>
                <w:kern w:val="24"/>
                <w:sz w:val="20"/>
              </w:rPr>
              <w:tab/>
            </w:r>
            <w:r w:rsidRPr="00D33E30">
              <w:rPr>
                <w:rFonts w:ascii="Arial" w:hAnsi="Arial" w:cs="Arial"/>
                <w:kern w:val="24"/>
                <w:sz w:val="20"/>
              </w:rPr>
              <w:tab/>
              <w:t>5</w:t>
            </w:r>
          </w:p>
        </w:tc>
        <w:tc>
          <w:tcPr>
            <w:tcW w:w="2520" w:type="dxa"/>
            <w:shd w:val="clear" w:color="auto" w:fill="auto"/>
          </w:tcPr>
          <w:p w14:paraId="40132D5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12</w:t>
            </w:r>
          </w:p>
        </w:tc>
      </w:tr>
      <w:tr w:rsidR="006F7826" w:rsidRPr="00D33E30" w14:paraId="128B63FF" w14:textId="77777777" w:rsidTr="00946ACB">
        <w:trPr>
          <w:trHeight w:val="317"/>
        </w:trPr>
        <w:tc>
          <w:tcPr>
            <w:tcW w:w="3391" w:type="dxa"/>
            <w:shd w:val="clear" w:color="auto" w:fill="auto"/>
          </w:tcPr>
          <w:p w14:paraId="7F6090B2"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5</w:t>
            </w:r>
          </w:p>
        </w:tc>
        <w:tc>
          <w:tcPr>
            <w:tcW w:w="2700" w:type="dxa"/>
            <w:shd w:val="clear" w:color="auto" w:fill="auto"/>
          </w:tcPr>
          <w:p w14:paraId="369C088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520" w:type="dxa"/>
            <w:shd w:val="clear" w:color="auto" w:fill="auto"/>
          </w:tcPr>
          <w:p w14:paraId="1B010E3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r>
      <w:tr w:rsidR="006F7826" w:rsidRPr="00D33E30" w14:paraId="4EE474ED" w14:textId="77777777" w:rsidTr="00946ACB">
        <w:trPr>
          <w:trHeight w:val="317"/>
        </w:trPr>
        <w:tc>
          <w:tcPr>
            <w:tcW w:w="3391" w:type="dxa"/>
            <w:shd w:val="clear" w:color="auto" w:fill="auto"/>
          </w:tcPr>
          <w:p w14:paraId="0887E57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700" w:type="dxa"/>
            <w:shd w:val="clear" w:color="auto" w:fill="auto"/>
          </w:tcPr>
          <w:p w14:paraId="607A9FB4"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520" w:type="dxa"/>
            <w:shd w:val="clear" w:color="auto" w:fill="auto"/>
          </w:tcPr>
          <w:p w14:paraId="5B4DB34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r>
      <w:tr w:rsidR="006F7826" w:rsidRPr="00D33E30" w14:paraId="309AC553" w14:textId="77777777" w:rsidTr="00946ACB">
        <w:trPr>
          <w:trHeight w:val="317"/>
        </w:trPr>
        <w:tc>
          <w:tcPr>
            <w:tcW w:w="3391" w:type="dxa"/>
            <w:shd w:val="clear" w:color="auto" w:fill="auto"/>
          </w:tcPr>
          <w:p w14:paraId="2D668DC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7</w:t>
            </w:r>
          </w:p>
        </w:tc>
        <w:tc>
          <w:tcPr>
            <w:tcW w:w="2700" w:type="dxa"/>
            <w:shd w:val="clear" w:color="auto" w:fill="auto"/>
          </w:tcPr>
          <w:p w14:paraId="5259D16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520" w:type="dxa"/>
            <w:shd w:val="clear" w:color="auto" w:fill="auto"/>
          </w:tcPr>
          <w:p w14:paraId="5AC41D0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r>
      <w:tr w:rsidR="006F7826" w:rsidRPr="00D33E30" w14:paraId="711E9FF1" w14:textId="77777777" w:rsidTr="00946ACB">
        <w:trPr>
          <w:trHeight w:val="317"/>
        </w:trPr>
        <w:tc>
          <w:tcPr>
            <w:tcW w:w="3391" w:type="dxa"/>
            <w:shd w:val="clear" w:color="auto" w:fill="auto"/>
          </w:tcPr>
          <w:p w14:paraId="3C90DFF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c>
          <w:tcPr>
            <w:tcW w:w="2700" w:type="dxa"/>
            <w:shd w:val="clear" w:color="auto" w:fill="auto"/>
          </w:tcPr>
          <w:p w14:paraId="1CEBCB6A"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520" w:type="dxa"/>
            <w:shd w:val="clear" w:color="auto" w:fill="auto"/>
          </w:tcPr>
          <w:p w14:paraId="1CE7511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r>
      <w:tr w:rsidR="006F7826" w:rsidRPr="00D33E30" w14:paraId="7AB7850E" w14:textId="77777777" w:rsidTr="00946ACB">
        <w:trPr>
          <w:trHeight w:val="317"/>
        </w:trPr>
        <w:tc>
          <w:tcPr>
            <w:tcW w:w="3391" w:type="dxa"/>
            <w:shd w:val="clear" w:color="auto" w:fill="auto"/>
          </w:tcPr>
          <w:p w14:paraId="3EEAD06B"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Non-compliant contributor</w:t>
            </w:r>
          </w:p>
        </w:tc>
        <w:tc>
          <w:tcPr>
            <w:tcW w:w="2700" w:type="dxa"/>
            <w:shd w:val="clear" w:color="auto" w:fill="auto"/>
          </w:tcPr>
          <w:p w14:paraId="514A7A0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c>
          <w:tcPr>
            <w:tcW w:w="2520" w:type="dxa"/>
            <w:shd w:val="clear" w:color="auto" w:fill="auto"/>
          </w:tcPr>
          <w:p w14:paraId="3139351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r>
    </w:tbl>
    <w:p w14:paraId="6D785D06" w14:textId="77777777" w:rsidR="006F7826" w:rsidRDefault="006F7826" w:rsidP="006F7826">
      <w:pPr>
        <w:spacing w:after="200" w:line="276" w:lineRule="auto"/>
        <w:contextualSpacing/>
        <w:jc w:val="both"/>
        <w:rPr>
          <w:rFonts w:ascii="Arial" w:hAnsi="Arial" w:cs="Arial"/>
          <w:bCs/>
          <w:sz w:val="20"/>
          <w:lang w:val="en-ZA"/>
        </w:rPr>
      </w:pPr>
    </w:p>
    <w:p w14:paraId="3D95A198"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NB: The following documents are required to claim preference points,</w:t>
      </w:r>
    </w:p>
    <w:p w14:paraId="30652C25"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Valid B-BBEE certificate issued by a SANAS accredited verification agency / sworn affidavit / CIPS affidavit</w:t>
      </w:r>
    </w:p>
    <w:p w14:paraId="345B5ECF"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Proof of ownership / shareholding (preferably CIPC documentation) inclusive of shareholding breakdown</w:t>
      </w:r>
    </w:p>
    <w:p w14:paraId="3050FD19"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Certified ID copies of shareholder(s)</w:t>
      </w:r>
    </w:p>
    <w:p w14:paraId="2E0A7004"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Proof of Disability (where applicable)</w:t>
      </w:r>
    </w:p>
    <w:p w14:paraId="61780B50"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Tenderer failing to provide documentation for the allocation of preference points will not be disqualified, but’</w:t>
      </w:r>
    </w:p>
    <w:p w14:paraId="5556EF4D"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May only score point out of 90/80</w:t>
      </w:r>
      <w:r>
        <w:rPr>
          <w:rFonts w:ascii="Arial" w:hAnsi="Arial" w:cs="Arial"/>
          <w:bCs/>
          <w:sz w:val="20"/>
          <w:lang w:val="en-ZA"/>
        </w:rPr>
        <w:t xml:space="preserve"> for price</w:t>
      </w:r>
    </w:p>
    <w:p w14:paraId="032744C1"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Scores 0 points out of 10/20 for specific goals</w:t>
      </w:r>
    </w:p>
    <w:p w14:paraId="40E54FBF" w14:textId="466D30D7" w:rsidR="006F7826" w:rsidRDefault="006F7826" w:rsidP="00EB6A30">
      <w:pPr>
        <w:spacing w:line="276" w:lineRule="auto"/>
        <w:rPr>
          <w:rFonts w:ascii="Arial" w:hAnsi="Arial" w:cs="Arial"/>
        </w:rPr>
      </w:pPr>
    </w:p>
    <w:p w14:paraId="29E0DC29" w14:textId="77C8815B" w:rsidR="00546E27" w:rsidRDefault="00546E27" w:rsidP="00546E27">
      <w:pPr>
        <w:autoSpaceDE w:val="0"/>
        <w:autoSpaceDN w:val="0"/>
        <w:adjustRightInd w:val="0"/>
        <w:rPr>
          <w:rFonts w:ascii="Arial" w:hAnsi="Arial" w:cs="Arial"/>
          <w:b/>
        </w:rPr>
      </w:pPr>
      <w:bookmarkStart w:id="0" w:name="_Hlk124873248"/>
      <w:r>
        <w:rPr>
          <w:rFonts w:ascii="Arial" w:hAnsi="Arial" w:cs="Arial"/>
          <w:b/>
        </w:rPr>
        <w:t>S</w:t>
      </w:r>
      <w:r w:rsidRPr="00EB6A30">
        <w:rPr>
          <w:rFonts w:ascii="Arial" w:hAnsi="Arial" w:cs="Arial"/>
          <w:b/>
          <w:sz w:val="22"/>
        </w:rPr>
        <w:t xml:space="preserve">ection </w:t>
      </w:r>
      <w:r w:rsidR="006F7826">
        <w:rPr>
          <w:rFonts w:ascii="Arial" w:hAnsi="Arial" w:cs="Arial"/>
          <w:b/>
          <w:sz w:val="22"/>
        </w:rPr>
        <w:t>2</w:t>
      </w:r>
      <w:r w:rsidRPr="003E052A">
        <w:rPr>
          <w:rFonts w:ascii="Arial" w:hAnsi="Arial" w:cs="Arial"/>
          <w:b/>
        </w:rPr>
        <w:t xml:space="preserve">: </w:t>
      </w:r>
      <w:r>
        <w:rPr>
          <w:rFonts w:ascii="Arial" w:hAnsi="Arial" w:cs="Arial"/>
          <w:b/>
        </w:rPr>
        <w:t xml:space="preserve"> Objective criteria </w:t>
      </w:r>
    </w:p>
    <w:p w14:paraId="0709BFD2" w14:textId="72DAB141" w:rsidR="006F7826" w:rsidRPr="005B5A73" w:rsidRDefault="006F7826" w:rsidP="00546E27">
      <w:pPr>
        <w:autoSpaceDE w:val="0"/>
        <w:autoSpaceDN w:val="0"/>
        <w:adjustRightInd w:val="0"/>
        <w:rPr>
          <w:rFonts w:ascii="Arial" w:hAnsi="Arial" w:cs="Arial"/>
          <w:bCs/>
          <w:sz w:val="16"/>
          <w:szCs w:val="16"/>
        </w:rPr>
      </w:pPr>
    </w:p>
    <w:p w14:paraId="010D4610" w14:textId="77777777" w:rsidR="006F7826" w:rsidRPr="000C379B" w:rsidRDefault="006F7826" w:rsidP="006F7826">
      <w:pPr>
        <w:spacing w:before="60" w:after="60"/>
        <w:rPr>
          <w:rFonts w:ascii="Arial" w:hAnsi="Arial" w:cs="Arial"/>
          <w:bCs/>
          <w:sz w:val="20"/>
          <w:lang w:val="en-ZA"/>
        </w:rPr>
      </w:pPr>
      <w:r w:rsidRPr="000C379B">
        <w:rPr>
          <w:rFonts w:ascii="Arial" w:hAnsi="Arial" w:cs="Arial"/>
          <w:bCs/>
          <w:sz w:val="20"/>
          <w:lang w:val="en-ZA"/>
        </w:rPr>
        <w:t>The inclusion of objective criteria is not mandatory but a condition for contract award</w:t>
      </w:r>
      <w:r>
        <w:rPr>
          <w:rFonts w:ascii="Arial" w:hAnsi="Arial" w:cs="Arial"/>
          <w:bCs/>
          <w:sz w:val="20"/>
          <w:lang w:val="en-ZA"/>
        </w:rPr>
        <w:t>. I</w:t>
      </w:r>
      <w:r w:rsidRPr="000C379B">
        <w:rPr>
          <w:rFonts w:ascii="Arial" w:hAnsi="Arial" w:cs="Arial"/>
          <w:bCs/>
          <w:sz w:val="20"/>
          <w:lang w:val="en-ZA"/>
        </w:rPr>
        <w:t>f the tenderer</w:t>
      </w:r>
      <w:r>
        <w:rPr>
          <w:rFonts w:ascii="Arial" w:hAnsi="Arial" w:cs="Arial"/>
          <w:bCs/>
          <w:sz w:val="20"/>
          <w:lang w:val="en-ZA"/>
        </w:rPr>
        <w:t xml:space="preserve"> </w:t>
      </w:r>
      <w:r w:rsidRPr="000C379B">
        <w:rPr>
          <w:rFonts w:ascii="Arial" w:hAnsi="Arial" w:cs="Arial"/>
          <w:bCs/>
          <w:sz w:val="20"/>
          <w:lang w:val="en-ZA"/>
        </w:rPr>
        <w:t>does not meet objective criteria; it may lead to the second-ranked tenderer being recommended for</w:t>
      </w:r>
    </w:p>
    <w:p w14:paraId="4ACEF802" w14:textId="75458569" w:rsidR="006F7826" w:rsidRDefault="006F7826" w:rsidP="006F7826">
      <w:pPr>
        <w:autoSpaceDE w:val="0"/>
        <w:autoSpaceDN w:val="0"/>
        <w:adjustRightInd w:val="0"/>
        <w:rPr>
          <w:rFonts w:ascii="Arial" w:hAnsi="Arial" w:cs="Arial"/>
          <w:b/>
        </w:rPr>
      </w:pPr>
      <w:r w:rsidRPr="000C379B">
        <w:rPr>
          <w:rFonts w:ascii="Arial" w:hAnsi="Arial" w:cs="Arial"/>
          <w:bCs/>
          <w:sz w:val="20"/>
          <w:lang w:val="en-ZA"/>
        </w:rPr>
        <w:t>award.</w:t>
      </w:r>
    </w:p>
    <w:p w14:paraId="326AE27E" w14:textId="1C20F6BA" w:rsidR="00546E27" w:rsidRDefault="00546E27" w:rsidP="00546E27">
      <w:pPr>
        <w:autoSpaceDE w:val="0"/>
        <w:autoSpaceDN w:val="0"/>
        <w:adjustRightInd w:val="0"/>
        <w:rPr>
          <w:rFonts w:ascii="Arial" w:hAnsi="Arial" w:cs="Arial"/>
          <w:bCs/>
          <w:sz w:val="16"/>
          <w:szCs w:val="16"/>
        </w:rPr>
      </w:pPr>
    </w:p>
    <w:p w14:paraId="37A60A26" w14:textId="45B620DE" w:rsidR="005E0391" w:rsidRPr="005E0391" w:rsidRDefault="005E0391" w:rsidP="00546E27">
      <w:pPr>
        <w:autoSpaceDE w:val="0"/>
        <w:autoSpaceDN w:val="0"/>
        <w:adjustRightInd w:val="0"/>
        <w:rPr>
          <w:rFonts w:ascii="Arial" w:hAnsi="Arial" w:cs="Arial"/>
          <w:bCs/>
          <w:sz w:val="20"/>
        </w:rPr>
      </w:pPr>
      <w:r w:rsidRPr="005E0391">
        <w:rPr>
          <w:rFonts w:ascii="Arial" w:hAnsi="Arial" w:cs="Arial"/>
          <w:bCs/>
          <w:sz w:val="20"/>
        </w:rPr>
        <w:t xml:space="preserve">Maintenance contract only </w:t>
      </w:r>
      <w:r>
        <w:rPr>
          <w:rFonts w:ascii="Arial" w:hAnsi="Arial" w:cs="Arial"/>
          <w:bCs/>
          <w:sz w:val="20"/>
        </w:rPr>
        <w:t xml:space="preserve">spares will be procured on a different contract </w:t>
      </w:r>
    </w:p>
    <w:bookmarkEnd w:id="0"/>
    <w:p w14:paraId="47162683" w14:textId="3A91FCCF" w:rsidR="00546E27" w:rsidRPr="00816D48" w:rsidRDefault="006F7826" w:rsidP="00546E27">
      <w:pPr>
        <w:spacing w:before="120" w:after="120" w:line="276" w:lineRule="auto"/>
        <w:rPr>
          <w:rFonts w:ascii="Arial" w:hAnsi="Arial" w:cs="Arial"/>
          <w:b/>
          <w:sz w:val="22"/>
        </w:rPr>
      </w:pPr>
      <w:r>
        <w:rPr>
          <w:rFonts w:ascii="Arial" w:hAnsi="Arial" w:cs="Arial"/>
          <w:b/>
          <w:sz w:val="22"/>
        </w:rPr>
        <w:t>2</w:t>
      </w:r>
      <w:r w:rsidR="00546E27">
        <w:rPr>
          <w:rFonts w:ascii="Arial" w:hAnsi="Arial" w:cs="Arial"/>
          <w:b/>
          <w:sz w:val="22"/>
        </w:rPr>
        <w:t xml:space="preserve">.1 Designated Sectors </w:t>
      </w:r>
    </w:p>
    <w:tbl>
      <w:tblPr>
        <w:tblStyle w:val="TableGrid"/>
        <w:tblW w:w="9407" w:type="dxa"/>
        <w:tblLook w:val="04A0" w:firstRow="1" w:lastRow="0" w:firstColumn="1" w:lastColumn="0" w:noHBand="0" w:noVBand="1"/>
      </w:tblPr>
      <w:tblGrid>
        <w:gridCol w:w="9407"/>
      </w:tblGrid>
      <w:tr w:rsidR="00546E27" w:rsidRPr="00726078" w14:paraId="4A730B98" w14:textId="77777777" w:rsidTr="00065BFD">
        <w:trPr>
          <w:trHeight w:val="447"/>
        </w:trPr>
        <w:tc>
          <w:tcPr>
            <w:tcW w:w="9407" w:type="dxa"/>
            <w:shd w:val="clear" w:color="auto" w:fill="000000" w:themeFill="text1"/>
          </w:tcPr>
          <w:p w14:paraId="37D03AF8" w14:textId="77777777" w:rsidR="00546E27" w:rsidRPr="00726078" w:rsidRDefault="00546E27" w:rsidP="00065BFD">
            <w:pPr>
              <w:tabs>
                <w:tab w:val="left" w:pos="720"/>
              </w:tabs>
              <w:jc w:val="both"/>
              <w:rPr>
                <w:rFonts w:ascii="Arial" w:hAnsi="Arial" w:cs="Arial"/>
                <w:b/>
                <w:sz w:val="20"/>
              </w:rPr>
            </w:pPr>
            <w:r>
              <w:rPr>
                <w:rFonts w:ascii="Arial" w:hAnsi="Arial" w:cs="Arial"/>
                <w:sz w:val="20"/>
              </w:rPr>
              <w:t>When applicable</w:t>
            </w:r>
            <w:r w:rsidRPr="00726078">
              <w:rPr>
                <w:rFonts w:ascii="Arial" w:hAnsi="Arial" w:cs="Arial"/>
                <w:sz w:val="20"/>
              </w:rPr>
              <w:t xml:space="preserve"> the following stipulated minimum threshold for Local Production and Content must be achieved in full by the tenderer</w:t>
            </w:r>
          </w:p>
        </w:tc>
      </w:tr>
      <w:tr w:rsidR="00546E27" w:rsidRPr="00726078" w14:paraId="2DE6670D" w14:textId="77777777" w:rsidTr="00065BFD">
        <w:trPr>
          <w:trHeight w:val="3422"/>
        </w:trPr>
        <w:tc>
          <w:tcPr>
            <w:tcW w:w="9407" w:type="dxa"/>
          </w:tcPr>
          <w:p w14:paraId="3A909558" w14:textId="77777777" w:rsidR="00546E27" w:rsidRPr="00EB6A30" w:rsidRDefault="00546E27" w:rsidP="00065BFD">
            <w:pPr>
              <w:rPr>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7"/>
              <w:gridCol w:w="2465"/>
              <w:gridCol w:w="592"/>
              <w:gridCol w:w="639"/>
              <w:gridCol w:w="1388"/>
              <w:gridCol w:w="1035"/>
            </w:tblGrid>
            <w:tr w:rsidR="00546E27" w:rsidRPr="00EB6A30" w14:paraId="5E54B62D" w14:textId="77777777" w:rsidTr="00065BFD">
              <w:trPr>
                <w:gridAfter w:val="1"/>
                <w:wAfter w:w="1035" w:type="dxa"/>
                <w:trHeight w:val="365"/>
              </w:trPr>
              <w:tc>
                <w:tcPr>
                  <w:tcW w:w="5522" w:type="dxa"/>
                  <w:gridSpan w:val="2"/>
                  <w:tcBorders>
                    <w:right w:val="single" w:sz="4" w:space="0" w:color="auto"/>
                  </w:tcBorders>
                </w:tcPr>
                <w:p w14:paraId="57BE239D" w14:textId="77777777" w:rsidR="00546E27" w:rsidRPr="00EB6A30" w:rsidRDefault="00546E27" w:rsidP="00065BFD">
                  <w:pPr>
                    <w:spacing w:before="60" w:after="60"/>
                    <w:rPr>
                      <w:rFonts w:ascii="Arial" w:hAnsi="Arial" w:cs="Arial"/>
                      <w:sz w:val="20"/>
                    </w:rPr>
                  </w:pPr>
                </w:p>
              </w:tc>
              <w:tc>
                <w:tcPr>
                  <w:tcW w:w="1231" w:type="dxa"/>
                  <w:gridSpan w:val="2"/>
                  <w:tcBorders>
                    <w:top w:val="single" w:sz="4" w:space="0" w:color="auto"/>
                    <w:left w:val="single" w:sz="4" w:space="0" w:color="auto"/>
                    <w:bottom w:val="single" w:sz="4" w:space="0" w:color="auto"/>
                    <w:right w:val="single" w:sz="4" w:space="0" w:color="auto"/>
                  </w:tcBorders>
                </w:tcPr>
                <w:p w14:paraId="3469254A"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YES</w:t>
                  </w:r>
                </w:p>
              </w:tc>
              <w:tc>
                <w:tcPr>
                  <w:tcW w:w="1388" w:type="dxa"/>
                  <w:tcBorders>
                    <w:top w:val="single" w:sz="4" w:space="0" w:color="auto"/>
                    <w:left w:val="single" w:sz="4" w:space="0" w:color="auto"/>
                    <w:bottom w:val="single" w:sz="4" w:space="0" w:color="auto"/>
                    <w:right w:val="single" w:sz="4" w:space="0" w:color="auto"/>
                  </w:tcBorders>
                </w:tcPr>
                <w:p w14:paraId="40C846E6"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NO</w:t>
                  </w:r>
                </w:p>
              </w:tc>
            </w:tr>
            <w:tr w:rsidR="00546E27" w:rsidRPr="00EB6A30" w14:paraId="24647883" w14:textId="77777777" w:rsidTr="00065BFD">
              <w:trPr>
                <w:gridAfter w:val="1"/>
                <w:wAfter w:w="1035" w:type="dxa"/>
                <w:trHeight w:val="491"/>
              </w:trPr>
              <w:tc>
                <w:tcPr>
                  <w:tcW w:w="5522" w:type="dxa"/>
                  <w:gridSpan w:val="2"/>
                  <w:tcBorders>
                    <w:right w:val="single" w:sz="4" w:space="0" w:color="auto"/>
                  </w:tcBorders>
                </w:tcPr>
                <w:p w14:paraId="72DDC744" w14:textId="77777777" w:rsidR="00546E27" w:rsidRPr="00EB6A30" w:rsidRDefault="00546E27" w:rsidP="00065BFD">
                  <w:pPr>
                    <w:pStyle w:val="ListParagraph"/>
                    <w:numPr>
                      <w:ilvl w:val="0"/>
                      <w:numId w:val="10"/>
                    </w:numPr>
                    <w:rPr>
                      <w:rFonts w:ascii="Arial" w:hAnsi="Arial" w:cs="Arial"/>
                      <w:sz w:val="20"/>
                    </w:rPr>
                  </w:pPr>
                  <w:r w:rsidRPr="00EB6A30">
                    <w:rPr>
                      <w:rFonts w:ascii="Arial" w:hAnsi="Arial" w:cs="Arial"/>
                      <w:sz w:val="20"/>
                    </w:rPr>
                    <w:t xml:space="preserve">Is this Commodity or part of it a Designated Sector?     </w:t>
                  </w:r>
                </w:p>
              </w:tc>
              <w:sdt>
                <w:sdtPr>
                  <w:rPr>
                    <w:rFonts w:ascii="Arial" w:hAnsi="Arial" w:cs="Arial"/>
                    <w:sz w:val="20"/>
                  </w:rPr>
                  <w:id w:val="1394622228"/>
                  <w14:checkbox>
                    <w14:checked w14:val="0"/>
                    <w14:checkedState w14:val="0052" w14:font="Wingdings 2"/>
                    <w14:uncheckedState w14:val="2610" w14:font="MS Gothic"/>
                  </w14:checkbox>
                </w:sdtPr>
                <w:sdtContent>
                  <w:tc>
                    <w:tcPr>
                      <w:tcW w:w="1231" w:type="dxa"/>
                      <w:gridSpan w:val="2"/>
                      <w:tcBorders>
                        <w:top w:val="single" w:sz="4" w:space="0" w:color="auto"/>
                        <w:left w:val="single" w:sz="4" w:space="0" w:color="auto"/>
                        <w:bottom w:val="single" w:sz="4" w:space="0" w:color="auto"/>
                        <w:right w:val="single" w:sz="4" w:space="0" w:color="auto"/>
                      </w:tcBorders>
                    </w:tcPr>
                    <w:p w14:paraId="413283A0" w14:textId="0A8E9CC5" w:rsidR="00546E27" w:rsidRPr="00EB6A30" w:rsidRDefault="005E0391" w:rsidP="00065BFD">
                      <w:pPr>
                        <w:spacing w:before="60" w:after="60"/>
                        <w:jc w:val="cente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876745769"/>
                  <w14:checkbox>
                    <w14:checked w14:val="1"/>
                    <w14:checkedState w14:val="0052" w14:font="Wingdings 2"/>
                    <w14:uncheckedState w14:val="2610" w14:font="MS Gothic"/>
                  </w14:checkbox>
                </w:sdtPr>
                <w:sdtContent>
                  <w:tc>
                    <w:tcPr>
                      <w:tcW w:w="1388" w:type="dxa"/>
                      <w:tcBorders>
                        <w:top w:val="single" w:sz="4" w:space="0" w:color="auto"/>
                        <w:left w:val="single" w:sz="4" w:space="0" w:color="auto"/>
                        <w:bottom w:val="single" w:sz="4" w:space="0" w:color="auto"/>
                        <w:right w:val="single" w:sz="4" w:space="0" w:color="auto"/>
                      </w:tcBorders>
                    </w:tcPr>
                    <w:p w14:paraId="49F057C8" w14:textId="0BCCC25B" w:rsidR="00546E27" w:rsidRPr="00EB6A30" w:rsidRDefault="005E0391" w:rsidP="00065BFD">
                      <w:pPr>
                        <w:spacing w:before="60" w:after="60"/>
                        <w:jc w:val="center"/>
                        <w:rPr>
                          <w:rFonts w:ascii="Arial" w:hAnsi="Arial" w:cs="Arial"/>
                          <w:sz w:val="20"/>
                        </w:rPr>
                      </w:pPr>
                      <w:r>
                        <w:rPr>
                          <w:rFonts w:ascii="Arial" w:hAnsi="Arial" w:cs="Arial"/>
                          <w:sz w:val="20"/>
                        </w:rPr>
                        <w:sym w:font="Wingdings 2" w:char="F052"/>
                      </w:r>
                    </w:p>
                  </w:tc>
                </w:sdtContent>
              </w:sdt>
            </w:tr>
            <w:tr w:rsidR="00546E27" w:rsidRPr="00EB6A30" w14:paraId="0CC902D4" w14:textId="77777777" w:rsidTr="00065BFD">
              <w:trPr>
                <w:gridAfter w:val="1"/>
                <w:wAfter w:w="1035" w:type="dxa"/>
                <w:trHeight w:val="969"/>
              </w:trPr>
              <w:tc>
                <w:tcPr>
                  <w:tcW w:w="5522" w:type="dxa"/>
                  <w:gridSpan w:val="2"/>
                </w:tcPr>
                <w:p w14:paraId="3D6FFFCC" w14:textId="77777777" w:rsidR="00546E27" w:rsidRPr="00EB6A30" w:rsidRDefault="00546E27" w:rsidP="00065BFD">
                  <w:pPr>
                    <w:ind w:right="-3795"/>
                    <w:rPr>
                      <w:rFonts w:ascii="Arial" w:hAnsi="Arial" w:cs="Arial"/>
                      <w:sz w:val="20"/>
                    </w:rPr>
                  </w:pPr>
                </w:p>
                <w:p w14:paraId="0CB51685" w14:textId="62E7D698" w:rsidR="00546E27" w:rsidRPr="00EB6A30" w:rsidRDefault="00546E27" w:rsidP="00065BFD">
                  <w:pPr>
                    <w:ind w:right="-3795"/>
                    <w:rPr>
                      <w:rFonts w:ascii="Arial" w:hAnsi="Arial" w:cs="Arial"/>
                      <w:sz w:val="20"/>
                    </w:rPr>
                  </w:pPr>
                  <w:r w:rsidRPr="00EB6A30">
                    <w:rPr>
                      <w:rFonts w:ascii="Arial" w:hAnsi="Arial" w:cs="Arial"/>
                      <w:sz w:val="20"/>
                    </w:rPr>
                    <w:t>Please indicate below Designated Components</w:t>
                  </w:r>
                </w:p>
              </w:tc>
              <w:tc>
                <w:tcPr>
                  <w:tcW w:w="2619" w:type="dxa"/>
                  <w:gridSpan w:val="3"/>
                  <w:tcBorders>
                    <w:top w:val="single" w:sz="4" w:space="0" w:color="auto"/>
                  </w:tcBorders>
                </w:tcPr>
                <w:p w14:paraId="1A2DA4E4" w14:textId="77777777" w:rsidR="00546E27" w:rsidRPr="00EB6A30" w:rsidRDefault="00546E27" w:rsidP="00065BFD">
                  <w:pPr>
                    <w:spacing w:before="60" w:after="60"/>
                    <w:ind w:left="1583"/>
                    <w:jc w:val="center"/>
                    <w:rPr>
                      <w:rFonts w:ascii="Arial" w:hAnsi="Arial" w:cs="Arial"/>
                      <w:b/>
                      <w:sz w:val="20"/>
                    </w:rPr>
                  </w:pPr>
                </w:p>
                <w:p w14:paraId="641B779F" w14:textId="77777777" w:rsidR="00546E27" w:rsidRPr="00EB6A30" w:rsidRDefault="00546E27" w:rsidP="00065BFD">
                  <w:pPr>
                    <w:spacing w:before="60" w:after="60"/>
                    <w:ind w:left="1583"/>
                    <w:jc w:val="center"/>
                    <w:rPr>
                      <w:rFonts w:ascii="Arial" w:hAnsi="Arial" w:cs="Arial"/>
                      <w:b/>
                      <w:sz w:val="20"/>
                    </w:rPr>
                  </w:pPr>
                </w:p>
              </w:tc>
            </w:tr>
            <w:tr w:rsidR="00546E27" w:rsidRPr="00EB6A30" w14:paraId="46169D93"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3057" w:type="dxa"/>
                  <w:shd w:val="clear" w:color="auto" w:fill="D9D9D9" w:themeFill="background1" w:themeFillShade="D9"/>
                </w:tcPr>
                <w:p w14:paraId="167E405B" w14:textId="77777777" w:rsidR="00546E27" w:rsidRPr="00EB6A30" w:rsidRDefault="00546E27" w:rsidP="00065BFD">
                  <w:pPr>
                    <w:jc w:val="center"/>
                    <w:rPr>
                      <w:rFonts w:ascii="Arial" w:hAnsi="Arial" w:cs="Arial"/>
                      <w:b/>
                      <w:sz w:val="20"/>
                    </w:rPr>
                  </w:pPr>
                  <w:r w:rsidRPr="00EB6A30">
                    <w:rPr>
                      <w:rFonts w:ascii="Arial" w:hAnsi="Arial" w:cs="Arial"/>
                      <w:b/>
                      <w:sz w:val="20"/>
                    </w:rPr>
                    <w:t>Commodity</w:t>
                  </w:r>
                </w:p>
              </w:tc>
              <w:tc>
                <w:tcPr>
                  <w:tcW w:w="3057" w:type="dxa"/>
                  <w:gridSpan w:val="2"/>
                  <w:shd w:val="clear" w:color="auto" w:fill="D9D9D9" w:themeFill="background1" w:themeFillShade="D9"/>
                </w:tcPr>
                <w:p w14:paraId="0477A586" w14:textId="77777777" w:rsidR="00546E27" w:rsidRPr="00EB6A30" w:rsidRDefault="00546E27" w:rsidP="00065BFD">
                  <w:pPr>
                    <w:jc w:val="center"/>
                    <w:rPr>
                      <w:rFonts w:ascii="Arial" w:hAnsi="Arial" w:cs="Arial"/>
                      <w:b/>
                      <w:sz w:val="20"/>
                    </w:rPr>
                  </w:pPr>
                  <w:r w:rsidRPr="00EB6A30">
                    <w:rPr>
                      <w:rFonts w:ascii="Arial" w:hAnsi="Arial" w:cs="Arial"/>
                      <w:b/>
                      <w:sz w:val="20"/>
                    </w:rPr>
                    <w:t>Components</w:t>
                  </w:r>
                </w:p>
              </w:tc>
              <w:tc>
                <w:tcPr>
                  <w:tcW w:w="3062" w:type="dxa"/>
                  <w:gridSpan w:val="3"/>
                  <w:shd w:val="clear" w:color="auto" w:fill="D9D9D9" w:themeFill="background1" w:themeFillShade="D9"/>
                </w:tcPr>
                <w:p w14:paraId="7D15BD93" w14:textId="77777777" w:rsidR="00546E27" w:rsidRPr="00EB6A30" w:rsidRDefault="00546E27" w:rsidP="00065BFD">
                  <w:pPr>
                    <w:jc w:val="center"/>
                    <w:rPr>
                      <w:rFonts w:ascii="Arial" w:hAnsi="Arial" w:cs="Arial"/>
                      <w:b/>
                      <w:sz w:val="20"/>
                    </w:rPr>
                  </w:pPr>
                  <w:r w:rsidRPr="00EB6A30">
                    <w:rPr>
                      <w:rFonts w:ascii="Arial" w:hAnsi="Arial" w:cs="Arial"/>
                      <w:b/>
                      <w:sz w:val="20"/>
                    </w:rPr>
                    <w:t>Local Content Threshold</w:t>
                  </w:r>
                </w:p>
              </w:tc>
            </w:tr>
            <w:tr w:rsidR="00B525FA" w:rsidRPr="00EB6A30" w14:paraId="79BA3613"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3"/>
              </w:trPr>
              <w:tc>
                <w:tcPr>
                  <w:tcW w:w="3057" w:type="dxa"/>
                </w:tcPr>
                <w:p w14:paraId="6624F9FF" w14:textId="717BEAFC" w:rsidR="00B525FA" w:rsidRDefault="005E0391" w:rsidP="000F0A1C">
                  <w:pPr>
                    <w:rPr>
                      <w:rFonts w:ascii="Arial" w:hAnsi="Arial" w:cs="Arial"/>
                      <w:sz w:val="20"/>
                    </w:rPr>
                  </w:pPr>
                  <w:r>
                    <w:rPr>
                      <w:rFonts w:ascii="Arial" w:hAnsi="Arial" w:cs="Arial"/>
                      <w:sz w:val="20"/>
                    </w:rPr>
                    <w:t>N/A</w:t>
                  </w:r>
                </w:p>
              </w:tc>
              <w:tc>
                <w:tcPr>
                  <w:tcW w:w="3057" w:type="dxa"/>
                  <w:gridSpan w:val="2"/>
                </w:tcPr>
                <w:p w14:paraId="33979703" w14:textId="1C8AA54B" w:rsidR="00B525FA" w:rsidRDefault="005E0391" w:rsidP="000F0A1C">
                  <w:pPr>
                    <w:rPr>
                      <w:rFonts w:ascii="Arial" w:hAnsi="Arial" w:cs="Arial"/>
                      <w:sz w:val="20"/>
                    </w:rPr>
                  </w:pPr>
                  <w:r>
                    <w:rPr>
                      <w:rFonts w:ascii="Arial" w:hAnsi="Arial" w:cs="Arial"/>
                      <w:sz w:val="20"/>
                    </w:rPr>
                    <w:t>N/A</w:t>
                  </w:r>
                </w:p>
              </w:tc>
              <w:tc>
                <w:tcPr>
                  <w:tcW w:w="3062" w:type="dxa"/>
                  <w:gridSpan w:val="3"/>
                </w:tcPr>
                <w:p w14:paraId="59890CBB" w14:textId="7B3F67B9" w:rsidR="00B525FA" w:rsidRDefault="005E0391" w:rsidP="000F0A1C">
                  <w:pPr>
                    <w:rPr>
                      <w:rFonts w:ascii="Arial" w:hAnsi="Arial" w:cs="Arial"/>
                      <w:sz w:val="20"/>
                    </w:rPr>
                  </w:pPr>
                  <w:r>
                    <w:rPr>
                      <w:rFonts w:ascii="Arial" w:hAnsi="Arial" w:cs="Arial"/>
                      <w:sz w:val="20"/>
                    </w:rPr>
                    <w:t>N/A</w:t>
                  </w:r>
                </w:p>
              </w:tc>
            </w:tr>
          </w:tbl>
          <w:p w14:paraId="7F969D93" w14:textId="77777777" w:rsidR="00546E27" w:rsidRDefault="00546E27" w:rsidP="00065BFD">
            <w:pPr>
              <w:spacing w:before="60" w:after="60" w:line="276" w:lineRule="auto"/>
              <w:rPr>
                <w:rFonts w:ascii="Arial" w:hAnsi="Arial" w:cs="Arial"/>
                <w:b/>
                <w:sz w:val="20"/>
              </w:rPr>
            </w:pPr>
          </w:p>
          <w:p w14:paraId="2E9B18E8" w14:textId="11F95A5F" w:rsidR="005801FD" w:rsidRDefault="00546E27" w:rsidP="005801FD">
            <w:pPr>
              <w:spacing w:before="60" w:after="60" w:line="276" w:lineRule="auto"/>
            </w:pPr>
            <w:r>
              <w:rPr>
                <w:rFonts w:ascii="Arial" w:hAnsi="Arial" w:cs="Arial"/>
                <w:b/>
                <w:sz w:val="20"/>
              </w:rPr>
              <w:t>NOTE</w:t>
            </w:r>
            <w:r w:rsidRPr="00EB6A30">
              <w:rPr>
                <w:rFonts w:ascii="Arial" w:hAnsi="Arial" w:cs="Arial"/>
                <w:sz w:val="20"/>
              </w:rPr>
              <w:t xml:space="preserve">: SBD 6.2 Declaration Form and Annex C (Local Content Declaration-Summary Schedule) </w:t>
            </w:r>
            <w:r>
              <w:rPr>
                <w:rFonts w:ascii="Arial" w:hAnsi="Arial" w:cs="Arial"/>
                <w:sz w:val="20"/>
              </w:rPr>
              <w:t>are</w:t>
            </w:r>
            <w:r w:rsidRPr="00EB6A30">
              <w:rPr>
                <w:rFonts w:ascii="Arial" w:hAnsi="Arial" w:cs="Arial"/>
                <w:sz w:val="20"/>
              </w:rPr>
              <w:t xml:space="preserve"> therefore </w:t>
            </w:r>
            <w:r w:rsidRPr="00EB6A30">
              <w:rPr>
                <w:rFonts w:ascii="Arial" w:hAnsi="Arial" w:cs="Arial"/>
                <w:b/>
                <w:sz w:val="20"/>
              </w:rPr>
              <w:t xml:space="preserve">mandatory </w:t>
            </w:r>
            <w:r>
              <w:rPr>
                <w:rFonts w:ascii="Arial" w:hAnsi="Arial" w:cs="Arial"/>
                <w:sz w:val="20"/>
              </w:rPr>
              <w:t>and must be</w:t>
            </w:r>
            <w:r w:rsidRPr="00EB6A30">
              <w:rPr>
                <w:rFonts w:ascii="Arial" w:hAnsi="Arial" w:cs="Arial"/>
                <w:sz w:val="20"/>
              </w:rPr>
              <w:t xml:space="preserve"> tender </w:t>
            </w:r>
            <w:r w:rsidR="00B802F6" w:rsidRPr="00EB6A30">
              <w:rPr>
                <w:rFonts w:ascii="Arial" w:hAnsi="Arial" w:cs="Arial"/>
                <w:sz w:val="20"/>
              </w:rPr>
              <w:t>Returnable</w:t>
            </w:r>
            <w:r w:rsidR="00B802F6">
              <w:rPr>
                <w:rFonts w:ascii="Arial" w:hAnsi="Arial" w:cs="Arial"/>
                <w:sz w:val="20"/>
              </w:rPr>
              <w:t>s</w:t>
            </w:r>
            <w:r>
              <w:rPr>
                <w:rFonts w:ascii="Arial" w:hAnsi="Arial" w:cs="Arial"/>
                <w:sz w:val="20"/>
              </w:rPr>
              <w:t xml:space="preserve"> if applicable</w:t>
            </w:r>
            <w:r w:rsidRPr="00EB6A30">
              <w:rPr>
                <w:rFonts w:ascii="Arial" w:hAnsi="Arial" w:cs="Arial"/>
                <w:sz w:val="20"/>
              </w:rPr>
              <w:t>.</w:t>
            </w:r>
            <w:r w:rsidR="005801FD">
              <w:t xml:space="preserve"> </w:t>
            </w:r>
          </w:p>
          <w:p w14:paraId="093C43E2" w14:textId="77777777" w:rsidR="005801FD" w:rsidRDefault="005801FD" w:rsidP="005801FD">
            <w:pPr>
              <w:spacing w:before="60" w:after="60" w:line="276" w:lineRule="auto"/>
            </w:pPr>
          </w:p>
          <w:p w14:paraId="43CC51EB" w14:textId="0F173AED" w:rsidR="005801FD" w:rsidRPr="005801FD" w:rsidRDefault="005801FD" w:rsidP="005801FD">
            <w:pPr>
              <w:spacing w:before="60" w:after="60" w:line="276" w:lineRule="auto"/>
              <w:rPr>
                <w:rFonts w:ascii="Arial" w:hAnsi="Arial" w:cs="Arial"/>
                <w:sz w:val="20"/>
              </w:rPr>
            </w:pPr>
            <w:r w:rsidRPr="005801FD">
              <w:rPr>
                <w:rFonts w:ascii="Arial" w:hAnsi="Arial" w:cs="Arial"/>
                <w:b/>
                <w:bCs/>
                <w:sz w:val="20"/>
              </w:rPr>
              <w:t>NOTE 2</w:t>
            </w:r>
            <w:r w:rsidRPr="005801FD">
              <w:rPr>
                <w:rFonts w:ascii="Arial" w:hAnsi="Arial" w:cs="Arial"/>
                <w:sz w:val="20"/>
              </w:rPr>
              <w:t>: Application for exemptions:</w:t>
            </w:r>
          </w:p>
          <w:p w14:paraId="325E6FAD" w14:textId="106F74B3" w:rsidR="00546E27" w:rsidRDefault="005801FD" w:rsidP="005801FD">
            <w:pPr>
              <w:spacing w:before="60" w:after="60" w:line="276" w:lineRule="auto"/>
              <w:rPr>
                <w:rFonts w:ascii="Arial" w:hAnsi="Arial" w:cs="Arial"/>
                <w:sz w:val="20"/>
              </w:rPr>
            </w:pPr>
            <w:r w:rsidRPr="005801FD">
              <w:rPr>
                <w:rFonts w:ascii="Arial" w:hAnsi="Arial" w:cs="Arial"/>
                <w:sz w:val="20"/>
              </w:rPr>
              <w:t>If the required input materials cannot be wholly sourced from South Africa, bidders should request and obtain a written exemption letter from the DTIC. The exemption letter should then be submitted, and approvals obtained prior to the closure of the bid(s). The DTIC together with the procuring organ of state and the winning bidder will consider the exemption on a case-by-case basis.</w:t>
            </w:r>
          </w:p>
          <w:p w14:paraId="4B946AD2" w14:textId="77777777" w:rsidR="005801FD" w:rsidRDefault="005801FD" w:rsidP="00065BFD">
            <w:pPr>
              <w:spacing w:before="60" w:after="60" w:line="276" w:lineRule="auto"/>
              <w:rPr>
                <w:rFonts w:ascii="Arial" w:hAnsi="Arial" w:cs="Arial"/>
                <w:sz w:val="20"/>
              </w:rPr>
            </w:pPr>
          </w:p>
          <w:p w14:paraId="50281CD1" w14:textId="2BD8FAF3" w:rsidR="0048208F" w:rsidRPr="0048208F" w:rsidRDefault="0048208F" w:rsidP="0048208F">
            <w:pPr>
              <w:spacing w:after="200" w:line="276" w:lineRule="auto"/>
              <w:contextualSpacing/>
              <w:jc w:val="both"/>
              <w:rPr>
                <w:rFonts w:ascii="Arial" w:eastAsiaTheme="minorHAnsi" w:hAnsi="Arial" w:cs="Arial"/>
                <w:iCs/>
                <w:color w:val="000000" w:themeColor="text1"/>
                <w:sz w:val="20"/>
                <w:lang w:val="en-ZA"/>
              </w:rPr>
            </w:pPr>
          </w:p>
        </w:tc>
      </w:tr>
    </w:tbl>
    <w:p w14:paraId="3C59E500" w14:textId="77777777" w:rsidR="00AB1B64" w:rsidRDefault="00AB1B64" w:rsidP="00546E27">
      <w:pPr>
        <w:spacing w:after="200" w:line="276" w:lineRule="auto"/>
        <w:rPr>
          <w:rFonts w:ascii="Arial" w:hAnsi="Arial" w:cs="Arial"/>
          <w:b/>
        </w:rPr>
      </w:pPr>
    </w:p>
    <w:p w14:paraId="72F5C8CD" w14:textId="77777777" w:rsidR="00AB1B64" w:rsidRDefault="00AB1B64" w:rsidP="00546E27">
      <w:pPr>
        <w:spacing w:after="200" w:line="276" w:lineRule="auto"/>
        <w:rPr>
          <w:rFonts w:ascii="Arial" w:hAnsi="Arial" w:cs="Arial"/>
          <w:b/>
        </w:rPr>
      </w:pPr>
    </w:p>
    <w:p w14:paraId="64349E76" w14:textId="77777777" w:rsidR="00AB1B64" w:rsidRDefault="00AB1B64" w:rsidP="00546E27">
      <w:pPr>
        <w:spacing w:after="200" w:line="276" w:lineRule="auto"/>
        <w:rPr>
          <w:rFonts w:ascii="Arial" w:hAnsi="Arial" w:cs="Arial"/>
          <w:b/>
        </w:rPr>
      </w:pPr>
    </w:p>
    <w:p w14:paraId="6864E4E5" w14:textId="77777777" w:rsidR="00AB1B64" w:rsidRDefault="00AB1B64" w:rsidP="00546E27">
      <w:pPr>
        <w:spacing w:after="200" w:line="276" w:lineRule="auto"/>
        <w:rPr>
          <w:rFonts w:ascii="Arial" w:hAnsi="Arial" w:cs="Arial"/>
          <w:b/>
        </w:rPr>
      </w:pPr>
    </w:p>
    <w:p w14:paraId="0CE0F347" w14:textId="77777777" w:rsidR="00AB1B64" w:rsidRDefault="00AB1B64" w:rsidP="00546E27">
      <w:pPr>
        <w:spacing w:after="200" w:line="276" w:lineRule="auto"/>
        <w:rPr>
          <w:rFonts w:ascii="Arial" w:hAnsi="Arial" w:cs="Arial"/>
          <w:b/>
        </w:rPr>
      </w:pPr>
    </w:p>
    <w:p w14:paraId="6736BD95" w14:textId="77777777" w:rsidR="00AB1B64" w:rsidRDefault="00AB1B64" w:rsidP="00546E27">
      <w:pPr>
        <w:spacing w:after="200" w:line="276" w:lineRule="auto"/>
        <w:rPr>
          <w:rFonts w:ascii="Arial" w:hAnsi="Arial" w:cs="Arial"/>
          <w:b/>
        </w:rPr>
      </w:pPr>
    </w:p>
    <w:p w14:paraId="298A82DE" w14:textId="77777777" w:rsidR="00AB1B64" w:rsidRDefault="00AB1B64" w:rsidP="00546E27">
      <w:pPr>
        <w:spacing w:after="200" w:line="276" w:lineRule="auto"/>
        <w:rPr>
          <w:rFonts w:ascii="Arial" w:hAnsi="Arial" w:cs="Arial"/>
          <w:b/>
        </w:rPr>
      </w:pPr>
    </w:p>
    <w:p w14:paraId="0484581A" w14:textId="3A13ED7C" w:rsidR="00546E27" w:rsidRPr="00EB6A30" w:rsidRDefault="00546E27" w:rsidP="00546E27">
      <w:pPr>
        <w:spacing w:after="200" w:line="276" w:lineRule="auto"/>
        <w:rPr>
          <w:rFonts w:ascii="Arial" w:hAnsi="Arial" w:cs="Arial"/>
          <w:b/>
          <w:sz w:val="22"/>
        </w:rPr>
      </w:pPr>
      <w:r>
        <w:rPr>
          <w:rFonts w:ascii="Arial" w:hAnsi="Arial" w:cs="Arial"/>
          <w:b/>
        </w:rPr>
        <w:t>S</w:t>
      </w:r>
      <w:r w:rsidRPr="00EB6A30">
        <w:rPr>
          <w:rFonts w:ascii="Arial" w:hAnsi="Arial" w:cs="Arial"/>
          <w:b/>
          <w:sz w:val="22"/>
        </w:rPr>
        <w:t xml:space="preserve">ection </w:t>
      </w:r>
      <w:r w:rsidR="006F7826">
        <w:rPr>
          <w:rFonts w:ascii="Arial" w:hAnsi="Arial" w:cs="Arial"/>
          <w:b/>
          <w:sz w:val="22"/>
        </w:rPr>
        <w:t>3</w:t>
      </w:r>
      <w:r w:rsidRPr="00EB6A30">
        <w:rPr>
          <w:rFonts w:ascii="Arial" w:hAnsi="Arial" w:cs="Arial"/>
          <w:b/>
          <w:sz w:val="22"/>
        </w:rPr>
        <w:t xml:space="preserve">: </w:t>
      </w:r>
      <w:bookmarkStart w:id="1" w:name="_Hlk124873330"/>
      <w:r w:rsidRPr="008F177A">
        <w:rPr>
          <w:rFonts w:ascii="Arial" w:hAnsi="Arial" w:cs="Arial"/>
          <w:b/>
        </w:rPr>
        <w:t>SDL&amp;I Objectives in line with Reconstruction and Development Programme (RDP) Goals</w:t>
      </w:r>
    </w:p>
    <w:tbl>
      <w:tblPr>
        <w:tblStyle w:val="TableGrid"/>
        <w:tblW w:w="0" w:type="auto"/>
        <w:tblLook w:val="04A0" w:firstRow="1" w:lastRow="0" w:firstColumn="1" w:lastColumn="0" w:noHBand="0" w:noVBand="1"/>
      </w:tblPr>
      <w:tblGrid>
        <w:gridCol w:w="9016"/>
      </w:tblGrid>
      <w:tr w:rsidR="00546E27" w:rsidRPr="000C5130" w14:paraId="47F124AD" w14:textId="77777777" w:rsidTr="00065BFD">
        <w:tc>
          <w:tcPr>
            <w:tcW w:w="9016" w:type="dxa"/>
            <w:shd w:val="clear" w:color="auto" w:fill="000000" w:themeFill="text1"/>
          </w:tcPr>
          <w:bookmarkEnd w:id="1"/>
          <w:p w14:paraId="1B4F3000" w14:textId="77777777" w:rsidR="00546E27" w:rsidRPr="000C5130" w:rsidRDefault="00546E27" w:rsidP="00065BFD">
            <w:pPr>
              <w:tabs>
                <w:tab w:val="left" w:pos="720"/>
              </w:tabs>
              <w:jc w:val="both"/>
              <w:rPr>
                <w:rFonts w:ascii="Arial" w:hAnsi="Arial" w:cs="Arial"/>
                <w:b/>
                <w:sz w:val="20"/>
              </w:rPr>
            </w:pPr>
            <w:r w:rsidRPr="000C5130">
              <w:rPr>
                <w:rFonts w:ascii="Arial" w:hAnsi="Arial" w:cs="Arial"/>
                <w:sz w:val="20"/>
              </w:rPr>
              <w:lastRenderedPageBreak/>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Eskom’s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s do not form part of scoring but commitments will form part of contractual obligations</w:t>
            </w:r>
          </w:p>
        </w:tc>
      </w:tr>
      <w:tr w:rsidR="00546E27" w:rsidRPr="000C5130" w14:paraId="61CC959F" w14:textId="77777777" w:rsidTr="00065BFD">
        <w:trPr>
          <w:trHeight w:val="2424"/>
        </w:trPr>
        <w:tc>
          <w:tcPr>
            <w:tcW w:w="9016" w:type="dxa"/>
            <w:shd w:val="clear" w:color="auto" w:fill="FFFFFF" w:themeFill="background1"/>
          </w:tcPr>
          <w:p w14:paraId="0918CEED" w14:textId="77777777" w:rsidR="00546E27" w:rsidRDefault="00546E27" w:rsidP="00065BFD">
            <w:pPr>
              <w:numPr>
                <w:ilvl w:val="0"/>
                <w:numId w:val="30"/>
              </w:numPr>
              <w:tabs>
                <w:tab w:val="left" w:pos="720"/>
              </w:tabs>
              <w:spacing w:line="360" w:lineRule="auto"/>
              <w:jc w:val="both"/>
              <w:rPr>
                <w:rFonts w:ascii="Arial" w:hAnsi="Arial" w:cs="Arial"/>
                <w:sz w:val="20"/>
              </w:rPr>
            </w:pPr>
            <w:r>
              <w:rPr>
                <w:rFonts w:ascii="Arial" w:hAnsi="Arial" w:cs="Arial"/>
                <w:b/>
                <w:sz w:val="20"/>
              </w:rPr>
              <w:t xml:space="preserve">BBBEE requirements: </w:t>
            </w:r>
            <w:r w:rsidRPr="00CF781D">
              <w:rPr>
                <w:rFonts w:ascii="Arial" w:hAnsi="Arial" w:cs="Arial"/>
                <w:sz w:val="20"/>
              </w:rPr>
              <w:t xml:space="preserve">All </w:t>
            </w:r>
            <w:r>
              <w:rPr>
                <w:rFonts w:ascii="Arial" w:hAnsi="Arial" w:cs="Arial"/>
                <w:sz w:val="20"/>
              </w:rPr>
              <w:t>tender</w:t>
            </w:r>
            <w:r w:rsidRPr="00CF781D">
              <w:rPr>
                <w:rFonts w:ascii="Arial" w:hAnsi="Arial" w:cs="Arial"/>
                <w:sz w:val="20"/>
              </w:rPr>
              <w:t xml:space="preserve">ers </w:t>
            </w:r>
            <w:r>
              <w:rPr>
                <w:rFonts w:ascii="Arial" w:hAnsi="Arial" w:cs="Arial"/>
                <w:sz w:val="20"/>
              </w:rPr>
              <w:t>are required</w:t>
            </w:r>
            <w:r w:rsidRPr="00CF781D">
              <w:rPr>
                <w:rFonts w:ascii="Arial" w:hAnsi="Arial" w:cs="Arial"/>
                <w:sz w:val="20"/>
              </w:rPr>
              <w:t xml:space="preserve"> at a minimum maintain the</w:t>
            </w:r>
            <w:r>
              <w:rPr>
                <w:rFonts w:ascii="Arial" w:hAnsi="Arial" w:cs="Arial"/>
                <w:sz w:val="20"/>
              </w:rPr>
              <w:t>ir</w:t>
            </w:r>
            <w:r w:rsidRPr="00CF781D">
              <w:rPr>
                <w:rFonts w:ascii="Arial" w:hAnsi="Arial" w:cs="Arial"/>
                <w:sz w:val="20"/>
              </w:rPr>
              <w:t xml:space="preserve"> BBBEE status throughout the contract period:</w:t>
            </w:r>
          </w:p>
          <w:p w14:paraId="17C717EB" w14:textId="77777777" w:rsidR="00546E27" w:rsidRPr="00CF781D" w:rsidRDefault="00546E27" w:rsidP="00065BFD">
            <w:pPr>
              <w:tabs>
                <w:tab w:val="left" w:pos="720"/>
              </w:tabs>
              <w:spacing w:line="276" w:lineRule="auto"/>
              <w:ind w:left="360"/>
              <w:jc w:val="both"/>
              <w:rPr>
                <w:rFonts w:ascii="Arial" w:hAnsi="Arial" w:cs="Arial"/>
                <w:b/>
                <w:sz w:val="20"/>
              </w:rPr>
            </w:pPr>
          </w:p>
          <w:p w14:paraId="4BED403A" w14:textId="77777777" w:rsidR="00546E27" w:rsidRPr="00D86CD2" w:rsidRDefault="00546E27" w:rsidP="00065BFD">
            <w:pPr>
              <w:numPr>
                <w:ilvl w:val="0"/>
                <w:numId w:val="30"/>
              </w:numPr>
              <w:tabs>
                <w:tab w:val="left" w:pos="720"/>
              </w:tabs>
              <w:spacing w:line="360" w:lineRule="auto"/>
              <w:jc w:val="both"/>
              <w:rPr>
                <w:rFonts w:ascii="Arial" w:hAnsi="Arial" w:cs="Arial"/>
                <w:b/>
                <w:sz w:val="20"/>
                <w:u w:val="single"/>
                <w:lang w:val="en-ZA"/>
              </w:rPr>
            </w:pPr>
            <w:r>
              <w:rPr>
                <w:rFonts w:ascii="Arial" w:hAnsi="Arial" w:cs="Arial"/>
                <w:b/>
                <w:sz w:val="20"/>
                <w:u w:val="single"/>
                <w:lang w:val="en-ZA"/>
              </w:rPr>
              <w:t>Local</w:t>
            </w:r>
            <w:r w:rsidRPr="00D86CD2">
              <w:rPr>
                <w:rFonts w:ascii="Arial" w:hAnsi="Arial" w:cs="Arial"/>
                <w:b/>
                <w:sz w:val="20"/>
                <w:u w:val="single"/>
                <w:lang w:val="en-ZA"/>
              </w:rPr>
              <w:t xml:space="preserve"> Procurement Content </w:t>
            </w:r>
          </w:p>
          <w:p w14:paraId="67C5D134" w14:textId="77777777" w:rsidR="00546E27" w:rsidRDefault="00546E27" w:rsidP="00065BFD">
            <w:pPr>
              <w:tabs>
                <w:tab w:val="left" w:pos="720"/>
              </w:tabs>
              <w:spacing w:line="360" w:lineRule="auto"/>
              <w:ind w:left="360"/>
              <w:jc w:val="both"/>
              <w:rPr>
                <w:rFonts w:ascii="Arial" w:hAnsi="Arial" w:cs="Arial"/>
                <w:sz w:val="20"/>
                <w:lang w:val="en-ZA"/>
              </w:rPr>
            </w:pPr>
            <w:r>
              <w:rPr>
                <w:rFonts w:ascii="Arial" w:hAnsi="Arial" w:cs="Arial"/>
                <w:sz w:val="20"/>
                <w:lang w:val="en-ZA"/>
              </w:rPr>
              <w:t>“</w:t>
            </w:r>
            <w:r w:rsidRPr="00D86CD2">
              <w:rPr>
                <w:rFonts w:ascii="Arial" w:hAnsi="Arial" w:cs="Arial"/>
                <w:sz w:val="20"/>
                <w:lang w:val="en-ZA"/>
              </w:rPr>
              <w:t xml:space="preserve">Local Procurement Content” refers to value added in South Africa by South African resources. Where a single contract involves a combination of local and imported goods and/or services, the tender response must be separated into its components as per the Price Schedule included with the tender documents. Local procurement content is total spending minus the imported component. </w:t>
            </w:r>
          </w:p>
          <w:p w14:paraId="2AF79374" w14:textId="77777777" w:rsidR="00546E27" w:rsidRDefault="00546E27" w:rsidP="00065BFD">
            <w:pPr>
              <w:tabs>
                <w:tab w:val="left" w:pos="720"/>
              </w:tabs>
              <w:spacing w:line="360" w:lineRule="auto"/>
              <w:ind w:left="360"/>
              <w:jc w:val="both"/>
              <w:rPr>
                <w:rFonts w:ascii="Arial" w:hAnsi="Arial" w:cs="Arial"/>
                <w:sz w:val="20"/>
                <w:lang w:val="en-ZA"/>
              </w:rPr>
            </w:pPr>
            <w:r>
              <w:rPr>
                <w:rFonts w:ascii="Arial" w:hAnsi="Arial" w:cs="Arial"/>
                <w:sz w:val="20"/>
                <w:lang w:val="en-ZA"/>
              </w:rPr>
              <w:t>Tenderers are required to submit their proposals in the table below.</w:t>
            </w:r>
          </w:p>
          <w:p w14:paraId="76E0A1A1" w14:textId="77777777" w:rsidR="00546E27" w:rsidRDefault="00546E27" w:rsidP="00065BFD">
            <w:pPr>
              <w:tabs>
                <w:tab w:val="left" w:pos="720"/>
              </w:tabs>
              <w:spacing w:line="360" w:lineRule="auto"/>
              <w:ind w:left="360"/>
              <w:jc w:val="both"/>
              <w:rPr>
                <w:rFonts w:ascii="Arial" w:hAnsi="Arial" w:cs="Arial"/>
                <w:sz w:val="20"/>
                <w:lang w:val="en-ZA"/>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546"/>
              <w:gridCol w:w="2797"/>
            </w:tblGrid>
            <w:tr w:rsidR="00546E27" w14:paraId="7CDD35F8" w14:textId="77777777" w:rsidTr="00065BFD">
              <w:trPr>
                <w:trHeight w:val="153"/>
              </w:trPr>
              <w:tc>
                <w:tcPr>
                  <w:tcW w:w="2798" w:type="dxa"/>
                  <w:vMerge w:val="restart"/>
                  <w:tcBorders>
                    <w:top w:val="single" w:sz="4" w:space="0" w:color="auto"/>
                    <w:left w:val="single" w:sz="4" w:space="0" w:color="auto"/>
                    <w:bottom w:val="single" w:sz="4" w:space="0" w:color="auto"/>
                    <w:right w:val="single" w:sz="4" w:space="0" w:color="auto"/>
                  </w:tcBorders>
                  <w:hideMark/>
                </w:tcPr>
                <w:p w14:paraId="22A58B2F" w14:textId="77777777" w:rsidR="00546E27" w:rsidRDefault="00546E27" w:rsidP="00065BFD">
                  <w:pPr>
                    <w:spacing w:line="276" w:lineRule="auto"/>
                    <w:rPr>
                      <w:rFonts w:ascii="Arial" w:hAnsi="Arial" w:cs="Arial"/>
                      <w:b/>
                      <w:sz w:val="20"/>
                    </w:rPr>
                  </w:pPr>
                  <w:r>
                    <w:rPr>
                      <w:rFonts w:ascii="Arial" w:hAnsi="Arial" w:cs="Arial"/>
                      <w:b/>
                      <w:bCs/>
                      <w:color w:val="000000"/>
                      <w:sz w:val="20"/>
                    </w:rPr>
                    <w:t xml:space="preserve">Local Procurement Content </w:t>
                  </w:r>
                </w:p>
              </w:tc>
              <w:tc>
                <w:tcPr>
                  <w:tcW w:w="2546" w:type="dxa"/>
                  <w:tcBorders>
                    <w:top w:val="single" w:sz="4" w:space="0" w:color="auto"/>
                    <w:left w:val="single" w:sz="4" w:space="0" w:color="auto"/>
                    <w:bottom w:val="single" w:sz="4" w:space="0" w:color="auto"/>
                    <w:right w:val="single" w:sz="4" w:space="0" w:color="auto"/>
                  </w:tcBorders>
                </w:tcPr>
                <w:p w14:paraId="43D960EB" w14:textId="77777777" w:rsidR="00546E27" w:rsidRDefault="00546E27" w:rsidP="00065BFD">
                  <w:pPr>
                    <w:spacing w:line="276" w:lineRule="auto"/>
                    <w:jc w:val="center"/>
                    <w:rPr>
                      <w:rFonts w:ascii="Arial" w:hAnsi="Arial" w:cs="Arial"/>
                      <w:b/>
                      <w:sz w:val="20"/>
                    </w:rPr>
                  </w:pPr>
                  <w:r>
                    <w:rPr>
                      <w:rFonts w:ascii="Arial" w:hAnsi="Arial" w:cs="Arial"/>
                      <w:b/>
                      <w:sz w:val="20"/>
                    </w:rPr>
                    <w:t>Eskom target</w:t>
                  </w:r>
                </w:p>
              </w:tc>
              <w:tc>
                <w:tcPr>
                  <w:tcW w:w="2797" w:type="dxa"/>
                  <w:tcBorders>
                    <w:top w:val="single" w:sz="4" w:space="0" w:color="auto"/>
                    <w:left w:val="single" w:sz="4" w:space="0" w:color="auto"/>
                    <w:bottom w:val="single" w:sz="4" w:space="0" w:color="auto"/>
                    <w:right w:val="single" w:sz="4" w:space="0" w:color="auto"/>
                  </w:tcBorders>
                  <w:hideMark/>
                </w:tcPr>
                <w:p w14:paraId="0567DEDB" w14:textId="77777777" w:rsidR="00546E27" w:rsidRDefault="00546E27" w:rsidP="00065BFD">
                  <w:pPr>
                    <w:spacing w:line="276" w:lineRule="auto"/>
                    <w:jc w:val="center"/>
                    <w:rPr>
                      <w:rFonts w:ascii="Arial" w:hAnsi="Arial" w:cs="Arial"/>
                      <w:b/>
                      <w:sz w:val="20"/>
                    </w:rPr>
                  </w:pPr>
                  <w:r>
                    <w:rPr>
                      <w:rFonts w:ascii="Arial" w:hAnsi="Arial" w:cs="Arial"/>
                      <w:b/>
                      <w:sz w:val="20"/>
                    </w:rPr>
                    <w:t>Tenderer Proposal</w:t>
                  </w:r>
                </w:p>
              </w:tc>
            </w:tr>
            <w:tr w:rsidR="00546E27" w14:paraId="128FE3EC" w14:textId="77777777" w:rsidTr="00065BFD">
              <w:trPr>
                <w:trHeight w:val="378"/>
              </w:trPr>
              <w:tc>
                <w:tcPr>
                  <w:tcW w:w="2798" w:type="dxa"/>
                  <w:vMerge/>
                  <w:tcBorders>
                    <w:top w:val="single" w:sz="4" w:space="0" w:color="auto"/>
                    <w:left w:val="single" w:sz="4" w:space="0" w:color="auto"/>
                    <w:bottom w:val="single" w:sz="4" w:space="0" w:color="auto"/>
                    <w:right w:val="single" w:sz="4" w:space="0" w:color="auto"/>
                  </w:tcBorders>
                  <w:vAlign w:val="center"/>
                  <w:hideMark/>
                </w:tcPr>
                <w:p w14:paraId="4D6C770F" w14:textId="77777777" w:rsidR="00546E27" w:rsidRDefault="00546E27" w:rsidP="00065BFD">
                  <w:pPr>
                    <w:rPr>
                      <w:rFonts w:ascii="Arial" w:hAnsi="Arial" w:cs="Arial"/>
                      <w:b/>
                      <w:sz w:val="20"/>
                    </w:rPr>
                  </w:pPr>
                </w:p>
              </w:tc>
              <w:tc>
                <w:tcPr>
                  <w:tcW w:w="2546" w:type="dxa"/>
                  <w:tcBorders>
                    <w:top w:val="single" w:sz="4" w:space="0" w:color="auto"/>
                    <w:left w:val="single" w:sz="4" w:space="0" w:color="auto"/>
                    <w:bottom w:val="single" w:sz="4" w:space="0" w:color="auto"/>
                    <w:right w:val="single" w:sz="4" w:space="0" w:color="auto"/>
                  </w:tcBorders>
                </w:tcPr>
                <w:p w14:paraId="55205FFA" w14:textId="77777777" w:rsidR="00546E27" w:rsidRPr="007D4E0A" w:rsidRDefault="00546E27" w:rsidP="00065BFD">
                  <w:pPr>
                    <w:spacing w:line="276" w:lineRule="auto"/>
                    <w:jc w:val="center"/>
                    <w:rPr>
                      <w:rFonts w:ascii="Arial" w:hAnsi="Arial" w:cs="Arial"/>
                      <w:sz w:val="20"/>
                    </w:rPr>
                  </w:pPr>
                  <w:r>
                    <w:rPr>
                      <w:rFonts w:ascii="Arial" w:hAnsi="Arial" w:cs="Arial"/>
                      <w:sz w:val="20"/>
                    </w:rPr>
                    <w:t>100</w:t>
                  </w:r>
                  <w:r w:rsidRPr="007D4E0A">
                    <w:rPr>
                      <w:rFonts w:ascii="Arial" w:hAnsi="Arial" w:cs="Arial"/>
                      <w:sz w:val="20"/>
                    </w:rPr>
                    <w:t>%</w:t>
                  </w:r>
                </w:p>
              </w:tc>
              <w:tc>
                <w:tcPr>
                  <w:tcW w:w="2797" w:type="dxa"/>
                  <w:tcBorders>
                    <w:top w:val="single" w:sz="4" w:space="0" w:color="auto"/>
                    <w:left w:val="single" w:sz="4" w:space="0" w:color="auto"/>
                    <w:bottom w:val="single" w:sz="4" w:space="0" w:color="auto"/>
                    <w:right w:val="single" w:sz="4" w:space="0" w:color="auto"/>
                  </w:tcBorders>
                </w:tcPr>
                <w:p w14:paraId="560ED861" w14:textId="77777777" w:rsidR="00546E27" w:rsidRPr="007D4E0A" w:rsidRDefault="00546E27" w:rsidP="00065BFD">
                  <w:pPr>
                    <w:spacing w:line="276" w:lineRule="auto"/>
                    <w:jc w:val="both"/>
                    <w:rPr>
                      <w:rFonts w:ascii="Arial" w:hAnsi="Arial" w:cs="Arial"/>
                      <w:sz w:val="20"/>
                    </w:rPr>
                  </w:pPr>
                </w:p>
              </w:tc>
            </w:tr>
          </w:tbl>
          <w:p w14:paraId="352790AE" w14:textId="77777777" w:rsidR="00546E27" w:rsidRDefault="00546E27" w:rsidP="00065BFD">
            <w:pPr>
              <w:tabs>
                <w:tab w:val="left" w:pos="720"/>
              </w:tabs>
              <w:spacing w:line="360" w:lineRule="auto"/>
              <w:ind w:left="360"/>
              <w:jc w:val="both"/>
              <w:rPr>
                <w:rFonts w:ascii="Arial" w:hAnsi="Arial" w:cs="Arial"/>
                <w:b/>
                <w:sz w:val="20"/>
                <w:lang w:val="en-ZA"/>
              </w:rPr>
            </w:pPr>
          </w:p>
          <w:p w14:paraId="49E622AD" w14:textId="44E45D0A" w:rsidR="00546E27" w:rsidRPr="00D479A6" w:rsidRDefault="00522B04" w:rsidP="00065BFD">
            <w:pPr>
              <w:numPr>
                <w:ilvl w:val="0"/>
                <w:numId w:val="30"/>
              </w:numPr>
              <w:tabs>
                <w:tab w:val="left" w:pos="720"/>
              </w:tabs>
              <w:spacing w:line="360" w:lineRule="auto"/>
              <w:jc w:val="both"/>
              <w:rPr>
                <w:rFonts w:ascii="Arial" w:hAnsi="Arial" w:cs="Arial"/>
                <w:b/>
                <w:sz w:val="20"/>
                <w:lang w:val="en-ZA"/>
              </w:rPr>
            </w:pPr>
            <w:r>
              <w:rPr>
                <w:rFonts w:ascii="Arial" w:hAnsi="Arial" w:cs="Arial"/>
                <w:b/>
                <w:sz w:val="20"/>
                <w:lang w:val="en-ZA"/>
              </w:rPr>
              <w:t>Procurement spend on</w:t>
            </w:r>
            <w:r w:rsidR="00546E27" w:rsidRPr="00E01CA7">
              <w:rPr>
                <w:rFonts w:ascii="Arial" w:hAnsi="Arial" w:cs="Arial"/>
                <w:b/>
                <w:sz w:val="20"/>
              </w:rPr>
              <w:t xml:space="preserve"> entities with a minimum 51% black ownership</w:t>
            </w:r>
          </w:p>
          <w:p w14:paraId="1CCD1AEB" w14:textId="6FFBC856" w:rsidR="00546E27" w:rsidRPr="00A500C7" w:rsidRDefault="00546E27" w:rsidP="00065BFD">
            <w:pPr>
              <w:spacing w:before="160" w:line="360" w:lineRule="auto"/>
              <w:ind w:left="360"/>
              <w:jc w:val="both"/>
              <w:rPr>
                <w:rFonts w:ascii="Arial" w:hAnsi="Arial" w:cs="Arial"/>
                <w:sz w:val="20"/>
                <w:lang w:val="en-ZA"/>
              </w:rPr>
            </w:pPr>
            <w:r w:rsidRPr="00A500C7">
              <w:rPr>
                <w:rFonts w:ascii="Arial" w:hAnsi="Arial" w:cs="Arial"/>
                <w:sz w:val="20"/>
                <w:lang w:val="en-ZA"/>
              </w:rPr>
              <w:t>T</w:t>
            </w:r>
            <w:r w:rsidR="00522B04">
              <w:rPr>
                <w:rFonts w:ascii="Arial" w:hAnsi="Arial" w:cs="Arial"/>
                <w:sz w:val="20"/>
                <w:lang w:val="en-ZA"/>
              </w:rPr>
              <w:t xml:space="preserve">he winning tenderer is encouraged </w:t>
            </w:r>
            <w:r w:rsidR="005B5A73">
              <w:rPr>
                <w:rFonts w:ascii="Arial" w:hAnsi="Arial" w:cs="Arial"/>
                <w:sz w:val="20"/>
                <w:lang w:val="en-ZA"/>
              </w:rPr>
              <w:t xml:space="preserve">to </w:t>
            </w:r>
            <w:r w:rsidRPr="00A500C7">
              <w:rPr>
                <w:rFonts w:ascii="Arial" w:hAnsi="Arial" w:cs="Arial"/>
                <w:sz w:val="20"/>
                <w:lang w:val="en-ZA"/>
              </w:rPr>
              <w:t>procure</w:t>
            </w:r>
            <w:r w:rsidR="005B5A73">
              <w:rPr>
                <w:rFonts w:ascii="Arial" w:hAnsi="Arial" w:cs="Arial"/>
                <w:sz w:val="20"/>
                <w:lang w:val="en-ZA"/>
              </w:rPr>
              <w:t>/</w:t>
            </w:r>
            <w:r w:rsidRPr="00A500C7">
              <w:rPr>
                <w:rFonts w:ascii="Arial" w:hAnsi="Arial" w:cs="Arial"/>
                <w:sz w:val="20"/>
                <w:lang w:val="en-ZA"/>
              </w:rPr>
              <w:t xml:space="preserve">spend </w:t>
            </w:r>
            <w:r w:rsidR="005B5A73">
              <w:rPr>
                <w:rFonts w:ascii="Arial" w:hAnsi="Arial" w:cs="Arial"/>
                <w:sz w:val="20"/>
                <w:lang w:val="en-ZA"/>
              </w:rPr>
              <w:t xml:space="preserve">on </w:t>
            </w:r>
            <w:r w:rsidRPr="00A500C7">
              <w:rPr>
                <w:rFonts w:ascii="Arial" w:hAnsi="Arial" w:cs="Arial"/>
                <w:sz w:val="20"/>
                <w:lang w:val="en-ZA"/>
              </w:rPr>
              <w:t>designated groups</w:t>
            </w:r>
            <w:r w:rsidR="005B5A73">
              <w:rPr>
                <w:rFonts w:ascii="Arial" w:hAnsi="Arial" w:cs="Arial"/>
                <w:sz w:val="20"/>
                <w:lang w:val="en-ZA"/>
              </w:rPr>
              <w:t xml:space="preserve"> on the following</w:t>
            </w:r>
            <w:r w:rsidRPr="00A500C7">
              <w:rPr>
                <w:rFonts w:ascii="Arial" w:hAnsi="Arial" w:cs="Arial"/>
                <w:sz w:val="20"/>
                <w:lang w:val="en-ZA"/>
              </w:rPr>
              <w:t xml:space="preserve"> paid invoices for both</w:t>
            </w:r>
            <w:r w:rsidR="005B5A73">
              <w:rPr>
                <w:rFonts w:ascii="Arial" w:hAnsi="Arial" w:cs="Arial"/>
                <w:sz w:val="20"/>
                <w:lang w:val="en-ZA"/>
              </w:rPr>
              <w:t>:</w:t>
            </w:r>
          </w:p>
          <w:p w14:paraId="038E7B92" w14:textId="77777777" w:rsidR="00546E27" w:rsidRPr="00A500C7" w:rsidRDefault="00546E27" w:rsidP="00065BFD">
            <w:pPr>
              <w:spacing w:before="160" w:line="276" w:lineRule="auto"/>
              <w:ind w:left="360"/>
              <w:jc w:val="both"/>
              <w:rPr>
                <w:rFonts w:ascii="Arial" w:hAnsi="Arial" w:cs="Arial"/>
                <w:sz w:val="20"/>
                <w:lang w:val="en-ZA"/>
              </w:rPr>
            </w:pPr>
            <w:r w:rsidRPr="00A500C7">
              <w:rPr>
                <w:rFonts w:ascii="Arial" w:hAnsi="Arial" w:cs="Arial"/>
                <w:sz w:val="20"/>
                <w:lang w:val="en-ZA"/>
              </w:rPr>
              <w:t>•</w:t>
            </w:r>
            <w:r w:rsidRPr="00A500C7">
              <w:rPr>
                <w:rFonts w:ascii="Arial" w:hAnsi="Arial" w:cs="Arial"/>
                <w:sz w:val="20"/>
                <w:lang w:val="en-ZA"/>
              </w:rPr>
              <w:tab/>
              <w:t>the indirect expenses (e.g.</w:t>
            </w:r>
            <w:r>
              <w:rPr>
                <w:rFonts w:ascii="Arial" w:hAnsi="Arial" w:cs="Arial"/>
                <w:sz w:val="20"/>
                <w:lang w:val="en-ZA"/>
              </w:rPr>
              <w:t xml:space="preserve"> </w:t>
            </w:r>
            <w:r w:rsidRPr="00A500C7">
              <w:rPr>
                <w:rFonts w:ascii="Arial" w:hAnsi="Arial" w:cs="Arial"/>
                <w:sz w:val="20"/>
                <w:lang w:val="en-ZA"/>
              </w:rPr>
              <w:t>overheads) on goods and services supplied to the contractor/supplier by designated groups; and</w:t>
            </w:r>
          </w:p>
          <w:p w14:paraId="0C274D7C" w14:textId="77777777" w:rsidR="00546E27" w:rsidRPr="00A500C7" w:rsidRDefault="00546E27" w:rsidP="00065BFD">
            <w:pPr>
              <w:spacing w:before="160" w:line="276" w:lineRule="auto"/>
              <w:ind w:left="360"/>
              <w:jc w:val="both"/>
              <w:rPr>
                <w:rFonts w:ascii="Arial" w:hAnsi="Arial" w:cs="Arial"/>
                <w:sz w:val="20"/>
                <w:lang w:val="en-ZA"/>
              </w:rPr>
            </w:pPr>
            <w:r w:rsidRPr="00A500C7">
              <w:rPr>
                <w:rFonts w:ascii="Arial" w:hAnsi="Arial" w:cs="Arial"/>
                <w:sz w:val="20"/>
                <w:lang w:val="en-ZA"/>
              </w:rPr>
              <w:t>•</w:t>
            </w:r>
            <w:r w:rsidRPr="00A500C7">
              <w:rPr>
                <w:rFonts w:ascii="Arial" w:hAnsi="Arial" w:cs="Arial"/>
                <w:sz w:val="20"/>
                <w:lang w:val="en-ZA"/>
              </w:rPr>
              <w:tab/>
              <w:t xml:space="preserve">direct spend on goods and services supplied by the subcontractors for the execution of the scope of work. </w:t>
            </w:r>
          </w:p>
          <w:p w14:paraId="7778EBB2" w14:textId="77777777" w:rsidR="005B5A73" w:rsidRDefault="005B5A73" w:rsidP="00065BFD">
            <w:pPr>
              <w:tabs>
                <w:tab w:val="left" w:pos="720"/>
              </w:tabs>
              <w:spacing w:line="360" w:lineRule="auto"/>
              <w:ind w:left="360"/>
              <w:jc w:val="both"/>
              <w:rPr>
                <w:rFonts w:ascii="Arial" w:hAnsi="Arial" w:cs="Arial"/>
                <w:sz w:val="20"/>
                <w:lang w:val="en-ZA"/>
              </w:rPr>
            </w:pPr>
          </w:p>
          <w:p w14:paraId="5AD43F6C" w14:textId="50AF7DC6" w:rsidR="00546E27" w:rsidRDefault="00546E27" w:rsidP="00065BFD">
            <w:pPr>
              <w:tabs>
                <w:tab w:val="left" w:pos="720"/>
              </w:tabs>
              <w:spacing w:line="360" w:lineRule="auto"/>
              <w:ind w:left="360"/>
              <w:jc w:val="both"/>
              <w:rPr>
                <w:rFonts w:ascii="Arial" w:hAnsi="Arial" w:cs="Arial"/>
                <w:sz w:val="20"/>
                <w:lang w:val="en-ZA"/>
              </w:rPr>
            </w:pPr>
            <w:r w:rsidRPr="00A500C7">
              <w:rPr>
                <w:rFonts w:ascii="Arial" w:hAnsi="Arial" w:cs="Arial"/>
                <w:sz w:val="20"/>
                <w:lang w:val="en-ZA"/>
              </w:rPr>
              <w:t>Activities, as a proportion of the local procurement content, which may be subcontracted to designated black owned enterprises must be submitted in a table below.</w:t>
            </w:r>
          </w:p>
          <w:p w14:paraId="1B9206FA" w14:textId="77777777" w:rsidR="00546E27" w:rsidRDefault="00546E27" w:rsidP="00065BFD">
            <w:pPr>
              <w:tabs>
                <w:tab w:val="left" w:pos="720"/>
              </w:tabs>
              <w:spacing w:line="360" w:lineRule="auto"/>
              <w:ind w:left="360"/>
              <w:jc w:val="both"/>
              <w:rPr>
                <w:rFonts w:ascii="Arial" w:hAnsi="Arial" w:cs="Arial"/>
                <w:sz w:val="20"/>
                <w:lang w:val="en-ZA"/>
              </w:rPr>
            </w:pPr>
          </w:p>
          <w:tbl>
            <w:tblPr>
              <w:tblW w:w="0" w:type="auto"/>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1"/>
              <w:gridCol w:w="2119"/>
              <w:gridCol w:w="2120"/>
            </w:tblGrid>
            <w:tr w:rsidR="00546E27" w:rsidRPr="000C5130" w14:paraId="77DFB4AD" w14:textId="77777777" w:rsidTr="00065BFD">
              <w:trPr>
                <w:trHeight w:val="364"/>
              </w:trPr>
              <w:tc>
                <w:tcPr>
                  <w:tcW w:w="3291" w:type="dxa"/>
                  <w:shd w:val="clear" w:color="auto" w:fill="D9D9D9" w:themeFill="background1" w:themeFillShade="D9"/>
                </w:tcPr>
                <w:p w14:paraId="4C225825" w14:textId="028B7E61" w:rsidR="00546E27" w:rsidRPr="000C5130" w:rsidRDefault="00522B04" w:rsidP="00065BFD">
                  <w:pPr>
                    <w:tabs>
                      <w:tab w:val="left" w:pos="720"/>
                    </w:tabs>
                    <w:jc w:val="both"/>
                    <w:rPr>
                      <w:rFonts w:ascii="Arial" w:hAnsi="Arial" w:cs="Arial"/>
                      <w:b/>
                      <w:sz w:val="20"/>
                    </w:rPr>
                  </w:pPr>
                  <w:r>
                    <w:rPr>
                      <w:rFonts w:ascii="Arial" w:hAnsi="Arial" w:cs="Arial"/>
                      <w:b/>
                      <w:sz w:val="20"/>
                    </w:rPr>
                    <w:t xml:space="preserve">Procurement from </w:t>
                  </w:r>
                  <w:r w:rsidR="00546E27">
                    <w:rPr>
                      <w:rFonts w:ascii="Arial" w:hAnsi="Arial" w:cs="Arial"/>
                      <w:b/>
                      <w:sz w:val="20"/>
                    </w:rPr>
                    <w:t>Designated Group</w:t>
                  </w:r>
                </w:p>
              </w:tc>
              <w:tc>
                <w:tcPr>
                  <w:tcW w:w="2119" w:type="dxa"/>
                  <w:shd w:val="clear" w:color="auto" w:fill="D9D9D9" w:themeFill="background1" w:themeFillShade="D9"/>
                </w:tcPr>
                <w:p w14:paraId="5C9C6D8A" w14:textId="77777777" w:rsidR="00546E27" w:rsidRPr="000C5130" w:rsidRDefault="00546E27" w:rsidP="00065BFD">
                  <w:pPr>
                    <w:tabs>
                      <w:tab w:val="left" w:pos="720"/>
                    </w:tabs>
                    <w:jc w:val="center"/>
                    <w:rPr>
                      <w:rFonts w:ascii="Arial" w:hAnsi="Arial" w:cs="Arial"/>
                      <w:b/>
                      <w:sz w:val="20"/>
                    </w:rPr>
                  </w:pPr>
                  <w:r>
                    <w:rPr>
                      <w:rFonts w:ascii="Arial" w:hAnsi="Arial" w:cs="Arial"/>
                      <w:b/>
                      <w:sz w:val="20"/>
                    </w:rPr>
                    <w:t>Eskom Target</w:t>
                  </w:r>
                </w:p>
              </w:tc>
              <w:tc>
                <w:tcPr>
                  <w:tcW w:w="2120" w:type="dxa"/>
                  <w:shd w:val="clear" w:color="auto" w:fill="D9D9D9" w:themeFill="background1" w:themeFillShade="D9"/>
                </w:tcPr>
                <w:p w14:paraId="782328C3" w14:textId="77777777" w:rsidR="00546E27" w:rsidRPr="000C5130" w:rsidRDefault="00546E27" w:rsidP="00065BFD">
                  <w:pPr>
                    <w:tabs>
                      <w:tab w:val="left" w:pos="720"/>
                    </w:tabs>
                    <w:jc w:val="center"/>
                    <w:rPr>
                      <w:rFonts w:ascii="Arial" w:hAnsi="Arial" w:cs="Arial"/>
                      <w:b/>
                      <w:sz w:val="20"/>
                    </w:rPr>
                  </w:pPr>
                  <w:r w:rsidRPr="000C5130">
                    <w:rPr>
                      <w:rFonts w:ascii="Arial" w:hAnsi="Arial" w:cs="Arial"/>
                      <w:b/>
                      <w:sz w:val="20"/>
                    </w:rPr>
                    <w:t>Tenderer Proposal</w:t>
                  </w:r>
                </w:p>
              </w:tc>
            </w:tr>
            <w:tr w:rsidR="00546E27" w:rsidRPr="000C5130" w14:paraId="62C09017" w14:textId="77777777" w:rsidTr="00065BFD">
              <w:trPr>
                <w:trHeight w:val="427"/>
              </w:trPr>
              <w:tc>
                <w:tcPr>
                  <w:tcW w:w="3291" w:type="dxa"/>
                  <w:shd w:val="clear" w:color="auto" w:fill="auto"/>
                </w:tcPr>
                <w:p w14:paraId="5C234A28" w14:textId="77777777" w:rsidR="00546E27" w:rsidRPr="000C5130" w:rsidRDefault="00546E27" w:rsidP="00065BFD">
                  <w:pPr>
                    <w:tabs>
                      <w:tab w:val="left" w:pos="720"/>
                    </w:tabs>
                    <w:jc w:val="both"/>
                    <w:rPr>
                      <w:rFonts w:ascii="Arial" w:hAnsi="Arial" w:cs="Arial"/>
                      <w:sz w:val="20"/>
                    </w:rPr>
                  </w:pPr>
                  <w:r>
                    <w:rPr>
                      <w:rFonts w:ascii="Arial" w:hAnsi="Arial" w:cs="Arial"/>
                      <w:sz w:val="20"/>
                    </w:rPr>
                    <w:t xml:space="preserve">Black Owned </w:t>
                  </w:r>
                </w:p>
              </w:tc>
              <w:tc>
                <w:tcPr>
                  <w:tcW w:w="2119" w:type="dxa"/>
                  <w:shd w:val="clear" w:color="auto" w:fill="auto"/>
                </w:tcPr>
                <w:p w14:paraId="50E0BD5E" w14:textId="41CB49CD" w:rsidR="00546E27" w:rsidRPr="000C5130" w:rsidRDefault="00546E27" w:rsidP="00065BFD">
                  <w:pPr>
                    <w:tabs>
                      <w:tab w:val="left" w:pos="720"/>
                    </w:tabs>
                    <w:jc w:val="center"/>
                    <w:rPr>
                      <w:rFonts w:ascii="Arial" w:hAnsi="Arial" w:cs="Arial"/>
                      <w:sz w:val="20"/>
                    </w:rPr>
                  </w:pPr>
                  <w:r>
                    <w:rPr>
                      <w:rFonts w:ascii="Arial" w:hAnsi="Arial" w:cs="Arial"/>
                      <w:sz w:val="20"/>
                    </w:rPr>
                    <w:t>0%</w:t>
                  </w:r>
                </w:p>
              </w:tc>
              <w:tc>
                <w:tcPr>
                  <w:tcW w:w="2120" w:type="dxa"/>
                  <w:shd w:val="clear" w:color="auto" w:fill="auto"/>
                </w:tcPr>
                <w:p w14:paraId="58CD9B02" w14:textId="77777777" w:rsidR="00546E27" w:rsidRPr="000C5130" w:rsidRDefault="00546E27" w:rsidP="00065BFD">
                  <w:pPr>
                    <w:tabs>
                      <w:tab w:val="left" w:pos="720"/>
                    </w:tabs>
                    <w:jc w:val="both"/>
                    <w:rPr>
                      <w:rFonts w:ascii="Arial" w:hAnsi="Arial" w:cs="Arial"/>
                      <w:sz w:val="20"/>
                    </w:rPr>
                  </w:pPr>
                </w:p>
              </w:tc>
            </w:tr>
            <w:tr w:rsidR="00546E27" w:rsidRPr="000C5130" w14:paraId="6BCB71D9" w14:textId="77777777" w:rsidTr="00065BFD">
              <w:trPr>
                <w:trHeight w:val="427"/>
              </w:trPr>
              <w:tc>
                <w:tcPr>
                  <w:tcW w:w="3291" w:type="dxa"/>
                  <w:shd w:val="clear" w:color="auto" w:fill="auto"/>
                </w:tcPr>
                <w:p w14:paraId="10649F92" w14:textId="77777777" w:rsidR="00546E27" w:rsidRDefault="00546E27" w:rsidP="00065BFD">
                  <w:pPr>
                    <w:tabs>
                      <w:tab w:val="left" w:pos="720"/>
                    </w:tabs>
                    <w:jc w:val="both"/>
                    <w:rPr>
                      <w:rFonts w:ascii="Arial" w:hAnsi="Arial" w:cs="Arial"/>
                      <w:sz w:val="20"/>
                    </w:rPr>
                  </w:pPr>
                  <w:r>
                    <w:rPr>
                      <w:rFonts w:ascii="Arial" w:hAnsi="Arial" w:cs="Arial"/>
                      <w:sz w:val="20"/>
                    </w:rPr>
                    <w:t>Black Women Owned</w:t>
                  </w:r>
                </w:p>
              </w:tc>
              <w:tc>
                <w:tcPr>
                  <w:tcW w:w="2119" w:type="dxa"/>
                  <w:shd w:val="clear" w:color="auto" w:fill="auto"/>
                </w:tcPr>
                <w:p w14:paraId="7F4A5603" w14:textId="2EDB1E6E" w:rsidR="00546E27" w:rsidRPr="000C5130" w:rsidRDefault="00546E27" w:rsidP="00065BFD">
                  <w:pPr>
                    <w:tabs>
                      <w:tab w:val="left" w:pos="720"/>
                    </w:tabs>
                    <w:jc w:val="center"/>
                    <w:rPr>
                      <w:rFonts w:ascii="Arial" w:hAnsi="Arial" w:cs="Arial"/>
                      <w:sz w:val="20"/>
                    </w:rPr>
                  </w:pPr>
                  <w:r>
                    <w:rPr>
                      <w:rFonts w:ascii="Arial" w:hAnsi="Arial" w:cs="Arial"/>
                      <w:sz w:val="20"/>
                    </w:rPr>
                    <w:t>0%</w:t>
                  </w:r>
                </w:p>
              </w:tc>
              <w:tc>
                <w:tcPr>
                  <w:tcW w:w="2120" w:type="dxa"/>
                  <w:shd w:val="clear" w:color="auto" w:fill="auto"/>
                </w:tcPr>
                <w:p w14:paraId="61D2B736" w14:textId="77777777" w:rsidR="00546E27" w:rsidRPr="000C5130" w:rsidRDefault="00546E27" w:rsidP="00065BFD">
                  <w:pPr>
                    <w:tabs>
                      <w:tab w:val="left" w:pos="720"/>
                    </w:tabs>
                    <w:jc w:val="both"/>
                    <w:rPr>
                      <w:rFonts w:ascii="Arial" w:hAnsi="Arial" w:cs="Arial"/>
                      <w:sz w:val="20"/>
                    </w:rPr>
                  </w:pPr>
                </w:p>
              </w:tc>
            </w:tr>
            <w:tr w:rsidR="00546E27" w:rsidRPr="000C5130" w14:paraId="74F7336F" w14:textId="77777777" w:rsidTr="00065BFD">
              <w:trPr>
                <w:trHeight w:val="427"/>
              </w:trPr>
              <w:tc>
                <w:tcPr>
                  <w:tcW w:w="3291" w:type="dxa"/>
                  <w:shd w:val="clear" w:color="auto" w:fill="auto"/>
                </w:tcPr>
                <w:p w14:paraId="76DB8CDC" w14:textId="77777777" w:rsidR="00546E27" w:rsidRDefault="00546E27" w:rsidP="00065BFD">
                  <w:pPr>
                    <w:tabs>
                      <w:tab w:val="left" w:pos="720"/>
                    </w:tabs>
                    <w:jc w:val="both"/>
                    <w:rPr>
                      <w:rFonts w:ascii="Arial" w:hAnsi="Arial" w:cs="Arial"/>
                      <w:sz w:val="20"/>
                    </w:rPr>
                  </w:pPr>
                  <w:r>
                    <w:rPr>
                      <w:rFonts w:ascii="Arial" w:hAnsi="Arial" w:cs="Arial"/>
                      <w:sz w:val="20"/>
                    </w:rPr>
                    <w:t>Black Youth Owned</w:t>
                  </w:r>
                </w:p>
              </w:tc>
              <w:tc>
                <w:tcPr>
                  <w:tcW w:w="2119" w:type="dxa"/>
                  <w:shd w:val="clear" w:color="auto" w:fill="auto"/>
                </w:tcPr>
                <w:p w14:paraId="5FB7DE03" w14:textId="272B3D73" w:rsidR="00546E27" w:rsidRPr="000C5130" w:rsidRDefault="00546E27" w:rsidP="00065BFD">
                  <w:pPr>
                    <w:tabs>
                      <w:tab w:val="left" w:pos="720"/>
                    </w:tabs>
                    <w:jc w:val="center"/>
                    <w:rPr>
                      <w:rFonts w:ascii="Arial" w:hAnsi="Arial" w:cs="Arial"/>
                      <w:sz w:val="20"/>
                    </w:rPr>
                  </w:pPr>
                  <w:r>
                    <w:rPr>
                      <w:rFonts w:ascii="Arial" w:hAnsi="Arial" w:cs="Arial"/>
                      <w:sz w:val="20"/>
                    </w:rPr>
                    <w:t>0%</w:t>
                  </w:r>
                </w:p>
              </w:tc>
              <w:tc>
                <w:tcPr>
                  <w:tcW w:w="2120" w:type="dxa"/>
                  <w:shd w:val="clear" w:color="auto" w:fill="auto"/>
                </w:tcPr>
                <w:p w14:paraId="2BCD104D" w14:textId="77777777" w:rsidR="00546E27" w:rsidRPr="000C5130" w:rsidRDefault="00546E27" w:rsidP="00065BFD">
                  <w:pPr>
                    <w:tabs>
                      <w:tab w:val="left" w:pos="720"/>
                    </w:tabs>
                    <w:jc w:val="both"/>
                    <w:rPr>
                      <w:rFonts w:ascii="Arial" w:hAnsi="Arial" w:cs="Arial"/>
                      <w:sz w:val="20"/>
                    </w:rPr>
                  </w:pPr>
                </w:p>
              </w:tc>
            </w:tr>
            <w:tr w:rsidR="00546E27" w:rsidRPr="000C5130" w14:paraId="4320808E" w14:textId="77777777" w:rsidTr="00065BFD">
              <w:trPr>
                <w:trHeight w:val="427"/>
              </w:trPr>
              <w:tc>
                <w:tcPr>
                  <w:tcW w:w="3291" w:type="dxa"/>
                  <w:shd w:val="clear" w:color="auto" w:fill="auto"/>
                </w:tcPr>
                <w:p w14:paraId="4A7D24E1" w14:textId="77777777" w:rsidR="00546E27" w:rsidRDefault="00546E27" w:rsidP="00065BFD">
                  <w:pPr>
                    <w:tabs>
                      <w:tab w:val="left" w:pos="720"/>
                    </w:tabs>
                    <w:jc w:val="both"/>
                    <w:rPr>
                      <w:rFonts w:ascii="Arial" w:hAnsi="Arial" w:cs="Arial"/>
                      <w:sz w:val="20"/>
                    </w:rPr>
                  </w:pPr>
                  <w:r>
                    <w:rPr>
                      <w:rFonts w:ascii="Arial" w:hAnsi="Arial" w:cs="Arial"/>
                      <w:sz w:val="20"/>
                    </w:rPr>
                    <w:t>Black Persons with Disability</w:t>
                  </w:r>
                </w:p>
              </w:tc>
              <w:tc>
                <w:tcPr>
                  <w:tcW w:w="2119" w:type="dxa"/>
                  <w:shd w:val="clear" w:color="auto" w:fill="auto"/>
                </w:tcPr>
                <w:p w14:paraId="3DFCB9CF" w14:textId="40E1364D" w:rsidR="00546E27" w:rsidRPr="000C5130" w:rsidRDefault="00546E27" w:rsidP="00065BFD">
                  <w:pPr>
                    <w:tabs>
                      <w:tab w:val="left" w:pos="720"/>
                    </w:tabs>
                    <w:jc w:val="center"/>
                    <w:rPr>
                      <w:rFonts w:ascii="Arial" w:hAnsi="Arial" w:cs="Arial"/>
                      <w:sz w:val="20"/>
                    </w:rPr>
                  </w:pPr>
                  <w:r>
                    <w:rPr>
                      <w:rFonts w:ascii="Arial" w:hAnsi="Arial" w:cs="Arial"/>
                      <w:sz w:val="20"/>
                    </w:rPr>
                    <w:t>0%</w:t>
                  </w:r>
                </w:p>
              </w:tc>
              <w:tc>
                <w:tcPr>
                  <w:tcW w:w="2120" w:type="dxa"/>
                  <w:shd w:val="clear" w:color="auto" w:fill="auto"/>
                </w:tcPr>
                <w:p w14:paraId="23710D86" w14:textId="77777777" w:rsidR="00546E27" w:rsidRPr="000C5130" w:rsidRDefault="00546E27" w:rsidP="00065BFD">
                  <w:pPr>
                    <w:tabs>
                      <w:tab w:val="left" w:pos="720"/>
                    </w:tabs>
                    <w:jc w:val="both"/>
                    <w:rPr>
                      <w:rFonts w:ascii="Arial" w:hAnsi="Arial" w:cs="Arial"/>
                      <w:sz w:val="20"/>
                    </w:rPr>
                  </w:pPr>
                </w:p>
              </w:tc>
            </w:tr>
          </w:tbl>
          <w:p w14:paraId="50F0AE3D" w14:textId="77777777" w:rsidR="00546E27" w:rsidRPr="00861BE0" w:rsidRDefault="00546E27" w:rsidP="00065BFD">
            <w:pPr>
              <w:tabs>
                <w:tab w:val="left" w:pos="720"/>
              </w:tabs>
              <w:spacing w:line="276" w:lineRule="auto"/>
              <w:jc w:val="both"/>
              <w:rPr>
                <w:rFonts w:ascii="Arial" w:hAnsi="Arial" w:cs="Arial"/>
                <w:sz w:val="20"/>
                <w:lang w:val="en-ZA"/>
              </w:rPr>
            </w:pPr>
          </w:p>
          <w:p w14:paraId="3C592E28" w14:textId="77777777" w:rsidR="00546E27" w:rsidRPr="000263D8" w:rsidRDefault="00546E27" w:rsidP="00065BFD">
            <w:pPr>
              <w:numPr>
                <w:ilvl w:val="0"/>
                <w:numId w:val="30"/>
              </w:numPr>
              <w:tabs>
                <w:tab w:val="left" w:pos="720"/>
              </w:tabs>
              <w:spacing w:line="360" w:lineRule="auto"/>
              <w:jc w:val="both"/>
              <w:rPr>
                <w:rFonts w:ascii="Arial" w:hAnsi="Arial" w:cs="Arial"/>
                <w:b/>
                <w:sz w:val="20"/>
                <w:lang w:val="en-ZA"/>
              </w:rPr>
            </w:pPr>
            <w:r w:rsidRPr="00D479A6">
              <w:rPr>
                <w:rFonts w:ascii="Arial" w:hAnsi="Arial" w:cs="Arial"/>
                <w:b/>
                <w:sz w:val="20"/>
                <w:lang w:val="en-ZA"/>
              </w:rPr>
              <w:t>Jobs.</w:t>
            </w:r>
            <w:r w:rsidRPr="00D479A6">
              <w:rPr>
                <w:rFonts w:ascii="Arial" w:hAnsi="Arial" w:cs="Arial"/>
                <w:sz w:val="20"/>
                <w:lang w:val="en-ZA"/>
              </w:rPr>
              <w:t xml:space="preserve"> </w:t>
            </w:r>
            <w:r>
              <w:rPr>
                <w:rFonts w:ascii="Arial" w:hAnsi="Arial" w:cs="Arial"/>
                <w:sz w:val="20"/>
                <w:lang w:val="en-ZA"/>
              </w:rPr>
              <w:t>Tenderers are required to submit proposals for the type and number of jobs that will be created and retained in South Africa as a direct result of being awarded a contract.</w:t>
            </w:r>
          </w:p>
          <w:p w14:paraId="37F3603B" w14:textId="77777777" w:rsidR="00546E27" w:rsidRPr="0048208F" w:rsidRDefault="00546E27" w:rsidP="0048208F">
            <w:pPr>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4"/>
              <w:gridCol w:w="3694"/>
            </w:tblGrid>
            <w:tr w:rsidR="00546E27" w:rsidRPr="000C5130" w14:paraId="261A8C13" w14:textId="77777777" w:rsidTr="00065BFD">
              <w:trPr>
                <w:trHeight w:val="287"/>
              </w:trPr>
              <w:tc>
                <w:tcPr>
                  <w:tcW w:w="3694" w:type="dxa"/>
                  <w:shd w:val="clear" w:color="auto" w:fill="D9D9D9" w:themeFill="background1" w:themeFillShade="D9"/>
                </w:tcPr>
                <w:p w14:paraId="0EBF7A7F" w14:textId="77777777" w:rsidR="00546E27" w:rsidRPr="000C5130" w:rsidRDefault="00546E27" w:rsidP="00065BFD">
                  <w:pPr>
                    <w:tabs>
                      <w:tab w:val="left" w:pos="720"/>
                    </w:tabs>
                    <w:spacing w:line="276" w:lineRule="auto"/>
                    <w:jc w:val="center"/>
                    <w:rPr>
                      <w:rFonts w:ascii="Arial" w:hAnsi="Arial" w:cs="Arial"/>
                      <w:b/>
                      <w:sz w:val="20"/>
                    </w:rPr>
                  </w:pPr>
                  <w:r>
                    <w:rPr>
                      <w:rFonts w:ascii="Arial" w:hAnsi="Arial" w:cs="Arial"/>
                      <w:b/>
                      <w:sz w:val="20"/>
                    </w:rPr>
                    <w:t xml:space="preserve">Type of Jobs to be </w:t>
                  </w:r>
                  <w:r w:rsidRPr="000C5130">
                    <w:rPr>
                      <w:rFonts w:ascii="Arial" w:hAnsi="Arial" w:cs="Arial"/>
                      <w:b/>
                      <w:sz w:val="20"/>
                    </w:rPr>
                    <w:t>ret</w:t>
                  </w:r>
                  <w:r>
                    <w:rPr>
                      <w:rFonts w:ascii="Arial" w:hAnsi="Arial" w:cs="Arial"/>
                      <w:b/>
                      <w:sz w:val="20"/>
                    </w:rPr>
                    <w:t>ain</w:t>
                  </w:r>
                  <w:r w:rsidRPr="000C5130">
                    <w:rPr>
                      <w:rFonts w:ascii="Arial" w:hAnsi="Arial" w:cs="Arial"/>
                      <w:b/>
                      <w:sz w:val="20"/>
                    </w:rPr>
                    <w:t>ed</w:t>
                  </w:r>
                </w:p>
              </w:tc>
              <w:tc>
                <w:tcPr>
                  <w:tcW w:w="3694" w:type="dxa"/>
                  <w:shd w:val="clear" w:color="auto" w:fill="D9D9D9" w:themeFill="background1" w:themeFillShade="D9"/>
                </w:tcPr>
                <w:p w14:paraId="62CB236A" w14:textId="77777777" w:rsidR="00546E27" w:rsidRPr="000C5130" w:rsidRDefault="00546E27" w:rsidP="00065BFD">
                  <w:pPr>
                    <w:tabs>
                      <w:tab w:val="left" w:pos="720"/>
                    </w:tabs>
                    <w:spacing w:line="276" w:lineRule="auto"/>
                    <w:jc w:val="center"/>
                    <w:rPr>
                      <w:rFonts w:ascii="Arial" w:hAnsi="Arial" w:cs="Arial"/>
                      <w:b/>
                      <w:sz w:val="20"/>
                    </w:rPr>
                  </w:pPr>
                  <w:r w:rsidRPr="000C5130">
                    <w:rPr>
                      <w:rFonts w:ascii="Arial" w:hAnsi="Arial" w:cs="Arial"/>
                      <w:b/>
                      <w:sz w:val="20"/>
                    </w:rPr>
                    <w:t>Number of Jobs to be retained</w:t>
                  </w:r>
                </w:p>
              </w:tc>
            </w:tr>
            <w:tr w:rsidR="00546E27" w:rsidRPr="000C5130" w14:paraId="3D896740" w14:textId="77777777" w:rsidTr="00065BFD">
              <w:trPr>
                <w:trHeight w:val="302"/>
              </w:trPr>
              <w:tc>
                <w:tcPr>
                  <w:tcW w:w="3694" w:type="dxa"/>
                  <w:shd w:val="clear" w:color="auto" w:fill="auto"/>
                </w:tcPr>
                <w:p w14:paraId="637C8453" w14:textId="77777777" w:rsidR="00546E27" w:rsidRPr="000C5130" w:rsidRDefault="00546E27" w:rsidP="00065BFD">
                  <w:pPr>
                    <w:tabs>
                      <w:tab w:val="left" w:pos="720"/>
                    </w:tabs>
                    <w:spacing w:line="276" w:lineRule="auto"/>
                    <w:jc w:val="both"/>
                    <w:rPr>
                      <w:rFonts w:ascii="Arial" w:hAnsi="Arial" w:cs="Arial"/>
                      <w:sz w:val="20"/>
                    </w:rPr>
                  </w:pPr>
                </w:p>
              </w:tc>
              <w:tc>
                <w:tcPr>
                  <w:tcW w:w="3694" w:type="dxa"/>
                  <w:shd w:val="clear" w:color="auto" w:fill="auto"/>
                </w:tcPr>
                <w:p w14:paraId="3AED52AC" w14:textId="77777777" w:rsidR="00546E27" w:rsidRPr="000C5130" w:rsidRDefault="00546E27" w:rsidP="00065BFD">
                  <w:pPr>
                    <w:tabs>
                      <w:tab w:val="left" w:pos="720"/>
                    </w:tabs>
                    <w:spacing w:line="276" w:lineRule="auto"/>
                    <w:jc w:val="both"/>
                    <w:rPr>
                      <w:rFonts w:ascii="Arial" w:hAnsi="Arial" w:cs="Arial"/>
                      <w:sz w:val="20"/>
                    </w:rPr>
                  </w:pPr>
                </w:p>
              </w:tc>
            </w:tr>
          </w:tbl>
          <w:p w14:paraId="5B4AE920" w14:textId="77777777" w:rsidR="00546E27" w:rsidRDefault="00546E27" w:rsidP="00065BFD">
            <w:pPr>
              <w:pStyle w:val="ListParagraph"/>
              <w:rPr>
                <w:rFonts w:ascii="Arial" w:hAnsi="Arial" w:cs="Arial"/>
                <w:b/>
                <w:sz w:val="20"/>
                <w:lang w:val="en-ZA"/>
              </w:rPr>
            </w:pPr>
          </w:p>
          <w:p w14:paraId="55A01B8F" w14:textId="77777777" w:rsidR="00B525FA" w:rsidRDefault="00B525FA" w:rsidP="00C863F9">
            <w:pPr>
              <w:spacing w:after="200" w:line="360" w:lineRule="auto"/>
              <w:contextualSpacing/>
              <w:jc w:val="both"/>
              <w:rPr>
                <w:rFonts w:ascii="Arial" w:hAnsi="Arial" w:cs="Arial"/>
                <w:sz w:val="20"/>
              </w:rPr>
            </w:pPr>
          </w:p>
          <w:p w14:paraId="71443C5C" w14:textId="167D07C7" w:rsidR="00B525FA" w:rsidRPr="000C5130" w:rsidRDefault="00B525FA" w:rsidP="00005A8B">
            <w:pPr>
              <w:spacing w:after="200" w:line="360" w:lineRule="auto"/>
              <w:ind w:left="360"/>
              <w:contextualSpacing/>
              <w:jc w:val="both"/>
              <w:rPr>
                <w:rFonts w:ascii="Arial" w:hAnsi="Arial" w:cs="Arial"/>
                <w:sz w:val="20"/>
              </w:rPr>
            </w:pPr>
          </w:p>
        </w:tc>
      </w:tr>
    </w:tbl>
    <w:p w14:paraId="2690E211" w14:textId="6E55BA8D" w:rsidR="00175644" w:rsidRDefault="00175644" w:rsidP="00EB6A30">
      <w:pPr>
        <w:spacing w:after="120" w:line="276" w:lineRule="auto"/>
        <w:rPr>
          <w:rFonts w:ascii="Arial" w:hAnsi="Arial" w:cs="Arial"/>
          <w:b/>
          <w:sz w:val="22"/>
        </w:rPr>
      </w:pPr>
    </w:p>
    <w:p w14:paraId="14951245" w14:textId="73AF9A8C" w:rsidR="0039219D" w:rsidRPr="00506A41" w:rsidRDefault="0039219D" w:rsidP="00EB6A30">
      <w:pPr>
        <w:spacing w:after="120" w:line="276" w:lineRule="auto"/>
        <w:rPr>
          <w:rFonts w:ascii="Arial" w:hAnsi="Arial" w:cs="Arial"/>
          <w:b/>
          <w:sz w:val="22"/>
        </w:rPr>
      </w:pPr>
      <w:r w:rsidRPr="00506A41">
        <w:rPr>
          <w:rFonts w:ascii="Arial" w:hAnsi="Arial" w:cs="Arial"/>
          <w:b/>
          <w:sz w:val="22"/>
        </w:rPr>
        <w:t xml:space="preserve">Section </w:t>
      </w:r>
      <w:r w:rsidR="0048208F">
        <w:rPr>
          <w:rFonts w:ascii="Arial" w:hAnsi="Arial" w:cs="Arial"/>
          <w:b/>
          <w:sz w:val="22"/>
        </w:rPr>
        <w:t>4</w:t>
      </w:r>
      <w:r w:rsidRPr="00506A41">
        <w:rPr>
          <w:rFonts w:ascii="Arial" w:hAnsi="Arial" w:cs="Arial"/>
          <w:b/>
          <w:sz w:val="22"/>
        </w:rPr>
        <w:t>: SD</w:t>
      </w:r>
      <w:r w:rsidR="00D479A6">
        <w:rPr>
          <w:rFonts w:ascii="Arial" w:hAnsi="Arial" w:cs="Arial"/>
          <w:b/>
          <w:sz w:val="22"/>
        </w:rPr>
        <w:t>L</w:t>
      </w:r>
      <w:r w:rsidRPr="00506A41">
        <w:rPr>
          <w:rFonts w:ascii="Arial" w:hAnsi="Arial" w:cs="Arial"/>
          <w:b/>
          <w:sz w:val="22"/>
        </w:rPr>
        <w:t>&amp;</w:t>
      </w:r>
      <w:r w:rsidR="00D479A6">
        <w:rPr>
          <w:rFonts w:ascii="Arial" w:hAnsi="Arial" w:cs="Arial"/>
          <w:b/>
          <w:sz w:val="22"/>
        </w:rPr>
        <w:t>I</w:t>
      </w:r>
      <w:r w:rsidRPr="00506A41">
        <w:rPr>
          <w:rFonts w:ascii="Arial" w:hAnsi="Arial" w:cs="Arial"/>
          <w:b/>
          <w:sz w:val="22"/>
        </w:rPr>
        <w:t xml:space="preserve"> Penalty</w:t>
      </w:r>
      <w:r w:rsidR="00733FE1" w:rsidRPr="00506A41">
        <w:rPr>
          <w:rFonts w:ascii="Arial" w:hAnsi="Arial" w:cs="Arial"/>
          <w:b/>
          <w:sz w:val="22"/>
        </w:rPr>
        <w:t xml:space="preserve"> and Performance Security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39219D" w:rsidRPr="006260D8" w14:paraId="034E8A4D" w14:textId="77777777" w:rsidTr="00987ACB">
        <w:tc>
          <w:tcPr>
            <w:tcW w:w="9050" w:type="dxa"/>
            <w:shd w:val="clear" w:color="auto" w:fill="000000"/>
          </w:tcPr>
          <w:p w14:paraId="35EA9478" w14:textId="77777777" w:rsidR="0039219D" w:rsidRPr="00506A41" w:rsidRDefault="00506A41" w:rsidP="000B7D6D">
            <w:pPr>
              <w:spacing w:after="120" w:line="276" w:lineRule="auto"/>
              <w:jc w:val="both"/>
              <w:rPr>
                <w:rFonts w:ascii="Arial" w:hAnsi="Arial" w:cs="Arial"/>
                <w:sz w:val="20"/>
                <w:szCs w:val="22"/>
                <w:lang w:val="en-ZA"/>
              </w:rPr>
            </w:pPr>
            <w:r w:rsidRPr="00733FE1">
              <w:rPr>
                <w:rFonts w:ascii="Arial" w:hAnsi="Arial" w:cs="Arial"/>
                <w:sz w:val="20"/>
                <w:szCs w:val="22"/>
                <w:lang w:val="en-ZA"/>
              </w:rPr>
              <w:t xml:space="preserve">Eskom will apply a penalty of 2.5% of the </w:t>
            </w:r>
            <w:r w:rsidR="000B7D6D">
              <w:rPr>
                <w:rFonts w:ascii="Arial" w:hAnsi="Arial" w:cs="Arial"/>
                <w:sz w:val="20"/>
                <w:szCs w:val="22"/>
                <w:lang w:val="en-ZA"/>
              </w:rPr>
              <w:t>invoice amount</w:t>
            </w:r>
            <w:r w:rsidRPr="00733FE1">
              <w:rPr>
                <w:rFonts w:ascii="Arial" w:hAnsi="Arial" w:cs="Arial"/>
                <w:sz w:val="20"/>
                <w:szCs w:val="22"/>
                <w:lang w:val="en-ZA"/>
              </w:rPr>
              <w:t xml:space="preserve"> for failure to meet SDL&amp;I obligations.</w:t>
            </w:r>
          </w:p>
        </w:tc>
      </w:tr>
      <w:tr w:rsidR="0039219D" w:rsidRPr="000C5130" w14:paraId="5EDAC0D0" w14:textId="77777777" w:rsidTr="00DF46B0">
        <w:trPr>
          <w:trHeight w:val="723"/>
        </w:trPr>
        <w:tc>
          <w:tcPr>
            <w:tcW w:w="9050" w:type="dxa"/>
            <w:shd w:val="clear" w:color="auto" w:fill="auto"/>
          </w:tcPr>
          <w:p w14:paraId="771C631E" w14:textId="77777777" w:rsidR="00EF4E0F" w:rsidRPr="00005A8B" w:rsidRDefault="00EF4E0F" w:rsidP="00AF6824">
            <w:pPr>
              <w:spacing w:line="360" w:lineRule="auto"/>
              <w:contextualSpacing/>
              <w:jc w:val="both"/>
              <w:rPr>
                <w:rFonts w:ascii="Arial" w:eastAsia="Calibri" w:hAnsi="Arial" w:cs="Arial"/>
                <w:sz w:val="16"/>
                <w:szCs w:val="16"/>
                <w:lang w:val="en-ZA"/>
              </w:rPr>
            </w:pPr>
          </w:p>
          <w:p w14:paraId="26714B8F" w14:textId="77777777" w:rsidR="00005A8B" w:rsidRPr="0029148E" w:rsidRDefault="00005A8B" w:rsidP="00005A8B">
            <w:pPr>
              <w:spacing w:after="200" w:line="276" w:lineRule="auto"/>
              <w:jc w:val="both"/>
              <w:rPr>
                <w:rFonts w:ascii="Arial" w:hAnsi="Arial" w:cs="Arial"/>
                <w:sz w:val="20"/>
                <w:lang w:val="en-ZA"/>
              </w:rPr>
            </w:pPr>
            <w:r w:rsidRPr="0029148E">
              <w:rPr>
                <w:rFonts w:ascii="Arial" w:hAnsi="Arial" w:cs="Arial"/>
                <w:sz w:val="20"/>
                <w:lang w:val="en-ZA"/>
              </w:rPr>
              <w:t xml:space="preserve">Eskom will apply a penalty of 2.5% of the Contract Value for failure to meet SDL&amp;I obligations. </w:t>
            </w:r>
          </w:p>
          <w:p w14:paraId="6BC915AC" w14:textId="77777777" w:rsidR="00111B2E" w:rsidRDefault="00005A8B" w:rsidP="00005A8B">
            <w:pPr>
              <w:spacing w:line="360" w:lineRule="auto"/>
              <w:contextualSpacing/>
              <w:jc w:val="both"/>
              <w:rPr>
                <w:rFonts w:ascii="Arial" w:eastAsia="Calibri" w:hAnsi="Arial" w:cs="Arial"/>
                <w:sz w:val="20"/>
                <w:lang w:val="en-ZA"/>
              </w:rPr>
            </w:pPr>
            <w:r w:rsidRPr="0029148E">
              <w:rPr>
                <w:rFonts w:ascii="Arial" w:hAnsi="Arial" w:cs="Arial"/>
                <w:sz w:val="20"/>
                <w:lang w:val="en-ZA"/>
              </w:rPr>
              <w:t>For the duration of the contract, Eskom will retain 2.5% of every invoice (excluding VAT) as security for the fulfilment of</w:t>
            </w:r>
            <w:r w:rsidRPr="0029148E">
              <w:rPr>
                <w:rFonts w:ascii="Arial" w:hAnsi="Arial" w:cs="Arial"/>
                <w:sz w:val="20"/>
              </w:rPr>
              <w:t xml:space="preserve"> all SDL&amp;I Obligations.</w:t>
            </w:r>
            <w:r w:rsidRPr="0029148E">
              <w:rPr>
                <w:rFonts w:ascii="Arial" w:eastAsia="Calibri" w:hAnsi="Arial" w:cs="Arial"/>
                <w:sz w:val="20"/>
                <w:lang w:val="en-ZA"/>
              </w:rPr>
              <w:t xml:space="preserve"> The retained amounts shall only be released to the Contractor upon</w:t>
            </w:r>
            <w:r w:rsidR="00111B2E">
              <w:rPr>
                <w:rFonts w:ascii="Arial" w:eastAsia="Calibri" w:hAnsi="Arial" w:cs="Arial"/>
                <w:sz w:val="20"/>
                <w:lang w:val="en-ZA"/>
              </w:rPr>
              <w:t>:</w:t>
            </w:r>
          </w:p>
          <w:p w14:paraId="50BA202C" w14:textId="793C1C09" w:rsidR="00111B2E" w:rsidRPr="00111B2E" w:rsidRDefault="00111B2E" w:rsidP="00111B2E">
            <w:pPr>
              <w:pStyle w:val="ListParagraph"/>
              <w:numPr>
                <w:ilvl w:val="0"/>
                <w:numId w:val="45"/>
              </w:numPr>
              <w:spacing w:line="360" w:lineRule="auto"/>
              <w:jc w:val="both"/>
              <w:rPr>
                <w:rFonts w:ascii="Arial" w:eastAsia="Calibri" w:hAnsi="Arial" w:cs="Arial"/>
                <w:sz w:val="20"/>
                <w:lang w:val="en-ZA"/>
              </w:rPr>
            </w:pPr>
            <w:r w:rsidRPr="00111B2E">
              <w:rPr>
                <w:rFonts w:ascii="Arial" w:eastAsia="Calibri" w:hAnsi="Arial" w:cs="Arial"/>
                <w:sz w:val="20"/>
                <w:lang w:val="en-ZA"/>
              </w:rPr>
              <w:t>Eskom receives the SDL&amp;I progress report</w:t>
            </w:r>
            <w:r>
              <w:rPr>
                <w:rFonts w:ascii="Arial" w:eastAsia="Calibri" w:hAnsi="Arial" w:cs="Arial"/>
                <w:sz w:val="20"/>
                <w:lang w:val="en-ZA"/>
              </w:rPr>
              <w:t>/</w:t>
            </w:r>
            <w:r w:rsidRPr="00111B2E">
              <w:rPr>
                <w:rFonts w:ascii="Arial" w:eastAsia="Calibri" w:hAnsi="Arial" w:cs="Arial"/>
                <w:sz w:val="20"/>
                <w:lang w:val="en-ZA"/>
              </w:rPr>
              <w:t>s from the contractor.</w:t>
            </w:r>
          </w:p>
          <w:p w14:paraId="0B2E2773" w14:textId="3C550F4F" w:rsidR="00111B2E" w:rsidRPr="00111B2E" w:rsidRDefault="00111B2E" w:rsidP="00111B2E">
            <w:pPr>
              <w:pStyle w:val="ListParagraph"/>
              <w:numPr>
                <w:ilvl w:val="0"/>
                <w:numId w:val="45"/>
              </w:numPr>
              <w:spacing w:line="360" w:lineRule="auto"/>
              <w:jc w:val="both"/>
              <w:rPr>
                <w:rFonts w:ascii="Arial" w:eastAsia="Calibri" w:hAnsi="Arial" w:cs="Arial"/>
                <w:sz w:val="20"/>
                <w:lang w:val="en-ZA"/>
              </w:rPr>
            </w:pPr>
            <w:r w:rsidRPr="00111B2E">
              <w:rPr>
                <w:rFonts w:ascii="Arial" w:eastAsia="Calibri" w:hAnsi="Arial" w:cs="Arial"/>
                <w:sz w:val="20"/>
                <w:lang w:val="en-ZA"/>
              </w:rPr>
              <w:t>F</w:t>
            </w:r>
            <w:r w:rsidR="00005A8B" w:rsidRPr="00111B2E">
              <w:rPr>
                <w:rFonts w:ascii="Arial" w:eastAsia="Calibri" w:hAnsi="Arial" w:cs="Arial"/>
                <w:sz w:val="20"/>
                <w:lang w:val="en-ZA"/>
              </w:rPr>
              <w:t xml:space="preserve">ulfilment of all SDL&amp;I obligations </w:t>
            </w:r>
            <w:r w:rsidRPr="00111B2E">
              <w:rPr>
                <w:rFonts w:ascii="Arial" w:eastAsia="Calibri" w:hAnsi="Arial" w:cs="Arial"/>
                <w:sz w:val="20"/>
                <w:lang w:val="en-ZA"/>
              </w:rPr>
              <w:t>by the contractor</w:t>
            </w:r>
            <w:r w:rsidR="0088072F">
              <w:rPr>
                <w:rFonts w:ascii="Arial" w:eastAsia="Calibri" w:hAnsi="Arial" w:cs="Arial"/>
                <w:sz w:val="20"/>
                <w:lang w:val="en-ZA"/>
              </w:rPr>
              <w:t>.</w:t>
            </w:r>
          </w:p>
          <w:p w14:paraId="17136A1E" w14:textId="5FBBC435" w:rsidR="00EF4E0F" w:rsidRPr="00111B2E" w:rsidRDefault="00111B2E" w:rsidP="00111B2E">
            <w:pPr>
              <w:pStyle w:val="ListParagraph"/>
              <w:numPr>
                <w:ilvl w:val="0"/>
                <w:numId w:val="45"/>
              </w:numPr>
              <w:spacing w:line="360" w:lineRule="auto"/>
              <w:jc w:val="both"/>
              <w:rPr>
                <w:rFonts w:ascii="Arial" w:eastAsia="Calibri" w:hAnsi="Arial" w:cs="Arial"/>
                <w:sz w:val="20"/>
                <w:szCs w:val="22"/>
                <w:lang w:val="en-ZA"/>
              </w:rPr>
            </w:pPr>
            <w:r w:rsidRPr="00111B2E">
              <w:rPr>
                <w:rFonts w:ascii="Arial" w:eastAsia="Calibri" w:hAnsi="Arial" w:cs="Arial"/>
                <w:sz w:val="20"/>
                <w:lang w:val="en-ZA"/>
              </w:rPr>
              <w:t xml:space="preserve">Submission of an approved compliance report by </w:t>
            </w:r>
            <w:r w:rsidR="00005A8B" w:rsidRPr="00111B2E">
              <w:rPr>
                <w:rFonts w:ascii="Arial" w:eastAsia="Calibri" w:hAnsi="Arial" w:cs="Arial"/>
                <w:sz w:val="20"/>
                <w:lang w:val="en-ZA"/>
              </w:rPr>
              <w:t>SDL&amp;I Department.</w:t>
            </w:r>
          </w:p>
        </w:tc>
      </w:tr>
    </w:tbl>
    <w:p w14:paraId="5FDF8048" w14:textId="77777777" w:rsidR="0048208F" w:rsidRDefault="0048208F" w:rsidP="00C7656D">
      <w:pPr>
        <w:spacing w:after="200" w:line="276" w:lineRule="auto"/>
        <w:rPr>
          <w:rFonts w:ascii="Arial" w:hAnsi="Arial" w:cs="Arial"/>
          <w:b/>
          <w:sz w:val="22"/>
        </w:rPr>
      </w:pPr>
    </w:p>
    <w:p w14:paraId="35DAD45A" w14:textId="3EF94829" w:rsidR="00990864" w:rsidRPr="00816D48" w:rsidRDefault="00C7656D" w:rsidP="00C7656D">
      <w:pPr>
        <w:spacing w:after="200" w:line="276" w:lineRule="auto"/>
        <w:rPr>
          <w:rFonts w:ascii="Arial" w:hAnsi="Arial" w:cs="Arial"/>
          <w:b/>
          <w:sz w:val="22"/>
        </w:rPr>
      </w:pPr>
      <w:r>
        <w:rPr>
          <w:rFonts w:ascii="Arial" w:hAnsi="Arial" w:cs="Arial"/>
          <w:b/>
          <w:sz w:val="22"/>
        </w:rPr>
        <w:t>Se</w:t>
      </w:r>
      <w:r w:rsidR="00990864">
        <w:rPr>
          <w:rFonts w:ascii="Arial" w:hAnsi="Arial" w:cs="Arial"/>
          <w:b/>
          <w:sz w:val="22"/>
        </w:rPr>
        <w:t xml:space="preserve">ction </w:t>
      </w:r>
      <w:r w:rsidR="0048208F">
        <w:rPr>
          <w:rFonts w:ascii="Arial" w:hAnsi="Arial" w:cs="Arial"/>
          <w:b/>
          <w:sz w:val="22"/>
        </w:rPr>
        <w:t>5</w:t>
      </w:r>
      <w:r w:rsidR="00990864">
        <w:rPr>
          <w:rFonts w:ascii="Arial" w:hAnsi="Arial" w:cs="Arial"/>
          <w:b/>
          <w:sz w:val="22"/>
        </w:rPr>
        <w:t>: Reporting and Monitoring</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990864" w:rsidRPr="006260D8" w14:paraId="5BB4BA84" w14:textId="77777777" w:rsidTr="00987ACB">
        <w:tc>
          <w:tcPr>
            <w:tcW w:w="9050" w:type="dxa"/>
            <w:shd w:val="clear" w:color="auto" w:fill="000000"/>
          </w:tcPr>
          <w:p w14:paraId="27113F43" w14:textId="77777777" w:rsidR="00990864" w:rsidRPr="006260D8" w:rsidRDefault="00990864" w:rsidP="00987ACB">
            <w:pPr>
              <w:tabs>
                <w:tab w:val="left" w:pos="720"/>
              </w:tabs>
              <w:jc w:val="both"/>
              <w:rPr>
                <w:rFonts w:ascii="Arial" w:hAnsi="Arial" w:cs="Arial"/>
                <w:sz w:val="20"/>
              </w:rPr>
            </w:pPr>
          </w:p>
        </w:tc>
      </w:tr>
      <w:tr w:rsidR="00990864" w:rsidRPr="000C5130" w14:paraId="49C00E66" w14:textId="77777777" w:rsidTr="00175644">
        <w:trPr>
          <w:trHeight w:val="1395"/>
        </w:trPr>
        <w:tc>
          <w:tcPr>
            <w:tcW w:w="9050" w:type="dxa"/>
            <w:shd w:val="clear" w:color="auto" w:fill="DDD9C3" w:themeFill="background2" w:themeFillShade="E6"/>
          </w:tcPr>
          <w:p w14:paraId="3F64373D" w14:textId="6F1A7A7F" w:rsidR="00990864" w:rsidRPr="00CB3564" w:rsidRDefault="00990864" w:rsidP="003E052A">
            <w:pPr>
              <w:pStyle w:val="ListParagraph"/>
              <w:numPr>
                <w:ilvl w:val="0"/>
                <w:numId w:val="25"/>
              </w:numPr>
              <w:spacing w:after="200"/>
              <w:ind w:left="314" w:hanging="218"/>
              <w:jc w:val="both"/>
              <w:rPr>
                <w:rFonts w:ascii="Arial" w:eastAsia="Calibri" w:hAnsi="Arial" w:cs="Arial"/>
                <w:sz w:val="20"/>
                <w:lang w:val="en-GB"/>
              </w:rPr>
            </w:pPr>
            <w:bookmarkStart w:id="2" w:name="OLE_LINK6"/>
            <w:r w:rsidRPr="00CB3564">
              <w:rPr>
                <w:rFonts w:ascii="Arial" w:eastAsia="Calibri" w:hAnsi="Arial" w:cs="Arial"/>
                <w:sz w:val="20"/>
                <w:lang w:val="en-GB"/>
              </w:rPr>
              <w:t>The suppliers shall on a quarterly basis submit a report to Eskom in accordance with Data Collection Template on their compliance with the SDL&amp;I obligations described above.</w:t>
            </w:r>
            <w:bookmarkEnd w:id="2"/>
          </w:p>
          <w:p w14:paraId="081854E5"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GB"/>
              </w:rPr>
            </w:pPr>
            <w:r w:rsidRPr="00337B1F">
              <w:rPr>
                <w:rFonts w:ascii="Arial" w:eastAsia="Calibri" w:hAnsi="Arial" w:cs="Arial"/>
                <w:sz w:val="20"/>
                <w:lang w:val="en-GB"/>
              </w:rPr>
              <w:t>Eskom shall review the SDL&amp;I reports submitted by the suppliers within 30 (thirty) days of receipt of the reports and notify the suppliers in writing if their SDL&amp;I obligations have not been met.</w:t>
            </w:r>
          </w:p>
          <w:p w14:paraId="287D82C0"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ZA"/>
              </w:rPr>
            </w:pPr>
            <w:r w:rsidRPr="00337B1F">
              <w:rPr>
                <w:rFonts w:ascii="Arial" w:eastAsia="Calibri" w:hAnsi="Arial" w:cs="Arial"/>
                <w:sz w:val="20"/>
                <w:lang w:val="en-GB"/>
              </w:rPr>
              <w:t>Upon notification by Eskom that the suppliers have not met their SDL&amp;I obligations, the suppliers shall be required to implement corrective measures to meet those SDL&amp;I obligations before the commencement of the following report, failing which Retention clauses shall be invoked.</w:t>
            </w:r>
          </w:p>
          <w:p w14:paraId="27A03FE5" w14:textId="720DC402" w:rsidR="00990864" w:rsidRPr="00175644" w:rsidRDefault="00CB3564" w:rsidP="00CB3564">
            <w:pPr>
              <w:pStyle w:val="ListParagraph"/>
              <w:numPr>
                <w:ilvl w:val="0"/>
                <w:numId w:val="25"/>
              </w:numPr>
              <w:spacing w:after="200"/>
              <w:ind w:left="314" w:hanging="218"/>
              <w:jc w:val="both"/>
              <w:rPr>
                <w:rFonts w:ascii="Arial" w:eastAsia="Calibri" w:hAnsi="Arial" w:cs="Arial"/>
                <w:sz w:val="16"/>
                <w:szCs w:val="22"/>
                <w:lang w:val="en-ZA"/>
              </w:rPr>
            </w:pPr>
            <w:r w:rsidRPr="00337B1F">
              <w:rPr>
                <w:rFonts w:ascii="Arial" w:eastAsia="Calibri" w:hAnsi="Arial" w:cs="Arial"/>
                <w:sz w:val="20"/>
                <w:lang w:val="en-ZA"/>
              </w:rPr>
              <w:t>Every contract shall be accompanied by the SDL&amp;I Implementation Schedule, which must be completed by the suppliers and returned to SDL&amp;I representative for acceptance 28 days after contract award. This will be used as a reference document for monitoring, measuring and reporting on the supplier’s progress in delivering on their stated SDL&amp;I commitments</w:t>
            </w:r>
          </w:p>
        </w:tc>
      </w:tr>
    </w:tbl>
    <w:p w14:paraId="67F54BEC" w14:textId="77777777" w:rsidR="00140917" w:rsidRDefault="00140917" w:rsidP="00EB6A30">
      <w:pPr>
        <w:spacing w:after="120" w:line="276" w:lineRule="auto"/>
        <w:rPr>
          <w:rFonts w:ascii="Arial" w:hAnsi="Arial" w:cs="Arial"/>
          <w:b/>
          <w:sz w:val="22"/>
        </w:rPr>
      </w:pPr>
    </w:p>
    <w:p w14:paraId="486E9A04" w14:textId="75433BDF" w:rsidR="00D45AEE" w:rsidRPr="00EB6A30" w:rsidRDefault="00C77EB9" w:rsidP="00EB6A30">
      <w:pPr>
        <w:spacing w:after="120" w:line="276" w:lineRule="auto"/>
        <w:rPr>
          <w:rFonts w:ascii="Arial" w:hAnsi="Arial" w:cs="Arial"/>
          <w:b/>
          <w:sz w:val="22"/>
        </w:rPr>
      </w:pPr>
      <w:r>
        <w:rPr>
          <w:rFonts w:ascii="Arial" w:hAnsi="Arial" w:cs="Arial"/>
          <w:b/>
          <w:sz w:val="22"/>
        </w:rPr>
        <w:t xml:space="preserve">Section </w:t>
      </w:r>
      <w:r w:rsidR="0048208F">
        <w:rPr>
          <w:rFonts w:ascii="Arial" w:hAnsi="Arial" w:cs="Arial"/>
          <w:b/>
          <w:sz w:val="22"/>
        </w:rPr>
        <w:t>6</w:t>
      </w:r>
      <w:r w:rsidR="00D45AEE" w:rsidRPr="00EB6A30">
        <w:rPr>
          <w:rFonts w:ascii="Arial" w:hAnsi="Arial" w:cs="Arial"/>
          <w:b/>
          <w:sz w:val="22"/>
        </w:rPr>
        <w:t>: Market Research</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111"/>
        <w:gridCol w:w="4939"/>
      </w:tblGrid>
      <w:tr w:rsidR="00D45AEE" w:rsidRPr="00EB6A30" w14:paraId="58E0D393" w14:textId="77777777" w:rsidTr="00987ACB">
        <w:tc>
          <w:tcPr>
            <w:tcW w:w="9050" w:type="dxa"/>
            <w:gridSpan w:val="2"/>
            <w:shd w:val="clear" w:color="auto" w:fill="000000"/>
          </w:tcPr>
          <w:p w14:paraId="561759E7" w14:textId="77777777" w:rsidR="00D45AEE" w:rsidRPr="00EB6A30" w:rsidRDefault="00D45AEE" w:rsidP="00987ACB">
            <w:pPr>
              <w:tabs>
                <w:tab w:val="left" w:pos="720"/>
              </w:tabs>
              <w:jc w:val="both"/>
              <w:rPr>
                <w:rFonts w:ascii="Arial" w:hAnsi="Arial" w:cs="Arial"/>
                <w:sz w:val="20"/>
              </w:rPr>
            </w:pPr>
            <w:r w:rsidRPr="00EB6A30">
              <w:rPr>
                <w:rFonts w:ascii="Arial" w:hAnsi="Arial" w:cs="Arial"/>
                <w:sz w:val="20"/>
              </w:rPr>
              <w:t>The following information demonstrates market analysis and assisted in arriving at the targets above.</w:t>
            </w:r>
            <w:r w:rsidRPr="00EB6A30">
              <w:rPr>
                <w:sz w:val="20"/>
              </w:rPr>
              <w:t xml:space="preserve">  </w:t>
            </w:r>
          </w:p>
        </w:tc>
      </w:tr>
      <w:tr w:rsidR="00E500CF" w:rsidRPr="00EB6A30" w14:paraId="25234F53" w14:textId="77777777" w:rsidTr="00175644">
        <w:trPr>
          <w:trHeight w:val="780"/>
        </w:trPr>
        <w:tc>
          <w:tcPr>
            <w:tcW w:w="4111" w:type="dxa"/>
            <w:shd w:val="clear" w:color="auto" w:fill="auto"/>
          </w:tcPr>
          <w:p w14:paraId="44219461" w14:textId="77777777" w:rsidR="00E500CF" w:rsidRPr="00EB6A30" w:rsidRDefault="00E500CF" w:rsidP="00987ACB">
            <w:pPr>
              <w:tabs>
                <w:tab w:val="left" w:pos="720"/>
              </w:tabs>
              <w:jc w:val="both"/>
              <w:rPr>
                <w:rFonts w:ascii="Arial" w:hAnsi="Arial" w:cs="Arial"/>
                <w:sz w:val="20"/>
                <w:u w:val="single"/>
              </w:rPr>
            </w:pPr>
            <w:r w:rsidRPr="00EB6A30">
              <w:rPr>
                <w:rFonts w:ascii="Arial" w:hAnsi="Arial" w:cs="Arial"/>
                <w:sz w:val="20"/>
                <w:u w:val="single"/>
              </w:rPr>
              <w:t xml:space="preserve">Current Suppliers Providing the Services </w:t>
            </w:r>
          </w:p>
          <w:p w14:paraId="57462F3E" w14:textId="77777777" w:rsidR="00E500CF" w:rsidRDefault="00E500CF" w:rsidP="00987ACB">
            <w:pPr>
              <w:tabs>
                <w:tab w:val="left" w:pos="720"/>
              </w:tabs>
              <w:jc w:val="both"/>
              <w:rPr>
                <w:rFonts w:ascii="Arial" w:hAnsi="Arial" w:cs="Arial"/>
                <w:sz w:val="20"/>
              </w:rPr>
            </w:pPr>
          </w:p>
          <w:p w14:paraId="3A8F4DD7" w14:textId="1BCFF973" w:rsidR="002E453E" w:rsidRPr="00FB2E48" w:rsidRDefault="00175644" w:rsidP="002E7887">
            <w:pPr>
              <w:pStyle w:val="ListParagraph"/>
              <w:numPr>
                <w:ilvl w:val="0"/>
                <w:numId w:val="34"/>
              </w:numPr>
              <w:tabs>
                <w:tab w:val="left" w:pos="720"/>
              </w:tabs>
              <w:spacing w:line="276" w:lineRule="auto"/>
              <w:jc w:val="both"/>
              <w:rPr>
                <w:rFonts w:ascii="Arial" w:hAnsi="Arial" w:cs="Arial"/>
                <w:sz w:val="20"/>
              </w:rPr>
            </w:pPr>
            <w:r>
              <w:rPr>
                <w:rFonts w:ascii="Arial" w:hAnsi="Arial" w:cs="Arial"/>
                <w:sz w:val="20"/>
              </w:rPr>
              <w:t>None</w:t>
            </w:r>
          </w:p>
        </w:tc>
        <w:tc>
          <w:tcPr>
            <w:tcW w:w="4939" w:type="dxa"/>
            <w:shd w:val="clear" w:color="auto" w:fill="auto"/>
          </w:tcPr>
          <w:p w14:paraId="26AA15A9" w14:textId="77777777" w:rsidR="00E500CF" w:rsidRDefault="005C2E51" w:rsidP="005C7FE5">
            <w:pPr>
              <w:tabs>
                <w:tab w:val="left" w:pos="720"/>
              </w:tabs>
              <w:jc w:val="both"/>
              <w:rPr>
                <w:rFonts w:ascii="Arial" w:hAnsi="Arial" w:cs="Arial"/>
                <w:sz w:val="20"/>
              </w:rPr>
            </w:pPr>
            <w:r>
              <w:rPr>
                <w:rFonts w:ascii="Arial" w:hAnsi="Arial" w:cs="Arial"/>
                <w:sz w:val="20"/>
              </w:rPr>
              <w:t>Potential Suppliers:</w:t>
            </w:r>
          </w:p>
          <w:p w14:paraId="660DC517" w14:textId="77777777" w:rsidR="00FB1E51" w:rsidRPr="00612F56" w:rsidRDefault="00FB1E51" w:rsidP="005C7FE5">
            <w:pPr>
              <w:tabs>
                <w:tab w:val="left" w:pos="720"/>
              </w:tabs>
              <w:jc w:val="both"/>
              <w:rPr>
                <w:rFonts w:ascii="Arial" w:hAnsi="Arial" w:cs="Arial"/>
                <w:sz w:val="20"/>
              </w:rPr>
            </w:pPr>
          </w:p>
          <w:p w14:paraId="394EF53F" w14:textId="2AECCCB8" w:rsidR="001A1B65" w:rsidRPr="00692B80" w:rsidRDefault="001A1B65" w:rsidP="00FB1E51">
            <w:pPr>
              <w:pStyle w:val="ListParagraph"/>
              <w:numPr>
                <w:ilvl w:val="0"/>
                <w:numId w:val="34"/>
              </w:numPr>
              <w:rPr>
                <w:rFonts w:ascii="Arial" w:hAnsi="Arial" w:cs="Arial"/>
                <w:sz w:val="20"/>
              </w:rPr>
            </w:pPr>
            <w:r>
              <w:rPr>
                <w:rFonts w:ascii="Arial" w:hAnsi="Arial" w:cs="Arial"/>
                <w:sz w:val="20"/>
              </w:rPr>
              <w:t>Open market</w:t>
            </w:r>
          </w:p>
        </w:tc>
      </w:tr>
    </w:tbl>
    <w:p w14:paraId="56A6EA09" w14:textId="77777777" w:rsidR="00874A63" w:rsidRDefault="00874A63" w:rsidP="00EB6A30">
      <w:pPr>
        <w:spacing w:line="276" w:lineRule="auto"/>
        <w:rPr>
          <w:rFonts w:ascii="Arial" w:hAnsi="Arial" w:cs="Arial"/>
          <w:b/>
          <w:sz w:val="22"/>
        </w:rPr>
      </w:pPr>
    </w:p>
    <w:p w14:paraId="19573448" w14:textId="77777777" w:rsidR="0048208F" w:rsidRDefault="0048208F" w:rsidP="00EB6A30">
      <w:pPr>
        <w:spacing w:before="120" w:after="120" w:line="276" w:lineRule="auto"/>
        <w:rPr>
          <w:rFonts w:ascii="Arial" w:hAnsi="Arial" w:cs="Arial"/>
          <w:b/>
          <w:sz w:val="22"/>
        </w:rPr>
      </w:pPr>
    </w:p>
    <w:p w14:paraId="021475A8" w14:textId="77777777" w:rsidR="0048208F" w:rsidRDefault="0048208F" w:rsidP="00EB6A30">
      <w:pPr>
        <w:spacing w:before="120" w:after="120" w:line="276" w:lineRule="auto"/>
        <w:rPr>
          <w:rFonts w:ascii="Arial" w:hAnsi="Arial" w:cs="Arial"/>
          <w:b/>
          <w:sz w:val="22"/>
        </w:rPr>
      </w:pPr>
    </w:p>
    <w:p w14:paraId="1F206391" w14:textId="77777777" w:rsidR="0048208F" w:rsidRDefault="0048208F" w:rsidP="00EB6A30">
      <w:pPr>
        <w:spacing w:before="120" w:after="120" w:line="276" w:lineRule="auto"/>
        <w:rPr>
          <w:rFonts w:ascii="Arial" w:hAnsi="Arial" w:cs="Arial"/>
          <w:b/>
          <w:sz w:val="22"/>
        </w:rPr>
      </w:pPr>
    </w:p>
    <w:p w14:paraId="5C6D2EAA" w14:textId="4B4A855F" w:rsidR="00D45AEE" w:rsidRPr="00EB6A30" w:rsidRDefault="00C77EB9" w:rsidP="00EB6A30">
      <w:pPr>
        <w:spacing w:before="120" w:after="120" w:line="276" w:lineRule="auto"/>
        <w:rPr>
          <w:rFonts w:ascii="Arial" w:hAnsi="Arial" w:cs="Arial"/>
          <w:b/>
          <w:sz w:val="22"/>
        </w:rPr>
      </w:pPr>
      <w:r>
        <w:rPr>
          <w:rFonts w:ascii="Arial" w:hAnsi="Arial" w:cs="Arial"/>
          <w:b/>
          <w:sz w:val="22"/>
        </w:rPr>
        <w:t xml:space="preserve">Section </w:t>
      </w:r>
      <w:r w:rsidR="0048208F">
        <w:rPr>
          <w:rFonts w:ascii="Arial" w:hAnsi="Arial" w:cs="Arial"/>
          <w:b/>
          <w:sz w:val="22"/>
        </w:rPr>
        <w:t>7</w:t>
      </w:r>
      <w:r>
        <w:rPr>
          <w:rFonts w:ascii="Arial" w:hAnsi="Arial" w:cs="Arial"/>
          <w:b/>
          <w:sz w:val="22"/>
        </w:rPr>
        <w:t xml:space="preserve">: </w:t>
      </w:r>
      <w:r w:rsidR="00874A63" w:rsidRPr="00EB6A30">
        <w:rPr>
          <w:rFonts w:ascii="Arial" w:hAnsi="Arial" w:cs="Arial"/>
          <w:b/>
          <w:sz w:val="22"/>
        </w:rPr>
        <w:t>General Information on Validity of S</w:t>
      </w:r>
      <w:r w:rsidR="00D45AEE" w:rsidRPr="00EB6A30">
        <w:rPr>
          <w:rFonts w:ascii="Arial" w:hAnsi="Arial" w:cs="Arial"/>
          <w:b/>
          <w:sz w:val="22"/>
        </w:rPr>
        <w:t>worn Affidavits</w:t>
      </w:r>
    </w:p>
    <w:tbl>
      <w:tblPr>
        <w:tblStyle w:val="TableGrid"/>
        <w:tblW w:w="0" w:type="auto"/>
        <w:tblLook w:val="04A0" w:firstRow="1" w:lastRow="0" w:firstColumn="1" w:lastColumn="0" w:noHBand="0" w:noVBand="1"/>
      </w:tblPr>
      <w:tblGrid>
        <w:gridCol w:w="9016"/>
      </w:tblGrid>
      <w:tr w:rsidR="00D45AEE" w:rsidRPr="00726078" w14:paraId="28055943" w14:textId="77777777" w:rsidTr="00987ACB">
        <w:tc>
          <w:tcPr>
            <w:tcW w:w="9016" w:type="dxa"/>
            <w:shd w:val="clear" w:color="auto" w:fill="000000" w:themeFill="text1"/>
          </w:tcPr>
          <w:p w14:paraId="63A40FF7" w14:textId="77777777" w:rsidR="00D45AEE" w:rsidRPr="00E548C1" w:rsidRDefault="00D45AEE" w:rsidP="00987ACB">
            <w:pPr>
              <w:tabs>
                <w:tab w:val="left" w:pos="720"/>
              </w:tabs>
              <w:jc w:val="both"/>
              <w:rPr>
                <w:rFonts w:ascii="Arial" w:hAnsi="Arial" w:cs="Arial"/>
                <w:sz w:val="20"/>
              </w:rPr>
            </w:pPr>
            <w:r w:rsidRPr="00E548C1">
              <w:rPr>
                <w:rFonts w:ascii="Arial" w:hAnsi="Arial" w:cs="Arial"/>
                <w:sz w:val="20"/>
              </w:rPr>
              <w:t>The following must be considered when it c</w:t>
            </w:r>
            <w:r>
              <w:rPr>
                <w:rFonts w:ascii="Arial" w:hAnsi="Arial" w:cs="Arial"/>
                <w:sz w:val="20"/>
              </w:rPr>
              <w:t>omes to validity of Affidavits;</w:t>
            </w:r>
          </w:p>
        </w:tc>
      </w:tr>
      <w:tr w:rsidR="00D45AEE" w:rsidRPr="00726078" w14:paraId="302F0DAC" w14:textId="77777777" w:rsidTr="003D66FA">
        <w:tc>
          <w:tcPr>
            <w:tcW w:w="9016" w:type="dxa"/>
            <w:shd w:val="clear" w:color="auto" w:fill="DDD9C3" w:themeFill="background2" w:themeFillShade="E6"/>
          </w:tcPr>
          <w:p w14:paraId="703E33B5" w14:textId="77777777" w:rsidR="00D45AEE" w:rsidRPr="00EB6A30" w:rsidRDefault="00D45AEE" w:rsidP="00987ACB">
            <w:pPr>
              <w:rPr>
                <w:rFonts w:ascii="Arial" w:hAnsi="Arial" w:cs="Arial"/>
                <w:b/>
                <w:sz w:val="16"/>
                <w:lang w:val="en-ZA"/>
              </w:rPr>
            </w:pPr>
            <w:r w:rsidRPr="00EB6A30">
              <w:rPr>
                <w:rFonts w:ascii="Arial" w:hAnsi="Arial" w:cs="Arial"/>
                <w:b/>
                <w:sz w:val="16"/>
                <w:lang w:val="en-ZA"/>
              </w:rPr>
              <w:t>Tenderers submitting B-BBEE Sworn Affidavits must ensure that the affidavits meet the following key pointers to ensure their validity:</w:t>
            </w:r>
          </w:p>
          <w:p w14:paraId="1D5294D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Name/s of deponent as they appear in the identity document and the identity number. </w:t>
            </w:r>
          </w:p>
          <w:p w14:paraId="0424360D" w14:textId="77777777" w:rsidR="00D45AEE" w:rsidRPr="00EB6A30" w:rsidRDefault="00D45AEE" w:rsidP="003E052A">
            <w:pPr>
              <w:pStyle w:val="ListParagraph"/>
              <w:numPr>
                <w:ilvl w:val="0"/>
                <w:numId w:val="23"/>
              </w:numPr>
              <w:ind w:left="426"/>
              <w:rPr>
                <w:rFonts w:ascii="Arial" w:hAnsi="Arial" w:cs="Arial"/>
                <w:b/>
                <w:sz w:val="16"/>
                <w:u w:val="single"/>
                <w:lang w:val="en-ZA"/>
              </w:rPr>
            </w:pPr>
            <w:r w:rsidRPr="00EB6A30">
              <w:rPr>
                <w:rFonts w:ascii="Arial" w:hAnsi="Arial" w:cs="Arial"/>
                <w:sz w:val="16"/>
                <w:lang w:val="en-ZA"/>
              </w:rPr>
              <w:t xml:space="preserve">Designation of the deponent as the </w:t>
            </w:r>
            <w:r w:rsidRPr="00EB6A30">
              <w:rPr>
                <w:rFonts w:ascii="Arial" w:hAnsi="Arial" w:cs="Arial"/>
                <w:b/>
                <w:sz w:val="16"/>
                <w:lang w:val="en-ZA"/>
              </w:rPr>
              <w:t>director</w:t>
            </w:r>
            <w:r w:rsidRPr="00EB6A30">
              <w:rPr>
                <w:rFonts w:ascii="Arial" w:hAnsi="Arial" w:cs="Arial"/>
                <w:sz w:val="16"/>
                <w:lang w:val="en-ZA"/>
              </w:rPr>
              <w:t xml:space="preserve">, </w:t>
            </w:r>
            <w:r w:rsidRPr="00EB6A30">
              <w:rPr>
                <w:rFonts w:ascii="Arial" w:hAnsi="Arial" w:cs="Arial"/>
                <w:b/>
                <w:sz w:val="16"/>
                <w:lang w:val="en-ZA"/>
              </w:rPr>
              <w:t>owner</w:t>
            </w:r>
            <w:r w:rsidRPr="00EB6A30">
              <w:rPr>
                <w:rFonts w:ascii="Arial" w:hAnsi="Arial" w:cs="Arial"/>
                <w:sz w:val="16"/>
                <w:lang w:val="en-ZA"/>
              </w:rPr>
              <w:t xml:space="preserve"> or </w:t>
            </w:r>
            <w:r w:rsidRPr="00EB6A30">
              <w:rPr>
                <w:rFonts w:ascii="Arial" w:hAnsi="Arial" w:cs="Arial"/>
                <w:b/>
                <w:sz w:val="16"/>
                <w:lang w:val="en-ZA"/>
              </w:rPr>
              <w:t>member</w:t>
            </w:r>
            <w:r w:rsidRPr="00EB6A30">
              <w:rPr>
                <w:rFonts w:ascii="Arial" w:hAnsi="Arial" w:cs="Arial"/>
                <w:sz w:val="16"/>
                <w:lang w:val="en-ZA"/>
              </w:rPr>
              <w:t xml:space="preserve"> must be indicated in order to know that person is duly authorised to depose of an affidavit. </w:t>
            </w:r>
            <w:r w:rsidRPr="00EB6A30">
              <w:rPr>
                <w:rFonts w:ascii="Arial" w:hAnsi="Arial" w:cs="Arial"/>
                <w:b/>
                <w:sz w:val="16"/>
                <w:u w:val="single"/>
                <w:lang w:val="en-ZA"/>
              </w:rPr>
              <w:t>(Mark the applicable option).</w:t>
            </w:r>
          </w:p>
          <w:p w14:paraId="7C3A4A90"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 of enterprise as per enterprise registration documents issued by the CIPC, where applicable, and enterprise business address. </w:t>
            </w:r>
          </w:p>
          <w:p w14:paraId="634B7F34"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EB6A30">
              <w:rPr>
                <w:rFonts w:ascii="Arial" w:hAnsi="Arial" w:cs="Arial"/>
                <w:sz w:val="16"/>
                <w:u w:val="single"/>
                <w:lang w:val="en-ZA"/>
              </w:rPr>
              <w:t>(</w:t>
            </w:r>
            <w:r w:rsidRPr="00EB6A30">
              <w:rPr>
                <w:rFonts w:ascii="Arial" w:hAnsi="Arial" w:cs="Arial"/>
                <w:b/>
                <w:sz w:val="16"/>
                <w:u w:val="single"/>
                <w:lang w:val="en-ZA"/>
              </w:rPr>
              <w:t>No blank spaces to be left</w:t>
            </w:r>
            <w:r w:rsidRPr="00EB6A30">
              <w:rPr>
                <w:rFonts w:ascii="Arial" w:hAnsi="Arial" w:cs="Arial"/>
                <w:sz w:val="16"/>
                <w:u w:val="single"/>
                <w:lang w:val="en-ZA"/>
              </w:rPr>
              <w:t>).</w:t>
            </w:r>
          </w:p>
          <w:p w14:paraId="625BE8B2"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Indicate total revenue for the year under review and whether it is based on </w:t>
            </w:r>
            <w:r w:rsidRPr="00EB6A30">
              <w:rPr>
                <w:rFonts w:ascii="Arial" w:hAnsi="Arial" w:cs="Arial"/>
                <w:b/>
                <w:sz w:val="16"/>
                <w:lang w:val="en-ZA"/>
              </w:rPr>
              <w:t>audited financial statements</w:t>
            </w:r>
            <w:r w:rsidRPr="00EB6A30">
              <w:rPr>
                <w:rFonts w:ascii="Arial" w:hAnsi="Arial" w:cs="Arial"/>
                <w:sz w:val="16"/>
                <w:lang w:val="en-ZA"/>
              </w:rPr>
              <w:t xml:space="preserve"> or </w:t>
            </w:r>
            <w:r w:rsidRPr="00EB6A30">
              <w:rPr>
                <w:rFonts w:ascii="Arial" w:hAnsi="Arial" w:cs="Arial"/>
                <w:b/>
                <w:sz w:val="16"/>
                <w:lang w:val="en-ZA"/>
              </w:rPr>
              <w:t>management account</w:t>
            </w:r>
            <w:r w:rsidRPr="00EB6A30">
              <w:rPr>
                <w:rFonts w:ascii="Arial" w:hAnsi="Arial" w:cs="Arial"/>
                <w:sz w:val="16"/>
                <w:lang w:val="en-ZA"/>
              </w:rPr>
              <w:t xml:space="preserve">. </w:t>
            </w:r>
            <w:r w:rsidRPr="00EB6A30">
              <w:rPr>
                <w:rFonts w:ascii="Arial" w:hAnsi="Arial" w:cs="Arial"/>
                <w:b/>
                <w:sz w:val="16"/>
                <w:u w:val="single"/>
                <w:lang w:val="en-ZA"/>
              </w:rPr>
              <w:t>(Mark the applicable option).</w:t>
            </w:r>
          </w:p>
          <w:p w14:paraId="7AFAE9B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Financial year end as per the </w:t>
            </w:r>
            <w:r w:rsidRPr="00EB6A30">
              <w:rPr>
                <w:rFonts w:ascii="Arial" w:hAnsi="Arial" w:cs="Arial"/>
                <w:b/>
                <w:sz w:val="16"/>
                <w:lang w:val="en-ZA"/>
              </w:rPr>
              <w:t>enterprise’s registration documents</w:t>
            </w:r>
            <w:r w:rsidRPr="00EB6A30">
              <w:rPr>
                <w:rFonts w:ascii="Arial" w:hAnsi="Arial" w:cs="Arial"/>
                <w:sz w:val="16"/>
                <w:lang w:val="en-ZA"/>
              </w:rPr>
              <w:t xml:space="preserve">, which was used to determine the total revenue. </w:t>
            </w:r>
            <w:r w:rsidRPr="00EB6A30">
              <w:rPr>
                <w:rFonts w:ascii="Arial" w:hAnsi="Arial" w:cs="Arial"/>
                <w:sz w:val="16"/>
                <w:u w:val="single"/>
                <w:lang w:val="en-ZA"/>
              </w:rPr>
              <w:t xml:space="preserve">(Financial year end to be stipulated by </w:t>
            </w:r>
            <w:r w:rsidRPr="00EB6A30">
              <w:rPr>
                <w:rFonts w:ascii="Arial" w:hAnsi="Arial" w:cs="Arial"/>
                <w:b/>
                <w:sz w:val="16"/>
                <w:u w:val="single"/>
                <w:lang w:val="en-ZA"/>
              </w:rPr>
              <w:t>day/month/year).</w:t>
            </w:r>
          </w:p>
          <w:p w14:paraId="06E46D98"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B-BBEE Status level. An enterprise can only have one status level. </w:t>
            </w:r>
            <w:r w:rsidRPr="00EB6A30">
              <w:rPr>
                <w:rFonts w:ascii="Arial" w:hAnsi="Arial" w:cs="Arial"/>
                <w:b/>
                <w:sz w:val="16"/>
                <w:lang w:val="en-ZA"/>
              </w:rPr>
              <w:t>(Tick applicable level)</w:t>
            </w:r>
          </w:p>
          <w:p w14:paraId="044D138C"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Empowering supplier status must be indicated. For QSEs, the deponent must select the basis for the empowering supplier status. </w:t>
            </w:r>
          </w:p>
          <w:p w14:paraId="1BF3A599"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Date deponent signed and date of Commissioner of Oath must be the same. </w:t>
            </w:r>
            <w:r w:rsidRPr="00EB6A30">
              <w:rPr>
                <w:rFonts w:ascii="Arial" w:hAnsi="Arial" w:cs="Arial"/>
                <w:b/>
                <w:sz w:val="16"/>
                <w:u w:val="single"/>
                <w:lang w:val="en-ZA"/>
              </w:rPr>
              <w:t>(The sworn affidavit must be signed in the presence of the Commissioner of Oath. Furthermore the Commissioner must also sign and stamp)</w:t>
            </w:r>
          </w:p>
          <w:p w14:paraId="6D2499D9" w14:textId="77777777" w:rsidR="00D45AEE" w:rsidRPr="00EB6A30" w:rsidRDefault="00D45AEE" w:rsidP="00EB6A30">
            <w:pPr>
              <w:pStyle w:val="ListParagraph"/>
              <w:numPr>
                <w:ilvl w:val="0"/>
                <w:numId w:val="23"/>
              </w:numPr>
              <w:ind w:left="426"/>
              <w:rPr>
                <w:rFonts w:ascii="Arial" w:hAnsi="Arial" w:cs="Arial"/>
                <w:sz w:val="16"/>
                <w:lang w:val="en-ZA"/>
              </w:rPr>
            </w:pPr>
            <w:r w:rsidRPr="00EB6A30">
              <w:rPr>
                <w:rFonts w:ascii="Arial" w:hAnsi="Arial" w:cs="Arial"/>
                <w:sz w:val="16"/>
                <w:lang w:val="en-ZA"/>
              </w:rPr>
              <w:t>Commissioner of Oath cannot be an employee or ex officio of the enterprise because, a person cannot by law, commission a sworn affidavit in which they have an interest.</w:t>
            </w:r>
          </w:p>
        </w:tc>
      </w:tr>
    </w:tbl>
    <w:p w14:paraId="182C526F" w14:textId="14A1684D" w:rsidR="00874A63" w:rsidRDefault="00874A63" w:rsidP="00304117">
      <w:pPr>
        <w:pBdr>
          <w:bottom w:val="single" w:sz="12" w:space="1" w:color="auto"/>
        </w:pBdr>
        <w:tabs>
          <w:tab w:val="left" w:pos="720"/>
        </w:tabs>
        <w:jc w:val="both"/>
        <w:rPr>
          <w:rFonts w:ascii="Arial" w:hAnsi="Arial" w:cs="Arial"/>
          <w:b/>
          <w:sz w:val="20"/>
        </w:rPr>
      </w:pPr>
    </w:p>
    <w:p w14:paraId="0F2B1C4E" w14:textId="0D94DAA2" w:rsidR="00175644" w:rsidRDefault="00175644" w:rsidP="00304117">
      <w:pPr>
        <w:pBdr>
          <w:bottom w:val="single" w:sz="12" w:space="1" w:color="auto"/>
        </w:pBdr>
        <w:tabs>
          <w:tab w:val="left" w:pos="720"/>
        </w:tabs>
        <w:jc w:val="both"/>
        <w:rPr>
          <w:rFonts w:ascii="Arial" w:hAnsi="Arial" w:cs="Arial"/>
          <w:b/>
          <w:sz w:val="20"/>
        </w:rPr>
      </w:pPr>
    </w:p>
    <w:p w14:paraId="438A9D09" w14:textId="37B72E2C" w:rsidR="00175644" w:rsidRDefault="00175644" w:rsidP="00304117">
      <w:pPr>
        <w:pBdr>
          <w:bottom w:val="single" w:sz="12" w:space="1" w:color="auto"/>
        </w:pBdr>
        <w:tabs>
          <w:tab w:val="left" w:pos="720"/>
        </w:tabs>
        <w:jc w:val="both"/>
        <w:rPr>
          <w:rFonts w:ascii="Arial" w:hAnsi="Arial" w:cs="Arial"/>
          <w:b/>
          <w:sz w:val="20"/>
        </w:rPr>
      </w:pPr>
    </w:p>
    <w:p w14:paraId="09590270" w14:textId="77777777" w:rsidR="00175644" w:rsidRDefault="00175644" w:rsidP="00304117">
      <w:pPr>
        <w:pBdr>
          <w:bottom w:val="single" w:sz="12" w:space="1" w:color="auto"/>
        </w:pBdr>
        <w:tabs>
          <w:tab w:val="left" w:pos="720"/>
        </w:tabs>
        <w:jc w:val="both"/>
        <w:rPr>
          <w:rFonts w:ascii="Arial" w:hAnsi="Arial" w:cs="Arial"/>
          <w:b/>
          <w:sz w:val="20"/>
        </w:rPr>
      </w:pPr>
    </w:p>
    <w:tbl>
      <w:tblPr>
        <w:tblStyle w:val="TableGrid"/>
        <w:tblW w:w="180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gridCol w:w="4508"/>
        <w:gridCol w:w="4508"/>
      </w:tblGrid>
      <w:tr w:rsidR="00A54A30" w14:paraId="6E8F1A61" w14:textId="77777777" w:rsidTr="00A54A30">
        <w:tc>
          <w:tcPr>
            <w:tcW w:w="4508" w:type="dxa"/>
          </w:tcPr>
          <w:p w14:paraId="5446D1FD" w14:textId="77777777" w:rsidR="00A54A30" w:rsidRDefault="00A54A30" w:rsidP="00A54A30">
            <w:pPr>
              <w:tabs>
                <w:tab w:val="left" w:pos="720"/>
              </w:tabs>
              <w:jc w:val="both"/>
              <w:rPr>
                <w:rFonts w:ascii="Arial" w:hAnsi="Arial" w:cs="Arial"/>
                <w:sz w:val="20"/>
              </w:rPr>
            </w:pPr>
          </w:p>
          <w:p w14:paraId="776322B8" w14:textId="68025BF5" w:rsidR="00A54A30" w:rsidRDefault="00A54A30" w:rsidP="00A54A30">
            <w:pPr>
              <w:tabs>
                <w:tab w:val="left" w:pos="720"/>
              </w:tabs>
              <w:jc w:val="both"/>
              <w:rPr>
                <w:rFonts w:ascii="Arial" w:hAnsi="Arial" w:cs="Arial"/>
                <w:sz w:val="20"/>
              </w:rPr>
            </w:pPr>
            <w:r w:rsidRPr="000C5130">
              <w:rPr>
                <w:rFonts w:ascii="Arial" w:hAnsi="Arial" w:cs="Arial"/>
                <w:sz w:val="20"/>
              </w:rPr>
              <w:t xml:space="preserve">Compiled </w:t>
            </w:r>
            <w:r w:rsidR="00AB1B64">
              <w:rPr>
                <w:rFonts w:ascii="Arial" w:hAnsi="Arial" w:cs="Arial"/>
                <w:sz w:val="20"/>
              </w:rPr>
              <w:t xml:space="preserve">Supported </w:t>
            </w:r>
            <w:r w:rsidRPr="000C5130">
              <w:rPr>
                <w:rFonts w:ascii="Arial" w:hAnsi="Arial" w:cs="Arial"/>
                <w:sz w:val="20"/>
              </w:rPr>
              <w:t>by:</w:t>
            </w:r>
            <w:r>
              <w:rPr>
                <w:rFonts w:ascii="Arial" w:hAnsi="Arial" w:cs="Arial"/>
                <w:sz w:val="20"/>
              </w:rPr>
              <w:t xml:space="preserve"> Phindile Mbonambi</w:t>
            </w:r>
          </w:p>
        </w:tc>
        <w:tc>
          <w:tcPr>
            <w:tcW w:w="4508" w:type="dxa"/>
          </w:tcPr>
          <w:p w14:paraId="34EC1509" w14:textId="3D8EB7F8" w:rsidR="00A54A30" w:rsidRDefault="00A54A30" w:rsidP="00A54A30">
            <w:pPr>
              <w:tabs>
                <w:tab w:val="left" w:pos="720"/>
              </w:tabs>
              <w:jc w:val="both"/>
              <w:rPr>
                <w:rFonts w:ascii="Arial" w:hAnsi="Arial" w:cs="Arial"/>
                <w:sz w:val="20"/>
              </w:rPr>
            </w:pPr>
          </w:p>
        </w:tc>
        <w:tc>
          <w:tcPr>
            <w:tcW w:w="4508" w:type="dxa"/>
          </w:tcPr>
          <w:p w14:paraId="3137E81A" w14:textId="4809A42C" w:rsidR="00A54A30" w:rsidRDefault="00A54A30" w:rsidP="00A54A30">
            <w:pPr>
              <w:tabs>
                <w:tab w:val="left" w:pos="720"/>
              </w:tabs>
              <w:jc w:val="both"/>
              <w:rPr>
                <w:rFonts w:ascii="Arial" w:hAnsi="Arial" w:cs="Arial"/>
                <w:sz w:val="20"/>
              </w:rPr>
            </w:pPr>
          </w:p>
        </w:tc>
        <w:tc>
          <w:tcPr>
            <w:tcW w:w="4508" w:type="dxa"/>
          </w:tcPr>
          <w:p w14:paraId="48CFFFA4" w14:textId="77777777" w:rsidR="00A54A30" w:rsidRDefault="00A54A30" w:rsidP="00A54A30">
            <w:pPr>
              <w:tabs>
                <w:tab w:val="left" w:pos="720"/>
              </w:tabs>
              <w:jc w:val="both"/>
              <w:rPr>
                <w:rFonts w:ascii="Arial" w:hAnsi="Arial" w:cs="Arial"/>
                <w:sz w:val="20"/>
              </w:rPr>
            </w:pPr>
          </w:p>
        </w:tc>
      </w:tr>
      <w:tr w:rsidR="00A54A30" w:rsidRPr="00AC3774" w14:paraId="264CD31D" w14:textId="77777777" w:rsidTr="00A54A30">
        <w:tc>
          <w:tcPr>
            <w:tcW w:w="4508" w:type="dxa"/>
          </w:tcPr>
          <w:p w14:paraId="02F3F959" w14:textId="77777777" w:rsidR="00A54A30" w:rsidRDefault="00A54A30" w:rsidP="00A54A30">
            <w:pPr>
              <w:tabs>
                <w:tab w:val="left" w:pos="720"/>
              </w:tabs>
              <w:rPr>
                <w:rFonts w:ascii="Arial" w:hAnsi="Arial" w:cs="Arial"/>
                <w:sz w:val="20"/>
              </w:rPr>
            </w:pPr>
          </w:p>
          <w:p w14:paraId="64B1736B" w14:textId="77777777" w:rsidR="00A54A30" w:rsidRPr="00AC3774" w:rsidRDefault="00A54A30" w:rsidP="00A54A30">
            <w:pPr>
              <w:tabs>
                <w:tab w:val="left" w:pos="720"/>
              </w:tabs>
              <w:rPr>
                <w:rFonts w:ascii="Arial" w:hAnsi="Arial" w:cs="Arial"/>
                <w:sz w:val="20"/>
              </w:rPr>
            </w:pPr>
          </w:p>
          <w:p w14:paraId="06A5B089" w14:textId="77777777" w:rsidR="00A54A30" w:rsidRPr="00AC3774" w:rsidRDefault="00A54A30" w:rsidP="00A54A30">
            <w:pPr>
              <w:tabs>
                <w:tab w:val="left" w:pos="720"/>
              </w:tabs>
              <w:rPr>
                <w:rFonts w:ascii="Arial" w:hAnsi="Arial" w:cs="Arial"/>
                <w:sz w:val="20"/>
              </w:rPr>
            </w:pPr>
            <w:r w:rsidRPr="00AC3774">
              <w:rPr>
                <w:rFonts w:ascii="Arial" w:hAnsi="Arial" w:cs="Arial"/>
                <w:sz w:val="20"/>
              </w:rPr>
              <w:t>……………………………..</w:t>
            </w:r>
          </w:p>
          <w:p w14:paraId="1D722807" w14:textId="77777777" w:rsidR="00A54A30" w:rsidRPr="00AC3774" w:rsidRDefault="00A54A30" w:rsidP="00A54A30">
            <w:pPr>
              <w:tabs>
                <w:tab w:val="left" w:pos="720"/>
              </w:tabs>
              <w:rPr>
                <w:rFonts w:ascii="Arial" w:hAnsi="Arial" w:cs="Arial"/>
                <w:sz w:val="20"/>
              </w:rPr>
            </w:pPr>
            <w:r>
              <w:rPr>
                <w:rFonts w:ascii="Arial" w:hAnsi="Arial" w:cs="Arial"/>
                <w:sz w:val="20"/>
              </w:rPr>
              <w:t>Senior Advisor</w:t>
            </w:r>
          </w:p>
        </w:tc>
        <w:tc>
          <w:tcPr>
            <w:tcW w:w="4508" w:type="dxa"/>
          </w:tcPr>
          <w:p w14:paraId="0CB4DE5A" w14:textId="27348980" w:rsidR="00A54A30" w:rsidRPr="00AC3774" w:rsidRDefault="00A54A30" w:rsidP="00A54A30">
            <w:pPr>
              <w:tabs>
                <w:tab w:val="left" w:pos="720"/>
              </w:tabs>
              <w:rPr>
                <w:rFonts w:ascii="Arial" w:hAnsi="Arial" w:cs="Arial"/>
                <w:sz w:val="20"/>
              </w:rPr>
            </w:pPr>
          </w:p>
        </w:tc>
        <w:tc>
          <w:tcPr>
            <w:tcW w:w="4508" w:type="dxa"/>
          </w:tcPr>
          <w:p w14:paraId="3F76471F" w14:textId="5FEFC712" w:rsidR="00A54A30" w:rsidRPr="00AC3774" w:rsidRDefault="00A54A30" w:rsidP="00A54A30">
            <w:pPr>
              <w:tabs>
                <w:tab w:val="left" w:pos="720"/>
              </w:tabs>
              <w:jc w:val="both"/>
              <w:rPr>
                <w:rFonts w:ascii="Arial" w:hAnsi="Arial" w:cs="Arial"/>
                <w:sz w:val="20"/>
              </w:rPr>
            </w:pPr>
          </w:p>
        </w:tc>
        <w:tc>
          <w:tcPr>
            <w:tcW w:w="4508" w:type="dxa"/>
          </w:tcPr>
          <w:p w14:paraId="37933B0A" w14:textId="77777777" w:rsidR="00A54A30" w:rsidRPr="00AC3774" w:rsidRDefault="00A54A30" w:rsidP="00A54A30">
            <w:pPr>
              <w:tabs>
                <w:tab w:val="left" w:pos="720"/>
              </w:tabs>
              <w:jc w:val="both"/>
              <w:rPr>
                <w:rFonts w:ascii="Arial" w:hAnsi="Arial" w:cs="Arial"/>
                <w:sz w:val="20"/>
              </w:rPr>
            </w:pPr>
          </w:p>
        </w:tc>
      </w:tr>
      <w:tr w:rsidR="00A54A30" w:rsidRPr="00AC3774" w14:paraId="1A86FEC1" w14:textId="77777777" w:rsidTr="00A54A30">
        <w:tc>
          <w:tcPr>
            <w:tcW w:w="4508" w:type="dxa"/>
          </w:tcPr>
          <w:p w14:paraId="6C4BC943" w14:textId="100114BA" w:rsidR="00A54A30" w:rsidRPr="00AC3774" w:rsidRDefault="00A54A30" w:rsidP="00A54A30">
            <w:pPr>
              <w:tabs>
                <w:tab w:val="left" w:pos="720"/>
              </w:tabs>
              <w:rPr>
                <w:rFonts w:ascii="Arial" w:hAnsi="Arial" w:cs="Arial"/>
                <w:sz w:val="20"/>
              </w:rPr>
            </w:pPr>
            <w:r w:rsidRPr="00AC3774">
              <w:rPr>
                <w:rFonts w:ascii="Arial" w:hAnsi="Arial" w:cs="Arial"/>
                <w:sz w:val="20"/>
              </w:rPr>
              <w:t>Supplier Development</w:t>
            </w:r>
            <w:r>
              <w:rPr>
                <w:rFonts w:ascii="Arial" w:hAnsi="Arial" w:cs="Arial"/>
                <w:sz w:val="20"/>
              </w:rPr>
              <w:t>, Localiz</w:t>
            </w:r>
            <w:r w:rsidRPr="00AC3774">
              <w:rPr>
                <w:rFonts w:ascii="Arial" w:hAnsi="Arial" w:cs="Arial"/>
                <w:sz w:val="20"/>
              </w:rPr>
              <w:t>ation,</w:t>
            </w:r>
            <w:r>
              <w:rPr>
                <w:rFonts w:ascii="Arial" w:hAnsi="Arial" w:cs="Arial"/>
                <w:sz w:val="20"/>
              </w:rPr>
              <w:t xml:space="preserve"> and Industrialization</w:t>
            </w:r>
          </w:p>
        </w:tc>
        <w:tc>
          <w:tcPr>
            <w:tcW w:w="4508" w:type="dxa"/>
          </w:tcPr>
          <w:p w14:paraId="78C7BCDD" w14:textId="258BB643" w:rsidR="00A54A30" w:rsidRPr="00AC3774" w:rsidRDefault="00A54A30" w:rsidP="00A54A30">
            <w:pPr>
              <w:tabs>
                <w:tab w:val="left" w:pos="720"/>
              </w:tabs>
              <w:rPr>
                <w:rFonts w:ascii="Arial" w:hAnsi="Arial" w:cs="Arial"/>
                <w:sz w:val="20"/>
              </w:rPr>
            </w:pPr>
          </w:p>
        </w:tc>
        <w:tc>
          <w:tcPr>
            <w:tcW w:w="4508" w:type="dxa"/>
          </w:tcPr>
          <w:p w14:paraId="3275055A" w14:textId="11C2C9E3" w:rsidR="00A54A30" w:rsidRPr="00AC3774" w:rsidRDefault="00A54A30" w:rsidP="00A54A30">
            <w:pPr>
              <w:tabs>
                <w:tab w:val="left" w:pos="720"/>
              </w:tabs>
              <w:jc w:val="both"/>
              <w:rPr>
                <w:rFonts w:ascii="Arial" w:hAnsi="Arial" w:cs="Arial"/>
                <w:sz w:val="20"/>
              </w:rPr>
            </w:pPr>
          </w:p>
        </w:tc>
        <w:tc>
          <w:tcPr>
            <w:tcW w:w="4508" w:type="dxa"/>
          </w:tcPr>
          <w:p w14:paraId="4E5B2AD5" w14:textId="77777777" w:rsidR="00A54A30" w:rsidRPr="00AC3774" w:rsidRDefault="00A54A30" w:rsidP="00A54A30">
            <w:pPr>
              <w:tabs>
                <w:tab w:val="left" w:pos="720"/>
              </w:tabs>
              <w:jc w:val="both"/>
              <w:rPr>
                <w:rFonts w:ascii="Arial" w:hAnsi="Arial" w:cs="Arial"/>
                <w:sz w:val="20"/>
              </w:rPr>
            </w:pPr>
          </w:p>
        </w:tc>
      </w:tr>
      <w:tr w:rsidR="00A54A30" w14:paraId="04D52B15" w14:textId="77777777" w:rsidTr="00A54A30">
        <w:tc>
          <w:tcPr>
            <w:tcW w:w="4508" w:type="dxa"/>
          </w:tcPr>
          <w:p w14:paraId="47E7EFA1" w14:textId="77777777" w:rsidR="00A54A30" w:rsidRPr="00AC3774" w:rsidRDefault="00A54A30" w:rsidP="00A54A30">
            <w:pPr>
              <w:tabs>
                <w:tab w:val="left" w:pos="720"/>
              </w:tabs>
              <w:rPr>
                <w:rFonts w:ascii="Arial" w:hAnsi="Arial" w:cs="Arial"/>
                <w:sz w:val="20"/>
              </w:rPr>
            </w:pPr>
          </w:p>
          <w:p w14:paraId="27E0D233" w14:textId="7D060363" w:rsidR="00A54A30" w:rsidRPr="00AC3774" w:rsidRDefault="00A54A30" w:rsidP="00A54A30">
            <w:pPr>
              <w:tabs>
                <w:tab w:val="left" w:pos="720"/>
              </w:tabs>
              <w:rPr>
                <w:rFonts w:ascii="Arial" w:hAnsi="Arial" w:cs="Arial"/>
                <w:sz w:val="20"/>
              </w:rPr>
            </w:pPr>
            <w:r>
              <w:rPr>
                <w:rFonts w:ascii="Arial" w:hAnsi="Arial" w:cs="Arial"/>
                <w:sz w:val="20"/>
              </w:rPr>
              <w:t>Date:</w:t>
            </w:r>
          </w:p>
        </w:tc>
        <w:tc>
          <w:tcPr>
            <w:tcW w:w="4508" w:type="dxa"/>
          </w:tcPr>
          <w:p w14:paraId="5FAE6947" w14:textId="7BDBFC1B" w:rsidR="00A54A30" w:rsidRPr="00AC3774" w:rsidRDefault="00A54A30" w:rsidP="00A54A30">
            <w:pPr>
              <w:tabs>
                <w:tab w:val="left" w:pos="720"/>
              </w:tabs>
              <w:rPr>
                <w:rFonts w:ascii="Arial" w:hAnsi="Arial" w:cs="Arial"/>
                <w:sz w:val="20"/>
              </w:rPr>
            </w:pPr>
          </w:p>
        </w:tc>
        <w:tc>
          <w:tcPr>
            <w:tcW w:w="4508" w:type="dxa"/>
          </w:tcPr>
          <w:p w14:paraId="76ECB8C7" w14:textId="21A55B5B" w:rsidR="00A54A30" w:rsidRPr="00AC3774" w:rsidRDefault="00A54A30" w:rsidP="00A54A30">
            <w:pPr>
              <w:tabs>
                <w:tab w:val="left" w:pos="720"/>
              </w:tabs>
              <w:jc w:val="both"/>
              <w:rPr>
                <w:rFonts w:ascii="Arial" w:hAnsi="Arial" w:cs="Arial"/>
                <w:sz w:val="20"/>
              </w:rPr>
            </w:pPr>
          </w:p>
        </w:tc>
        <w:tc>
          <w:tcPr>
            <w:tcW w:w="4508" w:type="dxa"/>
          </w:tcPr>
          <w:p w14:paraId="7279AAB8" w14:textId="77777777" w:rsidR="00A54A30" w:rsidRPr="00AC3774" w:rsidRDefault="00A54A30" w:rsidP="00A54A30">
            <w:pPr>
              <w:tabs>
                <w:tab w:val="left" w:pos="720"/>
              </w:tabs>
              <w:jc w:val="both"/>
              <w:rPr>
                <w:rFonts w:ascii="Arial" w:hAnsi="Arial" w:cs="Arial"/>
                <w:sz w:val="20"/>
              </w:rPr>
            </w:pPr>
          </w:p>
          <w:p w14:paraId="40973B92" w14:textId="77777777" w:rsidR="00A54A30" w:rsidRPr="00AC3774" w:rsidRDefault="00A54A30" w:rsidP="00A54A30">
            <w:pPr>
              <w:tabs>
                <w:tab w:val="left" w:pos="720"/>
              </w:tabs>
              <w:jc w:val="both"/>
              <w:rPr>
                <w:rFonts w:ascii="Arial" w:hAnsi="Arial" w:cs="Arial"/>
                <w:sz w:val="20"/>
              </w:rPr>
            </w:pPr>
          </w:p>
        </w:tc>
      </w:tr>
    </w:tbl>
    <w:p w14:paraId="00E26C58" w14:textId="77777777" w:rsidR="00B70E33" w:rsidRDefault="00B70E33" w:rsidP="00692B80">
      <w:pPr>
        <w:rPr>
          <w:rFonts w:ascii="Arial" w:hAnsi="Arial" w:cs="Arial"/>
          <w:sz w:val="20"/>
          <w:lang w:val="en-GB"/>
        </w:rPr>
      </w:pPr>
    </w:p>
    <w:sectPr w:rsidR="00B70E33" w:rsidSect="0030411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B5FCF" w14:textId="77777777" w:rsidR="00C67910" w:rsidRDefault="00C67910" w:rsidP="00201A98">
      <w:r>
        <w:separator/>
      </w:r>
    </w:p>
  </w:endnote>
  <w:endnote w:type="continuationSeparator" w:id="0">
    <w:p w14:paraId="5E114033" w14:textId="77777777" w:rsidR="00C67910" w:rsidRDefault="00C67910"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54553" w14:textId="77777777" w:rsidR="00D5588B" w:rsidRDefault="00D55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1484" w14:textId="77777777" w:rsidR="00105474" w:rsidRPr="00105474" w:rsidRDefault="00105474"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14EB07BD" w14:textId="77777777" w:rsidR="00105474"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When downloaded from the document management system, this document is uncontrolled and the responsibility rests with the user to ensure it is in line with the authorised version on the system. No part of this document may be reproduced without the expressed consent of the copyright holder, Eskom Holdings SOC Ltd, Reg No </w:t>
    </w:r>
    <w:r w:rsidRPr="00105474">
      <w:rPr>
        <w:rFonts w:ascii="Arial" w:hAnsi="Arial" w:cs="Arial"/>
        <w:bCs/>
        <w:sz w:val="16"/>
        <w:szCs w:val="16"/>
      </w:rPr>
      <w:t>2002/015527/30</w:t>
    </w:r>
    <w:r w:rsidRPr="00105474">
      <w:rPr>
        <w:rFonts w:ascii="Arial" w:hAnsi="Arial" w:cs="Arial"/>
        <w:sz w:val="16"/>
        <w:szCs w:val="16"/>
        <w:lang w:val="en-GB"/>
      </w:rPr>
      <w:t>.</w:t>
    </w:r>
  </w:p>
  <w:p w14:paraId="179493D6" w14:textId="77777777" w:rsidR="00105474" w:rsidRPr="00105474" w:rsidRDefault="00105474" w:rsidP="00105474">
    <w:pPr>
      <w:pStyle w:val="Footer"/>
      <w:jc w:val="center"/>
      <w:rPr>
        <w:rFonts w:ascii="Arial" w:hAnsi="Arial" w:cs="Arial"/>
        <w:sz w:val="16"/>
        <w:szCs w:val="16"/>
        <w:lang w:val="en-GB"/>
      </w:rPr>
    </w:pPr>
  </w:p>
  <w:p w14:paraId="39F838BB" w14:textId="77777777" w:rsidR="00304117" w:rsidRPr="00105474" w:rsidRDefault="00B3212E" w:rsidP="00A22EF4">
    <w:pPr>
      <w:pStyle w:val="Footer"/>
      <w:rPr>
        <w:rFonts w:ascii="Arial" w:hAnsi="Arial" w:cs="Arial"/>
        <w:sz w:val="16"/>
        <w:szCs w:val="16"/>
      </w:rPr>
    </w:pPr>
    <w:r w:rsidRPr="00B3212E">
      <w:rPr>
        <w:rFonts w:ascii="Arial" w:hAnsi="Arial" w:cs="Arial"/>
        <w:b/>
        <w:sz w:val="16"/>
        <w:szCs w:val="16"/>
      </w:rPr>
      <w:t xml:space="preserve">File name: </w:t>
    </w:r>
    <w:r w:rsidRPr="00B3212E">
      <w:rPr>
        <w:rFonts w:ascii="Arial" w:hAnsi="Arial" w:cs="Arial"/>
        <w:sz w:val="16"/>
        <w:szCs w:val="16"/>
      </w:rPr>
      <w:t>240-43921804 (Rev 6) Header and footer portrait template</w:t>
    </w:r>
    <w:r w:rsidR="00105474" w:rsidRPr="00105474">
      <w:rPr>
        <w:rFonts w:ascii="Arial" w:hAnsi="Arial" w:cs="Arial"/>
        <w:sz w:val="16"/>
        <w:szCs w:val="16"/>
      </w:rPr>
      <w:tab/>
      <w:t xml:space="preserve"> Page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PAGE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r w:rsidR="00105474" w:rsidRPr="00105474">
      <w:rPr>
        <w:rFonts w:ascii="Arial" w:hAnsi="Arial" w:cs="Arial"/>
        <w:sz w:val="16"/>
        <w:szCs w:val="16"/>
      </w:rPr>
      <w:t xml:space="preserve"> of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NUMPAGES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860C" w14:textId="77777777" w:rsidR="00D5588B" w:rsidRDefault="00D55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53F56" w14:textId="77777777" w:rsidR="00C67910" w:rsidRDefault="00C67910" w:rsidP="00201A98">
      <w:r>
        <w:separator/>
      </w:r>
    </w:p>
  </w:footnote>
  <w:footnote w:type="continuationSeparator" w:id="0">
    <w:p w14:paraId="2411BD11" w14:textId="77777777" w:rsidR="00C67910" w:rsidRDefault="00C67910"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728F" w14:textId="77777777" w:rsidR="00D5588B" w:rsidRDefault="00D55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BC2207" w:rsidRPr="00116E60" w14:paraId="2C78AF87" w14:textId="77777777" w:rsidTr="00105474">
      <w:trPr>
        <w:cantSplit/>
        <w:trHeight w:val="263"/>
        <w:jc w:val="center"/>
      </w:trPr>
      <w:tc>
        <w:tcPr>
          <w:tcW w:w="2410" w:type="dxa"/>
          <w:vMerge w:val="restart"/>
          <w:vAlign w:val="bottom"/>
        </w:tcPr>
        <w:p w14:paraId="5C0BF010" w14:textId="77777777" w:rsidR="00BC2207" w:rsidRPr="003914DE" w:rsidRDefault="00000000" w:rsidP="00BC2207">
          <w:pPr>
            <w:spacing w:before="840"/>
            <w:rPr>
              <w:rFonts w:ascii="Arial" w:hAnsi="Arial"/>
              <w:b/>
              <w:lang w:val="en-GB"/>
            </w:rPr>
          </w:pPr>
          <w:r>
            <w:rPr>
              <w:rFonts w:ascii="Arial" w:hAnsi="Arial"/>
              <w:b/>
              <w:lang w:val="en-GB"/>
            </w:rPr>
            <w:object w:dxaOrig="1440" w:dyaOrig="1440" w14:anchorId="30AF1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15pt;margin-top:9.2pt;width:112.15pt;height:29.9pt;z-index:251670528;visibility:visible;mso-wrap-edited:f;mso-position-horizontal-relative:page;mso-position-vertical-relative:page">
                <v:imagedata r:id="rId1" o:title="" grayscale="t" bilevel="t"/>
                <w10:wrap anchorx="page" anchory="page"/>
              </v:shape>
              <o:OLEObject Type="Embed" ProgID="Word.Picture.8" ShapeID="_x0000_s1030" DrawAspect="Content" ObjectID="_1748244150" r:id="rId2"/>
            </w:object>
          </w:r>
        </w:p>
      </w:tc>
      <w:tc>
        <w:tcPr>
          <w:tcW w:w="3544" w:type="dxa"/>
          <w:vMerge w:val="restart"/>
          <w:vAlign w:val="center"/>
        </w:tcPr>
        <w:p w14:paraId="51058E85" w14:textId="14B70B21" w:rsidR="00BC2207" w:rsidRPr="00CA666C" w:rsidRDefault="00BC2207" w:rsidP="00BC2207">
          <w:pPr>
            <w:jc w:val="center"/>
            <w:rPr>
              <w:rFonts w:ascii="Arial" w:hAnsi="Arial" w:cs="Arial"/>
              <w:b/>
              <w:szCs w:val="24"/>
              <w:lang w:val="en-GB"/>
            </w:rPr>
          </w:pPr>
          <w:r>
            <w:rPr>
              <w:rFonts w:ascii="Arial" w:hAnsi="Arial" w:cs="Arial"/>
              <w:b/>
              <w:szCs w:val="24"/>
              <w:lang w:val="en-ZA" w:eastAsia="en-ZA"/>
            </w:rPr>
            <w:t xml:space="preserve">SDL&amp;I Strategy Setting </w:t>
          </w:r>
          <w:r>
            <w:rPr>
              <w:rFonts w:ascii="Arial" w:hAnsi="Arial" w:cs="Arial"/>
              <w:b/>
              <w:szCs w:val="24"/>
              <w:lang w:eastAsia="en-ZA"/>
            </w:rPr>
            <w:t>Template</w:t>
          </w:r>
        </w:p>
      </w:tc>
      <w:tc>
        <w:tcPr>
          <w:tcW w:w="1795" w:type="dxa"/>
          <w:shd w:val="clear" w:color="auto" w:fill="auto"/>
          <w:vAlign w:val="center"/>
        </w:tcPr>
        <w:p w14:paraId="5D39760E" w14:textId="73C801E2" w:rsidR="00BC2207" w:rsidRPr="00105474" w:rsidRDefault="00BC2207" w:rsidP="00BC2207">
          <w:pPr>
            <w:rPr>
              <w:rFonts w:ascii="Arial" w:hAnsi="Arial"/>
              <w:b/>
              <w:sz w:val="16"/>
              <w:lang w:val="en-GB"/>
            </w:rPr>
          </w:pPr>
          <w:r w:rsidRPr="00105474">
            <w:rPr>
              <w:rFonts w:ascii="Arial" w:hAnsi="Arial"/>
              <w:b/>
              <w:sz w:val="16"/>
              <w:lang w:val="en-GB"/>
            </w:rPr>
            <w:t>Document Identifier</w:t>
          </w:r>
        </w:p>
      </w:tc>
      <w:tc>
        <w:tcPr>
          <w:tcW w:w="1465" w:type="dxa"/>
          <w:shd w:val="clear" w:color="auto" w:fill="auto"/>
          <w:vAlign w:val="center"/>
        </w:tcPr>
        <w:p w14:paraId="0072ECF4" w14:textId="3E74811F" w:rsidR="00BC2207" w:rsidRPr="00105474" w:rsidRDefault="00BC2207" w:rsidP="00BC2207">
          <w:pPr>
            <w:rPr>
              <w:rFonts w:ascii="Arial" w:hAnsi="Arial"/>
              <w:sz w:val="16"/>
              <w:lang w:val="en-GB"/>
            </w:rPr>
          </w:pPr>
          <w:r w:rsidRPr="00105474">
            <w:rPr>
              <w:rFonts w:ascii="Arial" w:hAnsi="Arial"/>
              <w:sz w:val="16"/>
              <w:lang w:val="en-GB"/>
            </w:rPr>
            <w:t>240-148918142</w:t>
          </w:r>
        </w:p>
      </w:tc>
      <w:tc>
        <w:tcPr>
          <w:tcW w:w="567" w:type="dxa"/>
          <w:shd w:val="clear" w:color="auto" w:fill="auto"/>
          <w:vAlign w:val="center"/>
        </w:tcPr>
        <w:p w14:paraId="53F8F567" w14:textId="520DE4DF" w:rsidR="00BC2207" w:rsidRPr="00105474" w:rsidRDefault="00BC2207" w:rsidP="00BC2207">
          <w:pPr>
            <w:rPr>
              <w:rFonts w:ascii="Arial" w:hAnsi="Arial"/>
              <w:b/>
              <w:sz w:val="16"/>
              <w:lang w:val="en-GB"/>
            </w:rPr>
          </w:pPr>
          <w:r w:rsidRPr="00105474">
            <w:rPr>
              <w:rFonts w:ascii="Arial" w:hAnsi="Arial"/>
              <w:b/>
              <w:sz w:val="16"/>
              <w:lang w:val="en-GB"/>
            </w:rPr>
            <w:t>Rev</w:t>
          </w:r>
        </w:p>
      </w:tc>
      <w:tc>
        <w:tcPr>
          <w:tcW w:w="567" w:type="dxa"/>
          <w:shd w:val="clear" w:color="auto" w:fill="auto"/>
          <w:vAlign w:val="center"/>
        </w:tcPr>
        <w:p w14:paraId="10EB4311" w14:textId="3A82FA5E" w:rsidR="00BC2207" w:rsidRPr="00105474" w:rsidRDefault="00BC2207" w:rsidP="00BC2207">
          <w:pPr>
            <w:rPr>
              <w:rFonts w:ascii="Arial" w:hAnsi="Arial"/>
              <w:sz w:val="16"/>
              <w:lang w:val="en-GB"/>
            </w:rPr>
          </w:pPr>
          <w:r>
            <w:rPr>
              <w:rFonts w:ascii="Arial" w:hAnsi="Arial"/>
              <w:sz w:val="16"/>
              <w:lang w:val="en-GB"/>
            </w:rPr>
            <w:t>4</w:t>
          </w:r>
        </w:p>
      </w:tc>
    </w:tr>
    <w:tr w:rsidR="00B3212E" w:rsidRPr="00116E60" w14:paraId="2A566AEE" w14:textId="77777777" w:rsidTr="00105474">
      <w:trPr>
        <w:cantSplit/>
        <w:trHeight w:val="261"/>
        <w:jc w:val="center"/>
      </w:trPr>
      <w:tc>
        <w:tcPr>
          <w:tcW w:w="2410" w:type="dxa"/>
          <w:vMerge/>
          <w:vAlign w:val="bottom"/>
        </w:tcPr>
        <w:p w14:paraId="56877054" w14:textId="77777777" w:rsidR="00B3212E" w:rsidRPr="003914DE" w:rsidRDefault="00B3212E" w:rsidP="00EA1B3D">
          <w:pPr>
            <w:spacing w:before="840"/>
            <w:rPr>
              <w:rFonts w:ascii="Arial" w:hAnsi="Arial"/>
              <w:b/>
              <w:lang w:val="en-GB"/>
            </w:rPr>
          </w:pPr>
        </w:p>
      </w:tc>
      <w:tc>
        <w:tcPr>
          <w:tcW w:w="3544" w:type="dxa"/>
          <w:vMerge/>
          <w:vAlign w:val="center"/>
        </w:tcPr>
        <w:p w14:paraId="24ED3A0F" w14:textId="77777777" w:rsidR="00B3212E" w:rsidRPr="003914DE" w:rsidRDefault="00B3212E" w:rsidP="00EA1B3D">
          <w:pPr>
            <w:jc w:val="center"/>
            <w:rPr>
              <w:rFonts w:ascii="Arial" w:hAnsi="Arial" w:cs="Arial"/>
              <w:b/>
              <w:lang w:val="en-GB"/>
            </w:rPr>
          </w:pPr>
        </w:p>
      </w:tc>
      <w:tc>
        <w:tcPr>
          <w:tcW w:w="1795" w:type="dxa"/>
          <w:shd w:val="clear" w:color="auto" w:fill="auto"/>
          <w:vAlign w:val="center"/>
        </w:tcPr>
        <w:p w14:paraId="3BD9085F" w14:textId="77777777" w:rsidR="00B3212E" w:rsidRPr="00105474" w:rsidRDefault="00B3212E" w:rsidP="00C72E5D">
          <w:pPr>
            <w:rPr>
              <w:rFonts w:ascii="Arial" w:hAnsi="Arial"/>
              <w:b/>
              <w:sz w:val="16"/>
              <w:lang w:val="en-GB"/>
            </w:rPr>
          </w:pPr>
          <w:r w:rsidRPr="00105474">
            <w:rPr>
              <w:rFonts w:ascii="Arial" w:hAnsi="Arial"/>
              <w:b/>
              <w:sz w:val="16"/>
              <w:lang w:val="en-GB"/>
            </w:rPr>
            <w:t>Effective Date</w:t>
          </w:r>
        </w:p>
      </w:tc>
      <w:tc>
        <w:tcPr>
          <w:tcW w:w="2599" w:type="dxa"/>
          <w:gridSpan w:val="3"/>
          <w:shd w:val="clear" w:color="auto" w:fill="auto"/>
          <w:vAlign w:val="center"/>
        </w:tcPr>
        <w:p w14:paraId="102303D3" w14:textId="2681A4A8" w:rsidR="00B3212E" w:rsidRPr="00105474" w:rsidRDefault="00E86B6C" w:rsidP="00B3212E">
          <w:pPr>
            <w:rPr>
              <w:rFonts w:ascii="Arial" w:hAnsi="Arial"/>
              <w:sz w:val="16"/>
              <w:lang w:val="en-GB"/>
            </w:rPr>
          </w:pPr>
          <w:r>
            <w:rPr>
              <w:rFonts w:ascii="Arial" w:hAnsi="Arial"/>
              <w:sz w:val="16"/>
              <w:lang w:val="en-GB"/>
            </w:rPr>
            <w:t>01 April 2023</w:t>
          </w:r>
        </w:p>
      </w:tc>
    </w:tr>
    <w:tr w:rsidR="00B3212E" w:rsidRPr="00DB041F" w14:paraId="2393CA50" w14:textId="77777777" w:rsidTr="00105474">
      <w:trPr>
        <w:cantSplit/>
        <w:trHeight w:hRule="exact" w:val="322"/>
        <w:jc w:val="center"/>
      </w:trPr>
      <w:tc>
        <w:tcPr>
          <w:tcW w:w="2410" w:type="dxa"/>
          <w:vMerge/>
          <w:vAlign w:val="bottom"/>
        </w:tcPr>
        <w:p w14:paraId="5050E58E" w14:textId="77777777" w:rsidR="00B3212E" w:rsidRPr="003914DE" w:rsidRDefault="00B3212E" w:rsidP="00EA1B3D">
          <w:pPr>
            <w:spacing w:before="840"/>
            <w:rPr>
              <w:rFonts w:ascii="Arial" w:hAnsi="Arial"/>
              <w:b/>
              <w:lang w:val="en-GB"/>
            </w:rPr>
          </w:pPr>
        </w:p>
      </w:tc>
      <w:tc>
        <w:tcPr>
          <w:tcW w:w="3544" w:type="dxa"/>
          <w:vMerge/>
          <w:vAlign w:val="center"/>
        </w:tcPr>
        <w:p w14:paraId="4A836229" w14:textId="77777777" w:rsidR="00B3212E" w:rsidRPr="003914DE" w:rsidRDefault="00B3212E" w:rsidP="00EA1B3D">
          <w:pPr>
            <w:jc w:val="center"/>
            <w:rPr>
              <w:rFonts w:ascii="Arial" w:hAnsi="Arial" w:cs="Arial"/>
              <w:b/>
              <w:lang w:val="en-GB"/>
            </w:rPr>
          </w:pPr>
        </w:p>
      </w:tc>
      <w:tc>
        <w:tcPr>
          <w:tcW w:w="1795" w:type="dxa"/>
          <w:shd w:val="clear" w:color="auto" w:fill="auto"/>
          <w:vAlign w:val="center"/>
        </w:tcPr>
        <w:p w14:paraId="2D59961D" w14:textId="77777777" w:rsidR="00B3212E" w:rsidRPr="00105474" w:rsidRDefault="00B3212E" w:rsidP="00C72E5D">
          <w:pPr>
            <w:rPr>
              <w:rFonts w:ascii="Arial" w:hAnsi="Arial"/>
              <w:b/>
              <w:sz w:val="16"/>
              <w:lang w:val="en-GB"/>
            </w:rPr>
          </w:pPr>
          <w:r w:rsidRPr="00105474">
            <w:rPr>
              <w:rFonts w:ascii="Arial" w:hAnsi="Arial"/>
              <w:b/>
              <w:sz w:val="16"/>
              <w:lang w:val="en-GB"/>
            </w:rPr>
            <w:t>Review Date</w:t>
          </w:r>
        </w:p>
      </w:tc>
      <w:tc>
        <w:tcPr>
          <w:tcW w:w="2599" w:type="dxa"/>
          <w:gridSpan w:val="3"/>
          <w:shd w:val="clear" w:color="auto" w:fill="auto"/>
          <w:vAlign w:val="center"/>
        </w:tcPr>
        <w:p w14:paraId="60E09A7E" w14:textId="63699DD0" w:rsidR="00B3212E" w:rsidRPr="00105474" w:rsidRDefault="00E86B6C" w:rsidP="00B3212E">
          <w:pPr>
            <w:rPr>
              <w:rFonts w:ascii="Arial" w:hAnsi="Arial"/>
              <w:sz w:val="16"/>
              <w:lang w:val="en-GB"/>
            </w:rPr>
          </w:pPr>
          <w:r>
            <w:rPr>
              <w:rFonts w:ascii="Arial" w:hAnsi="Arial"/>
              <w:sz w:val="16"/>
              <w:lang w:val="en-GB"/>
            </w:rPr>
            <w:t>April 202</w:t>
          </w:r>
          <w:r w:rsidR="006C5DB9">
            <w:rPr>
              <w:rFonts w:ascii="Arial" w:hAnsi="Arial"/>
              <w:sz w:val="16"/>
              <w:lang w:val="en-GB"/>
            </w:rPr>
            <w:t>6</w:t>
          </w:r>
        </w:p>
      </w:tc>
    </w:tr>
  </w:tbl>
  <w:p w14:paraId="77C5202C" w14:textId="77777777" w:rsidR="00304117" w:rsidRDefault="00304117" w:rsidP="0015524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B096" w14:textId="77777777" w:rsidR="00D5588B" w:rsidRDefault="00D55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0B42409"/>
    <w:multiLevelType w:val="hybridMultilevel"/>
    <w:tmpl w:val="50202F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1C87FBE"/>
    <w:multiLevelType w:val="hybridMultilevel"/>
    <w:tmpl w:val="F0F0C1C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35F039E"/>
    <w:multiLevelType w:val="hybridMultilevel"/>
    <w:tmpl w:val="C6568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5C50141"/>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9A353ED"/>
    <w:multiLevelType w:val="hybridMultilevel"/>
    <w:tmpl w:val="05F83E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A5C1B10"/>
    <w:multiLevelType w:val="hybridMultilevel"/>
    <w:tmpl w:val="F0BE6A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C3F766E"/>
    <w:multiLevelType w:val="hybridMultilevel"/>
    <w:tmpl w:val="1EB4656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0E0E619A"/>
    <w:multiLevelType w:val="hybridMultilevel"/>
    <w:tmpl w:val="5C9AFEFC"/>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0FB14ED"/>
    <w:multiLevelType w:val="hybridMultilevel"/>
    <w:tmpl w:val="02BAFF3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15:restartNumberingAfterBreak="0">
    <w:nsid w:val="12266789"/>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37105E3"/>
    <w:multiLevelType w:val="hybridMultilevel"/>
    <w:tmpl w:val="1B3888B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2"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3" w15:restartNumberingAfterBreak="0">
    <w:nsid w:val="1ED513B4"/>
    <w:multiLevelType w:val="hybridMultilevel"/>
    <w:tmpl w:val="0EB452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1F5713DC"/>
    <w:multiLevelType w:val="hybridMultilevel"/>
    <w:tmpl w:val="E47E35D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0A6324A"/>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25235B56"/>
    <w:multiLevelType w:val="hybridMultilevel"/>
    <w:tmpl w:val="5B740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261E78F2"/>
    <w:multiLevelType w:val="hybridMultilevel"/>
    <w:tmpl w:val="AF280B4A"/>
    <w:lvl w:ilvl="0" w:tplc="1C090019">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18" w15:restartNumberingAfterBreak="0">
    <w:nsid w:val="29B413EF"/>
    <w:multiLevelType w:val="hybridMultilevel"/>
    <w:tmpl w:val="EA541AF0"/>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2AB22167"/>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30323DD2"/>
    <w:multiLevelType w:val="hybridMultilevel"/>
    <w:tmpl w:val="B20CE3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305A1B9D"/>
    <w:multiLevelType w:val="hybridMultilevel"/>
    <w:tmpl w:val="2062933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342523AA"/>
    <w:multiLevelType w:val="hybridMultilevel"/>
    <w:tmpl w:val="B91A963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36BF69A4"/>
    <w:multiLevelType w:val="hybridMultilevel"/>
    <w:tmpl w:val="026426C6"/>
    <w:lvl w:ilvl="0" w:tplc="3A486312">
      <w:start w:val="1"/>
      <w:numFmt w:val="lowerLetter"/>
      <w:lvlText w:val="%1)"/>
      <w:lvlJc w:val="left"/>
      <w:pPr>
        <w:ind w:left="600" w:hanging="360"/>
      </w:pPr>
      <w:rPr>
        <w:rFonts w:hint="default"/>
      </w:rPr>
    </w:lvl>
    <w:lvl w:ilvl="1" w:tplc="1C090019" w:tentative="1">
      <w:start w:val="1"/>
      <w:numFmt w:val="lowerLetter"/>
      <w:lvlText w:val="%2."/>
      <w:lvlJc w:val="left"/>
      <w:pPr>
        <w:ind w:left="1320" w:hanging="360"/>
      </w:pPr>
    </w:lvl>
    <w:lvl w:ilvl="2" w:tplc="1C09001B" w:tentative="1">
      <w:start w:val="1"/>
      <w:numFmt w:val="lowerRoman"/>
      <w:lvlText w:val="%3."/>
      <w:lvlJc w:val="right"/>
      <w:pPr>
        <w:ind w:left="2040" w:hanging="180"/>
      </w:pPr>
    </w:lvl>
    <w:lvl w:ilvl="3" w:tplc="1C09000F" w:tentative="1">
      <w:start w:val="1"/>
      <w:numFmt w:val="decimal"/>
      <w:lvlText w:val="%4."/>
      <w:lvlJc w:val="left"/>
      <w:pPr>
        <w:ind w:left="2760" w:hanging="360"/>
      </w:pPr>
    </w:lvl>
    <w:lvl w:ilvl="4" w:tplc="1C090019" w:tentative="1">
      <w:start w:val="1"/>
      <w:numFmt w:val="lowerLetter"/>
      <w:lvlText w:val="%5."/>
      <w:lvlJc w:val="left"/>
      <w:pPr>
        <w:ind w:left="3480" w:hanging="360"/>
      </w:pPr>
    </w:lvl>
    <w:lvl w:ilvl="5" w:tplc="1C09001B" w:tentative="1">
      <w:start w:val="1"/>
      <w:numFmt w:val="lowerRoman"/>
      <w:lvlText w:val="%6."/>
      <w:lvlJc w:val="right"/>
      <w:pPr>
        <w:ind w:left="4200" w:hanging="180"/>
      </w:pPr>
    </w:lvl>
    <w:lvl w:ilvl="6" w:tplc="1C09000F" w:tentative="1">
      <w:start w:val="1"/>
      <w:numFmt w:val="decimal"/>
      <w:lvlText w:val="%7."/>
      <w:lvlJc w:val="left"/>
      <w:pPr>
        <w:ind w:left="4920" w:hanging="360"/>
      </w:pPr>
    </w:lvl>
    <w:lvl w:ilvl="7" w:tplc="1C090019" w:tentative="1">
      <w:start w:val="1"/>
      <w:numFmt w:val="lowerLetter"/>
      <w:lvlText w:val="%8."/>
      <w:lvlJc w:val="left"/>
      <w:pPr>
        <w:ind w:left="5640" w:hanging="360"/>
      </w:pPr>
    </w:lvl>
    <w:lvl w:ilvl="8" w:tplc="1C09001B" w:tentative="1">
      <w:start w:val="1"/>
      <w:numFmt w:val="lowerRoman"/>
      <w:lvlText w:val="%9."/>
      <w:lvlJc w:val="right"/>
      <w:pPr>
        <w:ind w:left="6360" w:hanging="180"/>
      </w:pPr>
    </w:lvl>
  </w:abstractNum>
  <w:abstractNum w:abstractNumId="24" w15:restartNumberingAfterBreak="0">
    <w:nsid w:val="3A254F08"/>
    <w:multiLevelType w:val="hybridMultilevel"/>
    <w:tmpl w:val="80944BE8"/>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13A207F"/>
    <w:multiLevelType w:val="hybridMultilevel"/>
    <w:tmpl w:val="94A8720A"/>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77069E0"/>
    <w:multiLevelType w:val="hybridMultilevel"/>
    <w:tmpl w:val="FA60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BE67F66"/>
    <w:multiLevelType w:val="hybridMultilevel"/>
    <w:tmpl w:val="51082582"/>
    <w:lvl w:ilvl="0" w:tplc="F620BB1A">
      <w:start w:val="1"/>
      <w:numFmt w:val="lowerLetter"/>
      <w:lvlText w:val="%1)"/>
      <w:lvlJc w:val="left"/>
      <w:pPr>
        <w:ind w:left="810" w:hanging="360"/>
      </w:pPr>
      <w:rPr>
        <w:rFonts w:hint="default"/>
      </w:rPr>
    </w:lvl>
    <w:lvl w:ilvl="1" w:tplc="1C090019" w:tentative="1">
      <w:start w:val="1"/>
      <w:numFmt w:val="lowerLetter"/>
      <w:lvlText w:val="%2."/>
      <w:lvlJc w:val="left"/>
      <w:pPr>
        <w:ind w:left="1530" w:hanging="360"/>
      </w:pPr>
    </w:lvl>
    <w:lvl w:ilvl="2" w:tplc="1C09001B" w:tentative="1">
      <w:start w:val="1"/>
      <w:numFmt w:val="lowerRoman"/>
      <w:lvlText w:val="%3."/>
      <w:lvlJc w:val="right"/>
      <w:pPr>
        <w:ind w:left="2250" w:hanging="180"/>
      </w:pPr>
    </w:lvl>
    <w:lvl w:ilvl="3" w:tplc="1C09000F" w:tentative="1">
      <w:start w:val="1"/>
      <w:numFmt w:val="decimal"/>
      <w:lvlText w:val="%4."/>
      <w:lvlJc w:val="left"/>
      <w:pPr>
        <w:ind w:left="2970" w:hanging="360"/>
      </w:pPr>
    </w:lvl>
    <w:lvl w:ilvl="4" w:tplc="1C090019" w:tentative="1">
      <w:start w:val="1"/>
      <w:numFmt w:val="lowerLetter"/>
      <w:lvlText w:val="%5."/>
      <w:lvlJc w:val="left"/>
      <w:pPr>
        <w:ind w:left="3690" w:hanging="360"/>
      </w:pPr>
    </w:lvl>
    <w:lvl w:ilvl="5" w:tplc="1C09001B" w:tentative="1">
      <w:start w:val="1"/>
      <w:numFmt w:val="lowerRoman"/>
      <w:lvlText w:val="%6."/>
      <w:lvlJc w:val="right"/>
      <w:pPr>
        <w:ind w:left="4410" w:hanging="180"/>
      </w:pPr>
    </w:lvl>
    <w:lvl w:ilvl="6" w:tplc="1C09000F" w:tentative="1">
      <w:start w:val="1"/>
      <w:numFmt w:val="decimal"/>
      <w:lvlText w:val="%7."/>
      <w:lvlJc w:val="left"/>
      <w:pPr>
        <w:ind w:left="5130" w:hanging="360"/>
      </w:pPr>
    </w:lvl>
    <w:lvl w:ilvl="7" w:tplc="1C090019" w:tentative="1">
      <w:start w:val="1"/>
      <w:numFmt w:val="lowerLetter"/>
      <w:lvlText w:val="%8."/>
      <w:lvlJc w:val="left"/>
      <w:pPr>
        <w:ind w:left="5850" w:hanging="360"/>
      </w:pPr>
    </w:lvl>
    <w:lvl w:ilvl="8" w:tplc="1C09001B" w:tentative="1">
      <w:start w:val="1"/>
      <w:numFmt w:val="lowerRoman"/>
      <w:lvlText w:val="%9."/>
      <w:lvlJc w:val="right"/>
      <w:pPr>
        <w:ind w:left="6570" w:hanging="180"/>
      </w:pPr>
    </w:lvl>
  </w:abstractNum>
  <w:abstractNum w:abstractNumId="28" w15:restartNumberingAfterBreak="0">
    <w:nsid w:val="4D044BC5"/>
    <w:multiLevelType w:val="hybridMultilevel"/>
    <w:tmpl w:val="962EC5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4F2A5600"/>
    <w:multiLevelType w:val="hybridMultilevel"/>
    <w:tmpl w:val="FF481536"/>
    <w:lvl w:ilvl="0" w:tplc="1C090005">
      <w:start w:val="1"/>
      <w:numFmt w:val="bullet"/>
      <w:lvlText w:val=""/>
      <w:lvlJc w:val="left"/>
      <w:pPr>
        <w:ind w:left="885" w:hanging="360"/>
      </w:pPr>
      <w:rPr>
        <w:rFonts w:ascii="Wingdings" w:hAnsi="Wingdings" w:hint="default"/>
      </w:rPr>
    </w:lvl>
    <w:lvl w:ilvl="1" w:tplc="1C090003" w:tentative="1">
      <w:start w:val="1"/>
      <w:numFmt w:val="bullet"/>
      <w:lvlText w:val="o"/>
      <w:lvlJc w:val="left"/>
      <w:pPr>
        <w:ind w:left="1605" w:hanging="360"/>
      </w:pPr>
      <w:rPr>
        <w:rFonts w:ascii="Courier New" w:hAnsi="Courier New" w:cs="Courier New" w:hint="default"/>
      </w:rPr>
    </w:lvl>
    <w:lvl w:ilvl="2" w:tplc="1C090005" w:tentative="1">
      <w:start w:val="1"/>
      <w:numFmt w:val="bullet"/>
      <w:lvlText w:val=""/>
      <w:lvlJc w:val="left"/>
      <w:pPr>
        <w:ind w:left="2325" w:hanging="360"/>
      </w:pPr>
      <w:rPr>
        <w:rFonts w:ascii="Wingdings" w:hAnsi="Wingdings" w:hint="default"/>
      </w:rPr>
    </w:lvl>
    <w:lvl w:ilvl="3" w:tplc="1C090001" w:tentative="1">
      <w:start w:val="1"/>
      <w:numFmt w:val="bullet"/>
      <w:lvlText w:val=""/>
      <w:lvlJc w:val="left"/>
      <w:pPr>
        <w:ind w:left="3045" w:hanging="360"/>
      </w:pPr>
      <w:rPr>
        <w:rFonts w:ascii="Symbol" w:hAnsi="Symbol" w:hint="default"/>
      </w:rPr>
    </w:lvl>
    <w:lvl w:ilvl="4" w:tplc="1C090003" w:tentative="1">
      <w:start w:val="1"/>
      <w:numFmt w:val="bullet"/>
      <w:lvlText w:val="o"/>
      <w:lvlJc w:val="left"/>
      <w:pPr>
        <w:ind w:left="3765" w:hanging="360"/>
      </w:pPr>
      <w:rPr>
        <w:rFonts w:ascii="Courier New" w:hAnsi="Courier New" w:cs="Courier New" w:hint="default"/>
      </w:rPr>
    </w:lvl>
    <w:lvl w:ilvl="5" w:tplc="1C090005" w:tentative="1">
      <w:start w:val="1"/>
      <w:numFmt w:val="bullet"/>
      <w:lvlText w:val=""/>
      <w:lvlJc w:val="left"/>
      <w:pPr>
        <w:ind w:left="4485" w:hanging="360"/>
      </w:pPr>
      <w:rPr>
        <w:rFonts w:ascii="Wingdings" w:hAnsi="Wingdings" w:hint="default"/>
      </w:rPr>
    </w:lvl>
    <w:lvl w:ilvl="6" w:tplc="1C090001" w:tentative="1">
      <w:start w:val="1"/>
      <w:numFmt w:val="bullet"/>
      <w:lvlText w:val=""/>
      <w:lvlJc w:val="left"/>
      <w:pPr>
        <w:ind w:left="5205" w:hanging="360"/>
      </w:pPr>
      <w:rPr>
        <w:rFonts w:ascii="Symbol" w:hAnsi="Symbol" w:hint="default"/>
      </w:rPr>
    </w:lvl>
    <w:lvl w:ilvl="7" w:tplc="1C090003" w:tentative="1">
      <w:start w:val="1"/>
      <w:numFmt w:val="bullet"/>
      <w:lvlText w:val="o"/>
      <w:lvlJc w:val="left"/>
      <w:pPr>
        <w:ind w:left="5925" w:hanging="360"/>
      </w:pPr>
      <w:rPr>
        <w:rFonts w:ascii="Courier New" w:hAnsi="Courier New" w:cs="Courier New" w:hint="default"/>
      </w:rPr>
    </w:lvl>
    <w:lvl w:ilvl="8" w:tplc="1C090005" w:tentative="1">
      <w:start w:val="1"/>
      <w:numFmt w:val="bullet"/>
      <w:lvlText w:val=""/>
      <w:lvlJc w:val="left"/>
      <w:pPr>
        <w:ind w:left="6645" w:hanging="360"/>
      </w:pPr>
      <w:rPr>
        <w:rFonts w:ascii="Wingdings" w:hAnsi="Wingdings" w:hint="default"/>
      </w:rPr>
    </w:lvl>
  </w:abstractNum>
  <w:abstractNum w:abstractNumId="30" w15:restartNumberingAfterBreak="0">
    <w:nsid w:val="512708D4"/>
    <w:multiLevelType w:val="hybridMultilevel"/>
    <w:tmpl w:val="086454C6"/>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start w:val="1"/>
      <w:numFmt w:val="bullet"/>
      <w:lvlText w:val=""/>
      <w:lvlJc w:val="left"/>
      <w:pPr>
        <w:ind w:left="2520" w:hanging="360"/>
      </w:pPr>
      <w:rPr>
        <w:rFonts w:ascii="Wingdings" w:hAnsi="Wingdings" w:hint="default"/>
      </w:rPr>
    </w:lvl>
    <w:lvl w:ilvl="3" w:tplc="1C090001">
      <w:start w:val="1"/>
      <w:numFmt w:val="bullet"/>
      <w:lvlText w:val=""/>
      <w:lvlJc w:val="left"/>
      <w:pPr>
        <w:ind w:left="3240" w:hanging="360"/>
      </w:pPr>
      <w:rPr>
        <w:rFonts w:ascii="Symbol" w:hAnsi="Symbol" w:hint="default"/>
      </w:rPr>
    </w:lvl>
    <w:lvl w:ilvl="4" w:tplc="1C090003">
      <w:start w:val="1"/>
      <w:numFmt w:val="bullet"/>
      <w:lvlText w:val="o"/>
      <w:lvlJc w:val="left"/>
      <w:pPr>
        <w:ind w:left="3960" w:hanging="360"/>
      </w:pPr>
      <w:rPr>
        <w:rFonts w:ascii="Courier New" w:hAnsi="Courier New" w:cs="Courier New" w:hint="default"/>
      </w:rPr>
    </w:lvl>
    <w:lvl w:ilvl="5" w:tplc="1C090005">
      <w:start w:val="1"/>
      <w:numFmt w:val="bullet"/>
      <w:lvlText w:val=""/>
      <w:lvlJc w:val="left"/>
      <w:pPr>
        <w:ind w:left="4680" w:hanging="360"/>
      </w:pPr>
      <w:rPr>
        <w:rFonts w:ascii="Wingdings" w:hAnsi="Wingdings" w:hint="default"/>
      </w:rPr>
    </w:lvl>
    <w:lvl w:ilvl="6" w:tplc="1C090001">
      <w:start w:val="1"/>
      <w:numFmt w:val="bullet"/>
      <w:lvlText w:val=""/>
      <w:lvlJc w:val="left"/>
      <w:pPr>
        <w:ind w:left="5400" w:hanging="360"/>
      </w:pPr>
      <w:rPr>
        <w:rFonts w:ascii="Symbol" w:hAnsi="Symbol" w:hint="default"/>
      </w:rPr>
    </w:lvl>
    <w:lvl w:ilvl="7" w:tplc="1C090003">
      <w:start w:val="1"/>
      <w:numFmt w:val="bullet"/>
      <w:lvlText w:val="o"/>
      <w:lvlJc w:val="left"/>
      <w:pPr>
        <w:ind w:left="6120" w:hanging="360"/>
      </w:pPr>
      <w:rPr>
        <w:rFonts w:ascii="Courier New" w:hAnsi="Courier New" w:cs="Courier New" w:hint="default"/>
      </w:rPr>
    </w:lvl>
    <w:lvl w:ilvl="8" w:tplc="1C090005">
      <w:start w:val="1"/>
      <w:numFmt w:val="bullet"/>
      <w:lvlText w:val=""/>
      <w:lvlJc w:val="left"/>
      <w:pPr>
        <w:ind w:left="6840" w:hanging="360"/>
      </w:pPr>
      <w:rPr>
        <w:rFonts w:ascii="Wingdings" w:hAnsi="Wingdings" w:hint="default"/>
      </w:rPr>
    </w:lvl>
  </w:abstractNum>
  <w:abstractNum w:abstractNumId="31" w15:restartNumberingAfterBreak="0">
    <w:nsid w:val="5BF92F6E"/>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3" w15:restartNumberingAfterBreak="0">
    <w:nsid w:val="5F29750D"/>
    <w:multiLevelType w:val="multilevel"/>
    <w:tmpl w:val="9A38E9C0"/>
    <w:lvl w:ilvl="0">
      <w:start w:val="1"/>
      <w:numFmt w:val="bullet"/>
      <w:lvlText w:val=""/>
      <w:lvlJc w:val="left"/>
      <w:pPr>
        <w:ind w:left="720" w:hanging="360"/>
      </w:pPr>
      <w:rPr>
        <w:rFonts w:ascii="Symbol" w:hAnsi="Symbol" w:hint="default"/>
      </w:rPr>
    </w:lvl>
    <w:lvl w:ilvl="1">
      <w:start w:val="1"/>
      <w:numFmt w:val="decimal"/>
      <w:lvlText w:val="%1.%2."/>
      <w:lvlJc w:val="left"/>
      <w:pPr>
        <w:ind w:left="654" w:hanging="720"/>
      </w:pPr>
      <w:rPr>
        <w:rFonts w:hint="default"/>
      </w:rPr>
    </w:lvl>
    <w:lvl w:ilvl="2">
      <w:start w:val="1"/>
      <w:numFmt w:val="decimal"/>
      <w:lvlText w:val="%1.%2.%3."/>
      <w:lvlJc w:val="left"/>
      <w:pPr>
        <w:ind w:left="228" w:hanging="720"/>
      </w:pPr>
      <w:rPr>
        <w:rFonts w:hint="default"/>
        <w:b/>
      </w:rPr>
    </w:lvl>
    <w:lvl w:ilvl="3">
      <w:start w:val="1"/>
      <w:numFmt w:val="decimal"/>
      <w:lvlText w:val="%1.%2.%3.%4."/>
      <w:lvlJc w:val="left"/>
      <w:pPr>
        <w:ind w:left="162" w:hanging="1080"/>
      </w:pPr>
      <w:rPr>
        <w:rFonts w:hint="default"/>
      </w:rPr>
    </w:lvl>
    <w:lvl w:ilvl="4">
      <w:start w:val="1"/>
      <w:numFmt w:val="decimal"/>
      <w:lvlText w:val="%1.%2.%3.%4.%5."/>
      <w:lvlJc w:val="left"/>
      <w:pPr>
        <w:ind w:left="-264" w:hanging="1080"/>
      </w:pPr>
      <w:rPr>
        <w:rFonts w:hint="default"/>
      </w:rPr>
    </w:lvl>
    <w:lvl w:ilvl="5">
      <w:start w:val="1"/>
      <w:numFmt w:val="decimal"/>
      <w:lvlText w:val="%1.%2.%3.%4.%5.%6."/>
      <w:lvlJc w:val="left"/>
      <w:pPr>
        <w:ind w:left="-33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822" w:hanging="1800"/>
      </w:pPr>
      <w:rPr>
        <w:rFonts w:hint="default"/>
      </w:rPr>
    </w:lvl>
    <w:lvl w:ilvl="8">
      <w:start w:val="1"/>
      <w:numFmt w:val="decimal"/>
      <w:lvlText w:val="%1.%2.%3.%4.%5.%6.%7.%8.%9."/>
      <w:lvlJc w:val="left"/>
      <w:pPr>
        <w:ind w:left="-1248" w:hanging="1800"/>
      </w:pPr>
      <w:rPr>
        <w:rFonts w:hint="default"/>
      </w:rPr>
    </w:lvl>
  </w:abstractNum>
  <w:abstractNum w:abstractNumId="34" w15:restartNumberingAfterBreak="0">
    <w:nsid w:val="5F311817"/>
    <w:multiLevelType w:val="hybridMultilevel"/>
    <w:tmpl w:val="CAAA5E5E"/>
    <w:lvl w:ilvl="0" w:tplc="1C090001">
      <w:start w:val="1"/>
      <w:numFmt w:val="bullet"/>
      <w:lvlText w:val=""/>
      <w:lvlJc w:val="left"/>
      <w:pPr>
        <w:ind w:left="-1779" w:hanging="360"/>
      </w:pPr>
      <w:rPr>
        <w:rFonts w:ascii="Symbol" w:hAnsi="Symbol" w:hint="default"/>
      </w:rPr>
    </w:lvl>
    <w:lvl w:ilvl="1" w:tplc="1C090003" w:tentative="1">
      <w:start w:val="1"/>
      <w:numFmt w:val="bullet"/>
      <w:lvlText w:val="o"/>
      <w:lvlJc w:val="left"/>
      <w:pPr>
        <w:ind w:left="-1059" w:hanging="360"/>
      </w:pPr>
      <w:rPr>
        <w:rFonts w:ascii="Courier New" w:hAnsi="Courier New" w:cs="Courier New" w:hint="default"/>
      </w:rPr>
    </w:lvl>
    <w:lvl w:ilvl="2" w:tplc="1C090005" w:tentative="1">
      <w:start w:val="1"/>
      <w:numFmt w:val="bullet"/>
      <w:lvlText w:val=""/>
      <w:lvlJc w:val="left"/>
      <w:pPr>
        <w:ind w:left="-339" w:hanging="360"/>
      </w:pPr>
      <w:rPr>
        <w:rFonts w:ascii="Wingdings" w:hAnsi="Wingdings" w:hint="default"/>
      </w:rPr>
    </w:lvl>
    <w:lvl w:ilvl="3" w:tplc="1C090001" w:tentative="1">
      <w:start w:val="1"/>
      <w:numFmt w:val="bullet"/>
      <w:lvlText w:val=""/>
      <w:lvlJc w:val="left"/>
      <w:pPr>
        <w:ind w:left="381" w:hanging="360"/>
      </w:pPr>
      <w:rPr>
        <w:rFonts w:ascii="Symbol" w:hAnsi="Symbol" w:hint="default"/>
      </w:rPr>
    </w:lvl>
    <w:lvl w:ilvl="4" w:tplc="1C090003" w:tentative="1">
      <w:start w:val="1"/>
      <w:numFmt w:val="bullet"/>
      <w:lvlText w:val="o"/>
      <w:lvlJc w:val="left"/>
      <w:pPr>
        <w:ind w:left="1101" w:hanging="360"/>
      </w:pPr>
      <w:rPr>
        <w:rFonts w:ascii="Courier New" w:hAnsi="Courier New" w:cs="Courier New" w:hint="default"/>
      </w:rPr>
    </w:lvl>
    <w:lvl w:ilvl="5" w:tplc="1C090005" w:tentative="1">
      <w:start w:val="1"/>
      <w:numFmt w:val="bullet"/>
      <w:lvlText w:val=""/>
      <w:lvlJc w:val="left"/>
      <w:pPr>
        <w:ind w:left="1821" w:hanging="360"/>
      </w:pPr>
      <w:rPr>
        <w:rFonts w:ascii="Wingdings" w:hAnsi="Wingdings" w:hint="default"/>
      </w:rPr>
    </w:lvl>
    <w:lvl w:ilvl="6" w:tplc="1C090001" w:tentative="1">
      <w:start w:val="1"/>
      <w:numFmt w:val="bullet"/>
      <w:lvlText w:val=""/>
      <w:lvlJc w:val="left"/>
      <w:pPr>
        <w:ind w:left="2541" w:hanging="360"/>
      </w:pPr>
      <w:rPr>
        <w:rFonts w:ascii="Symbol" w:hAnsi="Symbol" w:hint="default"/>
      </w:rPr>
    </w:lvl>
    <w:lvl w:ilvl="7" w:tplc="1C090003" w:tentative="1">
      <w:start w:val="1"/>
      <w:numFmt w:val="bullet"/>
      <w:lvlText w:val="o"/>
      <w:lvlJc w:val="left"/>
      <w:pPr>
        <w:ind w:left="3261" w:hanging="360"/>
      </w:pPr>
      <w:rPr>
        <w:rFonts w:ascii="Courier New" w:hAnsi="Courier New" w:cs="Courier New" w:hint="default"/>
      </w:rPr>
    </w:lvl>
    <w:lvl w:ilvl="8" w:tplc="1C090005" w:tentative="1">
      <w:start w:val="1"/>
      <w:numFmt w:val="bullet"/>
      <w:lvlText w:val=""/>
      <w:lvlJc w:val="left"/>
      <w:pPr>
        <w:ind w:left="3981" w:hanging="360"/>
      </w:pPr>
      <w:rPr>
        <w:rFonts w:ascii="Wingdings" w:hAnsi="Wingdings" w:hint="default"/>
      </w:rPr>
    </w:lvl>
  </w:abstractNum>
  <w:abstractNum w:abstractNumId="35"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6" w15:restartNumberingAfterBreak="0">
    <w:nsid w:val="6D4E263F"/>
    <w:multiLevelType w:val="hybridMultilevel"/>
    <w:tmpl w:val="E572E3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73096DA2"/>
    <w:multiLevelType w:val="hybridMultilevel"/>
    <w:tmpl w:val="F412DD3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15:restartNumberingAfterBreak="0">
    <w:nsid w:val="7483256E"/>
    <w:multiLevelType w:val="hybridMultilevel"/>
    <w:tmpl w:val="4E4E67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75587430"/>
    <w:multiLevelType w:val="hybridMultilevel"/>
    <w:tmpl w:val="51B625F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77F1790"/>
    <w:multiLevelType w:val="hybridMultilevel"/>
    <w:tmpl w:val="3C4E0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98634A"/>
    <w:multiLevelType w:val="hybridMultilevel"/>
    <w:tmpl w:val="CB3419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7AB12003"/>
    <w:multiLevelType w:val="hybridMultilevel"/>
    <w:tmpl w:val="5D1A12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BAC5A2D"/>
    <w:multiLevelType w:val="hybridMultilevel"/>
    <w:tmpl w:val="5B426ECE"/>
    <w:lvl w:ilvl="0" w:tplc="352AF494">
      <w:start w:val="1"/>
      <w:numFmt w:val="decimal"/>
      <w:lvlText w:val="%1."/>
      <w:lvlJc w:val="left"/>
      <w:pPr>
        <w:ind w:left="360" w:hanging="360"/>
      </w:pPr>
      <w:rPr>
        <w:b/>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16cid:durableId="1976131626">
    <w:abstractNumId w:val="10"/>
  </w:num>
  <w:num w:numId="2" w16cid:durableId="769589901">
    <w:abstractNumId w:val="30"/>
  </w:num>
  <w:num w:numId="3" w16cid:durableId="1636983690">
    <w:abstractNumId w:val="31"/>
  </w:num>
  <w:num w:numId="4" w16cid:durableId="1049838470">
    <w:abstractNumId w:val="4"/>
  </w:num>
  <w:num w:numId="5" w16cid:durableId="747270413">
    <w:abstractNumId w:val="15"/>
  </w:num>
  <w:num w:numId="6" w16cid:durableId="298614127">
    <w:abstractNumId w:val="19"/>
  </w:num>
  <w:num w:numId="7" w16cid:durableId="886451534">
    <w:abstractNumId w:val="37"/>
  </w:num>
  <w:num w:numId="8" w16cid:durableId="1364016205">
    <w:abstractNumId w:val="7"/>
  </w:num>
  <w:num w:numId="9" w16cid:durableId="501093778">
    <w:abstractNumId w:val="23"/>
  </w:num>
  <w:num w:numId="10" w16cid:durableId="296688292">
    <w:abstractNumId w:val="27"/>
  </w:num>
  <w:num w:numId="11" w16cid:durableId="1367868149">
    <w:abstractNumId w:val="34"/>
  </w:num>
  <w:num w:numId="12" w16cid:durableId="1739786048">
    <w:abstractNumId w:val="13"/>
  </w:num>
  <w:num w:numId="13" w16cid:durableId="621349608">
    <w:abstractNumId w:val="24"/>
  </w:num>
  <w:num w:numId="14" w16cid:durableId="416682265">
    <w:abstractNumId w:val="17"/>
  </w:num>
  <w:num w:numId="15" w16cid:durableId="867644372">
    <w:abstractNumId w:val="18"/>
  </w:num>
  <w:num w:numId="16" w16cid:durableId="1411199536">
    <w:abstractNumId w:val="2"/>
  </w:num>
  <w:num w:numId="17" w16cid:durableId="768938162">
    <w:abstractNumId w:val="21"/>
  </w:num>
  <w:num w:numId="18" w16cid:durableId="1103381334">
    <w:abstractNumId w:val="8"/>
  </w:num>
  <w:num w:numId="19" w16cid:durableId="1185709056">
    <w:abstractNumId w:val="29"/>
  </w:num>
  <w:num w:numId="20" w16cid:durableId="160703720">
    <w:abstractNumId w:val="14"/>
  </w:num>
  <w:num w:numId="21" w16cid:durableId="1083262651">
    <w:abstractNumId w:val="25"/>
  </w:num>
  <w:num w:numId="22" w16cid:durableId="594288937">
    <w:abstractNumId w:val="16"/>
  </w:num>
  <w:num w:numId="23" w16cid:durableId="137694747">
    <w:abstractNumId w:val="35"/>
  </w:num>
  <w:num w:numId="24" w16cid:durableId="1635332457">
    <w:abstractNumId w:val="22"/>
  </w:num>
  <w:num w:numId="25" w16cid:durableId="356195997">
    <w:abstractNumId w:val="12"/>
  </w:num>
  <w:num w:numId="26" w16cid:durableId="1068723575">
    <w:abstractNumId w:val="14"/>
  </w:num>
  <w:num w:numId="27" w16cid:durableId="1280183404">
    <w:abstractNumId w:val="41"/>
  </w:num>
  <w:num w:numId="28" w16cid:durableId="391970900">
    <w:abstractNumId w:val="26"/>
  </w:num>
  <w:num w:numId="29" w16cid:durableId="2142724945">
    <w:abstractNumId w:val="6"/>
  </w:num>
  <w:num w:numId="30" w16cid:durableId="1111973304">
    <w:abstractNumId w:val="32"/>
  </w:num>
  <w:num w:numId="31" w16cid:durableId="1998069011">
    <w:abstractNumId w:val="43"/>
  </w:num>
  <w:num w:numId="32" w16cid:durableId="1712143695">
    <w:abstractNumId w:val="39"/>
  </w:num>
  <w:num w:numId="33" w16cid:durableId="778767238">
    <w:abstractNumId w:val="33"/>
  </w:num>
  <w:num w:numId="34" w16cid:durableId="1249457635">
    <w:abstractNumId w:val="42"/>
  </w:num>
  <w:num w:numId="35" w16cid:durableId="1195466582">
    <w:abstractNumId w:val="20"/>
  </w:num>
  <w:num w:numId="36" w16cid:durableId="937130701">
    <w:abstractNumId w:val="40"/>
  </w:num>
  <w:num w:numId="37" w16cid:durableId="438137684">
    <w:abstractNumId w:val="9"/>
  </w:num>
  <w:num w:numId="38" w16cid:durableId="31392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4098463">
    <w:abstractNumId w:val="3"/>
  </w:num>
  <w:num w:numId="40" w16cid:durableId="189730281">
    <w:abstractNumId w:val="38"/>
  </w:num>
  <w:num w:numId="41" w16cid:durableId="986789375">
    <w:abstractNumId w:val="5"/>
  </w:num>
  <w:num w:numId="42" w16cid:durableId="733353706">
    <w:abstractNumId w:val="0"/>
  </w:num>
  <w:num w:numId="43" w16cid:durableId="859053093">
    <w:abstractNumId w:val="28"/>
  </w:num>
  <w:num w:numId="44" w16cid:durableId="2065517844">
    <w:abstractNumId w:val="1"/>
  </w:num>
  <w:num w:numId="45" w16cid:durableId="197918932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5A8B"/>
    <w:rsid w:val="00012031"/>
    <w:rsid w:val="00012461"/>
    <w:rsid w:val="00023030"/>
    <w:rsid w:val="000263D8"/>
    <w:rsid w:val="00040FAD"/>
    <w:rsid w:val="00067DC9"/>
    <w:rsid w:val="00074C17"/>
    <w:rsid w:val="00077A57"/>
    <w:rsid w:val="0009108C"/>
    <w:rsid w:val="00097047"/>
    <w:rsid w:val="000A01FA"/>
    <w:rsid w:val="000A386C"/>
    <w:rsid w:val="000A648D"/>
    <w:rsid w:val="000B165C"/>
    <w:rsid w:val="000B28F1"/>
    <w:rsid w:val="000B6B22"/>
    <w:rsid w:val="000B7D6D"/>
    <w:rsid w:val="000C33EB"/>
    <w:rsid w:val="000C6C73"/>
    <w:rsid w:val="000D249B"/>
    <w:rsid w:val="000D4357"/>
    <w:rsid w:val="000E1AB5"/>
    <w:rsid w:val="000F0A1C"/>
    <w:rsid w:val="000F528A"/>
    <w:rsid w:val="001022DD"/>
    <w:rsid w:val="00105474"/>
    <w:rsid w:val="00111B2E"/>
    <w:rsid w:val="00113DFD"/>
    <w:rsid w:val="00115ECC"/>
    <w:rsid w:val="00140917"/>
    <w:rsid w:val="001477A3"/>
    <w:rsid w:val="00151F81"/>
    <w:rsid w:val="001521AD"/>
    <w:rsid w:val="00154240"/>
    <w:rsid w:val="00155040"/>
    <w:rsid w:val="00155248"/>
    <w:rsid w:val="001645BF"/>
    <w:rsid w:val="00173BE4"/>
    <w:rsid w:val="00175644"/>
    <w:rsid w:val="001829A7"/>
    <w:rsid w:val="001A0D03"/>
    <w:rsid w:val="001A1B65"/>
    <w:rsid w:val="001A408A"/>
    <w:rsid w:val="001A57D9"/>
    <w:rsid w:val="001B2323"/>
    <w:rsid w:val="001B3B2A"/>
    <w:rsid w:val="001C3B95"/>
    <w:rsid w:val="001C599B"/>
    <w:rsid w:val="001C61B6"/>
    <w:rsid w:val="001D0409"/>
    <w:rsid w:val="001D042C"/>
    <w:rsid w:val="001D1614"/>
    <w:rsid w:val="001D391D"/>
    <w:rsid w:val="001D3F40"/>
    <w:rsid w:val="001E334E"/>
    <w:rsid w:val="001E4F28"/>
    <w:rsid w:val="001E64BB"/>
    <w:rsid w:val="00201A98"/>
    <w:rsid w:val="00203FB8"/>
    <w:rsid w:val="002114AF"/>
    <w:rsid w:val="002319CA"/>
    <w:rsid w:val="00233618"/>
    <w:rsid w:val="002341C9"/>
    <w:rsid w:val="00253B8A"/>
    <w:rsid w:val="002632AA"/>
    <w:rsid w:val="00267F52"/>
    <w:rsid w:val="00270763"/>
    <w:rsid w:val="00273418"/>
    <w:rsid w:val="0027500D"/>
    <w:rsid w:val="002763F5"/>
    <w:rsid w:val="00276C45"/>
    <w:rsid w:val="0027700C"/>
    <w:rsid w:val="00280506"/>
    <w:rsid w:val="002855B7"/>
    <w:rsid w:val="00294A3B"/>
    <w:rsid w:val="00296B82"/>
    <w:rsid w:val="002A7C4A"/>
    <w:rsid w:val="002B02CB"/>
    <w:rsid w:val="002B19FA"/>
    <w:rsid w:val="002B7514"/>
    <w:rsid w:val="002E453E"/>
    <w:rsid w:val="002E7887"/>
    <w:rsid w:val="002F4F5C"/>
    <w:rsid w:val="00304117"/>
    <w:rsid w:val="003113D9"/>
    <w:rsid w:val="003127C7"/>
    <w:rsid w:val="00317372"/>
    <w:rsid w:val="0032593D"/>
    <w:rsid w:val="00325D2C"/>
    <w:rsid w:val="003317CA"/>
    <w:rsid w:val="00332369"/>
    <w:rsid w:val="003363BE"/>
    <w:rsid w:val="00336747"/>
    <w:rsid w:val="003462C3"/>
    <w:rsid w:val="00347894"/>
    <w:rsid w:val="00354047"/>
    <w:rsid w:val="003633CD"/>
    <w:rsid w:val="00373CF8"/>
    <w:rsid w:val="0037426F"/>
    <w:rsid w:val="0037609B"/>
    <w:rsid w:val="003840F2"/>
    <w:rsid w:val="003914DE"/>
    <w:rsid w:val="0039219D"/>
    <w:rsid w:val="003B3ABD"/>
    <w:rsid w:val="003C07F4"/>
    <w:rsid w:val="003D48B8"/>
    <w:rsid w:val="003D4B2A"/>
    <w:rsid w:val="003D66FA"/>
    <w:rsid w:val="003D78F9"/>
    <w:rsid w:val="003E052A"/>
    <w:rsid w:val="003E2ECA"/>
    <w:rsid w:val="003E4D3F"/>
    <w:rsid w:val="003F2387"/>
    <w:rsid w:val="003F357C"/>
    <w:rsid w:val="003F3E07"/>
    <w:rsid w:val="003F59CF"/>
    <w:rsid w:val="003F7B1E"/>
    <w:rsid w:val="00404772"/>
    <w:rsid w:val="004251A4"/>
    <w:rsid w:val="00427382"/>
    <w:rsid w:val="004364AE"/>
    <w:rsid w:val="004520FF"/>
    <w:rsid w:val="004545F2"/>
    <w:rsid w:val="00457274"/>
    <w:rsid w:val="00460577"/>
    <w:rsid w:val="00470385"/>
    <w:rsid w:val="004705FF"/>
    <w:rsid w:val="00470A92"/>
    <w:rsid w:val="0048208F"/>
    <w:rsid w:val="004857A1"/>
    <w:rsid w:val="004954EB"/>
    <w:rsid w:val="004C3176"/>
    <w:rsid w:val="004C38A6"/>
    <w:rsid w:val="004D00A8"/>
    <w:rsid w:val="004D1602"/>
    <w:rsid w:val="004E19F4"/>
    <w:rsid w:val="004E6C33"/>
    <w:rsid w:val="004E77C0"/>
    <w:rsid w:val="004F07CB"/>
    <w:rsid w:val="004F117E"/>
    <w:rsid w:val="004F578D"/>
    <w:rsid w:val="00504CE2"/>
    <w:rsid w:val="00506A41"/>
    <w:rsid w:val="005125A6"/>
    <w:rsid w:val="0051409A"/>
    <w:rsid w:val="00514EB4"/>
    <w:rsid w:val="00522B04"/>
    <w:rsid w:val="00534A84"/>
    <w:rsid w:val="005358BE"/>
    <w:rsid w:val="00546E27"/>
    <w:rsid w:val="00550760"/>
    <w:rsid w:val="00557071"/>
    <w:rsid w:val="00560EDB"/>
    <w:rsid w:val="00563AC1"/>
    <w:rsid w:val="005765A0"/>
    <w:rsid w:val="005801FD"/>
    <w:rsid w:val="00586532"/>
    <w:rsid w:val="005908DD"/>
    <w:rsid w:val="0059543E"/>
    <w:rsid w:val="00596B3A"/>
    <w:rsid w:val="005A39B7"/>
    <w:rsid w:val="005A62CE"/>
    <w:rsid w:val="005A63F7"/>
    <w:rsid w:val="005B5A73"/>
    <w:rsid w:val="005C2E51"/>
    <w:rsid w:val="005D7F0D"/>
    <w:rsid w:val="005E0073"/>
    <w:rsid w:val="005E0391"/>
    <w:rsid w:val="005E3BE0"/>
    <w:rsid w:val="005E6044"/>
    <w:rsid w:val="005F6E28"/>
    <w:rsid w:val="00602047"/>
    <w:rsid w:val="006067AC"/>
    <w:rsid w:val="00607D65"/>
    <w:rsid w:val="0061034B"/>
    <w:rsid w:val="006260D8"/>
    <w:rsid w:val="00627923"/>
    <w:rsid w:val="00633969"/>
    <w:rsid w:val="00633B8B"/>
    <w:rsid w:val="0063746A"/>
    <w:rsid w:val="00637900"/>
    <w:rsid w:val="00637D14"/>
    <w:rsid w:val="006407A4"/>
    <w:rsid w:val="0064741D"/>
    <w:rsid w:val="00655FCF"/>
    <w:rsid w:val="00657B8A"/>
    <w:rsid w:val="006714A6"/>
    <w:rsid w:val="00686AD4"/>
    <w:rsid w:val="00692B80"/>
    <w:rsid w:val="006A1569"/>
    <w:rsid w:val="006A443E"/>
    <w:rsid w:val="006A55C5"/>
    <w:rsid w:val="006A73A5"/>
    <w:rsid w:val="006B0DF7"/>
    <w:rsid w:val="006B3FA2"/>
    <w:rsid w:val="006B57DF"/>
    <w:rsid w:val="006C01E5"/>
    <w:rsid w:val="006C5DB9"/>
    <w:rsid w:val="006D07D5"/>
    <w:rsid w:val="006D6104"/>
    <w:rsid w:val="006E0940"/>
    <w:rsid w:val="006E14B5"/>
    <w:rsid w:val="006E1BFE"/>
    <w:rsid w:val="006E4F88"/>
    <w:rsid w:val="006E52BA"/>
    <w:rsid w:val="006F5D0A"/>
    <w:rsid w:val="006F7826"/>
    <w:rsid w:val="00702C96"/>
    <w:rsid w:val="00705512"/>
    <w:rsid w:val="00713E63"/>
    <w:rsid w:val="007165E5"/>
    <w:rsid w:val="00730262"/>
    <w:rsid w:val="00732A3F"/>
    <w:rsid w:val="00732BC4"/>
    <w:rsid w:val="00733FE1"/>
    <w:rsid w:val="00761BE3"/>
    <w:rsid w:val="00766FB1"/>
    <w:rsid w:val="00766FE5"/>
    <w:rsid w:val="00784A54"/>
    <w:rsid w:val="00785295"/>
    <w:rsid w:val="00791C9C"/>
    <w:rsid w:val="0079769C"/>
    <w:rsid w:val="007A6DC8"/>
    <w:rsid w:val="007A6F13"/>
    <w:rsid w:val="007B57E6"/>
    <w:rsid w:val="007C0A56"/>
    <w:rsid w:val="007D0A7B"/>
    <w:rsid w:val="007D4E0A"/>
    <w:rsid w:val="007D5975"/>
    <w:rsid w:val="007E0CE5"/>
    <w:rsid w:val="007F15E3"/>
    <w:rsid w:val="00810BAA"/>
    <w:rsid w:val="00825B67"/>
    <w:rsid w:val="008279D0"/>
    <w:rsid w:val="008326AE"/>
    <w:rsid w:val="00844D86"/>
    <w:rsid w:val="0084573D"/>
    <w:rsid w:val="00845A4B"/>
    <w:rsid w:val="0085043F"/>
    <w:rsid w:val="008525C7"/>
    <w:rsid w:val="00854874"/>
    <w:rsid w:val="00860294"/>
    <w:rsid w:val="00860C12"/>
    <w:rsid w:val="00861AE9"/>
    <w:rsid w:val="00861BE0"/>
    <w:rsid w:val="008723E9"/>
    <w:rsid w:val="00874A63"/>
    <w:rsid w:val="0088072F"/>
    <w:rsid w:val="00880865"/>
    <w:rsid w:val="0088295E"/>
    <w:rsid w:val="00886564"/>
    <w:rsid w:val="00893563"/>
    <w:rsid w:val="0089392A"/>
    <w:rsid w:val="00894E42"/>
    <w:rsid w:val="008951A9"/>
    <w:rsid w:val="0089757B"/>
    <w:rsid w:val="008A3FC8"/>
    <w:rsid w:val="008A66CD"/>
    <w:rsid w:val="008B5871"/>
    <w:rsid w:val="008C01CF"/>
    <w:rsid w:val="008C0E9E"/>
    <w:rsid w:val="008F5BEC"/>
    <w:rsid w:val="009017B9"/>
    <w:rsid w:val="00903604"/>
    <w:rsid w:val="00914474"/>
    <w:rsid w:val="009214A0"/>
    <w:rsid w:val="00924E22"/>
    <w:rsid w:val="00931DE5"/>
    <w:rsid w:val="00944D59"/>
    <w:rsid w:val="0095525E"/>
    <w:rsid w:val="00965504"/>
    <w:rsid w:val="009677DD"/>
    <w:rsid w:val="00970379"/>
    <w:rsid w:val="00977B70"/>
    <w:rsid w:val="009801BA"/>
    <w:rsid w:val="00990864"/>
    <w:rsid w:val="009A77EC"/>
    <w:rsid w:val="009F3555"/>
    <w:rsid w:val="00A05C1D"/>
    <w:rsid w:val="00A111DA"/>
    <w:rsid w:val="00A22EF4"/>
    <w:rsid w:val="00A256F9"/>
    <w:rsid w:val="00A346F0"/>
    <w:rsid w:val="00A36904"/>
    <w:rsid w:val="00A4460B"/>
    <w:rsid w:val="00A473FA"/>
    <w:rsid w:val="00A532EE"/>
    <w:rsid w:val="00A54A30"/>
    <w:rsid w:val="00A651E0"/>
    <w:rsid w:val="00A6602E"/>
    <w:rsid w:val="00A67C16"/>
    <w:rsid w:val="00A72491"/>
    <w:rsid w:val="00A72A16"/>
    <w:rsid w:val="00A91CB3"/>
    <w:rsid w:val="00AA16F4"/>
    <w:rsid w:val="00AA403D"/>
    <w:rsid w:val="00AB1B64"/>
    <w:rsid w:val="00AB4D3B"/>
    <w:rsid w:val="00AB64E3"/>
    <w:rsid w:val="00AB650A"/>
    <w:rsid w:val="00AC3774"/>
    <w:rsid w:val="00AD784B"/>
    <w:rsid w:val="00AE7139"/>
    <w:rsid w:val="00AF35DE"/>
    <w:rsid w:val="00AF6824"/>
    <w:rsid w:val="00B00E72"/>
    <w:rsid w:val="00B0566F"/>
    <w:rsid w:val="00B16C39"/>
    <w:rsid w:val="00B263C0"/>
    <w:rsid w:val="00B3212E"/>
    <w:rsid w:val="00B32FC7"/>
    <w:rsid w:val="00B35AA2"/>
    <w:rsid w:val="00B44389"/>
    <w:rsid w:val="00B46D69"/>
    <w:rsid w:val="00B47EA0"/>
    <w:rsid w:val="00B525FA"/>
    <w:rsid w:val="00B54B80"/>
    <w:rsid w:val="00B57DBD"/>
    <w:rsid w:val="00B70E33"/>
    <w:rsid w:val="00B729B9"/>
    <w:rsid w:val="00B802F6"/>
    <w:rsid w:val="00B85F6B"/>
    <w:rsid w:val="00B93602"/>
    <w:rsid w:val="00BA5C88"/>
    <w:rsid w:val="00BB6D00"/>
    <w:rsid w:val="00BC2207"/>
    <w:rsid w:val="00BC6F34"/>
    <w:rsid w:val="00BC7452"/>
    <w:rsid w:val="00BD2863"/>
    <w:rsid w:val="00BD3E29"/>
    <w:rsid w:val="00BD65E2"/>
    <w:rsid w:val="00BE0CD8"/>
    <w:rsid w:val="00BE3DBD"/>
    <w:rsid w:val="00BE56E8"/>
    <w:rsid w:val="00BE6D5F"/>
    <w:rsid w:val="00BF476B"/>
    <w:rsid w:val="00BF7560"/>
    <w:rsid w:val="00C12D3D"/>
    <w:rsid w:val="00C2594A"/>
    <w:rsid w:val="00C2623C"/>
    <w:rsid w:val="00C26313"/>
    <w:rsid w:val="00C369AF"/>
    <w:rsid w:val="00C40E58"/>
    <w:rsid w:val="00C413FB"/>
    <w:rsid w:val="00C4471F"/>
    <w:rsid w:val="00C469F5"/>
    <w:rsid w:val="00C5004E"/>
    <w:rsid w:val="00C610B6"/>
    <w:rsid w:val="00C64D96"/>
    <w:rsid w:val="00C64FE1"/>
    <w:rsid w:val="00C67910"/>
    <w:rsid w:val="00C67975"/>
    <w:rsid w:val="00C71201"/>
    <w:rsid w:val="00C71402"/>
    <w:rsid w:val="00C72E5D"/>
    <w:rsid w:val="00C7656D"/>
    <w:rsid w:val="00C77EB9"/>
    <w:rsid w:val="00C8088F"/>
    <w:rsid w:val="00C85676"/>
    <w:rsid w:val="00C863F9"/>
    <w:rsid w:val="00C87CC3"/>
    <w:rsid w:val="00C90479"/>
    <w:rsid w:val="00C90D47"/>
    <w:rsid w:val="00C95686"/>
    <w:rsid w:val="00C95EC4"/>
    <w:rsid w:val="00CA1205"/>
    <w:rsid w:val="00CA48E7"/>
    <w:rsid w:val="00CA666C"/>
    <w:rsid w:val="00CA7AEF"/>
    <w:rsid w:val="00CB13D4"/>
    <w:rsid w:val="00CB3564"/>
    <w:rsid w:val="00CB3BE1"/>
    <w:rsid w:val="00CB4DCA"/>
    <w:rsid w:val="00CC4080"/>
    <w:rsid w:val="00CD787A"/>
    <w:rsid w:val="00CE00CF"/>
    <w:rsid w:val="00CE5EEE"/>
    <w:rsid w:val="00CF62BF"/>
    <w:rsid w:val="00CF781D"/>
    <w:rsid w:val="00D04B3C"/>
    <w:rsid w:val="00D21895"/>
    <w:rsid w:val="00D2565A"/>
    <w:rsid w:val="00D32E5C"/>
    <w:rsid w:val="00D3660F"/>
    <w:rsid w:val="00D415A5"/>
    <w:rsid w:val="00D45AEE"/>
    <w:rsid w:val="00D479A6"/>
    <w:rsid w:val="00D5588B"/>
    <w:rsid w:val="00D60523"/>
    <w:rsid w:val="00D71719"/>
    <w:rsid w:val="00D754CB"/>
    <w:rsid w:val="00D817F7"/>
    <w:rsid w:val="00D86CD2"/>
    <w:rsid w:val="00DA1B06"/>
    <w:rsid w:val="00DA3954"/>
    <w:rsid w:val="00DB22F3"/>
    <w:rsid w:val="00DB6A92"/>
    <w:rsid w:val="00DC3353"/>
    <w:rsid w:val="00DC6795"/>
    <w:rsid w:val="00DD4AD8"/>
    <w:rsid w:val="00DD5408"/>
    <w:rsid w:val="00DD7B12"/>
    <w:rsid w:val="00DE2368"/>
    <w:rsid w:val="00DF46B0"/>
    <w:rsid w:val="00E2355B"/>
    <w:rsid w:val="00E238C2"/>
    <w:rsid w:val="00E26D9A"/>
    <w:rsid w:val="00E35EB0"/>
    <w:rsid w:val="00E3774F"/>
    <w:rsid w:val="00E500CF"/>
    <w:rsid w:val="00E534E2"/>
    <w:rsid w:val="00E701E5"/>
    <w:rsid w:val="00E71288"/>
    <w:rsid w:val="00E71A93"/>
    <w:rsid w:val="00E74D52"/>
    <w:rsid w:val="00E86B6C"/>
    <w:rsid w:val="00E90B24"/>
    <w:rsid w:val="00EA1B3D"/>
    <w:rsid w:val="00EA320B"/>
    <w:rsid w:val="00EA4206"/>
    <w:rsid w:val="00EA765D"/>
    <w:rsid w:val="00EB03A4"/>
    <w:rsid w:val="00EB20DA"/>
    <w:rsid w:val="00EB6A30"/>
    <w:rsid w:val="00EC662F"/>
    <w:rsid w:val="00ED3E4E"/>
    <w:rsid w:val="00EF279E"/>
    <w:rsid w:val="00EF2F58"/>
    <w:rsid w:val="00EF4E0F"/>
    <w:rsid w:val="00EF5055"/>
    <w:rsid w:val="00EF67B3"/>
    <w:rsid w:val="00EF6D03"/>
    <w:rsid w:val="00EF748F"/>
    <w:rsid w:val="00EF780B"/>
    <w:rsid w:val="00F04C7B"/>
    <w:rsid w:val="00F0521B"/>
    <w:rsid w:val="00F16AC6"/>
    <w:rsid w:val="00F22D6B"/>
    <w:rsid w:val="00F300A7"/>
    <w:rsid w:val="00F3247D"/>
    <w:rsid w:val="00F337F6"/>
    <w:rsid w:val="00F43E37"/>
    <w:rsid w:val="00F45833"/>
    <w:rsid w:val="00F53FC5"/>
    <w:rsid w:val="00F64443"/>
    <w:rsid w:val="00F73FDF"/>
    <w:rsid w:val="00F76156"/>
    <w:rsid w:val="00F819D3"/>
    <w:rsid w:val="00F92697"/>
    <w:rsid w:val="00F9323F"/>
    <w:rsid w:val="00F9702A"/>
    <w:rsid w:val="00FA1238"/>
    <w:rsid w:val="00FA31B2"/>
    <w:rsid w:val="00FA732B"/>
    <w:rsid w:val="00FB1E51"/>
    <w:rsid w:val="00FB2E48"/>
    <w:rsid w:val="00FB3F38"/>
    <w:rsid w:val="00FC0343"/>
    <w:rsid w:val="00FD73A1"/>
    <w:rsid w:val="00FE27D9"/>
    <w:rsid w:val="00FE57AA"/>
    <w:rsid w:val="00FE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C9C9D"/>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B2"/>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Indent Normal,Paragraph"/>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semiHidden/>
    <w:unhideWhenUsed/>
    <w:rsid w:val="003D66FA"/>
    <w:rPr>
      <w:sz w:val="20"/>
    </w:rPr>
  </w:style>
  <w:style w:type="character" w:customStyle="1" w:styleId="CommentTextChar">
    <w:name w:val="Comment Text Char"/>
    <w:basedOn w:val="DefaultParagraphFont"/>
    <w:link w:val="CommentText"/>
    <w:uiPriority w:val="99"/>
    <w:semiHidden/>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Indent Normal Char,Paragraph Char"/>
    <w:link w:val="ListParagraph"/>
    <w:uiPriority w:val="34"/>
    <w:rsid w:val="006E14B5"/>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518618804">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22732975">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1300</Words>
  <Characters>7415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Isaac Segoatle</cp:lastModifiedBy>
  <cp:revision>4</cp:revision>
  <cp:lastPrinted>2023-05-15T16:21:00Z</cp:lastPrinted>
  <dcterms:created xsi:type="dcterms:W3CDTF">2023-05-15T16:21:00Z</dcterms:created>
  <dcterms:modified xsi:type="dcterms:W3CDTF">2023-06-14T08:36:00Z</dcterms:modified>
</cp:coreProperties>
</file>