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40C18" w14:textId="77777777" w:rsidR="00E50D9F" w:rsidRPr="00F40C33" w:rsidRDefault="00E50D9F" w:rsidP="00E50D9F">
      <w:pPr>
        <w:ind w:right="1524"/>
        <w:rPr>
          <w:rFonts w:ascii="Arial" w:hAnsi="Arial" w:cs="Arial"/>
          <w:b/>
          <w:bCs/>
          <w:sz w:val="24"/>
          <w:szCs w:val="24"/>
          <w:lang w:val="en-GB"/>
        </w:rPr>
      </w:pPr>
      <w:r w:rsidRPr="00F40C33">
        <w:rPr>
          <w:rFonts w:ascii="Arial" w:hAnsi="Arial" w:cs="Arial"/>
          <w:b/>
          <w:bCs/>
          <w:sz w:val="24"/>
          <w:szCs w:val="24"/>
          <w:lang w:val="en-GB"/>
        </w:rPr>
        <w:t>Annexure M</w:t>
      </w:r>
    </w:p>
    <w:p w14:paraId="27F0E483" w14:textId="77777777" w:rsidR="00E50D9F" w:rsidRPr="000132C6" w:rsidRDefault="00E50D9F" w:rsidP="00E50D9F">
      <w:pPr>
        <w:pStyle w:val="BodyText"/>
        <w:spacing w:before="10"/>
        <w:rPr>
          <w:rFonts w:ascii="Arial" w:hAnsi="Arial" w:cs="Arial"/>
          <w:b/>
        </w:rPr>
      </w:pPr>
      <w:r w:rsidRPr="000132C6">
        <w:rPr>
          <w:rFonts w:ascii="Arial" w:hAnsi="Arial" w:cs="Arial"/>
          <w:b/>
        </w:rPr>
        <w:t>SUPPLIER DEVELOPMENT LOCALIZATION AND INDUSTRILI</w:t>
      </w:r>
      <w:r>
        <w:rPr>
          <w:rFonts w:ascii="Arial" w:hAnsi="Arial" w:cs="Arial"/>
          <w:b/>
        </w:rPr>
        <w:t>S</w:t>
      </w:r>
      <w:r w:rsidRPr="000132C6">
        <w:rPr>
          <w:rFonts w:ascii="Arial" w:hAnsi="Arial" w:cs="Arial"/>
          <w:b/>
        </w:rPr>
        <w:t>ATION UNDERTAKING</w:t>
      </w:r>
    </w:p>
    <w:p w14:paraId="5F7B4FBA" w14:textId="77777777" w:rsidR="00E50D9F" w:rsidRPr="00F85624" w:rsidRDefault="00E50D9F" w:rsidP="00E50D9F">
      <w:pPr>
        <w:pStyle w:val="BodyText"/>
        <w:spacing w:before="10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50D9F" w:rsidRPr="00EA211F" w14:paraId="7975C7CD" w14:textId="77777777" w:rsidTr="00545436">
        <w:tc>
          <w:tcPr>
            <w:tcW w:w="9016" w:type="dxa"/>
            <w:shd w:val="clear" w:color="auto" w:fill="000000" w:themeFill="text1"/>
          </w:tcPr>
          <w:p w14:paraId="18AE801E" w14:textId="5618A059" w:rsidR="00E50D9F" w:rsidRPr="00EA211F" w:rsidRDefault="00E50D9F" w:rsidP="00545436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</w:rPr>
            </w:pPr>
            <w:r w:rsidRPr="00EA211F">
              <w:rPr>
                <w:rFonts w:ascii="Arial" w:hAnsi="Arial" w:cs="Arial"/>
              </w:rPr>
              <w:t xml:space="preserve">Tenderers who complete and submit the undertaking as required, but who do not meet Eskom’s targets, will not be disqualified. SD&amp;L undertakings do not form part of </w:t>
            </w:r>
            <w:r w:rsidR="00C166CC" w:rsidRPr="00EA211F">
              <w:rPr>
                <w:rFonts w:ascii="Arial" w:hAnsi="Arial" w:cs="Arial"/>
              </w:rPr>
              <w:t>scoring,</w:t>
            </w:r>
            <w:r w:rsidRPr="00EA211F">
              <w:rPr>
                <w:rFonts w:ascii="Arial" w:hAnsi="Arial" w:cs="Arial"/>
              </w:rPr>
              <w:t xml:space="preserve"> but commitments will form part of contractual obligations</w:t>
            </w:r>
          </w:p>
        </w:tc>
      </w:tr>
      <w:tr w:rsidR="00E50D9F" w:rsidRPr="00EA211F" w14:paraId="3B47D7D9" w14:textId="77777777" w:rsidTr="00545436">
        <w:trPr>
          <w:trHeight w:val="156"/>
        </w:trPr>
        <w:tc>
          <w:tcPr>
            <w:tcW w:w="9016" w:type="dxa"/>
            <w:shd w:val="clear" w:color="auto" w:fill="FFFFFF" w:themeFill="background1"/>
          </w:tcPr>
          <w:p w14:paraId="367EF990" w14:textId="77777777" w:rsidR="00E50D9F" w:rsidRPr="00EA211F" w:rsidRDefault="00E50D9F" w:rsidP="00E50D9F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EA211F">
              <w:rPr>
                <w:rFonts w:ascii="Arial" w:hAnsi="Arial" w:cs="Arial"/>
              </w:rPr>
              <w:t xml:space="preserve">B-BBEE – Suppliers will be required to maintain or improve their B-BBEE status for the duration of the contract.  </w:t>
            </w:r>
          </w:p>
          <w:p w14:paraId="4038C6FB" w14:textId="77777777" w:rsidR="00E50D9F" w:rsidRPr="00EA211F" w:rsidRDefault="00E50D9F" w:rsidP="00545436">
            <w:pPr>
              <w:pStyle w:val="ListParagraph"/>
              <w:tabs>
                <w:tab w:val="left" w:pos="720"/>
              </w:tabs>
              <w:jc w:val="both"/>
              <w:rPr>
                <w:rFonts w:ascii="Arial" w:hAnsi="Arial" w:cs="Arial"/>
              </w:rPr>
            </w:pPr>
          </w:p>
          <w:p w14:paraId="5D365177" w14:textId="77777777" w:rsidR="00E50D9F" w:rsidRPr="00EA211F" w:rsidRDefault="00E50D9F" w:rsidP="00E50D9F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u w:val="single"/>
              </w:rPr>
            </w:pPr>
            <w:r w:rsidRPr="00EA211F">
              <w:rPr>
                <w:rFonts w:ascii="Arial" w:hAnsi="Arial" w:cs="Arial"/>
                <w:u w:val="single"/>
              </w:rPr>
              <w:t>Job Opportunities</w:t>
            </w:r>
          </w:p>
          <w:p w14:paraId="07E02A9C" w14:textId="2C165D9E" w:rsidR="00E50D9F" w:rsidRPr="00EA211F" w:rsidRDefault="00E50D9F" w:rsidP="00545436">
            <w:pPr>
              <w:tabs>
                <w:tab w:val="left" w:pos="720"/>
              </w:tabs>
              <w:jc w:val="both"/>
              <w:rPr>
                <w:rFonts w:ascii="Arial" w:hAnsi="Arial" w:cs="Arial"/>
              </w:rPr>
            </w:pPr>
            <w:r w:rsidRPr="00EA211F">
              <w:rPr>
                <w:rFonts w:ascii="Arial" w:hAnsi="Arial" w:cs="Arial"/>
              </w:rPr>
              <w:t xml:space="preserve">Tenderer to indicate number of Jobs to be created and/or retained from this </w:t>
            </w:r>
            <w:r w:rsidR="00D80C2C" w:rsidRPr="00EA211F">
              <w:rPr>
                <w:rFonts w:ascii="Arial" w:hAnsi="Arial" w:cs="Arial"/>
              </w:rPr>
              <w:t>contract.</w:t>
            </w:r>
          </w:p>
          <w:p w14:paraId="3DCF571F" w14:textId="77777777" w:rsidR="00E50D9F" w:rsidRPr="00EA211F" w:rsidRDefault="00E50D9F" w:rsidP="00545436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66"/>
              <w:gridCol w:w="4266"/>
            </w:tblGrid>
            <w:tr w:rsidR="00E50D9F" w:rsidRPr="00EA211F" w14:paraId="7AB9ACFA" w14:textId="77777777" w:rsidTr="00545436">
              <w:tc>
                <w:tcPr>
                  <w:tcW w:w="4266" w:type="dxa"/>
                  <w:shd w:val="clear" w:color="auto" w:fill="D9D9D9" w:themeFill="background1" w:themeFillShade="D9"/>
                </w:tcPr>
                <w:p w14:paraId="564E1FCB" w14:textId="77777777" w:rsidR="00E50D9F" w:rsidRPr="00EA211F" w:rsidRDefault="00E50D9F" w:rsidP="00545436">
                  <w:pPr>
                    <w:tabs>
                      <w:tab w:val="left" w:pos="720"/>
                    </w:tabs>
                    <w:jc w:val="both"/>
                    <w:rPr>
                      <w:rFonts w:ascii="Arial" w:hAnsi="Arial" w:cs="Arial"/>
                      <w:b/>
                    </w:rPr>
                  </w:pPr>
                  <w:r w:rsidRPr="00EA211F">
                    <w:rPr>
                      <w:rFonts w:ascii="Arial" w:hAnsi="Arial" w:cs="Arial"/>
                      <w:b/>
                    </w:rPr>
                    <w:t>Number of Jobs to be created</w:t>
                  </w:r>
                </w:p>
              </w:tc>
              <w:tc>
                <w:tcPr>
                  <w:tcW w:w="4266" w:type="dxa"/>
                  <w:shd w:val="clear" w:color="auto" w:fill="D9D9D9" w:themeFill="background1" w:themeFillShade="D9"/>
                </w:tcPr>
                <w:p w14:paraId="0E269F4B" w14:textId="77777777" w:rsidR="00E50D9F" w:rsidRPr="00EA211F" w:rsidRDefault="00E50D9F" w:rsidP="00545436">
                  <w:pPr>
                    <w:tabs>
                      <w:tab w:val="left" w:pos="720"/>
                    </w:tabs>
                    <w:jc w:val="both"/>
                    <w:rPr>
                      <w:rFonts w:ascii="Arial" w:hAnsi="Arial" w:cs="Arial"/>
                      <w:b/>
                    </w:rPr>
                  </w:pPr>
                  <w:r w:rsidRPr="00EA211F">
                    <w:rPr>
                      <w:rFonts w:ascii="Arial" w:hAnsi="Arial" w:cs="Arial"/>
                      <w:b/>
                    </w:rPr>
                    <w:t xml:space="preserve">Number of Jobs to be retained </w:t>
                  </w:r>
                </w:p>
              </w:tc>
            </w:tr>
            <w:tr w:rsidR="00E50D9F" w:rsidRPr="00EA211F" w14:paraId="74DD13F6" w14:textId="77777777" w:rsidTr="00545436">
              <w:tc>
                <w:tcPr>
                  <w:tcW w:w="4266" w:type="dxa"/>
                  <w:shd w:val="clear" w:color="auto" w:fill="auto"/>
                </w:tcPr>
                <w:p w14:paraId="402DDD85" w14:textId="77777777" w:rsidR="00E50D9F" w:rsidRPr="00EA211F" w:rsidRDefault="00E50D9F" w:rsidP="00545436">
                  <w:pPr>
                    <w:tabs>
                      <w:tab w:val="left" w:pos="720"/>
                    </w:tabs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66" w:type="dxa"/>
                  <w:shd w:val="clear" w:color="auto" w:fill="auto"/>
                </w:tcPr>
                <w:p w14:paraId="3A9803F8" w14:textId="77777777" w:rsidR="00E50D9F" w:rsidRPr="00EA211F" w:rsidRDefault="00E50D9F" w:rsidP="00545436">
                  <w:pPr>
                    <w:tabs>
                      <w:tab w:val="left" w:pos="720"/>
                    </w:tabs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6053C086" w14:textId="77777777" w:rsidR="00E50D9F" w:rsidRPr="00EA211F" w:rsidRDefault="00E50D9F" w:rsidP="00545436">
            <w:pPr>
              <w:tabs>
                <w:tab w:val="left" w:pos="720"/>
              </w:tabs>
              <w:jc w:val="both"/>
              <w:rPr>
                <w:rFonts w:ascii="Arial" w:hAnsi="Arial" w:cs="Arial"/>
              </w:rPr>
            </w:pPr>
          </w:p>
          <w:p w14:paraId="080DADC6" w14:textId="77777777" w:rsidR="00E50D9F" w:rsidRPr="00EA211F" w:rsidRDefault="00E50D9F" w:rsidP="00E50D9F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u w:val="single"/>
              </w:rPr>
            </w:pPr>
            <w:r w:rsidRPr="00EA211F">
              <w:rPr>
                <w:rFonts w:ascii="Arial" w:hAnsi="Arial" w:cs="Arial"/>
                <w:u w:val="single"/>
              </w:rPr>
              <w:t>Skills Development</w:t>
            </w:r>
          </w:p>
          <w:p w14:paraId="0FD03749" w14:textId="77777777" w:rsidR="00E50D9F" w:rsidRPr="00EA211F" w:rsidRDefault="00E50D9F" w:rsidP="00545436">
            <w:pPr>
              <w:tabs>
                <w:tab w:val="left" w:pos="720"/>
              </w:tabs>
              <w:jc w:val="both"/>
              <w:rPr>
                <w:rFonts w:ascii="Arial" w:hAnsi="Arial" w:cs="Arial"/>
              </w:rPr>
            </w:pPr>
            <w:r w:rsidRPr="00EA211F">
              <w:rPr>
                <w:rFonts w:ascii="Arial" w:hAnsi="Arial" w:cs="Arial"/>
              </w:rPr>
              <w:t>Tenderers are required to propose against the following training initiatives:</w:t>
            </w:r>
          </w:p>
          <w:p w14:paraId="41E5A165" w14:textId="77777777" w:rsidR="00E50D9F" w:rsidRPr="00EA211F" w:rsidRDefault="00E50D9F" w:rsidP="00545436">
            <w:pPr>
              <w:tabs>
                <w:tab w:val="left" w:pos="720"/>
              </w:tabs>
              <w:jc w:val="both"/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48"/>
              <w:gridCol w:w="2848"/>
              <w:gridCol w:w="2848"/>
            </w:tblGrid>
            <w:tr w:rsidR="00E50D9F" w:rsidRPr="00EA211F" w14:paraId="6B3EA1B0" w14:textId="77777777" w:rsidTr="00545436">
              <w:trPr>
                <w:trHeight w:val="354"/>
              </w:trPr>
              <w:tc>
                <w:tcPr>
                  <w:tcW w:w="2848" w:type="dxa"/>
                  <w:shd w:val="clear" w:color="auto" w:fill="D9D9D9" w:themeFill="background1" w:themeFillShade="D9"/>
                </w:tcPr>
                <w:p w14:paraId="216D6A2C" w14:textId="77777777" w:rsidR="00E50D9F" w:rsidRPr="00EA211F" w:rsidRDefault="00E50D9F" w:rsidP="00545436">
                  <w:pPr>
                    <w:tabs>
                      <w:tab w:val="left" w:pos="720"/>
                    </w:tabs>
                    <w:jc w:val="both"/>
                    <w:rPr>
                      <w:rFonts w:ascii="Arial" w:hAnsi="Arial" w:cs="Arial"/>
                      <w:b/>
                    </w:rPr>
                  </w:pPr>
                  <w:r w:rsidRPr="00EA211F">
                    <w:rPr>
                      <w:rFonts w:ascii="Arial" w:hAnsi="Arial" w:cs="Arial"/>
                      <w:b/>
                    </w:rPr>
                    <w:t>Category</w:t>
                  </w:r>
                </w:p>
              </w:tc>
              <w:tc>
                <w:tcPr>
                  <w:tcW w:w="2848" w:type="dxa"/>
                  <w:shd w:val="clear" w:color="auto" w:fill="D9D9D9" w:themeFill="background1" w:themeFillShade="D9"/>
                </w:tcPr>
                <w:p w14:paraId="7D8EE296" w14:textId="77777777" w:rsidR="00E50D9F" w:rsidRPr="00EA211F" w:rsidRDefault="00E50D9F" w:rsidP="00545436">
                  <w:pPr>
                    <w:tabs>
                      <w:tab w:val="left" w:pos="720"/>
                    </w:tabs>
                    <w:jc w:val="both"/>
                    <w:rPr>
                      <w:rFonts w:ascii="Arial" w:hAnsi="Arial" w:cs="Arial"/>
                      <w:b/>
                    </w:rPr>
                  </w:pPr>
                  <w:r w:rsidRPr="00EA211F">
                    <w:rPr>
                      <w:rFonts w:ascii="Arial" w:hAnsi="Arial" w:cs="Arial"/>
                      <w:b/>
                    </w:rPr>
                    <w:t>Eskom Target</w:t>
                  </w:r>
                </w:p>
              </w:tc>
              <w:tc>
                <w:tcPr>
                  <w:tcW w:w="2848" w:type="dxa"/>
                  <w:shd w:val="clear" w:color="auto" w:fill="D9D9D9" w:themeFill="background1" w:themeFillShade="D9"/>
                </w:tcPr>
                <w:p w14:paraId="6D979511" w14:textId="77777777" w:rsidR="00E50D9F" w:rsidRPr="00EA211F" w:rsidRDefault="00E50D9F" w:rsidP="00545436">
                  <w:pPr>
                    <w:tabs>
                      <w:tab w:val="left" w:pos="720"/>
                    </w:tabs>
                    <w:jc w:val="both"/>
                    <w:rPr>
                      <w:rFonts w:ascii="Arial" w:hAnsi="Arial" w:cs="Arial"/>
                      <w:b/>
                    </w:rPr>
                  </w:pPr>
                  <w:r w:rsidRPr="00EA211F">
                    <w:rPr>
                      <w:rFonts w:ascii="Arial" w:hAnsi="Arial" w:cs="Arial"/>
                      <w:b/>
                    </w:rPr>
                    <w:t>Tenderer Proposal</w:t>
                  </w:r>
                </w:p>
              </w:tc>
            </w:tr>
            <w:tr w:rsidR="00E50D9F" w:rsidRPr="00EA211F" w14:paraId="42715E6B" w14:textId="77777777" w:rsidTr="00545436">
              <w:trPr>
                <w:trHeight w:val="333"/>
              </w:trPr>
              <w:tc>
                <w:tcPr>
                  <w:tcW w:w="2848" w:type="dxa"/>
                  <w:shd w:val="clear" w:color="auto" w:fill="auto"/>
                </w:tcPr>
                <w:p w14:paraId="5CCDC829" w14:textId="77777777" w:rsidR="00E50D9F" w:rsidRPr="00EA211F" w:rsidRDefault="00E50D9F" w:rsidP="00545436">
                  <w:pPr>
                    <w:rPr>
                      <w:rFonts w:ascii="Arial" w:hAnsi="Arial" w:cs="Arial"/>
                    </w:rPr>
                  </w:pPr>
                  <w:r w:rsidRPr="00EA211F">
                    <w:rPr>
                      <w:rFonts w:ascii="Arial" w:hAnsi="Arial" w:cs="Arial"/>
                    </w:rPr>
                    <w:t>Artisans</w:t>
                  </w:r>
                </w:p>
              </w:tc>
              <w:tc>
                <w:tcPr>
                  <w:tcW w:w="2848" w:type="dxa"/>
                  <w:shd w:val="clear" w:color="auto" w:fill="auto"/>
                </w:tcPr>
                <w:p w14:paraId="5D84A409" w14:textId="77777777" w:rsidR="00E50D9F" w:rsidRPr="00EA211F" w:rsidRDefault="00E50D9F" w:rsidP="00545436">
                  <w:pPr>
                    <w:rPr>
                      <w:rFonts w:ascii="Arial" w:hAnsi="Arial" w:cs="Arial"/>
                    </w:rPr>
                  </w:pPr>
                  <w:r w:rsidRPr="00EA211F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2848" w:type="dxa"/>
                </w:tcPr>
                <w:p w14:paraId="4495D0A0" w14:textId="77777777" w:rsidR="00E50D9F" w:rsidRPr="00EA211F" w:rsidRDefault="00E50D9F" w:rsidP="00545436">
                  <w:pPr>
                    <w:tabs>
                      <w:tab w:val="left" w:pos="720"/>
                    </w:tabs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50D9F" w:rsidRPr="00EA211F" w14:paraId="36010B0C" w14:textId="77777777" w:rsidTr="00545436">
              <w:trPr>
                <w:trHeight w:val="354"/>
              </w:trPr>
              <w:tc>
                <w:tcPr>
                  <w:tcW w:w="2848" w:type="dxa"/>
                  <w:shd w:val="clear" w:color="auto" w:fill="auto"/>
                </w:tcPr>
                <w:p w14:paraId="124015FA" w14:textId="77777777" w:rsidR="00E50D9F" w:rsidRPr="00EA211F" w:rsidRDefault="00E50D9F" w:rsidP="00545436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48" w:type="dxa"/>
                  <w:shd w:val="clear" w:color="auto" w:fill="auto"/>
                </w:tcPr>
                <w:p w14:paraId="3F97C8E6" w14:textId="77777777" w:rsidR="00E50D9F" w:rsidRPr="00EA211F" w:rsidRDefault="00E50D9F" w:rsidP="0054543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48" w:type="dxa"/>
                </w:tcPr>
                <w:p w14:paraId="3D02F86C" w14:textId="77777777" w:rsidR="00E50D9F" w:rsidRPr="00EA211F" w:rsidRDefault="00E50D9F" w:rsidP="00545436">
                  <w:pPr>
                    <w:tabs>
                      <w:tab w:val="left" w:pos="720"/>
                    </w:tabs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50D9F" w:rsidRPr="00EA211F" w14:paraId="02B79DE1" w14:textId="77777777" w:rsidTr="00545436">
              <w:trPr>
                <w:trHeight w:val="354"/>
              </w:trPr>
              <w:tc>
                <w:tcPr>
                  <w:tcW w:w="2848" w:type="dxa"/>
                  <w:shd w:val="clear" w:color="auto" w:fill="auto"/>
                </w:tcPr>
                <w:p w14:paraId="61118D98" w14:textId="77777777" w:rsidR="00E50D9F" w:rsidRPr="00EA211F" w:rsidRDefault="00E50D9F" w:rsidP="00545436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48" w:type="dxa"/>
                  <w:shd w:val="clear" w:color="auto" w:fill="auto"/>
                </w:tcPr>
                <w:p w14:paraId="7971EFEF" w14:textId="77777777" w:rsidR="00E50D9F" w:rsidRPr="00EA211F" w:rsidRDefault="00E50D9F" w:rsidP="0054543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48" w:type="dxa"/>
                </w:tcPr>
                <w:p w14:paraId="230E9D5C" w14:textId="77777777" w:rsidR="00E50D9F" w:rsidRPr="00EA211F" w:rsidRDefault="00E50D9F" w:rsidP="00545436">
                  <w:pPr>
                    <w:tabs>
                      <w:tab w:val="left" w:pos="720"/>
                    </w:tabs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593070D7" w14:textId="77777777" w:rsidR="00E50D9F" w:rsidRPr="00EA211F" w:rsidRDefault="00E50D9F" w:rsidP="00545436">
            <w:pPr>
              <w:tabs>
                <w:tab w:val="left" w:pos="720"/>
              </w:tabs>
              <w:jc w:val="both"/>
              <w:rPr>
                <w:rFonts w:ascii="Arial" w:hAnsi="Arial" w:cs="Arial"/>
              </w:rPr>
            </w:pPr>
          </w:p>
          <w:p w14:paraId="3265D97A" w14:textId="77777777" w:rsidR="00E50D9F" w:rsidRPr="00EA211F" w:rsidRDefault="00E50D9F" w:rsidP="00545436">
            <w:pPr>
              <w:tabs>
                <w:tab w:val="left" w:pos="720"/>
              </w:tabs>
              <w:jc w:val="both"/>
              <w:rPr>
                <w:rFonts w:ascii="Arial" w:hAnsi="Arial" w:cs="Arial"/>
              </w:rPr>
            </w:pPr>
            <w:r w:rsidRPr="00EA211F">
              <w:rPr>
                <w:rFonts w:ascii="Arial" w:hAnsi="Arial" w:cs="Arial"/>
              </w:rPr>
              <w:t>Due to the budget of the project, skills development will not be applicable.</w:t>
            </w:r>
          </w:p>
          <w:p w14:paraId="0854E0FC" w14:textId="77777777" w:rsidR="00E50D9F" w:rsidRPr="00A2716C" w:rsidRDefault="00E50D9F" w:rsidP="00545436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3D06B16C" w14:textId="77777777" w:rsidR="00F65185" w:rsidRDefault="00F65185"/>
    <w:sectPr w:rsidR="00F651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D73220"/>
    <w:multiLevelType w:val="hybridMultilevel"/>
    <w:tmpl w:val="7AA224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716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D9F"/>
    <w:rsid w:val="004B5F1B"/>
    <w:rsid w:val="00C166CC"/>
    <w:rsid w:val="00D80C2C"/>
    <w:rsid w:val="00E50D9F"/>
    <w:rsid w:val="00F6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AF3649"/>
  <w15:chartTrackingRefBased/>
  <w15:docId w15:val="{F7161964-3A2A-4783-880F-AB496D20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D9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0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Indent Normal,Paragraph,lp1,Bullet List,TOC style,Bulleted text,Bullet OSM,FooterText,numbered,List Paragraph1,Paragraphe de liste1,Bulletr List Paragraph,列出段落,列出段落1,List Paragraph2,List Paragraph21,Párrafo de lista1,Parágrafo da Lista1"/>
    <w:basedOn w:val="Normal"/>
    <w:link w:val="ListParagraphChar"/>
    <w:uiPriority w:val="34"/>
    <w:qFormat/>
    <w:rsid w:val="00E50D9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E50D9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50D9F"/>
  </w:style>
  <w:style w:type="character" w:customStyle="1" w:styleId="ListParagraphChar">
    <w:name w:val="List Paragraph Char"/>
    <w:aliases w:val="Indent Normal Char,Paragraph Char,lp1 Char,Bullet List Char,TOC style Char,Bulleted text Char,Bullet OSM Char,FooterText Char,numbered Char,List Paragraph1 Char,Paragraphe de liste1 Char,Bulletr List Paragraph Char,列出段落 Char"/>
    <w:link w:val="ListParagraph"/>
    <w:uiPriority w:val="34"/>
    <w:qFormat/>
    <w:locked/>
    <w:rsid w:val="00E50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Maudie Kesha</dc:creator>
  <cp:keywords/>
  <dc:description/>
  <cp:lastModifiedBy>Maudie Kesha</cp:lastModifiedBy>
  <cp:revision>3</cp:revision>
  <dcterms:created xsi:type="dcterms:W3CDTF">2023-01-24T12:58:00Z</dcterms:created>
  <dcterms:modified xsi:type="dcterms:W3CDTF">2023-01-24T13:01:00Z</dcterms:modified>
</cp:coreProperties>
</file>