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BFCA1" w14:textId="73A1C261" w:rsidR="00E42605" w:rsidRPr="00E42605" w:rsidRDefault="00E42605" w:rsidP="00E42605">
      <w:pPr>
        <w:pStyle w:val="Sublevel"/>
        <w:keepNext/>
        <w:keepLines/>
        <w:widowControl/>
        <w:spacing w:before="120" w:after="120"/>
        <w:rPr>
          <w:rFonts w:cs="Arial"/>
          <w:b/>
          <w:caps/>
          <w:noProof/>
          <w:sz w:val="24"/>
          <w:szCs w:val="28"/>
        </w:rPr>
      </w:pPr>
      <w:bookmarkStart w:id="0" w:name="OLE_LINK1"/>
      <w:bookmarkStart w:id="1" w:name="OLE_LINK2"/>
      <w:r w:rsidRPr="00E42605">
        <w:rPr>
          <w:rFonts w:cs="Arial"/>
          <w:b/>
          <w:caps/>
          <w:noProof/>
          <w:sz w:val="24"/>
          <w:szCs w:val="28"/>
        </w:rPr>
        <w:t>This Agreement INCLUDING ITS SCHEDULES AND/or APPENDICES thereto do not constitute a final Agreement between the Parties.  SARS reserves the right to amend same, at its own discretion, at any point in time prior to signature hereof.</w:t>
      </w:r>
    </w:p>
    <w:p w14:paraId="69E79948" w14:textId="77777777" w:rsidR="00E42605" w:rsidRPr="00E42605" w:rsidRDefault="00E42605" w:rsidP="00E42605">
      <w:pPr>
        <w:pStyle w:val="Sublevel"/>
        <w:keepNext/>
        <w:keepLines/>
        <w:widowControl/>
        <w:spacing w:before="120" w:after="120"/>
        <w:rPr>
          <w:rFonts w:cs="Arial"/>
          <w:b/>
          <w:sz w:val="24"/>
          <w:szCs w:val="28"/>
        </w:rPr>
      </w:pPr>
      <w:r w:rsidRPr="00E42605">
        <w:rPr>
          <w:rFonts w:cs="Arial"/>
          <w:b/>
          <w:sz w:val="24"/>
          <w:szCs w:val="28"/>
        </w:rPr>
        <w:t>YOUR SUBMISSION OF YOUR RESPONSE IS THEREFORE DEEMED TO BE AN ACKNOWLEDGEMENT AND ACCEPTANCE OF THE AFORESAID STATEMENT.</w:t>
      </w:r>
    </w:p>
    <w:p w14:paraId="20BB95D3" w14:textId="357D32A9" w:rsidR="00C53C6E" w:rsidRPr="00E42605" w:rsidRDefault="00EA722C" w:rsidP="00E42605">
      <w:pPr>
        <w:keepNext/>
        <w:keepLines/>
        <w:spacing w:before="120" w:after="240" w:line="360" w:lineRule="auto"/>
        <w:jc w:val="center"/>
        <w:rPr>
          <w:rFonts w:ascii="Arial" w:hAnsi="Arial" w:cs="Arial"/>
          <w:b/>
          <w:bCs/>
          <w:sz w:val="32"/>
          <w:szCs w:val="32"/>
        </w:rPr>
      </w:pPr>
      <w:r w:rsidRPr="00E42605">
        <w:rPr>
          <w:rFonts w:ascii="Arial" w:hAnsi="Arial" w:cs="Arial"/>
          <w:b/>
          <w:bCs/>
          <w:sz w:val="32"/>
          <w:szCs w:val="32"/>
        </w:rPr>
        <w:t>S</w:t>
      </w:r>
      <w:r w:rsidR="001F6793" w:rsidRPr="00E42605">
        <w:rPr>
          <w:rFonts w:ascii="Arial" w:hAnsi="Arial" w:cs="Arial"/>
          <w:b/>
          <w:bCs/>
          <w:sz w:val="32"/>
          <w:szCs w:val="32"/>
        </w:rPr>
        <w:t>OF</w:t>
      </w:r>
      <w:r w:rsidR="004E6DD7" w:rsidRPr="00E42605">
        <w:rPr>
          <w:rFonts w:ascii="Arial" w:hAnsi="Arial" w:cs="Arial"/>
          <w:b/>
          <w:bCs/>
          <w:sz w:val="32"/>
          <w:szCs w:val="32"/>
        </w:rPr>
        <w:t>T</w:t>
      </w:r>
      <w:r w:rsidR="001F6793" w:rsidRPr="00E42605">
        <w:rPr>
          <w:rFonts w:ascii="Arial" w:hAnsi="Arial" w:cs="Arial"/>
          <w:b/>
          <w:bCs/>
          <w:sz w:val="32"/>
          <w:szCs w:val="32"/>
        </w:rPr>
        <w:t xml:space="preserve">WARE MAINTENANCE </w:t>
      </w:r>
      <w:r w:rsidR="00F552B3" w:rsidRPr="00E42605">
        <w:rPr>
          <w:rFonts w:ascii="Arial" w:hAnsi="Arial" w:cs="Arial"/>
          <w:b/>
          <w:bCs/>
          <w:sz w:val="32"/>
          <w:szCs w:val="32"/>
        </w:rPr>
        <w:t>AND SUPPORT</w:t>
      </w:r>
      <w:r w:rsidR="00411C35" w:rsidRPr="00E42605">
        <w:rPr>
          <w:rFonts w:ascii="Arial" w:hAnsi="Arial" w:cs="Arial"/>
          <w:b/>
          <w:bCs/>
          <w:sz w:val="32"/>
          <w:szCs w:val="32"/>
        </w:rPr>
        <w:t xml:space="preserve"> SERVICES </w:t>
      </w:r>
      <w:r w:rsidR="00C53C6E" w:rsidRPr="00E42605">
        <w:rPr>
          <w:rFonts w:ascii="Arial" w:hAnsi="Arial" w:cs="Arial"/>
          <w:b/>
          <w:bCs/>
          <w:sz w:val="32"/>
          <w:szCs w:val="32"/>
        </w:rPr>
        <w:t>AGREEMENT</w:t>
      </w:r>
    </w:p>
    <w:p w14:paraId="6A332410" w14:textId="093D259C" w:rsidR="00242E68" w:rsidRPr="00E42605" w:rsidRDefault="00070FCE" w:rsidP="00E42605">
      <w:pPr>
        <w:keepNext/>
        <w:keepLines/>
        <w:spacing w:before="120" w:after="240" w:line="360" w:lineRule="auto"/>
        <w:jc w:val="center"/>
        <w:rPr>
          <w:rFonts w:ascii="Arial" w:hAnsi="Arial" w:cs="Arial"/>
          <w:b/>
          <w:bCs/>
          <w:i/>
          <w:iCs/>
          <w:sz w:val="32"/>
          <w:szCs w:val="32"/>
        </w:rPr>
      </w:pPr>
      <w:r w:rsidRPr="00E42605">
        <w:rPr>
          <w:rFonts w:ascii="Arial" w:hAnsi="Arial" w:cs="Arial"/>
          <w:b/>
          <w:bCs/>
          <w:sz w:val="32"/>
          <w:szCs w:val="32"/>
        </w:rPr>
        <w:t>IN RESPECT OF</w:t>
      </w:r>
    </w:p>
    <w:p w14:paraId="46FB6735" w14:textId="77777777" w:rsidR="00242E68" w:rsidRPr="00E42605" w:rsidRDefault="00242E68" w:rsidP="00E42605">
      <w:pPr>
        <w:keepNext/>
        <w:keepLines/>
        <w:spacing w:before="120" w:after="240" w:line="360" w:lineRule="auto"/>
        <w:jc w:val="center"/>
        <w:rPr>
          <w:rFonts w:ascii="Arial" w:hAnsi="Arial" w:cs="Arial"/>
          <w:b/>
          <w:bCs/>
          <w:i/>
          <w:iCs/>
          <w:sz w:val="32"/>
          <w:szCs w:val="32"/>
        </w:rPr>
      </w:pPr>
    </w:p>
    <w:bookmarkEnd w:id="0"/>
    <w:bookmarkEnd w:id="1"/>
    <w:p w14:paraId="35B33D96" w14:textId="77777777" w:rsidR="00CD7D1E" w:rsidRPr="00E42605" w:rsidRDefault="00411C35" w:rsidP="00E42605">
      <w:pPr>
        <w:keepNext/>
        <w:keepLines/>
        <w:spacing w:before="120" w:after="240" w:line="360" w:lineRule="auto"/>
        <w:jc w:val="center"/>
        <w:rPr>
          <w:rFonts w:ascii="Arial" w:hAnsi="Arial" w:cs="Arial"/>
          <w:b/>
          <w:bCs/>
          <w:sz w:val="32"/>
          <w:szCs w:val="32"/>
        </w:rPr>
      </w:pPr>
      <w:r w:rsidRPr="00E42605">
        <w:rPr>
          <w:rFonts w:ascii="Arial" w:hAnsi="Arial" w:cs="Arial"/>
          <w:b/>
          <w:bCs/>
          <w:sz w:val="32"/>
          <w:szCs w:val="32"/>
        </w:rPr>
        <w:t>VMWARE SOFTWARE</w:t>
      </w:r>
    </w:p>
    <w:p w14:paraId="384E7B75" w14:textId="77777777" w:rsidR="00411C35" w:rsidRPr="00E42605" w:rsidRDefault="00411C35" w:rsidP="00E42605">
      <w:pPr>
        <w:keepNext/>
        <w:keepLines/>
        <w:spacing w:before="120" w:after="240" w:line="360" w:lineRule="auto"/>
        <w:jc w:val="center"/>
        <w:rPr>
          <w:rFonts w:ascii="Arial" w:hAnsi="Arial" w:cs="Arial"/>
          <w:b/>
          <w:bCs/>
          <w:sz w:val="32"/>
          <w:szCs w:val="32"/>
        </w:rPr>
      </w:pPr>
    </w:p>
    <w:p w14:paraId="35E31AC9" w14:textId="77777777" w:rsidR="0000261A" w:rsidRPr="00E42605" w:rsidRDefault="0000261A" w:rsidP="00E42605">
      <w:pPr>
        <w:keepNext/>
        <w:keepLines/>
        <w:spacing w:before="120" w:after="240" w:line="360" w:lineRule="auto"/>
        <w:jc w:val="center"/>
        <w:rPr>
          <w:rFonts w:ascii="Arial" w:hAnsi="Arial" w:cs="Arial"/>
          <w:b/>
          <w:bCs/>
          <w:i/>
          <w:iCs/>
          <w:sz w:val="32"/>
          <w:szCs w:val="32"/>
        </w:rPr>
      </w:pPr>
      <w:r w:rsidRPr="00E42605">
        <w:rPr>
          <w:rFonts w:ascii="Arial" w:hAnsi="Arial" w:cs="Arial"/>
          <w:b/>
          <w:bCs/>
          <w:sz w:val="32"/>
          <w:szCs w:val="32"/>
        </w:rPr>
        <w:t>Between</w:t>
      </w:r>
    </w:p>
    <w:p w14:paraId="64875E58" w14:textId="77777777" w:rsidR="0000261A" w:rsidRPr="00E42605" w:rsidRDefault="0000261A" w:rsidP="00E42605">
      <w:pPr>
        <w:keepNext/>
        <w:keepLines/>
        <w:spacing w:before="120" w:after="240" w:line="360" w:lineRule="auto"/>
        <w:jc w:val="center"/>
        <w:rPr>
          <w:rFonts w:ascii="Arial" w:hAnsi="Arial" w:cs="Arial"/>
          <w:b/>
          <w:bCs/>
          <w:i/>
          <w:iCs/>
          <w:sz w:val="32"/>
          <w:szCs w:val="32"/>
        </w:rPr>
      </w:pPr>
    </w:p>
    <w:p w14:paraId="383B4131" w14:textId="77777777" w:rsidR="0000261A" w:rsidRPr="00E42605" w:rsidRDefault="0000261A" w:rsidP="00E42605">
      <w:pPr>
        <w:keepNext/>
        <w:keepLines/>
        <w:spacing w:before="120" w:after="240" w:line="360" w:lineRule="auto"/>
        <w:jc w:val="center"/>
        <w:rPr>
          <w:rFonts w:ascii="Arial" w:hAnsi="Arial" w:cs="Arial"/>
          <w:b/>
          <w:bCs/>
          <w:i/>
          <w:iCs/>
          <w:sz w:val="32"/>
          <w:szCs w:val="32"/>
        </w:rPr>
      </w:pPr>
      <w:r w:rsidRPr="00E42605">
        <w:rPr>
          <w:rFonts w:ascii="Arial" w:hAnsi="Arial" w:cs="Arial"/>
          <w:b/>
          <w:bCs/>
          <w:sz w:val="32"/>
          <w:szCs w:val="32"/>
        </w:rPr>
        <w:t>T</w:t>
      </w:r>
      <w:r w:rsidR="00BD6069" w:rsidRPr="00E42605">
        <w:rPr>
          <w:rFonts w:ascii="Arial" w:hAnsi="Arial" w:cs="Arial"/>
          <w:b/>
          <w:bCs/>
          <w:sz w:val="32"/>
          <w:szCs w:val="32"/>
        </w:rPr>
        <w:t>HE</w:t>
      </w:r>
      <w:r w:rsidRPr="00E42605">
        <w:rPr>
          <w:rFonts w:ascii="Arial" w:hAnsi="Arial" w:cs="Arial"/>
          <w:b/>
          <w:bCs/>
          <w:sz w:val="32"/>
          <w:szCs w:val="32"/>
        </w:rPr>
        <w:t xml:space="preserve"> SOUTH AFRICAN REVENUE SERVICE</w:t>
      </w:r>
    </w:p>
    <w:p w14:paraId="5440CBDE" w14:textId="77777777" w:rsidR="0000261A" w:rsidRPr="00E42605" w:rsidRDefault="0000261A" w:rsidP="00E42605">
      <w:pPr>
        <w:keepNext/>
        <w:keepLines/>
        <w:spacing w:before="120" w:after="240" w:line="360" w:lineRule="auto"/>
        <w:jc w:val="center"/>
        <w:rPr>
          <w:rFonts w:ascii="Arial" w:hAnsi="Arial" w:cs="Arial"/>
          <w:b/>
          <w:bCs/>
          <w:sz w:val="32"/>
          <w:szCs w:val="32"/>
        </w:rPr>
      </w:pPr>
      <w:r w:rsidRPr="00E42605">
        <w:rPr>
          <w:rFonts w:ascii="Arial" w:hAnsi="Arial" w:cs="Arial"/>
          <w:b/>
          <w:bCs/>
          <w:sz w:val="32"/>
          <w:szCs w:val="32"/>
        </w:rPr>
        <w:t>(“SARS”)</w:t>
      </w:r>
    </w:p>
    <w:p w14:paraId="54D9E009" w14:textId="77777777" w:rsidR="00C23293" w:rsidRPr="00E42605" w:rsidRDefault="00C23293" w:rsidP="00E42605">
      <w:pPr>
        <w:keepNext/>
        <w:keepLines/>
        <w:spacing w:before="120" w:after="240" w:line="360" w:lineRule="auto"/>
        <w:jc w:val="center"/>
        <w:rPr>
          <w:rFonts w:ascii="Arial" w:hAnsi="Arial" w:cs="Arial"/>
          <w:b/>
          <w:bCs/>
          <w:sz w:val="32"/>
          <w:szCs w:val="32"/>
        </w:rPr>
      </w:pPr>
      <w:r w:rsidRPr="00E42605">
        <w:rPr>
          <w:rFonts w:ascii="Arial" w:hAnsi="Arial" w:cs="Arial"/>
          <w:b/>
          <w:bCs/>
          <w:sz w:val="32"/>
          <w:szCs w:val="32"/>
        </w:rPr>
        <w:t>And</w:t>
      </w:r>
    </w:p>
    <w:p w14:paraId="457491AF" w14:textId="77777777" w:rsidR="00C23293" w:rsidRPr="00E42605" w:rsidRDefault="00C23293" w:rsidP="00E42605">
      <w:pPr>
        <w:keepNext/>
        <w:keepLines/>
        <w:spacing w:before="120" w:after="240" w:line="360" w:lineRule="auto"/>
        <w:jc w:val="center"/>
        <w:rPr>
          <w:rFonts w:ascii="Arial" w:hAnsi="Arial" w:cs="Arial"/>
          <w:b/>
          <w:bCs/>
          <w:sz w:val="32"/>
          <w:szCs w:val="32"/>
        </w:rPr>
      </w:pPr>
    </w:p>
    <w:p w14:paraId="2405CD4E" w14:textId="35105337" w:rsidR="00C23293" w:rsidRPr="00E42605" w:rsidRDefault="00CC401E" w:rsidP="00E42605">
      <w:pPr>
        <w:keepNext/>
        <w:keepLines/>
        <w:spacing w:before="120" w:after="240" w:line="360" w:lineRule="auto"/>
        <w:jc w:val="center"/>
        <w:rPr>
          <w:rFonts w:ascii="Arial" w:hAnsi="Arial" w:cs="Arial"/>
          <w:b/>
          <w:bCs/>
          <w:color w:val="000000" w:themeColor="text1"/>
          <w:sz w:val="32"/>
          <w:szCs w:val="32"/>
        </w:rPr>
      </w:pPr>
      <w:r w:rsidRPr="00E42605">
        <w:rPr>
          <w:rFonts w:ascii="Arial" w:hAnsi="Arial" w:cs="Arial"/>
          <w:b/>
          <w:bCs/>
          <w:color w:val="000000" w:themeColor="text1"/>
          <w:sz w:val="32"/>
          <w:szCs w:val="32"/>
          <w:lang w:val="en-US"/>
        </w:rPr>
        <w:t>[</w:t>
      </w:r>
      <w:r w:rsidR="00514BE6">
        <w:rPr>
          <w:rFonts w:ascii="Arial" w:hAnsi="Arial" w:cs="Arial"/>
          <w:b/>
          <w:bCs/>
          <w:color w:val="000000" w:themeColor="text1"/>
          <w:sz w:val="32"/>
          <w:szCs w:val="32"/>
          <w:lang w:val="en-US"/>
        </w:rPr>
        <w:t xml:space="preserve">NOTE TO </w:t>
      </w:r>
      <w:r w:rsidR="00C517E8">
        <w:rPr>
          <w:rFonts w:ascii="Arial Bold" w:hAnsi="Arial Bold" w:cs="Arial"/>
          <w:b/>
          <w:bCs/>
          <w:caps/>
          <w:color w:val="000000" w:themeColor="text1"/>
          <w:sz w:val="32"/>
          <w:szCs w:val="32"/>
          <w:lang w:val="en-US"/>
        </w:rPr>
        <w:t>Bidder</w:t>
      </w:r>
      <w:r w:rsidRPr="00E42605">
        <w:rPr>
          <w:rFonts w:ascii="Arial Bold" w:hAnsi="Arial Bold" w:cs="Arial"/>
          <w:b/>
          <w:bCs/>
          <w:caps/>
          <w:color w:val="000000" w:themeColor="text1"/>
          <w:sz w:val="32"/>
          <w:szCs w:val="32"/>
          <w:lang w:val="en-US"/>
        </w:rPr>
        <w:t>: to be updated post award</w:t>
      </w:r>
      <w:r w:rsidRPr="00E42605">
        <w:rPr>
          <w:rFonts w:ascii="Arial" w:hAnsi="Arial" w:cs="Arial"/>
          <w:b/>
          <w:bCs/>
          <w:color w:val="000000" w:themeColor="text1"/>
          <w:sz w:val="32"/>
          <w:szCs w:val="32"/>
          <w:lang w:val="en-US"/>
        </w:rPr>
        <w:t>]</w:t>
      </w:r>
      <w:r w:rsidRPr="00E42605" w:rsidDel="00CC401E">
        <w:rPr>
          <w:rFonts w:ascii="Arial" w:hAnsi="Arial" w:cs="Arial"/>
          <w:b/>
          <w:bCs/>
          <w:color w:val="000000" w:themeColor="text1"/>
          <w:sz w:val="32"/>
          <w:szCs w:val="32"/>
        </w:rPr>
        <w:t xml:space="preserve"> </w:t>
      </w:r>
    </w:p>
    <w:p w14:paraId="46BDE30C" w14:textId="77777777" w:rsidR="00B169E8" w:rsidRPr="00E42605" w:rsidRDefault="002E1B94" w:rsidP="00E42605">
      <w:pPr>
        <w:keepNext/>
        <w:keepLines/>
        <w:spacing w:before="120" w:after="240" w:line="360" w:lineRule="auto"/>
        <w:jc w:val="both"/>
        <w:rPr>
          <w:rFonts w:ascii="Arial" w:hAnsi="Arial" w:cs="Arial"/>
          <w:b/>
          <w:bCs/>
          <w:sz w:val="22"/>
          <w:szCs w:val="22"/>
        </w:rPr>
      </w:pPr>
      <w:r w:rsidRPr="00E42605">
        <w:rPr>
          <w:rFonts w:ascii="Arial" w:hAnsi="Arial" w:cs="Arial"/>
          <w:b/>
          <w:bCs/>
          <w:sz w:val="22"/>
          <w:szCs w:val="22"/>
        </w:rPr>
        <w:lastRenderedPageBreak/>
        <w:t>TABLE OF CONTENTS</w:t>
      </w:r>
    </w:p>
    <w:p w14:paraId="6027764D" w14:textId="15E8CF06" w:rsidR="001D0238" w:rsidRPr="00E42605" w:rsidRDefault="00AA5ADE" w:rsidP="00E42605">
      <w:pPr>
        <w:pStyle w:val="TOC1"/>
        <w:keepNext/>
        <w:keepLines/>
        <w:rPr>
          <w:rFonts w:asciiTheme="minorHAnsi" w:eastAsiaTheme="minorEastAsia" w:hAnsiTheme="minorHAnsi" w:cstheme="minorBidi"/>
          <w:bCs w:val="0"/>
          <w:noProof/>
          <w:lang w:val="en-ZA" w:eastAsia="en-ZA"/>
        </w:rPr>
      </w:pPr>
      <w:r w:rsidRPr="00E42605">
        <w:rPr>
          <w:bCs w:val="0"/>
          <w:lang w:val="en-ZA"/>
        </w:rPr>
        <w:fldChar w:fldCharType="begin"/>
      </w:r>
      <w:r w:rsidRPr="00E42605">
        <w:rPr>
          <w:lang w:val="en-ZA"/>
        </w:rPr>
        <w:instrText xml:space="preserve"> TOC \o "1-1" \h \z \u </w:instrText>
      </w:r>
      <w:r w:rsidRPr="00E42605">
        <w:rPr>
          <w:bCs w:val="0"/>
          <w:lang w:val="en-ZA"/>
        </w:rPr>
        <w:fldChar w:fldCharType="separate"/>
      </w:r>
      <w:hyperlink w:anchor="_Toc42075884" w:history="1">
        <w:r w:rsidR="001D0238" w:rsidRPr="00E42605">
          <w:rPr>
            <w:rStyle w:val="Hyperlink"/>
            <w:b/>
            <w:caps/>
            <w:noProof/>
          </w:rPr>
          <w:t>1.</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rPr>
          <w:t>PARTIES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_Toc42075884 \h </w:instrText>
        </w:r>
        <w:r w:rsidR="001D0238" w:rsidRPr="00E42605">
          <w:rPr>
            <w:noProof/>
            <w:webHidden/>
          </w:rPr>
        </w:r>
        <w:r w:rsidR="001D0238" w:rsidRPr="00E42605">
          <w:rPr>
            <w:noProof/>
            <w:webHidden/>
          </w:rPr>
          <w:fldChar w:fldCharType="separate"/>
        </w:r>
        <w:r w:rsidR="001D0238" w:rsidRPr="00E42605">
          <w:rPr>
            <w:noProof/>
            <w:webHidden/>
          </w:rPr>
          <w:t>5</w:t>
        </w:r>
        <w:r w:rsidR="001D0238" w:rsidRPr="00E42605">
          <w:rPr>
            <w:noProof/>
            <w:webHidden/>
          </w:rPr>
          <w:fldChar w:fldCharType="end"/>
        </w:r>
      </w:hyperlink>
    </w:p>
    <w:p w14:paraId="64F25A3D" w14:textId="4ED13AAE"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885" w:history="1">
        <w:r w:rsidR="001D0238" w:rsidRPr="00E42605">
          <w:rPr>
            <w:rStyle w:val="Hyperlink"/>
            <w:b/>
            <w:caps/>
            <w:noProof/>
          </w:rPr>
          <w:t>2.</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rPr>
          <w:t>Background and Objectives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_Toc42075885 \h </w:instrText>
        </w:r>
        <w:r w:rsidR="001D0238" w:rsidRPr="00E42605">
          <w:rPr>
            <w:noProof/>
            <w:webHidden/>
          </w:rPr>
        </w:r>
        <w:r w:rsidR="001D0238" w:rsidRPr="00E42605">
          <w:rPr>
            <w:noProof/>
            <w:webHidden/>
          </w:rPr>
          <w:fldChar w:fldCharType="separate"/>
        </w:r>
        <w:r w:rsidR="001D0238" w:rsidRPr="00E42605">
          <w:rPr>
            <w:noProof/>
            <w:webHidden/>
          </w:rPr>
          <w:t>5</w:t>
        </w:r>
        <w:r w:rsidR="001D0238" w:rsidRPr="00E42605">
          <w:rPr>
            <w:noProof/>
            <w:webHidden/>
          </w:rPr>
          <w:fldChar w:fldCharType="end"/>
        </w:r>
      </w:hyperlink>
    </w:p>
    <w:p w14:paraId="407CB013" w14:textId="153FE079"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886" w:history="1">
        <w:r w:rsidR="001D0238" w:rsidRPr="00E42605">
          <w:rPr>
            <w:rStyle w:val="Hyperlink"/>
            <w:b/>
            <w:caps/>
            <w:noProof/>
          </w:rPr>
          <w:t>3.</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rPr>
          <w:t>INTERPRETATION AND DEFINITIONS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_Toc42075886 \h </w:instrText>
        </w:r>
        <w:r w:rsidR="001D0238" w:rsidRPr="00E42605">
          <w:rPr>
            <w:noProof/>
            <w:webHidden/>
          </w:rPr>
        </w:r>
        <w:r w:rsidR="001D0238" w:rsidRPr="00E42605">
          <w:rPr>
            <w:noProof/>
            <w:webHidden/>
          </w:rPr>
          <w:fldChar w:fldCharType="separate"/>
        </w:r>
        <w:r w:rsidR="001D0238" w:rsidRPr="00E42605">
          <w:rPr>
            <w:noProof/>
            <w:webHidden/>
          </w:rPr>
          <w:t>7</w:t>
        </w:r>
        <w:r w:rsidR="001D0238" w:rsidRPr="00E42605">
          <w:rPr>
            <w:noProof/>
            <w:webHidden/>
          </w:rPr>
          <w:fldChar w:fldCharType="end"/>
        </w:r>
      </w:hyperlink>
    </w:p>
    <w:p w14:paraId="0A7BA18C" w14:textId="4756B44A"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887" w:history="1">
        <w:r w:rsidR="001D0238" w:rsidRPr="00E42605">
          <w:rPr>
            <w:rStyle w:val="Hyperlink"/>
            <w:b/>
            <w:caps/>
            <w:noProof/>
            <w:lang w:val="en-ZA" w:eastAsia="en-US"/>
          </w:rPr>
          <w:t>4.</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rPr>
          <w:t>Appointment and non-exclusiviity</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_Toc42075887 \h </w:instrText>
        </w:r>
        <w:r w:rsidR="001D0238" w:rsidRPr="00E42605">
          <w:rPr>
            <w:noProof/>
            <w:webHidden/>
          </w:rPr>
        </w:r>
        <w:r w:rsidR="001D0238" w:rsidRPr="00E42605">
          <w:rPr>
            <w:noProof/>
            <w:webHidden/>
          </w:rPr>
          <w:fldChar w:fldCharType="separate"/>
        </w:r>
        <w:r w:rsidR="001D0238" w:rsidRPr="00E42605">
          <w:rPr>
            <w:noProof/>
            <w:webHidden/>
          </w:rPr>
          <w:t>27</w:t>
        </w:r>
        <w:r w:rsidR="001D0238" w:rsidRPr="00E42605">
          <w:rPr>
            <w:noProof/>
            <w:webHidden/>
          </w:rPr>
          <w:fldChar w:fldCharType="end"/>
        </w:r>
      </w:hyperlink>
    </w:p>
    <w:p w14:paraId="43F126C4" w14:textId="3C3FB449"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888" w:history="1">
        <w:r w:rsidR="001D0238" w:rsidRPr="00E42605">
          <w:rPr>
            <w:rStyle w:val="Hyperlink"/>
            <w:b/>
            <w:caps/>
            <w:noProof/>
          </w:rPr>
          <w:t>5.</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rPr>
          <w:t>NATURE</w:t>
        </w:r>
        <w:r w:rsidR="001D0238" w:rsidRPr="00E42605">
          <w:rPr>
            <w:rStyle w:val="Hyperlink"/>
            <w:b/>
            <w:caps/>
            <w:noProof/>
            <w:lang w:val="en-ZA" w:eastAsia="en-US"/>
          </w:rPr>
          <w:t xml:space="preserve"> OF RELATIONSHIP and non-exclusivity</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_Toc42075888 \h </w:instrText>
        </w:r>
        <w:r w:rsidR="001D0238" w:rsidRPr="00E42605">
          <w:rPr>
            <w:noProof/>
            <w:webHidden/>
          </w:rPr>
        </w:r>
        <w:r w:rsidR="001D0238" w:rsidRPr="00E42605">
          <w:rPr>
            <w:noProof/>
            <w:webHidden/>
          </w:rPr>
          <w:fldChar w:fldCharType="separate"/>
        </w:r>
        <w:r w:rsidR="001D0238" w:rsidRPr="00E42605">
          <w:rPr>
            <w:noProof/>
            <w:webHidden/>
          </w:rPr>
          <w:t>27</w:t>
        </w:r>
        <w:r w:rsidR="001D0238" w:rsidRPr="00E42605">
          <w:rPr>
            <w:noProof/>
            <w:webHidden/>
          </w:rPr>
          <w:fldChar w:fldCharType="end"/>
        </w:r>
      </w:hyperlink>
    </w:p>
    <w:p w14:paraId="1568FBCE" w14:textId="41BACE49"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889" w:history="1">
        <w:r w:rsidR="001D0238" w:rsidRPr="00E42605">
          <w:rPr>
            <w:rStyle w:val="Hyperlink"/>
            <w:b/>
            <w:caps/>
            <w:noProof/>
          </w:rPr>
          <w:t>6.</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rPr>
          <w:t>Subcontractors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_Toc42075889 \h </w:instrText>
        </w:r>
        <w:r w:rsidR="001D0238" w:rsidRPr="00E42605">
          <w:rPr>
            <w:noProof/>
            <w:webHidden/>
          </w:rPr>
        </w:r>
        <w:r w:rsidR="001D0238" w:rsidRPr="00E42605">
          <w:rPr>
            <w:noProof/>
            <w:webHidden/>
          </w:rPr>
          <w:fldChar w:fldCharType="separate"/>
        </w:r>
        <w:r w:rsidR="001D0238" w:rsidRPr="00E42605">
          <w:rPr>
            <w:noProof/>
            <w:webHidden/>
          </w:rPr>
          <w:t>28</w:t>
        </w:r>
        <w:r w:rsidR="001D0238" w:rsidRPr="00E42605">
          <w:rPr>
            <w:noProof/>
            <w:webHidden/>
          </w:rPr>
          <w:fldChar w:fldCharType="end"/>
        </w:r>
      </w:hyperlink>
    </w:p>
    <w:p w14:paraId="7790D610" w14:textId="0BC6C3EB"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890" w:history="1">
        <w:r w:rsidR="001D0238" w:rsidRPr="00E42605">
          <w:rPr>
            <w:rStyle w:val="Hyperlink"/>
            <w:b/>
            <w:caps/>
            <w:noProof/>
          </w:rPr>
          <w:t>7.</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rPr>
          <w:t>COMMENCEMENT</w:t>
        </w:r>
        <w:r w:rsidR="001D0238" w:rsidRPr="00E42605">
          <w:rPr>
            <w:rStyle w:val="Hyperlink"/>
            <w:b/>
            <w:caps/>
            <w:noProof/>
            <w:lang w:val="en-ZA" w:eastAsia="en-US"/>
          </w:rPr>
          <w:t xml:space="preserve"> AND DURATION</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_Toc42075890 \h </w:instrText>
        </w:r>
        <w:r w:rsidR="001D0238" w:rsidRPr="00E42605">
          <w:rPr>
            <w:noProof/>
            <w:webHidden/>
          </w:rPr>
        </w:r>
        <w:r w:rsidR="001D0238" w:rsidRPr="00E42605">
          <w:rPr>
            <w:noProof/>
            <w:webHidden/>
          </w:rPr>
          <w:fldChar w:fldCharType="separate"/>
        </w:r>
        <w:r w:rsidR="001D0238" w:rsidRPr="00E42605">
          <w:rPr>
            <w:noProof/>
            <w:webHidden/>
          </w:rPr>
          <w:t>29</w:t>
        </w:r>
        <w:r w:rsidR="001D0238" w:rsidRPr="00E42605">
          <w:rPr>
            <w:noProof/>
            <w:webHidden/>
          </w:rPr>
          <w:fldChar w:fldCharType="end"/>
        </w:r>
      </w:hyperlink>
    </w:p>
    <w:p w14:paraId="0A7127EA" w14:textId="7E92A705"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891" w:history="1">
        <w:r w:rsidR="001D0238" w:rsidRPr="00E42605">
          <w:rPr>
            <w:rStyle w:val="Hyperlink"/>
            <w:b/>
            <w:caps/>
            <w:noProof/>
          </w:rPr>
          <w:t>8.</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rPr>
          <w:t>SCOPE OF THE Services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_Toc42075891 \h </w:instrText>
        </w:r>
        <w:r w:rsidR="001D0238" w:rsidRPr="00E42605">
          <w:rPr>
            <w:noProof/>
            <w:webHidden/>
          </w:rPr>
        </w:r>
        <w:r w:rsidR="001D0238" w:rsidRPr="00E42605">
          <w:rPr>
            <w:noProof/>
            <w:webHidden/>
          </w:rPr>
          <w:fldChar w:fldCharType="separate"/>
        </w:r>
        <w:r w:rsidR="001D0238" w:rsidRPr="00E42605">
          <w:rPr>
            <w:noProof/>
            <w:webHidden/>
          </w:rPr>
          <w:t>29</w:t>
        </w:r>
        <w:r w:rsidR="001D0238" w:rsidRPr="00E42605">
          <w:rPr>
            <w:noProof/>
            <w:webHidden/>
          </w:rPr>
          <w:fldChar w:fldCharType="end"/>
        </w:r>
      </w:hyperlink>
    </w:p>
    <w:p w14:paraId="3214F87A" w14:textId="30AC024A"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892" w:history="1">
        <w:r w:rsidR="001D0238" w:rsidRPr="00E42605">
          <w:rPr>
            <w:rStyle w:val="Hyperlink"/>
            <w:b/>
            <w:caps/>
            <w:noProof/>
          </w:rPr>
          <w:t>9.</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rPr>
          <w:t>PROVISION OF THE SERVICES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_Toc42075892 \h </w:instrText>
        </w:r>
        <w:r w:rsidR="001D0238" w:rsidRPr="00E42605">
          <w:rPr>
            <w:noProof/>
            <w:webHidden/>
          </w:rPr>
        </w:r>
        <w:r w:rsidR="001D0238" w:rsidRPr="00E42605">
          <w:rPr>
            <w:noProof/>
            <w:webHidden/>
          </w:rPr>
          <w:fldChar w:fldCharType="separate"/>
        </w:r>
        <w:r w:rsidR="001D0238" w:rsidRPr="00E42605">
          <w:rPr>
            <w:noProof/>
            <w:webHidden/>
          </w:rPr>
          <w:t>33</w:t>
        </w:r>
        <w:r w:rsidR="001D0238" w:rsidRPr="00E42605">
          <w:rPr>
            <w:noProof/>
            <w:webHidden/>
          </w:rPr>
          <w:fldChar w:fldCharType="end"/>
        </w:r>
      </w:hyperlink>
    </w:p>
    <w:p w14:paraId="698D2A33" w14:textId="40DA471E"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893" w:history="1">
        <w:r w:rsidR="001D0238" w:rsidRPr="00E42605">
          <w:rPr>
            <w:rStyle w:val="Hyperlink"/>
            <w:b/>
            <w:caps/>
            <w:noProof/>
          </w:rPr>
          <w:t>10.</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rPr>
          <w:t>Service Compatibility</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_Toc42075893 \h </w:instrText>
        </w:r>
        <w:r w:rsidR="001D0238" w:rsidRPr="00E42605">
          <w:rPr>
            <w:noProof/>
            <w:webHidden/>
          </w:rPr>
        </w:r>
        <w:r w:rsidR="001D0238" w:rsidRPr="00E42605">
          <w:rPr>
            <w:noProof/>
            <w:webHidden/>
          </w:rPr>
          <w:fldChar w:fldCharType="separate"/>
        </w:r>
        <w:r w:rsidR="001D0238" w:rsidRPr="00E42605">
          <w:rPr>
            <w:noProof/>
            <w:webHidden/>
          </w:rPr>
          <w:t>35</w:t>
        </w:r>
        <w:r w:rsidR="001D0238" w:rsidRPr="00E42605">
          <w:rPr>
            <w:noProof/>
            <w:webHidden/>
          </w:rPr>
          <w:fldChar w:fldCharType="end"/>
        </w:r>
      </w:hyperlink>
    </w:p>
    <w:p w14:paraId="6798C41C" w14:textId="28EF6A95"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894" w:history="1">
        <w:r w:rsidR="001D0238" w:rsidRPr="00E42605">
          <w:rPr>
            <w:rStyle w:val="Hyperlink"/>
            <w:b/>
            <w:caps/>
            <w:noProof/>
          </w:rPr>
          <w:t>11.</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rPr>
          <w:t>SERVICE PROVIER PERSONNEL</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_Toc42075894 \h </w:instrText>
        </w:r>
        <w:r w:rsidR="001D0238" w:rsidRPr="00E42605">
          <w:rPr>
            <w:noProof/>
            <w:webHidden/>
          </w:rPr>
        </w:r>
        <w:r w:rsidR="001D0238" w:rsidRPr="00E42605">
          <w:rPr>
            <w:noProof/>
            <w:webHidden/>
          </w:rPr>
          <w:fldChar w:fldCharType="separate"/>
        </w:r>
        <w:r w:rsidR="001D0238" w:rsidRPr="00E42605">
          <w:rPr>
            <w:noProof/>
            <w:webHidden/>
          </w:rPr>
          <w:t>36</w:t>
        </w:r>
        <w:r w:rsidR="001D0238" w:rsidRPr="00E42605">
          <w:rPr>
            <w:noProof/>
            <w:webHidden/>
          </w:rPr>
          <w:fldChar w:fldCharType="end"/>
        </w:r>
      </w:hyperlink>
    </w:p>
    <w:p w14:paraId="6AA8615A" w14:textId="1314974B"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895" w:history="1">
        <w:r w:rsidR="001D0238" w:rsidRPr="00E42605">
          <w:rPr>
            <w:rStyle w:val="Hyperlink"/>
            <w:b/>
            <w:caps/>
            <w:noProof/>
          </w:rPr>
          <w:t>12.</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rPr>
          <w:t>acceptance testing and delivery</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_Toc42075895 \h </w:instrText>
        </w:r>
        <w:r w:rsidR="001D0238" w:rsidRPr="00E42605">
          <w:rPr>
            <w:noProof/>
            <w:webHidden/>
          </w:rPr>
        </w:r>
        <w:r w:rsidR="001D0238" w:rsidRPr="00E42605">
          <w:rPr>
            <w:noProof/>
            <w:webHidden/>
          </w:rPr>
          <w:fldChar w:fldCharType="separate"/>
        </w:r>
        <w:r w:rsidR="001D0238" w:rsidRPr="00E42605">
          <w:rPr>
            <w:noProof/>
            <w:webHidden/>
          </w:rPr>
          <w:t>37</w:t>
        </w:r>
        <w:r w:rsidR="001D0238" w:rsidRPr="00E42605">
          <w:rPr>
            <w:noProof/>
            <w:webHidden/>
          </w:rPr>
          <w:fldChar w:fldCharType="end"/>
        </w:r>
      </w:hyperlink>
    </w:p>
    <w:p w14:paraId="58ABAB36" w14:textId="49D3FB4B"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896" w:history="1">
        <w:r w:rsidR="001D0238" w:rsidRPr="00E42605">
          <w:rPr>
            <w:rStyle w:val="Hyperlink"/>
            <w:rFonts w:ascii="Arial Bold" w:hAnsi="Arial Bold"/>
            <w:b/>
            <w:caps/>
            <w:noProof/>
          </w:rPr>
          <w:t>13.</w:t>
        </w:r>
        <w:r w:rsidR="001D0238" w:rsidRPr="00E42605">
          <w:rPr>
            <w:rFonts w:asciiTheme="minorHAnsi" w:eastAsiaTheme="minorEastAsia" w:hAnsiTheme="minorHAnsi" w:cstheme="minorBidi"/>
            <w:bCs w:val="0"/>
            <w:noProof/>
            <w:lang w:val="en-ZA" w:eastAsia="en-ZA"/>
          </w:rPr>
          <w:tab/>
        </w:r>
        <w:r w:rsidR="001D0238" w:rsidRPr="00E42605">
          <w:rPr>
            <w:rStyle w:val="Hyperlink"/>
            <w:rFonts w:ascii="Arial Bold" w:hAnsi="Arial Bold"/>
            <w:b/>
            <w:caps/>
            <w:noProof/>
          </w:rPr>
          <w:t>SERVICE LEVELS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_Toc42075896 \h </w:instrText>
        </w:r>
        <w:r w:rsidR="001D0238" w:rsidRPr="00E42605">
          <w:rPr>
            <w:noProof/>
            <w:webHidden/>
          </w:rPr>
        </w:r>
        <w:r w:rsidR="001D0238" w:rsidRPr="00E42605">
          <w:rPr>
            <w:noProof/>
            <w:webHidden/>
          </w:rPr>
          <w:fldChar w:fldCharType="separate"/>
        </w:r>
        <w:r w:rsidR="001D0238" w:rsidRPr="00E42605">
          <w:rPr>
            <w:noProof/>
            <w:webHidden/>
          </w:rPr>
          <w:t>41</w:t>
        </w:r>
        <w:r w:rsidR="001D0238" w:rsidRPr="00E42605">
          <w:rPr>
            <w:noProof/>
            <w:webHidden/>
          </w:rPr>
          <w:fldChar w:fldCharType="end"/>
        </w:r>
      </w:hyperlink>
    </w:p>
    <w:p w14:paraId="4CD41793" w14:textId="6298E345"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897" w:history="1">
        <w:r w:rsidR="001D0238" w:rsidRPr="00E42605">
          <w:rPr>
            <w:rStyle w:val="Hyperlink"/>
            <w:rFonts w:ascii="Arial Bold" w:hAnsi="Arial Bold"/>
            <w:b/>
            <w:caps/>
            <w:noProof/>
          </w:rPr>
          <w:t>14.</w:t>
        </w:r>
        <w:r w:rsidR="001D0238" w:rsidRPr="00E42605">
          <w:rPr>
            <w:rFonts w:asciiTheme="minorHAnsi" w:eastAsiaTheme="minorEastAsia" w:hAnsiTheme="minorHAnsi" w:cstheme="minorBidi"/>
            <w:bCs w:val="0"/>
            <w:noProof/>
            <w:lang w:val="en-ZA" w:eastAsia="en-ZA"/>
          </w:rPr>
          <w:tab/>
        </w:r>
        <w:r w:rsidR="001D0238" w:rsidRPr="00E42605">
          <w:rPr>
            <w:rStyle w:val="Hyperlink"/>
            <w:rFonts w:ascii="Arial Bold" w:hAnsi="Arial Bold"/>
            <w:b/>
            <w:caps/>
            <w:noProof/>
          </w:rPr>
          <w:t>Health, safety and security procedures and guidelines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_Toc42075897 \h </w:instrText>
        </w:r>
        <w:r w:rsidR="001D0238" w:rsidRPr="00E42605">
          <w:rPr>
            <w:noProof/>
            <w:webHidden/>
          </w:rPr>
        </w:r>
        <w:r w:rsidR="001D0238" w:rsidRPr="00E42605">
          <w:rPr>
            <w:noProof/>
            <w:webHidden/>
          </w:rPr>
          <w:fldChar w:fldCharType="separate"/>
        </w:r>
        <w:r w:rsidR="001D0238" w:rsidRPr="00E42605">
          <w:rPr>
            <w:noProof/>
            <w:webHidden/>
          </w:rPr>
          <w:t>41</w:t>
        </w:r>
        <w:r w:rsidR="001D0238" w:rsidRPr="00E42605">
          <w:rPr>
            <w:noProof/>
            <w:webHidden/>
          </w:rPr>
          <w:fldChar w:fldCharType="end"/>
        </w:r>
      </w:hyperlink>
    </w:p>
    <w:p w14:paraId="7F993DE3" w14:textId="2D4DD3C8"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898" w:history="1">
        <w:r w:rsidR="001D0238" w:rsidRPr="00E42605">
          <w:rPr>
            <w:rStyle w:val="Hyperlink"/>
            <w:rFonts w:ascii="Arial Bold" w:hAnsi="Arial Bold"/>
            <w:b/>
            <w:caps/>
            <w:noProof/>
          </w:rPr>
          <w:t>15.</w:t>
        </w:r>
        <w:r w:rsidR="001D0238" w:rsidRPr="00E42605">
          <w:rPr>
            <w:rFonts w:asciiTheme="minorHAnsi" w:eastAsiaTheme="minorEastAsia" w:hAnsiTheme="minorHAnsi" w:cstheme="minorBidi"/>
            <w:bCs w:val="0"/>
            <w:noProof/>
            <w:lang w:val="en-ZA" w:eastAsia="en-ZA"/>
          </w:rPr>
          <w:tab/>
        </w:r>
        <w:r w:rsidR="001D0238" w:rsidRPr="00E42605">
          <w:rPr>
            <w:rStyle w:val="Hyperlink"/>
            <w:rFonts w:ascii="Arial Bold" w:hAnsi="Arial Bold"/>
            <w:b/>
            <w:caps/>
            <w:noProof/>
          </w:rPr>
          <w:t>FEES invoicing and PAYMENT</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_Toc42075898 \h </w:instrText>
        </w:r>
        <w:r w:rsidR="001D0238" w:rsidRPr="00E42605">
          <w:rPr>
            <w:noProof/>
            <w:webHidden/>
          </w:rPr>
        </w:r>
        <w:r w:rsidR="001D0238" w:rsidRPr="00E42605">
          <w:rPr>
            <w:noProof/>
            <w:webHidden/>
          </w:rPr>
          <w:fldChar w:fldCharType="separate"/>
        </w:r>
        <w:r w:rsidR="001D0238" w:rsidRPr="00E42605">
          <w:rPr>
            <w:noProof/>
            <w:webHidden/>
          </w:rPr>
          <w:t>44</w:t>
        </w:r>
        <w:r w:rsidR="001D0238" w:rsidRPr="00E42605">
          <w:rPr>
            <w:noProof/>
            <w:webHidden/>
          </w:rPr>
          <w:fldChar w:fldCharType="end"/>
        </w:r>
      </w:hyperlink>
    </w:p>
    <w:p w14:paraId="34E8255A" w14:textId="7705F89C"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899" w:history="1">
        <w:r w:rsidR="001D0238" w:rsidRPr="00E42605">
          <w:rPr>
            <w:rStyle w:val="Hyperlink"/>
            <w:rFonts w:ascii="Arial Bold" w:hAnsi="Arial Bold"/>
            <w:b/>
            <w:caps/>
            <w:noProof/>
          </w:rPr>
          <w:t>16.</w:t>
        </w:r>
        <w:r w:rsidR="001D0238" w:rsidRPr="00E42605">
          <w:rPr>
            <w:rFonts w:asciiTheme="minorHAnsi" w:eastAsiaTheme="minorEastAsia" w:hAnsiTheme="minorHAnsi" w:cstheme="minorBidi"/>
            <w:bCs w:val="0"/>
            <w:noProof/>
            <w:lang w:val="en-ZA" w:eastAsia="en-ZA"/>
          </w:rPr>
          <w:tab/>
        </w:r>
        <w:r w:rsidR="001D0238" w:rsidRPr="00E42605">
          <w:rPr>
            <w:rStyle w:val="Hyperlink"/>
            <w:rFonts w:ascii="Arial Bold" w:hAnsi="Arial Bold"/>
            <w:b/>
            <w:caps/>
            <w:noProof/>
          </w:rPr>
          <w:t>Tax, Duties and Currency issues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_Toc42075899 \h </w:instrText>
        </w:r>
        <w:r w:rsidR="001D0238" w:rsidRPr="00E42605">
          <w:rPr>
            <w:noProof/>
            <w:webHidden/>
          </w:rPr>
        </w:r>
        <w:r w:rsidR="001D0238" w:rsidRPr="00E42605">
          <w:rPr>
            <w:noProof/>
            <w:webHidden/>
          </w:rPr>
          <w:fldChar w:fldCharType="separate"/>
        </w:r>
        <w:r w:rsidR="001D0238" w:rsidRPr="00E42605">
          <w:rPr>
            <w:noProof/>
            <w:webHidden/>
          </w:rPr>
          <w:t>45</w:t>
        </w:r>
        <w:r w:rsidR="001D0238" w:rsidRPr="00E42605">
          <w:rPr>
            <w:noProof/>
            <w:webHidden/>
          </w:rPr>
          <w:fldChar w:fldCharType="end"/>
        </w:r>
      </w:hyperlink>
    </w:p>
    <w:p w14:paraId="48EDB926" w14:textId="13967ACE"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00" w:history="1">
        <w:r w:rsidR="001D0238" w:rsidRPr="00E42605">
          <w:rPr>
            <w:rStyle w:val="Hyperlink"/>
            <w:rFonts w:ascii="Arial Bold" w:hAnsi="Arial Bold"/>
            <w:b/>
            <w:caps/>
            <w:noProof/>
          </w:rPr>
          <w:t>17.</w:t>
        </w:r>
        <w:r w:rsidR="001D0238" w:rsidRPr="00E42605">
          <w:rPr>
            <w:rFonts w:asciiTheme="minorHAnsi" w:eastAsiaTheme="minorEastAsia" w:hAnsiTheme="minorHAnsi" w:cstheme="minorBidi"/>
            <w:bCs w:val="0"/>
            <w:noProof/>
            <w:lang w:val="en-ZA" w:eastAsia="en-ZA"/>
          </w:rPr>
          <w:tab/>
        </w:r>
        <w:r w:rsidR="001D0238" w:rsidRPr="00E42605">
          <w:rPr>
            <w:rStyle w:val="Hyperlink"/>
            <w:rFonts w:ascii="Arial Bold" w:hAnsi="Arial Bold"/>
            <w:b/>
            <w:caps/>
            <w:noProof/>
          </w:rPr>
          <w:t>Disputed Fees and Invoicing Errors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_Toc42075900 \h </w:instrText>
        </w:r>
        <w:r w:rsidR="001D0238" w:rsidRPr="00E42605">
          <w:rPr>
            <w:noProof/>
            <w:webHidden/>
          </w:rPr>
        </w:r>
        <w:r w:rsidR="001D0238" w:rsidRPr="00E42605">
          <w:rPr>
            <w:noProof/>
            <w:webHidden/>
          </w:rPr>
          <w:fldChar w:fldCharType="separate"/>
        </w:r>
        <w:r w:rsidR="001D0238" w:rsidRPr="00E42605">
          <w:rPr>
            <w:noProof/>
            <w:webHidden/>
          </w:rPr>
          <w:t>45</w:t>
        </w:r>
        <w:r w:rsidR="001D0238" w:rsidRPr="00E42605">
          <w:rPr>
            <w:noProof/>
            <w:webHidden/>
          </w:rPr>
          <w:fldChar w:fldCharType="end"/>
        </w:r>
      </w:hyperlink>
    </w:p>
    <w:p w14:paraId="62E4BD45" w14:textId="323C19F3"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01" w:history="1">
        <w:r w:rsidR="001D0238" w:rsidRPr="00E42605">
          <w:rPr>
            <w:rStyle w:val="Hyperlink"/>
            <w:rFonts w:ascii="Arial Bold" w:hAnsi="Arial Bold"/>
            <w:b/>
            <w:caps/>
            <w:noProof/>
          </w:rPr>
          <w:t>18.</w:t>
        </w:r>
        <w:r w:rsidR="001D0238" w:rsidRPr="00E42605">
          <w:rPr>
            <w:rFonts w:asciiTheme="minorHAnsi" w:eastAsiaTheme="minorEastAsia" w:hAnsiTheme="minorHAnsi" w:cstheme="minorBidi"/>
            <w:bCs w:val="0"/>
            <w:noProof/>
            <w:lang w:val="en-ZA" w:eastAsia="en-ZA"/>
          </w:rPr>
          <w:tab/>
        </w:r>
        <w:r w:rsidR="001D0238" w:rsidRPr="00E42605">
          <w:rPr>
            <w:rStyle w:val="Hyperlink"/>
            <w:rFonts w:ascii="Arial Bold" w:hAnsi="Arial Bold"/>
            <w:b/>
            <w:caps/>
            <w:noProof/>
          </w:rPr>
          <w:t>SARS’s Rights and Obligations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_Toc42075901 \h </w:instrText>
        </w:r>
        <w:r w:rsidR="001D0238" w:rsidRPr="00E42605">
          <w:rPr>
            <w:noProof/>
            <w:webHidden/>
          </w:rPr>
        </w:r>
        <w:r w:rsidR="001D0238" w:rsidRPr="00E42605">
          <w:rPr>
            <w:noProof/>
            <w:webHidden/>
          </w:rPr>
          <w:fldChar w:fldCharType="separate"/>
        </w:r>
        <w:r w:rsidR="001D0238" w:rsidRPr="00E42605">
          <w:rPr>
            <w:noProof/>
            <w:webHidden/>
          </w:rPr>
          <w:t>46</w:t>
        </w:r>
        <w:r w:rsidR="001D0238" w:rsidRPr="00E42605">
          <w:rPr>
            <w:noProof/>
            <w:webHidden/>
          </w:rPr>
          <w:fldChar w:fldCharType="end"/>
        </w:r>
      </w:hyperlink>
    </w:p>
    <w:p w14:paraId="7C3DF16E" w14:textId="40F382BE"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02" w:history="1">
        <w:r w:rsidR="001D0238" w:rsidRPr="00E42605">
          <w:rPr>
            <w:rStyle w:val="Hyperlink"/>
            <w:rFonts w:ascii="Arial Bold" w:hAnsi="Arial Bold"/>
            <w:b/>
            <w:caps/>
            <w:noProof/>
          </w:rPr>
          <w:t>19.</w:t>
        </w:r>
        <w:r w:rsidR="001D0238" w:rsidRPr="00E42605">
          <w:rPr>
            <w:rFonts w:asciiTheme="minorHAnsi" w:eastAsiaTheme="minorEastAsia" w:hAnsiTheme="minorHAnsi" w:cstheme="minorBidi"/>
            <w:bCs w:val="0"/>
            <w:noProof/>
            <w:lang w:val="en-ZA" w:eastAsia="en-ZA"/>
          </w:rPr>
          <w:tab/>
        </w:r>
        <w:r w:rsidR="001D0238" w:rsidRPr="00E42605">
          <w:rPr>
            <w:rStyle w:val="Hyperlink"/>
            <w:rFonts w:ascii="Arial Bold" w:hAnsi="Arial Bold"/>
            <w:b/>
            <w:caps/>
            <w:noProof/>
          </w:rPr>
          <w:t>Intellectual Property Rights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_Toc42075902 \h </w:instrText>
        </w:r>
        <w:r w:rsidR="001D0238" w:rsidRPr="00E42605">
          <w:rPr>
            <w:noProof/>
            <w:webHidden/>
          </w:rPr>
        </w:r>
        <w:r w:rsidR="001D0238" w:rsidRPr="00E42605">
          <w:rPr>
            <w:noProof/>
            <w:webHidden/>
          </w:rPr>
          <w:fldChar w:fldCharType="separate"/>
        </w:r>
        <w:r w:rsidR="001D0238" w:rsidRPr="00E42605">
          <w:rPr>
            <w:noProof/>
            <w:webHidden/>
          </w:rPr>
          <w:t>46</w:t>
        </w:r>
        <w:r w:rsidR="001D0238" w:rsidRPr="00E42605">
          <w:rPr>
            <w:noProof/>
            <w:webHidden/>
          </w:rPr>
          <w:fldChar w:fldCharType="end"/>
        </w:r>
      </w:hyperlink>
    </w:p>
    <w:p w14:paraId="6F640258" w14:textId="47F1A84C"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03" w:history="1">
        <w:r w:rsidR="001D0238" w:rsidRPr="00E42605">
          <w:rPr>
            <w:rStyle w:val="Hyperlink"/>
            <w:b/>
            <w:caps/>
            <w:noProof/>
            <w:lang w:val="en-ZA" w:eastAsia="en-US"/>
          </w:rPr>
          <w:t>20.</w:t>
        </w:r>
        <w:r w:rsidR="001D0238" w:rsidRPr="00E42605">
          <w:rPr>
            <w:rFonts w:asciiTheme="minorHAnsi" w:eastAsiaTheme="minorEastAsia" w:hAnsiTheme="minorHAnsi" w:cstheme="minorBidi"/>
            <w:bCs w:val="0"/>
            <w:noProof/>
            <w:lang w:val="en-ZA" w:eastAsia="en-ZA"/>
          </w:rPr>
          <w:tab/>
        </w:r>
        <w:r w:rsidR="001D0238" w:rsidRPr="00E42605">
          <w:rPr>
            <w:rStyle w:val="Hyperlink"/>
            <w:rFonts w:ascii="Arial Bold" w:hAnsi="Arial Bold"/>
            <w:b/>
            <w:caps/>
            <w:noProof/>
          </w:rPr>
          <w:t>Confidential</w:t>
        </w:r>
        <w:r w:rsidR="001D0238" w:rsidRPr="00E42605">
          <w:rPr>
            <w:rStyle w:val="Hyperlink"/>
            <w:b/>
            <w:caps/>
            <w:noProof/>
            <w:lang w:val="en-ZA" w:eastAsia="en-US"/>
          </w:rPr>
          <w:t xml:space="preserve"> UNDERTAKING</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_Toc42075903 \h </w:instrText>
        </w:r>
        <w:r w:rsidR="001D0238" w:rsidRPr="00E42605">
          <w:rPr>
            <w:noProof/>
            <w:webHidden/>
          </w:rPr>
        </w:r>
        <w:r w:rsidR="001D0238" w:rsidRPr="00E42605">
          <w:rPr>
            <w:noProof/>
            <w:webHidden/>
          </w:rPr>
          <w:fldChar w:fldCharType="separate"/>
        </w:r>
        <w:r w:rsidR="001D0238" w:rsidRPr="00E42605">
          <w:rPr>
            <w:noProof/>
            <w:webHidden/>
          </w:rPr>
          <w:t>49</w:t>
        </w:r>
        <w:r w:rsidR="001D0238" w:rsidRPr="00E42605">
          <w:rPr>
            <w:noProof/>
            <w:webHidden/>
          </w:rPr>
          <w:fldChar w:fldCharType="end"/>
        </w:r>
      </w:hyperlink>
    </w:p>
    <w:p w14:paraId="6ABACDB2" w14:textId="4078C836"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04" w:history="1">
        <w:r w:rsidR="001D0238" w:rsidRPr="00E42605">
          <w:rPr>
            <w:rStyle w:val="Hyperlink"/>
            <w:b/>
            <w:caps/>
            <w:noProof/>
            <w:lang w:val="en-ZA" w:eastAsia="en-US"/>
          </w:rPr>
          <w:t>21.</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DATA PROTECTION</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_Toc42075904 \h </w:instrText>
        </w:r>
        <w:r w:rsidR="001D0238" w:rsidRPr="00E42605">
          <w:rPr>
            <w:noProof/>
            <w:webHidden/>
          </w:rPr>
        </w:r>
        <w:r w:rsidR="001D0238" w:rsidRPr="00E42605">
          <w:rPr>
            <w:noProof/>
            <w:webHidden/>
          </w:rPr>
          <w:fldChar w:fldCharType="separate"/>
        </w:r>
        <w:r w:rsidR="001D0238" w:rsidRPr="00E42605">
          <w:rPr>
            <w:noProof/>
            <w:webHidden/>
          </w:rPr>
          <w:t>51</w:t>
        </w:r>
        <w:r w:rsidR="001D0238" w:rsidRPr="00E42605">
          <w:rPr>
            <w:noProof/>
            <w:webHidden/>
          </w:rPr>
          <w:fldChar w:fldCharType="end"/>
        </w:r>
      </w:hyperlink>
    </w:p>
    <w:p w14:paraId="1B721CE1" w14:textId="191A1F8A"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05" w:history="1">
        <w:r w:rsidR="001D0238" w:rsidRPr="00E42605">
          <w:rPr>
            <w:rStyle w:val="Hyperlink"/>
            <w:b/>
            <w:caps/>
            <w:noProof/>
            <w:lang w:val="en-ZA" w:eastAsia="en-US"/>
          </w:rPr>
          <w:t>22.</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processing of personal information</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_Toc42075905 \h </w:instrText>
        </w:r>
        <w:r w:rsidR="001D0238" w:rsidRPr="00E42605">
          <w:rPr>
            <w:noProof/>
            <w:webHidden/>
          </w:rPr>
        </w:r>
        <w:r w:rsidR="001D0238" w:rsidRPr="00E42605">
          <w:rPr>
            <w:noProof/>
            <w:webHidden/>
          </w:rPr>
          <w:fldChar w:fldCharType="separate"/>
        </w:r>
        <w:r w:rsidR="001D0238" w:rsidRPr="00E42605">
          <w:rPr>
            <w:noProof/>
            <w:webHidden/>
          </w:rPr>
          <w:t>53</w:t>
        </w:r>
        <w:r w:rsidR="001D0238" w:rsidRPr="00E42605">
          <w:rPr>
            <w:noProof/>
            <w:webHidden/>
          </w:rPr>
          <w:fldChar w:fldCharType="end"/>
        </w:r>
      </w:hyperlink>
    </w:p>
    <w:p w14:paraId="03CA96D8" w14:textId="6D319B05"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06" w:history="1">
        <w:r w:rsidR="001D0238" w:rsidRPr="00E42605">
          <w:rPr>
            <w:rStyle w:val="Hyperlink"/>
            <w:b/>
            <w:caps/>
            <w:noProof/>
            <w:lang w:val="en-ZA" w:eastAsia="en-US"/>
          </w:rPr>
          <w:t>23.</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PROTECTION OF PERSONAL INFORMATION</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_Toc42075906 \h </w:instrText>
        </w:r>
        <w:r w:rsidR="001D0238" w:rsidRPr="00E42605">
          <w:rPr>
            <w:noProof/>
            <w:webHidden/>
          </w:rPr>
        </w:r>
        <w:r w:rsidR="001D0238" w:rsidRPr="00E42605">
          <w:rPr>
            <w:noProof/>
            <w:webHidden/>
          </w:rPr>
          <w:fldChar w:fldCharType="separate"/>
        </w:r>
        <w:r w:rsidR="001D0238" w:rsidRPr="00E42605">
          <w:rPr>
            <w:noProof/>
            <w:webHidden/>
          </w:rPr>
          <w:t>55</w:t>
        </w:r>
        <w:r w:rsidR="001D0238" w:rsidRPr="00E42605">
          <w:rPr>
            <w:noProof/>
            <w:webHidden/>
          </w:rPr>
          <w:fldChar w:fldCharType="end"/>
        </w:r>
      </w:hyperlink>
    </w:p>
    <w:p w14:paraId="0E098B4D" w14:textId="022F0A02"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07" w:history="1">
        <w:r w:rsidR="001D0238" w:rsidRPr="00E42605">
          <w:rPr>
            <w:rStyle w:val="Hyperlink"/>
            <w:b/>
            <w:caps/>
            <w:noProof/>
            <w:lang w:val="en-ZA" w:eastAsia="en-US"/>
          </w:rPr>
          <w:t>24.</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Audits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_Toc42075907 \h </w:instrText>
        </w:r>
        <w:r w:rsidR="001D0238" w:rsidRPr="00E42605">
          <w:rPr>
            <w:noProof/>
            <w:webHidden/>
          </w:rPr>
        </w:r>
        <w:r w:rsidR="001D0238" w:rsidRPr="00E42605">
          <w:rPr>
            <w:noProof/>
            <w:webHidden/>
          </w:rPr>
          <w:fldChar w:fldCharType="separate"/>
        </w:r>
        <w:r w:rsidR="001D0238" w:rsidRPr="00E42605">
          <w:rPr>
            <w:noProof/>
            <w:webHidden/>
          </w:rPr>
          <w:t>58</w:t>
        </w:r>
        <w:r w:rsidR="001D0238" w:rsidRPr="00E42605">
          <w:rPr>
            <w:noProof/>
            <w:webHidden/>
          </w:rPr>
          <w:fldChar w:fldCharType="end"/>
        </w:r>
      </w:hyperlink>
    </w:p>
    <w:p w14:paraId="1F31D09B" w14:textId="6085C3FD"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08" w:history="1">
        <w:r w:rsidR="001D0238" w:rsidRPr="00E42605">
          <w:rPr>
            <w:rStyle w:val="Hyperlink"/>
            <w:b/>
            <w:caps/>
            <w:noProof/>
            <w:lang w:val="en-ZA" w:eastAsia="en-US"/>
          </w:rPr>
          <w:t>25.</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Breach</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_Toc42075908 \h </w:instrText>
        </w:r>
        <w:r w:rsidR="001D0238" w:rsidRPr="00E42605">
          <w:rPr>
            <w:noProof/>
            <w:webHidden/>
          </w:rPr>
        </w:r>
        <w:r w:rsidR="001D0238" w:rsidRPr="00E42605">
          <w:rPr>
            <w:noProof/>
            <w:webHidden/>
          </w:rPr>
          <w:fldChar w:fldCharType="separate"/>
        </w:r>
        <w:r w:rsidR="001D0238" w:rsidRPr="00E42605">
          <w:rPr>
            <w:noProof/>
            <w:webHidden/>
          </w:rPr>
          <w:t>60</w:t>
        </w:r>
        <w:r w:rsidR="001D0238" w:rsidRPr="00E42605">
          <w:rPr>
            <w:noProof/>
            <w:webHidden/>
          </w:rPr>
          <w:fldChar w:fldCharType="end"/>
        </w:r>
      </w:hyperlink>
    </w:p>
    <w:p w14:paraId="551C96A9" w14:textId="34150319"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09" w:history="1">
        <w:r w:rsidR="001D0238" w:rsidRPr="00E42605">
          <w:rPr>
            <w:rStyle w:val="Hyperlink"/>
            <w:b/>
            <w:caps/>
            <w:noProof/>
            <w:lang w:val="en-ZA" w:eastAsia="en-US"/>
          </w:rPr>
          <w:t>26.</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Indemnities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_Toc42075909 \h </w:instrText>
        </w:r>
        <w:r w:rsidR="001D0238" w:rsidRPr="00E42605">
          <w:rPr>
            <w:noProof/>
            <w:webHidden/>
          </w:rPr>
        </w:r>
        <w:r w:rsidR="001D0238" w:rsidRPr="00E42605">
          <w:rPr>
            <w:noProof/>
            <w:webHidden/>
          </w:rPr>
          <w:fldChar w:fldCharType="separate"/>
        </w:r>
        <w:r w:rsidR="001D0238" w:rsidRPr="00E42605">
          <w:rPr>
            <w:noProof/>
            <w:webHidden/>
          </w:rPr>
          <w:t>61</w:t>
        </w:r>
        <w:r w:rsidR="001D0238" w:rsidRPr="00E42605">
          <w:rPr>
            <w:noProof/>
            <w:webHidden/>
          </w:rPr>
          <w:fldChar w:fldCharType="end"/>
        </w:r>
      </w:hyperlink>
    </w:p>
    <w:p w14:paraId="44CCAEC1" w14:textId="0EC9E6DB"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10" w:history="1">
        <w:r w:rsidR="001D0238" w:rsidRPr="00E42605">
          <w:rPr>
            <w:rStyle w:val="Hyperlink"/>
            <w:b/>
            <w:caps/>
            <w:noProof/>
            <w:lang w:val="en-ZA" w:eastAsia="en-US"/>
          </w:rPr>
          <w:t>27.</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Limitation of Liability</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_Toc42075910 \h </w:instrText>
        </w:r>
        <w:r w:rsidR="001D0238" w:rsidRPr="00E42605">
          <w:rPr>
            <w:noProof/>
            <w:webHidden/>
          </w:rPr>
        </w:r>
        <w:r w:rsidR="001D0238" w:rsidRPr="00E42605">
          <w:rPr>
            <w:noProof/>
            <w:webHidden/>
          </w:rPr>
          <w:fldChar w:fldCharType="separate"/>
        </w:r>
        <w:r w:rsidR="001D0238" w:rsidRPr="00E42605">
          <w:rPr>
            <w:noProof/>
            <w:webHidden/>
          </w:rPr>
          <w:t>62</w:t>
        </w:r>
        <w:r w:rsidR="001D0238" w:rsidRPr="00E42605">
          <w:rPr>
            <w:noProof/>
            <w:webHidden/>
          </w:rPr>
          <w:fldChar w:fldCharType="end"/>
        </w:r>
      </w:hyperlink>
    </w:p>
    <w:p w14:paraId="7B590863" w14:textId="227EE8C9"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11" w:history="1">
        <w:r w:rsidR="001D0238" w:rsidRPr="00E42605">
          <w:rPr>
            <w:rStyle w:val="Hyperlink"/>
            <w:b/>
            <w:caps/>
            <w:noProof/>
            <w:lang w:val="en-ZA" w:eastAsia="en-US"/>
          </w:rPr>
          <w:t>28.</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TERMINATION</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_Toc42075911 \h </w:instrText>
        </w:r>
        <w:r w:rsidR="001D0238" w:rsidRPr="00E42605">
          <w:rPr>
            <w:noProof/>
            <w:webHidden/>
          </w:rPr>
        </w:r>
        <w:r w:rsidR="001D0238" w:rsidRPr="00E42605">
          <w:rPr>
            <w:noProof/>
            <w:webHidden/>
          </w:rPr>
          <w:fldChar w:fldCharType="separate"/>
        </w:r>
        <w:r w:rsidR="001D0238" w:rsidRPr="00E42605">
          <w:rPr>
            <w:noProof/>
            <w:webHidden/>
          </w:rPr>
          <w:t>63</w:t>
        </w:r>
        <w:r w:rsidR="001D0238" w:rsidRPr="00E42605">
          <w:rPr>
            <w:noProof/>
            <w:webHidden/>
          </w:rPr>
          <w:fldChar w:fldCharType="end"/>
        </w:r>
      </w:hyperlink>
    </w:p>
    <w:p w14:paraId="21A3BBD9" w14:textId="7A9FB903"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12" w:history="1">
        <w:r w:rsidR="001D0238" w:rsidRPr="00E42605">
          <w:rPr>
            <w:rStyle w:val="Hyperlink"/>
            <w:b/>
            <w:caps/>
            <w:noProof/>
            <w:lang w:val="en-ZA" w:eastAsia="en-US"/>
          </w:rPr>
          <w:t>29.</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TERMINATION FOR CONVENIENCE</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_Toc42075912 \h </w:instrText>
        </w:r>
        <w:r w:rsidR="001D0238" w:rsidRPr="00E42605">
          <w:rPr>
            <w:noProof/>
            <w:webHidden/>
          </w:rPr>
        </w:r>
        <w:r w:rsidR="001D0238" w:rsidRPr="00E42605">
          <w:rPr>
            <w:noProof/>
            <w:webHidden/>
          </w:rPr>
          <w:fldChar w:fldCharType="separate"/>
        </w:r>
        <w:r w:rsidR="001D0238" w:rsidRPr="00E42605">
          <w:rPr>
            <w:noProof/>
            <w:webHidden/>
          </w:rPr>
          <w:t>63</w:t>
        </w:r>
        <w:r w:rsidR="001D0238" w:rsidRPr="00E42605">
          <w:rPr>
            <w:noProof/>
            <w:webHidden/>
          </w:rPr>
          <w:fldChar w:fldCharType="end"/>
        </w:r>
      </w:hyperlink>
    </w:p>
    <w:p w14:paraId="216A2D4E" w14:textId="23D649E1"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13" w:history="1">
        <w:r w:rsidR="001D0238" w:rsidRPr="00E42605">
          <w:rPr>
            <w:rStyle w:val="Hyperlink"/>
            <w:b/>
            <w:caps/>
            <w:noProof/>
            <w:lang w:val="en-ZA" w:eastAsia="en-US"/>
          </w:rPr>
          <w:t>30.</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Termination for Cause</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_Toc42075913 \h </w:instrText>
        </w:r>
        <w:r w:rsidR="001D0238" w:rsidRPr="00E42605">
          <w:rPr>
            <w:noProof/>
            <w:webHidden/>
          </w:rPr>
        </w:r>
        <w:r w:rsidR="001D0238" w:rsidRPr="00E42605">
          <w:rPr>
            <w:noProof/>
            <w:webHidden/>
          </w:rPr>
          <w:fldChar w:fldCharType="separate"/>
        </w:r>
        <w:r w:rsidR="001D0238" w:rsidRPr="00E42605">
          <w:rPr>
            <w:noProof/>
            <w:webHidden/>
          </w:rPr>
          <w:t>63</w:t>
        </w:r>
        <w:r w:rsidR="001D0238" w:rsidRPr="00E42605">
          <w:rPr>
            <w:noProof/>
            <w:webHidden/>
          </w:rPr>
          <w:fldChar w:fldCharType="end"/>
        </w:r>
      </w:hyperlink>
    </w:p>
    <w:p w14:paraId="0158C907" w14:textId="0997E3FC"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14" w:history="1">
        <w:r w:rsidR="001D0238" w:rsidRPr="00E42605">
          <w:rPr>
            <w:rStyle w:val="Hyperlink"/>
            <w:b/>
            <w:caps/>
            <w:noProof/>
            <w:lang w:val="en-ZA" w:eastAsia="en-US"/>
          </w:rPr>
          <w:t>31.</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Termination upon Sale, Acquisition, Merger or Change of Control</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_Toc42075914 \h </w:instrText>
        </w:r>
        <w:r w:rsidR="001D0238" w:rsidRPr="00E42605">
          <w:rPr>
            <w:noProof/>
            <w:webHidden/>
          </w:rPr>
        </w:r>
        <w:r w:rsidR="001D0238" w:rsidRPr="00E42605">
          <w:rPr>
            <w:noProof/>
            <w:webHidden/>
          </w:rPr>
          <w:fldChar w:fldCharType="separate"/>
        </w:r>
        <w:r w:rsidR="001D0238" w:rsidRPr="00E42605">
          <w:rPr>
            <w:noProof/>
            <w:webHidden/>
          </w:rPr>
          <w:t>64</w:t>
        </w:r>
        <w:r w:rsidR="001D0238" w:rsidRPr="00E42605">
          <w:rPr>
            <w:noProof/>
            <w:webHidden/>
          </w:rPr>
          <w:fldChar w:fldCharType="end"/>
        </w:r>
      </w:hyperlink>
    </w:p>
    <w:p w14:paraId="4624D427" w14:textId="56CC2B01"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15" w:history="1">
        <w:r w:rsidR="001D0238" w:rsidRPr="00E42605">
          <w:rPr>
            <w:rStyle w:val="Hyperlink"/>
            <w:b/>
            <w:caps/>
            <w:noProof/>
            <w:lang w:val="en-ZA" w:eastAsia="en-US"/>
          </w:rPr>
          <w:t>32.</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Effect of TERMINATION</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_Toc42075915 \h </w:instrText>
        </w:r>
        <w:r w:rsidR="001D0238" w:rsidRPr="00E42605">
          <w:rPr>
            <w:noProof/>
            <w:webHidden/>
          </w:rPr>
        </w:r>
        <w:r w:rsidR="001D0238" w:rsidRPr="00E42605">
          <w:rPr>
            <w:noProof/>
            <w:webHidden/>
          </w:rPr>
          <w:fldChar w:fldCharType="separate"/>
        </w:r>
        <w:r w:rsidR="001D0238" w:rsidRPr="00E42605">
          <w:rPr>
            <w:noProof/>
            <w:webHidden/>
          </w:rPr>
          <w:t>64</w:t>
        </w:r>
        <w:r w:rsidR="001D0238" w:rsidRPr="00E42605">
          <w:rPr>
            <w:noProof/>
            <w:webHidden/>
          </w:rPr>
          <w:fldChar w:fldCharType="end"/>
        </w:r>
      </w:hyperlink>
    </w:p>
    <w:p w14:paraId="0DEBC85E" w14:textId="6CC8A304"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16" w:history="1">
        <w:r w:rsidR="001D0238" w:rsidRPr="00E42605">
          <w:rPr>
            <w:rStyle w:val="Hyperlink"/>
            <w:b/>
            <w:caps/>
            <w:noProof/>
            <w:lang w:val="en-ZA" w:eastAsia="en-US"/>
          </w:rPr>
          <w:t>33.</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termination/expiration assistance</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_Toc42075916 \h </w:instrText>
        </w:r>
        <w:r w:rsidR="001D0238" w:rsidRPr="00E42605">
          <w:rPr>
            <w:noProof/>
            <w:webHidden/>
          </w:rPr>
        </w:r>
        <w:r w:rsidR="001D0238" w:rsidRPr="00E42605">
          <w:rPr>
            <w:noProof/>
            <w:webHidden/>
          </w:rPr>
          <w:fldChar w:fldCharType="separate"/>
        </w:r>
        <w:r w:rsidR="001D0238" w:rsidRPr="00E42605">
          <w:rPr>
            <w:noProof/>
            <w:webHidden/>
          </w:rPr>
          <w:t>64</w:t>
        </w:r>
        <w:r w:rsidR="001D0238" w:rsidRPr="00E42605">
          <w:rPr>
            <w:noProof/>
            <w:webHidden/>
          </w:rPr>
          <w:fldChar w:fldCharType="end"/>
        </w:r>
      </w:hyperlink>
    </w:p>
    <w:p w14:paraId="2972882E" w14:textId="2D4E374A"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17" w:history="1">
        <w:r w:rsidR="001D0238" w:rsidRPr="00E42605">
          <w:rPr>
            <w:rStyle w:val="Hyperlink"/>
            <w:b/>
            <w:caps/>
            <w:noProof/>
            <w:lang w:val="en-ZA" w:eastAsia="en-US"/>
          </w:rPr>
          <w:t>34.</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Force Majeure</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_Toc42075917 \h </w:instrText>
        </w:r>
        <w:r w:rsidR="001D0238" w:rsidRPr="00E42605">
          <w:rPr>
            <w:noProof/>
            <w:webHidden/>
          </w:rPr>
        </w:r>
        <w:r w:rsidR="001D0238" w:rsidRPr="00E42605">
          <w:rPr>
            <w:noProof/>
            <w:webHidden/>
          </w:rPr>
          <w:fldChar w:fldCharType="separate"/>
        </w:r>
        <w:r w:rsidR="001D0238" w:rsidRPr="00E42605">
          <w:rPr>
            <w:noProof/>
            <w:webHidden/>
          </w:rPr>
          <w:t>65</w:t>
        </w:r>
        <w:r w:rsidR="001D0238" w:rsidRPr="00E42605">
          <w:rPr>
            <w:noProof/>
            <w:webHidden/>
          </w:rPr>
          <w:fldChar w:fldCharType="end"/>
        </w:r>
      </w:hyperlink>
    </w:p>
    <w:p w14:paraId="29DF11DF" w14:textId="7074061D"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18" w:history="1">
        <w:r w:rsidR="001D0238" w:rsidRPr="00E42605">
          <w:rPr>
            <w:rStyle w:val="Hyperlink"/>
            <w:b/>
            <w:caps/>
            <w:noProof/>
            <w:lang w:val="en-ZA" w:eastAsia="en-US"/>
          </w:rPr>
          <w:t>35.</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Records Retention</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_Toc42075918 \h </w:instrText>
        </w:r>
        <w:r w:rsidR="001D0238" w:rsidRPr="00E42605">
          <w:rPr>
            <w:noProof/>
            <w:webHidden/>
          </w:rPr>
        </w:r>
        <w:r w:rsidR="001D0238" w:rsidRPr="00E42605">
          <w:rPr>
            <w:noProof/>
            <w:webHidden/>
          </w:rPr>
          <w:fldChar w:fldCharType="separate"/>
        </w:r>
        <w:r w:rsidR="001D0238" w:rsidRPr="00E42605">
          <w:rPr>
            <w:noProof/>
            <w:webHidden/>
          </w:rPr>
          <w:t>65</w:t>
        </w:r>
        <w:r w:rsidR="001D0238" w:rsidRPr="00E42605">
          <w:rPr>
            <w:noProof/>
            <w:webHidden/>
          </w:rPr>
          <w:fldChar w:fldCharType="end"/>
        </w:r>
      </w:hyperlink>
    </w:p>
    <w:p w14:paraId="6DBD6496" w14:textId="0989DAB4"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19" w:history="1">
        <w:r w:rsidR="001D0238" w:rsidRPr="00E42605">
          <w:rPr>
            <w:rStyle w:val="Hyperlink"/>
            <w:b/>
            <w:caps/>
            <w:noProof/>
            <w:lang w:val="en-ZA" w:eastAsia="en-US"/>
          </w:rPr>
          <w:t>36.</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Consents and Approvals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_Toc42075919 \h </w:instrText>
        </w:r>
        <w:r w:rsidR="001D0238" w:rsidRPr="00E42605">
          <w:rPr>
            <w:noProof/>
            <w:webHidden/>
          </w:rPr>
        </w:r>
        <w:r w:rsidR="001D0238" w:rsidRPr="00E42605">
          <w:rPr>
            <w:noProof/>
            <w:webHidden/>
          </w:rPr>
          <w:fldChar w:fldCharType="separate"/>
        </w:r>
        <w:r w:rsidR="001D0238" w:rsidRPr="00E42605">
          <w:rPr>
            <w:noProof/>
            <w:webHidden/>
          </w:rPr>
          <w:t>65</w:t>
        </w:r>
        <w:r w:rsidR="001D0238" w:rsidRPr="00E42605">
          <w:rPr>
            <w:noProof/>
            <w:webHidden/>
          </w:rPr>
          <w:fldChar w:fldCharType="end"/>
        </w:r>
      </w:hyperlink>
    </w:p>
    <w:p w14:paraId="15C8C0C3" w14:textId="1B94323B"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20" w:history="1">
        <w:r w:rsidR="001D0238" w:rsidRPr="00E42605">
          <w:rPr>
            <w:rStyle w:val="Hyperlink"/>
            <w:b/>
            <w:caps/>
            <w:noProof/>
            <w:lang w:val="en-ZA" w:eastAsia="en-US"/>
          </w:rPr>
          <w:t>37.</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Applicable Law and Jurisdiction</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_Toc42075920 \h </w:instrText>
        </w:r>
        <w:r w:rsidR="001D0238" w:rsidRPr="00E42605">
          <w:rPr>
            <w:noProof/>
            <w:webHidden/>
          </w:rPr>
        </w:r>
        <w:r w:rsidR="001D0238" w:rsidRPr="00E42605">
          <w:rPr>
            <w:noProof/>
            <w:webHidden/>
          </w:rPr>
          <w:fldChar w:fldCharType="separate"/>
        </w:r>
        <w:r w:rsidR="001D0238" w:rsidRPr="00E42605">
          <w:rPr>
            <w:noProof/>
            <w:webHidden/>
          </w:rPr>
          <w:t>66</w:t>
        </w:r>
        <w:r w:rsidR="001D0238" w:rsidRPr="00E42605">
          <w:rPr>
            <w:noProof/>
            <w:webHidden/>
          </w:rPr>
          <w:fldChar w:fldCharType="end"/>
        </w:r>
      </w:hyperlink>
    </w:p>
    <w:p w14:paraId="5197AC77" w14:textId="7B6DA040"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21" w:history="1">
        <w:r w:rsidR="001D0238" w:rsidRPr="00E42605">
          <w:rPr>
            <w:rStyle w:val="Hyperlink"/>
            <w:b/>
            <w:caps/>
            <w:noProof/>
            <w:lang w:val="en-ZA" w:eastAsia="en-US"/>
          </w:rPr>
          <w:t>38.</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Legal and Regulatory Compliance</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_Toc42075921 \h </w:instrText>
        </w:r>
        <w:r w:rsidR="001D0238" w:rsidRPr="00E42605">
          <w:rPr>
            <w:noProof/>
            <w:webHidden/>
          </w:rPr>
        </w:r>
        <w:r w:rsidR="001D0238" w:rsidRPr="00E42605">
          <w:rPr>
            <w:noProof/>
            <w:webHidden/>
          </w:rPr>
          <w:fldChar w:fldCharType="separate"/>
        </w:r>
        <w:r w:rsidR="001D0238" w:rsidRPr="00E42605">
          <w:rPr>
            <w:noProof/>
            <w:webHidden/>
          </w:rPr>
          <w:t>66</w:t>
        </w:r>
        <w:r w:rsidR="001D0238" w:rsidRPr="00E42605">
          <w:rPr>
            <w:noProof/>
            <w:webHidden/>
          </w:rPr>
          <w:fldChar w:fldCharType="end"/>
        </w:r>
      </w:hyperlink>
    </w:p>
    <w:p w14:paraId="42C030D7" w14:textId="06040CDD"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22" w:history="1">
        <w:r w:rsidR="001D0238" w:rsidRPr="00E42605">
          <w:rPr>
            <w:rStyle w:val="Hyperlink"/>
            <w:b/>
            <w:caps/>
            <w:noProof/>
            <w:lang w:val="en-ZA" w:eastAsia="en-US"/>
          </w:rPr>
          <w:t>39.</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Warranties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_Toc42075922 \h </w:instrText>
        </w:r>
        <w:r w:rsidR="001D0238" w:rsidRPr="00E42605">
          <w:rPr>
            <w:noProof/>
            <w:webHidden/>
          </w:rPr>
        </w:r>
        <w:r w:rsidR="001D0238" w:rsidRPr="00E42605">
          <w:rPr>
            <w:noProof/>
            <w:webHidden/>
          </w:rPr>
          <w:fldChar w:fldCharType="separate"/>
        </w:r>
        <w:r w:rsidR="001D0238" w:rsidRPr="00E42605">
          <w:rPr>
            <w:noProof/>
            <w:webHidden/>
          </w:rPr>
          <w:t>67</w:t>
        </w:r>
        <w:r w:rsidR="001D0238" w:rsidRPr="00E42605">
          <w:rPr>
            <w:noProof/>
            <w:webHidden/>
          </w:rPr>
          <w:fldChar w:fldCharType="end"/>
        </w:r>
      </w:hyperlink>
    </w:p>
    <w:p w14:paraId="621E7940" w14:textId="02AD0CF9"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23" w:history="1">
        <w:r w:rsidR="001D0238" w:rsidRPr="00E42605">
          <w:rPr>
            <w:rStyle w:val="Hyperlink"/>
            <w:b/>
            <w:caps/>
            <w:noProof/>
            <w:lang w:val="en-ZA" w:eastAsia="en-US"/>
          </w:rPr>
          <w:t>40.</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PUBLICITY</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_Toc42075923 \h </w:instrText>
        </w:r>
        <w:r w:rsidR="001D0238" w:rsidRPr="00E42605">
          <w:rPr>
            <w:noProof/>
            <w:webHidden/>
          </w:rPr>
        </w:r>
        <w:r w:rsidR="001D0238" w:rsidRPr="00E42605">
          <w:rPr>
            <w:noProof/>
            <w:webHidden/>
          </w:rPr>
          <w:fldChar w:fldCharType="separate"/>
        </w:r>
        <w:r w:rsidR="001D0238" w:rsidRPr="00E42605">
          <w:rPr>
            <w:noProof/>
            <w:webHidden/>
          </w:rPr>
          <w:t>74</w:t>
        </w:r>
        <w:r w:rsidR="001D0238" w:rsidRPr="00E42605">
          <w:rPr>
            <w:noProof/>
            <w:webHidden/>
          </w:rPr>
          <w:fldChar w:fldCharType="end"/>
        </w:r>
      </w:hyperlink>
    </w:p>
    <w:p w14:paraId="461E8196" w14:textId="34C14423"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24" w:history="1">
        <w:r w:rsidR="001D0238" w:rsidRPr="00E42605">
          <w:rPr>
            <w:rStyle w:val="Hyperlink"/>
            <w:b/>
            <w:caps/>
            <w:noProof/>
            <w:lang w:val="en-ZA" w:eastAsia="en-US"/>
          </w:rPr>
          <w:t>41.</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CO-OPERATION</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_Toc42075924 \h </w:instrText>
        </w:r>
        <w:r w:rsidR="001D0238" w:rsidRPr="00E42605">
          <w:rPr>
            <w:noProof/>
            <w:webHidden/>
          </w:rPr>
        </w:r>
        <w:r w:rsidR="001D0238" w:rsidRPr="00E42605">
          <w:rPr>
            <w:noProof/>
            <w:webHidden/>
          </w:rPr>
          <w:fldChar w:fldCharType="separate"/>
        </w:r>
        <w:r w:rsidR="001D0238" w:rsidRPr="00E42605">
          <w:rPr>
            <w:noProof/>
            <w:webHidden/>
          </w:rPr>
          <w:t>74</w:t>
        </w:r>
        <w:r w:rsidR="001D0238" w:rsidRPr="00E42605">
          <w:rPr>
            <w:noProof/>
            <w:webHidden/>
          </w:rPr>
          <w:fldChar w:fldCharType="end"/>
        </w:r>
      </w:hyperlink>
    </w:p>
    <w:p w14:paraId="1B5E4291" w14:textId="443B9509"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25" w:history="1">
        <w:r w:rsidR="001D0238" w:rsidRPr="00E42605">
          <w:rPr>
            <w:rStyle w:val="Hyperlink"/>
            <w:b/>
            <w:caps/>
            <w:noProof/>
            <w:lang w:val="en-ZA" w:eastAsia="en-US"/>
          </w:rPr>
          <w:t>42.</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DISPUTES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_Toc42075925 \h </w:instrText>
        </w:r>
        <w:r w:rsidR="001D0238" w:rsidRPr="00E42605">
          <w:rPr>
            <w:noProof/>
            <w:webHidden/>
          </w:rPr>
        </w:r>
        <w:r w:rsidR="001D0238" w:rsidRPr="00E42605">
          <w:rPr>
            <w:noProof/>
            <w:webHidden/>
          </w:rPr>
          <w:fldChar w:fldCharType="separate"/>
        </w:r>
        <w:r w:rsidR="001D0238" w:rsidRPr="00E42605">
          <w:rPr>
            <w:noProof/>
            <w:webHidden/>
          </w:rPr>
          <w:t>74</w:t>
        </w:r>
        <w:r w:rsidR="001D0238" w:rsidRPr="00E42605">
          <w:rPr>
            <w:noProof/>
            <w:webHidden/>
          </w:rPr>
          <w:fldChar w:fldCharType="end"/>
        </w:r>
      </w:hyperlink>
    </w:p>
    <w:p w14:paraId="0A2C7DCF" w14:textId="53263DCE"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26" w:history="1">
        <w:r w:rsidR="001D0238" w:rsidRPr="00E42605">
          <w:rPr>
            <w:rStyle w:val="Hyperlink"/>
            <w:b/>
            <w:caps/>
            <w:noProof/>
            <w:lang w:val="en-ZA" w:eastAsia="en-US"/>
          </w:rPr>
          <w:t>43.</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Addresses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_Toc42075926 \h </w:instrText>
        </w:r>
        <w:r w:rsidR="001D0238" w:rsidRPr="00E42605">
          <w:rPr>
            <w:noProof/>
            <w:webHidden/>
          </w:rPr>
        </w:r>
        <w:r w:rsidR="001D0238" w:rsidRPr="00E42605">
          <w:rPr>
            <w:noProof/>
            <w:webHidden/>
          </w:rPr>
          <w:fldChar w:fldCharType="separate"/>
        </w:r>
        <w:r w:rsidR="001D0238" w:rsidRPr="00E42605">
          <w:rPr>
            <w:noProof/>
            <w:webHidden/>
          </w:rPr>
          <w:t>75</w:t>
        </w:r>
        <w:r w:rsidR="001D0238" w:rsidRPr="00E42605">
          <w:rPr>
            <w:noProof/>
            <w:webHidden/>
          </w:rPr>
          <w:fldChar w:fldCharType="end"/>
        </w:r>
      </w:hyperlink>
    </w:p>
    <w:p w14:paraId="67E32C76" w14:textId="4E5DD062"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27" w:history="1">
        <w:r w:rsidR="001D0238" w:rsidRPr="00E42605">
          <w:rPr>
            <w:rStyle w:val="Hyperlink"/>
            <w:b/>
            <w:caps/>
            <w:noProof/>
            <w:lang w:val="en-ZA" w:eastAsia="en-US"/>
          </w:rPr>
          <w:t>44.</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Broad-Based Black Economic Empowerment ("BBBEE")</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_Toc42075927 \h </w:instrText>
        </w:r>
        <w:r w:rsidR="001D0238" w:rsidRPr="00E42605">
          <w:rPr>
            <w:noProof/>
            <w:webHidden/>
          </w:rPr>
        </w:r>
        <w:r w:rsidR="001D0238" w:rsidRPr="00E42605">
          <w:rPr>
            <w:noProof/>
            <w:webHidden/>
          </w:rPr>
          <w:fldChar w:fldCharType="separate"/>
        </w:r>
        <w:r w:rsidR="001D0238" w:rsidRPr="00E42605">
          <w:rPr>
            <w:noProof/>
            <w:webHidden/>
          </w:rPr>
          <w:t>76</w:t>
        </w:r>
        <w:r w:rsidR="001D0238" w:rsidRPr="00E42605">
          <w:rPr>
            <w:noProof/>
            <w:webHidden/>
          </w:rPr>
          <w:fldChar w:fldCharType="end"/>
        </w:r>
      </w:hyperlink>
    </w:p>
    <w:p w14:paraId="112DA8E6" w14:textId="7B4DE9FB"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28" w:history="1">
        <w:r w:rsidR="001D0238" w:rsidRPr="00E42605">
          <w:rPr>
            <w:rStyle w:val="Hyperlink"/>
            <w:b/>
            <w:caps/>
            <w:noProof/>
            <w:lang w:val="en-ZA" w:eastAsia="en-US"/>
          </w:rPr>
          <w:t>45.</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Tax Compliance</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_Toc42075928 \h </w:instrText>
        </w:r>
        <w:r w:rsidR="001D0238" w:rsidRPr="00E42605">
          <w:rPr>
            <w:noProof/>
            <w:webHidden/>
          </w:rPr>
        </w:r>
        <w:r w:rsidR="001D0238" w:rsidRPr="00E42605">
          <w:rPr>
            <w:noProof/>
            <w:webHidden/>
          </w:rPr>
          <w:fldChar w:fldCharType="separate"/>
        </w:r>
        <w:r w:rsidR="001D0238" w:rsidRPr="00E42605">
          <w:rPr>
            <w:noProof/>
            <w:webHidden/>
          </w:rPr>
          <w:t>77</w:t>
        </w:r>
        <w:r w:rsidR="001D0238" w:rsidRPr="00E42605">
          <w:rPr>
            <w:noProof/>
            <w:webHidden/>
          </w:rPr>
          <w:fldChar w:fldCharType="end"/>
        </w:r>
      </w:hyperlink>
    </w:p>
    <w:p w14:paraId="1FB546F7" w14:textId="415E821D"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29" w:history="1">
        <w:r w:rsidR="001D0238" w:rsidRPr="00E42605">
          <w:rPr>
            <w:rStyle w:val="Hyperlink"/>
            <w:b/>
            <w:caps/>
            <w:noProof/>
            <w:lang w:val="en-ZA" w:eastAsia="en-US"/>
          </w:rPr>
          <w:t>46.</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Ethical Business Practices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_Toc42075929 \h </w:instrText>
        </w:r>
        <w:r w:rsidR="001D0238" w:rsidRPr="00E42605">
          <w:rPr>
            <w:noProof/>
            <w:webHidden/>
          </w:rPr>
        </w:r>
        <w:r w:rsidR="001D0238" w:rsidRPr="00E42605">
          <w:rPr>
            <w:noProof/>
            <w:webHidden/>
          </w:rPr>
          <w:fldChar w:fldCharType="separate"/>
        </w:r>
        <w:r w:rsidR="001D0238" w:rsidRPr="00E42605">
          <w:rPr>
            <w:noProof/>
            <w:webHidden/>
          </w:rPr>
          <w:t>78</w:t>
        </w:r>
        <w:r w:rsidR="001D0238" w:rsidRPr="00E42605">
          <w:rPr>
            <w:noProof/>
            <w:webHidden/>
          </w:rPr>
          <w:fldChar w:fldCharType="end"/>
        </w:r>
      </w:hyperlink>
    </w:p>
    <w:p w14:paraId="0870292E" w14:textId="1C71B6D7"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30" w:history="1">
        <w:r w:rsidR="001D0238" w:rsidRPr="00E42605">
          <w:rPr>
            <w:rStyle w:val="Hyperlink"/>
            <w:b/>
            <w:caps/>
            <w:noProof/>
            <w:lang w:val="en-ZA" w:eastAsia="en-US"/>
          </w:rPr>
          <w:t>47.</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Conflict of Interest</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_Toc42075930 \h </w:instrText>
        </w:r>
        <w:r w:rsidR="001D0238" w:rsidRPr="00E42605">
          <w:rPr>
            <w:noProof/>
            <w:webHidden/>
          </w:rPr>
        </w:r>
        <w:r w:rsidR="001D0238" w:rsidRPr="00E42605">
          <w:rPr>
            <w:noProof/>
            <w:webHidden/>
          </w:rPr>
          <w:fldChar w:fldCharType="separate"/>
        </w:r>
        <w:r w:rsidR="001D0238" w:rsidRPr="00E42605">
          <w:rPr>
            <w:noProof/>
            <w:webHidden/>
          </w:rPr>
          <w:t>78</w:t>
        </w:r>
        <w:r w:rsidR="001D0238" w:rsidRPr="00E42605">
          <w:rPr>
            <w:noProof/>
            <w:webHidden/>
          </w:rPr>
          <w:fldChar w:fldCharType="end"/>
        </w:r>
      </w:hyperlink>
    </w:p>
    <w:p w14:paraId="51E88D12" w14:textId="2A7D77B0"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31" w:history="1">
        <w:r w:rsidR="001D0238" w:rsidRPr="00E42605">
          <w:rPr>
            <w:rStyle w:val="Hyperlink"/>
            <w:b/>
            <w:caps/>
            <w:noProof/>
            <w:lang w:val="en-ZA" w:eastAsia="en-US"/>
          </w:rPr>
          <w:t>48.</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new laws and inability to perform</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_Toc42075931 \h </w:instrText>
        </w:r>
        <w:r w:rsidR="001D0238" w:rsidRPr="00E42605">
          <w:rPr>
            <w:noProof/>
            <w:webHidden/>
          </w:rPr>
        </w:r>
        <w:r w:rsidR="001D0238" w:rsidRPr="00E42605">
          <w:rPr>
            <w:noProof/>
            <w:webHidden/>
          </w:rPr>
          <w:fldChar w:fldCharType="separate"/>
        </w:r>
        <w:r w:rsidR="001D0238" w:rsidRPr="00E42605">
          <w:rPr>
            <w:noProof/>
            <w:webHidden/>
          </w:rPr>
          <w:t>79</w:t>
        </w:r>
        <w:r w:rsidR="001D0238" w:rsidRPr="00E42605">
          <w:rPr>
            <w:noProof/>
            <w:webHidden/>
          </w:rPr>
          <w:fldChar w:fldCharType="end"/>
        </w:r>
      </w:hyperlink>
    </w:p>
    <w:p w14:paraId="6178D0B1" w14:textId="020942C6"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32" w:history="1">
        <w:r w:rsidR="001D0238" w:rsidRPr="00E42605">
          <w:rPr>
            <w:rStyle w:val="Hyperlink"/>
            <w:b/>
            <w:caps/>
            <w:noProof/>
            <w:lang w:val="en-ZA" w:eastAsia="en-US"/>
          </w:rPr>
          <w:t>50.</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Relationship between the Parties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_Toc42075932 \h </w:instrText>
        </w:r>
        <w:r w:rsidR="001D0238" w:rsidRPr="00E42605">
          <w:rPr>
            <w:noProof/>
            <w:webHidden/>
          </w:rPr>
        </w:r>
        <w:r w:rsidR="001D0238" w:rsidRPr="00E42605">
          <w:rPr>
            <w:noProof/>
            <w:webHidden/>
          </w:rPr>
          <w:fldChar w:fldCharType="separate"/>
        </w:r>
        <w:r w:rsidR="001D0238" w:rsidRPr="00E42605">
          <w:rPr>
            <w:noProof/>
            <w:webHidden/>
          </w:rPr>
          <w:t>80</w:t>
        </w:r>
        <w:r w:rsidR="001D0238" w:rsidRPr="00E42605">
          <w:rPr>
            <w:noProof/>
            <w:webHidden/>
          </w:rPr>
          <w:fldChar w:fldCharType="end"/>
        </w:r>
      </w:hyperlink>
    </w:p>
    <w:p w14:paraId="72EAF861" w14:textId="6CA95DAC"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33" w:history="1">
        <w:r w:rsidR="001D0238" w:rsidRPr="00E42605">
          <w:rPr>
            <w:rStyle w:val="Hyperlink"/>
            <w:b/>
            <w:caps/>
            <w:noProof/>
            <w:lang w:val="en-ZA" w:eastAsia="en-US"/>
          </w:rPr>
          <w:t>52.</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Covenant of Good Faith</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_Toc42075933 \h </w:instrText>
        </w:r>
        <w:r w:rsidR="001D0238" w:rsidRPr="00E42605">
          <w:rPr>
            <w:noProof/>
            <w:webHidden/>
          </w:rPr>
        </w:r>
        <w:r w:rsidR="001D0238" w:rsidRPr="00E42605">
          <w:rPr>
            <w:noProof/>
            <w:webHidden/>
          </w:rPr>
          <w:fldChar w:fldCharType="separate"/>
        </w:r>
        <w:r w:rsidR="001D0238" w:rsidRPr="00E42605">
          <w:rPr>
            <w:noProof/>
            <w:webHidden/>
          </w:rPr>
          <w:t>81</w:t>
        </w:r>
        <w:r w:rsidR="001D0238" w:rsidRPr="00E42605">
          <w:rPr>
            <w:noProof/>
            <w:webHidden/>
          </w:rPr>
          <w:fldChar w:fldCharType="end"/>
        </w:r>
      </w:hyperlink>
    </w:p>
    <w:p w14:paraId="3B479886" w14:textId="55601219"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34" w:history="1">
        <w:r w:rsidR="001D0238" w:rsidRPr="00E42605">
          <w:rPr>
            <w:rStyle w:val="Hyperlink"/>
            <w:b/>
            <w:caps/>
            <w:noProof/>
            <w:lang w:val="en-ZA" w:eastAsia="en-US"/>
          </w:rPr>
          <w:t>53.</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Costs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_Toc42075934 \h </w:instrText>
        </w:r>
        <w:r w:rsidR="001D0238" w:rsidRPr="00E42605">
          <w:rPr>
            <w:noProof/>
            <w:webHidden/>
          </w:rPr>
        </w:r>
        <w:r w:rsidR="001D0238" w:rsidRPr="00E42605">
          <w:rPr>
            <w:noProof/>
            <w:webHidden/>
          </w:rPr>
          <w:fldChar w:fldCharType="separate"/>
        </w:r>
        <w:r w:rsidR="001D0238" w:rsidRPr="00E42605">
          <w:rPr>
            <w:noProof/>
            <w:webHidden/>
          </w:rPr>
          <w:t>81</w:t>
        </w:r>
        <w:r w:rsidR="001D0238" w:rsidRPr="00E42605">
          <w:rPr>
            <w:noProof/>
            <w:webHidden/>
          </w:rPr>
          <w:fldChar w:fldCharType="end"/>
        </w:r>
      </w:hyperlink>
    </w:p>
    <w:p w14:paraId="44B32D1D" w14:textId="6E632793"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35" w:history="1">
        <w:r w:rsidR="001D0238" w:rsidRPr="00E42605">
          <w:rPr>
            <w:rStyle w:val="Hyperlink"/>
            <w:b/>
            <w:caps/>
            <w:noProof/>
            <w:lang w:val="en-ZA" w:eastAsia="en-US"/>
          </w:rPr>
          <w:t>54.</w:t>
        </w:r>
        <w:r w:rsidR="001D0238" w:rsidRPr="00E42605">
          <w:rPr>
            <w:rFonts w:asciiTheme="minorHAnsi" w:eastAsiaTheme="minorEastAsia" w:hAnsiTheme="minorHAnsi" w:cstheme="minorBidi"/>
            <w:bCs w:val="0"/>
            <w:noProof/>
            <w:lang w:val="en-ZA" w:eastAsia="en-ZA"/>
          </w:rPr>
          <w:tab/>
        </w:r>
        <w:r w:rsidR="001D0238" w:rsidRPr="00E42605">
          <w:rPr>
            <w:rStyle w:val="Hyperlink"/>
            <w:b/>
            <w:caps/>
            <w:noProof/>
            <w:lang w:val="en-ZA" w:eastAsia="en-US"/>
          </w:rPr>
          <w:t>Authorised Signatories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_Toc42075935 \h </w:instrText>
        </w:r>
        <w:r w:rsidR="001D0238" w:rsidRPr="00E42605">
          <w:rPr>
            <w:noProof/>
            <w:webHidden/>
          </w:rPr>
        </w:r>
        <w:r w:rsidR="001D0238" w:rsidRPr="00E42605">
          <w:rPr>
            <w:noProof/>
            <w:webHidden/>
          </w:rPr>
          <w:fldChar w:fldCharType="separate"/>
        </w:r>
        <w:r w:rsidR="001D0238" w:rsidRPr="00E42605">
          <w:rPr>
            <w:noProof/>
            <w:webHidden/>
          </w:rPr>
          <w:t>82</w:t>
        </w:r>
        <w:r w:rsidR="001D0238" w:rsidRPr="00E42605">
          <w:rPr>
            <w:noProof/>
            <w:webHidden/>
          </w:rPr>
          <w:fldChar w:fldCharType="end"/>
        </w:r>
      </w:hyperlink>
    </w:p>
    <w:p w14:paraId="28D6829C" w14:textId="4251E6AC"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36" w:history="1">
        <w:r w:rsidR="001D0238" w:rsidRPr="00E42605">
          <w:rPr>
            <w:rStyle w:val="Hyperlink"/>
            <w:b/>
            <w:caps/>
            <w:noProof/>
            <w:lang w:val="en-ZA" w:eastAsia="en-US"/>
          </w:rPr>
          <w:t>annexure a</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_Toc42075936 \h </w:instrText>
        </w:r>
        <w:r w:rsidR="001D0238" w:rsidRPr="00E42605">
          <w:rPr>
            <w:noProof/>
            <w:webHidden/>
          </w:rPr>
        </w:r>
        <w:r w:rsidR="001D0238" w:rsidRPr="00E42605">
          <w:rPr>
            <w:noProof/>
            <w:webHidden/>
          </w:rPr>
          <w:fldChar w:fldCharType="separate"/>
        </w:r>
        <w:r w:rsidR="001D0238" w:rsidRPr="00E42605">
          <w:rPr>
            <w:noProof/>
            <w:webHidden/>
          </w:rPr>
          <w:t>84</w:t>
        </w:r>
        <w:r w:rsidR="001D0238" w:rsidRPr="00E42605">
          <w:rPr>
            <w:noProof/>
            <w:webHidden/>
          </w:rPr>
          <w:fldChar w:fldCharType="end"/>
        </w:r>
      </w:hyperlink>
    </w:p>
    <w:p w14:paraId="485D62AE" w14:textId="7D7299E5"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37" w:history="1">
        <w:r w:rsidR="001D0238" w:rsidRPr="00E42605">
          <w:rPr>
            <w:rStyle w:val="Hyperlink"/>
            <w:b/>
            <w:caps/>
            <w:noProof/>
            <w:lang w:val="en-ZA" w:eastAsia="en-US"/>
          </w:rPr>
          <w:t>POPIA CONSENT</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_Toc42075937 \h </w:instrText>
        </w:r>
        <w:r w:rsidR="001D0238" w:rsidRPr="00E42605">
          <w:rPr>
            <w:noProof/>
            <w:webHidden/>
          </w:rPr>
        </w:r>
        <w:r w:rsidR="001D0238" w:rsidRPr="00E42605">
          <w:rPr>
            <w:noProof/>
            <w:webHidden/>
          </w:rPr>
          <w:fldChar w:fldCharType="separate"/>
        </w:r>
        <w:r w:rsidR="001D0238" w:rsidRPr="00E42605">
          <w:rPr>
            <w:noProof/>
            <w:webHidden/>
          </w:rPr>
          <w:t>84</w:t>
        </w:r>
        <w:r w:rsidR="001D0238" w:rsidRPr="00E42605">
          <w:rPr>
            <w:noProof/>
            <w:webHidden/>
          </w:rPr>
          <w:fldChar w:fldCharType="end"/>
        </w:r>
      </w:hyperlink>
    </w:p>
    <w:p w14:paraId="419F760B" w14:textId="57D04E24"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38" w:history="1">
        <w:r w:rsidR="001D0238" w:rsidRPr="00E42605">
          <w:rPr>
            <w:rStyle w:val="Hyperlink"/>
            <w:b/>
            <w:caps/>
            <w:noProof/>
            <w:lang w:val="en-ZA" w:eastAsia="en-US"/>
          </w:rPr>
          <w:t>annexure B</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_Toc42075938 \h </w:instrText>
        </w:r>
        <w:r w:rsidR="001D0238" w:rsidRPr="00E42605">
          <w:rPr>
            <w:noProof/>
            <w:webHidden/>
          </w:rPr>
        </w:r>
        <w:r w:rsidR="001D0238" w:rsidRPr="00E42605">
          <w:rPr>
            <w:noProof/>
            <w:webHidden/>
          </w:rPr>
          <w:fldChar w:fldCharType="separate"/>
        </w:r>
        <w:r w:rsidR="001D0238" w:rsidRPr="00E42605">
          <w:rPr>
            <w:noProof/>
            <w:webHidden/>
          </w:rPr>
          <w:t>85</w:t>
        </w:r>
        <w:r w:rsidR="001D0238" w:rsidRPr="00E42605">
          <w:rPr>
            <w:noProof/>
            <w:webHidden/>
          </w:rPr>
          <w:fldChar w:fldCharType="end"/>
        </w:r>
      </w:hyperlink>
    </w:p>
    <w:p w14:paraId="1D804CC1" w14:textId="6915E6EF"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39" w:history="1">
        <w:r w:rsidR="001D0238" w:rsidRPr="00E42605">
          <w:rPr>
            <w:rStyle w:val="Hyperlink"/>
            <w:b/>
            <w:caps/>
            <w:noProof/>
            <w:lang w:val="en-ZA" w:eastAsia="en-US"/>
          </w:rPr>
          <w:t>DATA PROCESSING AGREMEENT</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_Toc42075939 \h </w:instrText>
        </w:r>
        <w:r w:rsidR="001D0238" w:rsidRPr="00E42605">
          <w:rPr>
            <w:noProof/>
            <w:webHidden/>
          </w:rPr>
        </w:r>
        <w:r w:rsidR="001D0238" w:rsidRPr="00E42605">
          <w:rPr>
            <w:noProof/>
            <w:webHidden/>
          </w:rPr>
          <w:fldChar w:fldCharType="separate"/>
        </w:r>
        <w:r w:rsidR="001D0238" w:rsidRPr="00E42605">
          <w:rPr>
            <w:noProof/>
            <w:webHidden/>
          </w:rPr>
          <w:t>85</w:t>
        </w:r>
        <w:r w:rsidR="001D0238" w:rsidRPr="00E42605">
          <w:rPr>
            <w:noProof/>
            <w:webHidden/>
          </w:rPr>
          <w:fldChar w:fldCharType="end"/>
        </w:r>
      </w:hyperlink>
    </w:p>
    <w:p w14:paraId="5E0D49E6" w14:textId="317E5DBD"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40" w:history="1">
        <w:r w:rsidR="001D0238" w:rsidRPr="00E42605">
          <w:rPr>
            <w:rStyle w:val="Hyperlink"/>
            <w:b/>
            <w:caps/>
            <w:noProof/>
            <w:lang w:val="en-ZA" w:eastAsia="en-US"/>
          </w:rPr>
          <w:t>annexure C</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_Toc42075940 \h </w:instrText>
        </w:r>
        <w:r w:rsidR="001D0238" w:rsidRPr="00E42605">
          <w:rPr>
            <w:noProof/>
            <w:webHidden/>
          </w:rPr>
        </w:r>
        <w:r w:rsidR="001D0238" w:rsidRPr="00E42605">
          <w:rPr>
            <w:noProof/>
            <w:webHidden/>
          </w:rPr>
          <w:fldChar w:fldCharType="separate"/>
        </w:r>
        <w:r w:rsidR="001D0238" w:rsidRPr="00E42605">
          <w:rPr>
            <w:noProof/>
            <w:webHidden/>
          </w:rPr>
          <w:t>86</w:t>
        </w:r>
        <w:r w:rsidR="001D0238" w:rsidRPr="00E42605">
          <w:rPr>
            <w:noProof/>
            <w:webHidden/>
          </w:rPr>
          <w:fldChar w:fldCharType="end"/>
        </w:r>
      </w:hyperlink>
    </w:p>
    <w:p w14:paraId="3ED8E8D4" w14:textId="49474FA6"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41" w:history="1">
        <w:r w:rsidR="001D0238" w:rsidRPr="00E42605">
          <w:rPr>
            <w:rStyle w:val="Hyperlink"/>
            <w:b/>
            <w:caps/>
            <w:noProof/>
            <w:lang w:val="en-ZA" w:eastAsia="en-US"/>
          </w:rPr>
          <w:t>Software, licence AND LIST OF DOCUMENTS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_Toc42075941 \h </w:instrText>
        </w:r>
        <w:r w:rsidR="001D0238" w:rsidRPr="00E42605">
          <w:rPr>
            <w:noProof/>
            <w:webHidden/>
          </w:rPr>
        </w:r>
        <w:r w:rsidR="001D0238" w:rsidRPr="00E42605">
          <w:rPr>
            <w:noProof/>
            <w:webHidden/>
          </w:rPr>
          <w:fldChar w:fldCharType="separate"/>
        </w:r>
        <w:r w:rsidR="001D0238" w:rsidRPr="00E42605">
          <w:rPr>
            <w:noProof/>
            <w:webHidden/>
          </w:rPr>
          <w:t>86</w:t>
        </w:r>
        <w:r w:rsidR="001D0238" w:rsidRPr="00E42605">
          <w:rPr>
            <w:noProof/>
            <w:webHidden/>
          </w:rPr>
          <w:fldChar w:fldCharType="end"/>
        </w:r>
      </w:hyperlink>
    </w:p>
    <w:p w14:paraId="2268D28D" w14:textId="2F80AF1D"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42" w:history="1">
        <w:r w:rsidR="001D0238" w:rsidRPr="00E42605">
          <w:rPr>
            <w:rStyle w:val="Hyperlink"/>
            <w:b/>
            <w:caps/>
            <w:noProof/>
            <w:lang w:val="en-ZA" w:eastAsia="en-US"/>
          </w:rPr>
          <w:t>annexure C</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_Toc42075942 \h </w:instrText>
        </w:r>
        <w:r w:rsidR="001D0238" w:rsidRPr="00E42605">
          <w:rPr>
            <w:noProof/>
            <w:webHidden/>
          </w:rPr>
        </w:r>
        <w:r w:rsidR="001D0238" w:rsidRPr="00E42605">
          <w:rPr>
            <w:noProof/>
            <w:webHidden/>
          </w:rPr>
          <w:fldChar w:fldCharType="separate"/>
        </w:r>
        <w:r w:rsidR="001D0238" w:rsidRPr="00E42605">
          <w:rPr>
            <w:noProof/>
            <w:webHidden/>
          </w:rPr>
          <w:t>87</w:t>
        </w:r>
        <w:r w:rsidR="001D0238" w:rsidRPr="00E42605">
          <w:rPr>
            <w:noProof/>
            <w:webHidden/>
          </w:rPr>
          <w:fldChar w:fldCharType="end"/>
        </w:r>
      </w:hyperlink>
    </w:p>
    <w:p w14:paraId="2A623448" w14:textId="224EFC82"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43" w:history="1">
        <w:r w:rsidR="001D0238" w:rsidRPr="00E42605">
          <w:rPr>
            <w:rStyle w:val="Hyperlink"/>
            <w:b/>
            <w:caps/>
            <w:noProof/>
            <w:lang w:val="en-ZA" w:eastAsia="en-US"/>
          </w:rPr>
          <w:t>FEES</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_Toc42075943 \h </w:instrText>
        </w:r>
        <w:r w:rsidR="001D0238" w:rsidRPr="00E42605">
          <w:rPr>
            <w:noProof/>
            <w:webHidden/>
          </w:rPr>
        </w:r>
        <w:r w:rsidR="001D0238" w:rsidRPr="00E42605">
          <w:rPr>
            <w:noProof/>
            <w:webHidden/>
          </w:rPr>
          <w:fldChar w:fldCharType="separate"/>
        </w:r>
        <w:r w:rsidR="001D0238" w:rsidRPr="00E42605">
          <w:rPr>
            <w:noProof/>
            <w:webHidden/>
          </w:rPr>
          <w:t>87</w:t>
        </w:r>
        <w:r w:rsidR="001D0238" w:rsidRPr="00E42605">
          <w:rPr>
            <w:noProof/>
            <w:webHidden/>
          </w:rPr>
          <w:fldChar w:fldCharType="end"/>
        </w:r>
      </w:hyperlink>
    </w:p>
    <w:p w14:paraId="147C6575" w14:textId="228E4798"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44" w:history="1">
        <w:r w:rsidR="001D0238" w:rsidRPr="00E42605">
          <w:rPr>
            <w:rStyle w:val="Hyperlink"/>
            <w:b/>
            <w:caps/>
            <w:noProof/>
            <w:lang w:val="en-ZA" w:eastAsia="en-US"/>
          </w:rPr>
          <w:t>annexure e</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_Toc42075944 \h </w:instrText>
        </w:r>
        <w:r w:rsidR="001D0238" w:rsidRPr="00E42605">
          <w:rPr>
            <w:noProof/>
            <w:webHidden/>
          </w:rPr>
        </w:r>
        <w:r w:rsidR="001D0238" w:rsidRPr="00E42605">
          <w:rPr>
            <w:noProof/>
            <w:webHidden/>
          </w:rPr>
          <w:fldChar w:fldCharType="separate"/>
        </w:r>
        <w:r w:rsidR="001D0238" w:rsidRPr="00E42605">
          <w:rPr>
            <w:noProof/>
            <w:webHidden/>
          </w:rPr>
          <w:t>88</w:t>
        </w:r>
        <w:r w:rsidR="001D0238" w:rsidRPr="00E42605">
          <w:rPr>
            <w:noProof/>
            <w:webHidden/>
          </w:rPr>
          <w:fldChar w:fldCharType="end"/>
        </w:r>
      </w:hyperlink>
    </w:p>
    <w:p w14:paraId="034CEEEF" w14:textId="5AB10A7F" w:rsidR="001D0238" w:rsidRPr="00E42605" w:rsidRDefault="00F53E10" w:rsidP="00E42605">
      <w:pPr>
        <w:pStyle w:val="TOC1"/>
        <w:keepNext/>
        <w:keepLines/>
        <w:rPr>
          <w:rFonts w:asciiTheme="minorHAnsi" w:eastAsiaTheme="minorEastAsia" w:hAnsiTheme="minorHAnsi" w:cstheme="minorBidi"/>
          <w:bCs w:val="0"/>
          <w:noProof/>
          <w:lang w:val="en-ZA" w:eastAsia="en-ZA"/>
        </w:rPr>
      </w:pPr>
      <w:hyperlink w:anchor="_Toc42075945" w:history="1">
        <w:r w:rsidR="001D0238" w:rsidRPr="00E42605">
          <w:rPr>
            <w:rStyle w:val="Hyperlink"/>
            <w:b/>
            <w:caps/>
            <w:noProof/>
            <w:lang w:val="en-ZA" w:eastAsia="en-US"/>
          </w:rPr>
          <w:t>Service level agreement</w:t>
        </w:r>
        <w:r w:rsidR="001D0238" w:rsidRPr="00E42605">
          <w:rPr>
            <w:noProof/>
            <w:webHidden/>
          </w:rPr>
          <w:tab/>
        </w:r>
        <w:r w:rsidR="001D0238" w:rsidRPr="00E42605">
          <w:rPr>
            <w:noProof/>
            <w:webHidden/>
          </w:rPr>
          <w:fldChar w:fldCharType="begin"/>
        </w:r>
        <w:r w:rsidR="001D0238" w:rsidRPr="00E42605">
          <w:rPr>
            <w:noProof/>
            <w:webHidden/>
          </w:rPr>
          <w:instrText xml:space="preserve"> PAGEREF _Toc42075945 \h </w:instrText>
        </w:r>
        <w:r w:rsidR="001D0238" w:rsidRPr="00E42605">
          <w:rPr>
            <w:noProof/>
            <w:webHidden/>
          </w:rPr>
        </w:r>
        <w:r w:rsidR="001D0238" w:rsidRPr="00E42605">
          <w:rPr>
            <w:noProof/>
            <w:webHidden/>
          </w:rPr>
          <w:fldChar w:fldCharType="separate"/>
        </w:r>
        <w:r w:rsidR="001D0238" w:rsidRPr="00E42605">
          <w:rPr>
            <w:noProof/>
            <w:webHidden/>
          </w:rPr>
          <w:t>88</w:t>
        </w:r>
        <w:r w:rsidR="001D0238" w:rsidRPr="00E42605">
          <w:rPr>
            <w:noProof/>
            <w:webHidden/>
          </w:rPr>
          <w:fldChar w:fldCharType="end"/>
        </w:r>
      </w:hyperlink>
    </w:p>
    <w:p w14:paraId="4F8047B7" w14:textId="3976E77E" w:rsidR="001350BE" w:rsidRPr="00E42605" w:rsidRDefault="00AA5ADE" w:rsidP="00E42605">
      <w:pPr>
        <w:keepNext/>
        <w:keepLines/>
        <w:spacing w:before="120" w:after="240" w:line="360" w:lineRule="auto"/>
        <w:jc w:val="both"/>
        <w:rPr>
          <w:rFonts w:ascii="Arial" w:hAnsi="Arial" w:cs="Arial"/>
          <w:b/>
          <w:bCs/>
          <w:i/>
          <w:iCs/>
          <w:sz w:val="22"/>
          <w:szCs w:val="22"/>
        </w:rPr>
      </w:pPr>
      <w:r w:rsidRPr="00E42605">
        <w:rPr>
          <w:rFonts w:ascii="Arial" w:hAnsi="Arial" w:cs="Arial"/>
          <w:b/>
          <w:bCs/>
          <w:i/>
          <w:iCs/>
          <w:sz w:val="22"/>
          <w:szCs w:val="22"/>
          <w:lang w:val="en-ZA"/>
        </w:rPr>
        <w:fldChar w:fldCharType="end"/>
      </w:r>
      <w:bookmarkStart w:id="2" w:name="_Toc531439677"/>
    </w:p>
    <w:p w14:paraId="074C06FC" w14:textId="77777777" w:rsidR="001350BE" w:rsidRPr="00E42605" w:rsidRDefault="001350BE" w:rsidP="00E42605">
      <w:pPr>
        <w:pStyle w:val="ListParagraph"/>
        <w:keepNext/>
        <w:keepLines/>
        <w:numPr>
          <w:ilvl w:val="0"/>
          <w:numId w:val="16"/>
        </w:numPr>
        <w:spacing w:before="120" w:after="240" w:line="360" w:lineRule="auto"/>
        <w:contextualSpacing w:val="0"/>
        <w:jc w:val="both"/>
        <w:rPr>
          <w:b/>
          <w:bCs/>
          <w:lang w:val="en-ZA"/>
        </w:rPr>
      </w:pPr>
      <w:r w:rsidRPr="00E42605">
        <w:rPr>
          <w:lang w:val="en-ZA"/>
        </w:rPr>
        <w:br w:type="page"/>
      </w:r>
    </w:p>
    <w:p w14:paraId="0AB49A50" w14:textId="77777777" w:rsidR="00EA722C" w:rsidRPr="00E42605" w:rsidRDefault="00EA722C" w:rsidP="00E42605">
      <w:pPr>
        <w:pStyle w:val="ListParagraph"/>
        <w:keepNext/>
        <w:keepLines/>
        <w:numPr>
          <w:ilvl w:val="0"/>
          <w:numId w:val="17"/>
        </w:numPr>
        <w:spacing w:before="120" w:after="240" w:line="360" w:lineRule="auto"/>
        <w:ind w:left="454" w:hanging="454"/>
        <w:contextualSpacing w:val="0"/>
        <w:jc w:val="both"/>
        <w:outlineLvl w:val="0"/>
        <w:rPr>
          <w:b/>
          <w:bCs/>
          <w:caps/>
        </w:rPr>
      </w:pPr>
      <w:bookmarkStart w:id="3" w:name="_Toc42075884"/>
      <w:r w:rsidRPr="00E42605">
        <w:rPr>
          <w:b/>
          <w:bCs/>
          <w:caps/>
        </w:rPr>
        <w:lastRenderedPageBreak/>
        <w:t>PARTIES</w:t>
      </w:r>
      <w:bookmarkEnd w:id="3"/>
    </w:p>
    <w:p w14:paraId="4D909B58" w14:textId="77777777" w:rsidR="006C76EA" w:rsidRPr="00E42605" w:rsidRDefault="006C76EA" w:rsidP="00E42605">
      <w:pPr>
        <w:pStyle w:val="ListParagraph"/>
        <w:keepNext/>
        <w:keepLines/>
        <w:numPr>
          <w:ilvl w:val="1"/>
          <w:numId w:val="17"/>
        </w:numPr>
        <w:spacing w:before="120" w:after="240" w:line="360" w:lineRule="auto"/>
        <w:ind w:left="907" w:hanging="907"/>
        <w:contextualSpacing w:val="0"/>
        <w:jc w:val="both"/>
        <w:rPr>
          <w:b/>
          <w:bCs/>
        </w:rPr>
      </w:pPr>
      <w:bookmarkStart w:id="4" w:name="_Toc12416521"/>
      <w:r w:rsidRPr="00E42605">
        <w:t>The Parties to this Agreement are:</w:t>
      </w:r>
      <w:bookmarkEnd w:id="4"/>
    </w:p>
    <w:p w14:paraId="3FA46638" w14:textId="77777777" w:rsidR="006C76EA" w:rsidRPr="00E42605" w:rsidRDefault="00BD6069" w:rsidP="00E42605">
      <w:pPr>
        <w:pStyle w:val="ListParagraph"/>
        <w:keepNext/>
        <w:keepLines/>
        <w:numPr>
          <w:ilvl w:val="2"/>
          <w:numId w:val="17"/>
        </w:numPr>
        <w:spacing w:before="120" w:after="240" w:line="360" w:lineRule="auto"/>
        <w:ind w:left="1361" w:hanging="1361"/>
        <w:contextualSpacing w:val="0"/>
        <w:jc w:val="both"/>
        <w:rPr>
          <w:b/>
        </w:rPr>
      </w:pPr>
      <w:bookmarkStart w:id="5" w:name="_Toc12416522"/>
      <w:r w:rsidRPr="00E42605">
        <w:t xml:space="preserve">The </w:t>
      </w:r>
      <w:r w:rsidR="006C76EA" w:rsidRPr="00E42605">
        <w:t xml:space="preserve">South African Revenue Service, </w:t>
      </w:r>
      <w:bookmarkStart w:id="6" w:name="_Hlk41918638"/>
      <w:r w:rsidR="006C76EA" w:rsidRPr="00E42605">
        <w:t xml:space="preserve">an organ of state within the public administration but outside the public service established in terms of Section 2 of the South African Revenue Service Act, 1997 (Act No. 34 of 1997), with its principal </w:t>
      </w:r>
      <w:r w:rsidR="00DC256F" w:rsidRPr="00E42605">
        <w:t xml:space="preserve">place of business situated at </w:t>
      </w:r>
      <w:r w:rsidR="006C76EA" w:rsidRPr="00E42605">
        <w:t xml:space="preserve"> 299 </w:t>
      </w:r>
      <w:proofErr w:type="spellStart"/>
      <w:r w:rsidR="006C76EA" w:rsidRPr="00E42605">
        <w:t>Bronkhorst</w:t>
      </w:r>
      <w:proofErr w:type="spellEnd"/>
      <w:r w:rsidR="006C76EA" w:rsidRPr="00E42605">
        <w:t xml:space="preserve"> Street, </w:t>
      </w:r>
      <w:proofErr w:type="spellStart"/>
      <w:r w:rsidR="006C76EA" w:rsidRPr="00E42605">
        <w:t>Nieuw</w:t>
      </w:r>
      <w:proofErr w:type="spellEnd"/>
      <w:r w:rsidR="006C76EA" w:rsidRPr="00E42605">
        <w:t xml:space="preserve"> </w:t>
      </w:r>
      <w:proofErr w:type="spellStart"/>
      <w:r w:rsidR="006C76EA" w:rsidRPr="00E42605">
        <w:t>Muckleneuk</w:t>
      </w:r>
      <w:proofErr w:type="spellEnd"/>
      <w:r w:rsidR="006C76EA" w:rsidRPr="00E42605">
        <w:t>, Pretoria</w:t>
      </w:r>
      <w:r w:rsidRPr="00E42605">
        <w:t xml:space="preserve"> (“</w:t>
      </w:r>
      <w:r w:rsidRPr="00E42605">
        <w:rPr>
          <w:b/>
          <w:bCs/>
        </w:rPr>
        <w:t>SARS</w:t>
      </w:r>
      <w:r w:rsidRPr="00E42605">
        <w:t>”)</w:t>
      </w:r>
      <w:r w:rsidR="006C76EA" w:rsidRPr="00E42605">
        <w:t>;</w:t>
      </w:r>
      <w:r w:rsidRPr="00E42605">
        <w:t xml:space="preserve"> </w:t>
      </w:r>
      <w:bookmarkEnd w:id="6"/>
      <w:r w:rsidRPr="00E42605">
        <w:t>and</w:t>
      </w:r>
      <w:bookmarkEnd w:id="5"/>
      <w:r w:rsidRPr="00E42605">
        <w:t xml:space="preserve"> </w:t>
      </w:r>
    </w:p>
    <w:p w14:paraId="20F257B9" w14:textId="3646BC3F" w:rsidR="009A6F45" w:rsidRPr="00E42605" w:rsidRDefault="00CC401E" w:rsidP="00E42605">
      <w:pPr>
        <w:pStyle w:val="ListParagraph"/>
        <w:keepNext/>
        <w:keepLines/>
        <w:numPr>
          <w:ilvl w:val="2"/>
          <w:numId w:val="17"/>
        </w:numPr>
        <w:spacing w:before="120" w:after="240" w:line="360" w:lineRule="auto"/>
        <w:ind w:left="1361" w:hanging="1361"/>
        <w:contextualSpacing w:val="0"/>
        <w:jc w:val="both"/>
        <w:rPr>
          <w:b/>
        </w:rPr>
      </w:pPr>
      <w:bookmarkStart w:id="7" w:name="_Toc12416523"/>
      <w:r w:rsidRPr="00E42605">
        <w:rPr>
          <w:color w:val="000000" w:themeColor="text1"/>
          <w:lang w:val="en-US"/>
        </w:rPr>
        <w:t>[</w:t>
      </w:r>
      <w:r w:rsidR="00C517E8">
        <w:rPr>
          <w:b/>
          <w:color w:val="000000" w:themeColor="text1"/>
          <w:lang w:val="en-US"/>
        </w:rPr>
        <w:t xml:space="preserve">NOTE TO </w:t>
      </w:r>
      <w:r w:rsidR="00C517E8">
        <w:rPr>
          <w:b/>
          <w:bCs/>
          <w:caps/>
          <w:color w:val="000000" w:themeColor="text1"/>
          <w:lang w:val="en-US"/>
        </w:rPr>
        <w:t>Bidder:</w:t>
      </w:r>
      <w:r w:rsidRPr="00E42605">
        <w:rPr>
          <w:b/>
          <w:bCs/>
          <w:caps/>
          <w:color w:val="000000" w:themeColor="text1"/>
          <w:lang w:val="en-US"/>
        </w:rPr>
        <w:t xml:space="preserve"> to be updated post award</w:t>
      </w:r>
      <w:r w:rsidRPr="00E42605">
        <w:rPr>
          <w:color w:val="000000" w:themeColor="text1"/>
          <w:lang w:val="en-US"/>
        </w:rPr>
        <w:t>]</w:t>
      </w:r>
      <w:r w:rsidR="00F457E1" w:rsidRPr="00E42605">
        <w:t>,</w:t>
      </w:r>
      <w:r w:rsidR="009A6F45" w:rsidRPr="00E42605">
        <w:t xml:space="preserve"> Registration Number:</w:t>
      </w:r>
      <w:r w:rsidR="00556EE1" w:rsidRPr="00E42605">
        <w:t xml:space="preserve"> </w:t>
      </w:r>
      <w:r w:rsidR="00411C35" w:rsidRPr="00C517E8">
        <w:rPr>
          <w:b/>
          <w:color w:val="000000" w:themeColor="text1"/>
          <w:lang w:val="en-US"/>
        </w:rPr>
        <w:t>[</w:t>
      </w:r>
      <w:r w:rsidR="00C517E8" w:rsidRPr="00C517E8">
        <w:rPr>
          <w:b/>
          <w:color w:val="000000" w:themeColor="text1"/>
          <w:lang w:val="en-US"/>
        </w:rPr>
        <w:t>NOTE TO</w:t>
      </w:r>
      <w:r w:rsidR="00C517E8">
        <w:rPr>
          <w:color w:val="000000" w:themeColor="text1"/>
          <w:lang w:val="en-US"/>
        </w:rPr>
        <w:t xml:space="preserve"> </w:t>
      </w:r>
      <w:r w:rsidR="00C517E8">
        <w:rPr>
          <w:b/>
          <w:bCs/>
          <w:caps/>
          <w:color w:val="000000" w:themeColor="text1"/>
          <w:lang w:val="en-US"/>
        </w:rPr>
        <w:t>Bidder</w:t>
      </w:r>
      <w:r w:rsidR="00411C35" w:rsidRPr="00E42605">
        <w:rPr>
          <w:b/>
          <w:bCs/>
          <w:caps/>
          <w:color w:val="000000" w:themeColor="text1"/>
          <w:lang w:val="en-US"/>
        </w:rPr>
        <w:t>: to be updated post award</w:t>
      </w:r>
      <w:r w:rsidR="00411C35" w:rsidRPr="00E42605">
        <w:rPr>
          <w:color w:val="000000" w:themeColor="text1"/>
          <w:lang w:val="en-US"/>
        </w:rPr>
        <w:t>]</w:t>
      </w:r>
      <w:r w:rsidR="00BE57A4" w:rsidRPr="00E42605">
        <w:rPr>
          <w:color w:val="000000" w:themeColor="text1"/>
          <w:lang w:val="en-US"/>
        </w:rPr>
        <w:t xml:space="preserve"> </w:t>
      </w:r>
      <w:r w:rsidR="00F457E1" w:rsidRPr="00E42605">
        <w:t xml:space="preserve">a private company </w:t>
      </w:r>
      <w:r w:rsidR="009A6F45" w:rsidRPr="00E42605">
        <w:t xml:space="preserve">registered in terms of the Companies Act, 2009 (Act No. 71 of 2008) with its principal </w:t>
      </w:r>
      <w:r w:rsidR="00DC256F" w:rsidRPr="00E42605">
        <w:t xml:space="preserve">place of business </w:t>
      </w:r>
      <w:r w:rsidR="00547EFE" w:rsidRPr="00E42605">
        <w:t xml:space="preserve">situated at </w:t>
      </w:r>
      <w:r w:rsidR="00411C35" w:rsidRPr="00E42605">
        <w:rPr>
          <w:color w:val="000000" w:themeColor="text1"/>
          <w:lang w:val="en-US"/>
        </w:rPr>
        <w:t>[</w:t>
      </w:r>
      <w:r w:rsidR="00C517E8">
        <w:rPr>
          <w:b/>
          <w:color w:val="000000" w:themeColor="text1"/>
          <w:lang w:val="en-US"/>
        </w:rPr>
        <w:t xml:space="preserve">NOTE TO </w:t>
      </w:r>
      <w:r w:rsidR="00C517E8">
        <w:rPr>
          <w:b/>
          <w:bCs/>
          <w:caps/>
          <w:color w:val="000000" w:themeColor="text1"/>
          <w:lang w:val="en-US"/>
        </w:rPr>
        <w:t>Bidder</w:t>
      </w:r>
      <w:r w:rsidR="00411C35" w:rsidRPr="00E42605">
        <w:rPr>
          <w:b/>
          <w:bCs/>
          <w:caps/>
          <w:color w:val="000000" w:themeColor="text1"/>
          <w:lang w:val="en-US"/>
        </w:rPr>
        <w:t>: to be updated post award</w:t>
      </w:r>
      <w:r w:rsidR="00411C35" w:rsidRPr="00E42605">
        <w:rPr>
          <w:color w:val="000000" w:themeColor="text1"/>
          <w:lang w:val="en-US"/>
        </w:rPr>
        <w:t>]</w:t>
      </w:r>
      <w:r w:rsidR="00411C35" w:rsidRPr="00E42605" w:rsidDel="00411C35">
        <w:t xml:space="preserve"> </w:t>
      </w:r>
      <w:r w:rsidR="009A6F45" w:rsidRPr="00E42605">
        <w:t xml:space="preserve">(the </w:t>
      </w:r>
      <w:r w:rsidR="009A6F45" w:rsidRPr="00E42605">
        <w:rPr>
          <w:b/>
          <w:bCs/>
        </w:rPr>
        <w:t>Service Provider</w:t>
      </w:r>
      <w:r w:rsidR="009A6F45" w:rsidRPr="00E42605">
        <w:t>”)</w:t>
      </w:r>
      <w:r w:rsidR="00F457E1" w:rsidRPr="00E42605">
        <w:t>.</w:t>
      </w:r>
      <w:bookmarkEnd w:id="7"/>
    </w:p>
    <w:p w14:paraId="0C1C24D5" w14:textId="77777777" w:rsidR="00411C35" w:rsidRPr="00E42605" w:rsidRDefault="00411C35" w:rsidP="00E42605">
      <w:pPr>
        <w:pStyle w:val="ListParagraph"/>
        <w:keepNext/>
        <w:keepLines/>
        <w:spacing w:before="120" w:after="240" w:line="360" w:lineRule="auto"/>
        <w:ind w:left="1361"/>
        <w:contextualSpacing w:val="0"/>
        <w:jc w:val="both"/>
        <w:rPr>
          <w:b/>
        </w:rPr>
      </w:pPr>
      <w:r w:rsidRPr="00E42605">
        <w:rPr>
          <w:bCs/>
        </w:rPr>
        <w:t>(</w:t>
      </w:r>
      <w:proofErr w:type="gramStart"/>
      <w:r w:rsidRPr="00E42605">
        <w:rPr>
          <w:bCs/>
        </w:rPr>
        <w:t>collectively</w:t>
      </w:r>
      <w:proofErr w:type="gramEnd"/>
      <w:r w:rsidRPr="00E42605">
        <w:rPr>
          <w:bCs/>
        </w:rPr>
        <w:t xml:space="preserve"> referred to herein as the</w:t>
      </w:r>
      <w:r w:rsidRPr="00E42605">
        <w:rPr>
          <w:b/>
        </w:rPr>
        <w:t xml:space="preserve"> “Parties” </w:t>
      </w:r>
      <w:r w:rsidRPr="00E42605">
        <w:rPr>
          <w:bCs/>
        </w:rPr>
        <w:t>and individually as a</w:t>
      </w:r>
      <w:r w:rsidRPr="00E42605">
        <w:rPr>
          <w:b/>
        </w:rPr>
        <w:t xml:space="preserve"> “Party”)</w:t>
      </w:r>
    </w:p>
    <w:p w14:paraId="2EBDC3F1" w14:textId="77777777" w:rsidR="00B366BB" w:rsidRPr="00E42605" w:rsidRDefault="00B366BB" w:rsidP="00E42605">
      <w:pPr>
        <w:pStyle w:val="ListParagraph"/>
        <w:keepNext/>
        <w:keepLines/>
        <w:numPr>
          <w:ilvl w:val="0"/>
          <w:numId w:val="17"/>
        </w:numPr>
        <w:spacing w:before="120" w:after="240" w:line="360" w:lineRule="auto"/>
        <w:ind w:left="720" w:hanging="720"/>
        <w:contextualSpacing w:val="0"/>
        <w:jc w:val="both"/>
        <w:outlineLvl w:val="0"/>
        <w:rPr>
          <w:b/>
          <w:bCs/>
          <w:caps/>
        </w:rPr>
      </w:pPr>
      <w:bookmarkStart w:id="8" w:name="_Toc263162906"/>
      <w:bookmarkStart w:id="9" w:name="_Toc263289371"/>
      <w:bookmarkStart w:id="10" w:name="_Toc422832737"/>
      <w:bookmarkStart w:id="11" w:name="_Toc536778901"/>
      <w:bookmarkStart w:id="12" w:name="_Toc42075885"/>
      <w:r w:rsidRPr="00E42605">
        <w:rPr>
          <w:b/>
          <w:bCs/>
          <w:caps/>
        </w:rPr>
        <w:t>Background and Objectives</w:t>
      </w:r>
      <w:bookmarkEnd w:id="8"/>
      <w:bookmarkEnd w:id="9"/>
      <w:bookmarkEnd w:id="10"/>
      <w:bookmarkEnd w:id="11"/>
      <w:bookmarkEnd w:id="12"/>
    </w:p>
    <w:p w14:paraId="4112AFBF" w14:textId="2C8D6CC6" w:rsidR="00411C35" w:rsidRPr="00E42605" w:rsidRDefault="008A3AAB" w:rsidP="00E42605">
      <w:pPr>
        <w:pStyle w:val="ListParagraph"/>
        <w:keepNext/>
        <w:keepLines/>
        <w:numPr>
          <w:ilvl w:val="1"/>
          <w:numId w:val="17"/>
        </w:numPr>
        <w:spacing w:before="120" w:after="240" w:line="360" w:lineRule="auto"/>
        <w:ind w:left="907" w:hanging="907"/>
        <w:contextualSpacing w:val="0"/>
        <w:jc w:val="both"/>
        <w:rPr>
          <w:b/>
          <w:bCs/>
        </w:rPr>
      </w:pPr>
      <w:bookmarkStart w:id="13" w:name="_Toc263162270"/>
      <w:bookmarkStart w:id="14" w:name="_Ref12357201"/>
      <w:bookmarkStart w:id="15" w:name="_Toc12416525"/>
      <w:bookmarkEnd w:id="13"/>
      <w:r w:rsidRPr="00E42605">
        <w:t xml:space="preserve">SARS procured </w:t>
      </w:r>
      <w:r w:rsidR="00F457E1" w:rsidRPr="00E42605">
        <w:t xml:space="preserve">and implemented </w:t>
      </w:r>
      <w:r w:rsidRPr="00E42605">
        <w:t xml:space="preserve">the Software </w:t>
      </w:r>
      <w:r w:rsidR="00F457E1" w:rsidRPr="00E42605">
        <w:t xml:space="preserve">since 2008 </w:t>
      </w:r>
      <w:r w:rsidR="00547EFE" w:rsidRPr="00E42605">
        <w:t xml:space="preserve">via the OEM (VMWARE International), </w:t>
      </w:r>
      <w:r w:rsidR="00F457E1" w:rsidRPr="00E42605">
        <w:t xml:space="preserve">which Software enables SARS to virtualize the physical servers. </w:t>
      </w:r>
      <w:r w:rsidRPr="00E42605">
        <w:t xml:space="preserve">To maintain SARS’s </w:t>
      </w:r>
      <w:r w:rsidR="00E90829" w:rsidRPr="00E42605">
        <w:t xml:space="preserve">continued access to the </w:t>
      </w:r>
      <w:r w:rsidRPr="00E42605">
        <w:t>Software</w:t>
      </w:r>
      <w:r w:rsidR="00F457E1" w:rsidRPr="00E42605">
        <w:t xml:space="preserve"> as well as the continuous support and availability of SARS’s virtual server environment</w:t>
      </w:r>
      <w:r w:rsidRPr="00E42605">
        <w:t xml:space="preserve">, SARS </w:t>
      </w:r>
      <w:r w:rsidR="00F457E1" w:rsidRPr="00E42605">
        <w:t xml:space="preserve">requires </w:t>
      </w:r>
      <w:r w:rsidR="00411C35" w:rsidRPr="00E42605">
        <w:t>the maintenance and support of the Software as well as license agreement as fully outline in the RFP Document.</w:t>
      </w:r>
    </w:p>
    <w:p w14:paraId="04ECF8E6" w14:textId="12954837" w:rsidR="00411C35" w:rsidRPr="00E42605" w:rsidRDefault="00411C35" w:rsidP="00E42605">
      <w:pPr>
        <w:pStyle w:val="ListParagraph"/>
        <w:keepNext/>
        <w:keepLines/>
        <w:numPr>
          <w:ilvl w:val="1"/>
          <w:numId w:val="17"/>
        </w:numPr>
        <w:spacing w:before="120" w:after="240" w:line="360" w:lineRule="auto"/>
        <w:ind w:left="907" w:hanging="907"/>
        <w:contextualSpacing w:val="0"/>
        <w:jc w:val="both"/>
        <w:rPr>
          <w:b/>
          <w:bCs/>
        </w:rPr>
      </w:pPr>
      <w:bookmarkStart w:id="16" w:name="_Toc12416526"/>
      <w:bookmarkEnd w:id="14"/>
      <w:bookmarkEnd w:id="15"/>
      <w:r w:rsidRPr="00E42605">
        <w:t xml:space="preserve">In terms of the above-mentioned purchase (clause </w:t>
      </w:r>
      <w:r w:rsidRPr="00E42605">
        <w:fldChar w:fldCharType="begin"/>
      </w:r>
      <w:r w:rsidRPr="00E42605">
        <w:instrText xml:space="preserve"> REF _Ref12357201 \r \h  \* MERGEFORMAT </w:instrText>
      </w:r>
      <w:r w:rsidRPr="00E42605">
        <w:fldChar w:fldCharType="separate"/>
      </w:r>
      <w:r w:rsidR="001D0238" w:rsidRPr="00E42605">
        <w:t>2.1</w:t>
      </w:r>
      <w:r w:rsidRPr="00E42605">
        <w:fldChar w:fldCharType="end"/>
      </w:r>
      <w:r w:rsidRPr="00E42605">
        <w:t xml:space="preserve"> above), SARS is:</w:t>
      </w:r>
    </w:p>
    <w:p w14:paraId="1215401D" w14:textId="77777777" w:rsidR="00411C35" w:rsidRPr="00E42605" w:rsidRDefault="00411C35" w:rsidP="00E42605">
      <w:pPr>
        <w:pStyle w:val="ListParagraph"/>
        <w:keepNext/>
        <w:keepLines/>
        <w:numPr>
          <w:ilvl w:val="2"/>
          <w:numId w:val="17"/>
        </w:numPr>
        <w:spacing w:before="120" w:after="240" w:line="360" w:lineRule="auto"/>
        <w:ind w:left="1361" w:hanging="1361"/>
        <w:contextualSpacing w:val="0"/>
        <w:jc w:val="both"/>
        <w:rPr>
          <w:b/>
          <w:bCs/>
          <w:color w:val="000000" w:themeColor="text1"/>
        </w:rPr>
      </w:pPr>
      <w:r w:rsidRPr="00E42605">
        <w:rPr>
          <w:color w:val="000000" w:themeColor="text1"/>
        </w:rPr>
        <w:t>granted a perpetual license to use, move, deploy and install the Software as purchased by SARS</w:t>
      </w:r>
      <w:r w:rsidRPr="00E42605">
        <w:rPr>
          <w:color w:val="000000" w:themeColor="text1"/>
          <w:lang w:val="en-US"/>
        </w:rPr>
        <w:t xml:space="preserve"> </w:t>
      </w:r>
      <w:r w:rsidRPr="00E42605">
        <w:rPr>
          <w:color w:val="000000" w:themeColor="text1"/>
        </w:rPr>
        <w:t xml:space="preserve">on a world-wide, non-exclusive and transferable basis, within SARS’s own business environment and for its personal use; </w:t>
      </w:r>
    </w:p>
    <w:p w14:paraId="5449409F" w14:textId="77777777" w:rsidR="00411C35" w:rsidRPr="00E42605" w:rsidRDefault="00411C35" w:rsidP="00E42605">
      <w:pPr>
        <w:pStyle w:val="ListParagraph"/>
        <w:keepNext/>
        <w:keepLines/>
        <w:numPr>
          <w:ilvl w:val="2"/>
          <w:numId w:val="17"/>
        </w:numPr>
        <w:spacing w:before="120" w:after="240" w:line="360" w:lineRule="auto"/>
        <w:ind w:left="1361" w:hanging="1361"/>
        <w:contextualSpacing w:val="0"/>
        <w:jc w:val="both"/>
        <w:rPr>
          <w:b/>
          <w:bCs/>
        </w:rPr>
      </w:pPr>
      <w:r w:rsidRPr="00E42605">
        <w:t xml:space="preserve">allowed to </w:t>
      </w:r>
      <w:r w:rsidRPr="00E42605">
        <w:rPr>
          <w:color w:val="000000" w:themeColor="text1"/>
        </w:rPr>
        <w:t>transfer</w:t>
      </w:r>
      <w:r w:rsidRPr="00E42605">
        <w:t xml:space="preserve"> the License from one user to another provided that SARS;</w:t>
      </w:r>
    </w:p>
    <w:p w14:paraId="1940F46C" w14:textId="77777777" w:rsidR="00411C35" w:rsidRPr="00E42605" w:rsidRDefault="00411C35" w:rsidP="00E42605">
      <w:pPr>
        <w:pStyle w:val="ListParagraph"/>
        <w:keepNext/>
        <w:keepLines/>
        <w:numPr>
          <w:ilvl w:val="2"/>
          <w:numId w:val="17"/>
        </w:numPr>
        <w:spacing w:before="120" w:after="240" w:line="360" w:lineRule="auto"/>
        <w:ind w:left="1361" w:hanging="1361"/>
        <w:contextualSpacing w:val="0"/>
        <w:jc w:val="both"/>
        <w:rPr>
          <w:b/>
          <w:bCs/>
        </w:rPr>
      </w:pPr>
      <w:r w:rsidRPr="00E42605">
        <w:t xml:space="preserve">does not exceed the total license allocation which is listed in the RFP and/or Agreement; and  </w:t>
      </w:r>
    </w:p>
    <w:p w14:paraId="6BED92D9" w14:textId="77777777" w:rsidR="00411C35" w:rsidRPr="00E42605" w:rsidRDefault="00411C35" w:rsidP="00E42605">
      <w:pPr>
        <w:pStyle w:val="ListParagraph"/>
        <w:keepNext/>
        <w:keepLines/>
        <w:numPr>
          <w:ilvl w:val="2"/>
          <w:numId w:val="17"/>
        </w:numPr>
        <w:spacing w:before="120" w:after="240" w:line="360" w:lineRule="auto"/>
        <w:ind w:left="1361" w:hanging="1361"/>
        <w:contextualSpacing w:val="0"/>
        <w:jc w:val="both"/>
        <w:rPr>
          <w:b/>
          <w:bCs/>
        </w:rPr>
      </w:pPr>
      <w:r w:rsidRPr="00E42605">
        <w:lastRenderedPageBreak/>
        <w:t>allowed to make and maintain backup copies of the Software and may make such number of copies of part or all of the Software as is necessary for such purposes at no extra costs;</w:t>
      </w:r>
    </w:p>
    <w:p w14:paraId="142770D7" w14:textId="1C16BD13" w:rsidR="00411C35" w:rsidRPr="00E42605" w:rsidRDefault="00411C35" w:rsidP="00E42605">
      <w:pPr>
        <w:pStyle w:val="ListParagraph"/>
        <w:keepNext/>
        <w:keepLines/>
        <w:spacing w:before="120" w:after="240" w:line="360" w:lineRule="auto"/>
        <w:ind w:left="1361"/>
        <w:contextualSpacing w:val="0"/>
        <w:jc w:val="both"/>
        <w:rPr>
          <w:b/>
          <w:bCs/>
        </w:rPr>
      </w:pPr>
      <w:r w:rsidRPr="00E42605">
        <w:t xml:space="preserve">(the provisions of Clauses </w:t>
      </w:r>
      <w:r w:rsidRPr="00E42605">
        <w:fldChar w:fldCharType="begin"/>
      </w:r>
      <w:r w:rsidRPr="00E42605">
        <w:instrText xml:space="preserve"> REF _Ref5702164 \r \h  \* MERGEFORMAT </w:instrText>
      </w:r>
      <w:r w:rsidRPr="00E42605">
        <w:fldChar w:fldCharType="separate"/>
      </w:r>
      <w:r w:rsidR="001D0238" w:rsidRPr="00E42605">
        <w:t>2.4.1</w:t>
      </w:r>
      <w:r w:rsidRPr="00E42605">
        <w:fldChar w:fldCharType="end"/>
      </w:r>
      <w:r w:rsidRPr="00E42605">
        <w:t xml:space="preserve">; </w:t>
      </w:r>
      <w:r w:rsidRPr="00E42605">
        <w:fldChar w:fldCharType="begin"/>
      </w:r>
      <w:r w:rsidRPr="00E42605">
        <w:instrText xml:space="preserve"> REF _Ref5702168 \r \h  \* MERGEFORMAT </w:instrText>
      </w:r>
      <w:r w:rsidRPr="00E42605">
        <w:fldChar w:fldCharType="separate"/>
      </w:r>
      <w:r w:rsidR="001D0238" w:rsidRPr="00E42605">
        <w:t>2.4.2</w:t>
      </w:r>
      <w:r w:rsidRPr="00E42605">
        <w:fldChar w:fldCharType="end"/>
      </w:r>
      <w:r w:rsidRPr="00E42605">
        <w:t xml:space="preserve">; and </w:t>
      </w:r>
      <w:r w:rsidRPr="00E42605">
        <w:fldChar w:fldCharType="begin"/>
      </w:r>
      <w:r w:rsidRPr="00E42605">
        <w:instrText xml:space="preserve"> REF _Ref5702169 \r \h  \* MERGEFORMAT </w:instrText>
      </w:r>
      <w:r w:rsidRPr="00E42605">
        <w:fldChar w:fldCharType="separate"/>
      </w:r>
      <w:r w:rsidR="001D0238" w:rsidRPr="00E42605">
        <w:t>2.4.3</w:t>
      </w:r>
      <w:r w:rsidRPr="00E42605">
        <w:fldChar w:fldCharType="end"/>
      </w:r>
      <w:r w:rsidRPr="00E42605">
        <w:rPr>
          <w:b/>
          <w:bCs/>
        </w:rPr>
        <w:t xml:space="preserve"> </w:t>
      </w:r>
      <w:r w:rsidRPr="00E42605">
        <w:t>are collectively referred to as the “</w:t>
      </w:r>
      <w:r w:rsidRPr="00E42605">
        <w:rPr>
          <w:b/>
          <w:bCs/>
        </w:rPr>
        <w:t>Software Licence</w:t>
      </w:r>
      <w:r w:rsidRPr="00E42605">
        <w:t>”).</w:t>
      </w:r>
    </w:p>
    <w:p w14:paraId="4820B20F" w14:textId="77777777" w:rsidR="00411C35" w:rsidRPr="00E42605" w:rsidRDefault="008A3AAB" w:rsidP="00E42605">
      <w:pPr>
        <w:pStyle w:val="ListParagraph"/>
        <w:keepNext/>
        <w:keepLines/>
        <w:numPr>
          <w:ilvl w:val="1"/>
          <w:numId w:val="17"/>
        </w:numPr>
        <w:spacing w:before="120" w:after="240" w:line="360" w:lineRule="auto"/>
        <w:ind w:left="907" w:hanging="907"/>
        <w:contextualSpacing w:val="0"/>
        <w:jc w:val="both"/>
        <w:rPr>
          <w:b/>
          <w:bCs/>
        </w:rPr>
      </w:pPr>
      <w:r w:rsidRPr="00E42605">
        <w:t>By responding to the RF</w:t>
      </w:r>
      <w:r w:rsidR="00BC3150" w:rsidRPr="00E42605">
        <w:t>P</w:t>
      </w:r>
      <w:r w:rsidRPr="00E42605">
        <w:t>, the Service Provider</w:t>
      </w:r>
      <w:r w:rsidR="00411C35" w:rsidRPr="00E42605">
        <w:t>:</w:t>
      </w:r>
    </w:p>
    <w:p w14:paraId="295BCE01" w14:textId="3344A404" w:rsidR="008A3AAB" w:rsidRPr="00E42605" w:rsidRDefault="008A3AAB" w:rsidP="00E42605">
      <w:pPr>
        <w:pStyle w:val="ListParagraph"/>
        <w:keepNext/>
        <w:keepLines/>
        <w:numPr>
          <w:ilvl w:val="2"/>
          <w:numId w:val="17"/>
        </w:numPr>
        <w:spacing w:before="120" w:after="240" w:line="360" w:lineRule="auto"/>
        <w:ind w:left="1361" w:hanging="1361"/>
        <w:contextualSpacing w:val="0"/>
        <w:jc w:val="both"/>
        <w:rPr>
          <w:b/>
          <w:bCs/>
        </w:rPr>
      </w:pPr>
      <w:r w:rsidRPr="00E42605">
        <w:t>warrants and represents (without limiting the provisions of the RF</w:t>
      </w:r>
      <w:r w:rsidR="00BC3150" w:rsidRPr="00E42605">
        <w:t>P</w:t>
      </w:r>
      <w:r w:rsidR="00411C35" w:rsidRPr="00E42605">
        <w:t xml:space="preserve"> Document</w:t>
      </w:r>
      <w:r w:rsidRPr="00E42605">
        <w:t>) that</w:t>
      </w:r>
      <w:r w:rsidR="00E90829" w:rsidRPr="00E42605">
        <w:t>,</w:t>
      </w:r>
      <w:r w:rsidRPr="00E42605">
        <w:t xml:space="preserve"> throughout the Term, it shall have the resources, capacity, skills, qualification, and experience necessary to supply </w:t>
      </w:r>
      <w:r w:rsidR="00411C35" w:rsidRPr="00E42605">
        <w:t>maintenance and support s</w:t>
      </w:r>
      <w:r w:rsidRPr="00E42605">
        <w:t xml:space="preserve">ervices </w:t>
      </w:r>
      <w:r w:rsidR="00411C35" w:rsidRPr="00E42605">
        <w:t xml:space="preserve">including any other ancillary service </w:t>
      </w:r>
      <w:r w:rsidRPr="00E42605">
        <w:t xml:space="preserve">as proposed in </w:t>
      </w:r>
      <w:r w:rsidR="00411C35" w:rsidRPr="00E42605">
        <w:t xml:space="preserve">the </w:t>
      </w:r>
      <w:r w:rsidRPr="00E42605">
        <w:t>RF</w:t>
      </w:r>
      <w:r w:rsidR="00BC3150" w:rsidRPr="00E42605">
        <w:t>P</w:t>
      </w:r>
      <w:r w:rsidR="00411C35" w:rsidRPr="00E42605">
        <w:t xml:space="preserve"> Document and defined in clause </w:t>
      </w:r>
      <w:r w:rsidR="00411C35" w:rsidRPr="00E42605">
        <w:fldChar w:fldCharType="begin"/>
      </w:r>
      <w:r w:rsidR="00411C35" w:rsidRPr="00E42605">
        <w:instrText xml:space="preserve"> REF _Ref41315652 \r \h </w:instrText>
      </w:r>
      <w:r w:rsidR="00E42605">
        <w:instrText xml:space="preserve"> \* MERGEFORMAT </w:instrText>
      </w:r>
      <w:r w:rsidR="00411C35" w:rsidRPr="00E42605">
        <w:fldChar w:fldCharType="separate"/>
      </w:r>
      <w:r w:rsidR="001D0238" w:rsidRPr="00E42605">
        <w:t>3</w:t>
      </w:r>
      <w:r w:rsidR="00411C35" w:rsidRPr="00E42605">
        <w:fldChar w:fldCharType="end"/>
      </w:r>
      <w:r w:rsidR="00411C35" w:rsidRPr="00E42605">
        <w:t xml:space="preserve"> below</w:t>
      </w:r>
      <w:r w:rsidRPr="00E42605">
        <w:t>.</w:t>
      </w:r>
      <w:bookmarkEnd w:id="16"/>
    </w:p>
    <w:p w14:paraId="41FACD10" w14:textId="77777777" w:rsidR="008A3AAB" w:rsidRPr="00E42605" w:rsidRDefault="00411C35" w:rsidP="00E42605">
      <w:pPr>
        <w:pStyle w:val="ListParagraph"/>
        <w:keepNext/>
        <w:keepLines/>
        <w:numPr>
          <w:ilvl w:val="2"/>
          <w:numId w:val="17"/>
        </w:numPr>
        <w:spacing w:before="120" w:after="240" w:line="360" w:lineRule="auto"/>
        <w:ind w:left="1361" w:hanging="1361"/>
        <w:contextualSpacing w:val="0"/>
        <w:jc w:val="both"/>
        <w:rPr>
          <w:b/>
          <w:bCs/>
          <w:color w:val="000000" w:themeColor="text1"/>
        </w:rPr>
      </w:pPr>
      <w:bookmarkStart w:id="17" w:name="_Toc12416527"/>
      <w:r w:rsidRPr="00E42605">
        <w:rPr>
          <w:color w:val="000000" w:themeColor="text1"/>
        </w:rPr>
        <w:t xml:space="preserve">undertakes to procure that the subscription license purchased on SARS’s </w:t>
      </w:r>
      <w:r w:rsidRPr="00E42605">
        <w:t>behalf</w:t>
      </w:r>
      <w:r w:rsidRPr="00E42605">
        <w:rPr>
          <w:color w:val="000000" w:themeColor="text1"/>
        </w:rPr>
        <w:t xml:space="preserve"> as contemplated in the RFP Document, shall </w:t>
      </w:r>
      <w:r w:rsidR="008A3AAB" w:rsidRPr="00E42605">
        <w:rPr>
          <w:color w:val="000000" w:themeColor="text1"/>
        </w:rPr>
        <w:t xml:space="preserve">In reliance on these representations, SARS has selected the </w:t>
      </w:r>
      <w:r w:rsidRPr="00E42605">
        <w:rPr>
          <w:color w:val="000000" w:themeColor="text1"/>
        </w:rPr>
        <w:t xml:space="preserve">bidder </w:t>
      </w:r>
      <w:r w:rsidR="008A3AAB" w:rsidRPr="00E42605">
        <w:rPr>
          <w:color w:val="000000" w:themeColor="text1"/>
        </w:rPr>
        <w:t xml:space="preserve">as a preferred Service </w:t>
      </w:r>
      <w:r w:rsidRPr="00E42605">
        <w:rPr>
          <w:color w:val="000000" w:themeColor="text1"/>
        </w:rPr>
        <w:t>Provider for</w:t>
      </w:r>
      <w:r w:rsidR="008A3AAB" w:rsidRPr="00E42605">
        <w:rPr>
          <w:color w:val="000000" w:themeColor="text1"/>
        </w:rPr>
        <w:t xml:space="preserve"> the </w:t>
      </w:r>
      <w:r w:rsidRPr="00E42605">
        <w:rPr>
          <w:color w:val="000000" w:themeColor="text1"/>
        </w:rPr>
        <w:t xml:space="preserve">provision of the </w:t>
      </w:r>
      <w:r w:rsidR="008A3AAB" w:rsidRPr="00E42605">
        <w:rPr>
          <w:color w:val="000000" w:themeColor="text1"/>
        </w:rPr>
        <w:t>Services</w:t>
      </w:r>
      <w:r w:rsidR="00E90829" w:rsidRPr="00E42605">
        <w:rPr>
          <w:color w:val="000000" w:themeColor="text1"/>
        </w:rPr>
        <w:t>,</w:t>
      </w:r>
      <w:r w:rsidR="008A3AAB" w:rsidRPr="00E42605">
        <w:rPr>
          <w:color w:val="000000" w:themeColor="text1"/>
        </w:rPr>
        <w:t xml:space="preserve"> </w:t>
      </w:r>
      <w:r w:rsidRPr="00E42605">
        <w:rPr>
          <w:color w:val="000000" w:themeColor="text1"/>
        </w:rPr>
        <w:t xml:space="preserve">during </w:t>
      </w:r>
      <w:r w:rsidR="008A3AAB" w:rsidRPr="00E42605">
        <w:rPr>
          <w:color w:val="000000" w:themeColor="text1"/>
        </w:rPr>
        <w:t>the Term in accordance with the provisions of this Agreement.</w:t>
      </w:r>
      <w:bookmarkEnd w:id="17"/>
    </w:p>
    <w:p w14:paraId="4D99AA57" w14:textId="36D40198" w:rsidR="008A3AAB" w:rsidRPr="00E42605" w:rsidRDefault="008A3AAB" w:rsidP="00E42605">
      <w:pPr>
        <w:pStyle w:val="ListParagraph"/>
        <w:keepNext/>
        <w:keepLines/>
        <w:numPr>
          <w:ilvl w:val="1"/>
          <w:numId w:val="17"/>
        </w:numPr>
        <w:spacing w:before="120" w:after="240" w:line="360" w:lineRule="auto"/>
        <w:ind w:left="907" w:hanging="907"/>
        <w:contextualSpacing w:val="0"/>
        <w:jc w:val="both"/>
        <w:rPr>
          <w:b/>
          <w:bCs/>
        </w:rPr>
      </w:pPr>
      <w:bookmarkStart w:id="18" w:name="_Toc12416528"/>
      <w:r w:rsidRPr="00E42605">
        <w:t>In terms of the above-mentioned purchase</w:t>
      </w:r>
      <w:r w:rsidR="00B2267D" w:rsidRPr="00E42605">
        <w:t xml:space="preserve"> (clause </w:t>
      </w:r>
      <w:r w:rsidR="00B2267D" w:rsidRPr="00E42605">
        <w:fldChar w:fldCharType="begin"/>
      </w:r>
      <w:r w:rsidR="00B2267D" w:rsidRPr="00E42605">
        <w:instrText xml:space="preserve"> REF _Ref12357201 \r \h </w:instrText>
      </w:r>
      <w:r w:rsidR="00EE4D9A" w:rsidRPr="00E42605">
        <w:instrText xml:space="preserve"> \* MERGEFORMAT </w:instrText>
      </w:r>
      <w:r w:rsidR="00B2267D" w:rsidRPr="00E42605">
        <w:fldChar w:fldCharType="separate"/>
      </w:r>
      <w:r w:rsidR="001D0238" w:rsidRPr="00E42605">
        <w:t>2.1</w:t>
      </w:r>
      <w:r w:rsidR="00B2267D" w:rsidRPr="00E42605">
        <w:fldChar w:fldCharType="end"/>
      </w:r>
      <w:r w:rsidR="00B2267D" w:rsidRPr="00E42605">
        <w:t xml:space="preserve"> above)</w:t>
      </w:r>
      <w:r w:rsidRPr="00E42605">
        <w:t>, SARS is:</w:t>
      </w:r>
      <w:bookmarkEnd w:id="18"/>
    </w:p>
    <w:p w14:paraId="1B28A90B" w14:textId="77777777" w:rsidR="008A3AAB" w:rsidRPr="00E42605" w:rsidRDefault="00411C35" w:rsidP="00E42605">
      <w:pPr>
        <w:pStyle w:val="ListParagraph"/>
        <w:keepNext/>
        <w:keepLines/>
        <w:numPr>
          <w:ilvl w:val="2"/>
          <w:numId w:val="17"/>
        </w:numPr>
        <w:spacing w:before="120" w:after="240" w:line="360" w:lineRule="auto"/>
        <w:ind w:left="1361" w:hanging="1361"/>
        <w:contextualSpacing w:val="0"/>
        <w:jc w:val="both"/>
        <w:rPr>
          <w:b/>
          <w:bCs/>
        </w:rPr>
      </w:pPr>
      <w:bookmarkStart w:id="19" w:name="_Ref5702164"/>
      <w:bookmarkStart w:id="20" w:name="_Toc12416529"/>
      <w:r w:rsidRPr="00E42605">
        <w:t xml:space="preserve">granted a </w:t>
      </w:r>
      <w:r w:rsidR="008A3AAB" w:rsidRPr="00E42605">
        <w:rPr>
          <w:color w:val="000000" w:themeColor="text1"/>
        </w:rPr>
        <w:t>license</w:t>
      </w:r>
      <w:r w:rsidR="008A3AAB" w:rsidRPr="00E42605">
        <w:t xml:space="preserve"> to use, move, deploy and install the </w:t>
      </w:r>
      <w:r w:rsidRPr="00E42605">
        <w:t xml:space="preserve">license(s) </w:t>
      </w:r>
      <w:r w:rsidR="00BC3150" w:rsidRPr="00E42605">
        <w:t xml:space="preserve">supplied </w:t>
      </w:r>
      <w:r w:rsidR="008A3AAB" w:rsidRPr="00E42605">
        <w:t xml:space="preserve">by the Service Provider on </w:t>
      </w:r>
      <w:r w:rsidRPr="00E42605">
        <w:t xml:space="preserve">a </w:t>
      </w:r>
      <w:r w:rsidR="008A3AAB" w:rsidRPr="00E42605">
        <w:t>world-wide, non-exclusive and transferable basis</w:t>
      </w:r>
      <w:r w:rsidR="00E90829" w:rsidRPr="00E42605">
        <w:t>,</w:t>
      </w:r>
      <w:r w:rsidR="008A3AAB" w:rsidRPr="00E42605">
        <w:t xml:space="preserve"> within SARS’s own business environment and for its personal use;</w:t>
      </w:r>
      <w:bookmarkEnd w:id="19"/>
      <w:bookmarkEnd w:id="20"/>
      <w:r w:rsidR="008A3AAB" w:rsidRPr="00E42605">
        <w:t xml:space="preserve"> </w:t>
      </w:r>
    </w:p>
    <w:p w14:paraId="01E9D1E2" w14:textId="77777777" w:rsidR="008A3AAB" w:rsidRPr="00E42605" w:rsidRDefault="008A3AAB" w:rsidP="00E42605">
      <w:pPr>
        <w:pStyle w:val="ListParagraph"/>
        <w:keepNext/>
        <w:keepLines/>
        <w:numPr>
          <w:ilvl w:val="2"/>
          <w:numId w:val="17"/>
        </w:numPr>
        <w:spacing w:before="120" w:after="240" w:line="360" w:lineRule="auto"/>
        <w:ind w:left="1361" w:hanging="1361"/>
        <w:contextualSpacing w:val="0"/>
        <w:jc w:val="both"/>
        <w:rPr>
          <w:b/>
          <w:bCs/>
        </w:rPr>
      </w:pPr>
      <w:bookmarkStart w:id="21" w:name="_Ref5702168"/>
      <w:bookmarkStart w:id="22" w:name="_Toc12416530"/>
      <w:r w:rsidRPr="00E42605">
        <w:t xml:space="preserve">allowed to transfer the </w:t>
      </w:r>
      <w:r w:rsidR="00411C35" w:rsidRPr="00E42605">
        <w:t>l</w:t>
      </w:r>
      <w:r w:rsidRPr="00E42605">
        <w:t>icense</w:t>
      </w:r>
      <w:r w:rsidR="00883904" w:rsidRPr="00E42605">
        <w:t>(s)</w:t>
      </w:r>
      <w:r w:rsidRPr="00E42605">
        <w:t xml:space="preserve"> from one user to another provided that SARS does not exceed the total license allocation which is listed in the RF</w:t>
      </w:r>
      <w:r w:rsidR="00BC3150" w:rsidRPr="00E42605">
        <w:t>P</w:t>
      </w:r>
      <w:r w:rsidR="00411C35" w:rsidRPr="00E42605">
        <w:t xml:space="preserve"> Document</w:t>
      </w:r>
      <w:r w:rsidRPr="00E42605">
        <w:t xml:space="preserve"> and/or Agreement; and</w:t>
      </w:r>
      <w:bookmarkEnd w:id="21"/>
      <w:bookmarkEnd w:id="22"/>
      <w:r w:rsidRPr="00E42605">
        <w:t xml:space="preserve">  </w:t>
      </w:r>
    </w:p>
    <w:p w14:paraId="02257823" w14:textId="77777777" w:rsidR="008A3AAB" w:rsidRPr="00E42605" w:rsidRDefault="008A3AAB" w:rsidP="00E42605">
      <w:pPr>
        <w:pStyle w:val="ListParagraph"/>
        <w:keepNext/>
        <w:keepLines/>
        <w:numPr>
          <w:ilvl w:val="2"/>
          <w:numId w:val="17"/>
        </w:numPr>
        <w:spacing w:before="120" w:after="240" w:line="360" w:lineRule="auto"/>
        <w:ind w:left="1361" w:hanging="1361"/>
        <w:contextualSpacing w:val="0"/>
        <w:jc w:val="both"/>
        <w:rPr>
          <w:b/>
          <w:bCs/>
        </w:rPr>
      </w:pPr>
      <w:bookmarkStart w:id="23" w:name="_Ref5702169"/>
      <w:bookmarkStart w:id="24" w:name="_Toc12416531"/>
      <w:r w:rsidRPr="00E42605">
        <w:t xml:space="preserve">allowed to make and maintain backup copies of the </w:t>
      </w:r>
      <w:r w:rsidR="00411C35" w:rsidRPr="00E42605">
        <w:t xml:space="preserve">license(s) </w:t>
      </w:r>
      <w:r w:rsidRPr="00E42605">
        <w:t xml:space="preserve">and may make such number of copies of part or all of the </w:t>
      </w:r>
      <w:r w:rsidR="00411C35" w:rsidRPr="00E42605">
        <w:t xml:space="preserve">license(s) </w:t>
      </w:r>
      <w:r w:rsidRPr="00E42605">
        <w:t>as is necessary for such purposes at no extra costs;</w:t>
      </w:r>
      <w:bookmarkEnd w:id="23"/>
      <w:bookmarkEnd w:id="24"/>
    </w:p>
    <w:p w14:paraId="727E908F" w14:textId="47386D15" w:rsidR="008A3AAB" w:rsidRPr="00E42605" w:rsidRDefault="008A3AAB" w:rsidP="00E42605">
      <w:pPr>
        <w:pStyle w:val="ListParagraph"/>
        <w:keepNext/>
        <w:keepLines/>
        <w:spacing w:before="120" w:after="240" w:line="360" w:lineRule="auto"/>
        <w:ind w:left="1361"/>
        <w:contextualSpacing w:val="0"/>
        <w:jc w:val="both"/>
        <w:rPr>
          <w:b/>
          <w:bCs/>
        </w:rPr>
      </w:pPr>
      <w:r w:rsidRPr="00E42605">
        <w:t xml:space="preserve">(the provisions of Clauses </w:t>
      </w:r>
      <w:r w:rsidR="00F552B3" w:rsidRPr="00E42605">
        <w:fldChar w:fldCharType="begin"/>
      </w:r>
      <w:r w:rsidR="00F552B3" w:rsidRPr="00E42605">
        <w:instrText xml:space="preserve"> REF _Ref5702164 \r \h  \* MERGEFORMAT </w:instrText>
      </w:r>
      <w:r w:rsidR="00F552B3" w:rsidRPr="00E42605">
        <w:fldChar w:fldCharType="separate"/>
      </w:r>
      <w:r w:rsidR="001D0238" w:rsidRPr="00E42605">
        <w:t>2.4.1</w:t>
      </w:r>
      <w:r w:rsidR="00F552B3" w:rsidRPr="00E42605">
        <w:fldChar w:fldCharType="end"/>
      </w:r>
      <w:r w:rsidR="00F552B3" w:rsidRPr="00E42605">
        <w:t xml:space="preserve">; </w:t>
      </w:r>
      <w:r w:rsidR="00F552B3" w:rsidRPr="00E42605">
        <w:fldChar w:fldCharType="begin"/>
      </w:r>
      <w:r w:rsidR="00F552B3" w:rsidRPr="00E42605">
        <w:instrText xml:space="preserve"> REF _Ref5702168 \r \h  \* MERGEFORMAT </w:instrText>
      </w:r>
      <w:r w:rsidR="00F552B3" w:rsidRPr="00E42605">
        <w:fldChar w:fldCharType="separate"/>
      </w:r>
      <w:r w:rsidR="001D0238" w:rsidRPr="00E42605">
        <w:t>2.4.2</w:t>
      </w:r>
      <w:r w:rsidR="00F552B3" w:rsidRPr="00E42605">
        <w:fldChar w:fldCharType="end"/>
      </w:r>
      <w:r w:rsidR="00F552B3" w:rsidRPr="00E42605">
        <w:t xml:space="preserve">; and </w:t>
      </w:r>
      <w:r w:rsidR="00F552B3" w:rsidRPr="00E42605">
        <w:fldChar w:fldCharType="begin"/>
      </w:r>
      <w:r w:rsidR="00F552B3" w:rsidRPr="00E42605">
        <w:instrText xml:space="preserve"> REF _Ref5702169 \r \h  \* MERGEFORMAT </w:instrText>
      </w:r>
      <w:r w:rsidR="00F552B3" w:rsidRPr="00E42605">
        <w:fldChar w:fldCharType="separate"/>
      </w:r>
      <w:r w:rsidR="001D0238" w:rsidRPr="00E42605">
        <w:t>2.4.3</w:t>
      </w:r>
      <w:r w:rsidR="00F552B3" w:rsidRPr="00E42605">
        <w:fldChar w:fldCharType="end"/>
      </w:r>
      <w:r w:rsidR="00F17E4E" w:rsidRPr="00E42605">
        <w:rPr>
          <w:b/>
          <w:bCs/>
        </w:rPr>
        <w:t xml:space="preserve"> </w:t>
      </w:r>
      <w:r w:rsidRPr="00E42605">
        <w:t>are collectively referred to as the “</w:t>
      </w:r>
      <w:r w:rsidR="001D0238" w:rsidRPr="00E42605">
        <w:rPr>
          <w:b/>
          <w:bCs/>
        </w:rPr>
        <w:t xml:space="preserve">Software </w:t>
      </w:r>
      <w:r w:rsidRPr="00E42605">
        <w:rPr>
          <w:b/>
          <w:bCs/>
        </w:rPr>
        <w:t>Licence</w:t>
      </w:r>
      <w:r w:rsidRPr="00E42605">
        <w:t>”).</w:t>
      </w:r>
    </w:p>
    <w:p w14:paraId="7C7CB77A" w14:textId="77777777" w:rsidR="00B366BB" w:rsidRPr="00E42605" w:rsidRDefault="00B366BB" w:rsidP="00E42605">
      <w:pPr>
        <w:pStyle w:val="ListParagraph"/>
        <w:keepNext/>
        <w:keepLines/>
        <w:numPr>
          <w:ilvl w:val="1"/>
          <w:numId w:val="17"/>
        </w:numPr>
        <w:spacing w:before="120" w:after="240" w:line="360" w:lineRule="auto"/>
        <w:ind w:left="907" w:hanging="907"/>
        <w:contextualSpacing w:val="0"/>
        <w:jc w:val="both"/>
      </w:pPr>
      <w:bookmarkStart w:id="25" w:name="_Toc12416532"/>
      <w:r w:rsidRPr="00E42605">
        <w:lastRenderedPageBreak/>
        <w:t xml:space="preserve">Words and phrases used in this </w:t>
      </w:r>
      <w:r w:rsidR="00F17CA8" w:rsidRPr="00E42605">
        <w:t>Agreement</w:t>
      </w:r>
      <w:r w:rsidRPr="00E42605">
        <w:t xml:space="preserve"> shall, unless the context clearly indicates a contrary intention, have the corresponding meanings assigned to them in the Agreement.</w:t>
      </w:r>
      <w:bookmarkEnd w:id="25"/>
    </w:p>
    <w:p w14:paraId="5797AD7E" w14:textId="77777777" w:rsidR="00B366BB" w:rsidRPr="00E42605" w:rsidRDefault="00B366BB" w:rsidP="00E42605">
      <w:pPr>
        <w:pStyle w:val="ListParagraph"/>
        <w:keepNext/>
        <w:keepLines/>
        <w:numPr>
          <w:ilvl w:val="1"/>
          <w:numId w:val="17"/>
        </w:numPr>
        <w:spacing w:before="120" w:after="240" w:line="360" w:lineRule="auto"/>
        <w:ind w:left="907" w:hanging="907"/>
        <w:contextualSpacing w:val="0"/>
        <w:jc w:val="both"/>
      </w:pPr>
      <w:bookmarkStart w:id="26" w:name="_Toc12416533"/>
      <w:r w:rsidRPr="00E42605">
        <w:t>Therefore, the Parties wish to record the above and other matters relevant thereto, as set out below.</w:t>
      </w:r>
      <w:bookmarkEnd w:id="26"/>
    </w:p>
    <w:p w14:paraId="70E7A372" w14:textId="77777777" w:rsidR="00C007BB" w:rsidRPr="00E42605" w:rsidRDefault="00C007BB" w:rsidP="00E42605">
      <w:pPr>
        <w:pStyle w:val="ListParagraph"/>
        <w:keepNext/>
        <w:keepLines/>
        <w:numPr>
          <w:ilvl w:val="0"/>
          <w:numId w:val="17"/>
        </w:numPr>
        <w:spacing w:before="120" w:after="240" w:line="360" w:lineRule="auto"/>
        <w:ind w:left="454" w:hanging="454"/>
        <w:contextualSpacing w:val="0"/>
        <w:jc w:val="both"/>
        <w:outlineLvl w:val="0"/>
        <w:rPr>
          <w:b/>
          <w:bCs/>
          <w:caps/>
        </w:rPr>
      </w:pPr>
      <w:bookmarkStart w:id="27" w:name="_Ref41315652"/>
      <w:bookmarkStart w:id="28" w:name="_Toc42075886"/>
      <w:r w:rsidRPr="00E42605">
        <w:rPr>
          <w:b/>
          <w:bCs/>
          <w:caps/>
        </w:rPr>
        <w:t>INTERPRETATION</w:t>
      </w:r>
      <w:bookmarkEnd w:id="2"/>
      <w:r w:rsidR="006C76EA" w:rsidRPr="00E42605">
        <w:rPr>
          <w:b/>
          <w:bCs/>
          <w:caps/>
        </w:rPr>
        <w:t xml:space="preserve"> AND DEFINITIONS</w:t>
      </w:r>
      <w:bookmarkEnd w:id="27"/>
      <w:bookmarkEnd w:id="28"/>
    </w:p>
    <w:p w14:paraId="0176431B" w14:textId="77777777" w:rsidR="00FB6364" w:rsidRPr="00E42605" w:rsidRDefault="00D507A3" w:rsidP="00E42605">
      <w:pPr>
        <w:pStyle w:val="ListParagraph"/>
        <w:keepNext/>
        <w:keepLines/>
        <w:numPr>
          <w:ilvl w:val="1"/>
          <w:numId w:val="17"/>
        </w:numPr>
        <w:spacing w:before="120" w:after="240" w:line="360" w:lineRule="auto"/>
        <w:ind w:left="907" w:hanging="907"/>
        <w:contextualSpacing w:val="0"/>
        <w:jc w:val="both"/>
      </w:pPr>
      <w:bookmarkStart w:id="29" w:name="_Toc12416535"/>
      <w:r w:rsidRPr="00E42605">
        <w:t xml:space="preserve">The </w:t>
      </w:r>
      <w:r w:rsidR="006233B6" w:rsidRPr="00E42605">
        <w:t xml:space="preserve">headings in </w:t>
      </w:r>
      <w:r w:rsidRPr="00E42605">
        <w:t>this Agreement are for reference purposes only and will not govern or affect the interpretation of nor modify nor amplify the terms of this Agreement.</w:t>
      </w:r>
      <w:bookmarkEnd w:id="29"/>
    </w:p>
    <w:p w14:paraId="30F90B7F" w14:textId="77777777" w:rsidR="00FB6364" w:rsidRPr="00E42605" w:rsidRDefault="00D507A3" w:rsidP="00E42605">
      <w:pPr>
        <w:pStyle w:val="ListParagraph"/>
        <w:keepNext/>
        <w:keepLines/>
        <w:numPr>
          <w:ilvl w:val="1"/>
          <w:numId w:val="17"/>
        </w:numPr>
        <w:spacing w:before="120" w:after="240" w:line="360" w:lineRule="auto"/>
        <w:ind w:left="907" w:hanging="907"/>
        <w:contextualSpacing w:val="0"/>
        <w:jc w:val="both"/>
      </w:pPr>
      <w:bookmarkStart w:id="30" w:name="_Toc12416536"/>
      <w:r w:rsidRPr="00E42605">
        <w:t>Unless inconsistent with the context, the words and expressions have the following meanings and similar expressions will have corresponding meanings:</w:t>
      </w:r>
      <w:bookmarkEnd w:id="30"/>
    </w:p>
    <w:p w14:paraId="5D3AD2D0" w14:textId="77777777" w:rsidR="00CE0EC7" w:rsidRPr="00E42605" w:rsidRDefault="00CE0EC7" w:rsidP="00E42605">
      <w:pPr>
        <w:pStyle w:val="ListParagraph"/>
        <w:keepNext/>
        <w:keepLines/>
        <w:numPr>
          <w:ilvl w:val="2"/>
          <w:numId w:val="17"/>
        </w:numPr>
        <w:spacing w:before="120" w:after="240" w:line="360" w:lineRule="auto"/>
        <w:ind w:left="1361" w:hanging="1361"/>
        <w:contextualSpacing w:val="0"/>
        <w:jc w:val="both"/>
      </w:pPr>
      <w:bookmarkStart w:id="31" w:name="_Toc12416537"/>
      <w:r w:rsidRPr="00E42605">
        <w:rPr>
          <w:b/>
        </w:rPr>
        <w:t>“Acceptance Certificate”</w:t>
      </w:r>
      <w:r w:rsidRPr="00E42605">
        <w:t xml:space="preserve"> means the document signed by SARS, indicating its Acceptance of a Deliverable (or part thereof);</w:t>
      </w:r>
    </w:p>
    <w:p w14:paraId="34B66C70" w14:textId="6B54F934" w:rsidR="00CE0EC7" w:rsidRPr="00E42605" w:rsidRDefault="00CE0EC7" w:rsidP="00E42605">
      <w:pPr>
        <w:pStyle w:val="ListParagraph"/>
        <w:keepNext/>
        <w:keepLines/>
        <w:numPr>
          <w:ilvl w:val="2"/>
          <w:numId w:val="17"/>
        </w:numPr>
        <w:spacing w:before="120" w:after="240" w:line="360" w:lineRule="auto"/>
        <w:ind w:left="1361" w:hanging="1361"/>
        <w:contextualSpacing w:val="0"/>
        <w:jc w:val="both"/>
      </w:pPr>
      <w:bookmarkStart w:id="32" w:name="_Toc12416538"/>
      <w:bookmarkEnd w:id="31"/>
      <w:r w:rsidRPr="00E42605">
        <w:rPr>
          <w:b/>
          <w:bCs/>
        </w:rPr>
        <w:t>“Acceptance Test Procedure”</w:t>
      </w:r>
      <w:r w:rsidRPr="00E42605">
        <w:t xml:space="preserve"> means the criteria and process of measurement, examination and/or such other activities as set out clause </w:t>
      </w:r>
      <w:r w:rsidR="00411C35" w:rsidRPr="00E42605">
        <w:fldChar w:fldCharType="begin"/>
      </w:r>
      <w:r w:rsidR="00411C35" w:rsidRPr="00E42605">
        <w:instrText xml:space="preserve"> REF _Ref41298512 \r \h </w:instrText>
      </w:r>
      <w:r w:rsidR="00E42605">
        <w:instrText xml:space="preserve"> \* MERGEFORMAT </w:instrText>
      </w:r>
      <w:r w:rsidR="00411C35" w:rsidRPr="00E42605">
        <w:fldChar w:fldCharType="separate"/>
      </w:r>
      <w:r w:rsidR="001D0238" w:rsidRPr="00E42605">
        <w:t>12</w:t>
      </w:r>
      <w:r w:rsidR="00411C35" w:rsidRPr="00E42605">
        <w:fldChar w:fldCharType="end"/>
      </w:r>
      <w:r w:rsidRPr="00E42605">
        <w:t xml:space="preserve"> below, required to verify that the Deliverable meets the SARS’s Functional Specification, or any other </w:t>
      </w:r>
      <w:proofErr w:type="gramStart"/>
      <w:r w:rsidR="00411C35" w:rsidRPr="00E42605">
        <w:t>S</w:t>
      </w:r>
      <w:r w:rsidRPr="00E42605">
        <w:t>pecifications;</w:t>
      </w:r>
      <w:proofErr w:type="gramEnd"/>
    </w:p>
    <w:p w14:paraId="556AD203" w14:textId="77777777" w:rsidR="00773C52" w:rsidRPr="00E42605" w:rsidRDefault="00773C52" w:rsidP="00E42605">
      <w:pPr>
        <w:pStyle w:val="ListParagraph"/>
        <w:keepNext/>
        <w:keepLines/>
        <w:numPr>
          <w:ilvl w:val="2"/>
          <w:numId w:val="17"/>
        </w:numPr>
        <w:spacing w:before="120" w:after="240" w:line="360" w:lineRule="auto"/>
        <w:ind w:left="1361" w:hanging="1361"/>
        <w:contextualSpacing w:val="0"/>
        <w:jc w:val="both"/>
        <w:rPr>
          <w:b/>
          <w:bCs/>
        </w:rPr>
      </w:pPr>
      <w:r w:rsidRPr="00E42605">
        <w:rPr>
          <w:b/>
          <w:bCs/>
        </w:rPr>
        <w:t>"Acts of Insolvency"</w:t>
      </w:r>
      <w:r w:rsidRPr="00E42605">
        <w:t xml:space="preserve"> means when a Party is unable to pay its debts, becomes insolvent, is going through business rescue, is the subject of any order made or a resolution passed for the administration, winding-up or dissolution (otherwise than for the purpose of a solvent amalgamation or reconstruction), has an administrative or other receiver, manager, trustee, liquidator, administrator, or similar officer appointed over all or any substantial part of its assets, enters into or proposes any composition or arrangement with its creditors generally or is the subject of any events or circumstances or analogous to the foregoing in the Republic of South Africa, as fully defined in the Insolvency Act, 1936 (Act No. 24 of 1936), as amended;</w:t>
      </w:r>
      <w:bookmarkEnd w:id="32"/>
    </w:p>
    <w:p w14:paraId="7E07A84F" w14:textId="77777777" w:rsidR="0021290E" w:rsidRPr="00E42605" w:rsidRDefault="0021290E" w:rsidP="00E42605">
      <w:pPr>
        <w:pStyle w:val="ListParagraph"/>
        <w:keepNext/>
        <w:keepLines/>
        <w:numPr>
          <w:ilvl w:val="2"/>
          <w:numId w:val="17"/>
        </w:numPr>
        <w:spacing w:before="120" w:after="240" w:line="360" w:lineRule="auto"/>
        <w:ind w:left="1361" w:hanging="1361"/>
        <w:contextualSpacing w:val="0"/>
        <w:jc w:val="both"/>
      </w:pPr>
      <w:bookmarkStart w:id="33" w:name="_Toc12416539"/>
      <w:r w:rsidRPr="00E42605">
        <w:rPr>
          <w:b/>
          <w:bCs/>
        </w:rPr>
        <w:lastRenderedPageBreak/>
        <w:t>“Ad Hoc Services”</w:t>
      </w:r>
      <w:r w:rsidRPr="00E42605">
        <w:t xml:space="preserve"> means additional services required by SARS from time to time, that are related to the Services</w:t>
      </w:r>
      <w:r w:rsidR="00411C35" w:rsidRPr="00E42605">
        <w:t xml:space="preserve"> and procured by SARS during the Term, subject to SARS’s procurement governance processes and procedures</w:t>
      </w:r>
      <w:r w:rsidRPr="00E42605">
        <w:t>;</w:t>
      </w:r>
      <w:bookmarkEnd w:id="33"/>
    </w:p>
    <w:p w14:paraId="06D0DC22" w14:textId="4892ABAA" w:rsidR="00F3655E" w:rsidRPr="00E42605" w:rsidRDefault="00F3655E" w:rsidP="00E42605">
      <w:pPr>
        <w:pStyle w:val="ListParagraph"/>
        <w:keepNext/>
        <w:keepLines/>
        <w:numPr>
          <w:ilvl w:val="2"/>
          <w:numId w:val="17"/>
        </w:numPr>
        <w:spacing w:before="120" w:after="240" w:line="360" w:lineRule="auto"/>
        <w:ind w:left="1361" w:hanging="1361"/>
        <w:contextualSpacing w:val="0"/>
        <w:jc w:val="both"/>
      </w:pPr>
      <w:bookmarkStart w:id="34" w:name="_Toc12416540"/>
      <w:r w:rsidRPr="00E42605">
        <w:rPr>
          <w:b/>
          <w:bCs/>
        </w:rPr>
        <w:t>“Agreement”</w:t>
      </w:r>
      <w:r w:rsidRPr="00E42605">
        <w:t xml:space="preserve"> means th</w:t>
      </w:r>
      <w:r w:rsidR="0054763C" w:rsidRPr="00E42605">
        <w:t>is</w:t>
      </w:r>
      <w:r w:rsidRPr="00E42605">
        <w:t xml:space="preserve"> </w:t>
      </w:r>
      <w:r w:rsidR="00F15393" w:rsidRPr="00E42605">
        <w:t xml:space="preserve">Software </w:t>
      </w:r>
      <w:r w:rsidR="00411C35" w:rsidRPr="00E42605">
        <w:t xml:space="preserve">Maintenance and </w:t>
      </w:r>
      <w:r w:rsidR="00F15393" w:rsidRPr="00E42605">
        <w:t xml:space="preserve">Support </w:t>
      </w:r>
      <w:r w:rsidR="00411C35" w:rsidRPr="00E42605">
        <w:t xml:space="preserve">Service and License </w:t>
      </w:r>
      <w:r w:rsidR="00B366BB" w:rsidRPr="00E42605">
        <w:t>Agreement</w:t>
      </w:r>
      <w:r w:rsidRPr="00E42605">
        <w:t xml:space="preserve"> including its annexures and</w:t>
      </w:r>
      <w:r w:rsidR="00F15393" w:rsidRPr="00E42605">
        <w:t>/or</w:t>
      </w:r>
      <w:r w:rsidRPr="00E42605">
        <w:t xml:space="preserve"> schedules thereto as amended and/or added from time to time by the Parties in writing and </w:t>
      </w:r>
      <w:r w:rsidR="009D5445" w:rsidRPr="00E42605">
        <w:t>RF</w:t>
      </w:r>
      <w:r w:rsidR="00BC3150" w:rsidRPr="00E42605">
        <w:t>P</w:t>
      </w:r>
      <w:r w:rsidR="00411C35" w:rsidRPr="00E42605">
        <w:t xml:space="preserve"> Document</w:t>
      </w:r>
      <w:r w:rsidRPr="00E42605">
        <w:t>;</w:t>
      </w:r>
      <w:bookmarkEnd w:id="34"/>
    </w:p>
    <w:p w14:paraId="1599BA87" w14:textId="77777777" w:rsidR="00F3655E" w:rsidRPr="00E42605" w:rsidRDefault="00F3655E" w:rsidP="00E42605">
      <w:pPr>
        <w:pStyle w:val="ListParagraph"/>
        <w:keepNext/>
        <w:keepLines/>
        <w:numPr>
          <w:ilvl w:val="2"/>
          <w:numId w:val="17"/>
        </w:numPr>
        <w:spacing w:before="120" w:after="240" w:line="360" w:lineRule="auto"/>
        <w:ind w:left="1361" w:hanging="1361"/>
        <w:contextualSpacing w:val="0"/>
        <w:jc w:val="both"/>
      </w:pPr>
      <w:bookmarkStart w:id="35" w:name="_Toc12416541"/>
      <w:r w:rsidRPr="00E42605">
        <w:rPr>
          <w:b/>
          <w:bCs/>
        </w:rPr>
        <w:t>“Affiliate(s)”</w:t>
      </w:r>
      <w:r w:rsidRPr="00E42605">
        <w:t xml:space="preserve"> means, with respect to any entity, any other entity Controlling, Controlled by or under common Control with such entity.  The term "Affiliate" will also include:</w:t>
      </w:r>
      <w:bookmarkEnd w:id="35"/>
    </w:p>
    <w:p w14:paraId="45958D08" w14:textId="77777777" w:rsidR="00F3655E" w:rsidRPr="00E42605" w:rsidRDefault="00F3655E" w:rsidP="00E42605">
      <w:pPr>
        <w:pStyle w:val="ListParagraph"/>
        <w:keepNext/>
        <w:keepLines/>
        <w:numPr>
          <w:ilvl w:val="3"/>
          <w:numId w:val="17"/>
        </w:numPr>
        <w:spacing w:before="120" w:after="240" w:line="360" w:lineRule="auto"/>
        <w:ind w:left="2041" w:hanging="2041"/>
        <w:contextualSpacing w:val="0"/>
        <w:jc w:val="both"/>
      </w:pPr>
      <w:bookmarkStart w:id="36" w:name="_Toc12416542"/>
      <w:r w:rsidRPr="00E42605">
        <w:t>a subsidiary of such entity, as the term "subsidiary" is defined in section 3 of the Companies Act 71 of 2008, as amended; and</w:t>
      </w:r>
      <w:bookmarkEnd w:id="36"/>
    </w:p>
    <w:p w14:paraId="15504A65" w14:textId="77777777" w:rsidR="00F3655E" w:rsidRPr="00E42605" w:rsidRDefault="00F3655E" w:rsidP="00E42605">
      <w:pPr>
        <w:pStyle w:val="ListParagraph"/>
        <w:keepNext/>
        <w:keepLines/>
        <w:numPr>
          <w:ilvl w:val="3"/>
          <w:numId w:val="17"/>
        </w:numPr>
        <w:spacing w:before="120" w:after="240" w:line="360" w:lineRule="auto"/>
        <w:ind w:left="2041" w:hanging="2041"/>
        <w:contextualSpacing w:val="0"/>
        <w:jc w:val="both"/>
      </w:pPr>
      <w:bookmarkStart w:id="37" w:name="_Toc12416543"/>
      <w:r w:rsidRPr="00E42605">
        <w:t>any foreign company which, if it were registered under such Act, would fall within the ambit of such term.</w:t>
      </w:r>
      <w:bookmarkEnd w:id="37"/>
    </w:p>
    <w:p w14:paraId="4442BA0A" w14:textId="77777777" w:rsidR="00E244E7" w:rsidRPr="00E42605" w:rsidRDefault="00E244E7" w:rsidP="00E42605">
      <w:pPr>
        <w:pStyle w:val="ListParagraph"/>
        <w:keepNext/>
        <w:keepLines/>
        <w:numPr>
          <w:ilvl w:val="2"/>
          <w:numId w:val="17"/>
        </w:numPr>
        <w:spacing w:before="120" w:after="240" w:line="360" w:lineRule="auto"/>
        <w:ind w:left="1361" w:hanging="1361"/>
        <w:contextualSpacing w:val="0"/>
        <w:jc w:val="both"/>
      </w:pPr>
      <w:bookmarkStart w:id="38" w:name="_Toc12416544"/>
      <w:r w:rsidRPr="00E42605">
        <w:rPr>
          <w:b/>
          <w:bCs/>
        </w:rPr>
        <w:t>“AFSA”</w:t>
      </w:r>
      <w:r w:rsidRPr="00E42605">
        <w:t xml:space="preserve"> means the Arbitration Foundation of Southern Africa;</w:t>
      </w:r>
      <w:bookmarkEnd w:id="38"/>
    </w:p>
    <w:p w14:paraId="4EE7F80F" w14:textId="77777777" w:rsidR="00F3655E" w:rsidRPr="00E42605" w:rsidRDefault="00F3655E" w:rsidP="00E42605">
      <w:pPr>
        <w:pStyle w:val="ListParagraph"/>
        <w:keepNext/>
        <w:keepLines/>
        <w:numPr>
          <w:ilvl w:val="2"/>
          <w:numId w:val="17"/>
        </w:numPr>
        <w:spacing w:before="120" w:after="240" w:line="360" w:lineRule="auto"/>
        <w:ind w:left="1361" w:hanging="1361"/>
        <w:contextualSpacing w:val="0"/>
        <w:jc w:val="both"/>
      </w:pPr>
      <w:bookmarkStart w:id="39" w:name="_Toc12416545"/>
      <w:r w:rsidRPr="00E42605">
        <w:rPr>
          <w:b/>
          <w:bCs/>
        </w:rPr>
        <w:t>“Applicable Law(s)</w:t>
      </w:r>
      <w:r w:rsidRPr="00E42605">
        <w:t>” means any statute which includes without being limited thereto, Companies Act, PFMA, PAJA, PAIA, POPIA, ECA and RICA, including any regulation, directive, or subordinate legislation; the common law; any binding court order as between the Parties, judgment; any applicable securities industry code, standard enforceable by law; or any applicable direction, policy or order that is given by the Authority where there is an onus on the Parties to adhere to the aforesaid;</w:t>
      </w:r>
      <w:bookmarkEnd w:id="39"/>
    </w:p>
    <w:p w14:paraId="34243CE7" w14:textId="01F41BCF" w:rsidR="00F3655E" w:rsidRPr="00E42605" w:rsidRDefault="00F3655E" w:rsidP="00E42605">
      <w:pPr>
        <w:pStyle w:val="ListParagraph"/>
        <w:keepNext/>
        <w:keepLines/>
        <w:numPr>
          <w:ilvl w:val="2"/>
          <w:numId w:val="17"/>
        </w:numPr>
        <w:spacing w:before="120" w:after="240" w:line="360" w:lineRule="auto"/>
        <w:ind w:left="1361" w:hanging="1361"/>
        <w:contextualSpacing w:val="0"/>
        <w:jc w:val="both"/>
      </w:pPr>
      <w:bookmarkStart w:id="40" w:name="_Toc12416546"/>
      <w:r w:rsidRPr="00E42605">
        <w:rPr>
          <w:b/>
          <w:bCs/>
        </w:rPr>
        <w:t>“Authority”</w:t>
      </w:r>
      <w:r w:rsidRPr="00E42605">
        <w:t xml:space="preserve"> means any agency, tribunal, commission, regulator, self-regulatory body or other similar body having jurisdiction over the Deliverables and/or Services activities or operations of any of the Parties in any territory that is applicable to this Agreement, including without limitation, </w:t>
      </w:r>
      <w:r w:rsidR="00F17E4E" w:rsidRPr="00E42605">
        <w:t xml:space="preserve">Information Regulator, </w:t>
      </w:r>
      <w:r w:rsidRPr="00E42605">
        <w:t>SARB and SARS;</w:t>
      </w:r>
      <w:bookmarkEnd w:id="40"/>
      <w:r w:rsidRPr="00E42605">
        <w:t xml:space="preserve"> </w:t>
      </w:r>
    </w:p>
    <w:p w14:paraId="6D414182" w14:textId="77777777" w:rsidR="00F3655E" w:rsidRPr="00E42605" w:rsidRDefault="00F3655E" w:rsidP="00E42605">
      <w:pPr>
        <w:pStyle w:val="ListParagraph"/>
        <w:keepNext/>
        <w:keepLines/>
        <w:numPr>
          <w:ilvl w:val="2"/>
          <w:numId w:val="17"/>
        </w:numPr>
        <w:spacing w:before="120" w:after="240" w:line="360" w:lineRule="auto"/>
        <w:ind w:left="1361" w:hanging="1361"/>
        <w:contextualSpacing w:val="0"/>
        <w:jc w:val="both"/>
      </w:pPr>
      <w:bookmarkStart w:id="41" w:name="_Toc12416547"/>
      <w:r w:rsidRPr="00E42605">
        <w:rPr>
          <w:b/>
          <w:bCs/>
        </w:rPr>
        <w:t>“B-BBEE”</w:t>
      </w:r>
      <w:r w:rsidRPr="00E42605">
        <w:t xml:space="preserve"> means broad-based black economic empowerment as defined in the Broad-Based Black Economic Empowerment Act, 2003 (Act No. 53 of 2003) as amended from time to time;</w:t>
      </w:r>
      <w:bookmarkEnd w:id="41"/>
    </w:p>
    <w:p w14:paraId="7B7AFF06" w14:textId="77777777" w:rsidR="00F3655E" w:rsidRPr="00E42605" w:rsidRDefault="00F3655E" w:rsidP="00E42605">
      <w:pPr>
        <w:pStyle w:val="ListParagraph"/>
        <w:keepNext/>
        <w:keepLines/>
        <w:numPr>
          <w:ilvl w:val="2"/>
          <w:numId w:val="17"/>
        </w:numPr>
        <w:spacing w:before="120" w:after="240" w:line="360" w:lineRule="auto"/>
        <w:ind w:left="1361" w:hanging="1361"/>
        <w:contextualSpacing w:val="0"/>
        <w:jc w:val="both"/>
        <w:rPr>
          <w:color w:val="000000" w:themeColor="text1"/>
        </w:rPr>
      </w:pPr>
      <w:bookmarkStart w:id="42" w:name="_Toc12416548"/>
      <w:r w:rsidRPr="00E42605">
        <w:rPr>
          <w:b/>
          <w:bCs/>
        </w:rPr>
        <w:lastRenderedPageBreak/>
        <w:t>“BEE Codes</w:t>
      </w:r>
      <w:r w:rsidRPr="00E42605">
        <w:t xml:space="preserve">” means the Codes of Good Practice on Black Economic Empowerment gazetted by the Minister of Trade and Industry under section 9 of the Broad-Based Black Economic Empowerment Act, 2003 (Act No. 53 of 2003), as amended, applicable to and binding on the Service </w:t>
      </w:r>
      <w:r w:rsidRPr="00E42605">
        <w:rPr>
          <w:color w:val="000000" w:themeColor="text1"/>
        </w:rPr>
        <w:t>Provider;</w:t>
      </w:r>
      <w:bookmarkEnd w:id="42"/>
    </w:p>
    <w:p w14:paraId="3896917A" w14:textId="77777777" w:rsidR="00F3655E" w:rsidRPr="00E42605" w:rsidRDefault="00F3655E" w:rsidP="00E42605">
      <w:pPr>
        <w:pStyle w:val="ListParagraph"/>
        <w:keepNext/>
        <w:keepLines/>
        <w:numPr>
          <w:ilvl w:val="2"/>
          <w:numId w:val="17"/>
        </w:numPr>
        <w:spacing w:before="120" w:after="240" w:line="360" w:lineRule="auto"/>
        <w:ind w:left="1361" w:hanging="1361"/>
        <w:contextualSpacing w:val="0"/>
        <w:jc w:val="both"/>
      </w:pPr>
      <w:bookmarkStart w:id="43" w:name="_Toc12416549"/>
      <w:r w:rsidRPr="00E42605">
        <w:rPr>
          <w:b/>
          <w:bCs/>
        </w:rPr>
        <w:t>“BEE Status”</w:t>
      </w:r>
      <w:r w:rsidRPr="00E42605">
        <w:t xml:space="preserve"> means the BEE Status of the Service Provider</w:t>
      </w:r>
      <w:r w:rsidRPr="00E42605">
        <w:rPr>
          <w:color w:val="000000" w:themeColor="text1"/>
        </w:rPr>
        <w:t xml:space="preserve"> </w:t>
      </w:r>
      <w:r w:rsidRPr="00E42605">
        <w:t>based on its generic scorecard as measured and certified by a verification agency in accordance with the applicable BEE Codes;</w:t>
      </w:r>
      <w:bookmarkEnd w:id="43"/>
    </w:p>
    <w:p w14:paraId="0357B863" w14:textId="77777777" w:rsidR="00F3655E" w:rsidRPr="00E42605" w:rsidRDefault="00F3655E" w:rsidP="00E42605">
      <w:pPr>
        <w:pStyle w:val="ListParagraph"/>
        <w:keepNext/>
        <w:keepLines/>
        <w:numPr>
          <w:ilvl w:val="2"/>
          <w:numId w:val="17"/>
        </w:numPr>
        <w:spacing w:before="120" w:after="240" w:line="360" w:lineRule="auto"/>
        <w:ind w:left="1361" w:hanging="1361"/>
        <w:contextualSpacing w:val="0"/>
        <w:jc w:val="both"/>
      </w:pPr>
      <w:bookmarkStart w:id="44" w:name="_Toc12416550"/>
      <w:r w:rsidRPr="00E42605">
        <w:rPr>
          <w:b/>
          <w:bCs/>
        </w:rPr>
        <w:t>“BEE Verification Certificate”</w:t>
      </w:r>
      <w:r w:rsidRPr="00E42605">
        <w:t xml:space="preserve"> means a certificate issued by a Verification Agency, verifying the Service Provider's BEE Status level, the details of its scorecard performance, as may be applicable, and any other aspect of its BEE performance under the Codes;</w:t>
      </w:r>
      <w:bookmarkEnd w:id="44"/>
    </w:p>
    <w:p w14:paraId="574950E1" w14:textId="77777777" w:rsidR="0041748B" w:rsidRPr="00E42605" w:rsidRDefault="0041748B" w:rsidP="00E42605">
      <w:pPr>
        <w:pStyle w:val="ListParagraph"/>
        <w:keepNext/>
        <w:keepLines/>
        <w:numPr>
          <w:ilvl w:val="2"/>
          <w:numId w:val="17"/>
        </w:numPr>
        <w:spacing w:before="120" w:after="240" w:line="360" w:lineRule="auto"/>
        <w:ind w:left="1361" w:hanging="1361"/>
        <w:contextualSpacing w:val="0"/>
        <w:jc w:val="both"/>
      </w:pPr>
      <w:bookmarkStart w:id="45" w:name="_Toc12416551"/>
      <w:r w:rsidRPr="00E42605">
        <w:rPr>
          <w:b/>
          <w:bCs/>
        </w:rPr>
        <w:t>“Best Industry Practices”</w:t>
      </w:r>
      <w:r w:rsidRPr="00E42605">
        <w:t xml:space="preserve"> means the best industry practice, quality standards and requirements prescribed by ITI</w:t>
      </w:r>
      <w:r w:rsidR="00AC35B6" w:rsidRPr="00E42605">
        <w:t>L</w:t>
      </w:r>
      <w:r w:rsidRPr="00E42605">
        <w:t xml:space="preserve"> and/or ISO;</w:t>
      </w:r>
      <w:bookmarkEnd w:id="45"/>
    </w:p>
    <w:p w14:paraId="32B0BA4E" w14:textId="77777777" w:rsidR="001F6793" w:rsidRPr="00E42605" w:rsidRDefault="001F6793" w:rsidP="00E42605">
      <w:pPr>
        <w:pStyle w:val="ListParagraph"/>
        <w:keepNext/>
        <w:keepLines/>
        <w:numPr>
          <w:ilvl w:val="2"/>
          <w:numId w:val="17"/>
        </w:numPr>
        <w:spacing w:before="120" w:after="240" w:line="360" w:lineRule="auto"/>
        <w:ind w:left="1361" w:hanging="1361"/>
        <w:contextualSpacing w:val="0"/>
        <w:jc w:val="both"/>
      </w:pPr>
      <w:bookmarkStart w:id="46" w:name="_Toc12416552"/>
      <w:r w:rsidRPr="00E42605">
        <w:rPr>
          <w:b/>
          <w:bCs/>
        </w:rPr>
        <w:t>"Bug-Fixes"</w:t>
      </w:r>
      <w:r w:rsidRPr="00E42605">
        <w:t xml:space="preserve"> means changes to the Software, as the case may be, or any component thereof with a view to correcting any noncompliance with the Documentation there</w:t>
      </w:r>
      <w:r w:rsidR="00B63F45" w:rsidRPr="00E42605">
        <w:t>of</w:t>
      </w:r>
      <w:r w:rsidRPr="00E42605">
        <w:t>;</w:t>
      </w:r>
      <w:bookmarkEnd w:id="46"/>
    </w:p>
    <w:p w14:paraId="40E811C3" w14:textId="77777777" w:rsidR="00F3655E" w:rsidRPr="00E42605" w:rsidRDefault="00F3655E" w:rsidP="00E42605">
      <w:pPr>
        <w:pStyle w:val="ListParagraph"/>
        <w:keepNext/>
        <w:keepLines/>
        <w:numPr>
          <w:ilvl w:val="2"/>
          <w:numId w:val="17"/>
        </w:numPr>
        <w:spacing w:before="120" w:after="240" w:line="360" w:lineRule="auto"/>
        <w:ind w:left="1361" w:hanging="1361"/>
        <w:contextualSpacing w:val="0"/>
        <w:jc w:val="both"/>
      </w:pPr>
      <w:bookmarkStart w:id="47" w:name="_Toc12416553"/>
      <w:r w:rsidRPr="00E42605">
        <w:rPr>
          <w:b/>
          <w:bCs/>
        </w:rPr>
        <w:t>“Business Day”</w:t>
      </w:r>
      <w:r w:rsidRPr="00E42605">
        <w:t xml:space="preserve"> means any day other than a Saturday, Sunday or public holiday in the Republic of South Africa;</w:t>
      </w:r>
      <w:bookmarkEnd w:id="47"/>
    </w:p>
    <w:p w14:paraId="21FE2DFF" w14:textId="77777777" w:rsidR="00F3655E" w:rsidRPr="00E42605" w:rsidRDefault="00F3655E" w:rsidP="00E42605">
      <w:pPr>
        <w:pStyle w:val="ListParagraph"/>
        <w:keepNext/>
        <w:keepLines/>
        <w:numPr>
          <w:ilvl w:val="2"/>
          <w:numId w:val="17"/>
        </w:numPr>
        <w:spacing w:before="120" w:after="240" w:line="360" w:lineRule="auto"/>
        <w:ind w:left="1361" w:hanging="1361"/>
        <w:contextualSpacing w:val="0"/>
        <w:jc w:val="both"/>
      </w:pPr>
      <w:bookmarkStart w:id="48" w:name="_Toc12416554"/>
      <w:r w:rsidRPr="00E42605">
        <w:rPr>
          <w:b/>
          <w:bCs/>
        </w:rPr>
        <w:t>“Commercially Reasonable Efforts”</w:t>
      </w:r>
      <w:r w:rsidRPr="00E42605">
        <w:t xml:space="preserve"> means taking such steps and performing in such a manner as a well-managed firm / consultancy would undertake where such firm / consultancy was acting in a prudent and reasonable manner to achieve the particular result for its own benefit, provided always that such steps are within the reasonable control of the Party;</w:t>
      </w:r>
      <w:bookmarkEnd w:id="48"/>
    </w:p>
    <w:p w14:paraId="2F376668" w14:textId="77777777" w:rsidR="0075739D" w:rsidRPr="00E42605" w:rsidRDefault="0075739D" w:rsidP="00E42605">
      <w:pPr>
        <w:pStyle w:val="ListParagraph"/>
        <w:keepNext/>
        <w:keepLines/>
        <w:numPr>
          <w:ilvl w:val="2"/>
          <w:numId w:val="17"/>
        </w:numPr>
        <w:spacing w:before="120" w:after="240" w:line="360" w:lineRule="auto"/>
        <w:ind w:left="1361" w:hanging="1361"/>
        <w:contextualSpacing w:val="0"/>
        <w:jc w:val="both"/>
      </w:pPr>
      <w:bookmarkStart w:id="49" w:name="_Toc12416555"/>
      <w:r w:rsidRPr="00E42605">
        <w:rPr>
          <w:b/>
          <w:bCs/>
        </w:rPr>
        <w:t>“Companies Act”</w:t>
      </w:r>
      <w:r w:rsidRPr="00E42605">
        <w:t xml:space="preserve"> means the Companies Act, 2008 (Act No. 71 of 2008), as amended</w:t>
      </w:r>
      <w:r w:rsidR="00572F3E" w:rsidRPr="00E42605">
        <w:t>;</w:t>
      </w:r>
      <w:bookmarkEnd w:id="49"/>
    </w:p>
    <w:p w14:paraId="7B60644B" w14:textId="77777777" w:rsidR="00AF0115" w:rsidRPr="00E42605" w:rsidRDefault="00AF0115" w:rsidP="00E42605">
      <w:pPr>
        <w:pStyle w:val="ListParagraph"/>
        <w:keepNext/>
        <w:keepLines/>
        <w:numPr>
          <w:ilvl w:val="2"/>
          <w:numId w:val="17"/>
        </w:numPr>
        <w:spacing w:before="120" w:after="240" w:line="360" w:lineRule="auto"/>
        <w:ind w:left="1361" w:hanging="1361"/>
        <w:contextualSpacing w:val="0"/>
        <w:jc w:val="both"/>
      </w:pPr>
      <w:bookmarkStart w:id="50" w:name="_Toc12416556"/>
      <w:r w:rsidRPr="00E42605">
        <w:rPr>
          <w:b/>
          <w:bCs/>
        </w:rPr>
        <w:t>“Confidential Information”</w:t>
      </w:r>
      <w:r w:rsidRPr="00E42605">
        <w:t xml:space="preserve"> means</w:t>
      </w:r>
      <w:bookmarkEnd w:id="50"/>
      <w:r w:rsidRPr="00E42605">
        <w:t xml:space="preserve"> </w:t>
      </w:r>
    </w:p>
    <w:p w14:paraId="3BF47A25" w14:textId="35E9323B" w:rsidR="00F3655E" w:rsidRPr="00E42605" w:rsidRDefault="00F3655E" w:rsidP="00E42605">
      <w:pPr>
        <w:pStyle w:val="ListParagraph"/>
        <w:keepNext/>
        <w:keepLines/>
        <w:numPr>
          <w:ilvl w:val="3"/>
          <w:numId w:val="17"/>
        </w:numPr>
        <w:spacing w:before="120" w:after="240" w:line="360" w:lineRule="auto"/>
        <w:ind w:left="2041" w:hanging="2041"/>
        <w:contextualSpacing w:val="0"/>
        <w:jc w:val="both"/>
        <w:rPr>
          <w:rFonts w:eastAsia="MS Mincho"/>
          <w:b/>
          <w:bCs/>
        </w:rPr>
      </w:pPr>
      <w:bookmarkStart w:id="51" w:name="_Toc12416557"/>
      <w:r w:rsidRPr="00E42605">
        <w:lastRenderedPageBreak/>
        <w:t>means</w:t>
      </w:r>
      <w:r w:rsidRPr="00E42605">
        <w:rPr>
          <w:rFonts w:eastAsia="MS Mincho"/>
        </w:rPr>
        <w:t xml:space="preserve"> in relation to SARS, subject to sub-</w:t>
      </w:r>
      <w:r w:rsidR="00E23CEB" w:rsidRPr="00E42605">
        <w:rPr>
          <w:rFonts w:eastAsia="MS Mincho"/>
        </w:rPr>
        <w:t>Clause</w:t>
      </w:r>
      <w:r w:rsidRPr="00E42605">
        <w:rPr>
          <w:rFonts w:eastAsia="MS Mincho"/>
        </w:rPr>
        <w:t xml:space="preserve"> </w:t>
      </w:r>
      <w:r w:rsidR="00597B1B" w:rsidRPr="00E42605">
        <w:rPr>
          <w:rFonts w:eastAsia="MS Mincho"/>
          <w:bCs/>
        </w:rPr>
        <w:fldChar w:fldCharType="begin"/>
      </w:r>
      <w:r w:rsidR="00597B1B" w:rsidRPr="00E42605">
        <w:rPr>
          <w:rFonts w:eastAsia="MS Mincho"/>
        </w:rPr>
        <w:instrText xml:space="preserve"> REF _Ref41298305 \r \h </w:instrText>
      </w:r>
      <w:r w:rsidR="00E42605">
        <w:rPr>
          <w:rFonts w:eastAsia="MS Mincho"/>
          <w:bCs/>
        </w:rPr>
        <w:instrText xml:space="preserve"> \* MERGEFORMAT </w:instrText>
      </w:r>
      <w:r w:rsidR="00597B1B" w:rsidRPr="00E42605">
        <w:rPr>
          <w:rFonts w:eastAsia="MS Mincho"/>
          <w:bCs/>
        </w:rPr>
      </w:r>
      <w:r w:rsidR="00597B1B" w:rsidRPr="00E42605">
        <w:rPr>
          <w:rFonts w:eastAsia="MS Mincho"/>
          <w:bCs/>
        </w:rPr>
        <w:fldChar w:fldCharType="separate"/>
      </w:r>
      <w:r w:rsidR="001D0238" w:rsidRPr="00E42605">
        <w:rPr>
          <w:rFonts w:eastAsia="MS Mincho"/>
        </w:rPr>
        <w:t>3.2.19.6</w:t>
      </w:r>
      <w:r w:rsidR="00597B1B" w:rsidRPr="00E42605">
        <w:rPr>
          <w:rFonts w:eastAsia="MS Mincho"/>
          <w:bCs/>
        </w:rPr>
        <w:fldChar w:fldCharType="end"/>
      </w:r>
      <w:r w:rsidR="00045CAB" w:rsidRPr="00E42605">
        <w:rPr>
          <w:rFonts w:eastAsia="MS Mincho"/>
        </w:rPr>
        <w:t xml:space="preserve"> </w:t>
      </w:r>
      <w:r w:rsidRPr="00E42605">
        <w:rPr>
          <w:rFonts w:eastAsia="MS Mincho"/>
        </w:rPr>
        <w:t>immediately below in this definition any information or data of any nature, whether provided orally or in writing or otherwise obtained and in any format or medium, which constitutes:</w:t>
      </w:r>
      <w:bookmarkEnd w:id="51"/>
    </w:p>
    <w:p w14:paraId="2CFEC2AC" w14:textId="77777777" w:rsidR="00F3655E" w:rsidRPr="00E42605" w:rsidRDefault="00F3655E" w:rsidP="00E42605">
      <w:pPr>
        <w:pStyle w:val="ListParagraph"/>
        <w:keepNext/>
        <w:keepLines/>
        <w:numPr>
          <w:ilvl w:val="4"/>
          <w:numId w:val="17"/>
        </w:numPr>
        <w:spacing w:before="120" w:after="240" w:line="360" w:lineRule="auto"/>
        <w:ind w:left="2381" w:hanging="2381"/>
        <w:contextualSpacing w:val="0"/>
        <w:jc w:val="both"/>
        <w:rPr>
          <w:rFonts w:eastAsia="MS Mincho"/>
          <w:b/>
          <w:bCs/>
        </w:rPr>
      </w:pPr>
      <w:bookmarkStart w:id="52" w:name="_Toc12416558"/>
      <w:r w:rsidRPr="00E42605">
        <w:rPr>
          <w:rFonts w:eastAsia="MS Mincho"/>
        </w:rPr>
        <w:t>SARS Information;</w:t>
      </w:r>
      <w:bookmarkEnd w:id="52"/>
    </w:p>
    <w:p w14:paraId="447F032C" w14:textId="77777777" w:rsidR="00F3655E" w:rsidRPr="00E42605" w:rsidRDefault="00F3655E" w:rsidP="00E42605">
      <w:pPr>
        <w:pStyle w:val="ListParagraph"/>
        <w:keepNext/>
        <w:keepLines/>
        <w:numPr>
          <w:ilvl w:val="4"/>
          <w:numId w:val="17"/>
        </w:numPr>
        <w:spacing w:before="120" w:after="240" w:line="360" w:lineRule="auto"/>
        <w:ind w:left="2381" w:hanging="2381"/>
        <w:contextualSpacing w:val="0"/>
        <w:jc w:val="both"/>
        <w:rPr>
          <w:rFonts w:eastAsia="MS Mincho"/>
          <w:b/>
          <w:bCs/>
        </w:rPr>
      </w:pPr>
      <w:bookmarkStart w:id="53" w:name="_Toc12416559"/>
      <w:r w:rsidRPr="00E42605">
        <w:rPr>
          <w:rFonts w:eastAsia="MS Mincho"/>
        </w:rPr>
        <w:t>SARS Data;</w:t>
      </w:r>
      <w:bookmarkEnd w:id="53"/>
    </w:p>
    <w:p w14:paraId="57A97BC9" w14:textId="77777777" w:rsidR="00F3655E" w:rsidRPr="00E42605" w:rsidRDefault="00F3655E" w:rsidP="00E42605">
      <w:pPr>
        <w:pStyle w:val="ListParagraph"/>
        <w:keepNext/>
        <w:keepLines/>
        <w:numPr>
          <w:ilvl w:val="4"/>
          <w:numId w:val="17"/>
        </w:numPr>
        <w:spacing w:before="120" w:after="240" w:line="360" w:lineRule="auto"/>
        <w:ind w:left="2381" w:hanging="2381"/>
        <w:contextualSpacing w:val="0"/>
        <w:jc w:val="both"/>
        <w:rPr>
          <w:rFonts w:eastAsia="MS Mincho"/>
          <w:b/>
          <w:bCs/>
        </w:rPr>
      </w:pPr>
      <w:bookmarkStart w:id="54" w:name="_Toc12416560"/>
      <w:r w:rsidRPr="00E42605">
        <w:rPr>
          <w:rFonts w:eastAsia="MS Mincho"/>
        </w:rPr>
        <w:t>Taxpayer Information;</w:t>
      </w:r>
      <w:bookmarkEnd w:id="54"/>
    </w:p>
    <w:p w14:paraId="1BFEAED4" w14:textId="77777777" w:rsidR="00F3655E" w:rsidRPr="00E42605" w:rsidRDefault="00F3655E" w:rsidP="00E42605">
      <w:pPr>
        <w:pStyle w:val="ListParagraph"/>
        <w:keepNext/>
        <w:keepLines/>
        <w:numPr>
          <w:ilvl w:val="3"/>
          <w:numId w:val="17"/>
        </w:numPr>
        <w:spacing w:before="120" w:after="240" w:line="360" w:lineRule="auto"/>
        <w:ind w:left="2041" w:hanging="2041"/>
        <w:contextualSpacing w:val="0"/>
        <w:jc w:val="both"/>
      </w:pPr>
      <w:bookmarkStart w:id="55" w:name="_Toc12416561"/>
      <w:r w:rsidRPr="00E42605">
        <w:t>Information as defined in section 68 of the Tax Administration Act, 2011 (Act No. 28 of 2011) (hereinafter referred to as “</w:t>
      </w:r>
      <w:r w:rsidRPr="00E42605">
        <w:rPr>
          <w:b/>
          <w:bCs/>
        </w:rPr>
        <w:t>TAACT</w:t>
      </w:r>
      <w:r w:rsidRPr="00E42605">
        <w:t>”);</w:t>
      </w:r>
      <w:bookmarkEnd w:id="55"/>
    </w:p>
    <w:p w14:paraId="1485C892" w14:textId="77777777" w:rsidR="00F3655E" w:rsidRPr="00E42605" w:rsidRDefault="00F3655E" w:rsidP="00E42605">
      <w:pPr>
        <w:pStyle w:val="ListParagraph"/>
        <w:keepNext/>
        <w:keepLines/>
        <w:numPr>
          <w:ilvl w:val="3"/>
          <w:numId w:val="17"/>
        </w:numPr>
        <w:spacing w:before="120" w:after="240" w:line="360" w:lineRule="auto"/>
        <w:ind w:left="2041" w:hanging="2041"/>
        <w:contextualSpacing w:val="0"/>
        <w:jc w:val="both"/>
      </w:pPr>
      <w:bookmarkStart w:id="56" w:name="_Toc12416562"/>
      <w:r w:rsidRPr="00E42605">
        <w:rPr>
          <w:color w:val="000000" w:themeColor="text1"/>
        </w:rPr>
        <w:t xml:space="preserve">information which by its nature, content, or circumstances of disclosure is or ought reasonably to be identifiable by the Service Provider as </w:t>
      </w:r>
      <w:r w:rsidRPr="00E42605">
        <w:t>confidential (including by reason of such information not being generally known to, or readily ascertainable by, third parties generally) and/or proprietary to SARS, including (</w:t>
      </w:r>
      <w:proofErr w:type="spellStart"/>
      <w:r w:rsidRPr="00E42605">
        <w:t>i</w:t>
      </w:r>
      <w:proofErr w:type="spellEnd"/>
      <w:r w:rsidRPr="00E42605">
        <w:t xml:space="preserve">) information regarding SARS Personnel, independent contractors and suppliers of SARS; processes and plans of SARS and governmental entities; projections, manuals, forecasts, and analyses of SARS; Intellectual Property owned by or licensed to SARS; (ii) information relating to the knowledge, know-how, expertise, trade secrets and activities of SARS; (iii) any information which SARS (without creating a presumption that only so designated information is confidential), acting reasonably, may </w:t>
      </w:r>
      <w:r w:rsidRPr="00E42605">
        <w:rPr>
          <w:color w:val="000000" w:themeColor="text1"/>
        </w:rPr>
        <w:t xml:space="preserve">designate in writing, at the time of disclosure to the Service Provider, as </w:t>
      </w:r>
      <w:r w:rsidRPr="00E42605">
        <w:t>being confidential information; and (iv) and any other information of SARS which would be regarded by a reasonable person to be confidential or proprietary in nature;</w:t>
      </w:r>
      <w:bookmarkEnd w:id="56"/>
      <w:r w:rsidRPr="00E42605">
        <w:t xml:space="preserve"> </w:t>
      </w:r>
    </w:p>
    <w:p w14:paraId="6B6C3C70" w14:textId="77777777" w:rsidR="00F3655E" w:rsidRPr="00E42605" w:rsidRDefault="00F3655E" w:rsidP="00E42605">
      <w:pPr>
        <w:pStyle w:val="ListParagraph"/>
        <w:keepNext/>
        <w:keepLines/>
        <w:numPr>
          <w:ilvl w:val="3"/>
          <w:numId w:val="17"/>
        </w:numPr>
        <w:spacing w:before="120" w:after="240" w:line="360" w:lineRule="auto"/>
        <w:ind w:left="2041" w:hanging="2041"/>
        <w:contextualSpacing w:val="0"/>
        <w:jc w:val="both"/>
      </w:pPr>
      <w:bookmarkStart w:id="57" w:name="_Toc12416563"/>
      <w:r w:rsidRPr="00E42605">
        <w:lastRenderedPageBreak/>
        <w:t>in terms of Applicable L</w:t>
      </w:r>
      <w:r w:rsidR="00045CAB" w:rsidRPr="00E42605">
        <w:t>aws</w:t>
      </w:r>
      <w:r w:rsidRPr="00E42605">
        <w:t xml:space="preserve"> or by its nature, content, or </w:t>
      </w:r>
      <w:r w:rsidRPr="00E42605">
        <w:rPr>
          <w:color w:val="000000" w:themeColor="text1"/>
        </w:rPr>
        <w:t>circumstances</w:t>
      </w:r>
      <w:r w:rsidRPr="00E42605">
        <w:t xml:space="preserve"> of disclosure is or ought reasonably to be identifiable by the Service </w:t>
      </w:r>
      <w:r w:rsidRPr="00E42605">
        <w:rPr>
          <w:color w:val="000000" w:themeColor="text1"/>
        </w:rPr>
        <w:t>Provider a</w:t>
      </w:r>
      <w:r w:rsidRPr="00E42605">
        <w:t>s confidential (including by reason of such information not being generally known to, or readily ascertainable by, third parties generally) and/or proprietary to SARS, including: (</w:t>
      </w:r>
      <w:proofErr w:type="spellStart"/>
      <w:r w:rsidRPr="00E42605">
        <w:t>i</w:t>
      </w:r>
      <w:proofErr w:type="spellEnd"/>
      <w:r w:rsidRPr="00E42605">
        <w:t xml:space="preserve">) data, financial information, information regarding taxpayers; information regarding employees, independent contractors and suppliers of SARS and Governmental Entities; processes and plans of SARS and Governmental Entities; projections, manuals, forecasts, and analysis of SARS and Governmental Entities; Intellectual Property owned by or licensed to SARS or a Governmental Entity; (ii) information relating to the knowledge, know-how, show-how, expertise, trade secrets and activities of SARS; (iii) any information which SARS (without creating a presumption that only so designated information is confidential), acting reasonably, may designate in writing, at the time of disclosure to the Service Provider, as being confidential information; and (iv)  any other information of SARS or Governmental Entities which would be regarded by a reasonable person to be confidential or proprietary in nature; SARS or any person acting on behalf of SARS discloses or provides (or has previously disclosed or provided) </w:t>
      </w:r>
      <w:r w:rsidRPr="00E42605">
        <w:rPr>
          <w:color w:val="000000" w:themeColor="text1"/>
        </w:rPr>
        <w:t xml:space="preserve">to the Service Provider (including </w:t>
      </w:r>
      <w:r w:rsidRPr="00E42605">
        <w:t>Service Provider</w:t>
      </w:r>
      <w:r w:rsidRPr="00E42605">
        <w:rPr>
          <w:color w:val="FF0000"/>
        </w:rPr>
        <w:t xml:space="preserve"> </w:t>
      </w:r>
      <w:r w:rsidRPr="00E42605">
        <w:t>Personnel, Service Provider</w:t>
      </w:r>
      <w:r w:rsidRPr="00E42605">
        <w:rPr>
          <w:color w:val="FF0000"/>
        </w:rPr>
        <w:t xml:space="preserve"> </w:t>
      </w:r>
      <w:r w:rsidRPr="00E42605">
        <w:t xml:space="preserve">affiliates, </w:t>
      </w:r>
      <w:r w:rsidR="008A2F88" w:rsidRPr="00E42605">
        <w:t>s</w:t>
      </w:r>
      <w:r w:rsidRPr="00E42605">
        <w:t>ubcontractors, Third Party suppliers or agents, as applicable) or which the Service Provider(including the Service Provider’s Personnel, Affiliates, Subcontractors, Third Party suppliers or agents, as applicable), otherwise becomes aware of in connection with this Agreement or as a result of the provision or receipt of the Services under this Agreement, and which information will include this Agreement;</w:t>
      </w:r>
      <w:bookmarkEnd w:id="57"/>
    </w:p>
    <w:p w14:paraId="325785C1" w14:textId="77777777" w:rsidR="00F3655E" w:rsidRPr="00E42605" w:rsidRDefault="00F3655E" w:rsidP="00E42605">
      <w:pPr>
        <w:pStyle w:val="ListParagraph"/>
        <w:keepNext/>
        <w:keepLines/>
        <w:numPr>
          <w:ilvl w:val="3"/>
          <w:numId w:val="17"/>
        </w:numPr>
        <w:spacing w:before="120" w:after="240" w:line="360" w:lineRule="auto"/>
        <w:ind w:left="2041" w:hanging="2041"/>
        <w:contextualSpacing w:val="0"/>
        <w:jc w:val="both"/>
      </w:pPr>
      <w:bookmarkStart w:id="58" w:name="_Toc12416564"/>
      <w:r w:rsidRPr="00E42605">
        <w:lastRenderedPageBreak/>
        <w:t>means in relation to the Service Provider, any information or data of any nature, whether provided orally or in writing and in any format or medium, which is clearly designated in writing by Service Provider, at the time of disclosure to SARS, as being Confidential Information, and which written designation is, in each case acknowledged by SARS, by SARS initialling such designation, or which information by its nature could reasonably be expected to be confidential under the circumstances in which it is disclosed;</w:t>
      </w:r>
      <w:bookmarkEnd w:id="58"/>
    </w:p>
    <w:p w14:paraId="62B31AB2" w14:textId="77777777" w:rsidR="00F3655E" w:rsidRPr="00E42605" w:rsidRDefault="00F3655E" w:rsidP="00E42605">
      <w:pPr>
        <w:pStyle w:val="ListParagraph"/>
        <w:keepNext/>
        <w:keepLines/>
        <w:numPr>
          <w:ilvl w:val="3"/>
          <w:numId w:val="17"/>
        </w:numPr>
        <w:spacing w:before="120" w:after="240" w:line="360" w:lineRule="auto"/>
        <w:ind w:left="2041" w:hanging="2041"/>
        <w:contextualSpacing w:val="0"/>
        <w:jc w:val="both"/>
      </w:pPr>
      <w:bookmarkStart w:id="59" w:name="_Ref532967108"/>
      <w:bookmarkStart w:id="60" w:name="_Toc12416565"/>
      <w:bookmarkStart w:id="61" w:name="_Ref41298305"/>
      <w:r w:rsidRPr="00E42605">
        <w:t>Confidential Information does not include information that</w:t>
      </w:r>
      <w:bookmarkEnd w:id="59"/>
      <w:r w:rsidR="00937378" w:rsidRPr="00E42605">
        <w:t xml:space="preserve"> </w:t>
      </w:r>
      <w:r w:rsidRPr="00E42605">
        <w:t xml:space="preserve">is lawfully publicly available to, or lawfully in the Receiving Party’s possession, at the time of disclosure thereof by the Disclosing Party (whether before or after the </w:t>
      </w:r>
      <w:r w:rsidR="00EE300D" w:rsidRPr="00E42605">
        <w:t>Effective</w:t>
      </w:r>
      <w:r w:rsidRPr="00E42605">
        <w:t xml:space="preserve"> Date) to the Receiving Party; or (ii) is independently developed or learned by the Receiving Party without reference to or use of the Confidential Information of the Disclosing Party; or (iii) is in or enters the public domain without breach of this Agreement or any other obligation owed by the Receiving Party to the Disclosing Party; or (iv) the Receiving Party receives from a Third Party without restriction on disclosure and without breach of a non-disclosure obligation; provided always that notwithstanding the foregoing:</w:t>
      </w:r>
      <w:bookmarkEnd w:id="60"/>
      <w:bookmarkEnd w:id="61"/>
    </w:p>
    <w:p w14:paraId="0C1419DA" w14:textId="77777777" w:rsidR="00F3655E" w:rsidRPr="00E42605" w:rsidRDefault="00F3655E" w:rsidP="00E42605">
      <w:pPr>
        <w:pStyle w:val="ListParagraph"/>
        <w:keepNext/>
        <w:keepLines/>
        <w:numPr>
          <w:ilvl w:val="4"/>
          <w:numId w:val="17"/>
        </w:numPr>
        <w:spacing w:before="120" w:after="240" w:line="360" w:lineRule="auto"/>
        <w:ind w:left="2381" w:hanging="2381"/>
        <w:contextualSpacing w:val="0"/>
        <w:jc w:val="both"/>
        <w:rPr>
          <w:rFonts w:eastAsia="MS Mincho"/>
        </w:rPr>
      </w:pPr>
      <w:bookmarkStart w:id="62" w:name="_Toc12416566"/>
      <w:r w:rsidRPr="00E42605">
        <w:rPr>
          <w:rFonts w:eastAsia="MS Mincho"/>
        </w:rPr>
        <w:t>the onus will at all times rest on the Receiving Party to establish that such information falls within such exclusions;</w:t>
      </w:r>
      <w:bookmarkEnd w:id="62"/>
    </w:p>
    <w:p w14:paraId="7A3064FB" w14:textId="77777777" w:rsidR="00F3655E" w:rsidRPr="00E42605" w:rsidRDefault="00F3655E" w:rsidP="00E42605">
      <w:pPr>
        <w:pStyle w:val="ListParagraph"/>
        <w:keepNext/>
        <w:keepLines/>
        <w:numPr>
          <w:ilvl w:val="4"/>
          <w:numId w:val="17"/>
        </w:numPr>
        <w:spacing w:before="120" w:after="240" w:line="360" w:lineRule="auto"/>
        <w:ind w:left="2381" w:hanging="2381"/>
        <w:contextualSpacing w:val="0"/>
        <w:jc w:val="both"/>
        <w:rPr>
          <w:rFonts w:eastAsia="MS Mincho"/>
        </w:rPr>
      </w:pPr>
      <w:bookmarkStart w:id="63" w:name="_Toc12416567"/>
      <w:r w:rsidRPr="00E42605">
        <w:rPr>
          <w:rFonts w:eastAsia="MS Mincho"/>
        </w:rPr>
        <w:t>the information disclosed will not be deemed to be within the foregoing exclusions merely because such information is embraced by more general information that is publicly available or in a Party’s possession;</w:t>
      </w:r>
      <w:bookmarkEnd w:id="63"/>
    </w:p>
    <w:p w14:paraId="2D9EF881" w14:textId="77777777" w:rsidR="00F3655E" w:rsidRPr="00E42605" w:rsidRDefault="00F3655E" w:rsidP="00E42605">
      <w:pPr>
        <w:pStyle w:val="ListParagraph"/>
        <w:keepNext/>
        <w:keepLines/>
        <w:numPr>
          <w:ilvl w:val="4"/>
          <w:numId w:val="17"/>
        </w:numPr>
        <w:spacing w:before="120" w:after="240" w:line="360" w:lineRule="auto"/>
        <w:ind w:left="2381" w:hanging="2381"/>
        <w:contextualSpacing w:val="0"/>
        <w:jc w:val="both"/>
        <w:rPr>
          <w:rFonts w:eastAsia="MS Mincho"/>
        </w:rPr>
      </w:pPr>
      <w:bookmarkStart w:id="64" w:name="_Toc12416568"/>
      <w:r w:rsidRPr="00E42605">
        <w:rPr>
          <w:rFonts w:eastAsia="MS Mincho"/>
        </w:rPr>
        <w:t>any combination of features will not be deemed to be within the foregoing exclusions merely because individual features are publicly available or in a Party’s possession, but only if the combination itself is publicly available or in a Party’s possession; and</w:t>
      </w:r>
      <w:bookmarkEnd w:id="64"/>
      <w:r w:rsidRPr="00E42605">
        <w:rPr>
          <w:rFonts w:eastAsia="MS Mincho"/>
        </w:rPr>
        <w:t xml:space="preserve"> </w:t>
      </w:r>
    </w:p>
    <w:p w14:paraId="46B04880" w14:textId="77777777" w:rsidR="00F3655E" w:rsidRPr="00E42605" w:rsidRDefault="00D06A7E" w:rsidP="00E42605">
      <w:pPr>
        <w:pStyle w:val="ListParagraph"/>
        <w:keepNext/>
        <w:keepLines/>
        <w:numPr>
          <w:ilvl w:val="4"/>
          <w:numId w:val="17"/>
        </w:numPr>
        <w:spacing w:before="120" w:after="240" w:line="360" w:lineRule="auto"/>
        <w:ind w:left="2381" w:hanging="2381"/>
        <w:contextualSpacing w:val="0"/>
        <w:jc w:val="both"/>
        <w:rPr>
          <w:rFonts w:eastAsia="MS Mincho"/>
        </w:rPr>
      </w:pPr>
      <w:bookmarkStart w:id="65" w:name="_Toc12416569"/>
      <w:r w:rsidRPr="00E42605">
        <w:rPr>
          <w:rFonts w:eastAsia="MS Mincho"/>
        </w:rPr>
        <w:lastRenderedPageBreak/>
        <w:t xml:space="preserve">the </w:t>
      </w:r>
      <w:r w:rsidR="00F3655E" w:rsidRPr="00E42605">
        <w:rPr>
          <w:rFonts w:eastAsia="MS Mincho"/>
        </w:rPr>
        <w:t xml:space="preserve">determination of whether information is Confidential Information will not be affected by </w:t>
      </w:r>
      <w:proofErr w:type="gramStart"/>
      <w:r w:rsidR="00F3655E" w:rsidRPr="00E42605">
        <w:rPr>
          <w:rFonts w:eastAsia="MS Mincho"/>
        </w:rPr>
        <w:t>whether or not</w:t>
      </w:r>
      <w:proofErr w:type="gramEnd"/>
      <w:r w:rsidR="00F3655E" w:rsidRPr="00E42605">
        <w:rPr>
          <w:rFonts w:eastAsia="MS Mincho"/>
        </w:rPr>
        <w:t xml:space="preserve"> such information is subject to, or protected by, common law or statute related to copyright, patent, trademarks or otherwise.</w:t>
      </w:r>
      <w:bookmarkEnd w:id="65"/>
    </w:p>
    <w:p w14:paraId="63519482" w14:textId="0F7A82E6" w:rsidR="00C2179E" w:rsidRPr="00E42605" w:rsidRDefault="00C2179E" w:rsidP="00E42605">
      <w:pPr>
        <w:pStyle w:val="ListParagraph"/>
        <w:keepNext/>
        <w:keepLines/>
        <w:numPr>
          <w:ilvl w:val="2"/>
          <w:numId w:val="17"/>
        </w:numPr>
        <w:spacing w:before="120" w:after="240" w:line="360" w:lineRule="auto"/>
        <w:ind w:left="1361" w:hanging="1361"/>
        <w:contextualSpacing w:val="0"/>
        <w:jc w:val="both"/>
      </w:pPr>
      <w:bookmarkStart w:id="66" w:name="_Toc12416570"/>
      <w:r w:rsidRPr="00E42605">
        <w:rPr>
          <w:b/>
          <w:bCs/>
        </w:rPr>
        <w:t xml:space="preserve">“Consent” </w:t>
      </w:r>
      <w:r w:rsidR="001D0238" w:rsidRPr="00E42605">
        <w:rPr>
          <w:bCs/>
        </w:rPr>
        <w:t xml:space="preserve">means the POPIA consent to be signed by a Key Personnel as a Data Subject, which consent is required for the Processing of Key Personnel Personal Information for registration into SARS’s network as required by </w:t>
      </w:r>
      <w:r w:rsidR="002D05BC">
        <w:rPr>
          <w:bCs/>
        </w:rPr>
        <w:t>SARS</w:t>
      </w:r>
      <w:r w:rsidR="001D0238" w:rsidRPr="00E42605">
        <w:rPr>
          <w:bCs/>
        </w:rPr>
        <w:t>’s security processes and procedures, a copy of which is attached hereto as Annexure “</w:t>
      </w:r>
      <w:proofErr w:type="gramStart"/>
      <w:r w:rsidR="001D0238" w:rsidRPr="00E42605">
        <w:rPr>
          <w:b/>
        </w:rPr>
        <w:t>A</w:t>
      </w:r>
      <w:r w:rsidR="001D0238" w:rsidRPr="00E42605">
        <w:rPr>
          <w:bCs/>
        </w:rPr>
        <w:t>;</w:t>
      </w:r>
      <w:proofErr w:type="gramEnd"/>
    </w:p>
    <w:p w14:paraId="73DA35F5" w14:textId="39B4ACAF" w:rsidR="00F3655E" w:rsidRPr="00E42605" w:rsidRDefault="00F3655E" w:rsidP="00E42605">
      <w:pPr>
        <w:pStyle w:val="ListParagraph"/>
        <w:keepNext/>
        <w:keepLines/>
        <w:numPr>
          <w:ilvl w:val="2"/>
          <w:numId w:val="17"/>
        </w:numPr>
        <w:spacing w:before="120" w:after="240" w:line="360" w:lineRule="auto"/>
        <w:ind w:left="1361" w:hanging="1361"/>
        <w:contextualSpacing w:val="0"/>
        <w:jc w:val="both"/>
        <w:rPr>
          <w:b/>
          <w:bCs/>
        </w:rPr>
      </w:pPr>
      <w:r w:rsidRPr="00E42605">
        <w:t>“</w:t>
      </w:r>
      <w:r w:rsidRPr="00E42605">
        <w:rPr>
          <w:b/>
          <w:bCs/>
        </w:rPr>
        <w:t>Control</w:t>
      </w:r>
      <w:r w:rsidRPr="00E42605">
        <w:t>” means with regard to any entity, the right or power to dictate the management of and otherwise control such entity by any of:</w:t>
      </w:r>
      <w:bookmarkEnd w:id="66"/>
    </w:p>
    <w:p w14:paraId="1554E195" w14:textId="77777777" w:rsidR="00F3655E" w:rsidRPr="00E42605" w:rsidRDefault="00F3655E" w:rsidP="00E42605">
      <w:pPr>
        <w:pStyle w:val="ListParagraph"/>
        <w:keepNext/>
        <w:keepLines/>
        <w:numPr>
          <w:ilvl w:val="3"/>
          <w:numId w:val="17"/>
        </w:numPr>
        <w:spacing w:before="120" w:after="240" w:line="360" w:lineRule="auto"/>
        <w:ind w:left="2041" w:hanging="2041"/>
        <w:contextualSpacing w:val="0"/>
        <w:jc w:val="both"/>
      </w:pPr>
      <w:bookmarkStart w:id="67" w:name="_Toc12416571"/>
      <w:r w:rsidRPr="00E42605">
        <w:t>holding directly or indirectly the majority of the issued share capital or stock (or other ownership interest if not a corporation) of such entity ordinarily having voting rights;</w:t>
      </w:r>
      <w:bookmarkEnd w:id="67"/>
      <w:r w:rsidRPr="00E42605">
        <w:t xml:space="preserve"> </w:t>
      </w:r>
    </w:p>
    <w:p w14:paraId="745EC20E" w14:textId="77777777" w:rsidR="00F3655E" w:rsidRPr="00E42605" w:rsidRDefault="00F3655E" w:rsidP="00E42605">
      <w:pPr>
        <w:pStyle w:val="ListParagraph"/>
        <w:keepNext/>
        <w:keepLines/>
        <w:numPr>
          <w:ilvl w:val="3"/>
          <w:numId w:val="17"/>
        </w:numPr>
        <w:spacing w:before="120" w:after="240" w:line="360" w:lineRule="auto"/>
        <w:ind w:left="2041" w:hanging="2041"/>
        <w:contextualSpacing w:val="0"/>
        <w:jc w:val="both"/>
      </w:pPr>
      <w:bookmarkStart w:id="68" w:name="_Toc12416572"/>
      <w:r w:rsidRPr="00E42605">
        <w:t>controlling the majority of the voting rights in such entity; or</w:t>
      </w:r>
      <w:bookmarkEnd w:id="68"/>
      <w:r w:rsidRPr="00E42605">
        <w:t xml:space="preserve"> </w:t>
      </w:r>
    </w:p>
    <w:p w14:paraId="72478460" w14:textId="77777777" w:rsidR="00F3655E" w:rsidRPr="00E42605" w:rsidRDefault="00F3655E" w:rsidP="00E42605">
      <w:pPr>
        <w:pStyle w:val="ListParagraph"/>
        <w:keepNext/>
        <w:keepLines/>
        <w:numPr>
          <w:ilvl w:val="3"/>
          <w:numId w:val="17"/>
        </w:numPr>
        <w:spacing w:before="120" w:after="240" w:line="360" w:lineRule="auto"/>
        <w:ind w:left="2041" w:hanging="2041"/>
        <w:contextualSpacing w:val="0"/>
        <w:jc w:val="both"/>
      </w:pPr>
      <w:bookmarkStart w:id="69" w:name="_Toc12416573"/>
      <w:r w:rsidRPr="00E42605">
        <w:t xml:space="preserve">having the right to appoint or remove directors holding </w:t>
      </w:r>
      <w:proofErr w:type="gramStart"/>
      <w:r w:rsidRPr="00E42605">
        <w:t>a majority of</w:t>
      </w:r>
      <w:proofErr w:type="gramEnd"/>
      <w:r w:rsidRPr="00E42605">
        <w:t xml:space="preserve"> the voting rights at meetings of the board of directors of such entity.</w:t>
      </w:r>
      <w:bookmarkEnd w:id="69"/>
    </w:p>
    <w:p w14:paraId="73965F81" w14:textId="44A4C915" w:rsidR="00C2179E" w:rsidRPr="00E42605" w:rsidRDefault="00C2179E" w:rsidP="00E42605">
      <w:pPr>
        <w:pStyle w:val="ListParagraph"/>
        <w:keepNext/>
        <w:keepLines/>
        <w:numPr>
          <w:ilvl w:val="2"/>
          <w:numId w:val="17"/>
        </w:numPr>
        <w:spacing w:before="120" w:after="240" w:line="360" w:lineRule="auto"/>
        <w:ind w:left="1361" w:hanging="1361"/>
        <w:contextualSpacing w:val="0"/>
        <w:jc w:val="both"/>
      </w:pPr>
      <w:bookmarkStart w:id="70" w:name="_Toc12416574"/>
      <w:r w:rsidRPr="00E42605">
        <w:rPr>
          <w:b/>
          <w:bCs/>
        </w:rPr>
        <w:t>“Data Pro</w:t>
      </w:r>
      <w:r w:rsidR="005B7901" w:rsidRPr="00E42605">
        <w:rPr>
          <w:b/>
          <w:bCs/>
        </w:rPr>
        <w:t xml:space="preserve">tection </w:t>
      </w:r>
      <w:r w:rsidRPr="00E42605">
        <w:rPr>
          <w:b/>
          <w:bCs/>
        </w:rPr>
        <w:t>Agreement</w:t>
      </w:r>
      <w:r w:rsidRPr="00E42605">
        <w:t xml:space="preserve">” means </w:t>
      </w:r>
      <w:r w:rsidR="001D0238" w:rsidRPr="00E42605">
        <w:t xml:space="preserve">the data processing agreement to be signed by a Key Personnel as a Processor required for the Processing of the Personal Information as part of the provision of the Services attached hereto as Annexure </w:t>
      </w:r>
      <w:r w:rsidR="001D0238" w:rsidRPr="00E42605">
        <w:rPr>
          <w:b/>
          <w:bCs/>
        </w:rPr>
        <w:t>“B”</w:t>
      </w:r>
      <w:r w:rsidR="001D0238" w:rsidRPr="00E42605">
        <w:t>;</w:t>
      </w:r>
    </w:p>
    <w:p w14:paraId="3CAE494B" w14:textId="4C51884A" w:rsidR="006E6EA1" w:rsidRPr="00E42605" w:rsidRDefault="006E6EA1" w:rsidP="00E42605">
      <w:pPr>
        <w:pStyle w:val="ListParagraph"/>
        <w:keepNext/>
        <w:keepLines/>
        <w:numPr>
          <w:ilvl w:val="2"/>
          <w:numId w:val="17"/>
        </w:numPr>
        <w:spacing w:before="120" w:after="240" w:line="360" w:lineRule="auto"/>
        <w:ind w:left="1361" w:hanging="1361"/>
        <w:contextualSpacing w:val="0"/>
        <w:jc w:val="both"/>
      </w:pPr>
      <w:r w:rsidRPr="00E42605">
        <w:t>“</w:t>
      </w:r>
      <w:r w:rsidRPr="00E42605">
        <w:rPr>
          <w:b/>
          <w:bCs/>
        </w:rPr>
        <w:t>Data Protection Legislation</w:t>
      </w:r>
      <w:r w:rsidRPr="00E42605">
        <w:t xml:space="preserve">” means </w:t>
      </w:r>
      <w:r w:rsidR="00E42605" w:rsidRPr="00E42605">
        <w:t xml:space="preserve">collectively, POPIA and </w:t>
      </w:r>
      <w:r w:rsidR="006F3330" w:rsidRPr="00E42605">
        <w:t xml:space="preserve">any other </w:t>
      </w:r>
      <w:r w:rsidRPr="00E42605">
        <w:t>legislation applicable to the protection of Personal Information in the Republic of South Africa;</w:t>
      </w:r>
      <w:bookmarkEnd w:id="70"/>
    </w:p>
    <w:p w14:paraId="053E83D0" w14:textId="77777777" w:rsidR="006E6EA1" w:rsidRPr="00E42605" w:rsidRDefault="006E6EA1" w:rsidP="00E42605">
      <w:pPr>
        <w:pStyle w:val="ListParagraph"/>
        <w:keepNext/>
        <w:keepLines/>
        <w:numPr>
          <w:ilvl w:val="2"/>
          <w:numId w:val="17"/>
        </w:numPr>
        <w:spacing w:before="120" w:after="240" w:line="360" w:lineRule="auto"/>
        <w:ind w:left="1361" w:hanging="1361"/>
        <w:contextualSpacing w:val="0"/>
        <w:jc w:val="both"/>
      </w:pPr>
      <w:bookmarkStart w:id="71" w:name="_Toc12416575"/>
      <w:r w:rsidRPr="00E42605">
        <w:rPr>
          <w:b/>
          <w:bCs/>
        </w:rPr>
        <w:t>“Data Subject”</w:t>
      </w:r>
      <w:r w:rsidRPr="00E42605">
        <w:t xml:space="preserve"> means the person to whom Personal Information relates;</w:t>
      </w:r>
      <w:bookmarkEnd w:id="71"/>
    </w:p>
    <w:p w14:paraId="4A537391" w14:textId="77777777" w:rsidR="00F3655E" w:rsidRPr="00E42605" w:rsidRDefault="006E6EA1" w:rsidP="00E42605">
      <w:pPr>
        <w:pStyle w:val="ListParagraph"/>
        <w:keepNext/>
        <w:keepLines/>
        <w:numPr>
          <w:ilvl w:val="2"/>
          <w:numId w:val="17"/>
        </w:numPr>
        <w:spacing w:before="120" w:after="240" w:line="360" w:lineRule="auto"/>
        <w:ind w:left="1361" w:hanging="1361"/>
        <w:contextualSpacing w:val="0"/>
        <w:jc w:val="both"/>
      </w:pPr>
      <w:bookmarkStart w:id="72" w:name="_Toc12416576"/>
      <w:r w:rsidRPr="00E42605">
        <w:rPr>
          <w:b/>
          <w:bCs/>
        </w:rPr>
        <w:t>"Deficiency</w:t>
      </w:r>
      <w:r w:rsidRPr="00E42605">
        <w:t>" means any error, Problem, non-conformity or defect in the: (</w:t>
      </w:r>
      <w:proofErr w:type="spellStart"/>
      <w:r w:rsidRPr="00E42605">
        <w:t>i</w:t>
      </w:r>
      <w:proofErr w:type="spellEnd"/>
      <w:r w:rsidRPr="00E42605">
        <w:t xml:space="preserve">) </w:t>
      </w:r>
      <w:r w:rsidR="0041748B" w:rsidRPr="00E42605">
        <w:t>Software</w:t>
      </w:r>
      <w:r w:rsidRPr="00E42605">
        <w:t>; (ii) License; (iii) Operating System; (iv) Hardware; and/or (iv) Documentation, resulting from any deviation from the Functional Specification, or incorrect or incomplete documentation</w:t>
      </w:r>
      <w:r w:rsidR="00F3655E" w:rsidRPr="00E42605">
        <w:t>;</w:t>
      </w:r>
      <w:bookmarkEnd w:id="72"/>
    </w:p>
    <w:p w14:paraId="7E855392" w14:textId="77777777" w:rsidR="00552A1D" w:rsidRPr="00E42605" w:rsidRDefault="00552A1D" w:rsidP="00E42605">
      <w:pPr>
        <w:pStyle w:val="ListParagraph"/>
        <w:keepNext/>
        <w:keepLines/>
        <w:numPr>
          <w:ilvl w:val="2"/>
          <w:numId w:val="17"/>
        </w:numPr>
        <w:spacing w:before="120" w:after="240" w:line="360" w:lineRule="auto"/>
        <w:ind w:left="1361" w:hanging="1361"/>
        <w:contextualSpacing w:val="0"/>
        <w:jc w:val="both"/>
      </w:pPr>
      <w:bookmarkStart w:id="73" w:name="_Toc12416577"/>
      <w:r w:rsidRPr="00E42605">
        <w:rPr>
          <w:b/>
          <w:bCs/>
        </w:rPr>
        <w:lastRenderedPageBreak/>
        <w:t>"Deliverable</w:t>
      </w:r>
      <w:r w:rsidR="00F3655E" w:rsidRPr="00E42605">
        <w:rPr>
          <w:b/>
          <w:bCs/>
        </w:rPr>
        <w:t>(s)</w:t>
      </w:r>
      <w:r w:rsidRPr="00E42605">
        <w:rPr>
          <w:b/>
          <w:bCs/>
        </w:rPr>
        <w:t>"</w:t>
      </w:r>
      <w:r w:rsidRPr="00E42605">
        <w:t xml:space="preserve"> means the </w:t>
      </w:r>
      <w:r w:rsidR="00800DA6" w:rsidRPr="00E42605">
        <w:t xml:space="preserve">Software </w:t>
      </w:r>
      <w:r w:rsidR="00BD6069" w:rsidRPr="00E42605">
        <w:t>Licenses</w:t>
      </w:r>
      <w:r w:rsidR="00F3655E" w:rsidRPr="00E42605">
        <w:t xml:space="preserve"> </w:t>
      </w:r>
      <w:r w:rsidR="0021290E" w:rsidRPr="00E42605">
        <w:t>and/</w:t>
      </w:r>
      <w:r w:rsidR="00F3655E" w:rsidRPr="00E42605">
        <w:t xml:space="preserve">or </w:t>
      </w:r>
      <w:r w:rsidRPr="00E42605">
        <w:t xml:space="preserve">Documentation, including any other material, specification, documentation which are provided by the Service Provider </w:t>
      </w:r>
      <w:r w:rsidR="0021290E" w:rsidRPr="00E42605">
        <w:t xml:space="preserve">to </w:t>
      </w:r>
      <w:r w:rsidR="00F3655E" w:rsidRPr="00E42605">
        <w:t>SARS</w:t>
      </w:r>
      <w:r w:rsidRPr="00E42605">
        <w:t xml:space="preserve"> as part of the Services pursuant to this Agreement;</w:t>
      </w:r>
      <w:bookmarkEnd w:id="73"/>
    </w:p>
    <w:p w14:paraId="5BE3F655" w14:textId="77777777" w:rsidR="00552A1D" w:rsidRPr="00E42605" w:rsidRDefault="00552A1D" w:rsidP="00E42605">
      <w:pPr>
        <w:pStyle w:val="ListParagraph"/>
        <w:keepNext/>
        <w:keepLines/>
        <w:numPr>
          <w:ilvl w:val="2"/>
          <w:numId w:val="17"/>
        </w:numPr>
        <w:spacing w:before="120" w:after="240" w:line="360" w:lineRule="auto"/>
        <w:ind w:left="1361" w:hanging="1361"/>
        <w:contextualSpacing w:val="0"/>
        <w:jc w:val="both"/>
      </w:pPr>
      <w:bookmarkStart w:id="74" w:name="_Toc12416578"/>
      <w:r w:rsidRPr="00E42605">
        <w:rPr>
          <w:b/>
          <w:bCs/>
        </w:rPr>
        <w:t>"Destructive Element"</w:t>
      </w:r>
      <w:r w:rsidRPr="00E42605">
        <w:t xml:space="preserve"> means any "back door", "time bomb", "time lock", "trojan horse", "worm", "drop dead device", "virus" or other computer software routine, code or device intended or designed to: (a) permit access to or the use of any software, firmware, hardware and peripherals, wide area network, or local area network by an unauthorised person; or (b) disable, damage, erase, disrupt or impair in any way the operation of any software, firmware, hardware and peripherals, wide area network, or local area network, including by the elapsing of a period of time, exceeding an authorised number of copies, advancement to a particular date or other numeral; or (c) damage, erase or corrupt data, storage media, programmes, equipment or communications or otherwise interfere with operations of any software, firmware, hardware and peripherals, wide area network, or local area network; and/or (d) any other form of destructive coding and/or device, including those which result in aesthetical disruptions or distortions;</w:t>
      </w:r>
      <w:bookmarkEnd w:id="74"/>
    </w:p>
    <w:p w14:paraId="536E031A" w14:textId="77777777" w:rsidR="00552A1D" w:rsidRPr="00E42605" w:rsidRDefault="00552A1D" w:rsidP="00E42605">
      <w:pPr>
        <w:pStyle w:val="ListParagraph"/>
        <w:keepNext/>
        <w:keepLines/>
        <w:numPr>
          <w:ilvl w:val="2"/>
          <w:numId w:val="17"/>
        </w:numPr>
        <w:spacing w:before="120" w:after="240" w:line="360" w:lineRule="auto"/>
        <w:ind w:left="1361" w:hanging="1361"/>
        <w:contextualSpacing w:val="0"/>
        <w:jc w:val="both"/>
      </w:pPr>
      <w:bookmarkStart w:id="75" w:name="_Toc12416579"/>
      <w:r w:rsidRPr="00E42605">
        <w:rPr>
          <w:b/>
          <w:bCs/>
        </w:rPr>
        <w:t>"Disclosing Party"</w:t>
      </w:r>
      <w:r w:rsidRPr="00E42605">
        <w:t xml:space="preserve"> </w:t>
      </w:r>
      <w:r w:rsidR="0021290E" w:rsidRPr="00E42605">
        <w:t>means a Party disclosing the Confidential Information to the Receiving Party</w:t>
      </w:r>
      <w:r w:rsidRPr="00E42605">
        <w:t>;</w:t>
      </w:r>
      <w:bookmarkEnd w:id="75"/>
    </w:p>
    <w:p w14:paraId="3E79EFAF" w14:textId="77777777" w:rsidR="00975552" w:rsidRPr="00E42605" w:rsidRDefault="00552A1D" w:rsidP="00E42605">
      <w:pPr>
        <w:pStyle w:val="ListParagraph"/>
        <w:keepNext/>
        <w:keepLines/>
        <w:numPr>
          <w:ilvl w:val="2"/>
          <w:numId w:val="17"/>
        </w:numPr>
        <w:spacing w:before="120" w:after="240" w:line="360" w:lineRule="auto"/>
        <w:ind w:left="1361" w:hanging="1361"/>
        <w:contextualSpacing w:val="0"/>
        <w:jc w:val="both"/>
      </w:pPr>
      <w:bookmarkStart w:id="76" w:name="_Toc12416580"/>
      <w:r w:rsidRPr="00E42605">
        <w:rPr>
          <w:b/>
          <w:bCs/>
        </w:rPr>
        <w:t>"Documentation</w:t>
      </w:r>
      <w:r w:rsidRPr="00E42605">
        <w:t>" means the Functional Specification,</w:t>
      </w:r>
      <w:r w:rsidR="00707260" w:rsidRPr="00E42605">
        <w:t xml:space="preserve"> user</w:t>
      </w:r>
      <w:r w:rsidR="000F0091" w:rsidRPr="00E42605">
        <w:t xml:space="preserve"> manuals, training</w:t>
      </w:r>
      <w:r w:rsidRPr="00E42605">
        <w:t xml:space="preserve"> </w:t>
      </w:r>
      <w:r w:rsidR="0021290E" w:rsidRPr="00E42605">
        <w:t>manuals</w:t>
      </w:r>
      <w:r w:rsidR="00707260" w:rsidRPr="00E42605">
        <w:t>, support manuals,</w:t>
      </w:r>
      <w:r w:rsidRPr="00E42605">
        <w:t xml:space="preserve"> including any other documentation relating to a </w:t>
      </w:r>
      <w:r w:rsidR="001D2BCE" w:rsidRPr="00E42605">
        <w:t>D</w:t>
      </w:r>
      <w:r w:rsidRPr="00E42605">
        <w:t xml:space="preserve">eliverable under </w:t>
      </w:r>
      <w:r w:rsidR="001D2BCE" w:rsidRPr="00E42605">
        <w:t xml:space="preserve">this Agreement </w:t>
      </w:r>
      <w:r w:rsidRPr="00E42605">
        <w:t xml:space="preserve">which will be furnished by the Service </w:t>
      </w:r>
      <w:r w:rsidR="00411C35" w:rsidRPr="00E42605">
        <w:t>Provider to</w:t>
      </w:r>
      <w:r w:rsidRPr="00E42605">
        <w:t xml:space="preserve"> </w:t>
      </w:r>
      <w:r w:rsidR="001D2BCE" w:rsidRPr="00E42605">
        <w:t>SARS a</w:t>
      </w:r>
      <w:r w:rsidRPr="00E42605">
        <w:t xml:space="preserve">s envisaged in this Agreement. A list of the Documentation is attached </w:t>
      </w:r>
      <w:r w:rsidR="0021290E" w:rsidRPr="00E42605">
        <w:t xml:space="preserve">in the Schedule of Documents attached </w:t>
      </w:r>
      <w:r w:rsidRPr="00E42605">
        <w:t xml:space="preserve">hereto and marked </w:t>
      </w:r>
      <w:r w:rsidR="00506E58" w:rsidRPr="00E42605">
        <w:t>A</w:t>
      </w:r>
      <w:r w:rsidR="00E90829" w:rsidRPr="00E42605">
        <w:t>nnexure B</w:t>
      </w:r>
      <w:r w:rsidRPr="00E42605">
        <w:t>;</w:t>
      </w:r>
      <w:bookmarkEnd w:id="76"/>
      <w:r w:rsidRPr="00E42605">
        <w:t xml:space="preserve"> </w:t>
      </w:r>
    </w:p>
    <w:p w14:paraId="66ECF459" w14:textId="77777777" w:rsidR="00E244E7" w:rsidRPr="00E42605" w:rsidRDefault="00E244E7" w:rsidP="00E42605">
      <w:pPr>
        <w:pStyle w:val="ListParagraph"/>
        <w:keepNext/>
        <w:keepLines/>
        <w:numPr>
          <w:ilvl w:val="2"/>
          <w:numId w:val="17"/>
        </w:numPr>
        <w:spacing w:before="120" w:after="240" w:line="360" w:lineRule="auto"/>
        <w:ind w:left="1361" w:hanging="1361"/>
        <w:contextualSpacing w:val="0"/>
        <w:jc w:val="both"/>
      </w:pPr>
      <w:bookmarkStart w:id="77" w:name="_Toc12416581"/>
      <w:r w:rsidRPr="00E42605">
        <w:rPr>
          <w:b/>
          <w:bCs/>
        </w:rPr>
        <w:t>“ECA”</w:t>
      </w:r>
      <w:r w:rsidRPr="00E42605">
        <w:t xml:space="preserve"> means the Electronic Communications Act, 2005 (Act No. 36 of 2005), as amended;</w:t>
      </w:r>
      <w:bookmarkEnd w:id="77"/>
    </w:p>
    <w:p w14:paraId="2B66EA20" w14:textId="5CAFC270" w:rsidR="009126CE" w:rsidRPr="00E42605" w:rsidRDefault="00E244E7" w:rsidP="00E42605">
      <w:pPr>
        <w:pStyle w:val="ListParagraph"/>
        <w:keepNext/>
        <w:keepLines/>
        <w:numPr>
          <w:ilvl w:val="2"/>
          <w:numId w:val="17"/>
        </w:numPr>
        <w:spacing w:before="120" w:after="240" w:line="360" w:lineRule="auto"/>
        <w:ind w:left="1361" w:hanging="1361"/>
        <w:contextualSpacing w:val="0"/>
        <w:jc w:val="both"/>
      </w:pPr>
      <w:bookmarkStart w:id="78" w:name="_Toc12416582"/>
      <w:r w:rsidRPr="00E42605">
        <w:rPr>
          <w:b/>
          <w:bCs/>
        </w:rPr>
        <w:t>“Effective Date”</w:t>
      </w:r>
      <w:r w:rsidRPr="00E42605">
        <w:t xml:space="preserve"> </w:t>
      </w:r>
      <w:r w:rsidR="009126CE" w:rsidRPr="00E42605">
        <w:t>means</w:t>
      </w:r>
      <w:r w:rsidR="00C517E8">
        <w:t xml:space="preserve"> </w:t>
      </w:r>
      <w:r w:rsidR="00E42605" w:rsidRPr="00E42605">
        <w:t>[</w:t>
      </w:r>
      <w:r w:rsidR="00C517E8" w:rsidRPr="000C2162">
        <w:rPr>
          <w:b/>
        </w:rPr>
        <w:t>NOTE TO</w:t>
      </w:r>
      <w:r w:rsidR="00C517E8">
        <w:t xml:space="preserve"> </w:t>
      </w:r>
      <w:r w:rsidR="00C517E8">
        <w:rPr>
          <w:b/>
          <w:bCs/>
        </w:rPr>
        <w:t>BIDDER:</w:t>
      </w:r>
      <w:r w:rsidR="00E42605" w:rsidRPr="00E42605">
        <w:rPr>
          <w:b/>
          <w:bCs/>
        </w:rPr>
        <w:t xml:space="preserve"> TO BE INSERTED POST AWARD</w:t>
      </w:r>
      <w:r w:rsidR="00E42605" w:rsidRPr="00E42605">
        <w:t>]</w:t>
      </w:r>
      <w:r w:rsidR="00E43418" w:rsidRPr="00E42605">
        <w:t>,</w:t>
      </w:r>
      <w:r w:rsidR="00840245" w:rsidRPr="00E42605">
        <w:t xml:space="preserve"> being the date </w:t>
      </w:r>
      <w:r w:rsidR="009126CE" w:rsidRPr="00E42605">
        <w:t>upon which the Service Provider</w:t>
      </w:r>
      <w:r w:rsidR="009126CE" w:rsidRPr="00E42605">
        <w:rPr>
          <w:color w:val="000000" w:themeColor="text1"/>
        </w:rPr>
        <w:t xml:space="preserve"> </w:t>
      </w:r>
      <w:r w:rsidR="009126CE" w:rsidRPr="00E42605">
        <w:t>commence</w:t>
      </w:r>
      <w:r w:rsidR="00194001" w:rsidRPr="00E42605">
        <w:t>d</w:t>
      </w:r>
      <w:r w:rsidR="009126CE" w:rsidRPr="00E42605">
        <w:t xml:space="preserve"> with the</w:t>
      </w:r>
      <w:r w:rsidR="00DB2607" w:rsidRPr="00E42605">
        <w:t xml:space="preserve"> provision of the </w:t>
      </w:r>
      <w:r w:rsidR="00506E58" w:rsidRPr="00E42605">
        <w:t>Services</w:t>
      </w:r>
      <w:r w:rsidR="00DB2607" w:rsidRPr="00E42605">
        <w:t xml:space="preserve"> </w:t>
      </w:r>
      <w:r w:rsidR="00176420" w:rsidRPr="00E42605">
        <w:t xml:space="preserve">or any part </w:t>
      </w:r>
      <w:r w:rsidR="000215A0" w:rsidRPr="00E42605">
        <w:t>thereof notwithstanding</w:t>
      </w:r>
      <w:r w:rsidR="009126CE" w:rsidRPr="00E42605">
        <w:t xml:space="preserve"> the Signature Date;</w:t>
      </w:r>
      <w:bookmarkEnd w:id="78"/>
    </w:p>
    <w:p w14:paraId="2630A7C4" w14:textId="77777777" w:rsidR="00707260" w:rsidRPr="00E42605" w:rsidRDefault="00707260" w:rsidP="00E42605">
      <w:pPr>
        <w:pStyle w:val="ListParagraph"/>
        <w:keepNext/>
        <w:keepLines/>
        <w:numPr>
          <w:ilvl w:val="2"/>
          <w:numId w:val="17"/>
        </w:numPr>
        <w:spacing w:before="120" w:after="240" w:line="360" w:lineRule="auto"/>
        <w:ind w:left="1361" w:hanging="1361"/>
        <w:contextualSpacing w:val="0"/>
        <w:jc w:val="both"/>
      </w:pPr>
      <w:bookmarkStart w:id="79" w:name="_Toc12416583"/>
      <w:r w:rsidRPr="00E42605">
        <w:rPr>
          <w:b/>
          <w:bCs/>
        </w:rPr>
        <w:lastRenderedPageBreak/>
        <w:t>"Enhancement"</w:t>
      </w:r>
      <w:r w:rsidRPr="00E42605">
        <w:t xml:space="preserve"> means significant changes to the Software or any component of the Software resulting in the addition of a new feature or capability of the Software which </w:t>
      </w:r>
      <w:r w:rsidR="00B366BB" w:rsidRPr="00E42605">
        <w:t>feature,</w:t>
      </w:r>
      <w:r w:rsidRPr="00E42605">
        <w:t xml:space="preserve"> or capability is not present in the specifications for such Software;</w:t>
      </w:r>
      <w:bookmarkEnd w:id="79"/>
    </w:p>
    <w:p w14:paraId="33A0D163" w14:textId="354F0040" w:rsidR="00840245" w:rsidRPr="00E42605" w:rsidRDefault="00840245" w:rsidP="00E42605">
      <w:pPr>
        <w:pStyle w:val="ListParagraph"/>
        <w:keepNext/>
        <w:keepLines/>
        <w:numPr>
          <w:ilvl w:val="2"/>
          <w:numId w:val="17"/>
        </w:numPr>
        <w:spacing w:before="120" w:after="240" w:line="360" w:lineRule="auto"/>
        <w:ind w:left="1361" w:hanging="1361"/>
        <w:contextualSpacing w:val="0"/>
        <w:jc w:val="both"/>
      </w:pPr>
      <w:bookmarkStart w:id="80" w:name="_Toc12416584"/>
      <w:r w:rsidRPr="00E42605">
        <w:rPr>
          <w:b/>
          <w:bCs/>
        </w:rPr>
        <w:t>“Fees”</w:t>
      </w:r>
      <w:r w:rsidRPr="00E42605">
        <w:t xml:space="preserve"> means the </w:t>
      </w:r>
      <w:r w:rsidR="009A6F45" w:rsidRPr="00E42605">
        <w:t xml:space="preserve">annual license maintenance and support </w:t>
      </w:r>
      <w:r w:rsidRPr="00E42605">
        <w:t xml:space="preserve">fees payable by SARS to </w:t>
      </w:r>
      <w:r w:rsidRPr="00E42605">
        <w:rPr>
          <w:color w:val="000000" w:themeColor="text1"/>
        </w:rPr>
        <w:t xml:space="preserve">the Service </w:t>
      </w:r>
      <w:r w:rsidR="00411C35" w:rsidRPr="00E42605">
        <w:rPr>
          <w:color w:val="000000" w:themeColor="text1"/>
        </w:rPr>
        <w:t xml:space="preserve">Provider </w:t>
      </w:r>
      <w:r w:rsidR="00411C35" w:rsidRPr="00E42605">
        <w:t>for</w:t>
      </w:r>
      <w:r w:rsidRPr="00E42605">
        <w:t xml:space="preserve"> the </w:t>
      </w:r>
      <w:r w:rsidR="008A2F88" w:rsidRPr="00E42605">
        <w:t xml:space="preserve">Software including </w:t>
      </w:r>
      <w:r w:rsidRPr="00E42605">
        <w:t>provi</w:t>
      </w:r>
      <w:r w:rsidR="00B675FA" w:rsidRPr="00E42605">
        <w:t xml:space="preserve">sion of the Services </w:t>
      </w:r>
      <w:r w:rsidR="008A2F88" w:rsidRPr="00E42605">
        <w:t xml:space="preserve">and Upgrades </w:t>
      </w:r>
      <w:r w:rsidR="00B675FA" w:rsidRPr="00E42605">
        <w:t>which fees</w:t>
      </w:r>
      <w:r w:rsidRPr="00E42605">
        <w:t xml:space="preserve"> are as set out in </w:t>
      </w:r>
      <w:r w:rsidR="009A6F45" w:rsidRPr="00E42605">
        <w:t xml:space="preserve">Clause </w:t>
      </w:r>
      <w:r w:rsidR="009A6F45" w:rsidRPr="00E42605">
        <w:fldChar w:fldCharType="begin"/>
      </w:r>
      <w:r w:rsidR="009A6F45" w:rsidRPr="00E42605">
        <w:instrText xml:space="preserve"> REF _Ref254281632 \r \h </w:instrText>
      </w:r>
      <w:r w:rsidR="003B54EA" w:rsidRPr="00E42605">
        <w:instrText xml:space="preserve"> \* MERGEFORMAT </w:instrText>
      </w:r>
      <w:r w:rsidR="009A6F45" w:rsidRPr="00E42605">
        <w:fldChar w:fldCharType="separate"/>
      </w:r>
      <w:r w:rsidR="001D0238" w:rsidRPr="00E42605">
        <w:t>15</w:t>
      </w:r>
      <w:r w:rsidR="009A6F45" w:rsidRPr="00E42605">
        <w:fldChar w:fldCharType="end"/>
      </w:r>
      <w:r w:rsidR="009A6F45" w:rsidRPr="00E42605">
        <w:t xml:space="preserve"> below</w:t>
      </w:r>
      <w:r w:rsidR="00CD57FF" w:rsidRPr="00E42605">
        <w:t xml:space="preserve"> and Annexure </w:t>
      </w:r>
      <w:proofErr w:type="gramStart"/>
      <w:r w:rsidR="00CD57FF" w:rsidRPr="00E42605">
        <w:t>B</w:t>
      </w:r>
      <w:r w:rsidRPr="00E42605">
        <w:t>;</w:t>
      </w:r>
      <w:bookmarkEnd w:id="80"/>
      <w:proofErr w:type="gramEnd"/>
      <w:r w:rsidRPr="00E42605">
        <w:t xml:space="preserve"> </w:t>
      </w:r>
    </w:p>
    <w:p w14:paraId="3B8D8BDF" w14:textId="42AE3061" w:rsidR="00E244E7" w:rsidRPr="00E42605" w:rsidRDefault="00E244E7" w:rsidP="00E42605">
      <w:pPr>
        <w:pStyle w:val="ListParagraph"/>
        <w:keepNext/>
        <w:keepLines/>
        <w:numPr>
          <w:ilvl w:val="2"/>
          <w:numId w:val="17"/>
        </w:numPr>
        <w:spacing w:before="120" w:after="240" w:line="360" w:lineRule="auto"/>
        <w:ind w:left="1361" w:hanging="1361"/>
        <w:contextualSpacing w:val="0"/>
        <w:jc w:val="both"/>
      </w:pPr>
      <w:bookmarkStart w:id="81" w:name="_Toc12416585"/>
      <w:r w:rsidRPr="00E42605">
        <w:rPr>
          <w:b/>
          <w:bCs/>
        </w:rPr>
        <w:t>“Force Majeure Event”</w:t>
      </w:r>
      <w:r w:rsidRPr="00E42605">
        <w:t xml:space="preserve"> means any circumstances beyond a Party’s reasonable control and includes, without limitation: (</w:t>
      </w:r>
      <w:proofErr w:type="spellStart"/>
      <w:r w:rsidRPr="00E42605">
        <w:t>i</w:t>
      </w:r>
      <w:proofErr w:type="spellEnd"/>
      <w:r w:rsidRPr="00E42605">
        <w:t xml:space="preserve">) acts of God, public enemy, fire, explosion, earthquake, perils of the sea, flood, storm or other adverse weather conditions, war declared or undeclared, civil war, revolution, civil commotion or other civil disorder, sabotage, riot, strikes, lock-outs or other labour disputes, blockade, embargo, sanctions, epidemics, </w:t>
      </w:r>
      <w:r w:rsidR="005B7901" w:rsidRPr="00E42605">
        <w:t xml:space="preserve">pandemics, </w:t>
      </w:r>
      <w:r w:rsidRPr="00E42605">
        <w:t>act of any Government or other Authority, compliance with law, regulations or demands of any Government or Governmental agency, limitations imposed by exchange control or foreign investment or other similar regulations or any other circumstances of like or different nature beyond the reasonable control of the Party so failing;</w:t>
      </w:r>
      <w:bookmarkEnd w:id="81"/>
    </w:p>
    <w:p w14:paraId="403BB9BC" w14:textId="77777777" w:rsidR="0041748B" w:rsidRPr="00E42605" w:rsidRDefault="0041748B" w:rsidP="00E42605">
      <w:pPr>
        <w:pStyle w:val="ListParagraph"/>
        <w:keepNext/>
        <w:keepLines/>
        <w:numPr>
          <w:ilvl w:val="2"/>
          <w:numId w:val="17"/>
        </w:numPr>
        <w:spacing w:before="120" w:after="240" w:line="360" w:lineRule="auto"/>
        <w:ind w:left="1361" w:hanging="1361"/>
        <w:contextualSpacing w:val="0"/>
        <w:jc w:val="both"/>
      </w:pPr>
      <w:bookmarkStart w:id="82" w:name="_Toc12416586"/>
      <w:r w:rsidRPr="00E42605">
        <w:rPr>
          <w:b/>
          <w:bCs/>
        </w:rPr>
        <w:t>“Functional Specification”</w:t>
      </w:r>
      <w:r w:rsidRPr="00E42605">
        <w:t xml:space="preserve"> means the document specifying the technical functionality and operation of the Software which document is annexed hereto and marked </w:t>
      </w:r>
      <w:r w:rsidRPr="00E42605">
        <w:rPr>
          <w:b/>
          <w:bCs/>
        </w:rPr>
        <w:t>A</w:t>
      </w:r>
      <w:r w:rsidR="00E90829" w:rsidRPr="00E42605">
        <w:rPr>
          <w:b/>
          <w:bCs/>
        </w:rPr>
        <w:t>nnexure C</w:t>
      </w:r>
      <w:r w:rsidRPr="00E42605">
        <w:t>;</w:t>
      </w:r>
      <w:bookmarkEnd w:id="82"/>
      <w:r w:rsidRPr="00E42605">
        <w:t xml:space="preserve"> </w:t>
      </w:r>
    </w:p>
    <w:p w14:paraId="4E514553" w14:textId="77777777" w:rsidR="00E244E7" w:rsidRPr="00E42605" w:rsidRDefault="00E244E7" w:rsidP="00E42605">
      <w:pPr>
        <w:pStyle w:val="ListParagraph"/>
        <w:keepNext/>
        <w:keepLines/>
        <w:numPr>
          <w:ilvl w:val="2"/>
          <w:numId w:val="17"/>
        </w:numPr>
        <w:spacing w:before="120" w:after="240" w:line="360" w:lineRule="auto"/>
        <w:ind w:left="1361" w:hanging="1361"/>
        <w:contextualSpacing w:val="0"/>
        <w:jc w:val="both"/>
      </w:pPr>
      <w:bookmarkStart w:id="83" w:name="_Toc12416588"/>
      <w:r w:rsidRPr="00E42605">
        <w:rPr>
          <w:b/>
          <w:bCs/>
        </w:rPr>
        <w:t>“ICT”</w:t>
      </w:r>
      <w:r w:rsidRPr="00E42605">
        <w:t xml:space="preserve"> means information communication and technology;</w:t>
      </w:r>
      <w:bookmarkEnd w:id="83"/>
      <w:r w:rsidRPr="00E42605">
        <w:t xml:space="preserve"> </w:t>
      </w:r>
    </w:p>
    <w:p w14:paraId="1EDD6DCD" w14:textId="77777777" w:rsidR="0041748B" w:rsidRPr="00E42605" w:rsidRDefault="0041748B" w:rsidP="00E42605">
      <w:pPr>
        <w:pStyle w:val="ListParagraph"/>
        <w:keepNext/>
        <w:keepLines/>
        <w:numPr>
          <w:ilvl w:val="2"/>
          <w:numId w:val="17"/>
        </w:numPr>
        <w:spacing w:before="120" w:after="240" w:line="360" w:lineRule="auto"/>
        <w:ind w:left="1361" w:hanging="1361"/>
        <w:contextualSpacing w:val="0"/>
        <w:jc w:val="both"/>
      </w:pPr>
      <w:bookmarkStart w:id="84" w:name="_Toc12416589"/>
      <w:r w:rsidRPr="00E42605">
        <w:rPr>
          <w:b/>
          <w:bCs/>
        </w:rPr>
        <w:t>“Incident”</w:t>
      </w:r>
      <w:r w:rsidRPr="00E42605">
        <w:t xml:space="preserve"> means any event that is not part of the standard operation of a service and which causes, or may cause, an interruption to, or a reduction in, the quality of that Software or Service;</w:t>
      </w:r>
      <w:bookmarkEnd w:id="84"/>
      <w:r w:rsidRPr="00E42605">
        <w:t xml:space="preserve"> </w:t>
      </w:r>
    </w:p>
    <w:p w14:paraId="2FCA137C" w14:textId="77777777" w:rsidR="00E244E7" w:rsidRPr="00E42605" w:rsidRDefault="00E244E7" w:rsidP="00E42605">
      <w:pPr>
        <w:pStyle w:val="ListParagraph"/>
        <w:keepNext/>
        <w:keepLines/>
        <w:numPr>
          <w:ilvl w:val="2"/>
          <w:numId w:val="17"/>
        </w:numPr>
        <w:spacing w:before="120" w:after="240" w:line="360" w:lineRule="auto"/>
        <w:ind w:left="1361" w:hanging="1361"/>
        <w:contextualSpacing w:val="0"/>
        <w:jc w:val="both"/>
      </w:pPr>
      <w:bookmarkStart w:id="85" w:name="_Toc12416590"/>
      <w:r w:rsidRPr="00E42605">
        <w:rPr>
          <w:b/>
          <w:bCs/>
        </w:rPr>
        <w:lastRenderedPageBreak/>
        <w:t>“Intellectual Property”</w:t>
      </w:r>
      <w:r w:rsidRPr="00E42605">
        <w:t xml:space="preserve"> means all computer programs, software, source code, object code, programmer interfaces, specifications, operating instructions, compilations, lists, databases, systems, operations, processes, methodologies, technologies, algorithms, techniques, methods, designs, circuit layouts and mask-works, plans, reports, data, works protected under the Copyright Act 98 of 1978, works of authorship, video recordings, audio recordings, photographs, models, samples, substances, trade secrets, formulae, know-how, show-how, Confidential Information, concepts and ideas of any nature (including of a technical, scientific, engineering, commercial, strategic, financial, marketing or organisational nature), inventions, discoveries, drawings, notes, manuals, documentation, training materials, job aids, trademarks, service marks, logos, slogans, corporate, business and trade names, domain names, trade dress, brand names and other indicia of origin, regardless of whether Intellectual Property Rights actually inhere in any such items, and any other tangible or intangible items in which Intellectual Property Rights may inhere, as may exist anywhere in the world and any applications for registration of such intellectual property, and includes all Intellectual Property Rights in any of the foregoing;</w:t>
      </w:r>
      <w:bookmarkEnd w:id="85"/>
    </w:p>
    <w:p w14:paraId="765A56DB" w14:textId="77777777" w:rsidR="00E244E7" w:rsidRPr="00E42605" w:rsidRDefault="00E244E7" w:rsidP="00E42605">
      <w:pPr>
        <w:pStyle w:val="ListParagraph"/>
        <w:keepNext/>
        <w:keepLines/>
        <w:numPr>
          <w:ilvl w:val="2"/>
          <w:numId w:val="17"/>
        </w:numPr>
        <w:spacing w:before="120" w:after="240" w:line="360" w:lineRule="auto"/>
        <w:ind w:left="1361" w:hanging="1361"/>
        <w:contextualSpacing w:val="0"/>
        <w:jc w:val="both"/>
      </w:pPr>
      <w:bookmarkStart w:id="86" w:name="_Toc12416591"/>
      <w:r w:rsidRPr="00E42605">
        <w:rPr>
          <w:b/>
          <w:bCs/>
        </w:rPr>
        <w:t>“Intellectual Property Rights</w:t>
      </w:r>
      <w:r w:rsidRPr="00E42605">
        <w:t>” means all rights of whatever nature and however described in respect of Intellectual Property, including:</w:t>
      </w:r>
      <w:bookmarkEnd w:id="86"/>
    </w:p>
    <w:p w14:paraId="02C31576" w14:textId="77777777" w:rsidR="00E244E7" w:rsidRPr="00E42605" w:rsidRDefault="00E244E7" w:rsidP="00E42605">
      <w:pPr>
        <w:pStyle w:val="ListParagraph"/>
        <w:keepNext/>
        <w:keepLines/>
        <w:numPr>
          <w:ilvl w:val="3"/>
          <w:numId w:val="17"/>
        </w:numPr>
        <w:spacing w:before="120" w:after="240" w:line="360" w:lineRule="auto"/>
        <w:ind w:left="2041" w:hanging="2041"/>
        <w:contextualSpacing w:val="0"/>
        <w:jc w:val="both"/>
      </w:pPr>
      <w:bookmarkStart w:id="87" w:name="_Toc12416592"/>
      <w:r w:rsidRPr="00E42605">
        <w:t>all patents and other patent rights, including divisional and continuation patents, utility models;</w:t>
      </w:r>
      <w:bookmarkEnd w:id="87"/>
    </w:p>
    <w:p w14:paraId="111AF3C3" w14:textId="77777777" w:rsidR="00E244E7" w:rsidRPr="00E42605" w:rsidRDefault="00E244E7" w:rsidP="00E42605">
      <w:pPr>
        <w:pStyle w:val="ListParagraph"/>
        <w:keepNext/>
        <w:keepLines/>
        <w:numPr>
          <w:ilvl w:val="3"/>
          <w:numId w:val="17"/>
        </w:numPr>
        <w:spacing w:before="120" w:after="240" w:line="360" w:lineRule="auto"/>
        <w:ind w:left="2041" w:hanging="2041"/>
        <w:contextualSpacing w:val="0"/>
        <w:jc w:val="both"/>
      </w:pPr>
      <w:bookmarkStart w:id="88" w:name="_Toc12416593"/>
      <w:r w:rsidRPr="00E42605">
        <w:t>rights in and to inventions, whether patentable or not;</w:t>
      </w:r>
      <w:bookmarkEnd w:id="88"/>
    </w:p>
    <w:p w14:paraId="5206338B" w14:textId="77777777" w:rsidR="00E244E7" w:rsidRPr="00E42605" w:rsidRDefault="00E244E7" w:rsidP="00E42605">
      <w:pPr>
        <w:pStyle w:val="ListParagraph"/>
        <w:keepNext/>
        <w:keepLines/>
        <w:numPr>
          <w:ilvl w:val="3"/>
          <w:numId w:val="17"/>
        </w:numPr>
        <w:spacing w:before="120" w:after="240" w:line="360" w:lineRule="auto"/>
        <w:ind w:left="2041" w:hanging="2041"/>
        <w:contextualSpacing w:val="0"/>
        <w:jc w:val="both"/>
      </w:pPr>
      <w:bookmarkStart w:id="89" w:name="_Toc12416594"/>
      <w:r w:rsidRPr="00E42605">
        <w:t>rights in trademarks, service marks, logos, slogans, corporate, business and trade names, trade dress, brand names and other indicia of origin;</w:t>
      </w:r>
      <w:bookmarkEnd w:id="89"/>
    </w:p>
    <w:p w14:paraId="52F432B6" w14:textId="77777777" w:rsidR="00E244E7" w:rsidRPr="00E42605" w:rsidRDefault="00E244E7" w:rsidP="00E42605">
      <w:pPr>
        <w:pStyle w:val="ListParagraph"/>
        <w:keepNext/>
        <w:keepLines/>
        <w:numPr>
          <w:ilvl w:val="3"/>
          <w:numId w:val="17"/>
        </w:numPr>
        <w:spacing w:before="120" w:after="240" w:line="360" w:lineRule="auto"/>
        <w:ind w:left="2041" w:hanging="2041"/>
        <w:contextualSpacing w:val="0"/>
        <w:jc w:val="both"/>
      </w:pPr>
      <w:bookmarkStart w:id="90" w:name="_Toc12416595"/>
      <w:r w:rsidRPr="00E42605">
        <w:t>rights in designs, topography rights, rights in circuit layouts and mask-works;</w:t>
      </w:r>
      <w:bookmarkEnd w:id="90"/>
    </w:p>
    <w:p w14:paraId="7D4A5A70" w14:textId="77777777" w:rsidR="00E244E7" w:rsidRPr="00E42605" w:rsidRDefault="00E244E7" w:rsidP="00E42605">
      <w:pPr>
        <w:pStyle w:val="ListParagraph"/>
        <w:keepNext/>
        <w:keepLines/>
        <w:numPr>
          <w:ilvl w:val="3"/>
          <w:numId w:val="17"/>
        </w:numPr>
        <w:spacing w:before="120" w:after="240" w:line="360" w:lineRule="auto"/>
        <w:ind w:left="2041" w:hanging="2041"/>
        <w:contextualSpacing w:val="0"/>
        <w:jc w:val="both"/>
      </w:pPr>
      <w:bookmarkStart w:id="91" w:name="_Toc12416596"/>
      <w:r w:rsidRPr="00E42605">
        <w:t>copyright, including all copyright in and to computer programs;</w:t>
      </w:r>
      <w:bookmarkEnd w:id="91"/>
    </w:p>
    <w:p w14:paraId="287C713A" w14:textId="77777777" w:rsidR="00E244E7" w:rsidRPr="00E42605" w:rsidRDefault="00E244E7" w:rsidP="00E42605">
      <w:pPr>
        <w:pStyle w:val="ListParagraph"/>
        <w:keepNext/>
        <w:keepLines/>
        <w:numPr>
          <w:ilvl w:val="3"/>
          <w:numId w:val="17"/>
        </w:numPr>
        <w:spacing w:before="120" w:after="240" w:line="360" w:lineRule="auto"/>
        <w:ind w:left="2041" w:hanging="2041"/>
        <w:contextualSpacing w:val="0"/>
        <w:jc w:val="both"/>
      </w:pPr>
      <w:bookmarkStart w:id="92" w:name="_Toc12416597"/>
      <w:r w:rsidRPr="00E42605">
        <w:lastRenderedPageBreak/>
        <w:t>rights in internet domain names, reservations for internet domain names, uniform resource locators and corresponding internet sites;</w:t>
      </w:r>
      <w:bookmarkEnd w:id="92"/>
      <w:r w:rsidRPr="00E42605">
        <w:t xml:space="preserve"> </w:t>
      </w:r>
    </w:p>
    <w:p w14:paraId="49107F55" w14:textId="77777777" w:rsidR="00E244E7" w:rsidRPr="00E42605" w:rsidRDefault="00E244E7" w:rsidP="00E42605">
      <w:pPr>
        <w:pStyle w:val="ListParagraph"/>
        <w:keepNext/>
        <w:keepLines/>
        <w:numPr>
          <w:ilvl w:val="3"/>
          <w:numId w:val="17"/>
        </w:numPr>
        <w:spacing w:before="120" w:after="240" w:line="360" w:lineRule="auto"/>
        <w:ind w:left="2041" w:hanging="2041"/>
        <w:contextualSpacing w:val="0"/>
        <w:jc w:val="both"/>
      </w:pPr>
      <w:bookmarkStart w:id="93" w:name="_Toc12416598"/>
      <w:r w:rsidRPr="00E42605">
        <w:t>rights in databases and data collections; and</w:t>
      </w:r>
      <w:bookmarkEnd w:id="93"/>
    </w:p>
    <w:p w14:paraId="18F1C1BD" w14:textId="77777777" w:rsidR="00E244E7" w:rsidRPr="00E42605" w:rsidRDefault="00E244E7" w:rsidP="00E42605">
      <w:pPr>
        <w:pStyle w:val="ListParagraph"/>
        <w:keepNext/>
        <w:keepLines/>
        <w:numPr>
          <w:ilvl w:val="3"/>
          <w:numId w:val="17"/>
        </w:numPr>
        <w:spacing w:before="120" w:after="240" w:line="360" w:lineRule="auto"/>
        <w:ind w:left="2041" w:hanging="2041"/>
        <w:contextualSpacing w:val="0"/>
        <w:jc w:val="both"/>
      </w:pPr>
      <w:bookmarkStart w:id="94" w:name="_Toc12416599"/>
      <w:r w:rsidRPr="00E42605">
        <w:t>know-how, show-how, trade secrets and confidential information, in each case whether or not registered and including applications for the registration, extension, renewal and re-issuance,  continuations in part or divisions of, any of these and the right to apply for any of the foregoing, all claims for past infringements, and all rights or forms of protection of a similar nature or having equivalent or similar effect to any of these which may subsist anywhere in the world.</w:t>
      </w:r>
      <w:bookmarkEnd w:id="94"/>
    </w:p>
    <w:p w14:paraId="0DA22BAE" w14:textId="77777777" w:rsidR="00E244E7" w:rsidRPr="00E42605" w:rsidRDefault="00E244E7" w:rsidP="00E42605">
      <w:pPr>
        <w:pStyle w:val="ListParagraph"/>
        <w:keepNext/>
        <w:keepLines/>
        <w:numPr>
          <w:ilvl w:val="2"/>
          <w:numId w:val="17"/>
        </w:numPr>
        <w:spacing w:before="120" w:after="240" w:line="360" w:lineRule="auto"/>
        <w:ind w:left="1361" w:hanging="1361"/>
        <w:contextualSpacing w:val="0"/>
        <w:jc w:val="both"/>
      </w:pPr>
      <w:bookmarkStart w:id="95" w:name="_Toc12416600"/>
      <w:r w:rsidRPr="00E42605">
        <w:rPr>
          <w:b/>
          <w:bCs/>
        </w:rPr>
        <w:t>“ITIL"</w:t>
      </w:r>
      <w:r w:rsidRPr="00E42605">
        <w:t xml:space="preserve"> means the Information Technology Infrastructure Library published by the UK Office of Government Commerce (“</w:t>
      </w:r>
      <w:r w:rsidRPr="00E42605">
        <w:rPr>
          <w:b/>
          <w:bCs/>
        </w:rPr>
        <w:t>OGC</w:t>
      </w:r>
      <w:r w:rsidRPr="00E42605">
        <w:t>”), and any natural successor organisations to the OGC, from time to time together with the associated published codes of practice (including DISC PD005 and any updates and amendments thereto) and best practice guides published by the IT Service Management Forum (“ITMF”) from time to time, including any natural successor organisations to the ITSMF;</w:t>
      </w:r>
      <w:bookmarkEnd w:id="95"/>
    </w:p>
    <w:p w14:paraId="217278A5" w14:textId="220823AF" w:rsidR="00E244E7" w:rsidRPr="00E42605" w:rsidRDefault="00E244E7" w:rsidP="00E42605">
      <w:pPr>
        <w:pStyle w:val="ListParagraph"/>
        <w:keepNext/>
        <w:keepLines/>
        <w:numPr>
          <w:ilvl w:val="2"/>
          <w:numId w:val="17"/>
        </w:numPr>
        <w:spacing w:before="120" w:after="240" w:line="360" w:lineRule="auto"/>
        <w:ind w:left="1361" w:hanging="1361"/>
        <w:contextualSpacing w:val="0"/>
        <w:jc w:val="both"/>
      </w:pPr>
      <w:bookmarkStart w:id="96" w:name="_Toc12416602"/>
      <w:r w:rsidRPr="00E42605">
        <w:rPr>
          <w:b/>
          <w:bCs/>
        </w:rPr>
        <w:t>“ISO</w:t>
      </w:r>
      <w:r w:rsidRPr="00E42605">
        <w:t>” means International Standards Organization, specifically in the implementation of quality standards and requirements in line with ISO 9001:20</w:t>
      </w:r>
      <w:r w:rsidR="005B7901" w:rsidRPr="00E42605">
        <w:t>15</w:t>
      </w:r>
      <w:r w:rsidRPr="00E42605">
        <w:t>to increase and continually improve on operational efficiency;</w:t>
      </w:r>
      <w:bookmarkEnd w:id="96"/>
    </w:p>
    <w:p w14:paraId="44D1269E" w14:textId="178A5BA5" w:rsidR="001D0238" w:rsidRPr="00E42605" w:rsidRDefault="001D0238" w:rsidP="00E42605">
      <w:pPr>
        <w:pStyle w:val="ListParagraph"/>
        <w:keepNext/>
        <w:keepLines/>
        <w:numPr>
          <w:ilvl w:val="2"/>
          <w:numId w:val="17"/>
        </w:numPr>
        <w:spacing w:before="120" w:after="240" w:line="360" w:lineRule="auto"/>
        <w:ind w:left="1361" w:hanging="1361"/>
        <w:contextualSpacing w:val="0"/>
        <w:jc w:val="both"/>
      </w:pPr>
      <w:bookmarkStart w:id="97" w:name="_Toc12416603"/>
      <w:r w:rsidRPr="00E42605">
        <w:rPr>
          <w:b/>
          <w:bCs/>
        </w:rPr>
        <w:t>“Key Personnel”</w:t>
      </w:r>
      <w:r w:rsidRPr="00E42605">
        <w:t xml:space="preserve"> means the personnel of the Service Provider that has been assigned to SARS to provide the Services;</w:t>
      </w:r>
    </w:p>
    <w:p w14:paraId="3F8B21E4" w14:textId="5DC32A16" w:rsidR="008E425A" w:rsidRPr="00E42605" w:rsidRDefault="008E425A" w:rsidP="00E42605">
      <w:pPr>
        <w:pStyle w:val="ListParagraph"/>
        <w:keepNext/>
        <w:keepLines/>
        <w:numPr>
          <w:ilvl w:val="2"/>
          <w:numId w:val="17"/>
        </w:numPr>
        <w:spacing w:before="120" w:after="240" w:line="360" w:lineRule="auto"/>
        <w:ind w:left="1361" w:hanging="1361"/>
        <w:contextualSpacing w:val="0"/>
        <w:jc w:val="both"/>
      </w:pPr>
      <w:r w:rsidRPr="00E42605">
        <w:rPr>
          <w:b/>
          <w:bCs/>
        </w:rPr>
        <w:t>“Letter of Award”</w:t>
      </w:r>
      <w:r w:rsidRPr="00E42605">
        <w:t xml:space="preserve"> means the letter of award issued to the </w:t>
      </w:r>
      <w:r w:rsidRPr="00E42605">
        <w:rPr>
          <w:color w:val="000000" w:themeColor="text1"/>
        </w:rPr>
        <w:t>Service Provider</w:t>
      </w:r>
      <w:r w:rsidR="00411C35" w:rsidRPr="00E42605">
        <w:rPr>
          <w:color w:val="000000" w:themeColor="text1"/>
        </w:rPr>
        <w:t xml:space="preserve"> </w:t>
      </w:r>
      <w:r w:rsidRPr="00E42605">
        <w:t xml:space="preserve">by SARS, dated </w:t>
      </w:r>
      <w:r w:rsidR="00411C35" w:rsidRPr="00E42605">
        <w:rPr>
          <w:caps/>
          <w:color w:val="000000" w:themeColor="text1"/>
        </w:rPr>
        <w:t>[</w:t>
      </w:r>
      <w:r w:rsidR="00C517E8" w:rsidRPr="000C2162">
        <w:rPr>
          <w:b/>
          <w:caps/>
          <w:color w:val="000000" w:themeColor="text1"/>
        </w:rPr>
        <w:t>NOTE TO</w:t>
      </w:r>
      <w:r w:rsidR="00C517E8">
        <w:rPr>
          <w:caps/>
          <w:color w:val="000000" w:themeColor="text1"/>
        </w:rPr>
        <w:t xml:space="preserve"> </w:t>
      </w:r>
      <w:r w:rsidR="00C517E8">
        <w:rPr>
          <w:b/>
          <w:bCs/>
          <w:caps/>
          <w:color w:val="000000" w:themeColor="text1"/>
        </w:rPr>
        <w:t>Bidder:</w:t>
      </w:r>
      <w:r w:rsidR="00411C35" w:rsidRPr="00E42605">
        <w:rPr>
          <w:b/>
          <w:bCs/>
          <w:caps/>
          <w:color w:val="000000" w:themeColor="text1"/>
        </w:rPr>
        <w:t xml:space="preserve"> to be updated post award</w:t>
      </w:r>
      <w:r w:rsidR="00411C35" w:rsidRPr="00E42605">
        <w:rPr>
          <w:caps/>
          <w:color w:val="000000" w:themeColor="text1"/>
        </w:rPr>
        <w:t>]</w:t>
      </w:r>
      <w:r w:rsidRPr="00E42605">
        <w:t>;</w:t>
      </w:r>
      <w:bookmarkEnd w:id="97"/>
    </w:p>
    <w:p w14:paraId="579FFA66" w14:textId="77777777" w:rsidR="00552A1D" w:rsidRPr="00E42605" w:rsidRDefault="00552A1D" w:rsidP="00E42605">
      <w:pPr>
        <w:pStyle w:val="ListParagraph"/>
        <w:keepNext/>
        <w:keepLines/>
        <w:numPr>
          <w:ilvl w:val="2"/>
          <w:numId w:val="17"/>
        </w:numPr>
        <w:spacing w:before="120" w:after="240" w:line="360" w:lineRule="auto"/>
        <w:ind w:left="1361" w:hanging="1361"/>
        <w:contextualSpacing w:val="0"/>
        <w:jc w:val="both"/>
      </w:pPr>
      <w:bookmarkStart w:id="98" w:name="_Toc12416604"/>
      <w:r w:rsidRPr="00E42605">
        <w:rPr>
          <w:b/>
          <w:bCs/>
        </w:rPr>
        <w:t>“Licensor”</w:t>
      </w:r>
      <w:r w:rsidRPr="00E42605">
        <w:t xml:space="preserve"> means </w:t>
      </w:r>
      <w:r w:rsidR="009F26D9" w:rsidRPr="00E42605">
        <w:t xml:space="preserve">the license </w:t>
      </w:r>
      <w:r w:rsidR="00A72B5F" w:rsidRPr="00E42605">
        <w:t>owner</w:t>
      </w:r>
      <w:r w:rsidR="0093366A" w:rsidRPr="00E42605">
        <w:t xml:space="preserve"> and OEM </w:t>
      </w:r>
      <w:r w:rsidR="009F26D9" w:rsidRPr="00E42605">
        <w:t xml:space="preserve">of the </w:t>
      </w:r>
      <w:r w:rsidR="00AC5753" w:rsidRPr="00E42605">
        <w:t xml:space="preserve">Software licensed to SARS as contemplated in this Agreement, </w:t>
      </w:r>
      <w:r w:rsidR="0093366A" w:rsidRPr="00E42605">
        <w:t>being VMWARE International</w:t>
      </w:r>
      <w:r w:rsidR="009F26D9" w:rsidRPr="00E42605">
        <w:t>;</w:t>
      </w:r>
      <w:bookmarkEnd w:id="98"/>
    </w:p>
    <w:p w14:paraId="2F55FB57" w14:textId="77777777" w:rsidR="00511D76" w:rsidRPr="00E42605" w:rsidRDefault="00511D76" w:rsidP="00E42605">
      <w:pPr>
        <w:pStyle w:val="ListParagraph"/>
        <w:keepNext/>
        <w:keepLines/>
        <w:numPr>
          <w:ilvl w:val="2"/>
          <w:numId w:val="17"/>
        </w:numPr>
        <w:spacing w:before="120" w:after="240" w:line="360" w:lineRule="auto"/>
        <w:ind w:left="1361" w:hanging="1361"/>
        <w:contextualSpacing w:val="0"/>
        <w:jc w:val="both"/>
      </w:pPr>
      <w:bookmarkStart w:id="99" w:name="_Toc12416605"/>
      <w:bookmarkStart w:id="100" w:name="_Ref254358529"/>
      <w:bookmarkStart w:id="101" w:name="_Ref257821637"/>
      <w:r w:rsidRPr="00E42605">
        <w:rPr>
          <w:b/>
          <w:bCs/>
        </w:rPr>
        <w:lastRenderedPageBreak/>
        <w:t>“Losses”</w:t>
      </w:r>
      <w:r w:rsidRPr="00E42605">
        <w:t xml:space="preserve"> means all losses, liabilities, costs, expenses, fines, penalties, damages and claims, and all related costs and expenses (including legal fees on the scale as between attorney and own client, tracing and collection charges, costs of investigation, interest and penalties);</w:t>
      </w:r>
      <w:bookmarkEnd w:id="99"/>
    </w:p>
    <w:p w14:paraId="1097FBBF" w14:textId="231B7E38" w:rsidR="00552A1D" w:rsidRPr="00E42605" w:rsidRDefault="009F26D9" w:rsidP="00E42605">
      <w:pPr>
        <w:pStyle w:val="ListParagraph"/>
        <w:keepNext/>
        <w:keepLines/>
        <w:numPr>
          <w:ilvl w:val="2"/>
          <w:numId w:val="17"/>
        </w:numPr>
        <w:spacing w:before="120" w:after="240" w:line="360" w:lineRule="auto"/>
        <w:ind w:left="1361" w:hanging="1361"/>
        <w:contextualSpacing w:val="0"/>
        <w:jc w:val="both"/>
      </w:pPr>
      <w:bookmarkStart w:id="102" w:name="_Toc12416606"/>
      <w:r w:rsidRPr="00E42605">
        <w:rPr>
          <w:b/>
          <w:bCs/>
        </w:rPr>
        <w:t>“</w:t>
      </w:r>
      <w:r w:rsidR="00552A1D" w:rsidRPr="00E42605">
        <w:rPr>
          <w:b/>
          <w:bCs/>
        </w:rPr>
        <w:t>Maintenance Services"</w:t>
      </w:r>
      <w:r w:rsidR="00552A1D" w:rsidRPr="00E42605">
        <w:t xml:space="preserve"> means </w:t>
      </w:r>
      <w:r w:rsidR="000215A0" w:rsidRPr="00E42605">
        <w:t xml:space="preserve">without being limited thereto, </w:t>
      </w:r>
      <w:r w:rsidR="009D08C5" w:rsidRPr="00E42605">
        <w:t>(</w:t>
      </w:r>
      <w:proofErr w:type="spellStart"/>
      <w:r w:rsidR="009D08C5" w:rsidRPr="00E42605">
        <w:t>i</w:t>
      </w:r>
      <w:proofErr w:type="spellEnd"/>
      <w:r w:rsidR="009D08C5" w:rsidRPr="00E42605">
        <w:t xml:space="preserve">) </w:t>
      </w:r>
      <w:r w:rsidR="000215A0" w:rsidRPr="00E42605">
        <w:t>preventative maintenance, schedule</w:t>
      </w:r>
      <w:r w:rsidR="006A16A5" w:rsidRPr="00E42605">
        <w:t>d</w:t>
      </w:r>
      <w:r w:rsidR="000215A0" w:rsidRPr="00E42605">
        <w:t xml:space="preserve"> maintenance and emergency maintenance as may be required for the purpose of ensuring continue</w:t>
      </w:r>
      <w:r w:rsidR="00707260" w:rsidRPr="00E42605">
        <w:t>d</w:t>
      </w:r>
      <w:r w:rsidR="000215A0" w:rsidRPr="00E42605">
        <w:t xml:space="preserve"> functionality and operation of the Software</w:t>
      </w:r>
      <w:r w:rsidR="009D08C5" w:rsidRPr="00E42605">
        <w:t xml:space="preserve"> in accordance with the Functional Specification and Documentation</w:t>
      </w:r>
      <w:r w:rsidR="000215A0" w:rsidRPr="00E42605">
        <w:t xml:space="preserve">, including </w:t>
      </w:r>
      <w:r w:rsidR="00552A1D" w:rsidRPr="00E42605">
        <w:t>the performance of: (i</w:t>
      </w:r>
      <w:r w:rsidR="009D08C5" w:rsidRPr="00E42605">
        <w:t>i</w:t>
      </w:r>
      <w:r w:rsidR="00552A1D" w:rsidRPr="00E42605">
        <w:t xml:space="preserve">) the maintenance activities set out </w:t>
      </w:r>
      <w:r w:rsidR="00AC5753" w:rsidRPr="00E42605">
        <w:t xml:space="preserve">generally in Clause </w:t>
      </w:r>
      <w:r w:rsidR="00AC5753" w:rsidRPr="00E42605">
        <w:fldChar w:fldCharType="begin"/>
      </w:r>
      <w:r w:rsidR="00AC5753" w:rsidRPr="00E42605">
        <w:instrText xml:space="preserve"> REF _Ref533016183 \r \h </w:instrText>
      </w:r>
      <w:r w:rsidR="000746D0" w:rsidRPr="00E42605">
        <w:instrText xml:space="preserve"> \* MERGEFORMAT </w:instrText>
      </w:r>
      <w:r w:rsidR="00AC5753" w:rsidRPr="00E42605">
        <w:fldChar w:fldCharType="separate"/>
      </w:r>
      <w:r w:rsidR="001D0238" w:rsidRPr="00E42605">
        <w:t>8.3</w:t>
      </w:r>
      <w:r w:rsidR="00AC5753" w:rsidRPr="00E42605">
        <w:fldChar w:fldCharType="end"/>
      </w:r>
      <w:r w:rsidR="00AC5753" w:rsidRPr="00E42605">
        <w:t xml:space="preserve"> below and specially as set out in the scope of the Services </w:t>
      </w:r>
      <w:r w:rsidR="001350BE" w:rsidRPr="00E42605">
        <w:t xml:space="preserve">as described in </w:t>
      </w:r>
      <w:r w:rsidR="001350BE" w:rsidRPr="00E42605">
        <w:fldChar w:fldCharType="begin"/>
      </w:r>
      <w:r w:rsidR="001350BE" w:rsidRPr="00E42605">
        <w:instrText xml:space="preserve"> REF _Ref527380925 \r \h </w:instrText>
      </w:r>
      <w:r w:rsidR="004A16F1" w:rsidRPr="00E42605">
        <w:instrText xml:space="preserve"> \* MERGEFORMAT </w:instrText>
      </w:r>
      <w:r w:rsidR="001350BE" w:rsidRPr="00E42605">
        <w:fldChar w:fldCharType="separate"/>
      </w:r>
      <w:r w:rsidR="001D0238" w:rsidRPr="00E42605">
        <w:t>8</w:t>
      </w:r>
      <w:r w:rsidR="001350BE" w:rsidRPr="00E42605">
        <w:fldChar w:fldCharType="end"/>
      </w:r>
      <w:r w:rsidR="00552A1D" w:rsidRPr="00E42605">
        <w:t xml:space="preserve">; (iii) the identification and notification of Problems </w:t>
      </w:r>
      <w:r w:rsidR="00AC5753" w:rsidRPr="00E42605">
        <w:t xml:space="preserve">and/or Deficiencies </w:t>
      </w:r>
      <w:r w:rsidR="009D08C5" w:rsidRPr="00E42605">
        <w:t xml:space="preserve">(iv) </w:t>
      </w:r>
      <w:r w:rsidR="00707260" w:rsidRPr="00E42605">
        <w:t>installing of workarounds, patches, Bug-Fixes, Upgrades, enhancements and New Releases</w:t>
      </w:r>
      <w:bookmarkEnd w:id="102"/>
      <w:r w:rsidR="0034110F" w:rsidRPr="00E42605">
        <w:t>;</w:t>
      </w:r>
      <w:r w:rsidR="00707260" w:rsidRPr="00E42605">
        <w:t xml:space="preserve"> </w:t>
      </w:r>
      <w:bookmarkEnd w:id="100"/>
      <w:bookmarkEnd w:id="101"/>
    </w:p>
    <w:p w14:paraId="31A17846" w14:textId="77777777" w:rsidR="00552A1D" w:rsidRPr="00E42605" w:rsidRDefault="00552A1D" w:rsidP="00E42605">
      <w:pPr>
        <w:pStyle w:val="ListParagraph"/>
        <w:keepNext/>
        <w:keepLines/>
        <w:numPr>
          <w:ilvl w:val="2"/>
          <w:numId w:val="17"/>
        </w:numPr>
        <w:spacing w:before="120" w:after="240" w:line="360" w:lineRule="auto"/>
        <w:ind w:left="1361" w:hanging="1361"/>
        <w:contextualSpacing w:val="0"/>
        <w:jc w:val="both"/>
      </w:pPr>
      <w:bookmarkStart w:id="103" w:name="_Toc12416607"/>
      <w:r w:rsidRPr="00E42605">
        <w:rPr>
          <w:b/>
          <w:bCs/>
        </w:rPr>
        <w:t>"New Release"</w:t>
      </w:r>
      <w:r w:rsidRPr="00E42605">
        <w:t xml:space="preserve"> means a new release of the Software incorporating Upgrades, </w:t>
      </w:r>
      <w:r w:rsidR="00707260" w:rsidRPr="00E42605">
        <w:t xml:space="preserve">Bug Fixes, </w:t>
      </w:r>
      <w:r w:rsidRPr="00E42605">
        <w:t xml:space="preserve">Software Breakages or </w:t>
      </w:r>
      <w:r w:rsidR="00707260" w:rsidRPr="00E42605">
        <w:t>E</w:t>
      </w:r>
      <w:r w:rsidRPr="00E42605">
        <w:t>nhancements to the Software and which is generally a replacement for the Software. For the sake of clarity, New Releases are usually identified by a change in the version number, for instance a change from version 1 to version 2;</w:t>
      </w:r>
      <w:bookmarkEnd w:id="103"/>
    </w:p>
    <w:p w14:paraId="1A8FDD83" w14:textId="77777777" w:rsidR="00CE0EC7" w:rsidRPr="00E42605" w:rsidRDefault="00CE0EC7" w:rsidP="00E42605">
      <w:pPr>
        <w:pStyle w:val="ListParagraph"/>
        <w:keepNext/>
        <w:keepLines/>
        <w:numPr>
          <w:ilvl w:val="2"/>
          <w:numId w:val="17"/>
        </w:numPr>
        <w:spacing w:before="120" w:after="240" w:line="360" w:lineRule="auto"/>
        <w:ind w:left="1361" w:hanging="1361"/>
        <w:contextualSpacing w:val="0"/>
        <w:jc w:val="both"/>
      </w:pPr>
      <w:bookmarkStart w:id="104" w:name="_Toc12416608"/>
      <w:r w:rsidRPr="00E42605">
        <w:rPr>
          <w:b/>
        </w:rPr>
        <w:t xml:space="preserve">“OHSA” </w:t>
      </w:r>
      <w:r w:rsidRPr="00E42605">
        <w:t>means the Occupational Health and Safety Act, 1993 (Act No. 85 of 1993) and regulations thereto, amended;</w:t>
      </w:r>
    </w:p>
    <w:p w14:paraId="1C31BA64" w14:textId="77777777" w:rsidR="004D20A5" w:rsidRPr="00E42605" w:rsidRDefault="000B076F" w:rsidP="00E42605">
      <w:pPr>
        <w:pStyle w:val="ListParagraph"/>
        <w:keepNext/>
        <w:keepLines/>
        <w:numPr>
          <w:ilvl w:val="2"/>
          <w:numId w:val="17"/>
        </w:numPr>
        <w:spacing w:before="120" w:after="240" w:line="360" w:lineRule="auto"/>
        <w:ind w:left="1361" w:hanging="1361"/>
        <w:contextualSpacing w:val="0"/>
        <w:jc w:val="both"/>
      </w:pPr>
      <w:r w:rsidRPr="00E42605">
        <w:rPr>
          <w:b/>
          <w:bCs/>
        </w:rPr>
        <w:t>“Operator”</w:t>
      </w:r>
      <w:r w:rsidRPr="00E42605">
        <w:t xml:space="preserve"> means a person who processes personal information for a responsible party in terms of a contract or mandate, but does not come under the direct authority or control of the Responsible Party and for the purposes of this Agreement, Operator means the Service Provider;</w:t>
      </w:r>
      <w:bookmarkEnd w:id="104"/>
    </w:p>
    <w:p w14:paraId="3AC852F7" w14:textId="77777777" w:rsidR="00D873E8" w:rsidRPr="00E42605" w:rsidDel="00FD75F0" w:rsidRDefault="00D873E8" w:rsidP="00E42605">
      <w:pPr>
        <w:pStyle w:val="ListParagraph"/>
        <w:keepNext/>
        <w:keepLines/>
        <w:numPr>
          <w:ilvl w:val="2"/>
          <w:numId w:val="17"/>
        </w:numPr>
        <w:spacing w:before="120" w:after="240" w:line="360" w:lineRule="auto"/>
        <w:ind w:left="1361" w:hanging="1361"/>
        <w:contextualSpacing w:val="0"/>
        <w:jc w:val="both"/>
      </w:pPr>
      <w:bookmarkStart w:id="105" w:name="_Toc12416609"/>
      <w:r w:rsidRPr="00E42605" w:rsidDel="00FD75F0">
        <w:rPr>
          <w:b/>
          <w:bCs/>
        </w:rPr>
        <w:t>“PAIA”</w:t>
      </w:r>
      <w:r w:rsidRPr="00E42605" w:rsidDel="00FD75F0">
        <w:t xml:space="preserve"> means the Promotion of Access to Information Act, 2000 (Act No. 2 of 2000), as amended;</w:t>
      </w:r>
      <w:bookmarkEnd w:id="105"/>
    </w:p>
    <w:p w14:paraId="32238FE5" w14:textId="77777777" w:rsidR="00D873E8" w:rsidRPr="00E42605" w:rsidDel="00FD75F0" w:rsidRDefault="00D873E8" w:rsidP="00E42605">
      <w:pPr>
        <w:pStyle w:val="ListParagraph"/>
        <w:keepNext/>
        <w:keepLines/>
        <w:numPr>
          <w:ilvl w:val="2"/>
          <w:numId w:val="17"/>
        </w:numPr>
        <w:spacing w:before="120" w:after="240" w:line="360" w:lineRule="auto"/>
        <w:ind w:left="1361" w:hanging="1361"/>
        <w:contextualSpacing w:val="0"/>
        <w:jc w:val="both"/>
      </w:pPr>
      <w:bookmarkStart w:id="106" w:name="_Toc12416610"/>
      <w:r w:rsidRPr="00E42605" w:rsidDel="00FD75F0">
        <w:rPr>
          <w:b/>
          <w:bCs/>
        </w:rPr>
        <w:t>“PAJA</w:t>
      </w:r>
      <w:r w:rsidRPr="00E42605" w:rsidDel="00FD75F0">
        <w:t>” means the Promotion of Administrative Justice A</w:t>
      </w:r>
      <w:r w:rsidR="000F0091" w:rsidRPr="00E42605">
        <w:t>c</w:t>
      </w:r>
      <w:r w:rsidRPr="00E42605" w:rsidDel="00FD75F0">
        <w:t>t, 2000 (Act No. 3 of 2000;</w:t>
      </w:r>
      <w:bookmarkEnd w:id="106"/>
    </w:p>
    <w:p w14:paraId="19540695" w14:textId="77777777" w:rsidR="00C82EDC" w:rsidRPr="00E42605" w:rsidRDefault="00C82EDC" w:rsidP="00E42605">
      <w:pPr>
        <w:pStyle w:val="ListParagraph"/>
        <w:keepNext/>
        <w:keepLines/>
        <w:numPr>
          <w:ilvl w:val="2"/>
          <w:numId w:val="17"/>
        </w:numPr>
        <w:spacing w:before="120" w:after="240" w:line="360" w:lineRule="auto"/>
        <w:ind w:left="1361" w:hanging="1361"/>
        <w:contextualSpacing w:val="0"/>
        <w:jc w:val="both"/>
      </w:pPr>
      <w:bookmarkStart w:id="107" w:name="_Toc12416613"/>
      <w:r w:rsidRPr="00E42605">
        <w:rPr>
          <w:b/>
          <w:bCs/>
        </w:rPr>
        <w:t>"Personal Information"</w:t>
      </w:r>
      <w:r w:rsidRPr="00E42605">
        <w:t xml:space="preserve"> means information relating to an identifiable, living, natural or juristic person</w:t>
      </w:r>
      <w:r w:rsidR="00C23293" w:rsidRPr="00E42605">
        <w:t xml:space="preserve"> as fully defined in section 1 of POPIA;</w:t>
      </w:r>
      <w:r w:rsidRPr="00E42605">
        <w:t xml:space="preserve"> </w:t>
      </w:r>
      <w:bookmarkEnd w:id="107"/>
    </w:p>
    <w:p w14:paraId="478D330F" w14:textId="77777777" w:rsidR="00C82EDC" w:rsidRPr="00E42605" w:rsidRDefault="00C82EDC" w:rsidP="00E42605">
      <w:pPr>
        <w:pStyle w:val="ListParagraph"/>
        <w:keepNext/>
        <w:keepLines/>
        <w:numPr>
          <w:ilvl w:val="2"/>
          <w:numId w:val="17"/>
        </w:numPr>
        <w:spacing w:before="120" w:after="240" w:line="360" w:lineRule="auto"/>
        <w:ind w:left="1361" w:hanging="1361"/>
        <w:contextualSpacing w:val="0"/>
        <w:jc w:val="both"/>
      </w:pPr>
      <w:bookmarkStart w:id="108" w:name="_Toc12416622"/>
      <w:r w:rsidRPr="00E42605">
        <w:rPr>
          <w:b/>
          <w:bCs/>
        </w:rPr>
        <w:lastRenderedPageBreak/>
        <w:t>“Personal Information Breach”</w:t>
      </w:r>
      <w:r w:rsidRPr="00E42605">
        <w:t xml:space="preserve"> means a breach of security leading to the accidental or unlawful destruction, loss, alteration, unauthorised disclosure of or access to, Personal Information transmitted, stored or otherwise Processed;</w:t>
      </w:r>
      <w:bookmarkEnd w:id="108"/>
    </w:p>
    <w:p w14:paraId="0EEC9161" w14:textId="77777777" w:rsidR="00D873E8" w:rsidRPr="00E42605" w:rsidDel="00FD75F0" w:rsidRDefault="00D873E8" w:rsidP="00E42605">
      <w:pPr>
        <w:pStyle w:val="ListParagraph"/>
        <w:keepNext/>
        <w:keepLines/>
        <w:numPr>
          <w:ilvl w:val="2"/>
          <w:numId w:val="17"/>
        </w:numPr>
        <w:spacing w:before="120" w:after="240" w:line="360" w:lineRule="auto"/>
        <w:ind w:left="1361" w:hanging="1361"/>
        <w:contextualSpacing w:val="0"/>
        <w:jc w:val="both"/>
      </w:pPr>
      <w:bookmarkStart w:id="109" w:name="_Toc12416623"/>
      <w:r w:rsidRPr="00E42605" w:rsidDel="00FD75F0">
        <w:rPr>
          <w:b/>
          <w:bCs/>
        </w:rPr>
        <w:t>“PFMA”</w:t>
      </w:r>
      <w:r w:rsidRPr="00E42605" w:rsidDel="00FD75F0">
        <w:t xml:space="preserve"> means the Public Finance Management Act, No. 1 of 1999;</w:t>
      </w:r>
      <w:bookmarkEnd w:id="109"/>
    </w:p>
    <w:p w14:paraId="2492024B" w14:textId="77777777" w:rsidR="00D873E8" w:rsidRPr="00E42605" w:rsidDel="00FD75F0" w:rsidRDefault="00D873E8" w:rsidP="00E42605">
      <w:pPr>
        <w:pStyle w:val="ListParagraph"/>
        <w:keepNext/>
        <w:keepLines/>
        <w:numPr>
          <w:ilvl w:val="2"/>
          <w:numId w:val="17"/>
        </w:numPr>
        <w:spacing w:before="120" w:after="240" w:line="360" w:lineRule="auto"/>
        <w:ind w:left="1361" w:hanging="1361"/>
        <w:contextualSpacing w:val="0"/>
        <w:jc w:val="both"/>
      </w:pPr>
      <w:bookmarkStart w:id="110" w:name="_Toc12416624"/>
      <w:r w:rsidRPr="00E42605" w:rsidDel="00FD75F0">
        <w:rPr>
          <w:b/>
          <w:bCs/>
        </w:rPr>
        <w:t>“POPIA”</w:t>
      </w:r>
      <w:r w:rsidRPr="00E42605" w:rsidDel="00FD75F0">
        <w:t xml:space="preserve"> means Protection of Personal Information Act, 2013 (Act No. </w:t>
      </w:r>
      <w:r w:rsidR="004D20A5" w:rsidRPr="00E42605">
        <w:t>4</w:t>
      </w:r>
      <w:r w:rsidRPr="00E42605" w:rsidDel="00FD75F0">
        <w:t xml:space="preserve"> of 2013);</w:t>
      </w:r>
      <w:bookmarkEnd w:id="110"/>
    </w:p>
    <w:p w14:paraId="106EB8BD" w14:textId="77777777" w:rsidR="00AC5753" w:rsidRPr="00E42605" w:rsidRDefault="00AC5753" w:rsidP="00E42605">
      <w:pPr>
        <w:pStyle w:val="ListParagraph"/>
        <w:keepNext/>
        <w:keepLines/>
        <w:numPr>
          <w:ilvl w:val="2"/>
          <w:numId w:val="17"/>
        </w:numPr>
        <w:spacing w:before="120" w:after="240" w:line="360" w:lineRule="auto"/>
        <w:ind w:left="1361" w:hanging="1361"/>
        <w:contextualSpacing w:val="0"/>
        <w:jc w:val="both"/>
      </w:pPr>
      <w:bookmarkStart w:id="111" w:name="_Toc12416625"/>
      <w:r w:rsidRPr="00E42605">
        <w:rPr>
          <w:b/>
          <w:bCs/>
        </w:rPr>
        <w:t>"Pre-delivery Testing"</w:t>
      </w:r>
      <w:r w:rsidRPr="00E42605">
        <w:t xml:space="preserve"> means the </w:t>
      </w:r>
      <w:r w:rsidRPr="00E42605">
        <w:rPr>
          <w:color w:val="000000" w:themeColor="text1"/>
        </w:rPr>
        <w:t xml:space="preserve">Service Provider’s </w:t>
      </w:r>
      <w:r w:rsidRPr="00E42605">
        <w:t>testing of a Deliverable, which testing is to be performed by the Service Provider prior to submitting or delivering such Deliverable to SARS for SARS’s evaluation;</w:t>
      </w:r>
      <w:bookmarkEnd w:id="111"/>
    </w:p>
    <w:p w14:paraId="02B1D4B3" w14:textId="77777777" w:rsidR="00CE0EC7" w:rsidRPr="00E42605" w:rsidRDefault="00CE0EC7" w:rsidP="00E42605">
      <w:pPr>
        <w:pStyle w:val="ListParagraph"/>
        <w:keepNext/>
        <w:keepLines/>
        <w:numPr>
          <w:ilvl w:val="2"/>
          <w:numId w:val="17"/>
        </w:numPr>
        <w:spacing w:before="120" w:after="240" w:line="360" w:lineRule="auto"/>
        <w:ind w:left="1361" w:hanging="1361"/>
        <w:contextualSpacing w:val="0"/>
        <w:jc w:val="both"/>
      </w:pPr>
      <w:bookmarkStart w:id="112" w:name="_Toc12416626"/>
      <w:r w:rsidRPr="00E42605">
        <w:rPr>
          <w:b/>
        </w:rPr>
        <w:t>“Premises”</w:t>
      </w:r>
      <w:r w:rsidRPr="00E42605">
        <w:t xml:space="preserve"> means any SARS’s offices where the Services are required;</w:t>
      </w:r>
    </w:p>
    <w:p w14:paraId="7B3986AE" w14:textId="77777777" w:rsidR="00C82EDC" w:rsidRPr="00E42605" w:rsidRDefault="00C82EDC" w:rsidP="00E42605">
      <w:pPr>
        <w:pStyle w:val="ListParagraph"/>
        <w:keepNext/>
        <w:keepLines/>
        <w:numPr>
          <w:ilvl w:val="2"/>
          <w:numId w:val="17"/>
        </w:numPr>
        <w:spacing w:before="120" w:after="240" w:line="360" w:lineRule="auto"/>
        <w:ind w:left="1361" w:hanging="1361"/>
        <w:contextualSpacing w:val="0"/>
        <w:jc w:val="both"/>
      </w:pPr>
      <w:r w:rsidRPr="00E42605">
        <w:rPr>
          <w:b/>
          <w:bCs/>
        </w:rPr>
        <w:t>“Privacy and Data Protection Requirements”</w:t>
      </w:r>
      <w:r w:rsidRPr="00E42605">
        <w:t xml:space="preserve"> means the 8 (eight) requirements</w:t>
      </w:r>
      <w:r w:rsidR="00AC1C48" w:rsidRPr="00E42605">
        <w:t xml:space="preserve"> </w:t>
      </w:r>
      <w:r w:rsidRPr="00E42605">
        <w:t>for the lawful Processing of personal information contained in Chapter 3 of POPIA;</w:t>
      </w:r>
      <w:bookmarkEnd w:id="112"/>
    </w:p>
    <w:p w14:paraId="68F0AF22" w14:textId="77777777" w:rsidR="00552A1D" w:rsidRPr="00E42605" w:rsidRDefault="00552A1D" w:rsidP="00E42605">
      <w:pPr>
        <w:pStyle w:val="ListParagraph"/>
        <w:keepNext/>
        <w:keepLines/>
        <w:numPr>
          <w:ilvl w:val="2"/>
          <w:numId w:val="17"/>
        </w:numPr>
        <w:spacing w:before="120" w:after="240" w:line="360" w:lineRule="auto"/>
        <w:ind w:left="1361" w:hanging="1361"/>
        <w:contextualSpacing w:val="0"/>
        <w:jc w:val="both"/>
      </w:pPr>
      <w:bookmarkStart w:id="113" w:name="_Toc12416627"/>
      <w:r w:rsidRPr="00E42605">
        <w:rPr>
          <w:b/>
          <w:bCs/>
        </w:rPr>
        <w:t>"Problem"</w:t>
      </w:r>
      <w:r w:rsidRPr="00E42605">
        <w:t xml:space="preserve"> means the underlying cause of one or more Incidents; or the occurrence of a problem or error in the Software if applicable, reported by </w:t>
      </w:r>
      <w:r w:rsidR="001D7860" w:rsidRPr="00E42605">
        <w:t>SARS</w:t>
      </w:r>
      <w:r w:rsidRPr="00E42605">
        <w:t xml:space="preserve"> to the Service Provider, including a Deficiency;</w:t>
      </w:r>
      <w:bookmarkEnd w:id="113"/>
    </w:p>
    <w:p w14:paraId="747B87BC" w14:textId="77777777" w:rsidR="005B7A05" w:rsidRPr="00E42605" w:rsidRDefault="00D873E8" w:rsidP="00E42605">
      <w:pPr>
        <w:pStyle w:val="ListParagraph"/>
        <w:keepNext/>
        <w:keepLines/>
        <w:numPr>
          <w:ilvl w:val="2"/>
          <w:numId w:val="17"/>
        </w:numPr>
        <w:spacing w:before="120" w:after="240" w:line="360" w:lineRule="auto"/>
        <w:ind w:left="1361" w:hanging="1361"/>
        <w:contextualSpacing w:val="0"/>
        <w:jc w:val="both"/>
      </w:pPr>
      <w:bookmarkStart w:id="114" w:name="_Toc12416628"/>
      <w:r w:rsidRPr="00E42605">
        <w:rPr>
          <w:b/>
          <w:bCs/>
        </w:rPr>
        <w:t>“Process" and "Processing”</w:t>
      </w:r>
      <w:r w:rsidRPr="00E42605">
        <w:t xml:space="preserve"> means any operation or activity or any set of operations, whether or not by automatic means, concerning Confidential Information, including its collection, receipt, recording, organisation, collation, storage, updating or modification, merging, linking, blocking, degradation, erasure or destruction retrieval, alteration, consultation, testing or use, dissemination or  distribution </w:t>
      </w:r>
      <w:r w:rsidRPr="00E42605" w:rsidDel="00FD75F0">
        <w:t>by any means;</w:t>
      </w:r>
      <w:bookmarkEnd w:id="114"/>
    </w:p>
    <w:p w14:paraId="760E5DA0" w14:textId="3EE1FF79" w:rsidR="006F3330" w:rsidRPr="00E42605" w:rsidRDefault="004D20A5" w:rsidP="00E42605">
      <w:pPr>
        <w:pStyle w:val="ListParagraph"/>
        <w:keepNext/>
        <w:keepLines/>
        <w:numPr>
          <w:ilvl w:val="2"/>
          <w:numId w:val="17"/>
        </w:numPr>
        <w:spacing w:before="120" w:after="240" w:line="360" w:lineRule="auto"/>
        <w:ind w:left="1361" w:hanging="1361"/>
        <w:contextualSpacing w:val="0"/>
        <w:jc w:val="both"/>
      </w:pPr>
      <w:bookmarkStart w:id="115" w:name="_Toc12416629"/>
      <w:r w:rsidRPr="00E42605">
        <w:rPr>
          <w:b/>
          <w:bCs/>
        </w:rPr>
        <w:t>“RF</w:t>
      </w:r>
      <w:r w:rsidR="005C229C" w:rsidRPr="00E42605">
        <w:rPr>
          <w:b/>
          <w:bCs/>
        </w:rPr>
        <w:t>P</w:t>
      </w:r>
      <w:r w:rsidR="00AF486D" w:rsidRPr="00E42605">
        <w:rPr>
          <w:b/>
          <w:bCs/>
        </w:rPr>
        <w:t xml:space="preserve"> Document</w:t>
      </w:r>
      <w:r w:rsidRPr="00E42605">
        <w:rPr>
          <w:b/>
          <w:bCs/>
        </w:rPr>
        <w:t>”</w:t>
      </w:r>
      <w:r w:rsidRPr="00E42605">
        <w:t xml:space="preserve"> means the Request </w:t>
      </w:r>
      <w:proofErr w:type="gramStart"/>
      <w:r w:rsidRPr="00E42605">
        <w:t>For</w:t>
      </w:r>
      <w:proofErr w:type="gramEnd"/>
      <w:r w:rsidRPr="00E42605">
        <w:t xml:space="preserve"> Proposal number </w:t>
      </w:r>
      <w:r w:rsidR="00192486" w:rsidRPr="00E42605">
        <w:t xml:space="preserve">RFP </w:t>
      </w:r>
      <w:r w:rsidR="00BF7135">
        <w:t>16/2022</w:t>
      </w:r>
      <w:r w:rsidR="00AF486D" w:rsidRPr="00E42605">
        <w:t xml:space="preserve"> </w:t>
      </w:r>
      <w:r w:rsidRPr="00E42605">
        <w:t xml:space="preserve">for the provision of the Deliverables issued by SARS which forms an integral part of this Agreement, attached hereto as </w:t>
      </w:r>
      <w:r w:rsidRPr="00E42605">
        <w:rPr>
          <w:b/>
          <w:bCs/>
        </w:rPr>
        <w:t>Annexure A</w:t>
      </w:r>
      <w:r w:rsidRPr="00E42605">
        <w:t>;</w:t>
      </w:r>
      <w:bookmarkEnd w:id="115"/>
      <w:r w:rsidRPr="00E42605">
        <w:t xml:space="preserve"> </w:t>
      </w:r>
    </w:p>
    <w:p w14:paraId="202AC474" w14:textId="77777777" w:rsidR="00707260" w:rsidRPr="00E42605" w:rsidRDefault="00707260" w:rsidP="00E42605">
      <w:pPr>
        <w:pStyle w:val="ListParagraph"/>
        <w:keepNext/>
        <w:keepLines/>
        <w:numPr>
          <w:ilvl w:val="2"/>
          <w:numId w:val="17"/>
        </w:numPr>
        <w:spacing w:before="120" w:after="240" w:line="360" w:lineRule="auto"/>
        <w:ind w:left="1361" w:hanging="1361"/>
        <w:contextualSpacing w:val="0"/>
        <w:jc w:val="both"/>
      </w:pPr>
      <w:bookmarkStart w:id="116" w:name="_Toc12416630"/>
      <w:r w:rsidRPr="00E42605">
        <w:t>"</w:t>
      </w:r>
      <w:r w:rsidRPr="00E42605">
        <w:rPr>
          <w:b/>
          <w:bCs/>
        </w:rPr>
        <w:t>Repo Rate</w:t>
      </w:r>
      <w:r w:rsidRPr="00E42605">
        <w:t>" means the interest rate (percent per annum) at which the South African Reserve Bank lends money to private banks</w:t>
      </w:r>
      <w:r w:rsidR="000F0091" w:rsidRPr="00E42605">
        <w:t>;</w:t>
      </w:r>
      <w:bookmarkEnd w:id="116"/>
      <w:r w:rsidRPr="00E42605">
        <w:t xml:space="preserve"> </w:t>
      </w:r>
    </w:p>
    <w:p w14:paraId="23BF5D66" w14:textId="77777777" w:rsidR="004D20A5" w:rsidRPr="00E42605" w:rsidRDefault="004D20A5" w:rsidP="00E42605">
      <w:pPr>
        <w:pStyle w:val="ListParagraph"/>
        <w:keepNext/>
        <w:keepLines/>
        <w:numPr>
          <w:ilvl w:val="2"/>
          <w:numId w:val="17"/>
        </w:numPr>
        <w:spacing w:before="120" w:after="240" w:line="360" w:lineRule="auto"/>
        <w:ind w:left="1361" w:hanging="1361"/>
        <w:contextualSpacing w:val="0"/>
        <w:jc w:val="both"/>
      </w:pPr>
      <w:bookmarkStart w:id="117" w:name="_Toc12416631"/>
      <w:r w:rsidRPr="00E42605">
        <w:rPr>
          <w:b/>
          <w:bCs/>
        </w:rPr>
        <w:lastRenderedPageBreak/>
        <w:t>“Responsible Party”</w:t>
      </w:r>
      <w:r w:rsidRPr="00E42605">
        <w:t xml:space="preserve"> </w:t>
      </w:r>
      <w:r w:rsidR="000B076F" w:rsidRPr="00E42605">
        <w:t>means the party who determines the purpose of and means for Processing Personal Information and for the purposes of this Agreement, Responsible Party shall mean SARS;</w:t>
      </w:r>
      <w:bookmarkEnd w:id="117"/>
    </w:p>
    <w:p w14:paraId="7F6EE1ED" w14:textId="77777777" w:rsidR="00511D76" w:rsidRPr="00E42605" w:rsidRDefault="00511D76" w:rsidP="00E42605">
      <w:pPr>
        <w:pStyle w:val="ListParagraph"/>
        <w:keepNext/>
        <w:keepLines/>
        <w:numPr>
          <w:ilvl w:val="2"/>
          <w:numId w:val="17"/>
        </w:numPr>
        <w:spacing w:before="120" w:after="240" w:line="360" w:lineRule="auto"/>
        <w:ind w:left="1361" w:hanging="1361"/>
        <w:contextualSpacing w:val="0"/>
        <w:jc w:val="both"/>
      </w:pPr>
      <w:bookmarkStart w:id="118" w:name="_Toc12416632"/>
      <w:r w:rsidRPr="00E42605">
        <w:rPr>
          <w:b/>
          <w:bCs/>
        </w:rPr>
        <w:t>“SANAS”</w:t>
      </w:r>
      <w:r w:rsidRPr="00E42605">
        <w:t xml:space="preserve"> means the South African National Accreditation System</w:t>
      </w:r>
      <w:r w:rsidR="00473A38" w:rsidRPr="00E42605">
        <w:t xml:space="preserve"> established in terms of Section 3 (1) of the Accreditation for Conformity Assessment Calibration and Good Laboratory Practice Act, 2006 (Act No. 19 of 2006) </w:t>
      </w:r>
      <w:r w:rsidRPr="00E42605">
        <w:t>and recognised by the South African Government as the national accreditation body;</w:t>
      </w:r>
      <w:bookmarkEnd w:id="118"/>
    </w:p>
    <w:p w14:paraId="5BDE3310" w14:textId="77777777" w:rsidR="008A2F88" w:rsidRPr="00E42605" w:rsidRDefault="008A2F88" w:rsidP="00E42605">
      <w:pPr>
        <w:pStyle w:val="ListParagraph"/>
        <w:keepNext/>
        <w:keepLines/>
        <w:numPr>
          <w:ilvl w:val="2"/>
          <w:numId w:val="17"/>
        </w:numPr>
        <w:spacing w:before="120" w:after="240" w:line="360" w:lineRule="auto"/>
        <w:ind w:left="1361" w:hanging="1361"/>
        <w:contextualSpacing w:val="0"/>
        <w:jc w:val="both"/>
      </w:pPr>
      <w:bookmarkStart w:id="119" w:name="_Toc12416633"/>
      <w:r w:rsidRPr="00E42605">
        <w:rPr>
          <w:b/>
          <w:bCs/>
        </w:rPr>
        <w:t>“SARS Act”</w:t>
      </w:r>
      <w:r w:rsidRPr="00E42605">
        <w:t xml:space="preserve"> means the South African Revenue Service Act, 1997 (Act No. 34 of 1997);</w:t>
      </w:r>
    </w:p>
    <w:p w14:paraId="7659D14A" w14:textId="77777777" w:rsidR="00511D76" w:rsidRPr="00E42605" w:rsidRDefault="00511D76" w:rsidP="00E42605">
      <w:pPr>
        <w:pStyle w:val="ListParagraph"/>
        <w:keepNext/>
        <w:keepLines/>
        <w:numPr>
          <w:ilvl w:val="2"/>
          <w:numId w:val="17"/>
        </w:numPr>
        <w:spacing w:before="120" w:after="240" w:line="360" w:lineRule="auto"/>
        <w:ind w:left="1361" w:hanging="1361"/>
        <w:contextualSpacing w:val="0"/>
        <w:jc w:val="both"/>
      </w:pPr>
      <w:r w:rsidRPr="00E42605">
        <w:rPr>
          <w:b/>
          <w:bCs/>
        </w:rPr>
        <w:t>“SARS Data”</w:t>
      </w:r>
      <w:r w:rsidRPr="00E42605">
        <w:t xml:space="preserve"> means any information and/or data including but not limited to data or any information owned and created by SARS, whether or not Confidential Information in any format, being information of SARS relating to SARS’s business operations, a taxpayer, its employees, contractors and Service Provider which information and/or data includes without being limited thereto, personal information as defined in the Tax Acts</w:t>
      </w:r>
      <w:r w:rsidR="00C57281" w:rsidRPr="00E42605">
        <w:t>,</w:t>
      </w:r>
      <w:r w:rsidRPr="00E42605">
        <w:t xml:space="preserve"> POPIA, or any other Applicable Legislation, including:</w:t>
      </w:r>
      <w:bookmarkEnd w:id="119"/>
    </w:p>
    <w:p w14:paraId="6EBEF3F9" w14:textId="77777777" w:rsidR="00511D76" w:rsidRPr="00E42605" w:rsidRDefault="00511D76" w:rsidP="00E42605">
      <w:pPr>
        <w:pStyle w:val="ListParagraph"/>
        <w:keepNext/>
        <w:keepLines/>
        <w:numPr>
          <w:ilvl w:val="3"/>
          <w:numId w:val="17"/>
        </w:numPr>
        <w:spacing w:before="120" w:after="240" w:line="360" w:lineRule="auto"/>
        <w:ind w:left="2041" w:hanging="2041"/>
        <w:contextualSpacing w:val="0"/>
        <w:jc w:val="both"/>
      </w:pPr>
      <w:bookmarkStart w:id="120" w:name="_Toc531439679"/>
      <w:bookmarkStart w:id="121" w:name="_Toc12416634"/>
      <w:r w:rsidRPr="00E42605">
        <w:t>all reports, documentation, software or inventions in material form, irrespective of media on which they occur, entered into, contained in and/or stored, collected, accessed or processed by the Service Provider for the purpose of providing the Services to SARS; and</w:t>
      </w:r>
      <w:bookmarkEnd w:id="120"/>
      <w:bookmarkEnd w:id="121"/>
    </w:p>
    <w:p w14:paraId="2EA28D78" w14:textId="77777777" w:rsidR="00511D76" w:rsidRPr="00E42605" w:rsidRDefault="00511D76" w:rsidP="00E42605">
      <w:pPr>
        <w:pStyle w:val="ListParagraph"/>
        <w:keepNext/>
        <w:keepLines/>
        <w:numPr>
          <w:ilvl w:val="3"/>
          <w:numId w:val="17"/>
        </w:numPr>
        <w:spacing w:before="120" w:after="240" w:line="360" w:lineRule="auto"/>
        <w:ind w:left="2041" w:hanging="2041"/>
        <w:contextualSpacing w:val="0"/>
        <w:jc w:val="both"/>
      </w:pPr>
      <w:bookmarkStart w:id="122" w:name="_Toc531439680"/>
      <w:bookmarkStart w:id="123" w:name="_Toc12416635"/>
      <w:r w:rsidRPr="00E42605">
        <w:t xml:space="preserve">all other records, data, files, input materials, reports, forms and other such items that may be received, computed, developed, used or stored by the Service Provider or any of the Service </w:t>
      </w:r>
      <w:r w:rsidR="00AF486D" w:rsidRPr="00E42605">
        <w:t>Provider Personnel</w:t>
      </w:r>
      <w:r w:rsidRPr="00E42605">
        <w:t>, Key Personnel, Subcontractors, for or on behalf of SARS or in connection with the Services;</w:t>
      </w:r>
      <w:bookmarkEnd w:id="122"/>
      <w:bookmarkEnd w:id="123"/>
    </w:p>
    <w:p w14:paraId="2D1A11BB" w14:textId="77777777" w:rsidR="00511D76" w:rsidRPr="00E42605" w:rsidRDefault="00511D76" w:rsidP="00E42605">
      <w:pPr>
        <w:pStyle w:val="ListParagraph"/>
        <w:keepNext/>
        <w:keepLines/>
        <w:numPr>
          <w:ilvl w:val="2"/>
          <w:numId w:val="17"/>
        </w:numPr>
        <w:spacing w:before="120" w:after="240" w:line="360" w:lineRule="auto"/>
        <w:ind w:left="1361" w:hanging="1361"/>
        <w:contextualSpacing w:val="0"/>
        <w:jc w:val="both"/>
      </w:pPr>
      <w:bookmarkStart w:id="124" w:name="_Toc12416636"/>
      <w:r w:rsidRPr="00E42605">
        <w:rPr>
          <w:b/>
          <w:bCs/>
        </w:rPr>
        <w:t>“SARS’s Designated Representative”</w:t>
      </w:r>
      <w:r w:rsidRPr="00E42605">
        <w:t xml:space="preserve"> means any SARS official who is authorised to enter into this Agreement with the Service Provider;</w:t>
      </w:r>
      <w:bookmarkEnd w:id="124"/>
    </w:p>
    <w:p w14:paraId="5C27044E" w14:textId="77777777" w:rsidR="00511D76" w:rsidRPr="00E42605" w:rsidRDefault="00511D76" w:rsidP="00E42605">
      <w:pPr>
        <w:pStyle w:val="ListParagraph"/>
        <w:keepNext/>
        <w:keepLines/>
        <w:numPr>
          <w:ilvl w:val="2"/>
          <w:numId w:val="17"/>
        </w:numPr>
        <w:spacing w:before="120" w:after="240" w:line="360" w:lineRule="auto"/>
        <w:ind w:left="1361" w:hanging="1361"/>
        <w:contextualSpacing w:val="0"/>
        <w:jc w:val="both"/>
      </w:pPr>
      <w:bookmarkStart w:id="125" w:name="_Toc12416637"/>
      <w:r w:rsidRPr="00E42605">
        <w:rPr>
          <w:b/>
          <w:bCs/>
        </w:rPr>
        <w:lastRenderedPageBreak/>
        <w:t>"SARS Information"</w:t>
      </w:r>
      <w:r w:rsidRPr="00E42605">
        <w:t xml:space="preserve"> means— (a) any information (including Personal Information) about a current or former SARS official, whether deceased or not; (b) information subject to legal professional privilege vested in SARS; (c) information that was supplied in confidence by a third party to SARS, the disclosure of which could reasonably be expected to prejudice the future supply of similar information, or information from the same source; (d) information related to investigations and prosecutions described in section 39 of PAIA; (e) information related to the operations of SARS, including an opinion, advice, report, recommendation or an account of a consultation, discussion or deliberation that has occurred, if— (</w:t>
      </w:r>
      <w:proofErr w:type="spellStart"/>
      <w:r w:rsidRPr="00E42605">
        <w:t>i</w:t>
      </w:r>
      <w:proofErr w:type="spellEnd"/>
      <w:r w:rsidRPr="00E42605">
        <w:t>) the information was given, obtained or prepared by or on behalf of SARS for the purpose of assisting to formulate a policy or take a decision in the exercise of a power or performance of a duty conferred or imposed by law; and (ii) the disclosure of the information could reasonably be expected to frustrate the deliberative process in SARS or between SARS and other organs of state by— (aa) inhibiting the candid communication of an opinion, advice, report or recommendation or conduct of a consultation, discussion or deliberation; or (bb) frustrating the success of a policy or contemplated policy by the premature disclosure thereof; (f) information about research being or to be carried out by or on behalf of SARS, the disclosure of which would be likely to prejudice the outcome of the research; (g) information the disclosure of which could reasonably be expected to prejudice the economic interests or financial welfare of the Republic of South Africa or the ability of the government to manage the economy of the Republic of South Africa effectively in the best interests of the Republic of South Africa, including a contemplated change or decision not to charge a tax or a duty, levy, penalty, interest and similar moneys imposed under a Tax Act; (h) information supplied in confidence by or on behalf of another state or an international organization to SARS; (</w:t>
      </w:r>
      <w:proofErr w:type="spellStart"/>
      <w:r w:rsidRPr="00E42605">
        <w:t>i</w:t>
      </w:r>
      <w:proofErr w:type="spellEnd"/>
      <w:r w:rsidRPr="00E42605">
        <w:t xml:space="preserve">) a computer program, as defined in section 1(1) of the Copyright Act, 1978 (Act No. 98 of 1978), owned by SARS; (j) financial, commercial, scientific or technical information, other than trade secrets, of SARS, the disclosure of which would be likely to cause harm to the financial interests of SARS; (k) information the disclosure of which could reasonably be expected to put SARS at a disadvantage in contractual or other negotiations; and (l) </w:t>
      </w:r>
      <w:r w:rsidRPr="00E42605">
        <w:lastRenderedPageBreak/>
        <w:t>information relating to the security of SARS buildings, property, structures or systems;</w:t>
      </w:r>
      <w:bookmarkEnd w:id="125"/>
      <w:r w:rsidRPr="00E42605">
        <w:t xml:space="preserve"> </w:t>
      </w:r>
    </w:p>
    <w:p w14:paraId="5FDD0837" w14:textId="77777777" w:rsidR="00511D76" w:rsidRPr="00E42605" w:rsidRDefault="00511D76" w:rsidP="00E42605">
      <w:pPr>
        <w:pStyle w:val="ListParagraph"/>
        <w:keepNext/>
        <w:keepLines/>
        <w:numPr>
          <w:ilvl w:val="2"/>
          <w:numId w:val="17"/>
        </w:numPr>
        <w:spacing w:before="120" w:after="240" w:line="360" w:lineRule="auto"/>
        <w:ind w:left="1361" w:hanging="1361"/>
        <w:contextualSpacing w:val="0"/>
        <w:jc w:val="both"/>
      </w:pPr>
      <w:bookmarkStart w:id="126" w:name="_Toc12416638"/>
      <w:r w:rsidRPr="00E42605">
        <w:rPr>
          <w:b/>
          <w:bCs/>
        </w:rPr>
        <w:t>“SARS Personnel”</w:t>
      </w:r>
      <w:r w:rsidRPr="00E42605">
        <w:t xml:space="preserve"> means SARS’s staff, consultants and/or agent employed by SARS for the purposes of the Agreement;</w:t>
      </w:r>
      <w:bookmarkEnd w:id="126"/>
    </w:p>
    <w:p w14:paraId="3D9104B1" w14:textId="77777777" w:rsidR="00511D76" w:rsidRPr="00E42605" w:rsidRDefault="00511D76" w:rsidP="00E42605">
      <w:pPr>
        <w:pStyle w:val="ListParagraph"/>
        <w:keepNext/>
        <w:keepLines/>
        <w:numPr>
          <w:ilvl w:val="2"/>
          <w:numId w:val="17"/>
        </w:numPr>
        <w:spacing w:before="120" w:after="240" w:line="360" w:lineRule="auto"/>
        <w:ind w:left="1361" w:hanging="1361"/>
        <w:contextualSpacing w:val="0"/>
        <w:jc w:val="both"/>
      </w:pPr>
      <w:bookmarkStart w:id="127" w:name="_Toc12416639"/>
      <w:r w:rsidRPr="00E42605">
        <w:rPr>
          <w:b/>
          <w:bCs/>
        </w:rPr>
        <w:t>“SARS PPS&amp;G”</w:t>
      </w:r>
      <w:r w:rsidRPr="00E42605">
        <w:t xml:space="preserve"> means the </w:t>
      </w:r>
      <w:r w:rsidR="00856623" w:rsidRPr="00E42605">
        <w:t>SARS</w:t>
      </w:r>
      <w:r w:rsidRPr="00E42605">
        <w:t>’s policies, procedures, processes, standards, guidelines, and other similar issuances (including any updates, amendments or revisions) that are applicable to the Services or the Service Provider</w:t>
      </w:r>
      <w:r w:rsidR="00AF486D" w:rsidRPr="00E42605">
        <w:t xml:space="preserve"> </w:t>
      </w:r>
      <w:r w:rsidRPr="00E42605">
        <w:t>from time to time</w:t>
      </w:r>
      <w:r w:rsidR="00CE0EC7" w:rsidRPr="00E42605">
        <w:rPr>
          <w:rFonts w:ascii="Times New Roman" w:hAnsi="Times New Roman" w:cs="Times New Roman"/>
          <w:sz w:val="24"/>
          <w:szCs w:val="24"/>
        </w:rPr>
        <w:t xml:space="preserve"> </w:t>
      </w:r>
      <w:r w:rsidR="00CE0EC7" w:rsidRPr="00E42605">
        <w:t>as may be amended, updated and/or replaced by SARS</w:t>
      </w:r>
      <w:r w:rsidRPr="00E42605">
        <w:t>;</w:t>
      </w:r>
      <w:bookmarkEnd w:id="127"/>
      <w:r w:rsidRPr="00E42605">
        <w:t xml:space="preserve"> </w:t>
      </w:r>
    </w:p>
    <w:p w14:paraId="7F6DC48D" w14:textId="0332D6E2" w:rsidR="00552A1D" w:rsidRPr="00E42605" w:rsidRDefault="00552A1D" w:rsidP="00E42605">
      <w:pPr>
        <w:pStyle w:val="ListParagraph"/>
        <w:keepNext/>
        <w:keepLines/>
        <w:numPr>
          <w:ilvl w:val="2"/>
          <w:numId w:val="17"/>
        </w:numPr>
        <w:spacing w:before="120" w:after="240" w:line="360" w:lineRule="auto"/>
        <w:ind w:left="1361" w:hanging="1361"/>
        <w:contextualSpacing w:val="0"/>
        <w:jc w:val="both"/>
      </w:pPr>
      <w:bookmarkStart w:id="128" w:name="_Ref81397"/>
      <w:bookmarkStart w:id="129" w:name="_Toc12416640"/>
      <w:r w:rsidRPr="00E42605">
        <w:rPr>
          <w:b/>
          <w:bCs/>
        </w:rPr>
        <w:t>"Services"</w:t>
      </w:r>
      <w:r w:rsidRPr="00E42605">
        <w:t xml:space="preserve"> means the functions and responsibilities </w:t>
      </w:r>
      <w:r w:rsidR="002A0F1D" w:rsidRPr="00E42605">
        <w:t xml:space="preserve">to be </w:t>
      </w:r>
      <w:r w:rsidRPr="00E42605">
        <w:t xml:space="preserve">provided by the Service </w:t>
      </w:r>
      <w:r w:rsidR="00AF486D" w:rsidRPr="00E42605">
        <w:t>Provider to</w:t>
      </w:r>
      <w:r w:rsidRPr="00E42605">
        <w:t xml:space="preserve"> </w:t>
      </w:r>
      <w:r w:rsidR="00BA4FE1" w:rsidRPr="00E42605">
        <w:t>SARS</w:t>
      </w:r>
      <w:r w:rsidRPr="00E42605">
        <w:t xml:space="preserve"> </w:t>
      </w:r>
      <w:r w:rsidR="00707260" w:rsidRPr="00E42605">
        <w:t xml:space="preserve">in respect of the Software </w:t>
      </w:r>
      <w:r w:rsidRPr="00E42605">
        <w:t>as detailed in th</w:t>
      </w:r>
      <w:r w:rsidR="0053012F" w:rsidRPr="00E42605">
        <w:t xml:space="preserve">e </w:t>
      </w:r>
      <w:r w:rsidR="005C229C" w:rsidRPr="00E42605">
        <w:t>RFP</w:t>
      </w:r>
      <w:r w:rsidR="0053012F" w:rsidRPr="00E42605">
        <w:t xml:space="preserve"> </w:t>
      </w:r>
      <w:r w:rsidRPr="00E42605">
        <w:t>as they may evolve or be supplemented, enhanced, modified, amended or replaced in accordance with the terms of th</w:t>
      </w:r>
      <w:r w:rsidR="0053012F" w:rsidRPr="00E42605">
        <w:t>is</w:t>
      </w:r>
      <w:r w:rsidRPr="00E42605">
        <w:t xml:space="preserve"> Agreement</w:t>
      </w:r>
      <w:r w:rsidR="002A0F1D" w:rsidRPr="00E42605">
        <w:t>,</w:t>
      </w:r>
      <w:r w:rsidRPr="00E42605">
        <w:t xml:space="preserve"> and in particular means: (</w:t>
      </w:r>
      <w:proofErr w:type="spellStart"/>
      <w:r w:rsidRPr="00E42605">
        <w:t>i</w:t>
      </w:r>
      <w:proofErr w:type="spellEnd"/>
      <w:r w:rsidRPr="00E42605">
        <w:t>) the Maintenance Services; (ii) the Support Services; (i</w:t>
      </w:r>
      <w:r w:rsidR="005B7901" w:rsidRPr="00E42605">
        <w:t>ii</w:t>
      </w:r>
      <w:r w:rsidRPr="00E42605">
        <w:t xml:space="preserve">) </w:t>
      </w:r>
      <w:r w:rsidR="00E244E7" w:rsidRPr="00E42605">
        <w:t>T</w:t>
      </w:r>
      <w:r w:rsidRPr="00E42605">
        <w:t xml:space="preserve">raining </w:t>
      </w:r>
      <w:r w:rsidR="00AC5753" w:rsidRPr="00E42605">
        <w:t>S</w:t>
      </w:r>
      <w:r w:rsidRPr="00E42605">
        <w:t>ervices; (</w:t>
      </w:r>
      <w:r w:rsidR="005B7901" w:rsidRPr="00E42605">
        <w:t>i</w:t>
      </w:r>
      <w:r w:rsidRPr="00E42605">
        <w:t xml:space="preserve">v) </w:t>
      </w:r>
      <w:r w:rsidR="00E244E7" w:rsidRPr="00E42605">
        <w:t>Ad Hoc S</w:t>
      </w:r>
      <w:r w:rsidRPr="00E42605">
        <w:t>ervices and any services related to those detailed in (</w:t>
      </w:r>
      <w:proofErr w:type="spellStart"/>
      <w:r w:rsidRPr="00E42605">
        <w:t>i</w:t>
      </w:r>
      <w:proofErr w:type="spellEnd"/>
      <w:r w:rsidRPr="00E42605">
        <w:t>) to (</w:t>
      </w:r>
      <w:r w:rsidR="005B7901" w:rsidRPr="00E42605">
        <w:t>i</w:t>
      </w:r>
      <w:r w:rsidRPr="00E42605">
        <w:t>v) above;</w:t>
      </w:r>
      <w:bookmarkEnd w:id="128"/>
      <w:bookmarkEnd w:id="129"/>
      <w:r w:rsidRPr="00E42605">
        <w:t xml:space="preserve"> </w:t>
      </w:r>
    </w:p>
    <w:p w14:paraId="311A55A7" w14:textId="77777777" w:rsidR="00552A1D" w:rsidRPr="00E42605" w:rsidRDefault="00CD57FF" w:rsidP="00E42605">
      <w:pPr>
        <w:pStyle w:val="ListParagraph"/>
        <w:keepNext/>
        <w:keepLines/>
        <w:numPr>
          <w:ilvl w:val="2"/>
          <w:numId w:val="17"/>
        </w:numPr>
        <w:spacing w:before="120" w:after="240" w:line="360" w:lineRule="auto"/>
        <w:ind w:left="1361" w:hanging="1361"/>
        <w:contextualSpacing w:val="0"/>
        <w:jc w:val="both"/>
      </w:pPr>
      <w:bookmarkStart w:id="130" w:name="_Toc12416641"/>
      <w:r w:rsidRPr="00E42605">
        <w:rPr>
          <w:b/>
          <w:bCs/>
        </w:rPr>
        <w:t>“Service Level</w:t>
      </w:r>
      <w:r w:rsidRPr="00E42605">
        <w:t>” means a quantitative standard of performance of the Services that Service Provider</w:t>
      </w:r>
      <w:r w:rsidR="00AF486D" w:rsidRPr="00E42605">
        <w:rPr>
          <w:color w:val="FF0000"/>
        </w:rPr>
        <w:t xml:space="preserve"> </w:t>
      </w:r>
      <w:r w:rsidRPr="00E42605">
        <w:t xml:space="preserve">is required to satisfy in its performance of the Services, as are detailed under </w:t>
      </w:r>
      <w:r w:rsidRPr="00E42605">
        <w:rPr>
          <w:b/>
          <w:bCs/>
        </w:rPr>
        <w:t>Annexure D</w:t>
      </w:r>
      <w:r w:rsidR="00552A1D" w:rsidRPr="00E42605">
        <w:t>;</w:t>
      </w:r>
      <w:bookmarkEnd w:id="130"/>
    </w:p>
    <w:p w14:paraId="5A54A808" w14:textId="77777777" w:rsidR="00060F5D" w:rsidRPr="00E42605" w:rsidRDefault="00060F5D" w:rsidP="00E42605">
      <w:pPr>
        <w:pStyle w:val="ListParagraph"/>
        <w:keepNext/>
        <w:keepLines/>
        <w:numPr>
          <w:ilvl w:val="2"/>
          <w:numId w:val="17"/>
        </w:numPr>
        <w:spacing w:before="120" w:after="240" w:line="360" w:lineRule="auto"/>
        <w:ind w:left="1361" w:hanging="1361"/>
        <w:contextualSpacing w:val="0"/>
        <w:jc w:val="both"/>
      </w:pPr>
      <w:bookmarkStart w:id="131" w:name="_Toc12416642"/>
      <w:r w:rsidRPr="00E42605">
        <w:rPr>
          <w:b/>
          <w:bCs/>
        </w:rPr>
        <w:t>"Service Level Agreement"</w:t>
      </w:r>
      <w:r w:rsidRPr="00E42605">
        <w:t xml:space="preserve"> means the Service Level Agreement attached hereto and marked </w:t>
      </w:r>
      <w:r w:rsidRPr="00E42605">
        <w:rPr>
          <w:b/>
          <w:bCs/>
        </w:rPr>
        <w:t>A</w:t>
      </w:r>
      <w:r w:rsidR="00CD57FF" w:rsidRPr="00E42605">
        <w:rPr>
          <w:b/>
          <w:bCs/>
        </w:rPr>
        <w:t>nnexure D</w:t>
      </w:r>
      <w:r w:rsidRPr="00E42605">
        <w:t>;</w:t>
      </w:r>
      <w:bookmarkEnd w:id="131"/>
    </w:p>
    <w:p w14:paraId="7CBF15DE" w14:textId="77777777" w:rsidR="00C82EDC" w:rsidRPr="00E42605" w:rsidRDefault="00C82EDC" w:rsidP="00E42605">
      <w:pPr>
        <w:pStyle w:val="ListParagraph"/>
        <w:keepNext/>
        <w:keepLines/>
        <w:numPr>
          <w:ilvl w:val="2"/>
          <w:numId w:val="17"/>
        </w:numPr>
        <w:spacing w:before="120" w:after="240" w:line="360" w:lineRule="auto"/>
        <w:ind w:left="1361" w:hanging="1361"/>
        <w:contextualSpacing w:val="0"/>
        <w:jc w:val="both"/>
      </w:pPr>
      <w:bookmarkStart w:id="132" w:name="_Toc12416643"/>
      <w:r w:rsidRPr="00E42605">
        <w:t>“</w:t>
      </w:r>
      <w:r w:rsidRPr="00E42605">
        <w:rPr>
          <w:b/>
          <w:bCs/>
        </w:rPr>
        <w:t>Service Provider</w:t>
      </w:r>
      <w:r w:rsidR="00AF486D" w:rsidRPr="00E42605">
        <w:rPr>
          <w:b/>
          <w:bCs/>
        </w:rPr>
        <w:t xml:space="preserve"> </w:t>
      </w:r>
      <w:r w:rsidRPr="00E42605">
        <w:rPr>
          <w:b/>
          <w:bCs/>
        </w:rPr>
        <w:t>Personnel</w:t>
      </w:r>
      <w:r w:rsidRPr="00E42605">
        <w:t>” means the Service Provider’s staff, be they permanent, temporary or contractors, performing the Services on behalf of the Service Provider</w:t>
      </w:r>
      <w:r w:rsidR="00D873E8" w:rsidRPr="00E42605">
        <w:t>;</w:t>
      </w:r>
      <w:bookmarkEnd w:id="132"/>
      <w:r w:rsidRPr="00E42605">
        <w:t xml:space="preserve"> </w:t>
      </w:r>
    </w:p>
    <w:p w14:paraId="49B6D31E" w14:textId="77777777" w:rsidR="00E1679A" w:rsidRPr="00E42605" w:rsidRDefault="00E1679A" w:rsidP="00E42605">
      <w:pPr>
        <w:pStyle w:val="ListParagraph"/>
        <w:keepNext/>
        <w:keepLines/>
        <w:numPr>
          <w:ilvl w:val="2"/>
          <w:numId w:val="17"/>
        </w:numPr>
        <w:spacing w:before="120" w:after="240" w:line="360" w:lineRule="auto"/>
        <w:ind w:left="1361" w:hanging="1361"/>
        <w:contextualSpacing w:val="0"/>
        <w:jc w:val="both"/>
      </w:pPr>
      <w:bookmarkStart w:id="133" w:name="_Toc12416644"/>
      <w:r w:rsidRPr="00E42605">
        <w:rPr>
          <w:b/>
          <w:bCs/>
        </w:rPr>
        <w:t>“Signature Date”</w:t>
      </w:r>
      <w:r w:rsidRPr="00E42605">
        <w:t xml:space="preserve"> means the date of signature of this Agreement by the last Party signing;</w:t>
      </w:r>
      <w:bookmarkEnd w:id="133"/>
      <w:r w:rsidRPr="00E42605">
        <w:t xml:space="preserve"> </w:t>
      </w:r>
    </w:p>
    <w:p w14:paraId="05CE0E47" w14:textId="77777777" w:rsidR="00742866" w:rsidRPr="00E42605" w:rsidRDefault="00742866" w:rsidP="00E42605">
      <w:pPr>
        <w:pStyle w:val="ListParagraph"/>
        <w:keepNext/>
        <w:keepLines/>
        <w:numPr>
          <w:ilvl w:val="2"/>
          <w:numId w:val="17"/>
        </w:numPr>
        <w:spacing w:before="120" w:after="240" w:line="360" w:lineRule="auto"/>
        <w:ind w:left="1361" w:hanging="1361"/>
        <w:contextualSpacing w:val="0"/>
        <w:jc w:val="both"/>
      </w:pPr>
      <w:bookmarkStart w:id="134" w:name="_Ref338086204"/>
      <w:bookmarkStart w:id="135" w:name="_Toc12416645"/>
      <w:r w:rsidRPr="00E42605">
        <w:rPr>
          <w:b/>
          <w:bCs/>
        </w:rPr>
        <w:lastRenderedPageBreak/>
        <w:t>"Software"</w:t>
      </w:r>
      <w:r w:rsidRPr="00E42605">
        <w:t xml:space="preserve"> means the </w:t>
      </w:r>
      <w:r w:rsidR="005C229C" w:rsidRPr="00E42605">
        <w:t xml:space="preserve">VMWARE </w:t>
      </w:r>
      <w:r w:rsidR="00DC256F" w:rsidRPr="00E42605">
        <w:t xml:space="preserve">software </w:t>
      </w:r>
      <w:r w:rsidR="009A6F45" w:rsidRPr="00E42605">
        <w:t xml:space="preserve">which enables </w:t>
      </w:r>
      <w:r w:rsidR="00F17E4E" w:rsidRPr="00E42605">
        <w:t>the virtualization of physical servers by simulating the existence of hardware to create virtual computer system in order to allow SARS to run multiple operating systems and applications on a single server</w:t>
      </w:r>
      <w:r w:rsidR="009A6F45" w:rsidRPr="00E42605">
        <w:t>, which software is supported and/or maintained by the Service Provider for SARS, and includes, without limitation all New Releases of the Software and all updates, improvements, Upgrades, modifications and Enhancements to the Software from time to time, and all material and Documentation associated with the Software, including installation and user manuals</w:t>
      </w:r>
      <w:r w:rsidRPr="00E42605">
        <w:t>;</w:t>
      </w:r>
      <w:bookmarkEnd w:id="134"/>
      <w:bookmarkEnd w:id="135"/>
    </w:p>
    <w:p w14:paraId="4D066E3E" w14:textId="6386F999" w:rsidR="00221BC0" w:rsidRPr="00E42605" w:rsidRDefault="00221BC0" w:rsidP="00E42605">
      <w:pPr>
        <w:pStyle w:val="ListParagraph"/>
        <w:keepNext/>
        <w:keepLines/>
        <w:numPr>
          <w:ilvl w:val="2"/>
          <w:numId w:val="17"/>
        </w:numPr>
        <w:spacing w:before="120" w:after="240" w:line="360" w:lineRule="auto"/>
        <w:ind w:left="1361" w:hanging="1361"/>
        <w:contextualSpacing w:val="0"/>
        <w:jc w:val="both"/>
      </w:pPr>
      <w:bookmarkStart w:id="136" w:name="_Toc12416646"/>
      <w:r w:rsidRPr="00E42605">
        <w:rPr>
          <w:b/>
          <w:bCs/>
        </w:rPr>
        <w:t>“</w:t>
      </w:r>
      <w:r w:rsidR="00C2179E" w:rsidRPr="00E42605">
        <w:rPr>
          <w:b/>
          <w:bCs/>
        </w:rPr>
        <w:t xml:space="preserve">Software </w:t>
      </w:r>
      <w:r w:rsidRPr="00E42605">
        <w:rPr>
          <w:b/>
          <w:bCs/>
        </w:rPr>
        <w:t>Licence”</w:t>
      </w:r>
      <w:r w:rsidRPr="00E42605">
        <w:t xml:space="preserve"> means license required by SARS to access and use the Software, which license is as fully described in </w:t>
      </w:r>
      <w:r w:rsidR="004D20A5" w:rsidRPr="00E42605">
        <w:rPr>
          <w:b/>
          <w:bCs/>
        </w:rPr>
        <w:t>Annexure D</w:t>
      </w:r>
      <w:r w:rsidRPr="00E42605">
        <w:t xml:space="preserve"> hereto;</w:t>
      </w:r>
      <w:bookmarkEnd w:id="136"/>
    </w:p>
    <w:p w14:paraId="0AC02010" w14:textId="77777777" w:rsidR="00552A1D" w:rsidRPr="00E42605" w:rsidRDefault="00552A1D" w:rsidP="00E42605">
      <w:pPr>
        <w:pStyle w:val="ListParagraph"/>
        <w:keepNext/>
        <w:keepLines/>
        <w:numPr>
          <w:ilvl w:val="2"/>
          <w:numId w:val="17"/>
        </w:numPr>
        <w:spacing w:before="120" w:after="240" w:line="360" w:lineRule="auto"/>
        <w:ind w:left="1361" w:hanging="1361"/>
        <w:contextualSpacing w:val="0"/>
        <w:jc w:val="both"/>
      </w:pPr>
      <w:bookmarkStart w:id="137" w:name="_Toc12416648"/>
      <w:r w:rsidRPr="00E42605">
        <w:rPr>
          <w:b/>
          <w:bCs/>
        </w:rPr>
        <w:t>“Software Breakages”</w:t>
      </w:r>
      <w:r w:rsidRPr="00E42605">
        <w:t xml:space="preserve"> means individually and/or collectively, the bug fixes, </w:t>
      </w:r>
      <w:r w:rsidR="00FC79AF" w:rsidRPr="00E42605">
        <w:t>W</w:t>
      </w:r>
      <w:r w:rsidRPr="00E42605">
        <w:t>ork-</w:t>
      </w:r>
      <w:r w:rsidR="00FC79AF" w:rsidRPr="00E42605">
        <w:t>A</w:t>
      </w:r>
      <w:r w:rsidRPr="00E42605">
        <w:t>rounds and temporary fixes, patches relating to the Software;</w:t>
      </w:r>
      <w:bookmarkEnd w:id="137"/>
    </w:p>
    <w:p w14:paraId="079AA9A2" w14:textId="77777777" w:rsidR="00E1679A" w:rsidRPr="00E42605" w:rsidRDefault="00E1679A" w:rsidP="00E42605">
      <w:pPr>
        <w:pStyle w:val="ListParagraph"/>
        <w:keepNext/>
        <w:keepLines/>
        <w:numPr>
          <w:ilvl w:val="2"/>
          <w:numId w:val="17"/>
        </w:numPr>
        <w:spacing w:before="120" w:after="240" w:line="360" w:lineRule="auto"/>
        <w:ind w:left="1361" w:hanging="1361"/>
        <w:contextualSpacing w:val="0"/>
        <w:jc w:val="both"/>
      </w:pPr>
      <w:bookmarkStart w:id="138" w:name="_Toc12416649"/>
      <w:r w:rsidRPr="00E42605">
        <w:t>“</w:t>
      </w:r>
      <w:r w:rsidRPr="00E42605">
        <w:rPr>
          <w:b/>
          <w:bCs/>
        </w:rPr>
        <w:t>SPOC</w:t>
      </w:r>
      <w:r w:rsidRPr="00E42605">
        <w:t>” means a Single Point of Contact designated by either Party to ensure the implementation of the Agreement in accordance with the terms hereof and to resolve any operational issues pertaining thereto;</w:t>
      </w:r>
      <w:bookmarkEnd w:id="138"/>
    </w:p>
    <w:p w14:paraId="536A5895" w14:textId="77777777" w:rsidR="00FD75F0" w:rsidRPr="00E42605" w:rsidRDefault="00FD75F0" w:rsidP="00E42605">
      <w:pPr>
        <w:pStyle w:val="ListParagraph"/>
        <w:keepNext/>
        <w:keepLines/>
        <w:numPr>
          <w:ilvl w:val="2"/>
          <w:numId w:val="17"/>
        </w:numPr>
        <w:spacing w:before="120" w:after="240" w:line="360" w:lineRule="auto"/>
        <w:ind w:left="1361" w:hanging="1361"/>
        <w:contextualSpacing w:val="0"/>
        <w:jc w:val="both"/>
      </w:pPr>
      <w:bookmarkStart w:id="139" w:name="_Toc12416650"/>
      <w:r w:rsidRPr="00E42605">
        <w:t>"</w:t>
      </w:r>
      <w:r w:rsidRPr="00E42605">
        <w:rPr>
          <w:b/>
          <w:bCs/>
        </w:rPr>
        <w:t>Staff</w:t>
      </w:r>
      <w:r w:rsidRPr="00E42605">
        <w:t xml:space="preserve">" means collectively, SARS Personnel and </w:t>
      </w:r>
      <w:r w:rsidRPr="00E42605">
        <w:rPr>
          <w:color w:val="000000" w:themeColor="text1"/>
        </w:rPr>
        <w:t xml:space="preserve">Service Provider </w:t>
      </w:r>
      <w:r w:rsidRPr="00E42605">
        <w:t>Personnel;</w:t>
      </w:r>
      <w:bookmarkEnd w:id="139"/>
    </w:p>
    <w:p w14:paraId="31D536D4" w14:textId="4E38E277" w:rsidR="00FD75F0" w:rsidRPr="00E42605" w:rsidRDefault="00FD75F0" w:rsidP="00E42605">
      <w:pPr>
        <w:pStyle w:val="ListParagraph"/>
        <w:keepNext/>
        <w:keepLines/>
        <w:numPr>
          <w:ilvl w:val="2"/>
          <w:numId w:val="17"/>
        </w:numPr>
        <w:spacing w:before="120" w:after="240" w:line="360" w:lineRule="auto"/>
        <w:ind w:left="1361" w:hanging="1361"/>
        <w:contextualSpacing w:val="0"/>
        <w:jc w:val="both"/>
      </w:pPr>
      <w:bookmarkStart w:id="140" w:name="_Ref533017706"/>
      <w:bookmarkStart w:id="141" w:name="_Toc12416651"/>
      <w:r w:rsidRPr="00E42605">
        <w:rPr>
          <w:b/>
          <w:bCs/>
        </w:rPr>
        <w:t>"Support Services"</w:t>
      </w:r>
      <w:r w:rsidRPr="00E42605">
        <w:t xml:space="preserve"> means the provision of services including all support activities </w:t>
      </w:r>
      <w:r w:rsidR="005C229C" w:rsidRPr="00E42605">
        <w:t>RFP</w:t>
      </w:r>
      <w:r w:rsidR="00EA4CF0" w:rsidRPr="00E42605">
        <w:t xml:space="preserve"> </w:t>
      </w:r>
      <w:r w:rsidR="002D58D7" w:rsidRPr="00E42605">
        <w:t xml:space="preserve">as fully set out in </w:t>
      </w:r>
      <w:r w:rsidR="00E23CEB" w:rsidRPr="00E42605">
        <w:t>Clause</w:t>
      </w:r>
      <w:r w:rsidR="002D58D7" w:rsidRPr="00E42605">
        <w:t xml:space="preserve"> </w:t>
      </w:r>
      <w:r w:rsidR="002D58D7" w:rsidRPr="00E42605">
        <w:fldChar w:fldCharType="begin"/>
      </w:r>
      <w:r w:rsidR="002D58D7" w:rsidRPr="00E42605">
        <w:instrText xml:space="preserve"> REF _Ref527380925 \r \h </w:instrText>
      </w:r>
      <w:r w:rsidR="004A16F1" w:rsidRPr="00E42605">
        <w:instrText xml:space="preserve"> \* MERGEFORMAT </w:instrText>
      </w:r>
      <w:r w:rsidR="002D58D7" w:rsidRPr="00E42605">
        <w:fldChar w:fldCharType="separate"/>
      </w:r>
      <w:r w:rsidR="001D0238" w:rsidRPr="00E42605">
        <w:t>8</w:t>
      </w:r>
      <w:r w:rsidR="002D58D7" w:rsidRPr="00E42605">
        <w:fldChar w:fldCharType="end"/>
      </w:r>
      <w:r w:rsidR="002D58D7" w:rsidRPr="00E42605">
        <w:t xml:space="preserve"> below</w:t>
      </w:r>
      <w:r w:rsidRPr="00E42605">
        <w:t xml:space="preserve">, by the Service Provider to SARS </w:t>
      </w:r>
      <w:r w:rsidRPr="00E42605">
        <w:rPr>
          <w:color w:val="000000" w:themeColor="text1"/>
        </w:rPr>
        <w:t>whereby the Service Provider: (</w:t>
      </w:r>
      <w:proofErr w:type="spellStart"/>
      <w:r w:rsidRPr="00E42605">
        <w:rPr>
          <w:color w:val="000000" w:themeColor="text1"/>
        </w:rPr>
        <w:t>i</w:t>
      </w:r>
      <w:proofErr w:type="spellEnd"/>
      <w:r w:rsidRPr="00E42605">
        <w:rPr>
          <w:color w:val="000000" w:themeColor="text1"/>
        </w:rPr>
        <w:t>) attends to all service request logged by SARS and escalated to the Service Provider</w:t>
      </w:r>
      <w:r w:rsidR="00AF486D" w:rsidRPr="00E42605">
        <w:rPr>
          <w:color w:val="000000" w:themeColor="text1"/>
        </w:rPr>
        <w:t xml:space="preserve">; </w:t>
      </w:r>
      <w:r w:rsidRPr="00E42605">
        <w:rPr>
          <w:color w:val="000000" w:themeColor="text1"/>
        </w:rPr>
        <w:t xml:space="preserve">(ii) resolves all Incidents and Problems logged by SARS in accordance with the </w:t>
      </w:r>
      <w:r w:rsidR="00B96D9B" w:rsidRPr="00E42605">
        <w:rPr>
          <w:color w:val="000000" w:themeColor="text1"/>
        </w:rPr>
        <w:t xml:space="preserve">Service </w:t>
      </w:r>
      <w:r w:rsidR="00B96D9B" w:rsidRPr="00E42605">
        <w:t>Levels</w:t>
      </w:r>
      <w:r w:rsidRPr="00E42605">
        <w:t xml:space="preserve">; (iii) the installation and repair of all Software Breakages and Upgrades; and (iv) provides </w:t>
      </w:r>
      <w:r w:rsidR="00493D74" w:rsidRPr="00E42605">
        <w:t xml:space="preserve">professional </w:t>
      </w:r>
      <w:r w:rsidRPr="00E42605">
        <w:t xml:space="preserve">services in respect of or related to the Software to ensure the continued functionality of the Software in accordance with the Functional Specification and/or Documentation, which services may be provided via telephonic support. For the avoidance of doubt, the provisions of this </w:t>
      </w:r>
      <w:r w:rsidR="004C7542" w:rsidRPr="00E42605">
        <w:t>C</w:t>
      </w:r>
      <w:r w:rsidRPr="00E42605">
        <w:t xml:space="preserve">lause </w:t>
      </w:r>
      <w:r w:rsidR="00597B1B" w:rsidRPr="00E42605">
        <w:fldChar w:fldCharType="begin"/>
      </w:r>
      <w:r w:rsidR="00597B1B" w:rsidRPr="00E42605">
        <w:instrText xml:space="preserve"> REF _Ref533017706 \r \h </w:instrText>
      </w:r>
      <w:r w:rsidR="00E42605">
        <w:instrText xml:space="preserve"> \* MERGEFORMAT </w:instrText>
      </w:r>
      <w:r w:rsidR="00597B1B" w:rsidRPr="00E42605">
        <w:fldChar w:fldCharType="separate"/>
      </w:r>
      <w:r w:rsidR="001D0238" w:rsidRPr="00E42605">
        <w:t>3.2.81</w:t>
      </w:r>
      <w:r w:rsidR="00597B1B" w:rsidRPr="00E42605">
        <w:fldChar w:fldCharType="end"/>
      </w:r>
      <w:r w:rsidRPr="00E42605">
        <w:t xml:space="preserve"> will apply in respect of all copies of the Software </w:t>
      </w:r>
      <w:r w:rsidR="0059491D" w:rsidRPr="00E42605">
        <w:t>including the Software License</w:t>
      </w:r>
      <w:r w:rsidR="0093366A" w:rsidRPr="00E42605">
        <w:t>s</w:t>
      </w:r>
      <w:r w:rsidR="0059491D" w:rsidRPr="00E42605">
        <w:t xml:space="preserve"> </w:t>
      </w:r>
      <w:r w:rsidRPr="00E42605">
        <w:t xml:space="preserve">used by SARS, including those used by SARS for disaster recovery </w:t>
      </w:r>
      <w:proofErr w:type="gramStart"/>
      <w:r w:rsidRPr="00E42605">
        <w:t>purposes;</w:t>
      </w:r>
      <w:bookmarkEnd w:id="140"/>
      <w:bookmarkEnd w:id="141"/>
      <w:proofErr w:type="gramEnd"/>
      <w:r w:rsidRPr="00E42605">
        <w:t xml:space="preserve"> </w:t>
      </w:r>
    </w:p>
    <w:p w14:paraId="5BA52FAA" w14:textId="77777777" w:rsidR="00A90AF1" w:rsidRPr="00E42605" w:rsidRDefault="00A90AF1" w:rsidP="00E42605">
      <w:pPr>
        <w:pStyle w:val="ListParagraph"/>
        <w:keepNext/>
        <w:keepLines/>
        <w:numPr>
          <w:ilvl w:val="2"/>
          <w:numId w:val="17"/>
        </w:numPr>
        <w:spacing w:before="120" w:after="240" w:line="360" w:lineRule="auto"/>
        <w:ind w:left="1361" w:hanging="1361"/>
        <w:contextualSpacing w:val="0"/>
        <w:jc w:val="both"/>
      </w:pPr>
      <w:bookmarkStart w:id="142" w:name="_Toc12416652"/>
      <w:r w:rsidRPr="00E42605">
        <w:rPr>
          <w:b/>
          <w:bCs/>
        </w:rPr>
        <w:lastRenderedPageBreak/>
        <w:t>“Tax Act”</w:t>
      </w:r>
      <w:r w:rsidRPr="00E42605">
        <w:t xml:space="preserve"> means an Act, or a portion thereof, referred to in section 4 read with Schedule 1 to the SARS Act, as well as the Tax Administration Act No. 28 of 2011; the Mineral and Petroleum Resources Royalty Act No 28 of 2008 and the Mineral and Petroleum Resources Royalty Administration Act No. 29 of 2008</w:t>
      </w:r>
      <w:r w:rsidR="00B15BBE" w:rsidRPr="00E42605">
        <w:t xml:space="preserve"> as amended</w:t>
      </w:r>
      <w:r w:rsidRPr="00E42605">
        <w:t>;</w:t>
      </w:r>
      <w:bookmarkEnd w:id="142"/>
    </w:p>
    <w:p w14:paraId="6B2285FD" w14:textId="77777777" w:rsidR="00242E68" w:rsidRPr="00E42605" w:rsidRDefault="00242E68" w:rsidP="00E42605">
      <w:pPr>
        <w:pStyle w:val="ListParagraph"/>
        <w:keepNext/>
        <w:keepLines/>
        <w:numPr>
          <w:ilvl w:val="2"/>
          <w:numId w:val="17"/>
        </w:numPr>
        <w:spacing w:before="120" w:after="240" w:line="360" w:lineRule="auto"/>
        <w:ind w:left="1361" w:hanging="1361"/>
        <w:contextualSpacing w:val="0"/>
        <w:jc w:val="both"/>
      </w:pPr>
      <w:bookmarkStart w:id="143" w:name="_Toc12416653"/>
      <w:r w:rsidRPr="00E42605">
        <w:rPr>
          <w:b/>
          <w:bCs/>
        </w:rPr>
        <w:t>"Taxpayer Information"</w:t>
      </w:r>
      <w:r w:rsidRPr="00E42605">
        <w:t xml:space="preserve"> means any relevant material, including details of a Taxpayer's bank account, Tax reference number; identity number and/or any information, document or thing that is reasonably foreseeable to be relevant to enable the performance of the Services as envisaged in this MSA (and as may be more fully described in </w:t>
      </w:r>
      <w:r w:rsidR="00102791" w:rsidRPr="00E42605">
        <w:t>the</w:t>
      </w:r>
      <w:r w:rsidRPr="00E42605">
        <w:t xml:space="preserve"> </w:t>
      </w:r>
      <w:r w:rsidR="00967473" w:rsidRPr="00E42605">
        <w:t>Agreement</w:t>
      </w:r>
      <w:r w:rsidRPr="00E42605">
        <w:t>), provided by a Taxpayer or obtained by SARS in respect of a Taxpayer;</w:t>
      </w:r>
      <w:bookmarkEnd w:id="143"/>
    </w:p>
    <w:p w14:paraId="46719185" w14:textId="77777777" w:rsidR="001D0238" w:rsidRPr="00E42605" w:rsidRDefault="001D0238" w:rsidP="00E42605">
      <w:pPr>
        <w:pStyle w:val="ListParagraph"/>
        <w:keepNext/>
        <w:keepLines/>
        <w:numPr>
          <w:ilvl w:val="2"/>
          <w:numId w:val="17"/>
        </w:numPr>
        <w:spacing w:before="120" w:after="240" w:line="360" w:lineRule="auto"/>
        <w:ind w:left="1361" w:hanging="1361"/>
        <w:contextualSpacing w:val="0"/>
        <w:jc w:val="both"/>
      </w:pPr>
      <w:bookmarkStart w:id="144" w:name="_Toc12416658"/>
      <w:bookmarkStart w:id="145" w:name="_Toc12416654"/>
      <w:r w:rsidRPr="00E42605">
        <w:rPr>
          <w:b/>
          <w:bCs/>
        </w:rPr>
        <w:t>“Term”</w:t>
      </w:r>
      <w:r w:rsidRPr="00E42605">
        <w:t xml:space="preserve"> means the term of this Agreement defined in Clause </w:t>
      </w:r>
      <w:r w:rsidRPr="00E42605">
        <w:fldChar w:fldCharType="begin"/>
      </w:r>
      <w:r w:rsidRPr="00E42605">
        <w:instrText xml:space="preserve"> REF _Ref294725666 \r \h  \* MERGEFORMAT </w:instrText>
      </w:r>
      <w:r w:rsidRPr="00E42605">
        <w:fldChar w:fldCharType="separate"/>
      </w:r>
      <w:r w:rsidRPr="00E42605">
        <w:t>7</w:t>
      </w:r>
      <w:r w:rsidRPr="00E42605">
        <w:fldChar w:fldCharType="end"/>
      </w:r>
      <w:r w:rsidRPr="00E42605">
        <w:t xml:space="preserve"> </w:t>
      </w:r>
      <w:proofErr w:type="gramStart"/>
      <w:r w:rsidRPr="00E42605">
        <w:t>below;</w:t>
      </w:r>
      <w:bookmarkEnd w:id="144"/>
      <w:proofErr w:type="gramEnd"/>
      <w:r w:rsidRPr="00E42605">
        <w:t xml:space="preserve"> </w:t>
      </w:r>
    </w:p>
    <w:p w14:paraId="267B3711" w14:textId="0DE87ADA" w:rsidR="000A1967" w:rsidRPr="00E42605" w:rsidRDefault="000A1967" w:rsidP="00E42605">
      <w:pPr>
        <w:pStyle w:val="ListParagraph"/>
        <w:keepNext/>
        <w:keepLines/>
        <w:numPr>
          <w:ilvl w:val="2"/>
          <w:numId w:val="17"/>
        </w:numPr>
        <w:spacing w:before="120" w:after="240" w:line="360" w:lineRule="auto"/>
        <w:ind w:left="1361" w:hanging="1361"/>
        <w:contextualSpacing w:val="0"/>
        <w:jc w:val="both"/>
      </w:pPr>
      <w:r w:rsidRPr="00E42605">
        <w:rPr>
          <w:b/>
          <w:bCs/>
        </w:rPr>
        <w:t>“Third Party”</w:t>
      </w:r>
      <w:r w:rsidRPr="00E42605">
        <w:t xml:space="preserve"> means a</w:t>
      </w:r>
      <w:r w:rsidR="00242E68" w:rsidRPr="00E42605">
        <w:t>ny p</w:t>
      </w:r>
      <w:r w:rsidRPr="00E42605">
        <w:t>erson other than SARS, Affiliates</w:t>
      </w:r>
      <w:r w:rsidR="00747CE0" w:rsidRPr="00E42605">
        <w:t xml:space="preserve"> or Subcontractor</w:t>
      </w:r>
      <w:r w:rsidR="00410405" w:rsidRPr="00E42605">
        <w:t>;</w:t>
      </w:r>
      <w:bookmarkEnd w:id="145"/>
    </w:p>
    <w:p w14:paraId="5FFC6044" w14:textId="77777777" w:rsidR="001B4205" w:rsidRPr="00E42605" w:rsidRDefault="001B4205" w:rsidP="00E42605">
      <w:pPr>
        <w:pStyle w:val="ListParagraph"/>
        <w:keepNext/>
        <w:keepLines/>
        <w:numPr>
          <w:ilvl w:val="2"/>
          <w:numId w:val="17"/>
        </w:numPr>
        <w:spacing w:before="120" w:after="240" w:line="360" w:lineRule="auto"/>
        <w:ind w:left="1361" w:hanging="1361"/>
        <w:contextualSpacing w:val="0"/>
        <w:jc w:val="both"/>
      </w:pPr>
      <w:bookmarkStart w:id="146" w:name="_Toc12416655"/>
      <w:r w:rsidRPr="00E42605">
        <w:rPr>
          <w:b/>
          <w:bCs/>
        </w:rPr>
        <w:t>“Third Party Intellectual Property”</w:t>
      </w:r>
      <w:r w:rsidR="00242E68" w:rsidRPr="00E42605">
        <w:t xml:space="preserve"> </w:t>
      </w:r>
      <w:r w:rsidR="00DE652F" w:rsidRPr="00E42605">
        <w:t>means Intellectual Property owned by a third party and licensed for use by the Service Provider in the provision of the Services subject to SARS’s written consent;</w:t>
      </w:r>
      <w:bookmarkEnd w:id="146"/>
    </w:p>
    <w:p w14:paraId="7005E96A" w14:textId="77777777" w:rsidR="00C16AF5" w:rsidRPr="00E42605" w:rsidRDefault="001929D3" w:rsidP="00E42605">
      <w:pPr>
        <w:pStyle w:val="ListParagraph"/>
        <w:keepNext/>
        <w:keepLines/>
        <w:numPr>
          <w:ilvl w:val="2"/>
          <w:numId w:val="17"/>
        </w:numPr>
        <w:spacing w:before="120" w:after="240" w:line="360" w:lineRule="auto"/>
        <w:ind w:left="1361" w:hanging="1361"/>
        <w:contextualSpacing w:val="0"/>
        <w:jc w:val="both"/>
      </w:pPr>
      <w:bookmarkStart w:id="147" w:name="_Toc12416656"/>
      <w:r w:rsidRPr="00E42605">
        <w:rPr>
          <w:b/>
          <w:bCs/>
        </w:rPr>
        <w:t xml:space="preserve">“Third Party </w:t>
      </w:r>
      <w:r w:rsidR="0027634D" w:rsidRPr="00E42605">
        <w:rPr>
          <w:b/>
          <w:bCs/>
        </w:rPr>
        <w:t>Service Provider</w:t>
      </w:r>
      <w:r w:rsidRPr="00E42605">
        <w:rPr>
          <w:b/>
          <w:bCs/>
        </w:rPr>
        <w:t>(s)”</w:t>
      </w:r>
      <w:r w:rsidRPr="00E42605">
        <w:t xml:space="preserve"> means</w:t>
      </w:r>
      <w:r w:rsidR="004F249E" w:rsidRPr="00E42605">
        <w:t xml:space="preserve"> the Licensor or authorised </w:t>
      </w:r>
      <w:r w:rsidRPr="00E42605">
        <w:t>to the extent involved</w:t>
      </w:r>
      <w:r w:rsidR="00B37120" w:rsidRPr="00E42605">
        <w:t>: (</w:t>
      </w:r>
      <w:proofErr w:type="spellStart"/>
      <w:r w:rsidR="00B37120" w:rsidRPr="00E42605">
        <w:t>i</w:t>
      </w:r>
      <w:proofErr w:type="spellEnd"/>
      <w:r w:rsidR="00B37120" w:rsidRPr="00E42605">
        <w:t>)</w:t>
      </w:r>
      <w:r w:rsidRPr="00E42605">
        <w:t xml:space="preserve"> in </w:t>
      </w:r>
      <w:r w:rsidR="00A801F3" w:rsidRPr="00E42605">
        <w:t xml:space="preserve">providing </w:t>
      </w:r>
      <w:r w:rsidR="00B37120" w:rsidRPr="00E42605">
        <w:t xml:space="preserve">the </w:t>
      </w:r>
      <w:r w:rsidR="00410405" w:rsidRPr="00E42605">
        <w:t>Services</w:t>
      </w:r>
      <w:r w:rsidRPr="00E42605">
        <w:t xml:space="preserve"> </w:t>
      </w:r>
      <w:r w:rsidR="00B37120" w:rsidRPr="00E42605">
        <w:t xml:space="preserve">and/or (ii) delivery of the Deliverables </w:t>
      </w:r>
      <w:r w:rsidRPr="00E42605">
        <w:t xml:space="preserve">under </w:t>
      </w:r>
      <w:r w:rsidR="00967473" w:rsidRPr="00E42605">
        <w:t xml:space="preserve">this Agreement </w:t>
      </w:r>
      <w:r w:rsidRPr="00E42605">
        <w:t xml:space="preserve">with the </w:t>
      </w:r>
      <w:r w:rsidR="00410405" w:rsidRPr="00E42605">
        <w:t>Service Provider</w:t>
      </w:r>
      <w:r w:rsidRPr="00E42605">
        <w:t>;</w:t>
      </w:r>
      <w:bookmarkEnd w:id="147"/>
    </w:p>
    <w:p w14:paraId="2DD88A1C" w14:textId="77777777" w:rsidR="00FD75F0" w:rsidRPr="00E42605" w:rsidRDefault="00FD75F0" w:rsidP="00E42605">
      <w:pPr>
        <w:pStyle w:val="ListParagraph"/>
        <w:keepNext/>
        <w:keepLines/>
        <w:numPr>
          <w:ilvl w:val="2"/>
          <w:numId w:val="17"/>
        </w:numPr>
        <w:spacing w:before="120" w:after="240" w:line="360" w:lineRule="auto"/>
        <w:ind w:left="1361" w:hanging="1361"/>
        <w:contextualSpacing w:val="0"/>
        <w:jc w:val="both"/>
      </w:pPr>
      <w:bookmarkStart w:id="148" w:name="_Toc12416657"/>
      <w:r w:rsidRPr="00E42605">
        <w:rPr>
          <w:b/>
          <w:bCs/>
        </w:rPr>
        <w:t>"Time and Materials Basis"</w:t>
      </w:r>
      <w:r w:rsidRPr="00E42605">
        <w:t xml:space="preserve"> means the basis on which the </w:t>
      </w:r>
      <w:r w:rsidRPr="00E42605">
        <w:rPr>
          <w:color w:val="000000" w:themeColor="text1"/>
        </w:rPr>
        <w:t xml:space="preserve">Service Provider will charge SARS for Ad Hoc Services and/or services explicitly designated as </w:t>
      </w:r>
      <w:proofErr w:type="gramStart"/>
      <w:r w:rsidRPr="00E42605">
        <w:rPr>
          <w:color w:val="000000" w:themeColor="text1"/>
        </w:rPr>
        <w:t>such</w:t>
      </w:r>
      <w:proofErr w:type="gramEnd"/>
      <w:r w:rsidRPr="00E42605">
        <w:rPr>
          <w:color w:val="000000" w:themeColor="text1"/>
        </w:rPr>
        <w:t xml:space="preserve"> and which is based on the time spent and the materials </w:t>
      </w:r>
      <w:r w:rsidRPr="00E42605">
        <w:t xml:space="preserve">utilised to execute such services.  All such time will be billed in accordance with the time and material rates </w:t>
      </w:r>
      <w:r w:rsidR="00EA4CF0" w:rsidRPr="00E42605">
        <w:t xml:space="preserve">approved by SARS in accordance with SARS’s procurement </w:t>
      </w:r>
      <w:r w:rsidR="002E1B94" w:rsidRPr="00E42605">
        <w:t xml:space="preserve">governance </w:t>
      </w:r>
      <w:r w:rsidR="00EA4CF0" w:rsidRPr="00E42605">
        <w:t>processes and procedures</w:t>
      </w:r>
      <w:r w:rsidRPr="00E42605">
        <w:t>;</w:t>
      </w:r>
      <w:bookmarkEnd w:id="148"/>
    </w:p>
    <w:p w14:paraId="48A29525" w14:textId="77777777" w:rsidR="00410405" w:rsidRPr="00E42605" w:rsidRDefault="001429E4" w:rsidP="00E42605">
      <w:pPr>
        <w:pStyle w:val="ListParagraph"/>
        <w:keepNext/>
        <w:keepLines/>
        <w:numPr>
          <w:ilvl w:val="2"/>
          <w:numId w:val="17"/>
        </w:numPr>
        <w:spacing w:before="120" w:after="240" w:line="360" w:lineRule="auto"/>
        <w:ind w:left="1361" w:hanging="1361"/>
        <w:contextualSpacing w:val="0"/>
        <w:jc w:val="both"/>
      </w:pPr>
      <w:bookmarkStart w:id="149" w:name="_Toc12416659"/>
      <w:r w:rsidRPr="00E42605">
        <w:rPr>
          <w:b/>
          <w:bCs/>
        </w:rPr>
        <w:t>“Training Services”</w:t>
      </w:r>
      <w:r w:rsidRPr="00E42605">
        <w:t xml:space="preserve"> means the training, advisory and </w:t>
      </w:r>
      <w:r w:rsidR="00506E58" w:rsidRPr="00E42605">
        <w:t xml:space="preserve">professional </w:t>
      </w:r>
      <w:r w:rsidRPr="00E42605">
        <w:t>services provided by the</w:t>
      </w:r>
      <w:r w:rsidR="00427930" w:rsidRPr="00E42605">
        <w:t xml:space="preserve"> Service Provider</w:t>
      </w:r>
      <w:r w:rsidRPr="00E42605">
        <w:rPr>
          <w:color w:val="FF0000"/>
        </w:rPr>
        <w:t xml:space="preserve"> </w:t>
      </w:r>
      <w:r w:rsidRPr="00E42605">
        <w:t xml:space="preserve">to </w:t>
      </w:r>
      <w:r w:rsidR="00506E58" w:rsidRPr="00E42605">
        <w:t xml:space="preserve">SARS’s Personnel </w:t>
      </w:r>
      <w:r w:rsidRPr="00E42605">
        <w:t xml:space="preserve">to enable </w:t>
      </w:r>
      <w:r w:rsidR="00506E58" w:rsidRPr="00E42605">
        <w:t xml:space="preserve">SARS’s Personnel </w:t>
      </w:r>
      <w:r w:rsidRPr="00E42605">
        <w:t xml:space="preserve">to </w:t>
      </w:r>
      <w:r w:rsidR="00967473" w:rsidRPr="00E42605">
        <w:t>maintain and support the Software</w:t>
      </w:r>
      <w:r w:rsidR="00506E58" w:rsidRPr="00E42605">
        <w:t xml:space="preserve"> and Licenses</w:t>
      </w:r>
      <w:r w:rsidR="00547EFE" w:rsidRPr="00E42605">
        <w:t>, which services shall when required, be subject to SARS’s procurement governance processes and procedures</w:t>
      </w:r>
      <w:r w:rsidR="00410405" w:rsidRPr="00E42605">
        <w:t>;</w:t>
      </w:r>
      <w:r w:rsidR="00E8696B" w:rsidRPr="00E42605">
        <w:t xml:space="preserve"> and</w:t>
      </w:r>
      <w:bookmarkEnd w:id="149"/>
    </w:p>
    <w:p w14:paraId="20408289" w14:textId="77777777" w:rsidR="008A08BF" w:rsidRPr="00E42605" w:rsidRDefault="00FD75F0" w:rsidP="00E42605">
      <w:pPr>
        <w:pStyle w:val="ListParagraph"/>
        <w:keepNext/>
        <w:keepLines/>
        <w:numPr>
          <w:ilvl w:val="2"/>
          <w:numId w:val="17"/>
        </w:numPr>
        <w:spacing w:before="120" w:after="240" w:line="360" w:lineRule="auto"/>
        <w:ind w:left="1361" w:hanging="1361"/>
        <w:contextualSpacing w:val="0"/>
        <w:jc w:val="both"/>
      </w:pPr>
      <w:bookmarkStart w:id="150" w:name="_Toc12416660"/>
      <w:r w:rsidRPr="00E42605">
        <w:rPr>
          <w:b/>
          <w:bCs/>
        </w:rPr>
        <w:lastRenderedPageBreak/>
        <w:t>"Upgrade"</w:t>
      </w:r>
      <w:r w:rsidRPr="00E42605">
        <w:t xml:space="preserve"> means any change</w:t>
      </w:r>
      <w:r w:rsidR="00A56A02" w:rsidRPr="00E42605">
        <w:t xml:space="preserve"> or improvement to the Software</w:t>
      </w:r>
      <w:r w:rsidRPr="00E42605">
        <w:t xml:space="preserve"> that relates to or affects the operating performance of </w:t>
      </w:r>
      <w:r w:rsidR="008A08BF" w:rsidRPr="00E42605">
        <w:t>the</w:t>
      </w:r>
      <w:r w:rsidRPr="00E42605">
        <w:t xml:space="preserve"> Software or an aspect of such Software but does not change the basic operation or functionality of the Software. For the sake of clarity, Upgrades are usually identified by a change in the version number, for instance a change from version 1.1 to version 1.2; and</w:t>
      </w:r>
      <w:bookmarkEnd w:id="150"/>
      <w:r w:rsidRPr="00E42605">
        <w:t xml:space="preserve"> </w:t>
      </w:r>
    </w:p>
    <w:p w14:paraId="65DC904B" w14:textId="77777777" w:rsidR="00A54319" w:rsidRPr="00E42605" w:rsidRDefault="00742866" w:rsidP="00E42605">
      <w:pPr>
        <w:pStyle w:val="ListParagraph"/>
        <w:keepNext/>
        <w:keepLines/>
        <w:numPr>
          <w:ilvl w:val="2"/>
          <w:numId w:val="17"/>
        </w:numPr>
        <w:spacing w:before="120" w:after="240" w:line="360" w:lineRule="auto"/>
        <w:ind w:left="1361" w:hanging="1361"/>
        <w:contextualSpacing w:val="0"/>
        <w:jc w:val="both"/>
      </w:pPr>
      <w:bookmarkStart w:id="151" w:name="_Toc12416661"/>
      <w:r w:rsidRPr="00E42605">
        <w:rPr>
          <w:b/>
          <w:bCs/>
        </w:rPr>
        <w:t>"Work Arounds"</w:t>
      </w:r>
      <w:r w:rsidRPr="00E42605">
        <w:t xml:space="preserve"> means a methodology applied, and/or change made, to the Software</w:t>
      </w:r>
      <w:proofErr w:type="gramStart"/>
      <w:r w:rsidRPr="00E42605">
        <w:t>, as the case may be, with</w:t>
      </w:r>
      <w:proofErr w:type="gramEnd"/>
      <w:r w:rsidRPr="00E42605">
        <w:t xml:space="preserve"> a view to furnishing </w:t>
      </w:r>
      <w:r w:rsidR="00493D74" w:rsidRPr="00E42605">
        <w:t>SARS</w:t>
      </w:r>
      <w:r w:rsidRPr="00E42605">
        <w:t xml:space="preserve"> with a temporary means to make use of the Software, as the case may be, or any component thereof until such time as a permanent solution is provided</w:t>
      </w:r>
      <w:r w:rsidR="00A54319" w:rsidRPr="00E42605">
        <w:t>.</w:t>
      </w:r>
      <w:bookmarkEnd w:id="151"/>
    </w:p>
    <w:p w14:paraId="599874DF" w14:textId="77777777" w:rsidR="00FB6364" w:rsidRPr="00E42605" w:rsidRDefault="00D507A3" w:rsidP="00E42605">
      <w:pPr>
        <w:pStyle w:val="ListParagraph"/>
        <w:keepNext/>
        <w:keepLines/>
        <w:numPr>
          <w:ilvl w:val="1"/>
          <w:numId w:val="17"/>
        </w:numPr>
        <w:spacing w:before="120" w:after="240" w:line="360" w:lineRule="auto"/>
        <w:ind w:left="907" w:hanging="907"/>
        <w:contextualSpacing w:val="0"/>
        <w:jc w:val="both"/>
      </w:pPr>
      <w:bookmarkStart w:id="152" w:name="_Toc12416662"/>
      <w:r w:rsidRPr="00E42605">
        <w:t>Any reference in this Agreement to:</w:t>
      </w:r>
      <w:bookmarkEnd w:id="152"/>
    </w:p>
    <w:p w14:paraId="48C870DE" w14:textId="77777777" w:rsidR="00FB6364" w:rsidRPr="00E42605" w:rsidRDefault="00D507A3" w:rsidP="00E42605">
      <w:pPr>
        <w:pStyle w:val="ListParagraph"/>
        <w:keepNext/>
        <w:keepLines/>
        <w:numPr>
          <w:ilvl w:val="2"/>
          <w:numId w:val="17"/>
        </w:numPr>
        <w:spacing w:before="120" w:after="240" w:line="360" w:lineRule="auto"/>
        <w:ind w:left="1361" w:hanging="1361"/>
        <w:contextualSpacing w:val="0"/>
        <w:jc w:val="both"/>
      </w:pPr>
      <w:bookmarkStart w:id="153" w:name="_Toc12416663"/>
      <w:r w:rsidRPr="00E42605">
        <w:t>“</w:t>
      </w:r>
      <w:r w:rsidRPr="00E42605">
        <w:rPr>
          <w:b/>
          <w:bCs/>
        </w:rPr>
        <w:t>Clause</w:t>
      </w:r>
      <w:r w:rsidRPr="00E42605">
        <w:t xml:space="preserve">” shall, subject to any contrary indication, be construed as a reference to a Clause </w:t>
      </w:r>
      <w:r w:rsidR="00E41B5D" w:rsidRPr="00E42605">
        <w:t>in this Agreement</w:t>
      </w:r>
      <w:r w:rsidR="00191C0E" w:rsidRPr="00E42605">
        <w:t>.</w:t>
      </w:r>
      <w:bookmarkEnd w:id="153"/>
    </w:p>
    <w:p w14:paraId="4C9ED707" w14:textId="77777777" w:rsidR="00AD6052" w:rsidRPr="00E42605" w:rsidRDefault="00D507A3" w:rsidP="00E42605">
      <w:pPr>
        <w:pStyle w:val="ListParagraph"/>
        <w:keepNext/>
        <w:keepLines/>
        <w:numPr>
          <w:ilvl w:val="2"/>
          <w:numId w:val="17"/>
        </w:numPr>
        <w:spacing w:before="120" w:after="240" w:line="360" w:lineRule="auto"/>
        <w:ind w:left="1361" w:hanging="1361"/>
        <w:contextualSpacing w:val="0"/>
        <w:jc w:val="both"/>
      </w:pPr>
      <w:bookmarkStart w:id="154" w:name="_Toc12416664"/>
      <w:r w:rsidRPr="00E42605">
        <w:t>“</w:t>
      </w:r>
      <w:r w:rsidRPr="00E42605">
        <w:rPr>
          <w:b/>
          <w:bCs/>
        </w:rPr>
        <w:t>Person</w:t>
      </w:r>
      <w:r w:rsidRPr="00E42605">
        <w:t xml:space="preserve">” refers to any </w:t>
      </w:r>
      <w:r w:rsidR="00522A42" w:rsidRPr="00E42605">
        <w:t>p</w:t>
      </w:r>
      <w:r w:rsidRPr="00E42605">
        <w:t>erson</w:t>
      </w:r>
      <w:r w:rsidR="00522A42" w:rsidRPr="00E42605">
        <w:t xml:space="preserve"> including juristic entities</w:t>
      </w:r>
      <w:r w:rsidR="00191C0E" w:rsidRPr="00E42605">
        <w:t>.</w:t>
      </w:r>
      <w:bookmarkEnd w:id="154"/>
    </w:p>
    <w:p w14:paraId="04AC1458" w14:textId="77777777" w:rsidR="00FB6364" w:rsidRPr="00E42605" w:rsidRDefault="00D507A3" w:rsidP="00E42605">
      <w:pPr>
        <w:pStyle w:val="ListParagraph"/>
        <w:keepNext/>
        <w:keepLines/>
        <w:numPr>
          <w:ilvl w:val="1"/>
          <w:numId w:val="17"/>
        </w:numPr>
        <w:spacing w:before="120" w:after="240" w:line="360" w:lineRule="auto"/>
        <w:ind w:left="907" w:hanging="907"/>
        <w:contextualSpacing w:val="0"/>
        <w:jc w:val="both"/>
      </w:pPr>
      <w:bookmarkStart w:id="155" w:name="_Toc12416665"/>
      <w:r w:rsidRPr="00E42605">
        <w:t>Unless inconsistent with the context or save where the contrary is expressly indicated:</w:t>
      </w:r>
      <w:bookmarkEnd w:id="155"/>
    </w:p>
    <w:p w14:paraId="58951D8E" w14:textId="77777777" w:rsidR="00FB6364" w:rsidRPr="00E42605" w:rsidRDefault="00D507A3" w:rsidP="00E42605">
      <w:pPr>
        <w:pStyle w:val="ListParagraph"/>
        <w:keepNext/>
        <w:keepLines/>
        <w:numPr>
          <w:ilvl w:val="1"/>
          <w:numId w:val="17"/>
        </w:numPr>
        <w:spacing w:before="120" w:after="240" w:line="360" w:lineRule="auto"/>
        <w:ind w:left="907" w:hanging="907"/>
        <w:contextualSpacing w:val="0"/>
        <w:jc w:val="both"/>
      </w:pPr>
      <w:bookmarkStart w:id="156" w:name="_Toc12416666"/>
      <w:r w:rsidRPr="00E42605">
        <w:t>if any provision in a definition is a substantive provision conferring rights or imposing obligations on a</w:t>
      </w:r>
      <w:r w:rsidR="00172156" w:rsidRPr="00E42605">
        <w:t>ny P</w:t>
      </w:r>
      <w:r w:rsidRPr="00E42605">
        <w:t>arty, notwithstanding that it appears only in the definition Clause, effect shall be given to it as if it were a substantive provision of this Agreement;</w:t>
      </w:r>
      <w:bookmarkEnd w:id="156"/>
    </w:p>
    <w:p w14:paraId="6B9BA328" w14:textId="77777777" w:rsidR="00FB6364" w:rsidRPr="00E42605" w:rsidRDefault="00D507A3" w:rsidP="00E42605">
      <w:pPr>
        <w:pStyle w:val="ListParagraph"/>
        <w:keepNext/>
        <w:keepLines/>
        <w:numPr>
          <w:ilvl w:val="1"/>
          <w:numId w:val="17"/>
        </w:numPr>
        <w:spacing w:before="120" w:after="240" w:line="360" w:lineRule="auto"/>
        <w:ind w:left="907" w:hanging="907"/>
        <w:contextualSpacing w:val="0"/>
        <w:jc w:val="both"/>
      </w:pPr>
      <w:bookmarkStart w:id="157" w:name="_Toc12416667"/>
      <w:r w:rsidRPr="00E42605">
        <w:t xml:space="preserve">when any number of days is prescribed in this Agreement, </w:t>
      </w:r>
      <w:r w:rsidR="00AD4C44" w:rsidRPr="00E42605">
        <w:t xml:space="preserve">such a period shall be computed by excluding </w:t>
      </w:r>
      <w:r w:rsidRPr="00E42605">
        <w:t xml:space="preserve">the first </w:t>
      </w:r>
      <w:r w:rsidR="00AD4C44" w:rsidRPr="00E42605">
        <w:t>and including</w:t>
      </w:r>
      <w:r w:rsidRPr="00E42605">
        <w:t xml:space="preserve"> </w:t>
      </w:r>
      <w:r w:rsidR="00AD4C44" w:rsidRPr="00E42605">
        <w:t xml:space="preserve">the </w:t>
      </w:r>
      <w:r w:rsidRPr="00E42605">
        <w:t>last day unless the last day falls on a day which is not a Business Day, in which case the last day shall be the next succeeding Business Day;</w:t>
      </w:r>
      <w:bookmarkEnd w:id="157"/>
    </w:p>
    <w:p w14:paraId="4CCF15D0" w14:textId="77777777" w:rsidR="00FB6364" w:rsidRPr="00E42605" w:rsidRDefault="00D507A3" w:rsidP="00E42605">
      <w:pPr>
        <w:pStyle w:val="ListParagraph"/>
        <w:keepNext/>
        <w:keepLines/>
        <w:numPr>
          <w:ilvl w:val="1"/>
          <w:numId w:val="17"/>
        </w:numPr>
        <w:spacing w:before="120" w:after="240" w:line="360" w:lineRule="auto"/>
        <w:ind w:left="907" w:hanging="907"/>
        <w:contextualSpacing w:val="0"/>
        <w:jc w:val="both"/>
      </w:pPr>
      <w:bookmarkStart w:id="158" w:name="_Toc12416668"/>
      <w:r w:rsidRPr="00E42605">
        <w:t xml:space="preserve">no provision of this Agreement constitutes a stipulation for the benefit of any Person who is not a </w:t>
      </w:r>
      <w:r w:rsidR="00172156" w:rsidRPr="00E42605">
        <w:t>P</w:t>
      </w:r>
      <w:r w:rsidRPr="00E42605">
        <w:t>arty to this Agreement;</w:t>
      </w:r>
      <w:r w:rsidR="004B77C0" w:rsidRPr="00E42605">
        <w:t xml:space="preserve"> and</w:t>
      </w:r>
      <w:bookmarkEnd w:id="158"/>
    </w:p>
    <w:p w14:paraId="3F84B623" w14:textId="7B5283BB" w:rsidR="00FB6364" w:rsidRPr="00E42605" w:rsidRDefault="00D507A3" w:rsidP="00E42605">
      <w:pPr>
        <w:pStyle w:val="ListParagraph"/>
        <w:keepNext/>
        <w:keepLines/>
        <w:numPr>
          <w:ilvl w:val="2"/>
          <w:numId w:val="17"/>
        </w:numPr>
        <w:spacing w:before="120" w:after="240" w:line="360" w:lineRule="auto"/>
        <w:ind w:left="1361" w:hanging="1361"/>
        <w:contextualSpacing w:val="0"/>
        <w:jc w:val="both"/>
      </w:pPr>
      <w:bookmarkStart w:id="159" w:name="_Toc12416669"/>
      <w:r w:rsidRPr="00E42605">
        <w:t xml:space="preserve">a reference to a </w:t>
      </w:r>
      <w:r w:rsidR="00172156" w:rsidRPr="00E42605">
        <w:t>Party includes that P</w:t>
      </w:r>
      <w:r w:rsidRPr="00E42605">
        <w:t>arty’s successors-in-title and permitted assign</w:t>
      </w:r>
      <w:r w:rsidR="00CB6290" w:rsidRPr="00E42605">
        <w:t>ee</w:t>
      </w:r>
      <w:r w:rsidRPr="00E42605">
        <w:t>s</w:t>
      </w:r>
      <w:r w:rsidR="003C2EB4" w:rsidRPr="00E42605">
        <w:t xml:space="preserve">, including any other persons contemplated in </w:t>
      </w:r>
      <w:r w:rsidR="00B4157F" w:rsidRPr="00E42605">
        <w:t>C</w:t>
      </w:r>
      <w:r w:rsidR="003C2EB4" w:rsidRPr="00E42605">
        <w:t>lause</w:t>
      </w:r>
      <w:r w:rsidR="00B4157F" w:rsidRPr="00E42605">
        <w:t xml:space="preserve"> </w:t>
      </w:r>
      <w:r w:rsidR="00CB6290" w:rsidRPr="00E42605">
        <w:fldChar w:fldCharType="begin"/>
      </w:r>
      <w:r w:rsidR="00CB6290" w:rsidRPr="00E42605">
        <w:instrText xml:space="preserve"> REF _Ref345927829 \r \h  \* MERGEFORMAT </w:instrText>
      </w:r>
      <w:r w:rsidR="00CB6290" w:rsidRPr="00E42605">
        <w:fldChar w:fldCharType="separate"/>
      </w:r>
      <w:r w:rsidR="001D0238" w:rsidRPr="00E42605">
        <w:t>3.11</w:t>
      </w:r>
      <w:r w:rsidR="00CB6290" w:rsidRPr="00E42605">
        <w:fldChar w:fldCharType="end"/>
      </w:r>
      <w:r w:rsidR="00F43F6C" w:rsidRPr="00E42605">
        <w:t xml:space="preserve"> </w:t>
      </w:r>
      <w:r w:rsidR="003C2EB4" w:rsidRPr="00E42605">
        <w:t>of this Agreement</w:t>
      </w:r>
      <w:r w:rsidRPr="00E42605">
        <w:t>.</w:t>
      </w:r>
      <w:bookmarkEnd w:id="159"/>
    </w:p>
    <w:p w14:paraId="614C33EE" w14:textId="77777777" w:rsidR="00FB6364" w:rsidRPr="00E42605" w:rsidRDefault="00D507A3" w:rsidP="00E42605">
      <w:pPr>
        <w:pStyle w:val="ListParagraph"/>
        <w:keepNext/>
        <w:keepLines/>
        <w:numPr>
          <w:ilvl w:val="1"/>
          <w:numId w:val="17"/>
        </w:numPr>
        <w:spacing w:before="120" w:after="240" w:line="360" w:lineRule="auto"/>
        <w:ind w:left="907" w:hanging="907"/>
        <w:contextualSpacing w:val="0"/>
        <w:jc w:val="both"/>
      </w:pPr>
      <w:bookmarkStart w:id="160" w:name="_Toc12416670"/>
      <w:r w:rsidRPr="00E42605">
        <w:lastRenderedPageBreak/>
        <w:t>Unless inconsistent with the context, an expression which denotes:</w:t>
      </w:r>
      <w:bookmarkEnd w:id="160"/>
    </w:p>
    <w:p w14:paraId="43711BC9" w14:textId="77777777" w:rsidR="00FB6364" w:rsidRPr="00E42605" w:rsidRDefault="00D507A3" w:rsidP="00E42605">
      <w:pPr>
        <w:pStyle w:val="ListParagraph"/>
        <w:keepNext/>
        <w:keepLines/>
        <w:numPr>
          <w:ilvl w:val="2"/>
          <w:numId w:val="17"/>
        </w:numPr>
        <w:spacing w:before="120" w:after="240" w:line="360" w:lineRule="auto"/>
        <w:ind w:left="1361" w:hanging="1361"/>
        <w:contextualSpacing w:val="0"/>
        <w:jc w:val="both"/>
      </w:pPr>
      <w:bookmarkStart w:id="161" w:name="_Toc12416671"/>
      <w:r w:rsidRPr="00E42605">
        <w:t>any one gender includes the other gender;</w:t>
      </w:r>
      <w:r w:rsidR="00945040" w:rsidRPr="00E42605">
        <w:t xml:space="preserve"> and</w:t>
      </w:r>
      <w:bookmarkEnd w:id="161"/>
    </w:p>
    <w:p w14:paraId="6543BE31" w14:textId="77777777" w:rsidR="00FB6364" w:rsidRPr="00E42605" w:rsidRDefault="00D507A3" w:rsidP="00E42605">
      <w:pPr>
        <w:pStyle w:val="ListParagraph"/>
        <w:keepNext/>
        <w:keepLines/>
        <w:numPr>
          <w:ilvl w:val="2"/>
          <w:numId w:val="17"/>
        </w:numPr>
        <w:spacing w:before="120" w:after="240" w:line="360" w:lineRule="auto"/>
        <w:ind w:left="1361" w:hanging="1361"/>
        <w:contextualSpacing w:val="0"/>
        <w:jc w:val="both"/>
      </w:pPr>
      <w:bookmarkStart w:id="162" w:name="_Toc12416672"/>
      <w:r w:rsidRPr="00E42605">
        <w:t>the singular includes the plural and vice versa</w:t>
      </w:r>
      <w:r w:rsidR="00945040" w:rsidRPr="00E42605">
        <w:t>.</w:t>
      </w:r>
      <w:bookmarkEnd w:id="162"/>
    </w:p>
    <w:p w14:paraId="72E44546" w14:textId="77777777" w:rsidR="00FB6364" w:rsidRPr="00E42605" w:rsidRDefault="001E44E9" w:rsidP="00E42605">
      <w:pPr>
        <w:pStyle w:val="ListParagraph"/>
        <w:keepNext/>
        <w:keepLines/>
        <w:numPr>
          <w:ilvl w:val="1"/>
          <w:numId w:val="17"/>
        </w:numPr>
        <w:spacing w:before="120" w:after="240" w:line="360" w:lineRule="auto"/>
        <w:ind w:left="907" w:hanging="907"/>
        <w:contextualSpacing w:val="0"/>
        <w:jc w:val="both"/>
      </w:pPr>
      <w:bookmarkStart w:id="163" w:name="_Toc12416673"/>
      <w:r w:rsidRPr="00E42605">
        <w:t xml:space="preserve">Unless it is clear from a specific Clause in which a term has been defined that such definition has limited application to the relevant Clause, </w:t>
      </w:r>
      <w:r w:rsidR="00D507A3" w:rsidRPr="00E42605">
        <w:t xml:space="preserve">any term defined within the context of any </w:t>
      </w:r>
      <w:proofErr w:type="gramStart"/>
      <w:r w:rsidR="00D507A3" w:rsidRPr="00E42605">
        <w:t>particular Clause</w:t>
      </w:r>
      <w:proofErr w:type="gramEnd"/>
      <w:r w:rsidR="00D507A3" w:rsidRPr="00E42605">
        <w:t xml:space="preserve"> in this Agreement</w:t>
      </w:r>
      <w:r w:rsidRPr="00E42605">
        <w:t xml:space="preserve"> </w:t>
      </w:r>
      <w:r w:rsidR="00D507A3" w:rsidRPr="00E42605">
        <w:t xml:space="preserve">shall bear the same meaning as ascribed to it </w:t>
      </w:r>
      <w:r w:rsidRPr="00E42605">
        <w:t>throughout the Agreement</w:t>
      </w:r>
      <w:r w:rsidR="00D507A3" w:rsidRPr="00E42605">
        <w:t xml:space="preserve">, notwithstanding that that term has been defined in </w:t>
      </w:r>
      <w:r w:rsidRPr="00E42605">
        <w:t>a specific</w:t>
      </w:r>
      <w:r w:rsidR="00D507A3" w:rsidRPr="00E42605">
        <w:t xml:space="preserve"> </w:t>
      </w:r>
      <w:r w:rsidRPr="00E42605">
        <w:t>C</w:t>
      </w:r>
      <w:r w:rsidR="00D507A3" w:rsidRPr="00E42605">
        <w:t>lause.</w:t>
      </w:r>
      <w:bookmarkEnd w:id="163"/>
    </w:p>
    <w:p w14:paraId="3A4288B7" w14:textId="77777777" w:rsidR="009C1B86" w:rsidRPr="00E42605" w:rsidRDefault="009C1B86" w:rsidP="00E42605">
      <w:pPr>
        <w:pStyle w:val="ListParagraph"/>
        <w:keepNext/>
        <w:keepLines/>
        <w:numPr>
          <w:ilvl w:val="1"/>
          <w:numId w:val="17"/>
        </w:numPr>
        <w:spacing w:before="120" w:after="240" w:line="360" w:lineRule="auto"/>
        <w:ind w:left="907" w:hanging="907"/>
        <w:contextualSpacing w:val="0"/>
        <w:jc w:val="both"/>
      </w:pPr>
      <w:bookmarkStart w:id="164" w:name="_Toc12416674"/>
      <w:r w:rsidRPr="00E42605">
        <w:t xml:space="preserve">The termination of this Agreement will not affect the provisions </w:t>
      </w:r>
      <w:r w:rsidR="001E44E9" w:rsidRPr="00E42605">
        <w:t>of this Agreement which operate</w:t>
      </w:r>
      <w:r w:rsidRPr="00E42605">
        <w:t xml:space="preserve"> after any such termination or which of necessity must continue to have effect </w:t>
      </w:r>
      <w:r w:rsidR="00B25116" w:rsidRPr="00E42605">
        <w:t xml:space="preserve">after such </w:t>
      </w:r>
      <w:r w:rsidRPr="00E42605">
        <w:t>termination, notwithstanding that the clauses</w:t>
      </w:r>
      <w:r w:rsidR="00B25116" w:rsidRPr="00E42605">
        <w:t xml:space="preserve"> themselves do not expressly provide for this.</w:t>
      </w:r>
      <w:bookmarkEnd w:id="164"/>
    </w:p>
    <w:p w14:paraId="258398BE" w14:textId="77777777" w:rsidR="00FB6364" w:rsidRPr="00E42605" w:rsidRDefault="00D507A3" w:rsidP="00E42605">
      <w:pPr>
        <w:pStyle w:val="ListParagraph"/>
        <w:keepNext/>
        <w:keepLines/>
        <w:numPr>
          <w:ilvl w:val="1"/>
          <w:numId w:val="17"/>
        </w:numPr>
        <w:spacing w:before="120" w:after="240" w:line="360" w:lineRule="auto"/>
        <w:ind w:left="907" w:hanging="907"/>
        <w:contextualSpacing w:val="0"/>
        <w:jc w:val="both"/>
      </w:pPr>
      <w:bookmarkStart w:id="165" w:name="_Ref345927829"/>
      <w:bookmarkStart w:id="166" w:name="_Toc12416675"/>
      <w:r w:rsidRPr="00E42605">
        <w:t>This Agreement is binding on the executors, administrators, trustees, permitted assign</w:t>
      </w:r>
      <w:r w:rsidR="00CB6290" w:rsidRPr="00E42605">
        <w:t>ee</w:t>
      </w:r>
      <w:r w:rsidRPr="00E42605">
        <w:t>s or liquidators of the Parties as fully and effectually as if they had signed this Agreement in the first instance and reference to any Party is deemed to include such Party’s estate, heirs, executors, administrators, trustees, permitted assigns or liquidators, as the case may be.</w:t>
      </w:r>
      <w:bookmarkEnd w:id="165"/>
      <w:bookmarkEnd w:id="166"/>
    </w:p>
    <w:p w14:paraId="448776B5" w14:textId="77777777" w:rsidR="00B01368" w:rsidRPr="00E42605" w:rsidRDefault="00D507A3" w:rsidP="00E42605">
      <w:pPr>
        <w:pStyle w:val="ListParagraph"/>
        <w:keepNext/>
        <w:keepLines/>
        <w:numPr>
          <w:ilvl w:val="1"/>
          <w:numId w:val="17"/>
        </w:numPr>
        <w:spacing w:before="120" w:after="240" w:line="360" w:lineRule="auto"/>
        <w:ind w:left="907" w:hanging="907"/>
        <w:contextualSpacing w:val="0"/>
        <w:jc w:val="both"/>
      </w:pPr>
      <w:bookmarkStart w:id="167" w:name="_Toc12416676"/>
      <w:r w:rsidRPr="00E42605">
        <w:t>Where figures are referred to in numerals and in words, if there is any conflict between the two, the words shall prevail.</w:t>
      </w:r>
      <w:bookmarkEnd w:id="167"/>
    </w:p>
    <w:p w14:paraId="1BE1D4C0" w14:textId="63977C14" w:rsidR="00FB6364" w:rsidRPr="00E42605" w:rsidRDefault="00B01368" w:rsidP="00E42605">
      <w:pPr>
        <w:pStyle w:val="ListParagraph"/>
        <w:keepNext/>
        <w:keepLines/>
        <w:numPr>
          <w:ilvl w:val="1"/>
          <w:numId w:val="17"/>
        </w:numPr>
        <w:spacing w:before="120" w:after="240" w:line="360" w:lineRule="auto"/>
        <w:ind w:left="907" w:hanging="907"/>
        <w:contextualSpacing w:val="0"/>
        <w:jc w:val="both"/>
      </w:pPr>
      <w:bookmarkStart w:id="168" w:name="_Toc12416677"/>
      <w:r w:rsidRPr="00E42605">
        <w:t xml:space="preserve">None of the provisions hereof shall be construed against or interpreted to the disadvantage of the Party responsible for the </w:t>
      </w:r>
      <w:r w:rsidR="00916F20">
        <w:t>drafting</w:t>
      </w:r>
      <w:r w:rsidRPr="00E42605">
        <w:t xml:space="preserve"> o</w:t>
      </w:r>
      <w:r w:rsidR="00945040" w:rsidRPr="00E42605">
        <w:t>r preparation of such provision.</w:t>
      </w:r>
      <w:bookmarkEnd w:id="168"/>
      <w:r w:rsidRPr="00E42605">
        <w:t xml:space="preserve"> </w:t>
      </w:r>
    </w:p>
    <w:p w14:paraId="41AB78CE" w14:textId="08DEF62D" w:rsidR="00E1679A" w:rsidRPr="00E42605" w:rsidRDefault="0075739D" w:rsidP="00E42605">
      <w:pPr>
        <w:pStyle w:val="ListParagraph"/>
        <w:keepNext/>
        <w:keepLines/>
        <w:numPr>
          <w:ilvl w:val="1"/>
          <w:numId w:val="17"/>
        </w:numPr>
        <w:spacing w:before="120" w:after="240" w:line="360" w:lineRule="auto"/>
        <w:ind w:left="907" w:hanging="907"/>
        <w:contextualSpacing w:val="0"/>
        <w:jc w:val="both"/>
      </w:pPr>
      <w:bookmarkStart w:id="169" w:name="_Toc12416678"/>
      <w:bookmarkStart w:id="170" w:name="_Ref240147271"/>
      <w:bookmarkStart w:id="171" w:name="_Ref164744194"/>
      <w:bookmarkStart w:id="172" w:name="_Ref531340159"/>
      <w:r w:rsidRPr="00E42605">
        <w:t xml:space="preserve">Subject to </w:t>
      </w:r>
      <w:r w:rsidR="00E23CEB" w:rsidRPr="00E42605">
        <w:t>Clause</w:t>
      </w:r>
      <w:r w:rsidRPr="00E42605">
        <w:t xml:space="preserve"> </w:t>
      </w:r>
      <w:r w:rsidR="00E1679A" w:rsidRPr="00E42605">
        <w:fldChar w:fldCharType="begin"/>
      </w:r>
      <w:r w:rsidR="00E1679A" w:rsidRPr="00E42605">
        <w:instrText xml:space="preserve"> REF _Ref534878590 \r \h </w:instrText>
      </w:r>
      <w:r w:rsidR="000746D0" w:rsidRPr="00E42605">
        <w:instrText xml:space="preserve"> \* MERGEFORMAT </w:instrText>
      </w:r>
      <w:r w:rsidR="00E1679A" w:rsidRPr="00E42605">
        <w:fldChar w:fldCharType="separate"/>
      </w:r>
      <w:r w:rsidR="001D0238" w:rsidRPr="00E42605">
        <w:t>3.14.2</w:t>
      </w:r>
      <w:r w:rsidR="00E1679A" w:rsidRPr="00E42605">
        <w:fldChar w:fldCharType="end"/>
      </w:r>
      <w:r w:rsidR="001A5242" w:rsidRPr="00E42605">
        <w:t xml:space="preserve"> below</w:t>
      </w:r>
      <w:r w:rsidRPr="00E42605">
        <w:t xml:space="preserve"> in the event of a conflict:</w:t>
      </w:r>
      <w:bookmarkEnd w:id="169"/>
      <w:r w:rsidRPr="00E42605">
        <w:t xml:space="preserve"> </w:t>
      </w:r>
    </w:p>
    <w:p w14:paraId="6A46535F" w14:textId="77777777" w:rsidR="00A8211B" w:rsidRPr="00E42605" w:rsidRDefault="0075739D" w:rsidP="00E42605">
      <w:pPr>
        <w:pStyle w:val="ListParagraph"/>
        <w:keepNext/>
        <w:keepLines/>
        <w:numPr>
          <w:ilvl w:val="2"/>
          <w:numId w:val="17"/>
        </w:numPr>
        <w:spacing w:before="120" w:after="240" w:line="360" w:lineRule="auto"/>
        <w:ind w:left="1361" w:hanging="1361"/>
        <w:contextualSpacing w:val="0"/>
        <w:jc w:val="both"/>
      </w:pPr>
      <w:bookmarkStart w:id="173" w:name="_Toc12416679"/>
      <w:r w:rsidRPr="00E42605">
        <w:t xml:space="preserve">between </w:t>
      </w:r>
      <w:r w:rsidR="00E1679A" w:rsidRPr="00E42605">
        <w:t xml:space="preserve">the terms and condition contained in various clauses of the </w:t>
      </w:r>
      <w:r w:rsidR="00493D74" w:rsidRPr="00E42605">
        <w:t>Software Licence Support and Maintenance Services Agreement</w:t>
      </w:r>
      <w:r w:rsidRPr="00E42605">
        <w:t xml:space="preserve"> and any other document that is part of or executed under this </w:t>
      </w:r>
      <w:r w:rsidR="00493D74" w:rsidRPr="00E42605">
        <w:t>Software Licence Support and Maintenance Services Agreement</w:t>
      </w:r>
      <w:r w:rsidRPr="00E42605">
        <w:t xml:space="preserve">, </w:t>
      </w:r>
      <w:r w:rsidR="001A5242" w:rsidRPr="00E42605">
        <w:t>these</w:t>
      </w:r>
      <w:r w:rsidRPr="00E42605">
        <w:t xml:space="preserve"> </w:t>
      </w:r>
      <w:r w:rsidR="00E1679A" w:rsidRPr="00E42605">
        <w:t>terms and c</w:t>
      </w:r>
      <w:r w:rsidRPr="00E42605">
        <w:t xml:space="preserve">onditions </w:t>
      </w:r>
      <w:r w:rsidR="00A8211B" w:rsidRPr="00E42605">
        <w:t>o</w:t>
      </w:r>
      <w:r w:rsidR="00E1679A" w:rsidRPr="00E42605">
        <w:t xml:space="preserve">f this </w:t>
      </w:r>
      <w:r w:rsidR="00493D74" w:rsidRPr="00E42605">
        <w:t xml:space="preserve">Software Licence Support and Maintenance Services </w:t>
      </w:r>
      <w:r w:rsidR="00E1679A" w:rsidRPr="00E42605">
        <w:t xml:space="preserve">Agreement </w:t>
      </w:r>
      <w:r w:rsidRPr="00E42605">
        <w:t xml:space="preserve">shall prevail; </w:t>
      </w:r>
      <w:r w:rsidR="00EA4CF0" w:rsidRPr="00E42605">
        <w:t>and/or</w:t>
      </w:r>
      <w:bookmarkEnd w:id="173"/>
    </w:p>
    <w:p w14:paraId="26F949DE" w14:textId="77777777" w:rsidR="00572F3E" w:rsidRPr="00E42605" w:rsidRDefault="00572F3E" w:rsidP="00E42605">
      <w:pPr>
        <w:pStyle w:val="ListParagraph"/>
        <w:keepNext/>
        <w:keepLines/>
        <w:numPr>
          <w:ilvl w:val="2"/>
          <w:numId w:val="17"/>
        </w:numPr>
        <w:spacing w:before="120" w:after="240" w:line="360" w:lineRule="auto"/>
        <w:ind w:left="1361" w:hanging="1361"/>
        <w:contextualSpacing w:val="0"/>
        <w:jc w:val="both"/>
      </w:pPr>
      <w:bookmarkStart w:id="174" w:name="_Toc12416680"/>
      <w:bookmarkStart w:id="175" w:name="_Ref534878590"/>
      <w:bookmarkEnd w:id="170"/>
      <w:bookmarkEnd w:id="171"/>
      <w:r w:rsidRPr="00E42605">
        <w:lastRenderedPageBreak/>
        <w:t xml:space="preserve">the </w:t>
      </w:r>
      <w:r w:rsidR="00493D74" w:rsidRPr="00E42605">
        <w:t>Software Licence Support and Maintenance Services</w:t>
      </w:r>
      <w:r w:rsidR="00427A91" w:rsidRPr="00E42605">
        <w:t xml:space="preserve"> </w:t>
      </w:r>
      <w:r w:rsidR="00493D74" w:rsidRPr="00E42605">
        <w:t>A</w:t>
      </w:r>
      <w:r w:rsidRPr="00E42605">
        <w:t xml:space="preserve">greement, and </w:t>
      </w:r>
      <w:r w:rsidR="005C229C" w:rsidRPr="00E42605">
        <w:t>RFP</w:t>
      </w:r>
      <w:r w:rsidRPr="00E42605">
        <w:t xml:space="preserve">, the provision of the </w:t>
      </w:r>
      <w:r w:rsidR="005C229C" w:rsidRPr="00E42605">
        <w:t>RFP</w:t>
      </w:r>
      <w:r w:rsidRPr="00E42605">
        <w:t xml:space="preserve"> will prevail.</w:t>
      </w:r>
      <w:bookmarkEnd w:id="174"/>
      <w:r w:rsidRPr="00E42605">
        <w:t xml:space="preserve">  </w:t>
      </w:r>
    </w:p>
    <w:p w14:paraId="449381C5" w14:textId="77777777" w:rsidR="00737019" w:rsidRPr="00E42605" w:rsidRDefault="00C30828" w:rsidP="00E42605">
      <w:pPr>
        <w:pStyle w:val="ListParagraph"/>
        <w:keepNext/>
        <w:keepLines/>
        <w:numPr>
          <w:ilvl w:val="1"/>
          <w:numId w:val="17"/>
        </w:numPr>
        <w:spacing w:before="120" w:after="240" w:line="360" w:lineRule="auto"/>
        <w:ind w:left="907" w:hanging="907"/>
        <w:contextualSpacing w:val="0"/>
        <w:jc w:val="both"/>
      </w:pPr>
      <w:bookmarkStart w:id="176" w:name="_Toc12416681"/>
      <w:bookmarkEnd w:id="175"/>
      <w:r w:rsidRPr="00E42605">
        <w:t>Th</w:t>
      </w:r>
      <w:r w:rsidR="00AF5F2B" w:rsidRPr="00E42605">
        <w:t xml:space="preserve">is Agreement </w:t>
      </w:r>
      <w:r w:rsidRPr="00E42605">
        <w:t>shall govern the relationship between the Parties for Services to be provided by the Service Provider to SARS.</w:t>
      </w:r>
      <w:bookmarkEnd w:id="172"/>
      <w:r w:rsidRPr="00E42605">
        <w:t xml:space="preserve">  </w:t>
      </w:r>
      <w:bookmarkStart w:id="177" w:name="_Ref531686348"/>
      <w:bookmarkStart w:id="178" w:name="_Ref103489035"/>
      <w:bookmarkStart w:id="179" w:name="_Toc519590959"/>
      <w:r w:rsidR="00737019" w:rsidRPr="00E42605">
        <w:t xml:space="preserve">Any terms and conditions imposed by </w:t>
      </w:r>
      <w:r w:rsidR="00737019" w:rsidRPr="00E42605">
        <w:rPr>
          <w:color w:val="000000" w:themeColor="text1"/>
        </w:rPr>
        <w:t xml:space="preserve">the </w:t>
      </w:r>
      <w:r w:rsidR="00174634" w:rsidRPr="00E42605">
        <w:rPr>
          <w:color w:val="000000" w:themeColor="text1"/>
        </w:rPr>
        <w:t>Service Provider</w:t>
      </w:r>
      <w:r w:rsidR="00693B13" w:rsidRPr="00E42605">
        <w:rPr>
          <w:color w:val="000000" w:themeColor="text1"/>
        </w:rPr>
        <w:t xml:space="preserve"> </w:t>
      </w:r>
      <w:r w:rsidR="00737019" w:rsidRPr="00E42605">
        <w:t>(whether in a quotation, offer, proposal, invoice, etc., as the case may be) and purporting to bind SARS, shall not (to the extent that they contradict the provisions of this Agreement) override this Agreement, unless agreed to by SARS in writing and such agreement is confirmed and signed by SARS</w:t>
      </w:r>
      <w:r w:rsidR="00693B13" w:rsidRPr="00E42605">
        <w:t>.</w:t>
      </w:r>
      <w:bookmarkEnd w:id="176"/>
      <w:bookmarkEnd w:id="177"/>
    </w:p>
    <w:p w14:paraId="69E63E47" w14:textId="6A6C563F" w:rsidR="00872D64" w:rsidRPr="00E42605" w:rsidRDefault="0064474E"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80" w:name="_Toc531439536"/>
      <w:bookmarkStart w:id="181" w:name="_Toc531439681"/>
      <w:bookmarkStart w:id="182" w:name="_Toc42075887"/>
      <w:r w:rsidRPr="00E42605">
        <w:rPr>
          <w:b/>
          <w:bCs/>
          <w:caps/>
        </w:rPr>
        <w:t>Appointment</w:t>
      </w:r>
      <w:bookmarkEnd w:id="178"/>
      <w:bookmarkEnd w:id="180"/>
      <w:bookmarkEnd w:id="181"/>
      <w:r w:rsidR="001773FF" w:rsidRPr="00E42605">
        <w:rPr>
          <w:b/>
          <w:bCs/>
          <w:caps/>
        </w:rPr>
        <w:t xml:space="preserve"> and non-exclusiviity</w:t>
      </w:r>
      <w:bookmarkEnd w:id="182"/>
    </w:p>
    <w:p w14:paraId="40F01038" w14:textId="66BB9A42" w:rsidR="00E337E4" w:rsidRPr="00E42605" w:rsidRDefault="00E337E4" w:rsidP="00E42605">
      <w:pPr>
        <w:pStyle w:val="ListParagraph"/>
        <w:keepNext/>
        <w:keepLines/>
        <w:numPr>
          <w:ilvl w:val="1"/>
          <w:numId w:val="17"/>
        </w:numPr>
        <w:spacing w:before="120" w:after="240" w:line="360" w:lineRule="auto"/>
        <w:ind w:left="907" w:hanging="907"/>
        <w:contextualSpacing w:val="0"/>
        <w:jc w:val="both"/>
      </w:pPr>
      <w:bookmarkStart w:id="183" w:name="_Toc12416683"/>
      <w:r w:rsidRPr="00E42605">
        <w:t xml:space="preserve">The Service Provider </w:t>
      </w:r>
      <w:r w:rsidR="005B7A05" w:rsidRPr="00E42605">
        <w:t>is hereby appointed</w:t>
      </w:r>
      <w:r w:rsidR="008268DE" w:rsidRPr="00E42605">
        <w:t xml:space="preserve"> in accordance with the </w:t>
      </w:r>
      <w:r w:rsidR="005C229C" w:rsidRPr="00E42605">
        <w:t>L</w:t>
      </w:r>
      <w:r w:rsidR="002472FB" w:rsidRPr="00E42605">
        <w:t xml:space="preserve">etter of </w:t>
      </w:r>
      <w:r w:rsidR="005C229C" w:rsidRPr="00E42605">
        <w:t>A</w:t>
      </w:r>
      <w:r w:rsidR="002472FB" w:rsidRPr="00E42605">
        <w:t>ward</w:t>
      </w:r>
      <w:r w:rsidR="004D20A5" w:rsidRPr="00E42605">
        <w:t>,</w:t>
      </w:r>
      <w:r w:rsidR="002472FB" w:rsidRPr="00E42605">
        <w:t xml:space="preserve"> </w:t>
      </w:r>
      <w:r w:rsidR="008268DE" w:rsidRPr="00E42605">
        <w:t>to provide</w:t>
      </w:r>
      <w:r w:rsidR="00BF7135" w:rsidRPr="00BF7135">
        <w:rPr>
          <w:sz w:val="20"/>
          <w:szCs w:val="20"/>
          <w:lang w:val="en-ZA" w:eastAsia="en-ZA"/>
        </w:rPr>
        <w:t xml:space="preserve"> </w:t>
      </w:r>
      <w:r w:rsidR="00BF7135" w:rsidRPr="00BF7135">
        <w:rPr>
          <w:lang w:val="en-ZA"/>
        </w:rPr>
        <w:t>VMWare software support and subscription (</w:t>
      </w:r>
      <w:proofErr w:type="spellStart"/>
      <w:r w:rsidR="00BF7135" w:rsidRPr="00BF7135">
        <w:rPr>
          <w:lang w:val="en-ZA"/>
        </w:rPr>
        <w:t>SnS</w:t>
      </w:r>
      <w:proofErr w:type="spellEnd"/>
      <w:r w:rsidR="00BF7135" w:rsidRPr="00BF7135">
        <w:rPr>
          <w:lang w:val="en-ZA"/>
        </w:rPr>
        <w:t xml:space="preserve">) and the procurement of additional VMWare software </w:t>
      </w:r>
      <w:proofErr w:type="gramStart"/>
      <w:r w:rsidR="00BF7135" w:rsidRPr="00BF7135">
        <w:rPr>
          <w:lang w:val="en-ZA"/>
        </w:rPr>
        <w:t>licenses</w:t>
      </w:r>
      <w:r w:rsidR="008268DE" w:rsidRPr="00E42605">
        <w:t xml:space="preserve">  Services</w:t>
      </w:r>
      <w:proofErr w:type="gramEnd"/>
      <w:r w:rsidR="008268DE" w:rsidRPr="00E42605">
        <w:t xml:space="preserve"> to SARS </w:t>
      </w:r>
      <w:r w:rsidRPr="00E42605">
        <w:t xml:space="preserve">under </w:t>
      </w:r>
      <w:r w:rsidR="008B4E7D" w:rsidRPr="00E42605">
        <w:t xml:space="preserve">the </w:t>
      </w:r>
      <w:r w:rsidR="005C229C" w:rsidRPr="00E42605">
        <w:t>RFP</w:t>
      </w:r>
      <w:r w:rsidRPr="00E42605">
        <w:t>.</w:t>
      </w:r>
      <w:bookmarkEnd w:id="183"/>
    </w:p>
    <w:p w14:paraId="54AB19CC" w14:textId="70C98228" w:rsidR="00E337E4" w:rsidRPr="00E42605" w:rsidRDefault="00E337E4" w:rsidP="00E42605">
      <w:pPr>
        <w:pStyle w:val="ListParagraph"/>
        <w:keepNext/>
        <w:keepLines/>
        <w:numPr>
          <w:ilvl w:val="1"/>
          <w:numId w:val="17"/>
        </w:numPr>
        <w:spacing w:before="120" w:after="240" w:line="360" w:lineRule="auto"/>
        <w:ind w:left="907" w:hanging="907"/>
        <w:contextualSpacing w:val="0"/>
        <w:jc w:val="both"/>
      </w:pPr>
      <w:bookmarkStart w:id="184" w:name="_Toc12416684"/>
      <w:r w:rsidRPr="00E42605">
        <w:t xml:space="preserve">Subject to the provisions of </w:t>
      </w:r>
      <w:r w:rsidR="008B4E7D" w:rsidRPr="00E42605">
        <w:t xml:space="preserve">the </w:t>
      </w:r>
      <w:r w:rsidR="005C229C" w:rsidRPr="00E42605">
        <w:t>RFP</w:t>
      </w:r>
      <w:r w:rsidRPr="00E42605">
        <w:t xml:space="preserve">, the Agreement generally and the provisions of </w:t>
      </w:r>
      <w:r w:rsidR="00E23CEB" w:rsidRPr="00E42605">
        <w:t>Clause</w:t>
      </w:r>
      <w:r w:rsidRPr="00E42605">
        <w:t xml:space="preserve"> </w:t>
      </w:r>
      <w:r w:rsidR="00D93463" w:rsidRPr="00E42605">
        <w:fldChar w:fldCharType="begin"/>
      </w:r>
      <w:r w:rsidR="00D93463" w:rsidRPr="00E42605">
        <w:instrText xml:space="preserve"> REF _Ref527380925 \r \h </w:instrText>
      </w:r>
      <w:r w:rsidR="004A16F1" w:rsidRPr="00E42605">
        <w:instrText xml:space="preserve"> \* MERGEFORMAT </w:instrText>
      </w:r>
      <w:r w:rsidR="00D93463" w:rsidRPr="00E42605">
        <w:fldChar w:fldCharType="separate"/>
      </w:r>
      <w:r w:rsidR="001D0238" w:rsidRPr="00E42605">
        <w:t>8</w:t>
      </w:r>
      <w:r w:rsidR="00D93463" w:rsidRPr="00E42605">
        <w:fldChar w:fldCharType="end"/>
      </w:r>
      <w:r w:rsidRPr="00E42605">
        <w:t xml:space="preserve"> specifically, SARS hereby appoints the Service Provider, on a non-exclusive basis, to provide the Services on the terms and conditions of this Agreement, and the Service Provider hereby accepts such appointment.</w:t>
      </w:r>
      <w:bookmarkEnd w:id="184"/>
      <w:r w:rsidRPr="00E42605">
        <w:t xml:space="preserve"> </w:t>
      </w:r>
    </w:p>
    <w:p w14:paraId="1FC982AF" w14:textId="77777777" w:rsidR="001773FF" w:rsidRPr="00E42605" w:rsidRDefault="001773FF" w:rsidP="00E42605">
      <w:pPr>
        <w:pStyle w:val="ListParagraph"/>
        <w:keepNext/>
        <w:keepLines/>
        <w:numPr>
          <w:ilvl w:val="1"/>
          <w:numId w:val="17"/>
        </w:numPr>
        <w:spacing w:before="120" w:after="240" w:line="360" w:lineRule="auto"/>
        <w:ind w:left="907" w:hanging="907"/>
        <w:contextualSpacing w:val="0"/>
        <w:jc w:val="both"/>
      </w:pPr>
      <w:bookmarkStart w:id="185" w:name="_Toc12416685"/>
      <w:r w:rsidRPr="00E42605">
        <w:t>Nothing contained herein will in any way be construed or constitute a guarantee in favour of the Service Provider that the Service Provider will receive any work or contract from SARS for services in the future, whether under this Agreement or otherwise.</w:t>
      </w:r>
    </w:p>
    <w:p w14:paraId="43097EB3" w14:textId="77777777" w:rsidR="00E337E4" w:rsidRPr="00E42605" w:rsidRDefault="00E337E4" w:rsidP="00E42605">
      <w:pPr>
        <w:pStyle w:val="ListParagraph"/>
        <w:keepNext/>
        <w:keepLines/>
        <w:numPr>
          <w:ilvl w:val="1"/>
          <w:numId w:val="17"/>
        </w:numPr>
        <w:spacing w:before="120" w:after="240" w:line="360" w:lineRule="auto"/>
        <w:ind w:left="907" w:hanging="907"/>
        <w:contextualSpacing w:val="0"/>
        <w:jc w:val="both"/>
      </w:pPr>
      <w:r w:rsidRPr="00E42605">
        <w:t>SARS shall not be precluded from obtaining services that may be similar or identical to the Services from any other service provider and nothing contained herein shall in any way be construed or constitute a guarantee in favour of the Service Provider that the Service Provider will receive any work or contract for services in the future, whether under this Agreement or otherwise</w:t>
      </w:r>
      <w:r w:rsidR="008268DE" w:rsidRPr="00E42605">
        <w:t xml:space="preserve"> from SARS</w:t>
      </w:r>
      <w:r w:rsidRPr="00E42605">
        <w:t>.</w:t>
      </w:r>
      <w:bookmarkEnd w:id="185"/>
    </w:p>
    <w:p w14:paraId="5E4E7FD4" w14:textId="77777777" w:rsidR="00E337E4" w:rsidRPr="00E42605" w:rsidRDefault="00E337E4" w:rsidP="00E42605">
      <w:pPr>
        <w:pStyle w:val="ListParagraph"/>
        <w:keepNext/>
        <w:keepLines/>
        <w:numPr>
          <w:ilvl w:val="0"/>
          <w:numId w:val="17"/>
        </w:numPr>
        <w:spacing w:before="120" w:after="240" w:line="360" w:lineRule="auto"/>
        <w:ind w:left="454" w:hanging="454"/>
        <w:contextualSpacing w:val="0"/>
        <w:jc w:val="both"/>
        <w:outlineLvl w:val="0"/>
        <w:rPr>
          <w:b/>
          <w:bCs/>
          <w:caps/>
        </w:rPr>
      </w:pPr>
      <w:bookmarkStart w:id="186" w:name="_Toc532440534"/>
      <w:bookmarkStart w:id="187" w:name="_Toc532440535"/>
      <w:bookmarkStart w:id="188" w:name="_Toc532440536"/>
      <w:bookmarkStart w:id="189" w:name="_Toc532440537"/>
      <w:bookmarkStart w:id="190" w:name="_Toc532440538"/>
      <w:bookmarkStart w:id="191" w:name="_Toc532440539"/>
      <w:bookmarkStart w:id="192" w:name="_Toc317231239"/>
      <w:bookmarkStart w:id="193" w:name="_Ref533020285"/>
      <w:bookmarkStart w:id="194" w:name="_Toc12416686"/>
      <w:bookmarkStart w:id="195" w:name="_Toc42075888"/>
      <w:bookmarkStart w:id="196" w:name="_Toc531439682"/>
      <w:bookmarkStart w:id="197" w:name="_Toc179617255"/>
      <w:bookmarkEnd w:id="186"/>
      <w:bookmarkEnd w:id="187"/>
      <w:bookmarkEnd w:id="188"/>
      <w:bookmarkEnd w:id="189"/>
      <w:bookmarkEnd w:id="190"/>
      <w:bookmarkEnd w:id="191"/>
      <w:r w:rsidRPr="00E42605">
        <w:rPr>
          <w:b/>
          <w:bCs/>
          <w:caps/>
        </w:rPr>
        <w:t>NATURE</w:t>
      </w:r>
      <w:r w:rsidRPr="00E42605">
        <w:rPr>
          <w:b/>
          <w:bCs/>
          <w:caps/>
          <w:lang w:val="en-ZA" w:eastAsia="en-US"/>
        </w:rPr>
        <w:t xml:space="preserve"> OF RELATIONSHIP</w:t>
      </w:r>
      <w:bookmarkEnd w:id="192"/>
      <w:r w:rsidR="001D7860" w:rsidRPr="00E42605">
        <w:rPr>
          <w:b/>
          <w:bCs/>
          <w:caps/>
          <w:lang w:val="en-ZA" w:eastAsia="en-US"/>
        </w:rPr>
        <w:t xml:space="preserve"> and non-exclusivity</w:t>
      </w:r>
      <w:bookmarkEnd w:id="193"/>
      <w:bookmarkEnd w:id="194"/>
      <w:bookmarkEnd w:id="195"/>
    </w:p>
    <w:p w14:paraId="048AC9F3" w14:textId="77777777" w:rsidR="00C82EDC" w:rsidRPr="00E42605" w:rsidRDefault="00C82EDC" w:rsidP="00E42605">
      <w:pPr>
        <w:pStyle w:val="ListParagraph"/>
        <w:keepNext/>
        <w:keepLines/>
        <w:numPr>
          <w:ilvl w:val="1"/>
          <w:numId w:val="17"/>
        </w:numPr>
        <w:spacing w:before="120" w:after="240" w:line="360" w:lineRule="auto"/>
        <w:ind w:left="907" w:hanging="907"/>
        <w:contextualSpacing w:val="0"/>
        <w:jc w:val="both"/>
      </w:pPr>
      <w:bookmarkStart w:id="198" w:name="_Toc12416687"/>
      <w:r w:rsidRPr="00E42605">
        <w:t xml:space="preserve">The Parties act for all purposes in terms of the Agreement as independent contractors.  Without limiting the </w:t>
      </w:r>
      <w:proofErr w:type="spellStart"/>
      <w:r w:rsidRPr="00E42605">
        <w:t>aforegoing</w:t>
      </w:r>
      <w:proofErr w:type="spellEnd"/>
      <w:r w:rsidRPr="00E42605">
        <w:t>:</w:t>
      </w:r>
      <w:bookmarkEnd w:id="198"/>
    </w:p>
    <w:p w14:paraId="5B723243" w14:textId="77777777" w:rsidR="00C82EDC" w:rsidRPr="00E42605" w:rsidRDefault="00C82EDC" w:rsidP="00E42605">
      <w:pPr>
        <w:pStyle w:val="ListParagraph"/>
        <w:keepNext/>
        <w:keepLines/>
        <w:numPr>
          <w:ilvl w:val="2"/>
          <w:numId w:val="17"/>
        </w:numPr>
        <w:spacing w:before="120" w:after="240" w:line="360" w:lineRule="auto"/>
        <w:ind w:left="1361" w:hanging="1361"/>
        <w:contextualSpacing w:val="0"/>
        <w:jc w:val="both"/>
      </w:pPr>
      <w:bookmarkStart w:id="199" w:name="_Toc12416688"/>
      <w:r w:rsidRPr="00E42605">
        <w:lastRenderedPageBreak/>
        <w:t>neither Party shall be entitled to contract on behalf of or bind the other Party in any manner whatsoever or to incur any liability or debt on behalf of the other Party; and</w:t>
      </w:r>
      <w:bookmarkEnd w:id="199"/>
    </w:p>
    <w:p w14:paraId="46FF1D04" w14:textId="77777777" w:rsidR="00C82EDC" w:rsidRPr="00E42605" w:rsidRDefault="00C82EDC" w:rsidP="00E42605">
      <w:pPr>
        <w:pStyle w:val="ListParagraph"/>
        <w:keepNext/>
        <w:keepLines/>
        <w:numPr>
          <w:ilvl w:val="2"/>
          <w:numId w:val="17"/>
        </w:numPr>
        <w:spacing w:before="120" w:after="240" w:line="360" w:lineRule="auto"/>
        <w:ind w:left="1361" w:hanging="1361"/>
        <w:contextualSpacing w:val="0"/>
        <w:jc w:val="both"/>
      </w:pPr>
      <w:bookmarkStart w:id="200" w:name="_Toc12416689"/>
      <w:r w:rsidRPr="00E42605">
        <w:t>the Service Provider shall not publish or cause to be published any advertisement or other information relating to SARS or SARS’s business without the prior written approval of SARS; and</w:t>
      </w:r>
      <w:bookmarkEnd w:id="200"/>
    </w:p>
    <w:p w14:paraId="4408F2C7" w14:textId="6BEA27E0" w:rsidR="00250B24" w:rsidRPr="00E42605" w:rsidRDefault="00C82EDC" w:rsidP="00E42605">
      <w:pPr>
        <w:pStyle w:val="ListParagraph"/>
        <w:keepNext/>
        <w:keepLines/>
        <w:numPr>
          <w:ilvl w:val="2"/>
          <w:numId w:val="17"/>
        </w:numPr>
        <w:spacing w:before="120" w:after="240" w:line="360" w:lineRule="auto"/>
        <w:ind w:left="1361" w:hanging="1361"/>
        <w:contextualSpacing w:val="0"/>
        <w:jc w:val="both"/>
      </w:pPr>
      <w:bookmarkStart w:id="201" w:name="_Toc12416690"/>
      <w:r w:rsidRPr="00E42605">
        <w:t xml:space="preserve">neither Party’s Staff shall be deemed Staff of the other Party for any purpose whatsoever and for these purposes, where the Service Provider has utilised the fixed term contractors, temporary employees and/or consultants either as </w:t>
      </w:r>
      <w:r w:rsidR="00967473" w:rsidRPr="00E42605">
        <w:t>Service Provider Personnel</w:t>
      </w:r>
      <w:r w:rsidRPr="00E42605">
        <w:t xml:space="preserve">, the Service Provider undertakes to ensure that its contracts with the aforesaid </w:t>
      </w:r>
      <w:r w:rsidR="00967473" w:rsidRPr="00E42605">
        <w:t>Service Provider Personnel</w:t>
      </w:r>
      <w:r w:rsidRPr="00E42605">
        <w:t xml:space="preserve">, specifically states that the assignment to SARS is only for a project and is by no means a reflection of SARS as an intended employer of the </w:t>
      </w:r>
      <w:r w:rsidR="00967473" w:rsidRPr="00E42605">
        <w:t>Service Provider Personnel</w:t>
      </w:r>
      <w:r w:rsidRPr="00E42605">
        <w:t xml:space="preserve"> or deemed employer in terms of the deeming provision introduced by section 198 the Labour Act, 1995 (Act No. 66 of 1995 as amended)</w:t>
      </w:r>
      <w:r w:rsidR="00967473" w:rsidRPr="00E42605">
        <w:t xml:space="preserve"> (“</w:t>
      </w:r>
      <w:r w:rsidR="00967473" w:rsidRPr="00E42605">
        <w:rPr>
          <w:b/>
          <w:bCs/>
        </w:rPr>
        <w:t xml:space="preserve">the Labour </w:t>
      </w:r>
      <w:r w:rsidR="00C2179E" w:rsidRPr="00E42605">
        <w:rPr>
          <w:b/>
          <w:bCs/>
        </w:rPr>
        <w:t xml:space="preserve">Relations </w:t>
      </w:r>
      <w:r w:rsidR="00967473" w:rsidRPr="00E42605">
        <w:rPr>
          <w:b/>
          <w:bCs/>
        </w:rPr>
        <w:t>Act</w:t>
      </w:r>
      <w:r w:rsidR="00967473" w:rsidRPr="00E42605">
        <w:t>”)</w:t>
      </w:r>
      <w:r w:rsidRPr="00E42605">
        <w:t xml:space="preserve">, in the event of termination of this </w:t>
      </w:r>
      <w:r w:rsidR="00967473" w:rsidRPr="00E42605">
        <w:t>Agreement for any reason whatsoever</w:t>
      </w:r>
      <w:r w:rsidR="00250B24" w:rsidRPr="00E42605">
        <w:t>.</w:t>
      </w:r>
    </w:p>
    <w:p w14:paraId="26568B58" w14:textId="51FEFDE8" w:rsidR="00C82EDC" w:rsidRPr="00E42605" w:rsidRDefault="00C82EDC" w:rsidP="00E42605">
      <w:pPr>
        <w:pStyle w:val="ListParagraph"/>
        <w:keepNext/>
        <w:keepLines/>
        <w:numPr>
          <w:ilvl w:val="1"/>
          <w:numId w:val="17"/>
        </w:numPr>
        <w:spacing w:before="120" w:after="240" w:line="360" w:lineRule="auto"/>
        <w:ind w:left="907" w:hanging="907"/>
        <w:contextualSpacing w:val="0"/>
        <w:jc w:val="both"/>
        <w:rPr>
          <w:b/>
          <w:bCs/>
        </w:rPr>
      </w:pPr>
      <w:r w:rsidRPr="00E42605">
        <w:t xml:space="preserve">In the </w:t>
      </w:r>
      <w:r w:rsidR="00967473" w:rsidRPr="00E42605">
        <w:t>e</w:t>
      </w:r>
      <w:r w:rsidRPr="00E42605">
        <w:t xml:space="preserve">vent that the Labour Act, deems the </w:t>
      </w:r>
      <w:r w:rsidR="00967473" w:rsidRPr="00E42605">
        <w:t>Service Provider Personnel</w:t>
      </w:r>
      <w:r w:rsidRPr="00E42605">
        <w:t xml:space="preserve"> to be employees for the purposes of the aforesaid section 198, the Service Provider undertakes to indemnify SARS in full against all costs, expenses (including legal expenses on an attorney own client scale), damages, loss (including loss of business or loss of profits), liabilities, demands, claims, actions or proceedings, which the Service Provider may incur arising as a result of the aforesaid </w:t>
      </w:r>
      <w:r w:rsidR="00967473" w:rsidRPr="00E42605">
        <w:t xml:space="preserve">Labour </w:t>
      </w:r>
      <w:r w:rsidRPr="00E42605">
        <w:t>Act.</w:t>
      </w:r>
      <w:bookmarkEnd w:id="201"/>
    </w:p>
    <w:p w14:paraId="713728C9" w14:textId="77777777" w:rsidR="001773FF" w:rsidRPr="00E42605" w:rsidRDefault="001773FF" w:rsidP="00E42605">
      <w:pPr>
        <w:pStyle w:val="ListParagraph"/>
        <w:keepNext/>
        <w:keepLines/>
        <w:numPr>
          <w:ilvl w:val="0"/>
          <w:numId w:val="17"/>
        </w:numPr>
        <w:spacing w:before="120" w:after="240" w:line="360" w:lineRule="auto"/>
        <w:ind w:left="454" w:hanging="454"/>
        <w:contextualSpacing w:val="0"/>
        <w:jc w:val="both"/>
        <w:outlineLvl w:val="0"/>
        <w:rPr>
          <w:b/>
          <w:bCs/>
          <w:caps/>
        </w:rPr>
      </w:pPr>
      <w:bookmarkStart w:id="202" w:name="_Toc41494341"/>
      <w:bookmarkStart w:id="203" w:name="_Toc42075889"/>
      <w:r w:rsidRPr="00E42605">
        <w:rPr>
          <w:b/>
          <w:bCs/>
          <w:caps/>
        </w:rPr>
        <w:t>Subcontractors</w:t>
      </w:r>
      <w:bookmarkEnd w:id="202"/>
      <w:bookmarkEnd w:id="203"/>
    </w:p>
    <w:p w14:paraId="6C249B02" w14:textId="77777777" w:rsidR="001773FF" w:rsidRPr="00E42605" w:rsidRDefault="001773FF" w:rsidP="00E42605">
      <w:pPr>
        <w:pStyle w:val="ListParagraph"/>
        <w:keepNext/>
        <w:keepLines/>
        <w:numPr>
          <w:ilvl w:val="1"/>
          <w:numId w:val="17"/>
        </w:numPr>
        <w:spacing w:before="120" w:after="240" w:line="360" w:lineRule="auto"/>
        <w:ind w:left="907" w:hanging="907"/>
        <w:contextualSpacing w:val="0"/>
        <w:jc w:val="both"/>
      </w:pPr>
      <w:r w:rsidRPr="00E42605">
        <w:t>The Service Provider may not sub</w:t>
      </w:r>
      <w:r w:rsidRPr="00E42605">
        <w:noBreakHyphen/>
        <w:t xml:space="preserve">contract its obligations under this Agreement without the prior written consent of SARS which consent may be withheld by SARS in its sole discretion. </w:t>
      </w:r>
    </w:p>
    <w:p w14:paraId="535B7C75" w14:textId="77777777" w:rsidR="001773FF" w:rsidRPr="00E42605" w:rsidRDefault="001773FF" w:rsidP="00E42605">
      <w:pPr>
        <w:pStyle w:val="ListParagraph"/>
        <w:keepNext/>
        <w:keepLines/>
        <w:numPr>
          <w:ilvl w:val="1"/>
          <w:numId w:val="17"/>
        </w:numPr>
        <w:spacing w:before="120" w:after="240" w:line="360" w:lineRule="auto"/>
        <w:ind w:left="907" w:hanging="907"/>
        <w:contextualSpacing w:val="0"/>
        <w:jc w:val="both"/>
      </w:pPr>
      <w:r w:rsidRPr="00E42605">
        <w:lastRenderedPageBreak/>
        <w:t xml:space="preserve">Should SARS consent to such appointment, the Service Provider will in no event be relieved of its obligations under this Agreement </w:t>
      </w:r>
      <w:proofErr w:type="gramStart"/>
      <w:r w:rsidRPr="00E42605">
        <w:t>as a result of</w:t>
      </w:r>
      <w:proofErr w:type="gramEnd"/>
      <w:r w:rsidRPr="00E42605">
        <w:t xml:space="preserve"> its use of any subcontractors. The Service Provider will at all times be responsible to SARS for fulfilment of all the Service Provider's obligations under this Agreement and will remain SARS’s sole point of contact regarding the Services, including with respect to payment.</w:t>
      </w:r>
    </w:p>
    <w:p w14:paraId="77C28186" w14:textId="77777777" w:rsidR="001773FF" w:rsidRPr="00E42605" w:rsidRDefault="001773FF" w:rsidP="00E42605">
      <w:pPr>
        <w:pStyle w:val="ListParagraph"/>
        <w:keepNext/>
        <w:keepLines/>
        <w:numPr>
          <w:ilvl w:val="1"/>
          <w:numId w:val="17"/>
        </w:numPr>
        <w:spacing w:before="120" w:after="240" w:line="360" w:lineRule="auto"/>
        <w:ind w:left="907" w:hanging="907"/>
        <w:contextualSpacing w:val="0"/>
        <w:jc w:val="both"/>
      </w:pPr>
      <w:r w:rsidRPr="00E42605">
        <w:t>The Service Provider will supervise the activities and performance of each subcontractor and will be jointly and severally liable with each such subcontractor for any act or failure to act by such subcontractor.</w:t>
      </w:r>
    </w:p>
    <w:p w14:paraId="612C7AA5" w14:textId="77777777" w:rsidR="00E337E4" w:rsidRPr="00E42605" w:rsidRDefault="00E337E4" w:rsidP="00E42605">
      <w:pPr>
        <w:pStyle w:val="ListParagraph"/>
        <w:keepNext/>
        <w:keepLines/>
        <w:numPr>
          <w:ilvl w:val="0"/>
          <w:numId w:val="17"/>
        </w:numPr>
        <w:spacing w:before="120" w:after="240" w:line="360" w:lineRule="auto"/>
        <w:ind w:left="454" w:hanging="454"/>
        <w:contextualSpacing w:val="0"/>
        <w:jc w:val="both"/>
        <w:outlineLvl w:val="0"/>
        <w:rPr>
          <w:b/>
          <w:bCs/>
          <w:caps/>
        </w:rPr>
      </w:pPr>
      <w:bookmarkStart w:id="204" w:name="_Ref294725666"/>
      <w:bookmarkStart w:id="205" w:name="_Toc317231240"/>
      <w:bookmarkStart w:id="206" w:name="_Toc42075890"/>
      <w:r w:rsidRPr="00E42605">
        <w:rPr>
          <w:b/>
          <w:bCs/>
          <w:caps/>
        </w:rPr>
        <w:t>COMMENCEMENT</w:t>
      </w:r>
      <w:r w:rsidRPr="00E42605">
        <w:rPr>
          <w:b/>
          <w:bCs/>
          <w:caps/>
          <w:lang w:val="en-ZA" w:eastAsia="en-US"/>
        </w:rPr>
        <w:t xml:space="preserve"> AND DURATION</w:t>
      </w:r>
      <w:bookmarkEnd w:id="204"/>
      <w:bookmarkEnd w:id="205"/>
      <w:bookmarkEnd w:id="206"/>
    </w:p>
    <w:p w14:paraId="0269F751" w14:textId="59312FB3" w:rsidR="008B4E7D" w:rsidRPr="00E42605" w:rsidRDefault="00256929" w:rsidP="00E42605">
      <w:pPr>
        <w:pStyle w:val="ListParagraph"/>
        <w:keepNext/>
        <w:keepLines/>
        <w:numPr>
          <w:ilvl w:val="1"/>
          <w:numId w:val="17"/>
        </w:numPr>
        <w:spacing w:before="120" w:after="240" w:line="360" w:lineRule="auto"/>
        <w:ind w:left="907" w:hanging="907"/>
        <w:contextualSpacing w:val="0"/>
        <w:jc w:val="both"/>
        <w:rPr>
          <w:b/>
          <w:bCs/>
        </w:rPr>
      </w:pPr>
      <w:bookmarkStart w:id="207" w:name="_Toc12416692"/>
      <w:r w:rsidRPr="00E42605">
        <w:t xml:space="preserve">The term of this Agreement will </w:t>
      </w:r>
      <w:r w:rsidR="008B4E7D" w:rsidRPr="00E42605">
        <w:t>commence</w:t>
      </w:r>
      <w:r w:rsidRPr="00E42605">
        <w:t xml:space="preserve"> on the Effective Date and will </w:t>
      </w:r>
      <w:r w:rsidR="004D20A5" w:rsidRPr="00E42605">
        <w:t xml:space="preserve">terminate </w:t>
      </w:r>
      <w:r w:rsidR="00B96D9B" w:rsidRPr="00E42605">
        <w:t xml:space="preserve">on </w:t>
      </w:r>
      <w:r w:rsidR="002F15A0" w:rsidRPr="00E42605">
        <w:t xml:space="preserve">the </w:t>
      </w:r>
      <w:r w:rsidR="00250B24" w:rsidRPr="00E42605">
        <w:rPr>
          <w:caps/>
          <w:color w:val="000000" w:themeColor="text1"/>
        </w:rPr>
        <w:t>[</w:t>
      </w:r>
      <w:r w:rsidR="00916F20" w:rsidRPr="000C2162">
        <w:rPr>
          <w:b/>
          <w:caps/>
          <w:color w:val="000000" w:themeColor="text1"/>
        </w:rPr>
        <w:t>NOTE TO</w:t>
      </w:r>
      <w:r w:rsidR="00916F20">
        <w:rPr>
          <w:caps/>
          <w:color w:val="000000" w:themeColor="text1"/>
        </w:rPr>
        <w:t xml:space="preserve"> </w:t>
      </w:r>
      <w:r w:rsidR="00C517E8">
        <w:rPr>
          <w:b/>
          <w:bCs/>
          <w:caps/>
          <w:color w:val="000000" w:themeColor="text1"/>
        </w:rPr>
        <w:t>Bidder</w:t>
      </w:r>
      <w:r w:rsidR="00916F20">
        <w:rPr>
          <w:b/>
          <w:bCs/>
          <w:caps/>
          <w:color w:val="000000" w:themeColor="text1"/>
        </w:rPr>
        <w:t>:</w:t>
      </w:r>
      <w:r w:rsidR="00250B24" w:rsidRPr="00E42605">
        <w:rPr>
          <w:b/>
          <w:bCs/>
          <w:caps/>
          <w:color w:val="000000" w:themeColor="text1"/>
        </w:rPr>
        <w:t xml:space="preserve"> to be updated post award</w:t>
      </w:r>
      <w:r w:rsidR="00250B24" w:rsidRPr="00E42605">
        <w:rPr>
          <w:caps/>
          <w:color w:val="000000" w:themeColor="text1"/>
        </w:rPr>
        <w:t>]</w:t>
      </w:r>
      <w:r w:rsidR="00250B24" w:rsidRPr="00E42605">
        <w:rPr>
          <w:color w:val="FF0000"/>
          <w:lang w:val="en-US"/>
        </w:rPr>
        <w:t xml:space="preserve"> </w:t>
      </w:r>
      <w:r w:rsidR="008B4E7D" w:rsidRPr="00E42605">
        <w:t>(the “</w:t>
      </w:r>
      <w:r w:rsidR="008B4E7D" w:rsidRPr="00E42605">
        <w:rPr>
          <w:b/>
          <w:bCs/>
        </w:rPr>
        <w:t>Term</w:t>
      </w:r>
      <w:r w:rsidR="008B4E7D" w:rsidRPr="00E42605">
        <w:t xml:space="preserve">”), </w:t>
      </w:r>
      <w:r w:rsidRPr="00E42605">
        <w:t>unless</w:t>
      </w:r>
      <w:r w:rsidR="00EA4CF0" w:rsidRPr="00E42605">
        <w:t xml:space="preserve"> </w:t>
      </w:r>
      <w:r w:rsidRPr="00E42605">
        <w:t xml:space="preserve">extended </w:t>
      </w:r>
      <w:r w:rsidR="008B4E7D" w:rsidRPr="00E42605">
        <w:t xml:space="preserve">as contemplated in </w:t>
      </w:r>
      <w:r w:rsidR="00E23CEB" w:rsidRPr="00E42605">
        <w:t>Clause</w:t>
      </w:r>
      <w:r w:rsidRPr="00E42605">
        <w:t xml:space="preserve"> </w:t>
      </w:r>
      <w:r w:rsidR="0062578E" w:rsidRPr="00E42605">
        <w:fldChar w:fldCharType="begin"/>
      </w:r>
      <w:r w:rsidR="0062578E" w:rsidRPr="00E42605">
        <w:instrText xml:space="preserve"> REF _Ref534888753 \r \h  \* MERGEFORMAT </w:instrText>
      </w:r>
      <w:r w:rsidR="0062578E" w:rsidRPr="00E42605">
        <w:fldChar w:fldCharType="separate"/>
      </w:r>
      <w:r w:rsidR="001D0238" w:rsidRPr="00E42605">
        <w:t>7.2</w:t>
      </w:r>
      <w:r w:rsidR="0062578E" w:rsidRPr="00E42605">
        <w:fldChar w:fldCharType="end"/>
      </w:r>
      <w:r w:rsidR="0062578E" w:rsidRPr="00E42605">
        <w:t xml:space="preserve"> below</w:t>
      </w:r>
      <w:r w:rsidRPr="00E42605">
        <w:t xml:space="preserve"> in which case</w:t>
      </w:r>
      <w:r w:rsidR="008B4E7D" w:rsidRPr="00E42605">
        <w:t>,</w:t>
      </w:r>
      <w:r w:rsidRPr="00E42605">
        <w:t xml:space="preserve"> the Agreement will expire at the end of such Renewal Term.</w:t>
      </w:r>
      <w:bookmarkEnd w:id="207"/>
      <w:r w:rsidRPr="00E42605">
        <w:t xml:space="preserve"> </w:t>
      </w:r>
    </w:p>
    <w:p w14:paraId="36419D11" w14:textId="77777777" w:rsidR="00256929" w:rsidRPr="00E42605" w:rsidRDefault="00256929" w:rsidP="00E42605">
      <w:pPr>
        <w:pStyle w:val="ListParagraph"/>
        <w:keepNext/>
        <w:keepLines/>
        <w:numPr>
          <w:ilvl w:val="1"/>
          <w:numId w:val="17"/>
        </w:numPr>
        <w:spacing w:before="120" w:after="240" w:line="360" w:lineRule="auto"/>
        <w:ind w:left="907" w:hanging="907"/>
        <w:contextualSpacing w:val="0"/>
        <w:jc w:val="both"/>
        <w:rPr>
          <w:b/>
          <w:bCs/>
        </w:rPr>
      </w:pPr>
      <w:bookmarkStart w:id="208" w:name="_Toc12416693"/>
      <w:bookmarkStart w:id="209" w:name="_Ref534888753"/>
      <w:r w:rsidRPr="00E42605">
        <w:t xml:space="preserve">Upon giving notice to Service </w:t>
      </w:r>
      <w:r w:rsidR="00250B24" w:rsidRPr="00E42605">
        <w:t>Provider no</w:t>
      </w:r>
      <w:r w:rsidRPr="00E42605">
        <w:t xml:space="preserve"> less than 60 (sixty) days prior to the then-existing expiration date of this Agreement, SARS will have the right to extend the Term of this Agreement, for a </w:t>
      </w:r>
      <w:r w:rsidR="00060F5D" w:rsidRPr="00E42605">
        <w:t xml:space="preserve">further </w:t>
      </w:r>
      <w:r w:rsidRPr="00E42605">
        <w:t xml:space="preserve">period </w:t>
      </w:r>
      <w:r w:rsidR="0059491D" w:rsidRPr="00E42605">
        <w:t xml:space="preserve">approved by SARS in terms of SARS’s procurement </w:t>
      </w:r>
      <w:r w:rsidR="0093366A" w:rsidRPr="00E42605">
        <w:t xml:space="preserve">governance </w:t>
      </w:r>
      <w:r w:rsidR="0059491D" w:rsidRPr="00E42605">
        <w:t>processes and procedures applicable to the renewal of contracts or agreements</w:t>
      </w:r>
      <w:r w:rsidRPr="00E42605">
        <w:t>, on the same terms and conditions then in effect ("</w:t>
      </w:r>
      <w:r w:rsidRPr="00E42605">
        <w:rPr>
          <w:b/>
          <w:bCs/>
        </w:rPr>
        <w:t>Renewal Term</w:t>
      </w:r>
      <w:r w:rsidRPr="00E42605">
        <w:t>")</w:t>
      </w:r>
      <w:r w:rsidR="0059491D" w:rsidRPr="00E42605">
        <w:t xml:space="preserve"> except for the Fees which shall be aligned to approved fees chargeable for the Renewal Term</w:t>
      </w:r>
      <w:r w:rsidRPr="00E42605">
        <w:t>.</w:t>
      </w:r>
      <w:bookmarkEnd w:id="208"/>
      <w:r w:rsidRPr="00E42605">
        <w:t xml:space="preserve">  </w:t>
      </w:r>
      <w:bookmarkEnd w:id="209"/>
    </w:p>
    <w:p w14:paraId="0E336953" w14:textId="77777777" w:rsidR="00C30828" w:rsidRPr="00E42605" w:rsidRDefault="00C82EDC" w:rsidP="00E42605">
      <w:pPr>
        <w:pStyle w:val="ListParagraph"/>
        <w:keepNext/>
        <w:keepLines/>
        <w:numPr>
          <w:ilvl w:val="1"/>
          <w:numId w:val="17"/>
        </w:numPr>
        <w:spacing w:before="120" w:after="240" w:line="360" w:lineRule="auto"/>
        <w:ind w:left="907" w:hanging="907"/>
        <w:contextualSpacing w:val="0"/>
        <w:jc w:val="both"/>
        <w:rPr>
          <w:b/>
          <w:bCs/>
        </w:rPr>
      </w:pPr>
      <w:bookmarkStart w:id="210" w:name="_Toc532440542"/>
      <w:bookmarkStart w:id="211" w:name="_Toc532440543"/>
      <w:bookmarkStart w:id="212" w:name="_Toc532440544"/>
      <w:bookmarkStart w:id="213" w:name="_Toc532440545"/>
      <w:bookmarkStart w:id="214" w:name="_Toc12416694"/>
      <w:bookmarkStart w:id="215" w:name="_Ref282439997"/>
      <w:bookmarkEnd w:id="196"/>
      <w:bookmarkEnd w:id="197"/>
      <w:bookmarkEnd w:id="210"/>
      <w:bookmarkEnd w:id="211"/>
      <w:bookmarkEnd w:id="212"/>
      <w:bookmarkEnd w:id="213"/>
      <w:r w:rsidRPr="00E42605">
        <w:t xml:space="preserve">For the avoidance of doubt, it is recorded by the Parties that where </w:t>
      </w:r>
      <w:r w:rsidR="00347026" w:rsidRPr="00E42605">
        <w:t>procurement approval has not been obtained, this Agreement shall automatically terminate at the expiry of the Term</w:t>
      </w:r>
      <w:r w:rsidR="00256929" w:rsidRPr="00E42605">
        <w:t>.</w:t>
      </w:r>
      <w:bookmarkEnd w:id="214"/>
    </w:p>
    <w:p w14:paraId="655C5EF4" w14:textId="77777777" w:rsidR="00C30828" w:rsidRPr="00E42605" w:rsidRDefault="00347026" w:rsidP="00E42605">
      <w:pPr>
        <w:pStyle w:val="ListParagraph"/>
        <w:keepNext/>
        <w:keepLines/>
        <w:numPr>
          <w:ilvl w:val="0"/>
          <w:numId w:val="17"/>
        </w:numPr>
        <w:spacing w:before="120" w:after="240" w:line="360" w:lineRule="auto"/>
        <w:ind w:left="454" w:hanging="454"/>
        <w:contextualSpacing w:val="0"/>
        <w:jc w:val="both"/>
        <w:outlineLvl w:val="0"/>
        <w:rPr>
          <w:b/>
          <w:bCs/>
          <w:caps/>
        </w:rPr>
      </w:pPr>
      <w:bookmarkStart w:id="216" w:name="_Ref293586844"/>
      <w:bookmarkStart w:id="217" w:name="_Ref292302649"/>
      <w:bookmarkStart w:id="218" w:name="_Toc292448107"/>
      <w:bookmarkStart w:id="219" w:name="_Toc294882289"/>
      <w:bookmarkStart w:id="220" w:name="_Toc339632581"/>
      <w:bookmarkStart w:id="221" w:name="_Ref293657714"/>
      <w:bookmarkStart w:id="222" w:name="_Ref293828718"/>
      <w:bookmarkStart w:id="223" w:name="_Toc294882290"/>
      <w:bookmarkStart w:id="224" w:name="_Toc339632582"/>
      <w:bookmarkStart w:id="225" w:name="_Toc261872197"/>
      <w:bookmarkStart w:id="226" w:name="_Toc261872712"/>
      <w:bookmarkStart w:id="227" w:name="_Toc261872939"/>
      <w:bookmarkStart w:id="228" w:name="_Toc261873121"/>
      <w:bookmarkStart w:id="229" w:name="_Toc261873252"/>
      <w:bookmarkStart w:id="230" w:name="_Toc263158498"/>
      <w:bookmarkStart w:id="231" w:name="_Toc263158621"/>
      <w:bookmarkStart w:id="232" w:name="_Toc263158744"/>
      <w:bookmarkStart w:id="233" w:name="_Toc263158867"/>
      <w:bookmarkStart w:id="234" w:name="_Toc263162662"/>
      <w:bookmarkStart w:id="235" w:name="_Toc263162943"/>
      <w:bookmarkStart w:id="236" w:name="_Toc263289406"/>
      <w:bookmarkStart w:id="237" w:name="_Ref263662926"/>
      <w:bookmarkStart w:id="238" w:name="_Ref284940180"/>
      <w:bookmarkStart w:id="239" w:name="_Toc268255223"/>
      <w:bookmarkStart w:id="240" w:name="_Ref293574388"/>
      <w:bookmarkStart w:id="241" w:name="_Ref291845590"/>
      <w:bookmarkStart w:id="242" w:name="_Ref291830974"/>
      <w:bookmarkStart w:id="243" w:name="_Ref291836341"/>
      <w:bookmarkStart w:id="244" w:name="_Toc294882292"/>
      <w:bookmarkStart w:id="245" w:name="_Toc339632584"/>
      <w:bookmarkStart w:id="246" w:name="_Ref294695189"/>
      <w:bookmarkStart w:id="247" w:name="_Toc294882293"/>
      <w:bookmarkStart w:id="248" w:name="_Toc339632585"/>
      <w:bookmarkStart w:id="249" w:name="_Ref527380925"/>
      <w:bookmarkStart w:id="250" w:name="_Ref531141740"/>
      <w:bookmarkStart w:id="251" w:name="_Toc531439684"/>
      <w:bookmarkStart w:id="252" w:name="_Toc12416695"/>
      <w:bookmarkStart w:id="253" w:name="_Toc42075891"/>
      <w:bookmarkStart w:id="254" w:name="_Hlk41915637"/>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Pr="00E42605">
        <w:rPr>
          <w:b/>
          <w:bCs/>
          <w:caps/>
        </w:rPr>
        <w:t xml:space="preserve">SCOPE OF THE </w:t>
      </w:r>
      <w:r w:rsidR="00C30828" w:rsidRPr="00E42605">
        <w:rPr>
          <w:b/>
          <w:bCs/>
          <w:caps/>
        </w:rPr>
        <w:t>Services</w:t>
      </w:r>
      <w:bookmarkEnd w:id="249"/>
      <w:bookmarkEnd w:id="250"/>
      <w:bookmarkEnd w:id="251"/>
      <w:bookmarkEnd w:id="252"/>
      <w:bookmarkEnd w:id="253"/>
    </w:p>
    <w:p w14:paraId="23B3B3A0" w14:textId="77777777" w:rsidR="00E337E4" w:rsidRPr="00E42605" w:rsidRDefault="00E337E4" w:rsidP="00E42605">
      <w:pPr>
        <w:pStyle w:val="ListParagraph"/>
        <w:keepNext/>
        <w:keepLines/>
        <w:numPr>
          <w:ilvl w:val="1"/>
          <w:numId w:val="17"/>
        </w:numPr>
        <w:spacing w:before="120" w:after="240" w:line="360" w:lineRule="auto"/>
        <w:ind w:left="907" w:hanging="907"/>
        <w:contextualSpacing w:val="0"/>
        <w:jc w:val="both"/>
      </w:pPr>
      <w:bookmarkStart w:id="255" w:name="_Toc12416696"/>
      <w:bookmarkStart w:id="256" w:name="_Ref531689467"/>
      <w:r w:rsidRPr="00E42605">
        <w:t xml:space="preserve">The Service Provider shall </w:t>
      </w:r>
      <w:r w:rsidR="00A44C38" w:rsidRPr="00E42605">
        <w:t xml:space="preserve">for the Term, use its Commercial Reasonable </w:t>
      </w:r>
      <w:r w:rsidR="00EA529E" w:rsidRPr="00E42605">
        <w:t>Efforts</w:t>
      </w:r>
      <w:r w:rsidR="00A44C38" w:rsidRPr="00E42605">
        <w:t xml:space="preserve"> to provide Services </w:t>
      </w:r>
      <w:r w:rsidR="00347026" w:rsidRPr="00E42605">
        <w:t xml:space="preserve">to SARS </w:t>
      </w:r>
      <w:r w:rsidRPr="00E42605">
        <w:t>on the terms and conditions of this Agreement</w:t>
      </w:r>
      <w:r w:rsidR="00A44C38" w:rsidRPr="00E42605">
        <w:t xml:space="preserve"> and subject to the Service Level</w:t>
      </w:r>
      <w:r w:rsidR="0060790D" w:rsidRPr="00E42605">
        <w:t>s</w:t>
      </w:r>
      <w:r w:rsidRPr="00E42605">
        <w:t>.</w:t>
      </w:r>
      <w:bookmarkEnd w:id="255"/>
    </w:p>
    <w:p w14:paraId="3FFEB3B4" w14:textId="77777777" w:rsidR="00A44C38" w:rsidRPr="00E42605" w:rsidRDefault="00A44C38" w:rsidP="00E42605">
      <w:pPr>
        <w:pStyle w:val="ListParagraph"/>
        <w:keepNext/>
        <w:keepLines/>
        <w:numPr>
          <w:ilvl w:val="1"/>
          <w:numId w:val="17"/>
        </w:numPr>
        <w:spacing w:before="120" w:after="240" w:line="360" w:lineRule="auto"/>
        <w:ind w:left="907" w:hanging="907"/>
        <w:contextualSpacing w:val="0"/>
        <w:jc w:val="both"/>
      </w:pPr>
      <w:bookmarkStart w:id="257" w:name="_Toc12416697"/>
      <w:r w:rsidRPr="00E42605">
        <w:t xml:space="preserve">The Service Provider undertakes to ensure that the following Services are provided in accordance with the Best Industry Practice and </w:t>
      </w:r>
      <w:proofErr w:type="gramStart"/>
      <w:r w:rsidRPr="00E42605">
        <w:t xml:space="preserve">attaining the Service Level and </w:t>
      </w:r>
      <w:r w:rsidR="000746D0" w:rsidRPr="00E42605">
        <w:t>Performance Criteria/Standards</w:t>
      </w:r>
      <w:r w:rsidRPr="00E42605">
        <w:t xml:space="preserve"> at all times</w:t>
      </w:r>
      <w:proofErr w:type="gramEnd"/>
      <w:r w:rsidRPr="00E42605">
        <w:t>.</w:t>
      </w:r>
      <w:bookmarkEnd w:id="257"/>
    </w:p>
    <w:p w14:paraId="257BA94E" w14:textId="48A69B62" w:rsidR="0089444D" w:rsidRPr="00E42605" w:rsidRDefault="0089444D" w:rsidP="00E42605">
      <w:pPr>
        <w:pStyle w:val="ListParagraph"/>
        <w:keepNext/>
        <w:keepLines/>
        <w:numPr>
          <w:ilvl w:val="1"/>
          <w:numId w:val="17"/>
        </w:numPr>
        <w:spacing w:before="120" w:after="240" w:line="360" w:lineRule="auto"/>
        <w:ind w:left="907" w:hanging="907"/>
        <w:contextualSpacing w:val="0"/>
        <w:jc w:val="both"/>
      </w:pPr>
      <w:bookmarkStart w:id="258" w:name="_Ref533016183"/>
      <w:bookmarkStart w:id="259" w:name="_Toc12416707"/>
      <w:bookmarkEnd w:id="254"/>
      <w:r w:rsidRPr="00E42605">
        <w:rPr>
          <w:b/>
          <w:bCs/>
        </w:rPr>
        <w:lastRenderedPageBreak/>
        <w:t>Maintenance</w:t>
      </w:r>
      <w:r w:rsidRPr="00E42605">
        <w:rPr>
          <w:rFonts w:ascii="Arial Bold" w:hAnsi="Arial Bold"/>
          <w:b/>
          <w:bCs/>
        </w:rPr>
        <w:t xml:space="preserve"> </w:t>
      </w:r>
      <w:r w:rsidR="00A032D9" w:rsidRPr="00E42605">
        <w:rPr>
          <w:rFonts w:ascii="Arial Bold" w:hAnsi="Arial Bold"/>
          <w:b/>
          <w:bCs/>
        </w:rPr>
        <w:t>S</w:t>
      </w:r>
      <w:r w:rsidRPr="00E42605">
        <w:rPr>
          <w:rFonts w:ascii="Arial Bold" w:hAnsi="Arial Bold"/>
          <w:b/>
          <w:bCs/>
        </w:rPr>
        <w:t>ervices</w:t>
      </w:r>
      <w:bookmarkEnd w:id="258"/>
      <w:bookmarkEnd w:id="259"/>
      <w:r w:rsidR="004B0ADB" w:rsidRPr="00E42605">
        <w:t>:</w:t>
      </w:r>
    </w:p>
    <w:p w14:paraId="141AD2DB" w14:textId="77777777" w:rsidR="00742866" w:rsidRPr="00E42605" w:rsidRDefault="00742866" w:rsidP="00E42605">
      <w:pPr>
        <w:pStyle w:val="ListParagraph"/>
        <w:keepNext/>
        <w:keepLines/>
        <w:numPr>
          <w:ilvl w:val="2"/>
          <w:numId w:val="17"/>
        </w:numPr>
        <w:spacing w:before="120" w:after="240" w:line="360" w:lineRule="auto"/>
        <w:ind w:left="1361" w:hanging="1361"/>
        <w:contextualSpacing w:val="0"/>
        <w:jc w:val="both"/>
      </w:pPr>
      <w:bookmarkStart w:id="260" w:name="_Toc12416708"/>
      <w:r w:rsidRPr="00E42605">
        <w:t>The Service Provider shall for the duration of this Agreement provide the Maintenance Services in accordance with the provisions of this Agreement. In providing the Maintenance Services, the Service Provider shall:</w:t>
      </w:r>
      <w:bookmarkEnd w:id="260"/>
    </w:p>
    <w:p w14:paraId="6417D3E7" w14:textId="77777777" w:rsidR="00742866" w:rsidRPr="00E42605" w:rsidRDefault="00742866" w:rsidP="00E42605">
      <w:pPr>
        <w:pStyle w:val="ListParagraph"/>
        <w:keepNext/>
        <w:keepLines/>
        <w:numPr>
          <w:ilvl w:val="3"/>
          <w:numId w:val="17"/>
        </w:numPr>
        <w:spacing w:before="120" w:after="240" w:line="360" w:lineRule="auto"/>
        <w:ind w:left="2041" w:hanging="2041"/>
        <w:contextualSpacing w:val="0"/>
        <w:jc w:val="both"/>
      </w:pPr>
      <w:bookmarkStart w:id="261" w:name="_Toc12416709"/>
      <w:r w:rsidRPr="00E42605">
        <w:t xml:space="preserve">promptly notify </w:t>
      </w:r>
      <w:r w:rsidR="00493D74" w:rsidRPr="00E42605">
        <w:t>SARS</w:t>
      </w:r>
      <w:r w:rsidRPr="00E42605">
        <w:t xml:space="preserve"> of any Upgrades or New Release of the Software;</w:t>
      </w:r>
      <w:bookmarkEnd w:id="261"/>
    </w:p>
    <w:p w14:paraId="0129358A" w14:textId="77777777" w:rsidR="00742866" w:rsidRPr="00E42605" w:rsidRDefault="00742866" w:rsidP="00E42605">
      <w:pPr>
        <w:pStyle w:val="ListParagraph"/>
        <w:keepNext/>
        <w:keepLines/>
        <w:numPr>
          <w:ilvl w:val="3"/>
          <w:numId w:val="17"/>
        </w:numPr>
        <w:spacing w:before="120" w:after="240" w:line="360" w:lineRule="auto"/>
        <w:ind w:left="2041" w:hanging="2041"/>
        <w:contextualSpacing w:val="0"/>
        <w:jc w:val="both"/>
      </w:pPr>
      <w:bookmarkStart w:id="262" w:name="_Toc12416710"/>
      <w:r w:rsidRPr="00E42605">
        <w:t xml:space="preserve">provide </w:t>
      </w:r>
      <w:r w:rsidR="00493D74" w:rsidRPr="00E42605">
        <w:t>SARS</w:t>
      </w:r>
      <w:r w:rsidRPr="00E42605">
        <w:t xml:space="preserve"> with each notification and/or release specifying: (</w:t>
      </w:r>
      <w:proofErr w:type="spellStart"/>
      <w:r w:rsidRPr="00E42605">
        <w:t>i</w:t>
      </w:r>
      <w:proofErr w:type="spellEnd"/>
      <w:r w:rsidRPr="00E42605">
        <w:t xml:space="preserve">) the nature of such Upgrades or New Release; and (ii) any adverse effects which the Upgrades or New Release may be expected to have, including, without limitation, any expected degradation in performance. The Service Provider undertakes that while such release notes may not be equivalent to a detailed specification of the Upgrades or New Release, it shall contain sufficient information to enable </w:t>
      </w:r>
      <w:r w:rsidR="00493D74" w:rsidRPr="00E42605">
        <w:t>SARS</w:t>
      </w:r>
      <w:r w:rsidRPr="00E42605">
        <w:t xml:space="preserve"> to determine whether such Upgrade or New Release will be appropriate to </w:t>
      </w:r>
      <w:r w:rsidR="00493D74" w:rsidRPr="00E42605">
        <w:t>SARS</w:t>
      </w:r>
      <w:r w:rsidRPr="00E42605">
        <w:t>'s requirements;</w:t>
      </w:r>
      <w:bookmarkEnd w:id="262"/>
    </w:p>
    <w:p w14:paraId="24F7A2D6" w14:textId="77777777" w:rsidR="00742866" w:rsidRPr="00E42605" w:rsidRDefault="00742866" w:rsidP="00E42605">
      <w:pPr>
        <w:pStyle w:val="ListParagraph"/>
        <w:keepNext/>
        <w:keepLines/>
        <w:numPr>
          <w:ilvl w:val="3"/>
          <w:numId w:val="17"/>
        </w:numPr>
        <w:spacing w:before="120" w:after="240" w:line="360" w:lineRule="auto"/>
        <w:ind w:left="2041" w:hanging="2041"/>
        <w:contextualSpacing w:val="0"/>
        <w:jc w:val="both"/>
      </w:pPr>
      <w:bookmarkStart w:id="263" w:name="_Toc12416711"/>
      <w:r w:rsidRPr="00E42605">
        <w:t xml:space="preserve">ensure, within 7 (seven) days of receipt of such notification, that it delivers to </w:t>
      </w:r>
      <w:r w:rsidR="00493D74" w:rsidRPr="00E42605">
        <w:t>SARS</w:t>
      </w:r>
      <w:r w:rsidRPr="00E42605">
        <w:t xml:space="preserve"> the object code of the Upgrade or New Release in machine</w:t>
      </w:r>
      <w:r w:rsidRPr="00E42605">
        <w:noBreakHyphen/>
        <w:t>readable form together with any amendments to the documentation which shall be necessary to describe and enable proper use of the improved facilities and functions of the Upgrade or New Release;</w:t>
      </w:r>
      <w:bookmarkEnd w:id="263"/>
    </w:p>
    <w:p w14:paraId="4B2EABF5" w14:textId="77777777" w:rsidR="00742866" w:rsidRPr="00E42605" w:rsidRDefault="00742866" w:rsidP="00E42605">
      <w:pPr>
        <w:pStyle w:val="ListParagraph"/>
        <w:keepNext/>
        <w:keepLines/>
        <w:numPr>
          <w:ilvl w:val="3"/>
          <w:numId w:val="17"/>
        </w:numPr>
        <w:spacing w:before="120" w:after="240" w:line="360" w:lineRule="auto"/>
        <w:ind w:left="2041" w:hanging="2041"/>
        <w:contextualSpacing w:val="0"/>
        <w:jc w:val="both"/>
      </w:pPr>
      <w:bookmarkStart w:id="264" w:name="_Toc12416712"/>
      <w:r w:rsidRPr="00E42605">
        <w:t xml:space="preserve">ensure that it is available at all times during any </w:t>
      </w:r>
      <w:r w:rsidR="00493D74" w:rsidRPr="00E42605">
        <w:t>SARS</w:t>
      </w:r>
      <w:r w:rsidRPr="00E42605">
        <w:t xml:space="preserve"> evaluation period to provide assistance to </w:t>
      </w:r>
      <w:r w:rsidR="00493D74" w:rsidRPr="00E42605">
        <w:t>SARS</w:t>
      </w:r>
      <w:r w:rsidRPr="00E42605">
        <w:t xml:space="preserve"> in this respect; and</w:t>
      </w:r>
      <w:bookmarkEnd w:id="264"/>
    </w:p>
    <w:p w14:paraId="5887AE88" w14:textId="77777777" w:rsidR="00742866" w:rsidRPr="00E42605" w:rsidRDefault="00742866" w:rsidP="00E42605">
      <w:pPr>
        <w:pStyle w:val="ListParagraph"/>
        <w:keepNext/>
        <w:keepLines/>
        <w:numPr>
          <w:ilvl w:val="3"/>
          <w:numId w:val="17"/>
        </w:numPr>
        <w:spacing w:before="120" w:after="240" w:line="360" w:lineRule="auto"/>
        <w:ind w:left="2041" w:hanging="2041"/>
        <w:contextualSpacing w:val="0"/>
        <w:jc w:val="both"/>
      </w:pPr>
      <w:bookmarkStart w:id="265" w:name="_Toc12416713"/>
      <w:r w:rsidRPr="00E42605">
        <w:t xml:space="preserve">continue to provide any Maintenance Services to </w:t>
      </w:r>
      <w:r w:rsidR="00493D74" w:rsidRPr="00E42605">
        <w:t>SARS</w:t>
      </w:r>
      <w:r w:rsidRPr="00E42605">
        <w:t xml:space="preserve"> in respect of the release in use by </w:t>
      </w:r>
      <w:r w:rsidR="00493D74" w:rsidRPr="00E42605">
        <w:t>SARS</w:t>
      </w:r>
      <w:r w:rsidRPr="00E42605">
        <w:t xml:space="preserve"> </w:t>
      </w:r>
      <w:proofErr w:type="gramStart"/>
      <w:r w:rsidRPr="00E42605">
        <w:t>in the event that</w:t>
      </w:r>
      <w:proofErr w:type="gramEnd"/>
      <w:r w:rsidRPr="00E42605">
        <w:t xml:space="preserve"> </w:t>
      </w:r>
      <w:r w:rsidR="00493D74" w:rsidRPr="00E42605">
        <w:t>SARS</w:t>
      </w:r>
      <w:r w:rsidRPr="00E42605">
        <w:t xml:space="preserve"> elects not to evaluate and/or install the Upgrades or New Release.</w:t>
      </w:r>
      <w:bookmarkEnd w:id="265"/>
    </w:p>
    <w:p w14:paraId="683F755D" w14:textId="7754D1AF" w:rsidR="00742866" w:rsidRPr="00E42605" w:rsidRDefault="00493D74" w:rsidP="00E42605">
      <w:pPr>
        <w:pStyle w:val="ListParagraph"/>
        <w:keepNext/>
        <w:keepLines/>
        <w:numPr>
          <w:ilvl w:val="2"/>
          <w:numId w:val="17"/>
        </w:numPr>
        <w:spacing w:before="120" w:after="240" w:line="360" w:lineRule="auto"/>
        <w:ind w:left="1361" w:hanging="1361"/>
        <w:contextualSpacing w:val="0"/>
        <w:jc w:val="both"/>
      </w:pPr>
      <w:bookmarkStart w:id="266" w:name="_Toc12416714"/>
      <w:r w:rsidRPr="00E42605">
        <w:t>SARS</w:t>
      </w:r>
      <w:r w:rsidR="00742866" w:rsidRPr="00E42605">
        <w:t xml:space="preserve"> will (subject to the provisions of </w:t>
      </w:r>
      <w:r w:rsidR="00E23CEB" w:rsidRPr="00E42605">
        <w:t>Clause</w:t>
      </w:r>
      <w:r w:rsidR="00742866" w:rsidRPr="00E42605">
        <w:t xml:space="preserve"> </w:t>
      </w:r>
      <w:r w:rsidR="00597B1B" w:rsidRPr="00E42605">
        <w:fldChar w:fldCharType="begin"/>
      </w:r>
      <w:r w:rsidR="00597B1B" w:rsidRPr="00E42605">
        <w:instrText xml:space="preserve"> REF _Ref41298512 \r \h </w:instrText>
      </w:r>
      <w:r w:rsidR="00E42605">
        <w:instrText xml:space="preserve"> \* MERGEFORMAT </w:instrText>
      </w:r>
      <w:r w:rsidR="00597B1B" w:rsidRPr="00E42605">
        <w:fldChar w:fldCharType="separate"/>
      </w:r>
      <w:r w:rsidR="001D0238" w:rsidRPr="00E42605">
        <w:t>12</w:t>
      </w:r>
      <w:r w:rsidR="00597B1B" w:rsidRPr="00E42605">
        <w:fldChar w:fldCharType="end"/>
      </w:r>
      <w:r w:rsidR="00A032D9" w:rsidRPr="00E42605">
        <w:t xml:space="preserve"> </w:t>
      </w:r>
      <w:r w:rsidR="00742866" w:rsidRPr="00E42605">
        <w:t>below), at its election evaluate the Upgrade or New Release and will indicate to the Service Provider whether it wishes to install such Upgrade or New Release.</w:t>
      </w:r>
      <w:bookmarkEnd w:id="266"/>
      <w:r w:rsidR="00742866" w:rsidRPr="00E42605">
        <w:t xml:space="preserve"> </w:t>
      </w:r>
    </w:p>
    <w:p w14:paraId="65866872" w14:textId="77777777" w:rsidR="00742866" w:rsidRPr="00E42605" w:rsidRDefault="00742866" w:rsidP="00E42605">
      <w:pPr>
        <w:pStyle w:val="ListParagraph"/>
        <w:keepNext/>
        <w:keepLines/>
        <w:numPr>
          <w:ilvl w:val="2"/>
          <w:numId w:val="17"/>
        </w:numPr>
        <w:spacing w:before="120" w:after="240" w:line="360" w:lineRule="auto"/>
        <w:ind w:left="1361" w:hanging="1361"/>
        <w:contextualSpacing w:val="0"/>
        <w:jc w:val="both"/>
      </w:pPr>
      <w:bookmarkStart w:id="267" w:name="_Toc12416715"/>
      <w:r w:rsidRPr="00E42605">
        <w:lastRenderedPageBreak/>
        <w:t>For the avoidance of doubt, the Parties record and agree that the Service Provider will provide the Maintenance Services:</w:t>
      </w:r>
      <w:bookmarkEnd w:id="267"/>
      <w:r w:rsidRPr="00E42605">
        <w:t xml:space="preserve"> </w:t>
      </w:r>
    </w:p>
    <w:p w14:paraId="7061BA53" w14:textId="6F702A93" w:rsidR="00742866" w:rsidRPr="00E42605" w:rsidRDefault="00742866" w:rsidP="00E42605">
      <w:pPr>
        <w:pStyle w:val="ListParagraph"/>
        <w:keepNext/>
        <w:keepLines/>
        <w:numPr>
          <w:ilvl w:val="3"/>
          <w:numId w:val="17"/>
        </w:numPr>
        <w:spacing w:before="120" w:after="240" w:line="360" w:lineRule="auto"/>
        <w:ind w:left="2041" w:hanging="2041"/>
        <w:contextualSpacing w:val="0"/>
        <w:jc w:val="both"/>
      </w:pPr>
      <w:bookmarkStart w:id="268" w:name="_Toc12416716"/>
      <w:r w:rsidRPr="00E42605">
        <w:t xml:space="preserve">from the Effective Date and in respect of Software already installed on </w:t>
      </w:r>
      <w:r w:rsidR="00493D74" w:rsidRPr="00E42605">
        <w:t>SARS</w:t>
      </w:r>
      <w:r w:rsidRPr="00E42605">
        <w:t xml:space="preserve">’s </w:t>
      </w:r>
      <w:r w:rsidR="00A032D9" w:rsidRPr="00E42605">
        <w:t xml:space="preserve">environment </w:t>
      </w:r>
      <w:r w:rsidRPr="00E42605">
        <w:t>prior to the Effective Date;</w:t>
      </w:r>
      <w:bookmarkEnd w:id="268"/>
    </w:p>
    <w:p w14:paraId="7035E4FB" w14:textId="7E607556" w:rsidR="00742866" w:rsidRPr="00E42605" w:rsidRDefault="00742866" w:rsidP="00E42605">
      <w:pPr>
        <w:pStyle w:val="ListParagraph"/>
        <w:keepNext/>
        <w:keepLines/>
        <w:numPr>
          <w:ilvl w:val="3"/>
          <w:numId w:val="17"/>
        </w:numPr>
        <w:spacing w:before="120" w:after="240" w:line="360" w:lineRule="auto"/>
        <w:ind w:left="2041" w:hanging="2041"/>
        <w:contextualSpacing w:val="0"/>
        <w:jc w:val="both"/>
      </w:pPr>
      <w:bookmarkStart w:id="269" w:name="_Toc12416717"/>
      <w:r w:rsidRPr="00E42605">
        <w:t xml:space="preserve">in respect of </w:t>
      </w:r>
      <w:r w:rsidR="00A032D9" w:rsidRPr="00E42605">
        <w:t xml:space="preserve">Products </w:t>
      </w:r>
      <w:r w:rsidRPr="00E42605">
        <w:t>procured by the Service Provider</w:t>
      </w:r>
      <w:r w:rsidR="00341476" w:rsidRPr="00E42605">
        <w:t xml:space="preserve"> on behalf of SARS</w:t>
      </w:r>
      <w:r w:rsidRPr="00E42605">
        <w:t xml:space="preserve"> under this Agreement, from the date of installation of the </w:t>
      </w:r>
      <w:r w:rsidR="00A032D9" w:rsidRPr="00E42605">
        <w:t>Product</w:t>
      </w:r>
      <w:r w:rsidRPr="00E42605">
        <w:t xml:space="preserve"> by </w:t>
      </w:r>
      <w:r w:rsidR="00493D74" w:rsidRPr="00E42605">
        <w:t>SARS</w:t>
      </w:r>
      <w:r w:rsidRPr="00E42605">
        <w:t>; and</w:t>
      </w:r>
      <w:bookmarkEnd w:id="269"/>
    </w:p>
    <w:p w14:paraId="5E9E6180" w14:textId="671384D9" w:rsidR="00742866" w:rsidRPr="00E42605" w:rsidRDefault="00742866" w:rsidP="00E42605">
      <w:pPr>
        <w:pStyle w:val="ListParagraph"/>
        <w:keepNext/>
        <w:keepLines/>
        <w:numPr>
          <w:ilvl w:val="3"/>
          <w:numId w:val="17"/>
        </w:numPr>
        <w:spacing w:before="120" w:after="240" w:line="360" w:lineRule="auto"/>
        <w:ind w:left="2041" w:hanging="2041"/>
        <w:contextualSpacing w:val="0"/>
        <w:jc w:val="both"/>
      </w:pPr>
      <w:bookmarkStart w:id="270" w:name="_Toc12416718"/>
      <w:r w:rsidRPr="00E42605">
        <w:t xml:space="preserve">in respect of </w:t>
      </w:r>
      <w:r w:rsidR="00A032D9" w:rsidRPr="00E42605">
        <w:t>Products</w:t>
      </w:r>
      <w:r w:rsidRPr="00E42605">
        <w:t xml:space="preserve"> procured by a </w:t>
      </w:r>
      <w:r w:rsidR="00506E58" w:rsidRPr="00E42605">
        <w:t>Third-Party</w:t>
      </w:r>
      <w:r w:rsidRPr="00E42605">
        <w:t xml:space="preserve"> </w:t>
      </w:r>
      <w:r w:rsidR="00250B24" w:rsidRPr="00E42605">
        <w:t>S</w:t>
      </w:r>
      <w:r w:rsidRPr="00E42605">
        <w:t xml:space="preserve">ervice </w:t>
      </w:r>
      <w:r w:rsidR="00250B24" w:rsidRPr="00E42605">
        <w:t>P</w:t>
      </w:r>
      <w:r w:rsidRPr="00E42605">
        <w:t xml:space="preserve">rovider on behalf of </w:t>
      </w:r>
      <w:r w:rsidR="00493D74" w:rsidRPr="00E42605">
        <w:t>SARS</w:t>
      </w:r>
      <w:r w:rsidRPr="00E42605">
        <w:t xml:space="preserve"> after the Effective Date, from the date that </w:t>
      </w:r>
      <w:r w:rsidR="00493D74" w:rsidRPr="00E42605">
        <w:t>SARS</w:t>
      </w:r>
      <w:r w:rsidRPr="00E42605">
        <w:t xml:space="preserve"> informs the Service Provider of the installation of the </w:t>
      </w:r>
      <w:r w:rsidR="00A032D9" w:rsidRPr="00E42605">
        <w:t>Product</w:t>
      </w:r>
      <w:r w:rsidRPr="00E42605">
        <w:t>.</w:t>
      </w:r>
      <w:bookmarkEnd w:id="270"/>
      <w:r w:rsidRPr="00E42605">
        <w:t xml:space="preserve"> </w:t>
      </w:r>
    </w:p>
    <w:p w14:paraId="7D0F5020" w14:textId="77777777" w:rsidR="00590090" w:rsidRPr="00E42605" w:rsidRDefault="00EA529E" w:rsidP="00E42605">
      <w:pPr>
        <w:pStyle w:val="ListParagraph"/>
        <w:keepNext/>
        <w:keepLines/>
        <w:numPr>
          <w:ilvl w:val="1"/>
          <w:numId w:val="17"/>
        </w:numPr>
        <w:spacing w:before="120" w:after="240" w:line="360" w:lineRule="auto"/>
        <w:ind w:left="907" w:hanging="907"/>
        <w:contextualSpacing w:val="0"/>
        <w:jc w:val="both"/>
        <w:rPr>
          <w:b/>
          <w:bCs/>
        </w:rPr>
      </w:pPr>
      <w:bookmarkStart w:id="271" w:name="_Toc12416719"/>
      <w:r w:rsidRPr="00E42605">
        <w:rPr>
          <w:rFonts w:ascii="Arial Bold" w:hAnsi="Arial Bold"/>
          <w:b/>
          <w:bCs/>
        </w:rPr>
        <w:t>S</w:t>
      </w:r>
      <w:r w:rsidR="00590090" w:rsidRPr="00E42605">
        <w:rPr>
          <w:rFonts w:ascii="Arial Bold" w:hAnsi="Arial Bold"/>
          <w:b/>
          <w:bCs/>
        </w:rPr>
        <w:t>upport</w:t>
      </w:r>
      <w:r w:rsidR="00590090" w:rsidRPr="00E42605">
        <w:rPr>
          <w:b/>
          <w:bCs/>
        </w:rPr>
        <w:t xml:space="preserve"> </w:t>
      </w:r>
      <w:r w:rsidRPr="00E42605">
        <w:rPr>
          <w:b/>
          <w:bCs/>
        </w:rPr>
        <w:t>S</w:t>
      </w:r>
      <w:r w:rsidR="00590090" w:rsidRPr="00E42605">
        <w:rPr>
          <w:b/>
          <w:bCs/>
        </w:rPr>
        <w:t>ervices</w:t>
      </w:r>
      <w:bookmarkEnd w:id="271"/>
      <w:r w:rsidR="004B0ADB" w:rsidRPr="00E42605">
        <w:rPr>
          <w:b/>
          <w:bCs/>
        </w:rPr>
        <w:t>:</w:t>
      </w:r>
      <w:r w:rsidR="00590090" w:rsidRPr="00E42605">
        <w:rPr>
          <w:b/>
          <w:bCs/>
        </w:rPr>
        <w:t xml:space="preserve"> </w:t>
      </w:r>
    </w:p>
    <w:p w14:paraId="4F81D9A7" w14:textId="77777777" w:rsidR="00742866" w:rsidRPr="00E42605" w:rsidRDefault="00742866" w:rsidP="00E42605">
      <w:pPr>
        <w:pStyle w:val="ListParagraph"/>
        <w:keepNext/>
        <w:keepLines/>
        <w:numPr>
          <w:ilvl w:val="2"/>
          <w:numId w:val="17"/>
        </w:numPr>
        <w:spacing w:before="120" w:after="240" w:line="360" w:lineRule="auto"/>
        <w:ind w:left="1361" w:hanging="1361"/>
        <w:contextualSpacing w:val="0"/>
        <w:jc w:val="both"/>
      </w:pPr>
      <w:bookmarkStart w:id="272" w:name="_Toc12416720"/>
      <w:r w:rsidRPr="00E42605">
        <w:t xml:space="preserve">In providing the Support Services, </w:t>
      </w:r>
      <w:r w:rsidR="00493D74" w:rsidRPr="00E42605">
        <w:t>SARS</w:t>
      </w:r>
      <w:r w:rsidRPr="00E42605">
        <w:t xml:space="preserve"> shall request the assistance of the Service Provider </w:t>
      </w:r>
      <w:proofErr w:type="gramStart"/>
      <w:r w:rsidRPr="00E42605">
        <w:t>with regard to</w:t>
      </w:r>
      <w:proofErr w:type="gramEnd"/>
      <w:r w:rsidRPr="00E42605">
        <w:t xml:space="preserve"> any Deficiencies in the Software which it may identify in accord</w:t>
      </w:r>
      <w:r w:rsidR="007E188E" w:rsidRPr="00E42605">
        <w:t xml:space="preserve">ance with </w:t>
      </w:r>
      <w:r w:rsidRPr="00E42605">
        <w:t xml:space="preserve">the procedures set forth </w:t>
      </w:r>
      <w:r w:rsidR="007E188E" w:rsidRPr="00E42605">
        <w:t xml:space="preserve">by the </w:t>
      </w:r>
      <w:r w:rsidR="00221BC0" w:rsidRPr="00E42605">
        <w:t>Licensor</w:t>
      </w:r>
      <w:r w:rsidRPr="00E42605">
        <w:t>.</w:t>
      </w:r>
      <w:bookmarkEnd w:id="272"/>
    </w:p>
    <w:p w14:paraId="4387C996" w14:textId="77777777" w:rsidR="00742866" w:rsidRPr="00E42605" w:rsidRDefault="00742866" w:rsidP="00E42605">
      <w:pPr>
        <w:pStyle w:val="ListParagraph"/>
        <w:keepNext/>
        <w:keepLines/>
        <w:numPr>
          <w:ilvl w:val="2"/>
          <w:numId w:val="17"/>
        </w:numPr>
        <w:spacing w:before="120" w:after="240" w:line="360" w:lineRule="auto"/>
        <w:ind w:left="1361" w:hanging="1361"/>
        <w:contextualSpacing w:val="0"/>
        <w:jc w:val="both"/>
      </w:pPr>
      <w:bookmarkStart w:id="273" w:name="_Toc12416721"/>
      <w:r w:rsidRPr="00E42605">
        <w:t>The Service Provider undertakes that in providing such</w:t>
      </w:r>
      <w:r w:rsidR="00341476" w:rsidRPr="00E42605">
        <w:t xml:space="preserve"> Support</w:t>
      </w:r>
      <w:r w:rsidRPr="00E42605">
        <w:t xml:space="preserve"> Services it shall use </w:t>
      </w:r>
      <w:r w:rsidR="00512533" w:rsidRPr="00E42605">
        <w:t>Commercially Reasonable Efforts</w:t>
      </w:r>
      <w:r w:rsidRPr="00E42605">
        <w:t xml:space="preserve"> to ensure that the Software functions error-free, maintain the Software in such a manner as to its continued compliance with its Documentation, identify the nature and cause of the Problem, advise </w:t>
      </w:r>
      <w:r w:rsidR="00493D74" w:rsidRPr="00E42605">
        <w:t>SARS</w:t>
      </w:r>
      <w:r w:rsidRPr="00E42605">
        <w:t xml:space="preserve"> thereof and provide </w:t>
      </w:r>
      <w:r w:rsidR="00493D74" w:rsidRPr="00E42605">
        <w:t>SARS</w:t>
      </w:r>
      <w:r w:rsidRPr="00E42605">
        <w:t xml:space="preserve"> with future avoidance advice as well as undertaking any necessary preventative measures to minimise recurrence of the Problem.</w:t>
      </w:r>
      <w:bookmarkEnd w:id="273"/>
    </w:p>
    <w:p w14:paraId="4B4D6B3D" w14:textId="77777777" w:rsidR="00742866" w:rsidRPr="00E42605" w:rsidRDefault="00742866" w:rsidP="00E42605">
      <w:pPr>
        <w:pStyle w:val="ListParagraph"/>
        <w:keepNext/>
        <w:keepLines/>
        <w:numPr>
          <w:ilvl w:val="2"/>
          <w:numId w:val="17"/>
        </w:numPr>
        <w:spacing w:before="120" w:after="240" w:line="360" w:lineRule="auto"/>
        <w:ind w:left="1361" w:hanging="1361"/>
        <w:contextualSpacing w:val="0"/>
        <w:jc w:val="both"/>
      </w:pPr>
      <w:bookmarkStart w:id="274" w:name="_Toc12416722"/>
      <w:r w:rsidRPr="00E42605">
        <w:t xml:space="preserve">The Service Provider shall, at its expense, supply all items necessary or required for the </w:t>
      </w:r>
      <w:r w:rsidR="00C02068" w:rsidRPr="00E42605">
        <w:t>Support Se</w:t>
      </w:r>
      <w:r w:rsidRPr="00E42605">
        <w:t xml:space="preserve">rvices, provided that should the Services be provided at </w:t>
      </w:r>
      <w:r w:rsidR="00512533" w:rsidRPr="00E42605">
        <w:t>SARS’s offices</w:t>
      </w:r>
      <w:r w:rsidRPr="00E42605">
        <w:t xml:space="preserve">, supplies of electricity, network connectivity and telephone services reasonably required by the Service Provider to provide such Services will be made available to the Service Provider in accordance with </w:t>
      </w:r>
      <w:r w:rsidR="00493D74" w:rsidRPr="00E42605">
        <w:t>SARS</w:t>
      </w:r>
      <w:r w:rsidRPr="00E42605">
        <w:t xml:space="preserve">'s procedures and at </w:t>
      </w:r>
      <w:r w:rsidR="00493D74" w:rsidRPr="00E42605">
        <w:t>SARS</w:t>
      </w:r>
      <w:r w:rsidRPr="00E42605">
        <w:t>'s expense.</w:t>
      </w:r>
      <w:bookmarkEnd w:id="274"/>
    </w:p>
    <w:p w14:paraId="7417E4A4" w14:textId="77777777" w:rsidR="00590090" w:rsidRPr="00E42605" w:rsidRDefault="00590090" w:rsidP="00E42605">
      <w:pPr>
        <w:pStyle w:val="ListParagraph"/>
        <w:keepNext/>
        <w:keepLines/>
        <w:numPr>
          <w:ilvl w:val="2"/>
          <w:numId w:val="17"/>
        </w:numPr>
        <w:spacing w:before="120" w:after="240" w:line="360" w:lineRule="auto"/>
        <w:ind w:left="1361" w:hanging="1361"/>
        <w:contextualSpacing w:val="0"/>
        <w:jc w:val="both"/>
      </w:pPr>
      <w:bookmarkStart w:id="275" w:name="_Toc12416723"/>
      <w:r w:rsidRPr="00E42605">
        <w:lastRenderedPageBreak/>
        <w:t>The Service Provider undertakes that in providing the Support Services it will use its Commercially Reasonabl</w:t>
      </w:r>
      <w:r w:rsidR="00EA529E" w:rsidRPr="00E42605">
        <w:t>e</w:t>
      </w:r>
      <w:r w:rsidRPr="00E42605">
        <w:t xml:space="preserve"> Efforts to ensure that the </w:t>
      </w:r>
      <w:r w:rsidR="00EA529E" w:rsidRPr="00E42605">
        <w:t xml:space="preserve">Software </w:t>
      </w:r>
      <w:r w:rsidRPr="00E42605">
        <w:t>functions error-free and to maintain the Software</w:t>
      </w:r>
      <w:r w:rsidR="004F4791" w:rsidRPr="00E42605">
        <w:t xml:space="preserve"> </w:t>
      </w:r>
      <w:r w:rsidRPr="00E42605">
        <w:t xml:space="preserve">continued compliance with its </w:t>
      </w:r>
      <w:r w:rsidR="00C02068" w:rsidRPr="00E42605">
        <w:t>Functional S</w:t>
      </w:r>
      <w:r w:rsidRPr="00E42605">
        <w:t xml:space="preserve">pecifications and the Documentation. The Service Provider will, on an ongoing basis apply </w:t>
      </w:r>
      <w:r w:rsidR="00EA529E" w:rsidRPr="00E42605">
        <w:t xml:space="preserve">Best Industry Practices </w:t>
      </w:r>
      <w:r w:rsidRPr="00E42605">
        <w:t xml:space="preserve">to provide proactive preventative maintenance and advice in an effort to ensure that the </w:t>
      </w:r>
      <w:r w:rsidR="00EA529E" w:rsidRPr="00E42605">
        <w:t xml:space="preserve">Software </w:t>
      </w:r>
      <w:r w:rsidRPr="00E42605">
        <w:t xml:space="preserve">will function error-free and will continue to comply with its </w:t>
      </w:r>
      <w:r w:rsidR="00EA529E" w:rsidRPr="00E42605">
        <w:t>Functional S</w:t>
      </w:r>
      <w:r w:rsidRPr="00E42605">
        <w:t>pecifications. In addition, the Service Provider will identify the nature and cause of the Problem, advice SARS thereof and provide SARS with future avoidance advice as well as undertaking any necessary preventative measures to minimise recurrence of the Problem.</w:t>
      </w:r>
      <w:bookmarkEnd w:id="275"/>
    </w:p>
    <w:p w14:paraId="53AB4D7B" w14:textId="77777777" w:rsidR="00590090" w:rsidRPr="00E42605" w:rsidRDefault="00590090" w:rsidP="00E42605">
      <w:pPr>
        <w:pStyle w:val="ListParagraph"/>
        <w:keepNext/>
        <w:keepLines/>
        <w:numPr>
          <w:ilvl w:val="1"/>
          <w:numId w:val="17"/>
        </w:numPr>
        <w:spacing w:before="120" w:after="240" w:line="360" w:lineRule="auto"/>
        <w:ind w:left="907" w:hanging="907"/>
        <w:contextualSpacing w:val="0"/>
        <w:jc w:val="both"/>
        <w:rPr>
          <w:bCs/>
        </w:rPr>
      </w:pPr>
      <w:bookmarkStart w:id="276" w:name="_Toc12416724"/>
      <w:r w:rsidRPr="00E42605">
        <w:rPr>
          <w:rFonts w:ascii="Arial Bold" w:hAnsi="Arial Bold"/>
          <w:b/>
          <w:bCs/>
        </w:rPr>
        <w:t>Training Services</w:t>
      </w:r>
      <w:bookmarkEnd w:id="276"/>
      <w:r w:rsidR="004B0ADB" w:rsidRPr="00E42605">
        <w:rPr>
          <w:rFonts w:ascii="Arial Bold" w:hAnsi="Arial Bold"/>
          <w:b/>
          <w:bCs/>
        </w:rPr>
        <w:t>:</w:t>
      </w:r>
    </w:p>
    <w:p w14:paraId="6DC842B8" w14:textId="77777777" w:rsidR="00590090" w:rsidRPr="00E42605" w:rsidRDefault="00590090" w:rsidP="00E42605">
      <w:pPr>
        <w:pStyle w:val="ListParagraph"/>
        <w:keepNext/>
        <w:keepLines/>
        <w:numPr>
          <w:ilvl w:val="2"/>
          <w:numId w:val="17"/>
        </w:numPr>
        <w:spacing w:before="120" w:after="240" w:line="360" w:lineRule="auto"/>
        <w:ind w:left="1361" w:hanging="1361"/>
        <w:contextualSpacing w:val="0"/>
        <w:jc w:val="both"/>
        <w:rPr>
          <w:b/>
          <w:bCs/>
        </w:rPr>
      </w:pPr>
      <w:bookmarkStart w:id="277" w:name="_Toc12416725"/>
      <w:r w:rsidRPr="00E42605">
        <w:t xml:space="preserve">The Service Provider will provide </w:t>
      </w:r>
      <w:r w:rsidR="006B3C3B" w:rsidRPr="00E42605">
        <w:t>T</w:t>
      </w:r>
      <w:r w:rsidRPr="00E42605">
        <w:t xml:space="preserve">raining Services related to the </w:t>
      </w:r>
      <w:r w:rsidR="00EA529E" w:rsidRPr="00E42605">
        <w:t xml:space="preserve">Software </w:t>
      </w:r>
      <w:r w:rsidR="006B3C3B" w:rsidRPr="00E42605">
        <w:t xml:space="preserve">at no additional costs </w:t>
      </w:r>
      <w:r w:rsidRPr="00E42605">
        <w:t xml:space="preserve">to SARS and/or the SARS Personnel the scope of which </w:t>
      </w:r>
      <w:r w:rsidR="004F4791" w:rsidRPr="00E42605">
        <w:t xml:space="preserve">is set out in the Service Provider’s proposal to </w:t>
      </w:r>
      <w:r w:rsidR="003F327D" w:rsidRPr="00E42605">
        <w:t xml:space="preserve">the </w:t>
      </w:r>
      <w:r w:rsidR="005C229C" w:rsidRPr="00E42605">
        <w:t>RFP</w:t>
      </w:r>
      <w:r w:rsidR="003F327D" w:rsidRPr="00E42605">
        <w:t xml:space="preserve"> and as amended by the Parties in writing from time to time, subject to the </w:t>
      </w:r>
      <w:r w:rsidR="00D203A6" w:rsidRPr="00E42605">
        <w:t xml:space="preserve">provisions of the </w:t>
      </w:r>
      <w:r w:rsidR="005C229C" w:rsidRPr="00E42605">
        <w:t>RFP</w:t>
      </w:r>
      <w:r w:rsidR="004F4791" w:rsidRPr="00E42605">
        <w:t>.</w:t>
      </w:r>
      <w:bookmarkEnd w:id="277"/>
    </w:p>
    <w:p w14:paraId="36B48149" w14:textId="4C3E7E28" w:rsidR="00590090" w:rsidRPr="00E42605" w:rsidRDefault="00590090" w:rsidP="00E42605">
      <w:pPr>
        <w:pStyle w:val="ListParagraph"/>
        <w:keepNext/>
        <w:keepLines/>
        <w:numPr>
          <w:ilvl w:val="1"/>
          <w:numId w:val="17"/>
        </w:numPr>
        <w:spacing w:before="120" w:after="240" w:line="360" w:lineRule="auto"/>
        <w:ind w:left="907" w:hanging="907"/>
        <w:contextualSpacing w:val="0"/>
        <w:jc w:val="both"/>
        <w:rPr>
          <w:b/>
        </w:rPr>
      </w:pPr>
      <w:bookmarkStart w:id="278" w:name="_Toc12416726"/>
      <w:bookmarkStart w:id="279" w:name="_Hlk41916031"/>
      <w:r w:rsidRPr="00E42605">
        <w:rPr>
          <w:b/>
        </w:rPr>
        <w:t>A</w:t>
      </w:r>
      <w:r w:rsidR="00FA2303" w:rsidRPr="00E42605">
        <w:rPr>
          <w:b/>
        </w:rPr>
        <w:t xml:space="preserve">d </w:t>
      </w:r>
      <w:r w:rsidR="00A032D9" w:rsidRPr="00E42605">
        <w:rPr>
          <w:b/>
        </w:rPr>
        <w:t>H</w:t>
      </w:r>
      <w:r w:rsidR="00FA2303" w:rsidRPr="00E42605">
        <w:rPr>
          <w:b/>
        </w:rPr>
        <w:t xml:space="preserve">oc </w:t>
      </w:r>
      <w:r w:rsidR="00FA2303" w:rsidRPr="00E42605">
        <w:rPr>
          <w:rFonts w:ascii="Arial Bold" w:hAnsi="Arial Bold"/>
          <w:b/>
          <w:bCs/>
        </w:rPr>
        <w:t>Services</w:t>
      </w:r>
      <w:bookmarkEnd w:id="278"/>
      <w:r w:rsidR="004B0ADB" w:rsidRPr="00E42605">
        <w:rPr>
          <w:b/>
        </w:rPr>
        <w:t>:</w:t>
      </w:r>
    </w:p>
    <w:p w14:paraId="45D08B7C" w14:textId="6FF4A1E2" w:rsidR="001C011E" w:rsidRPr="00E42605" w:rsidRDefault="00590090" w:rsidP="00E42605">
      <w:pPr>
        <w:pStyle w:val="ListParagraph"/>
        <w:keepNext/>
        <w:keepLines/>
        <w:numPr>
          <w:ilvl w:val="2"/>
          <w:numId w:val="17"/>
        </w:numPr>
        <w:spacing w:before="120" w:after="240" w:line="360" w:lineRule="auto"/>
        <w:ind w:left="1361" w:hanging="1361"/>
        <w:contextualSpacing w:val="0"/>
        <w:jc w:val="both"/>
      </w:pPr>
      <w:bookmarkStart w:id="280" w:name="_Toc12416727"/>
      <w:r w:rsidRPr="00E42605">
        <w:t xml:space="preserve">The Service Provider will provide ongoing </w:t>
      </w:r>
      <w:r w:rsidR="00C02068" w:rsidRPr="00E42605">
        <w:t xml:space="preserve">professional </w:t>
      </w:r>
      <w:r w:rsidRPr="00E42605">
        <w:t xml:space="preserve">services in the Service Provider’s specialist fields of activity related to the operation and improved/increased use of the </w:t>
      </w:r>
      <w:r w:rsidR="00EA529E" w:rsidRPr="00E42605">
        <w:t>Software,</w:t>
      </w:r>
      <w:r w:rsidRPr="00E42605">
        <w:t xml:space="preserve"> as may be reasonably requested by SARS from time to time in writing</w:t>
      </w:r>
      <w:r w:rsidR="00512533" w:rsidRPr="00E42605">
        <w:t>, subject to SARS’s procurement processes and procedures</w:t>
      </w:r>
      <w:r w:rsidRPr="00E42605">
        <w:t>.</w:t>
      </w:r>
      <w:bookmarkEnd w:id="280"/>
    </w:p>
    <w:p w14:paraId="1D8900C9" w14:textId="77777777" w:rsidR="00347026" w:rsidRPr="00E42605" w:rsidRDefault="00347026" w:rsidP="00E42605">
      <w:pPr>
        <w:pStyle w:val="ListParagraph"/>
        <w:keepNext/>
        <w:keepLines/>
        <w:numPr>
          <w:ilvl w:val="0"/>
          <w:numId w:val="17"/>
        </w:numPr>
        <w:spacing w:before="120" w:after="240" w:line="360" w:lineRule="auto"/>
        <w:ind w:left="454" w:hanging="454"/>
        <w:contextualSpacing w:val="0"/>
        <w:jc w:val="both"/>
        <w:outlineLvl w:val="0"/>
        <w:rPr>
          <w:b/>
          <w:bCs/>
          <w:caps/>
        </w:rPr>
      </w:pPr>
      <w:bookmarkStart w:id="281" w:name="_Ref11720093"/>
      <w:bookmarkStart w:id="282" w:name="_Toc42075892"/>
      <w:bookmarkEnd w:id="279"/>
      <w:r w:rsidRPr="00E42605">
        <w:rPr>
          <w:b/>
          <w:bCs/>
          <w:caps/>
        </w:rPr>
        <w:t>PROVISION OF THE SERVICES</w:t>
      </w:r>
      <w:bookmarkEnd w:id="281"/>
      <w:bookmarkEnd w:id="282"/>
    </w:p>
    <w:p w14:paraId="2BEFD50B" w14:textId="77777777" w:rsidR="00E406EF" w:rsidRPr="00E42605" w:rsidRDefault="00E406EF" w:rsidP="00E42605">
      <w:pPr>
        <w:pStyle w:val="ListParagraph"/>
        <w:keepNext/>
        <w:keepLines/>
        <w:numPr>
          <w:ilvl w:val="1"/>
          <w:numId w:val="17"/>
        </w:numPr>
        <w:spacing w:before="120" w:after="240" w:line="360" w:lineRule="auto"/>
        <w:ind w:left="907" w:hanging="907"/>
        <w:contextualSpacing w:val="0"/>
        <w:jc w:val="both"/>
        <w:rPr>
          <w:b/>
          <w:bCs/>
        </w:rPr>
      </w:pPr>
      <w:bookmarkStart w:id="283" w:name="_Toc12416729"/>
      <w:r w:rsidRPr="00E42605">
        <w:t>Without limiting the generality of the Service Provider</w:t>
      </w:r>
      <w:r w:rsidR="004B0ADB" w:rsidRPr="00E42605">
        <w:t>’</w:t>
      </w:r>
      <w:r w:rsidRPr="00E42605">
        <w:t xml:space="preserve">s obligations detailed elsewhere in this Agreement, the Service Provider </w:t>
      </w:r>
      <w:r w:rsidR="00EA529E" w:rsidRPr="00E42605">
        <w:t>undertakes a</w:t>
      </w:r>
      <w:r w:rsidRPr="00E42605">
        <w:t>s part of the Services</w:t>
      </w:r>
      <w:r w:rsidR="00EA529E" w:rsidRPr="00E42605">
        <w:t xml:space="preserve"> for the Term</w:t>
      </w:r>
      <w:r w:rsidRPr="00E42605">
        <w:t>:</w:t>
      </w:r>
      <w:bookmarkEnd w:id="283"/>
    </w:p>
    <w:p w14:paraId="2ACCDF6A" w14:textId="77777777" w:rsidR="00E406EF" w:rsidRPr="00E42605" w:rsidRDefault="00EA529E" w:rsidP="00E42605">
      <w:pPr>
        <w:pStyle w:val="ListParagraph"/>
        <w:keepNext/>
        <w:keepLines/>
        <w:numPr>
          <w:ilvl w:val="2"/>
          <w:numId w:val="17"/>
        </w:numPr>
        <w:spacing w:before="120" w:after="240" w:line="360" w:lineRule="auto"/>
        <w:ind w:left="1361" w:hanging="1361"/>
        <w:contextualSpacing w:val="0"/>
        <w:jc w:val="both"/>
      </w:pPr>
      <w:bookmarkStart w:id="284" w:name="_Toc12416730"/>
      <w:r w:rsidRPr="00E42605">
        <w:t xml:space="preserve">to </w:t>
      </w:r>
      <w:r w:rsidR="00E406EF" w:rsidRPr="00E42605">
        <w:t xml:space="preserve">comply with SARS’s information and data security standards </w:t>
      </w:r>
      <w:r w:rsidRPr="00E42605">
        <w:t>as communicated in writing from time to time</w:t>
      </w:r>
      <w:r w:rsidR="00E406EF" w:rsidRPr="00E42605">
        <w:t>;</w:t>
      </w:r>
      <w:bookmarkEnd w:id="284"/>
    </w:p>
    <w:p w14:paraId="10A3A5E0" w14:textId="77777777" w:rsidR="00E406EF" w:rsidRPr="00E42605" w:rsidRDefault="00E406EF" w:rsidP="00E42605">
      <w:pPr>
        <w:pStyle w:val="ListParagraph"/>
        <w:keepNext/>
        <w:keepLines/>
        <w:numPr>
          <w:ilvl w:val="2"/>
          <w:numId w:val="17"/>
        </w:numPr>
        <w:spacing w:before="120" w:after="240" w:line="360" w:lineRule="auto"/>
        <w:ind w:left="1361" w:hanging="1361"/>
        <w:contextualSpacing w:val="0"/>
        <w:jc w:val="both"/>
      </w:pPr>
      <w:bookmarkStart w:id="285" w:name="_Ref533019837"/>
      <w:bookmarkStart w:id="286" w:name="_Toc12416731"/>
      <w:r w:rsidRPr="00E42605">
        <w:lastRenderedPageBreak/>
        <w:t>at its own cost</w:t>
      </w:r>
      <w:r w:rsidR="006B3C3B" w:rsidRPr="00E42605">
        <w:t>,</w:t>
      </w:r>
      <w:r w:rsidRPr="00E42605">
        <w:t xml:space="preserve"> provide, maintain and, where required, upgrade such computer systems, data bases and </w:t>
      </w:r>
      <w:r w:rsidR="006B3C3B" w:rsidRPr="00E42605">
        <w:t>S</w:t>
      </w:r>
      <w:r w:rsidRPr="00E42605">
        <w:t xml:space="preserve">oftware as may be necessary, and as required by SARS, for the provision of the Services. In particular, the Service Provider shall ensure that all </w:t>
      </w:r>
      <w:r w:rsidR="00C02068" w:rsidRPr="00E42605">
        <w:t>Software</w:t>
      </w:r>
      <w:r w:rsidR="00EB6F13" w:rsidRPr="00E42605">
        <w:t xml:space="preserve"> </w:t>
      </w:r>
      <w:r w:rsidRPr="00E42605">
        <w:t xml:space="preserve">will be kept at levels supported by the </w:t>
      </w:r>
      <w:r w:rsidR="00C60AB4" w:rsidRPr="00E42605">
        <w:t xml:space="preserve">Licensor </w:t>
      </w:r>
      <w:r w:rsidR="00EB6F13" w:rsidRPr="00E42605">
        <w:t>and</w:t>
      </w:r>
      <w:r w:rsidRPr="00E42605">
        <w:t xml:space="preserve"> will be </w:t>
      </w:r>
      <w:r w:rsidR="00EB6F13" w:rsidRPr="00E42605">
        <w:t>U</w:t>
      </w:r>
      <w:r w:rsidRPr="00E42605">
        <w:t>pgraded as required to meet the Service</w:t>
      </w:r>
      <w:r w:rsidR="00EB6F13" w:rsidRPr="00E42605">
        <w:t>s</w:t>
      </w:r>
      <w:r w:rsidRPr="00E42605">
        <w:t xml:space="preserve">, </w:t>
      </w:r>
      <w:r w:rsidR="00C60AB4" w:rsidRPr="00E42605">
        <w:t>Licensor</w:t>
      </w:r>
      <w:r w:rsidRPr="00E42605">
        <w:t xml:space="preserve"> end-of-life policies and timelines and </w:t>
      </w:r>
      <w:r w:rsidR="00C60AB4" w:rsidRPr="00E42605">
        <w:t>Licensor</w:t>
      </w:r>
      <w:r w:rsidRPr="00E42605">
        <w:t xml:space="preserve">-recommended requirements. The Service Provider shall schedule all such </w:t>
      </w:r>
      <w:r w:rsidR="00EB6F13" w:rsidRPr="00E42605">
        <w:t>U</w:t>
      </w:r>
      <w:r w:rsidRPr="00E42605">
        <w:t xml:space="preserve">pgrades and replacements in </w:t>
      </w:r>
      <w:r w:rsidR="00000176" w:rsidRPr="00E42605">
        <w:t>advance and</w:t>
      </w:r>
      <w:r w:rsidRPr="00E42605">
        <w:t xml:space="preserve"> implement them in such a way as to prevent/minimise any interruption or disruption of, or diminution in, the nature or level of any portion of the Services. The Service Provider shall ensure that its internal systems and infrastructure and the Service provision at all times remains compatible with SARS’s architectural technology standards and strategies; and</w:t>
      </w:r>
      <w:bookmarkEnd w:id="285"/>
      <w:bookmarkEnd w:id="286"/>
    </w:p>
    <w:p w14:paraId="711F36F9" w14:textId="76D1D593" w:rsidR="00E406EF" w:rsidRPr="00E42605" w:rsidRDefault="00E406EF" w:rsidP="00E42605">
      <w:pPr>
        <w:pStyle w:val="ListParagraph"/>
        <w:keepNext/>
        <w:keepLines/>
        <w:numPr>
          <w:ilvl w:val="2"/>
          <w:numId w:val="17"/>
        </w:numPr>
        <w:spacing w:before="120" w:after="240" w:line="360" w:lineRule="auto"/>
        <w:ind w:left="1361" w:hanging="1361"/>
        <w:contextualSpacing w:val="0"/>
        <w:jc w:val="both"/>
      </w:pPr>
      <w:bookmarkStart w:id="287" w:name="_Toc12416732"/>
      <w:r w:rsidRPr="00E42605">
        <w:t xml:space="preserve">without limiting the generality of </w:t>
      </w:r>
      <w:r w:rsidR="008405ED" w:rsidRPr="00E42605">
        <w:t>C</w:t>
      </w:r>
      <w:r w:rsidRPr="00E42605">
        <w:t xml:space="preserve">lause </w:t>
      </w:r>
      <w:r w:rsidR="008405ED" w:rsidRPr="00E42605">
        <w:fldChar w:fldCharType="begin"/>
      </w:r>
      <w:r w:rsidR="008405ED" w:rsidRPr="00E42605">
        <w:instrText xml:space="preserve"> REF _Ref533019837 \r \h </w:instrText>
      </w:r>
      <w:r w:rsidR="000746D0" w:rsidRPr="00E42605">
        <w:instrText xml:space="preserve"> \* MERGEFORMAT </w:instrText>
      </w:r>
      <w:r w:rsidR="008405ED" w:rsidRPr="00E42605">
        <w:fldChar w:fldCharType="separate"/>
      </w:r>
      <w:r w:rsidR="001D0238" w:rsidRPr="00E42605">
        <w:t>9.1.2</w:t>
      </w:r>
      <w:r w:rsidR="008405ED" w:rsidRPr="00E42605">
        <w:fldChar w:fldCharType="end"/>
      </w:r>
      <w:r w:rsidR="008405ED" w:rsidRPr="00E42605">
        <w:t xml:space="preserve"> above</w:t>
      </w:r>
      <w:r w:rsidRPr="00E42605">
        <w:t xml:space="preserve">, at its own cost, maintain its computer based security systems to counteract fraudulent claims in as far as it is in accordance with </w:t>
      </w:r>
      <w:r w:rsidR="008405ED" w:rsidRPr="00E42605">
        <w:t>the Best I</w:t>
      </w:r>
      <w:r w:rsidRPr="00E42605">
        <w:t xml:space="preserve">ndustry </w:t>
      </w:r>
      <w:r w:rsidR="008405ED" w:rsidRPr="00E42605">
        <w:t>P</w:t>
      </w:r>
      <w:r w:rsidRPr="00E42605">
        <w:t>ractic</w:t>
      </w:r>
      <w:r w:rsidR="008405ED" w:rsidRPr="00E42605">
        <w:t xml:space="preserve">e or </w:t>
      </w:r>
      <w:r w:rsidRPr="00E42605">
        <w:t xml:space="preserve">security </w:t>
      </w:r>
      <w:r w:rsidR="008405ED" w:rsidRPr="00E42605">
        <w:t xml:space="preserve">level </w:t>
      </w:r>
      <w:r w:rsidRPr="00E42605">
        <w:t>that is no less secure than the security SARS provided as of the Effective Date or the security the Service Provider then provides for its own systems and data, whichever is greater.</w:t>
      </w:r>
      <w:bookmarkEnd w:id="287"/>
      <w:r w:rsidRPr="00E42605">
        <w:t xml:space="preserve"> </w:t>
      </w:r>
    </w:p>
    <w:p w14:paraId="558CDBED" w14:textId="0BFD1A58" w:rsidR="00347026" w:rsidRPr="00E42605" w:rsidRDefault="00347026" w:rsidP="00E42605">
      <w:pPr>
        <w:pStyle w:val="ListParagraph"/>
        <w:keepNext/>
        <w:keepLines/>
        <w:numPr>
          <w:ilvl w:val="1"/>
          <w:numId w:val="17"/>
        </w:numPr>
        <w:spacing w:before="120" w:after="240" w:line="360" w:lineRule="auto"/>
        <w:ind w:left="907" w:hanging="907"/>
        <w:contextualSpacing w:val="0"/>
        <w:jc w:val="both"/>
      </w:pPr>
      <w:bookmarkStart w:id="288" w:name="_Toc12416733"/>
      <w:r w:rsidRPr="00E42605">
        <w:t xml:space="preserve">The Service Provider undertakes for the Term, to provide the Services as fully outlined in </w:t>
      </w:r>
      <w:r w:rsidR="00E23CEB" w:rsidRPr="00E42605">
        <w:t>Clause</w:t>
      </w:r>
      <w:r w:rsidRPr="00E42605">
        <w:t xml:space="preserve"> </w:t>
      </w:r>
      <w:r w:rsidR="00A032D9" w:rsidRPr="00E42605">
        <w:fldChar w:fldCharType="begin"/>
      </w:r>
      <w:r w:rsidR="00A032D9" w:rsidRPr="00E42605">
        <w:instrText xml:space="preserve"> REF _Ref527380925 \r \h </w:instrText>
      </w:r>
      <w:r w:rsidR="00E42605">
        <w:instrText xml:space="preserve"> \* MERGEFORMAT </w:instrText>
      </w:r>
      <w:r w:rsidR="00A032D9" w:rsidRPr="00E42605">
        <w:fldChar w:fldCharType="separate"/>
      </w:r>
      <w:r w:rsidR="001D0238" w:rsidRPr="00E42605">
        <w:t>8</w:t>
      </w:r>
      <w:r w:rsidR="00A032D9" w:rsidRPr="00E42605">
        <w:fldChar w:fldCharType="end"/>
      </w:r>
      <w:r w:rsidRPr="00E42605">
        <w:t xml:space="preserve"> to SARS in accordance with the provisions of this Agreement.</w:t>
      </w:r>
      <w:bookmarkEnd w:id="288"/>
    </w:p>
    <w:p w14:paraId="17DDFB7A" w14:textId="607E75B5" w:rsidR="00E337E4" w:rsidRPr="00E42605" w:rsidRDefault="00E337E4" w:rsidP="00E42605">
      <w:pPr>
        <w:pStyle w:val="ListParagraph"/>
        <w:keepNext/>
        <w:keepLines/>
        <w:numPr>
          <w:ilvl w:val="1"/>
          <w:numId w:val="17"/>
        </w:numPr>
        <w:spacing w:before="120" w:after="240" w:line="360" w:lineRule="auto"/>
        <w:ind w:left="907" w:hanging="907"/>
        <w:contextualSpacing w:val="0"/>
        <w:jc w:val="both"/>
      </w:pPr>
      <w:bookmarkStart w:id="289" w:name="_Toc12416734"/>
      <w:r w:rsidRPr="00E42605">
        <w:t xml:space="preserve">The Service Provider shall perform the Services </w:t>
      </w:r>
      <w:r w:rsidR="0039545E" w:rsidRPr="00E42605">
        <w:t>contemplated in this Agreement remotely or</w:t>
      </w:r>
      <w:r w:rsidR="006B3C3B" w:rsidRPr="00E42605">
        <w:t xml:space="preserve"> where required,</w:t>
      </w:r>
      <w:r w:rsidR="0039545E" w:rsidRPr="00E42605">
        <w:t xml:space="preserve"> onsite</w:t>
      </w:r>
      <w:r w:rsidR="006B3C3B" w:rsidRPr="00E42605">
        <w:t>,</w:t>
      </w:r>
      <w:r w:rsidR="0039545E" w:rsidRPr="00E42605">
        <w:t xml:space="preserve"> at the </w:t>
      </w:r>
      <w:r w:rsidR="008C3606" w:rsidRPr="00E42605">
        <w:t>Premises</w:t>
      </w:r>
      <w:r w:rsidRPr="00E42605">
        <w:t>.</w:t>
      </w:r>
      <w:r w:rsidR="00347026" w:rsidRPr="00E42605">
        <w:t xml:space="preserve"> In instances where SARS discloses </w:t>
      </w:r>
      <w:r w:rsidR="00512533" w:rsidRPr="00E42605">
        <w:t>Confidential I</w:t>
      </w:r>
      <w:r w:rsidR="00347026" w:rsidRPr="00E42605">
        <w:t xml:space="preserve">nformation for the provision of the Services, the Service Provider shall not remove any of the so disclosed Confidential Information from the </w:t>
      </w:r>
      <w:r w:rsidR="008C3606" w:rsidRPr="00E42605">
        <w:t>Premises</w:t>
      </w:r>
      <w:r w:rsidR="00347026" w:rsidRPr="00E42605">
        <w:t xml:space="preserve"> without SARS’s express prior written permission, which SARS may, in its sole discretion, withhold. For these purposes, </w:t>
      </w:r>
      <w:r w:rsidR="001639E1" w:rsidRPr="00E42605">
        <w:t>the</w:t>
      </w:r>
      <w:r w:rsidR="008A2F88" w:rsidRPr="00E42605">
        <w:t xml:space="preserve"> </w:t>
      </w:r>
      <w:r w:rsidR="00347026" w:rsidRPr="00E42605">
        <w:t>Service Provider Personnel shall sign SARS’s oath of secrecy and where applicable, without limiting Clauses</w:t>
      </w:r>
      <w:r w:rsidR="008405ED" w:rsidRPr="00E42605">
        <w:t xml:space="preserve"> </w:t>
      </w:r>
      <w:r w:rsidR="006B3C3B" w:rsidRPr="00E42605">
        <w:fldChar w:fldCharType="begin"/>
      </w:r>
      <w:r w:rsidR="006B3C3B" w:rsidRPr="00E42605">
        <w:instrText xml:space="preserve"> REF _Ref2859348 \r \h </w:instrText>
      </w:r>
      <w:r w:rsidR="004A16F1" w:rsidRPr="00E42605">
        <w:instrText xml:space="preserve"> \* MERGEFORMAT </w:instrText>
      </w:r>
      <w:r w:rsidR="006B3C3B" w:rsidRPr="00E42605">
        <w:fldChar w:fldCharType="separate"/>
      </w:r>
      <w:r w:rsidR="001D0238" w:rsidRPr="00E42605">
        <w:t>21</w:t>
      </w:r>
      <w:r w:rsidR="006B3C3B" w:rsidRPr="00E42605">
        <w:fldChar w:fldCharType="end"/>
      </w:r>
      <w:r w:rsidR="006B3C3B" w:rsidRPr="00E42605">
        <w:t xml:space="preserve">, </w:t>
      </w:r>
      <w:r w:rsidR="006B3C3B" w:rsidRPr="00E42605">
        <w:fldChar w:fldCharType="begin"/>
      </w:r>
      <w:r w:rsidR="006B3C3B" w:rsidRPr="00E42605">
        <w:instrText xml:space="preserve"> REF _Ref2859385 \r \h </w:instrText>
      </w:r>
      <w:r w:rsidR="004A16F1" w:rsidRPr="00E42605">
        <w:instrText xml:space="preserve"> \* MERGEFORMAT </w:instrText>
      </w:r>
      <w:r w:rsidR="006B3C3B" w:rsidRPr="00E42605">
        <w:fldChar w:fldCharType="separate"/>
      </w:r>
      <w:r w:rsidR="001D0238" w:rsidRPr="00E42605">
        <w:t>22</w:t>
      </w:r>
      <w:r w:rsidR="006B3C3B" w:rsidRPr="00E42605">
        <w:fldChar w:fldCharType="end"/>
      </w:r>
      <w:r w:rsidR="006B3C3B" w:rsidRPr="00E42605">
        <w:t xml:space="preserve">, and </w:t>
      </w:r>
      <w:r w:rsidR="006B3C3B" w:rsidRPr="00E42605">
        <w:fldChar w:fldCharType="begin"/>
      </w:r>
      <w:r w:rsidR="006B3C3B" w:rsidRPr="00E42605">
        <w:instrText xml:space="preserve"> REF _Ref2859369 \r \h </w:instrText>
      </w:r>
      <w:r w:rsidR="004A16F1" w:rsidRPr="00E42605">
        <w:instrText xml:space="preserve"> \* MERGEFORMAT </w:instrText>
      </w:r>
      <w:r w:rsidR="006B3C3B" w:rsidRPr="00E42605">
        <w:fldChar w:fldCharType="separate"/>
      </w:r>
      <w:r w:rsidR="001D0238" w:rsidRPr="00E42605">
        <w:t>23</w:t>
      </w:r>
      <w:r w:rsidR="006B3C3B" w:rsidRPr="00E42605">
        <w:fldChar w:fldCharType="end"/>
      </w:r>
      <w:r w:rsidR="00347026" w:rsidRPr="00E42605">
        <w:t xml:space="preserve"> below, as well as </w:t>
      </w:r>
      <w:r w:rsidR="00E43418" w:rsidRPr="00E42605">
        <w:t xml:space="preserve">Data Processing </w:t>
      </w:r>
      <w:r w:rsidR="00C57281" w:rsidRPr="00E42605">
        <w:t>Agreement</w:t>
      </w:r>
      <w:r w:rsidR="00347026" w:rsidRPr="00E42605">
        <w:t>, which documents will once signed by the Parties, be incorporated herein by reference.</w:t>
      </w:r>
      <w:bookmarkEnd w:id="289"/>
    </w:p>
    <w:p w14:paraId="3A052BC5" w14:textId="77777777" w:rsidR="00E337E4" w:rsidRPr="00E42605" w:rsidRDefault="00E337E4" w:rsidP="00E42605">
      <w:pPr>
        <w:pStyle w:val="ListParagraph"/>
        <w:keepNext/>
        <w:keepLines/>
        <w:numPr>
          <w:ilvl w:val="1"/>
          <w:numId w:val="17"/>
        </w:numPr>
        <w:spacing w:before="120" w:after="240" w:line="360" w:lineRule="auto"/>
        <w:ind w:left="907" w:hanging="907"/>
        <w:contextualSpacing w:val="0"/>
        <w:jc w:val="both"/>
      </w:pPr>
      <w:bookmarkStart w:id="290" w:name="_Toc12416735"/>
      <w:r w:rsidRPr="00E42605">
        <w:lastRenderedPageBreak/>
        <w:t xml:space="preserve">The Service Provider shall provide all Services utilising security technologies and techniques in accordance with </w:t>
      </w:r>
      <w:r w:rsidR="00EB6F13" w:rsidRPr="00E42605">
        <w:t>B</w:t>
      </w:r>
      <w:r w:rsidRPr="00E42605">
        <w:t xml:space="preserve">est </w:t>
      </w:r>
      <w:r w:rsidR="00EB6F13" w:rsidRPr="00E42605">
        <w:t>I</w:t>
      </w:r>
      <w:r w:rsidRPr="00E42605">
        <w:t xml:space="preserve">ndustry </w:t>
      </w:r>
      <w:r w:rsidR="00EB6F13" w:rsidRPr="00E42605">
        <w:t>P</w:t>
      </w:r>
      <w:r w:rsidRPr="00E42605">
        <w:t>ractice and SARS</w:t>
      </w:r>
      <w:r w:rsidR="00C60AB4" w:rsidRPr="00E42605">
        <w:t xml:space="preserve"> </w:t>
      </w:r>
      <w:r w:rsidR="00EB6F13" w:rsidRPr="00E42605">
        <w:t>PPS</w:t>
      </w:r>
      <w:r w:rsidR="00C60AB4" w:rsidRPr="00E42605">
        <w:t>&amp;G</w:t>
      </w:r>
      <w:r w:rsidR="00EB6F13" w:rsidRPr="00E42605">
        <w:t xml:space="preserve"> </w:t>
      </w:r>
      <w:r w:rsidRPr="00E42605">
        <w:t xml:space="preserve">including those relating to the prevention and detection of inappropriate use or access of </w:t>
      </w:r>
      <w:r w:rsidR="00EB6F13" w:rsidRPr="00E42605">
        <w:t>S</w:t>
      </w:r>
      <w:r w:rsidRPr="00E42605">
        <w:t>oftware, systems and networks. For the avoidance of doubt, the Service Provider will not be under any obligation to find such suitable software, systems or networks if it is not currently using it in the provision of services to its other clients. Should the Service Provider, however, be using certain software or programmes for similar services rendered to other clients, SARS has the expectation that such software will also be used in the provision of the Services under this Agreement, where appropriate.</w:t>
      </w:r>
      <w:bookmarkEnd w:id="290"/>
    </w:p>
    <w:p w14:paraId="736D0419" w14:textId="77777777" w:rsidR="00347026" w:rsidRPr="00E42605" w:rsidRDefault="00E337E4" w:rsidP="00E42605">
      <w:pPr>
        <w:pStyle w:val="ListParagraph"/>
        <w:keepNext/>
        <w:keepLines/>
        <w:numPr>
          <w:ilvl w:val="1"/>
          <w:numId w:val="17"/>
        </w:numPr>
        <w:spacing w:before="120" w:after="240" w:line="360" w:lineRule="auto"/>
        <w:ind w:left="907" w:hanging="907"/>
        <w:contextualSpacing w:val="0"/>
        <w:jc w:val="both"/>
      </w:pPr>
      <w:bookmarkStart w:id="291" w:name="_Toc12416736"/>
      <w:r w:rsidRPr="00E42605">
        <w:t xml:space="preserve">The Service Provider </w:t>
      </w:r>
      <w:r w:rsidR="00347026" w:rsidRPr="00E42605">
        <w:t>undertakes for the Term:</w:t>
      </w:r>
      <w:bookmarkEnd w:id="291"/>
    </w:p>
    <w:p w14:paraId="384323A0" w14:textId="77777777" w:rsidR="00E337E4" w:rsidRPr="00E42605" w:rsidRDefault="00347026" w:rsidP="00E42605">
      <w:pPr>
        <w:pStyle w:val="ListParagraph"/>
        <w:keepNext/>
        <w:keepLines/>
        <w:numPr>
          <w:ilvl w:val="2"/>
          <w:numId w:val="17"/>
        </w:numPr>
        <w:spacing w:before="120" w:after="240" w:line="360" w:lineRule="auto"/>
        <w:ind w:left="1361" w:hanging="1361"/>
        <w:contextualSpacing w:val="0"/>
        <w:jc w:val="both"/>
      </w:pPr>
      <w:bookmarkStart w:id="292" w:name="_Toc12416737"/>
      <w:r w:rsidRPr="00E42605">
        <w:t xml:space="preserve">to use </w:t>
      </w:r>
      <w:r w:rsidR="00E337E4" w:rsidRPr="00E42605">
        <w:t>industry leading levels of functionality and performance</w:t>
      </w:r>
      <w:r w:rsidRPr="00E42605">
        <w:t xml:space="preserve"> </w:t>
      </w:r>
      <w:r w:rsidR="008405ED" w:rsidRPr="00E42605">
        <w:t xml:space="preserve">as prescribed by the Best Industry Practice </w:t>
      </w:r>
      <w:r w:rsidRPr="00E42605">
        <w:t>in the provision of the Services to SARS;</w:t>
      </w:r>
      <w:bookmarkEnd w:id="292"/>
      <w:r w:rsidR="00E337E4" w:rsidRPr="00E42605">
        <w:t xml:space="preserve">  </w:t>
      </w:r>
    </w:p>
    <w:p w14:paraId="02BA8460" w14:textId="77777777" w:rsidR="00E337E4" w:rsidRPr="00E42605" w:rsidRDefault="00347026" w:rsidP="00E42605">
      <w:pPr>
        <w:pStyle w:val="ListParagraph"/>
        <w:keepNext/>
        <w:keepLines/>
        <w:numPr>
          <w:ilvl w:val="2"/>
          <w:numId w:val="17"/>
        </w:numPr>
        <w:spacing w:before="120" w:after="240" w:line="360" w:lineRule="auto"/>
        <w:ind w:left="1361" w:hanging="1361"/>
        <w:contextualSpacing w:val="0"/>
        <w:jc w:val="both"/>
      </w:pPr>
      <w:bookmarkStart w:id="293" w:name="_Toc12416738"/>
      <w:r w:rsidRPr="00E42605">
        <w:t xml:space="preserve">to </w:t>
      </w:r>
      <w:r w:rsidR="00E337E4" w:rsidRPr="00E42605">
        <w:t xml:space="preserve">implement such new technologies as it deems appropriate to deliver the Services to SARS </w:t>
      </w:r>
      <w:proofErr w:type="gramStart"/>
      <w:r w:rsidR="00E337E4" w:rsidRPr="00E42605">
        <w:t>in order to</w:t>
      </w:r>
      <w:proofErr w:type="gramEnd"/>
      <w:r w:rsidR="00E337E4" w:rsidRPr="00E42605">
        <w:t xml:space="preserve"> maintain competitiveness in the quality and scope of Services available to SARS and to take advantage of market cost efficiencies. The Service Provider will also keep the Services under this Agreement current with industry advances and leading technology standards</w:t>
      </w:r>
      <w:r w:rsidR="008405ED" w:rsidRPr="00E42605">
        <w:t xml:space="preserve">; </w:t>
      </w:r>
      <w:r w:rsidR="00102791" w:rsidRPr="00E42605">
        <w:t>a</w:t>
      </w:r>
      <w:r w:rsidR="008405ED" w:rsidRPr="00E42605">
        <w:t>nd</w:t>
      </w:r>
      <w:bookmarkEnd w:id="293"/>
    </w:p>
    <w:p w14:paraId="487502C8" w14:textId="77777777" w:rsidR="00E337E4" w:rsidRPr="00E42605" w:rsidRDefault="00347026" w:rsidP="00E42605">
      <w:pPr>
        <w:pStyle w:val="ListParagraph"/>
        <w:keepNext/>
        <w:keepLines/>
        <w:numPr>
          <w:ilvl w:val="2"/>
          <w:numId w:val="17"/>
        </w:numPr>
        <w:spacing w:before="120" w:after="240" w:line="360" w:lineRule="auto"/>
        <w:ind w:left="1361" w:hanging="1361"/>
        <w:contextualSpacing w:val="0"/>
        <w:jc w:val="both"/>
      </w:pPr>
      <w:bookmarkStart w:id="294" w:name="_Ref166775628"/>
      <w:bookmarkStart w:id="295" w:name="_Toc12416739"/>
      <w:r w:rsidRPr="00E42605">
        <w:t xml:space="preserve">to </w:t>
      </w:r>
      <w:r w:rsidR="00E337E4" w:rsidRPr="00E42605">
        <w:t xml:space="preserve">provide SARS with information regarding any newly improved or enhanced commercially available information technologies that </w:t>
      </w:r>
      <w:r w:rsidR="006B3C3B" w:rsidRPr="00E42605">
        <w:t xml:space="preserve">the </w:t>
      </w:r>
      <w:r w:rsidR="00E337E4" w:rsidRPr="00E42605">
        <w:t>Service Provider becomes aware of and which reasonably could be expected to have a positive impact on the Services including, without limitation, in the areas of increased efficiency, increased quality and/or reduced costs</w:t>
      </w:r>
      <w:bookmarkEnd w:id="294"/>
      <w:r w:rsidR="00E337E4" w:rsidRPr="00E42605">
        <w:t>.</w:t>
      </w:r>
      <w:bookmarkEnd w:id="295"/>
    </w:p>
    <w:p w14:paraId="4BF89D6E" w14:textId="77777777" w:rsidR="00E337E4" w:rsidRPr="00E42605" w:rsidRDefault="00E337E4" w:rsidP="00E42605">
      <w:pPr>
        <w:pStyle w:val="ListParagraph"/>
        <w:keepNext/>
        <w:keepLines/>
        <w:numPr>
          <w:ilvl w:val="1"/>
          <w:numId w:val="17"/>
        </w:numPr>
        <w:spacing w:before="120" w:after="240" w:line="360" w:lineRule="auto"/>
        <w:ind w:left="907" w:hanging="907"/>
        <w:contextualSpacing w:val="0"/>
        <w:jc w:val="both"/>
      </w:pPr>
      <w:bookmarkStart w:id="296" w:name="_Toc12416740"/>
      <w:r w:rsidRPr="00E42605">
        <w:t>Without limiting the generality of the foregoing, the Service Provider shall implement and/or use network management and maintenance applications and tools and appropriate intrusion detection, identity management, and encryption technologies</w:t>
      </w:r>
      <w:r w:rsidR="006B3C3B" w:rsidRPr="00E42605">
        <w:t xml:space="preserve"> when providing the Services</w:t>
      </w:r>
      <w:r w:rsidRPr="00E42605">
        <w:t xml:space="preserve">. The Service Provider shall maintain the security of the Services and the systems relating to such Services at a level that is generally acceptable in the </w:t>
      </w:r>
      <w:r w:rsidR="00512533" w:rsidRPr="00E42605">
        <w:t>marketplace</w:t>
      </w:r>
      <w:r w:rsidR="008405ED" w:rsidRPr="00E42605">
        <w:t xml:space="preserve"> and/or as prescribed by Best Industry Practice</w:t>
      </w:r>
      <w:r w:rsidRPr="00E42605">
        <w:t>.</w:t>
      </w:r>
      <w:bookmarkEnd w:id="296"/>
      <w:r w:rsidRPr="00E42605">
        <w:t xml:space="preserve"> </w:t>
      </w:r>
    </w:p>
    <w:p w14:paraId="1BBC6F96" w14:textId="77777777" w:rsidR="00E337E4" w:rsidRPr="00E42605" w:rsidRDefault="00E337E4" w:rsidP="00E42605">
      <w:pPr>
        <w:pStyle w:val="ListParagraph"/>
        <w:keepNext/>
        <w:keepLines/>
        <w:numPr>
          <w:ilvl w:val="1"/>
          <w:numId w:val="17"/>
        </w:numPr>
        <w:spacing w:before="120" w:after="240" w:line="360" w:lineRule="auto"/>
        <w:ind w:left="907" w:hanging="907"/>
        <w:contextualSpacing w:val="0"/>
        <w:jc w:val="both"/>
      </w:pPr>
      <w:bookmarkStart w:id="297" w:name="_Toc12416741"/>
      <w:r w:rsidRPr="00E42605">
        <w:lastRenderedPageBreak/>
        <w:t>The risk of and liability for any erroneous Deliverables or any errors which may occur due to fraud or unlawful activity on the part of the Service Provider</w:t>
      </w:r>
      <w:r w:rsidR="004B0ADB" w:rsidRPr="00E42605">
        <w:t>’</w:t>
      </w:r>
      <w:r w:rsidRPr="00E42605">
        <w:t>s Staff shall lie with the Service Provider.</w:t>
      </w:r>
      <w:bookmarkEnd w:id="297"/>
    </w:p>
    <w:p w14:paraId="2711932D" w14:textId="77777777" w:rsidR="00640F9C" w:rsidRPr="00E42605" w:rsidRDefault="00640F9C" w:rsidP="00E42605">
      <w:pPr>
        <w:pStyle w:val="ListParagraph"/>
        <w:keepNext/>
        <w:keepLines/>
        <w:numPr>
          <w:ilvl w:val="1"/>
          <w:numId w:val="17"/>
        </w:numPr>
        <w:spacing w:before="120" w:after="240" w:line="360" w:lineRule="auto"/>
        <w:ind w:left="907" w:hanging="907"/>
        <w:contextualSpacing w:val="0"/>
        <w:jc w:val="both"/>
      </w:pPr>
      <w:bookmarkStart w:id="298" w:name="_Ref319513098"/>
      <w:bookmarkStart w:id="299" w:name="_Toc12416742"/>
      <w:r w:rsidRPr="00E42605">
        <w:t>In the event that any installation, connection and/or configuration of the systems is required for the performance of the Services, the Parties shall record and agree on the technical specification required for the installation, connection and configuration of such systems used for the provision of the Services in order to ensure Services performance and delivery.</w:t>
      </w:r>
      <w:bookmarkEnd w:id="298"/>
      <w:bookmarkEnd w:id="299"/>
    </w:p>
    <w:p w14:paraId="6847FC56" w14:textId="570CB40E" w:rsidR="001C011E" w:rsidRPr="00E42605" w:rsidRDefault="00640F9C" w:rsidP="00E42605">
      <w:pPr>
        <w:pStyle w:val="ListParagraph"/>
        <w:keepNext/>
        <w:keepLines/>
        <w:numPr>
          <w:ilvl w:val="1"/>
          <w:numId w:val="17"/>
        </w:numPr>
        <w:spacing w:before="120" w:after="240" w:line="360" w:lineRule="auto"/>
        <w:ind w:left="907" w:hanging="907"/>
        <w:contextualSpacing w:val="0"/>
        <w:jc w:val="both"/>
      </w:pPr>
      <w:bookmarkStart w:id="300" w:name="_Toc12416743"/>
      <w:r w:rsidRPr="00E42605">
        <w:t xml:space="preserve">Without limiting the provisions of this </w:t>
      </w:r>
      <w:r w:rsidR="00E23CEB" w:rsidRPr="00E42605">
        <w:t>Clause</w:t>
      </w:r>
      <w:r w:rsidR="00512533" w:rsidRPr="00E42605">
        <w:t xml:space="preserve"> </w:t>
      </w:r>
      <w:r w:rsidR="00512533" w:rsidRPr="00E42605">
        <w:fldChar w:fldCharType="begin"/>
      </w:r>
      <w:r w:rsidR="00512533" w:rsidRPr="00E42605">
        <w:instrText xml:space="preserve"> REF _Ref11720093 \r \h </w:instrText>
      </w:r>
      <w:r w:rsidR="004A16F1" w:rsidRPr="00E42605">
        <w:instrText xml:space="preserve"> \* MERGEFORMAT </w:instrText>
      </w:r>
      <w:r w:rsidR="00512533" w:rsidRPr="00E42605">
        <w:fldChar w:fldCharType="separate"/>
      </w:r>
      <w:r w:rsidR="001D0238" w:rsidRPr="00E42605">
        <w:t>9</w:t>
      </w:r>
      <w:r w:rsidR="00512533" w:rsidRPr="00E42605">
        <w:fldChar w:fldCharType="end"/>
      </w:r>
      <w:r w:rsidRPr="00E42605">
        <w:t>, the Parties undertake to do all reasonable things, perform all reasonable actions and take all reasonable steps and, where necessary</w:t>
      </w:r>
      <w:r w:rsidR="006B3C3B" w:rsidRPr="00E42605">
        <w:t>,</w:t>
      </w:r>
      <w:r w:rsidRPr="00E42605">
        <w:t xml:space="preserve"> to procure the doing of same as may be open to them and necessary for or incidental to the putting into effect or maintenance of the terms, conditions and/or import of this Agreement where such things, actions, steps and procurement shall not materially </w:t>
      </w:r>
      <w:r w:rsidR="006B3C3B" w:rsidRPr="00E42605">
        <w:t xml:space="preserve">and/or </w:t>
      </w:r>
      <w:r w:rsidRPr="00E42605">
        <w:t>adversely affect such Party being expected to so perform.</w:t>
      </w:r>
      <w:bookmarkEnd w:id="300"/>
    </w:p>
    <w:p w14:paraId="541EA1B7" w14:textId="77777777" w:rsidR="001D2BCE" w:rsidRPr="00E42605" w:rsidRDefault="001D2BCE" w:rsidP="00E42605">
      <w:pPr>
        <w:pStyle w:val="ListParagraph"/>
        <w:keepNext/>
        <w:keepLines/>
        <w:numPr>
          <w:ilvl w:val="0"/>
          <w:numId w:val="17"/>
        </w:numPr>
        <w:spacing w:before="120" w:after="240" w:line="360" w:lineRule="auto"/>
        <w:ind w:left="454" w:hanging="454"/>
        <w:contextualSpacing w:val="0"/>
        <w:jc w:val="both"/>
        <w:outlineLvl w:val="0"/>
        <w:rPr>
          <w:b/>
          <w:bCs/>
          <w:caps/>
        </w:rPr>
      </w:pPr>
      <w:bookmarkStart w:id="301" w:name="_Toc532895201"/>
      <w:bookmarkStart w:id="302" w:name="_Toc532895202"/>
      <w:bookmarkStart w:id="303" w:name="_Toc293325620"/>
      <w:bookmarkStart w:id="304" w:name="_Toc42075893"/>
      <w:bookmarkEnd w:id="301"/>
      <w:bookmarkEnd w:id="302"/>
      <w:r w:rsidRPr="00E42605">
        <w:rPr>
          <w:b/>
          <w:bCs/>
          <w:caps/>
        </w:rPr>
        <w:t>Service Compatibility</w:t>
      </w:r>
      <w:bookmarkEnd w:id="303"/>
      <w:bookmarkEnd w:id="304"/>
    </w:p>
    <w:p w14:paraId="362ECFD5" w14:textId="77777777" w:rsidR="002D58D7" w:rsidRPr="00E42605" w:rsidRDefault="001D2BCE" w:rsidP="00E42605">
      <w:pPr>
        <w:pStyle w:val="ListParagraph"/>
        <w:keepNext/>
        <w:keepLines/>
        <w:numPr>
          <w:ilvl w:val="1"/>
          <w:numId w:val="17"/>
        </w:numPr>
        <w:spacing w:before="120" w:after="240" w:line="360" w:lineRule="auto"/>
        <w:ind w:left="907" w:hanging="907"/>
        <w:contextualSpacing w:val="0"/>
        <w:jc w:val="both"/>
        <w:rPr>
          <w:b/>
          <w:bCs/>
        </w:rPr>
      </w:pPr>
      <w:bookmarkStart w:id="305" w:name="_Toc12416745"/>
      <w:r w:rsidRPr="00E42605">
        <w:t xml:space="preserve">The Service Provider shall in providing the Services as envisaged in this Agreement, cooperate with all </w:t>
      </w:r>
      <w:r w:rsidR="00A2781F" w:rsidRPr="00E42605">
        <w:t>Third-Party</w:t>
      </w:r>
      <w:r w:rsidRPr="00E42605">
        <w:t xml:space="preserve"> </w:t>
      </w:r>
      <w:r w:rsidR="00AD634F" w:rsidRPr="00E42605">
        <w:t>S</w:t>
      </w:r>
      <w:r w:rsidRPr="00E42605">
        <w:t xml:space="preserve">ervice </w:t>
      </w:r>
      <w:r w:rsidR="00AD634F" w:rsidRPr="00E42605">
        <w:t>P</w:t>
      </w:r>
      <w:r w:rsidRPr="00E42605">
        <w:t xml:space="preserve">roviders of </w:t>
      </w:r>
      <w:r w:rsidR="00A2781F" w:rsidRPr="00E42605">
        <w:t>SARS</w:t>
      </w:r>
      <w:r w:rsidRPr="00E42605">
        <w:t xml:space="preserve"> to coordinate its provision of the Services with the services and systems of such </w:t>
      </w:r>
      <w:r w:rsidR="00AD634F" w:rsidRPr="00E42605">
        <w:t xml:space="preserve">Third-Party Service </w:t>
      </w:r>
      <w:r w:rsidR="00102791" w:rsidRPr="00E42605">
        <w:t>Providers</w:t>
      </w:r>
      <w:r w:rsidR="00102791" w:rsidRPr="00E42605" w:rsidDel="00AD634F">
        <w:t>.</w:t>
      </w:r>
      <w:r w:rsidRPr="00E42605">
        <w:t xml:space="preserve"> Subject to reasonable confidentiality requirements, such cooperation will include providing:</w:t>
      </w:r>
      <w:bookmarkEnd w:id="305"/>
      <w:r w:rsidRPr="00E42605">
        <w:t xml:space="preserve"> </w:t>
      </w:r>
    </w:p>
    <w:p w14:paraId="3CE7FCDD" w14:textId="77777777" w:rsidR="002D58D7" w:rsidRPr="00E42605" w:rsidRDefault="001D2BCE" w:rsidP="00E42605">
      <w:pPr>
        <w:pStyle w:val="ListParagraph"/>
        <w:keepNext/>
        <w:keepLines/>
        <w:numPr>
          <w:ilvl w:val="2"/>
          <w:numId w:val="17"/>
        </w:numPr>
        <w:spacing w:before="120" w:after="240" w:line="360" w:lineRule="auto"/>
        <w:ind w:left="1361" w:hanging="1361"/>
        <w:contextualSpacing w:val="0"/>
        <w:jc w:val="both"/>
      </w:pPr>
      <w:bookmarkStart w:id="306" w:name="_Toc12416746"/>
      <w:r w:rsidRPr="00E42605">
        <w:t>applicable written information concerning any or all of the Service Provider resources, data and technology strategies used in providing the Services;</w:t>
      </w:r>
      <w:bookmarkEnd w:id="306"/>
    </w:p>
    <w:p w14:paraId="2ADC8600" w14:textId="77777777" w:rsidR="002D58D7" w:rsidRPr="00E42605" w:rsidRDefault="001D2BCE" w:rsidP="00E42605">
      <w:pPr>
        <w:pStyle w:val="ListParagraph"/>
        <w:keepNext/>
        <w:keepLines/>
        <w:numPr>
          <w:ilvl w:val="2"/>
          <w:numId w:val="17"/>
        </w:numPr>
        <w:spacing w:before="120" w:after="240" w:line="360" w:lineRule="auto"/>
        <w:ind w:left="1361" w:hanging="1361"/>
        <w:contextualSpacing w:val="0"/>
        <w:jc w:val="both"/>
      </w:pPr>
      <w:bookmarkStart w:id="307" w:name="_Toc12416747"/>
      <w:r w:rsidRPr="00E42605">
        <w:t xml:space="preserve">reasonable assistance and support services to such </w:t>
      </w:r>
      <w:r w:rsidR="00AD634F" w:rsidRPr="00E42605">
        <w:t>Third-Party Service Providers</w:t>
      </w:r>
      <w:r w:rsidRPr="00E42605">
        <w:t>; and</w:t>
      </w:r>
      <w:bookmarkEnd w:id="307"/>
      <w:r w:rsidRPr="00E42605">
        <w:t xml:space="preserve"> </w:t>
      </w:r>
    </w:p>
    <w:p w14:paraId="690D6E10" w14:textId="77777777" w:rsidR="001D2BCE" w:rsidRPr="00E42605" w:rsidRDefault="001D2BCE" w:rsidP="00E42605">
      <w:pPr>
        <w:pStyle w:val="ListParagraph"/>
        <w:keepNext/>
        <w:keepLines/>
        <w:numPr>
          <w:ilvl w:val="2"/>
          <w:numId w:val="17"/>
        </w:numPr>
        <w:spacing w:before="120" w:after="240" w:line="360" w:lineRule="auto"/>
        <w:ind w:left="1361" w:hanging="1361"/>
        <w:contextualSpacing w:val="0"/>
        <w:jc w:val="both"/>
      </w:pPr>
      <w:bookmarkStart w:id="308" w:name="_Toc12416748"/>
      <w:r w:rsidRPr="00E42605">
        <w:t xml:space="preserve">access to systems and architecture configurations of the Service Provider to the extent reasonably required for the activities of such </w:t>
      </w:r>
      <w:r w:rsidR="00AD634F" w:rsidRPr="00E42605">
        <w:t>Third-Party Service Providers</w:t>
      </w:r>
      <w:r w:rsidRPr="00E42605">
        <w:t xml:space="preserve">. </w:t>
      </w:r>
      <w:r w:rsidR="00A2781F" w:rsidRPr="00E42605">
        <w:t>SARS</w:t>
      </w:r>
      <w:r w:rsidRPr="00E42605">
        <w:t xml:space="preserve"> will procure that relevant </w:t>
      </w:r>
      <w:r w:rsidR="001A3FD6" w:rsidRPr="00E42605">
        <w:t>Third-Party</w:t>
      </w:r>
      <w:r w:rsidRPr="00E42605">
        <w:t xml:space="preserve"> </w:t>
      </w:r>
      <w:r w:rsidR="00A2781F" w:rsidRPr="00E42605">
        <w:t>S</w:t>
      </w:r>
      <w:r w:rsidRPr="00E42605">
        <w:t xml:space="preserve">ervice </w:t>
      </w:r>
      <w:r w:rsidR="00A2781F" w:rsidRPr="00E42605">
        <w:t>P</w:t>
      </w:r>
      <w:r w:rsidRPr="00E42605">
        <w:t xml:space="preserve">roviders </w:t>
      </w:r>
      <w:r w:rsidR="006B3C3B" w:rsidRPr="00E42605">
        <w:t xml:space="preserve">to </w:t>
      </w:r>
      <w:r w:rsidR="00BA4FE1" w:rsidRPr="00E42605">
        <w:t>SARS</w:t>
      </w:r>
      <w:r w:rsidR="00347026" w:rsidRPr="00E42605">
        <w:t xml:space="preserve"> </w:t>
      </w:r>
      <w:r w:rsidRPr="00E42605">
        <w:t>provide the Service Provider with their reasonable cooperation, where reasonably requested by the Service Provider.</w:t>
      </w:r>
      <w:bookmarkEnd w:id="308"/>
    </w:p>
    <w:p w14:paraId="43444144" w14:textId="77777777" w:rsidR="001D2BCE" w:rsidRPr="00E42605" w:rsidRDefault="001D2BCE" w:rsidP="00E42605">
      <w:pPr>
        <w:pStyle w:val="ListParagraph"/>
        <w:keepNext/>
        <w:keepLines/>
        <w:numPr>
          <w:ilvl w:val="1"/>
          <w:numId w:val="17"/>
        </w:numPr>
        <w:spacing w:before="120" w:after="240" w:line="360" w:lineRule="auto"/>
        <w:ind w:left="907" w:hanging="907"/>
        <w:contextualSpacing w:val="0"/>
        <w:jc w:val="both"/>
        <w:rPr>
          <w:b/>
          <w:bCs/>
        </w:rPr>
      </w:pPr>
      <w:bookmarkStart w:id="309" w:name="_Toc12416749"/>
      <w:r w:rsidRPr="00E42605">
        <w:lastRenderedPageBreak/>
        <w:t xml:space="preserve">In order to prevent disruption to the Services, the Service Provider will immediately notify </w:t>
      </w:r>
      <w:r w:rsidR="00A2781F" w:rsidRPr="00E42605">
        <w:t>SARS</w:t>
      </w:r>
      <w:r w:rsidR="00AD634F" w:rsidRPr="00E42605">
        <w:t xml:space="preserve"> </w:t>
      </w:r>
      <w:r w:rsidRPr="00E42605">
        <w:t xml:space="preserve">if an act or omission of a </w:t>
      </w:r>
      <w:r w:rsidR="0089444D" w:rsidRPr="00E42605">
        <w:t>Third-Party</w:t>
      </w:r>
      <w:r w:rsidRPr="00E42605">
        <w:t xml:space="preserve"> </w:t>
      </w:r>
      <w:r w:rsidR="00A2781F" w:rsidRPr="00E42605">
        <w:t>S</w:t>
      </w:r>
      <w:r w:rsidRPr="00E42605">
        <w:t xml:space="preserve">ervice </w:t>
      </w:r>
      <w:r w:rsidR="00A2781F" w:rsidRPr="00E42605">
        <w:t>P</w:t>
      </w:r>
      <w:r w:rsidRPr="00E42605">
        <w:t xml:space="preserve">rovider may cause a problem (including a Problem) or delay in providing the Services and will work with </w:t>
      </w:r>
      <w:r w:rsidR="00BA4FE1" w:rsidRPr="00E42605">
        <w:t>SARS</w:t>
      </w:r>
      <w:r w:rsidRPr="00E42605">
        <w:t xml:space="preserve"> to prevent or circumvent such problem or delay.</w:t>
      </w:r>
      <w:bookmarkEnd w:id="309"/>
    </w:p>
    <w:p w14:paraId="2C88A54C" w14:textId="78161AC5" w:rsidR="008C3606" w:rsidRPr="00E42605" w:rsidRDefault="008C3606" w:rsidP="00E42605">
      <w:pPr>
        <w:pStyle w:val="ListParagraph"/>
        <w:keepNext/>
        <w:keepLines/>
        <w:numPr>
          <w:ilvl w:val="0"/>
          <w:numId w:val="17"/>
        </w:numPr>
        <w:spacing w:before="120" w:after="240" w:line="360" w:lineRule="auto"/>
        <w:ind w:left="454" w:hanging="454"/>
        <w:contextualSpacing w:val="0"/>
        <w:jc w:val="both"/>
        <w:outlineLvl w:val="0"/>
        <w:rPr>
          <w:b/>
          <w:bCs/>
          <w:caps/>
        </w:rPr>
      </w:pPr>
      <w:bookmarkStart w:id="310" w:name="_Toc283885470"/>
      <w:bookmarkStart w:id="311" w:name="_Toc253058953"/>
      <w:bookmarkStart w:id="312" w:name="_Toc253063356"/>
      <w:bookmarkStart w:id="313" w:name="_Toc253063553"/>
      <w:bookmarkStart w:id="314" w:name="_Toc253063657"/>
      <w:bookmarkStart w:id="315" w:name="_Toc253063762"/>
      <w:bookmarkStart w:id="316" w:name="_Toc253122756"/>
      <w:bookmarkStart w:id="317" w:name="_Toc253122859"/>
      <w:bookmarkStart w:id="318" w:name="_Toc253122962"/>
      <w:bookmarkStart w:id="319" w:name="_Toc253128504"/>
      <w:bookmarkStart w:id="320" w:name="_Toc253136834"/>
      <w:bookmarkStart w:id="321" w:name="_Toc253136969"/>
      <w:bookmarkStart w:id="322" w:name="_Toc253137073"/>
      <w:bookmarkStart w:id="323" w:name="_Toc253137208"/>
      <w:bookmarkStart w:id="324" w:name="_Toc253137342"/>
      <w:bookmarkStart w:id="325" w:name="_Toc253137478"/>
      <w:bookmarkStart w:id="326" w:name="_Toc253137614"/>
      <w:bookmarkStart w:id="327" w:name="_Toc253058957"/>
      <w:bookmarkStart w:id="328" w:name="_Toc253063360"/>
      <w:bookmarkStart w:id="329" w:name="_Toc253063557"/>
      <w:bookmarkStart w:id="330" w:name="_Toc253063661"/>
      <w:bookmarkStart w:id="331" w:name="_Toc253058958"/>
      <w:bookmarkStart w:id="332" w:name="_Toc253063361"/>
      <w:bookmarkStart w:id="333" w:name="_Toc253063558"/>
      <w:bookmarkStart w:id="334" w:name="_Toc253063662"/>
      <w:bookmarkStart w:id="335" w:name="_Toc253058960"/>
      <w:bookmarkStart w:id="336" w:name="_Toc253063363"/>
      <w:bookmarkStart w:id="337" w:name="_Toc253063560"/>
      <w:bookmarkStart w:id="338" w:name="_Toc253063664"/>
      <w:bookmarkStart w:id="339" w:name="_Toc253063766"/>
      <w:bookmarkStart w:id="340" w:name="_Toc253122760"/>
      <w:bookmarkStart w:id="341" w:name="_Toc253122863"/>
      <w:bookmarkStart w:id="342" w:name="_Toc253122966"/>
      <w:bookmarkStart w:id="343" w:name="_Toc253128508"/>
      <w:bookmarkStart w:id="344" w:name="_Toc253136838"/>
      <w:bookmarkStart w:id="345" w:name="_Toc253136973"/>
      <w:bookmarkStart w:id="346" w:name="_Toc253137077"/>
      <w:bookmarkStart w:id="347" w:name="_Toc253137212"/>
      <w:bookmarkStart w:id="348" w:name="_Toc253137346"/>
      <w:bookmarkStart w:id="349" w:name="_Toc253137482"/>
      <w:bookmarkStart w:id="350" w:name="_Toc253137618"/>
      <w:bookmarkStart w:id="351" w:name="_Toc253058961"/>
      <w:bookmarkStart w:id="352" w:name="_Toc253063364"/>
      <w:bookmarkStart w:id="353" w:name="_Toc253063561"/>
      <w:bookmarkStart w:id="354" w:name="_Toc253063665"/>
      <w:bookmarkStart w:id="355" w:name="_Toc253063767"/>
      <w:bookmarkStart w:id="356" w:name="_Toc253122761"/>
      <w:bookmarkStart w:id="357" w:name="_Toc253122864"/>
      <w:bookmarkStart w:id="358" w:name="_Toc253122967"/>
      <w:bookmarkStart w:id="359" w:name="_Toc253128509"/>
      <w:bookmarkStart w:id="360" w:name="_Toc253136839"/>
      <w:bookmarkStart w:id="361" w:name="_Toc253136974"/>
      <w:bookmarkStart w:id="362" w:name="_Toc253137078"/>
      <w:bookmarkStart w:id="363" w:name="_Toc253137213"/>
      <w:bookmarkStart w:id="364" w:name="_Toc253137347"/>
      <w:bookmarkStart w:id="365" w:name="_Toc253137483"/>
      <w:bookmarkStart w:id="366" w:name="_Toc253137619"/>
      <w:bookmarkStart w:id="367" w:name="_Toc253058963"/>
      <w:bookmarkStart w:id="368" w:name="_Toc253063366"/>
      <w:bookmarkStart w:id="369" w:name="_Toc253063563"/>
      <w:bookmarkStart w:id="370" w:name="_Toc253063667"/>
      <w:bookmarkStart w:id="371" w:name="_Toc253063769"/>
      <w:bookmarkStart w:id="372" w:name="_Toc253122763"/>
      <w:bookmarkStart w:id="373" w:name="_Toc253122866"/>
      <w:bookmarkStart w:id="374" w:name="_Toc253122969"/>
      <w:bookmarkStart w:id="375" w:name="_Toc253128511"/>
      <w:bookmarkStart w:id="376" w:name="_Toc253136841"/>
      <w:bookmarkStart w:id="377" w:name="_Toc253136976"/>
      <w:bookmarkStart w:id="378" w:name="_Toc253137080"/>
      <w:bookmarkStart w:id="379" w:name="_Toc253137215"/>
      <w:bookmarkStart w:id="380" w:name="_Toc253137349"/>
      <w:bookmarkStart w:id="381" w:name="_Toc253137485"/>
      <w:bookmarkStart w:id="382" w:name="_Toc253137621"/>
      <w:bookmarkStart w:id="383" w:name="_Toc253058968"/>
      <w:bookmarkStart w:id="384" w:name="_Toc253063371"/>
      <w:bookmarkStart w:id="385" w:name="_Toc253063568"/>
      <w:bookmarkStart w:id="386" w:name="_Toc253063672"/>
      <w:bookmarkStart w:id="387" w:name="_Toc253063774"/>
      <w:bookmarkStart w:id="388" w:name="_Toc253122768"/>
      <w:bookmarkStart w:id="389" w:name="_Toc253122871"/>
      <w:bookmarkStart w:id="390" w:name="_Toc253122974"/>
      <w:bookmarkStart w:id="391" w:name="_Toc253128516"/>
      <w:bookmarkStart w:id="392" w:name="_Toc253136846"/>
      <w:bookmarkStart w:id="393" w:name="_Toc253136981"/>
      <w:bookmarkStart w:id="394" w:name="_Toc253137085"/>
      <w:bookmarkStart w:id="395" w:name="_Toc253137220"/>
      <w:bookmarkStart w:id="396" w:name="_Toc253137354"/>
      <w:bookmarkStart w:id="397" w:name="_Toc253137490"/>
      <w:bookmarkStart w:id="398" w:name="_Toc253137626"/>
      <w:bookmarkStart w:id="399" w:name="_Toc253058969"/>
      <w:bookmarkStart w:id="400" w:name="_Toc253063372"/>
      <w:bookmarkStart w:id="401" w:name="_Toc253063569"/>
      <w:bookmarkStart w:id="402" w:name="_Toc253063673"/>
      <w:bookmarkStart w:id="403" w:name="_Toc253063775"/>
      <w:bookmarkStart w:id="404" w:name="_Toc253122769"/>
      <w:bookmarkStart w:id="405" w:name="_Toc253122872"/>
      <w:bookmarkStart w:id="406" w:name="_Toc253122975"/>
      <w:bookmarkStart w:id="407" w:name="_Toc253128517"/>
      <w:bookmarkStart w:id="408" w:name="_Toc253136847"/>
      <w:bookmarkStart w:id="409" w:name="_Toc253136982"/>
      <w:bookmarkStart w:id="410" w:name="_Toc253137086"/>
      <w:bookmarkStart w:id="411" w:name="_Toc253137221"/>
      <w:bookmarkStart w:id="412" w:name="_Toc253137355"/>
      <w:bookmarkStart w:id="413" w:name="_Toc253137491"/>
      <w:bookmarkStart w:id="414" w:name="_Toc253137627"/>
      <w:bookmarkStart w:id="415" w:name="_Toc253058970"/>
      <w:bookmarkStart w:id="416" w:name="_Toc253063373"/>
      <w:bookmarkStart w:id="417" w:name="_Toc253063570"/>
      <w:bookmarkStart w:id="418" w:name="_Toc253063674"/>
      <w:bookmarkStart w:id="419" w:name="_Toc253063776"/>
      <w:bookmarkStart w:id="420" w:name="_Toc253122770"/>
      <w:bookmarkStart w:id="421" w:name="_Toc253122873"/>
      <w:bookmarkStart w:id="422" w:name="_Toc253122976"/>
      <w:bookmarkStart w:id="423" w:name="_Toc253128518"/>
      <w:bookmarkStart w:id="424" w:name="_Toc253136848"/>
      <w:bookmarkStart w:id="425" w:name="_Toc253136983"/>
      <w:bookmarkStart w:id="426" w:name="_Toc253137087"/>
      <w:bookmarkStart w:id="427" w:name="_Toc253137222"/>
      <w:bookmarkStart w:id="428" w:name="_Toc253137356"/>
      <w:bookmarkStart w:id="429" w:name="_Toc253137492"/>
      <w:bookmarkStart w:id="430" w:name="_Toc253137628"/>
      <w:bookmarkStart w:id="431" w:name="_Toc253058971"/>
      <w:bookmarkStart w:id="432" w:name="_Toc253063374"/>
      <w:bookmarkStart w:id="433" w:name="_Toc253063571"/>
      <w:bookmarkStart w:id="434" w:name="_Toc253063675"/>
      <w:bookmarkStart w:id="435" w:name="_Toc253063777"/>
      <w:bookmarkStart w:id="436" w:name="_Toc253122771"/>
      <w:bookmarkStart w:id="437" w:name="_Toc253122874"/>
      <w:bookmarkStart w:id="438" w:name="_Toc253122977"/>
      <w:bookmarkStart w:id="439" w:name="_Toc253128519"/>
      <w:bookmarkStart w:id="440" w:name="_Toc253136849"/>
      <w:bookmarkStart w:id="441" w:name="_Toc253136984"/>
      <w:bookmarkStart w:id="442" w:name="_Toc253137088"/>
      <w:bookmarkStart w:id="443" w:name="_Toc253137223"/>
      <w:bookmarkStart w:id="444" w:name="_Toc253137357"/>
      <w:bookmarkStart w:id="445" w:name="_Toc253137493"/>
      <w:bookmarkStart w:id="446" w:name="_Toc253137629"/>
      <w:bookmarkStart w:id="447" w:name="_Toc253058972"/>
      <w:bookmarkStart w:id="448" w:name="_Toc253063375"/>
      <w:bookmarkStart w:id="449" w:name="_Toc253063572"/>
      <w:bookmarkStart w:id="450" w:name="_Toc253063676"/>
      <w:bookmarkStart w:id="451" w:name="_Toc253063778"/>
      <w:bookmarkStart w:id="452" w:name="_Toc253122772"/>
      <w:bookmarkStart w:id="453" w:name="_Toc253122875"/>
      <w:bookmarkStart w:id="454" w:name="_Toc253122978"/>
      <w:bookmarkStart w:id="455" w:name="_Toc253128520"/>
      <w:bookmarkStart w:id="456" w:name="_Toc253136850"/>
      <w:bookmarkStart w:id="457" w:name="_Toc253136985"/>
      <w:bookmarkStart w:id="458" w:name="_Toc253137089"/>
      <w:bookmarkStart w:id="459" w:name="_Toc253137224"/>
      <w:bookmarkStart w:id="460" w:name="_Toc253137358"/>
      <w:bookmarkStart w:id="461" w:name="_Toc253137494"/>
      <w:bookmarkStart w:id="462" w:name="_Toc253137630"/>
      <w:bookmarkStart w:id="463" w:name="_Toc248563936"/>
      <w:bookmarkStart w:id="464" w:name="_Toc248645475"/>
      <w:bookmarkStart w:id="465" w:name="_Toc248808792"/>
      <w:bookmarkStart w:id="466" w:name="_Toc248823720"/>
      <w:bookmarkStart w:id="467" w:name="_Toc248824158"/>
      <w:bookmarkStart w:id="468" w:name="_Toc251074696"/>
      <w:bookmarkStart w:id="469" w:name="_Toc251154275"/>
      <w:bookmarkStart w:id="470" w:name="_Toc253058974"/>
      <w:bookmarkStart w:id="471" w:name="_Toc253063377"/>
      <w:bookmarkStart w:id="472" w:name="_Toc253063574"/>
      <w:bookmarkStart w:id="473" w:name="_Toc253063678"/>
      <w:bookmarkStart w:id="474" w:name="_Toc253063780"/>
      <w:bookmarkStart w:id="475" w:name="_Toc253122774"/>
      <w:bookmarkStart w:id="476" w:name="_Toc253122877"/>
      <w:bookmarkStart w:id="477" w:name="_Toc253122980"/>
      <w:bookmarkStart w:id="478" w:name="_Toc253128522"/>
      <w:bookmarkStart w:id="479" w:name="_Toc253136852"/>
      <w:bookmarkStart w:id="480" w:name="_Toc253136987"/>
      <w:bookmarkStart w:id="481" w:name="_Toc253137091"/>
      <w:bookmarkStart w:id="482" w:name="_Toc253137226"/>
      <w:bookmarkStart w:id="483" w:name="_Toc253137360"/>
      <w:bookmarkStart w:id="484" w:name="_Toc253137496"/>
      <w:bookmarkStart w:id="485" w:name="_Toc253137632"/>
      <w:bookmarkStart w:id="486" w:name="_Toc42075894"/>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E42605">
        <w:rPr>
          <w:b/>
          <w:bCs/>
          <w:caps/>
        </w:rPr>
        <w:t>SERVICE PROVI</w:t>
      </w:r>
      <w:r w:rsidR="002A3395">
        <w:rPr>
          <w:b/>
          <w:bCs/>
          <w:caps/>
        </w:rPr>
        <w:t>D</w:t>
      </w:r>
      <w:r w:rsidRPr="00E42605">
        <w:rPr>
          <w:b/>
          <w:bCs/>
          <w:caps/>
        </w:rPr>
        <w:t>ER PERSONNEL</w:t>
      </w:r>
      <w:bookmarkEnd w:id="486"/>
    </w:p>
    <w:p w14:paraId="113A150D" w14:textId="77777777" w:rsidR="008C3606" w:rsidRPr="00E42605" w:rsidRDefault="008C3606" w:rsidP="00E42605">
      <w:pPr>
        <w:pStyle w:val="ListParagraph"/>
        <w:keepNext/>
        <w:keepLines/>
        <w:numPr>
          <w:ilvl w:val="1"/>
          <w:numId w:val="17"/>
        </w:numPr>
        <w:spacing w:before="120" w:after="240" w:line="360" w:lineRule="auto"/>
        <w:ind w:left="907" w:hanging="907"/>
        <w:contextualSpacing w:val="0"/>
        <w:jc w:val="both"/>
        <w:rPr>
          <w:caps/>
        </w:rPr>
      </w:pPr>
      <w:r w:rsidRPr="00E42605">
        <w:t>The service provider shall:</w:t>
      </w:r>
    </w:p>
    <w:p w14:paraId="7C464F4A" w14:textId="41B816D5" w:rsidR="008C3606" w:rsidRPr="00E42605" w:rsidRDefault="008C3606" w:rsidP="00E42605">
      <w:pPr>
        <w:pStyle w:val="ListParagraph"/>
        <w:keepNext/>
        <w:keepLines/>
        <w:numPr>
          <w:ilvl w:val="2"/>
          <w:numId w:val="17"/>
        </w:numPr>
        <w:spacing w:before="120" w:after="240" w:line="360" w:lineRule="auto"/>
        <w:ind w:left="1361" w:hanging="1361"/>
        <w:contextualSpacing w:val="0"/>
        <w:jc w:val="both"/>
      </w:pPr>
      <w:r w:rsidRPr="00E42605">
        <w:t xml:space="preserve">ensure that the </w:t>
      </w:r>
      <w:r w:rsidR="00250B24" w:rsidRPr="00E42605">
        <w:t>Service Provider Personnel</w:t>
      </w:r>
      <w:r w:rsidRPr="00E42605">
        <w:t xml:space="preserve"> who perform the services are appropriately skilled, experienced and qualified to render the specific services for which they are responsible, and that each of them strictly comply with this </w:t>
      </w:r>
      <w:r w:rsidR="00A032D9" w:rsidRPr="00E42605">
        <w:t>A</w:t>
      </w:r>
      <w:r w:rsidRPr="00E42605">
        <w:t xml:space="preserve">greement including the </w:t>
      </w:r>
      <w:r w:rsidR="00A032D9" w:rsidRPr="00E42605">
        <w:t>S</w:t>
      </w:r>
      <w:r w:rsidRPr="00E42605">
        <w:t xml:space="preserve">ervice </w:t>
      </w:r>
      <w:r w:rsidR="00A032D9" w:rsidRPr="00E42605">
        <w:t>L</w:t>
      </w:r>
      <w:r w:rsidRPr="00E42605">
        <w:t xml:space="preserve">evel </w:t>
      </w:r>
      <w:r w:rsidR="00A032D9" w:rsidRPr="00E42605">
        <w:t>A</w:t>
      </w:r>
      <w:r w:rsidRPr="00E42605">
        <w:t xml:space="preserve">greement in the performance of the </w:t>
      </w:r>
      <w:r w:rsidR="00A032D9" w:rsidRPr="00E42605">
        <w:t>S</w:t>
      </w:r>
      <w:r w:rsidRPr="00E42605">
        <w:t>ervice;</w:t>
      </w:r>
    </w:p>
    <w:p w14:paraId="305CB33C" w14:textId="4E046429" w:rsidR="008C3606" w:rsidRPr="00E42605" w:rsidRDefault="008C3606" w:rsidP="00E42605">
      <w:pPr>
        <w:pStyle w:val="ListParagraph"/>
        <w:keepNext/>
        <w:keepLines/>
        <w:numPr>
          <w:ilvl w:val="2"/>
          <w:numId w:val="17"/>
        </w:numPr>
        <w:spacing w:before="120" w:after="240" w:line="360" w:lineRule="auto"/>
        <w:ind w:left="1361" w:hanging="1361"/>
        <w:contextualSpacing w:val="0"/>
        <w:jc w:val="both"/>
      </w:pPr>
      <w:r w:rsidRPr="00E42605">
        <w:t xml:space="preserve">notify </w:t>
      </w:r>
      <w:r w:rsidR="00250B24" w:rsidRPr="00E42605">
        <w:t>SARS</w:t>
      </w:r>
      <w:r w:rsidRPr="00E42605">
        <w:t xml:space="preserve"> in writing and in advance of the names, details, qualifications and responsibilities of each </w:t>
      </w:r>
      <w:r w:rsidR="00250B24" w:rsidRPr="00E42605">
        <w:t>Key Personnel</w:t>
      </w:r>
      <w:r w:rsidRPr="00E42605">
        <w:t xml:space="preserve"> (where a </w:t>
      </w:r>
      <w:r w:rsidR="00250B24" w:rsidRPr="00E42605">
        <w:t>Key Personnel</w:t>
      </w:r>
      <w:r w:rsidRPr="00E42605">
        <w:t xml:space="preserve"> is required for service provisioning);</w:t>
      </w:r>
    </w:p>
    <w:p w14:paraId="6F54C741" w14:textId="5E360546" w:rsidR="008C3606" w:rsidRPr="00E42605" w:rsidRDefault="008C3606" w:rsidP="00E42605">
      <w:pPr>
        <w:pStyle w:val="ListParagraph"/>
        <w:keepNext/>
        <w:keepLines/>
        <w:numPr>
          <w:ilvl w:val="2"/>
          <w:numId w:val="17"/>
        </w:numPr>
        <w:spacing w:before="120" w:after="240" w:line="360" w:lineRule="auto"/>
        <w:ind w:left="1361" w:hanging="1361"/>
        <w:contextualSpacing w:val="0"/>
        <w:jc w:val="both"/>
      </w:pPr>
      <w:r w:rsidRPr="00E42605">
        <w:t xml:space="preserve">promptly provide to </w:t>
      </w:r>
      <w:r w:rsidR="00250B24" w:rsidRPr="00E42605">
        <w:t>SARS</w:t>
      </w:r>
      <w:r w:rsidRPr="00E42605">
        <w:t xml:space="preserve"> any information pertaining to the skill, experience and qualification of any </w:t>
      </w:r>
      <w:r w:rsidR="00250B24" w:rsidRPr="00E42605">
        <w:t>Key Personnel</w:t>
      </w:r>
      <w:r w:rsidRPr="00E42605">
        <w:t xml:space="preserve">, as </w:t>
      </w:r>
      <w:r w:rsidR="00250B24" w:rsidRPr="00E42605">
        <w:t>SARS</w:t>
      </w:r>
      <w:r w:rsidRPr="00E42605">
        <w:t xml:space="preserve"> may reasonably request from time to time;</w:t>
      </w:r>
      <w:r w:rsidR="00A032D9" w:rsidRPr="00E42605">
        <w:t xml:space="preserve"> and</w:t>
      </w:r>
    </w:p>
    <w:p w14:paraId="0FF63D19" w14:textId="7CB86AAA" w:rsidR="00A032D9" w:rsidRPr="00E42605" w:rsidRDefault="00A032D9" w:rsidP="00E42605">
      <w:pPr>
        <w:pStyle w:val="ListParagraph"/>
        <w:keepNext/>
        <w:keepLines/>
        <w:numPr>
          <w:ilvl w:val="2"/>
          <w:numId w:val="17"/>
        </w:numPr>
        <w:spacing w:before="120" w:after="240" w:line="360" w:lineRule="auto"/>
        <w:ind w:left="1361" w:hanging="1361"/>
        <w:contextualSpacing w:val="0"/>
        <w:jc w:val="both"/>
      </w:pPr>
      <w:r w:rsidRPr="00E42605">
        <w:t>ensure that a Key Personnel signs the Consent (</w:t>
      </w:r>
      <w:r w:rsidRPr="00E42605">
        <w:rPr>
          <w:b/>
          <w:bCs/>
        </w:rPr>
        <w:t>Annexure A</w:t>
      </w:r>
      <w:r w:rsidRPr="00E42605">
        <w:t>) and Data Processing Agreement (</w:t>
      </w:r>
      <w:r w:rsidRPr="00E42605">
        <w:rPr>
          <w:b/>
          <w:bCs/>
        </w:rPr>
        <w:t>Annexure B</w:t>
      </w:r>
      <w:r w:rsidRPr="00E42605">
        <w:t>), prior to entering the Premises.</w:t>
      </w:r>
    </w:p>
    <w:p w14:paraId="226D0D3D" w14:textId="03455AD0" w:rsidR="008C3606" w:rsidRPr="00E42605" w:rsidRDefault="008C3606" w:rsidP="00E42605">
      <w:pPr>
        <w:pStyle w:val="ListParagraph"/>
        <w:keepNext/>
        <w:keepLines/>
        <w:numPr>
          <w:ilvl w:val="1"/>
          <w:numId w:val="17"/>
        </w:numPr>
        <w:spacing w:before="120" w:after="240" w:line="360" w:lineRule="auto"/>
        <w:ind w:left="907" w:hanging="907"/>
        <w:contextualSpacing w:val="0"/>
        <w:jc w:val="both"/>
      </w:pPr>
      <w:r w:rsidRPr="00E42605">
        <w:t xml:space="preserve">The </w:t>
      </w:r>
      <w:r w:rsidR="00250B24" w:rsidRPr="00E42605">
        <w:t>Service Provider</w:t>
      </w:r>
      <w:r w:rsidRPr="00E42605">
        <w:t xml:space="preserve"> shall duly comply with its contractual arrangements with all </w:t>
      </w:r>
      <w:r w:rsidR="00250B24" w:rsidRPr="00E42605">
        <w:t>Service Provider</w:t>
      </w:r>
      <w:r w:rsidRPr="00E42605">
        <w:t xml:space="preserve"> </w:t>
      </w:r>
      <w:r w:rsidR="00250B24" w:rsidRPr="00E42605">
        <w:t>P</w:t>
      </w:r>
      <w:r w:rsidRPr="00E42605">
        <w:t xml:space="preserve">ersonnel to ensure uninterrupted provision of </w:t>
      </w:r>
      <w:r w:rsidR="00A032D9" w:rsidRPr="00E42605">
        <w:t>S</w:t>
      </w:r>
      <w:r w:rsidRPr="00E42605">
        <w:t>ervices.</w:t>
      </w:r>
    </w:p>
    <w:p w14:paraId="4CA1A41E" w14:textId="7A579CC8" w:rsidR="008C3606" w:rsidRPr="00E42605" w:rsidRDefault="008C3606" w:rsidP="00E42605">
      <w:pPr>
        <w:pStyle w:val="ListParagraph"/>
        <w:keepNext/>
        <w:keepLines/>
        <w:numPr>
          <w:ilvl w:val="1"/>
          <w:numId w:val="17"/>
        </w:numPr>
        <w:spacing w:before="120" w:after="240" w:line="360" w:lineRule="auto"/>
        <w:ind w:left="907" w:hanging="907"/>
        <w:contextualSpacing w:val="0"/>
        <w:jc w:val="both"/>
      </w:pPr>
      <w:r w:rsidRPr="00E42605">
        <w:t xml:space="preserve">The </w:t>
      </w:r>
      <w:r w:rsidR="00A032D9" w:rsidRPr="00E42605">
        <w:t>Service P</w:t>
      </w:r>
      <w:r w:rsidRPr="00E42605">
        <w:t xml:space="preserve">rovider shall be liable for any criminal activity, delicts, misconduct, failure to comply with any law and/or wrongdoing </w:t>
      </w:r>
      <w:r w:rsidR="00A032D9" w:rsidRPr="00E42605">
        <w:t xml:space="preserve">or Data Processing Agreement (in respect of Key Personnel) </w:t>
      </w:r>
      <w:r w:rsidRPr="00E42605">
        <w:t xml:space="preserve">on the part of a </w:t>
      </w:r>
      <w:r w:rsidR="00250B24" w:rsidRPr="00E42605">
        <w:t>Service Provider Personnel</w:t>
      </w:r>
      <w:r w:rsidRPr="00E42605">
        <w:t xml:space="preserve"> committed (or omitted) by a </w:t>
      </w:r>
      <w:r w:rsidR="00250B24" w:rsidRPr="00E42605">
        <w:t>Service Provider Personnel</w:t>
      </w:r>
      <w:r w:rsidRPr="00E42605">
        <w:t xml:space="preserve"> in the course of the </w:t>
      </w:r>
      <w:r w:rsidR="00A032D9" w:rsidRPr="00E42605">
        <w:t>A</w:t>
      </w:r>
      <w:r w:rsidRPr="00E42605">
        <w:t xml:space="preserve">greement and the </w:t>
      </w:r>
      <w:r w:rsidR="00250B24" w:rsidRPr="00E42605">
        <w:t>Service Provider</w:t>
      </w:r>
      <w:r w:rsidRPr="00E42605">
        <w:t xml:space="preserve"> hereby </w:t>
      </w:r>
      <w:r w:rsidR="00A032D9" w:rsidRPr="00E42605">
        <w:t xml:space="preserve">(in addition to any other indemnities recorded elsewhere in the Agreement), </w:t>
      </w:r>
      <w:r w:rsidRPr="00E42605">
        <w:t xml:space="preserve">indemnifies </w:t>
      </w:r>
      <w:r w:rsidR="00250B24" w:rsidRPr="00E42605">
        <w:t>SARS</w:t>
      </w:r>
      <w:r w:rsidRPr="00E42605">
        <w:t xml:space="preserve"> and holds </w:t>
      </w:r>
      <w:r w:rsidR="00250B24" w:rsidRPr="00E42605">
        <w:t>SARS</w:t>
      </w:r>
      <w:r w:rsidRPr="00E42605">
        <w:t xml:space="preserve"> harmless against any costs, liabilities, expenses or damages of whatever nature suffered or incurred by </w:t>
      </w:r>
      <w:r w:rsidR="00250B24" w:rsidRPr="00E42605">
        <w:t>SARS</w:t>
      </w:r>
      <w:r w:rsidRPr="00E42605">
        <w:t xml:space="preserve">, and caused directly by any </w:t>
      </w:r>
      <w:r w:rsidR="00250B24" w:rsidRPr="00E42605">
        <w:t>Service Provider Personnel</w:t>
      </w:r>
      <w:r w:rsidRPr="00E42605">
        <w:t>.</w:t>
      </w:r>
      <w:bookmarkStart w:id="487" w:name="_Toc283110458"/>
      <w:bookmarkStart w:id="488" w:name="_Toc293325625"/>
      <w:bookmarkStart w:id="489" w:name="_Ref533020607"/>
      <w:bookmarkStart w:id="490" w:name="_Ref534976419"/>
      <w:bookmarkStart w:id="491" w:name="_Ref11720194"/>
      <w:bookmarkStart w:id="492" w:name="_Ref36711688"/>
    </w:p>
    <w:p w14:paraId="7021ED42" w14:textId="77777777" w:rsidR="001D2BCE" w:rsidRPr="00E42605" w:rsidRDefault="001D2BCE" w:rsidP="00E42605">
      <w:pPr>
        <w:pStyle w:val="ListParagraph"/>
        <w:keepNext/>
        <w:keepLines/>
        <w:numPr>
          <w:ilvl w:val="0"/>
          <w:numId w:val="17"/>
        </w:numPr>
        <w:spacing w:before="120" w:after="240" w:line="360" w:lineRule="auto"/>
        <w:ind w:left="454" w:hanging="454"/>
        <w:contextualSpacing w:val="0"/>
        <w:jc w:val="both"/>
        <w:outlineLvl w:val="0"/>
        <w:rPr>
          <w:b/>
          <w:bCs/>
          <w:caps/>
        </w:rPr>
      </w:pPr>
      <w:bookmarkStart w:id="493" w:name="_Ref41298512"/>
      <w:bookmarkStart w:id="494" w:name="_Toc42075895"/>
      <w:r w:rsidRPr="00E42605">
        <w:rPr>
          <w:b/>
          <w:bCs/>
          <w:caps/>
        </w:rPr>
        <w:lastRenderedPageBreak/>
        <w:t>acceptance testing and delivery</w:t>
      </w:r>
      <w:bookmarkEnd w:id="487"/>
      <w:bookmarkEnd w:id="488"/>
      <w:bookmarkEnd w:id="489"/>
      <w:bookmarkEnd w:id="490"/>
      <w:bookmarkEnd w:id="491"/>
      <w:bookmarkEnd w:id="492"/>
      <w:bookmarkEnd w:id="493"/>
      <w:bookmarkEnd w:id="494"/>
      <w:r w:rsidRPr="00E42605">
        <w:rPr>
          <w:b/>
          <w:bCs/>
          <w:caps/>
        </w:rPr>
        <w:t xml:space="preserve"> </w:t>
      </w:r>
    </w:p>
    <w:p w14:paraId="6097FF6D" w14:textId="77777777" w:rsidR="00B7156A" w:rsidRPr="00E42605" w:rsidRDefault="00B7156A" w:rsidP="00E42605">
      <w:pPr>
        <w:pStyle w:val="ListParagraph"/>
        <w:keepNext/>
        <w:keepLines/>
        <w:numPr>
          <w:ilvl w:val="1"/>
          <w:numId w:val="17"/>
        </w:numPr>
        <w:spacing w:before="120" w:after="240" w:line="360" w:lineRule="auto"/>
        <w:ind w:left="907" w:hanging="907"/>
        <w:contextualSpacing w:val="0"/>
        <w:jc w:val="both"/>
        <w:rPr>
          <w:b/>
          <w:bCs/>
        </w:rPr>
      </w:pPr>
      <w:bookmarkStart w:id="495" w:name="_Toc12416751"/>
      <w:bookmarkStart w:id="496" w:name="_Ref528728483"/>
      <w:r w:rsidRPr="00E42605">
        <w:rPr>
          <w:b/>
          <w:bCs/>
        </w:rPr>
        <w:t>Pre-delivery Testing:</w:t>
      </w:r>
    </w:p>
    <w:p w14:paraId="422EDB94" w14:textId="77777777" w:rsidR="00B7156A" w:rsidRPr="00E42605" w:rsidRDefault="00B7156A" w:rsidP="00E42605">
      <w:pPr>
        <w:pStyle w:val="ListParagraph"/>
        <w:keepNext/>
        <w:keepLines/>
        <w:numPr>
          <w:ilvl w:val="2"/>
          <w:numId w:val="17"/>
        </w:numPr>
        <w:spacing w:before="120" w:after="240" w:line="360" w:lineRule="auto"/>
        <w:ind w:left="1361" w:hanging="1361"/>
        <w:contextualSpacing w:val="0"/>
        <w:jc w:val="both"/>
      </w:pPr>
      <w:r w:rsidRPr="00E42605">
        <w:t>Prior to presenting any Deliverable</w:t>
      </w:r>
      <w:r w:rsidRPr="00E42605" w:rsidDel="00FD51D4">
        <w:t xml:space="preserve"> </w:t>
      </w:r>
      <w:r w:rsidRPr="00E42605">
        <w:t xml:space="preserve">to SARS for Acceptance Testing, the Service Provider will carry out Pre-delivery Testing in order to ensure that the </w:t>
      </w:r>
      <w:r w:rsidR="00250B24" w:rsidRPr="00E42605">
        <w:t xml:space="preserve">Deliverable </w:t>
      </w:r>
      <w:r w:rsidRPr="00E42605">
        <w:t xml:space="preserve">functions in accordance with the relevant </w:t>
      </w:r>
      <w:r w:rsidR="00250B24" w:rsidRPr="00E42605">
        <w:t>Functional S</w:t>
      </w:r>
      <w:r w:rsidRPr="00E42605">
        <w:t xml:space="preserve">pecifications </w:t>
      </w:r>
      <w:r w:rsidR="00250B24" w:rsidRPr="00E42605">
        <w:t>and complies with the SARS Specifications</w:t>
      </w:r>
      <w:r w:rsidRPr="00E42605">
        <w:t>.</w:t>
      </w:r>
    </w:p>
    <w:p w14:paraId="1AAA9496" w14:textId="77777777" w:rsidR="00B7156A" w:rsidRPr="00E42605" w:rsidRDefault="00250B24" w:rsidP="00E42605">
      <w:pPr>
        <w:pStyle w:val="ListParagraph"/>
        <w:keepNext/>
        <w:keepLines/>
        <w:numPr>
          <w:ilvl w:val="1"/>
          <w:numId w:val="17"/>
        </w:numPr>
        <w:spacing w:before="120" w:after="240" w:line="360" w:lineRule="auto"/>
        <w:ind w:left="907" w:hanging="907"/>
        <w:contextualSpacing w:val="0"/>
        <w:jc w:val="both"/>
        <w:rPr>
          <w:b/>
          <w:bCs/>
        </w:rPr>
      </w:pPr>
      <w:r w:rsidRPr="00E42605">
        <w:rPr>
          <w:b/>
          <w:bCs/>
        </w:rPr>
        <w:t>Acceptance Testing Procedure</w:t>
      </w:r>
      <w:r w:rsidR="00B7156A" w:rsidRPr="00E42605">
        <w:rPr>
          <w:b/>
          <w:bCs/>
        </w:rPr>
        <w:t xml:space="preserve">: </w:t>
      </w:r>
    </w:p>
    <w:p w14:paraId="1D12ED7A" w14:textId="77777777" w:rsidR="00742866" w:rsidRPr="00E42605" w:rsidRDefault="00742866" w:rsidP="00E42605">
      <w:pPr>
        <w:pStyle w:val="ListParagraph"/>
        <w:keepNext/>
        <w:keepLines/>
        <w:numPr>
          <w:ilvl w:val="2"/>
          <w:numId w:val="17"/>
        </w:numPr>
        <w:spacing w:before="120" w:after="240" w:line="360" w:lineRule="auto"/>
        <w:ind w:left="1361" w:hanging="1361"/>
        <w:contextualSpacing w:val="0"/>
        <w:jc w:val="both"/>
      </w:pPr>
      <w:bookmarkStart w:id="497" w:name="_Hlk41916213"/>
      <w:r w:rsidRPr="00E42605">
        <w:t xml:space="preserve">Following delivery of </w:t>
      </w:r>
      <w:r w:rsidR="00A96220" w:rsidRPr="00E42605">
        <w:t>Software</w:t>
      </w:r>
      <w:r w:rsidR="00250B24" w:rsidRPr="00E42605">
        <w:t>, Licence,</w:t>
      </w:r>
      <w:r w:rsidR="00A96220" w:rsidRPr="00E42605">
        <w:t xml:space="preserve"> </w:t>
      </w:r>
      <w:r w:rsidRPr="00E42605">
        <w:t xml:space="preserve">Enhancements, Upgrades, New Releases, </w:t>
      </w:r>
      <w:r w:rsidR="001E5D42" w:rsidRPr="00E42605">
        <w:t>B</w:t>
      </w:r>
      <w:r w:rsidRPr="00E42605">
        <w:t xml:space="preserve">ug </w:t>
      </w:r>
      <w:r w:rsidR="001E5D42" w:rsidRPr="00E42605">
        <w:t>F</w:t>
      </w:r>
      <w:r w:rsidRPr="00E42605">
        <w:t xml:space="preserve">ixes, </w:t>
      </w:r>
      <w:r w:rsidR="001E5D42" w:rsidRPr="00E42605">
        <w:t>W</w:t>
      </w:r>
      <w:r w:rsidRPr="00E42605">
        <w:t xml:space="preserve">ork </w:t>
      </w:r>
      <w:r w:rsidR="001E5D42" w:rsidRPr="00E42605">
        <w:t>A</w:t>
      </w:r>
      <w:r w:rsidRPr="00E42605">
        <w:t xml:space="preserve">rounds or patches to </w:t>
      </w:r>
      <w:r w:rsidR="00493D74" w:rsidRPr="00E42605">
        <w:t>SARS</w:t>
      </w:r>
      <w:r w:rsidRPr="00E42605">
        <w:t xml:space="preserve">, </w:t>
      </w:r>
      <w:r w:rsidR="00493D74" w:rsidRPr="00E42605">
        <w:t>SARS</w:t>
      </w:r>
      <w:r w:rsidRPr="00E42605">
        <w:t xml:space="preserve"> shall in its discretion, conduct Acceptance Testing thereof</w:t>
      </w:r>
      <w:r w:rsidR="006B3C3B" w:rsidRPr="00E42605">
        <w:t xml:space="preserve"> (collectively referred to as “</w:t>
      </w:r>
      <w:r w:rsidR="006B3C3B" w:rsidRPr="00E42605">
        <w:rPr>
          <w:b/>
          <w:bCs/>
        </w:rPr>
        <w:t>Tested Deliverable</w:t>
      </w:r>
      <w:r w:rsidR="00512533" w:rsidRPr="00E42605">
        <w:rPr>
          <w:b/>
          <w:bCs/>
        </w:rPr>
        <w:t>(</w:t>
      </w:r>
      <w:r w:rsidR="006B3C3B" w:rsidRPr="00E42605">
        <w:rPr>
          <w:b/>
          <w:bCs/>
        </w:rPr>
        <w:t>s</w:t>
      </w:r>
      <w:r w:rsidR="00512533" w:rsidRPr="00E42605">
        <w:rPr>
          <w:b/>
          <w:bCs/>
        </w:rPr>
        <w:t>)</w:t>
      </w:r>
      <w:r w:rsidR="006B3C3B" w:rsidRPr="00E42605">
        <w:rPr>
          <w:b/>
          <w:bCs/>
        </w:rPr>
        <w:t>”</w:t>
      </w:r>
      <w:r w:rsidR="006B3C3B" w:rsidRPr="00E42605">
        <w:t>)</w:t>
      </w:r>
      <w:r w:rsidRPr="00E42605">
        <w:t>.</w:t>
      </w:r>
      <w:bookmarkEnd w:id="495"/>
    </w:p>
    <w:p w14:paraId="7A2D1086" w14:textId="0E268B29" w:rsidR="00742866" w:rsidRPr="00E42605" w:rsidRDefault="00742866" w:rsidP="00E42605">
      <w:pPr>
        <w:pStyle w:val="ListParagraph"/>
        <w:keepNext/>
        <w:keepLines/>
        <w:numPr>
          <w:ilvl w:val="2"/>
          <w:numId w:val="17"/>
        </w:numPr>
        <w:spacing w:before="120" w:after="240" w:line="360" w:lineRule="auto"/>
        <w:ind w:left="1361" w:hanging="1361"/>
        <w:contextualSpacing w:val="0"/>
        <w:jc w:val="both"/>
      </w:pPr>
      <w:bookmarkStart w:id="498" w:name="_Toc12416752"/>
      <w:bookmarkEnd w:id="497"/>
      <w:r w:rsidRPr="00E42605">
        <w:t xml:space="preserve">During Acceptance Testing, the Service Provider shall (if required by </w:t>
      </w:r>
      <w:r w:rsidR="00493D74" w:rsidRPr="00E42605">
        <w:t>SARS</w:t>
      </w:r>
      <w:r w:rsidRPr="00E42605">
        <w:t xml:space="preserve">), assist </w:t>
      </w:r>
      <w:r w:rsidR="00493D74" w:rsidRPr="00E42605">
        <w:t>SARS</w:t>
      </w:r>
      <w:r w:rsidRPr="00E42605">
        <w:t>, to the extent necessary and reasonable, in conducting the Acceptance Testing and respond to any queries relating to the Service</w:t>
      </w:r>
      <w:r w:rsidR="00A032D9" w:rsidRPr="00E42605">
        <w:t>s</w:t>
      </w:r>
      <w:r w:rsidRPr="00E42605">
        <w:t xml:space="preserve"> </w:t>
      </w:r>
      <w:r w:rsidR="00512533" w:rsidRPr="00E42605">
        <w:t xml:space="preserve">and/or Tested Deliverables, </w:t>
      </w:r>
      <w:r w:rsidRPr="00E42605">
        <w:t xml:space="preserve">within a reasonable time. Without limiting the </w:t>
      </w:r>
      <w:proofErr w:type="spellStart"/>
      <w:r w:rsidRPr="00E42605">
        <w:t>aforegoing</w:t>
      </w:r>
      <w:proofErr w:type="spellEnd"/>
      <w:r w:rsidRPr="00E42605">
        <w:t xml:space="preserve">, the Service Provider shall be available to liaise with </w:t>
      </w:r>
      <w:r w:rsidR="00493D74" w:rsidRPr="00E42605">
        <w:t>SARS</w:t>
      </w:r>
      <w:r w:rsidRPr="00E42605">
        <w:t xml:space="preserve"> regarding any queries arising with regard to the </w:t>
      </w:r>
      <w:r w:rsidR="006B3C3B" w:rsidRPr="00E42605">
        <w:t>Tested Deliverables</w:t>
      </w:r>
      <w:r w:rsidRPr="00E42605">
        <w:t xml:space="preserve"> and its related documentation and shall assist </w:t>
      </w:r>
      <w:r w:rsidR="00493D74" w:rsidRPr="00E42605">
        <w:t>SARS</w:t>
      </w:r>
      <w:r w:rsidRPr="00E42605">
        <w:t xml:space="preserve"> with its evaluation of such </w:t>
      </w:r>
      <w:r w:rsidR="00512533" w:rsidRPr="00E42605">
        <w:t>Tested Deliverables</w:t>
      </w:r>
      <w:r w:rsidRPr="00E42605">
        <w:t xml:space="preserve"> and its related </w:t>
      </w:r>
      <w:r w:rsidR="00512533" w:rsidRPr="00E42605">
        <w:t>D</w:t>
      </w:r>
      <w:r w:rsidRPr="00E42605">
        <w:t>ocumentation.</w:t>
      </w:r>
      <w:bookmarkEnd w:id="498"/>
      <w:r w:rsidRPr="00E42605">
        <w:t xml:space="preserve"> </w:t>
      </w:r>
    </w:p>
    <w:p w14:paraId="2DDFCF27" w14:textId="77777777" w:rsidR="00742866" w:rsidRPr="00E42605" w:rsidRDefault="00742866" w:rsidP="00E42605">
      <w:pPr>
        <w:pStyle w:val="ListParagraph"/>
        <w:keepNext/>
        <w:keepLines/>
        <w:numPr>
          <w:ilvl w:val="2"/>
          <w:numId w:val="17"/>
        </w:numPr>
        <w:spacing w:before="120" w:after="240" w:line="360" w:lineRule="auto"/>
        <w:ind w:left="1361" w:hanging="1361"/>
        <w:contextualSpacing w:val="0"/>
        <w:jc w:val="both"/>
      </w:pPr>
      <w:bookmarkStart w:id="499" w:name="_Toc12416753"/>
      <w:r w:rsidRPr="00E42605">
        <w:t xml:space="preserve">Should </w:t>
      </w:r>
      <w:r w:rsidR="00493D74" w:rsidRPr="00E42605">
        <w:t>SARS</w:t>
      </w:r>
      <w:r w:rsidRPr="00E42605">
        <w:t xml:space="preserve"> not accept the </w:t>
      </w:r>
      <w:r w:rsidR="001E349A" w:rsidRPr="00E42605">
        <w:t>Tested Deliverables</w:t>
      </w:r>
      <w:r w:rsidRPr="00E42605">
        <w:t xml:space="preserve"> and/or its related </w:t>
      </w:r>
      <w:r w:rsidR="00FD51D4" w:rsidRPr="00E42605">
        <w:t>D</w:t>
      </w:r>
      <w:r w:rsidRPr="00E42605">
        <w:t xml:space="preserve">ocumentation, </w:t>
      </w:r>
      <w:r w:rsidR="00493D74" w:rsidRPr="00E42605">
        <w:t>SARS</w:t>
      </w:r>
      <w:r w:rsidRPr="00E42605">
        <w:t xml:space="preserve"> shall provide the Service Provider with written notice of its non-acceptance of such </w:t>
      </w:r>
      <w:r w:rsidR="001E349A" w:rsidRPr="00E42605">
        <w:t>Tested Deliverables</w:t>
      </w:r>
      <w:r w:rsidRPr="00E42605">
        <w:t xml:space="preserve"> and/or its related </w:t>
      </w:r>
      <w:r w:rsidR="00250B24" w:rsidRPr="00E42605">
        <w:t>Functional Specification</w:t>
      </w:r>
      <w:r w:rsidRPr="00E42605">
        <w:t xml:space="preserve">. The Service Provider shall correct any Deficiencies in such </w:t>
      </w:r>
      <w:r w:rsidR="00FD51D4" w:rsidRPr="00E42605">
        <w:t>Tested Deliverables</w:t>
      </w:r>
      <w:r w:rsidRPr="00E42605">
        <w:t xml:space="preserve"> and </w:t>
      </w:r>
      <w:r w:rsidR="00250B24" w:rsidRPr="00E42605">
        <w:t>Functional Specification</w:t>
      </w:r>
      <w:r w:rsidR="00250B24" w:rsidRPr="00E42605" w:rsidDel="00250B24">
        <w:t xml:space="preserve"> </w:t>
      </w:r>
      <w:r w:rsidRPr="00E42605">
        <w:t xml:space="preserve">within timeframe agreed upon by the Parties in writing to ensure that such </w:t>
      </w:r>
      <w:r w:rsidR="00250B24" w:rsidRPr="00E42605">
        <w:t xml:space="preserve">Tested Deliverable </w:t>
      </w:r>
      <w:r w:rsidRPr="00E42605">
        <w:t xml:space="preserve">is free from Deficiencies and conform to </w:t>
      </w:r>
      <w:r w:rsidR="00493D74" w:rsidRPr="00E42605">
        <w:t>SARS</w:t>
      </w:r>
      <w:r w:rsidR="004B0ADB" w:rsidRPr="00E42605">
        <w:t>’</w:t>
      </w:r>
      <w:r w:rsidRPr="00E42605">
        <w:t xml:space="preserve">s business and security requirements, where after such </w:t>
      </w:r>
      <w:r w:rsidR="00250B24" w:rsidRPr="00E42605">
        <w:t>Tested Deliverable</w:t>
      </w:r>
      <w:r w:rsidRPr="00E42605">
        <w:t xml:space="preserve"> will be resubmitted to Acceptance Testing in accordance with this </w:t>
      </w:r>
      <w:r w:rsidR="00E23CEB" w:rsidRPr="00E42605">
        <w:t>Clause</w:t>
      </w:r>
      <w:r w:rsidRPr="00E42605">
        <w:t>.</w:t>
      </w:r>
      <w:bookmarkEnd w:id="499"/>
      <w:r w:rsidRPr="00E42605">
        <w:t xml:space="preserve"> </w:t>
      </w:r>
    </w:p>
    <w:p w14:paraId="7E1AE959" w14:textId="77777777" w:rsidR="001D2BCE" w:rsidRPr="00E42605" w:rsidRDefault="001D2BCE" w:rsidP="00E42605">
      <w:pPr>
        <w:pStyle w:val="ListParagraph"/>
        <w:keepNext/>
        <w:keepLines/>
        <w:numPr>
          <w:ilvl w:val="2"/>
          <w:numId w:val="17"/>
        </w:numPr>
        <w:spacing w:before="120" w:after="240" w:line="360" w:lineRule="auto"/>
        <w:ind w:left="1361" w:hanging="1361"/>
        <w:contextualSpacing w:val="0"/>
        <w:jc w:val="both"/>
      </w:pPr>
      <w:bookmarkStart w:id="500" w:name="_Toc12416754"/>
      <w:r w:rsidRPr="00E42605">
        <w:lastRenderedPageBreak/>
        <w:t xml:space="preserve">The acceptance of the functionality of the </w:t>
      </w:r>
      <w:r w:rsidR="00FD51D4" w:rsidRPr="00E42605">
        <w:t>Tested Deliverables</w:t>
      </w:r>
      <w:r w:rsidRPr="00E42605">
        <w:t xml:space="preserve"> shall be governed by a test and acceptance procedure and criteria, which shall demonstrate the correct and satisfactory operation and functioning of the relevant functionality of the </w:t>
      </w:r>
      <w:r w:rsidR="00FD51D4" w:rsidRPr="00E42605">
        <w:t>Tested Deliverables</w:t>
      </w:r>
      <w:r w:rsidRPr="00E42605">
        <w:t xml:space="preserve"> in accordance with the Documentation.</w:t>
      </w:r>
      <w:bookmarkEnd w:id="500"/>
    </w:p>
    <w:p w14:paraId="697707E5" w14:textId="77777777" w:rsidR="00E406EF" w:rsidRPr="00E42605" w:rsidRDefault="00E406EF" w:rsidP="00E42605">
      <w:pPr>
        <w:pStyle w:val="ListParagraph"/>
        <w:keepNext/>
        <w:keepLines/>
        <w:numPr>
          <w:ilvl w:val="2"/>
          <w:numId w:val="17"/>
        </w:numPr>
        <w:spacing w:before="120" w:after="240" w:line="360" w:lineRule="auto"/>
        <w:ind w:left="1361" w:hanging="1361"/>
        <w:contextualSpacing w:val="0"/>
        <w:jc w:val="both"/>
      </w:pPr>
      <w:bookmarkStart w:id="501" w:name="_Toc12416755"/>
      <w:r w:rsidRPr="00E42605">
        <w:t xml:space="preserve">SARS shall have the right to review and accept or reject all </w:t>
      </w:r>
      <w:r w:rsidR="00FD51D4" w:rsidRPr="00E42605">
        <w:t>Tested Deliverables</w:t>
      </w:r>
      <w:r w:rsidRPr="00E42605">
        <w:t xml:space="preserve"> and any components of such </w:t>
      </w:r>
      <w:r w:rsidR="00FD51D4" w:rsidRPr="00E42605">
        <w:t>Tested Deliverables</w:t>
      </w:r>
      <w:r w:rsidRPr="00E42605">
        <w:t xml:space="preserve"> to be provided by the Service Provider to SARS under this Agreement, pursuant to the methodology set forth in this </w:t>
      </w:r>
      <w:r w:rsidR="00E23CEB" w:rsidRPr="00E42605">
        <w:t>Clause</w:t>
      </w:r>
      <w:r w:rsidRPr="00E42605">
        <w:t>.</w:t>
      </w:r>
      <w:bookmarkEnd w:id="501"/>
    </w:p>
    <w:p w14:paraId="1676D31B" w14:textId="77777777" w:rsidR="00E406EF" w:rsidRPr="00E42605" w:rsidRDefault="00E406EF" w:rsidP="00E42605">
      <w:pPr>
        <w:pStyle w:val="ListParagraph"/>
        <w:keepNext/>
        <w:keepLines/>
        <w:numPr>
          <w:ilvl w:val="2"/>
          <w:numId w:val="17"/>
        </w:numPr>
        <w:spacing w:before="120" w:after="240" w:line="360" w:lineRule="auto"/>
        <w:ind w:left="1361" w:hanging="1361"/>
        <w:contextualSpacing w:val="0"/>
        <w:jc w:val="both"/>
      </w:pPr>
      <w:bookmarkStart w:id="502" w:name="_Toc12416756"/>
      <w:r w:rsidRPr="00E42605">
        <w:t xml:space="preserve">The Service Provider will be available to liaise with SARS regarding any queries arising with regard to a Deliverable and will assist SARS with its evaluation of </w:t>
      </w:r>
      <w:r w:rsidR="00FD51D4" w:rsidRPr="00E42605">
        <w:t>Tested Deliverables</w:t>
      </w:r>
      <w:r w:rsidRPr="00E42605">
        <w:t>.</w:t>
      </w:r>
      <w:bookmarkEnd w:id="502"/>
      <w:r w:rsidRPr="00E42605">
        <w:t xml:space="preserve"> </w:t>
      </w:r>
    </w:p>
    <w:p w14:paraId="678D7066" w14:textId="07E84783" w:rsidR="00E406EF" w:rsidRPr="00E42605" w:rsidRDefault="00E406EF" w:rsidP="00E42605">
      <w:pPr>
        <w:pStyle w:val="ListParagraph"/>
        <w:keepNext/>
        <w:keepLines/>
        <w:numPr>
          <w:ilvl w:val="2"/>
          <w:numId w:val="17"/>
        </w:numPr>
        <w:spacing w:before="120" w:after="240" w:line="360" w:lineRule="auto"/>
        <w:ind w:left="1361" w:hanging="1361"/>
        <w:contextualSpacing w:val="0"/>
        <w:jc w:val="both"/>
      </w:pPr>
      <w:bookmarkStart w:id="503" w:name="_Toc12416757"/>
      <w:r w:rsidRPr="00E42605">
        <w:rPr>
          <w:color w:val="000000" w:themeColor="text1"/>
        </w:rPr>
        <w:t xml:space="preserve">Should SARS not accept the </w:t>
      </w:r>
      <w:r w:rsidR="00512533" w:rsidRPr="00E42605">
        <w:rPr>
          <w:color w:val="000000" w:themeColor="text1"/>
        </w:rPr>
        <w:t xml:space="preserve">Tested </w:t>
      </w:r>
      <w:r w:rsidRPr="00E42605">
        <w:t xml:space="preserve">Deliverable, SARS will provide the Service Provider with written notice of its non-acceptance, as well as detailed reasons for it not being acceptable. The Service Provider will correct any Deficiencies within 5 (five) business days of receiving SARS’s notice, </w:t>
      </w:r>
      <w:r w:rsidR="00102791" w:rsidRPr="00E42605">
        <w:t>where after</w:t>
      </w:r>
      <w:r w:rsidRPr="00E42605">
        <w:t xml:space="preserve"> the </w:t>
      </w:r>
      <w:r w:rsidR="00FD51D4" w:rsidRPr="00E42605">
        <w:t>Tested Deliverables</w:t>
      </w:r>
      <w:r w:rsidRPr="00E42605">
        <w:t xml:space="preserve"> will be resubmitted to SARS for review and evaluation in accordance with this </w:t>
      </w:r>
      <w:r w:rsidR="00E23CEB" w:rsidRPr="00E42605">
        <w:t>Clause</w:t>
      </w:r>
      <w:r w:rsidR="00512533" w:rsidRPr="00E42605">
        <w:t xml:space="preserve"> </w:t>
      </w:r>
      <w:r w:rsidR="00597B1B" w:rsidRPr="00E42605">
        <w:fldChar w:fldCharType="begin"/>
      </w:r>
      <w:r w:rsidR="00597B1B" w:rsidRPr="00E42605">
        <w:instrText xml:space="preserve"> REF _Ref41298512 \r \h </w:instrText>
      </w:r>
      <w:r w:rsidR="00E42605">
        <w:instrText xml:space="preserve"> \* MERGEFORMAT </w:instrText>
      </w:r>
      <w:r w:rsidR="00597B1B" w:rsidRPr="00E42605">
        <w:fldChar w:fldCharType="separate"/>
      </w:r>
      <w:r w:rsidR="001D0238" w:rsidRPr="00E42605">
        <w:t>12</w:t>
      </w:r>
      <w:r w:rsidR="00597B1B" w:rsidRPr="00E42605">
        <w:fldChar w:fldCharType="end"/>
      </w:r>
      <w:r w:rsidRPr="00E42605">
        <w:t>.</w:t>
      </w:r>
      <w:bookmarkEnd w:id="503"/>
      <w:r w:rsidRPr="00E42605">
        <w:t xml:space="preserve"> </w:t>
      </w:r>
    </w:p>
    <w:p w14:paraId="381DDEBC" w14:textId="77777777" w:rsidR="00E406EF" w:rsidRPr="00E42605" w:rsidRDefault="00E406EF" w:rsidP="00E42605">
      <w:pPr>
        <w:pStyle w:val="ListParagraph"/>
        <w:keepNext/>
        <w:keepLines/>
        <w:numPr>
          <w:ilvl w:val="2"/>
          <w:numId w:val="17"/>
        </w:numPr>
        <w:spacing w:before="120" w:after="240" w:line="360" w:lineRule="auto"/>
        <w:ind w:left="1361" w:hanging="1361"/>
        <w:contextualSpacing w:val="0"/>
        <w:jc w:val="both"/>
      </w:pPr>
      <w:bookmarkStart w:id="504" w:name="_Toc12416758"/>
      <w:r w:rsidRPr="00E42605">
        <w:t xml:space="preserve">If the Service Provider is still unable to correct the Deficiency within this period, then SARS may in its sole discretion elect to </w:t>
      </w:r>
      <w:r w:rsidR="004B0ADB" w:rsidRPr="00E42605">
        <w:t>–</w:t>
      </w:r>
      <w:bookmarkEnd w:id="504"/>
    </w:p>
    <w:p w14:paraId="6CF6986D" w14:textId="77777777" w:rsidR="00E406EF" w:rsidRPr="00E42605" w:rsidRDefault="00E406EF" w:rsidP="00E42605">
      <w:pPr>
        <w:pStyle w:val="ListParagraph"/>
        <w:keepNext/>
        <w:keepLines/>
        <w:numPr>
          <w:ilvl w:val="3"/>
          <w:numId w:val="17"/>
        </w:numPr>
        <w:spacing w:before="120" w:after="240" w:line="360" w:lineRule="auto"/>
        <w:ind w:left="2041" w:hanging="2041"/>
        <w:contextualSpacing w:val="0"/>
        <w:jc w:val="both"/>
      </w:pPr>
      <w:bookmarkStart w:id="505" w:name="_Toc12416759"/>
      <w:r w:rsidRPr="00E42605">
        <w:t xml:space="preserve">direct the Service Provider to continue its efforts to make the </w:t>
      </w:r>
      <w:r w:rsidR="00FD51D4" w:rsidRPr="00E42605">
        <w:t>Tested Deliverables</w:t>
      </w:r>
      <w:r w:rsidRPr="00E42605">
        <w:t xml:space="preserve"> acceptable to SARS, in which case the Service Provider shall continue such efforts; or</w:t>
      </w:r>
      <w:bookmarkEnd w:id="505"/>
    </w:p>
    <w:p w14:paraId="4B428E66" w14:textId="77777777" w:rsidR="00E406EF" w:rsidRPr="00E42605" w:rsidRDefault="00E406EF" w:rsidP="00E42605">
      <w:pPr>
        <w:pStyle w:val="ListParagraph"/>
        <w:keepNext/>
        <w:keepLines/>
        <w:numPr>
          <w:ilvl w:val="3"/>
          <w:numId w:val="17"/>
        </w:numPr>
        <w:spacing w:before="120" w:after="240" w:line="360" w:lineRule="auto"/>
        <w:ind w:left="2041" w:hanging="2041"/>
        <w:contextualSpacing w:val="0"/>
        <w:jc w:val="both"/>
      </w:pPr>
      <w:bookmarkStart w:id="506" w:name="_Toc12416760"/>
      <w:r w:rsidRPr="00E42605">
        <w:t xml:space="preserve">accept the </w:t>
      </w:r>
      <w:r w:rsidR="00512533" w:rsidRPr="00E42605">
        <w:t>d</w:t>
      </w:r>
      <w:r w:rsidRPr="00E42605">
        <w:t xml:space="preserve">eficient </w:t>
      </w:r>
      <w:r w:rsidR="00FD51D4" w:rsidRPr="00E42605">
        <w:t>Tested Deliverables</w:t>
      </w:r>
      <w:r w:rsidRPr="00E42605">
        <w:t xml:space="preserve">, in which event the charges with respect to such </w:t>
      </w:r>
      <w:r w:rsidR="00FD51D4" w:rsidRPr="00E42605">
        <w:t>Tested Deliverables</w:t>
      </w:r>
      <w:r w:rsidRPr="00E42605">
        <w:t xml:space="preserve"> shall be equitably reduced to reflect the presence of such Deficiency; or</w:t>
      </w:r>
      <w:bookmarkEnd w:id="506"/>
    </w:p>
    <w:p w14:paraId="535DC22F" w14:textId="7E5A8475" w:rsidR="00E406EF" w:rsidRPr="00E42605" w:rsidRDefault="00E406EF" w:rsidP="00E42605">
      <w:pPr>
        <w:pStyle w:val="ListParagraph"/>
        <w:keepNext/>
        <w:keepLines/>
        <w:numPr>
          <w:ilvl w:val="3"/>
          <w:numId w:val="17"/>
        </w:numPr>
        <w:spacing w:before="120" w:after="240" w:line="360" w:lineRule="auto"/>
        <w:ind w:left="2041" w:hanging="2041"/>
        <w:contextualSpacing w:val="0"/>
        <w:jc w:val="both"/>
      </w:pPr>
      <w:bookmarkStart w:id="507" w:name="_Toc12416761"/>
      <w:r w:rsidRPr="00E42605">
        <w:lastRenderedPageBreak/>
        <w:t xml:space="preserve">without limiting the generality of SARS’s right to terminate this Agreement for cause under </w:t>
      </w:r>
      <w:r w:rsidR="00E23CEB" w:rsidRPr="00E42605">
        <w:t>Clause</w:t>
      </w:r>
      <w:r w:rsidR="00AD634F" w:rsidRPr="00E42605">
        <w:t xml:space="preserve"> </w:t>
      </w:r>
      <w:r w:rsidR="002306BC" w:rsidRPr="00E42605">
        <w:fldChar w:fldCharType="begin"/>
      </w:r>
      <w:r w:rsidR="002306BC" w:rsidRPr="00E42605">
        <w:instrText xml:space="preserve"> REF _Ref2859775 \r \h </w:instrText>
      </w:r>
      <w:r w:rsidR="00FC3B68" w:rsidRPr="00E42605">
        <w:instrText xml:space="preserve"> \* MERGEFORMAT </w:instrText>
      </w:r>
      <w:r w:rsidR="002306BC" w:rsidRPr="00E42605">
        <w:fldChar w:fldCharType="separate"/>
      </w:r>
      <w:r w:rsidR="001D0238" w:rsidRPr="00E42605">
        <w:t>30</w:t>
      </w:r>
      <w:r w:rsidR="002306BC" w:rsidRPr="00E42605">
        <w:fldChar w:fldCharType="end"/>
      </w:r>
      <w:r w:rsidRPr="00E42605">
        <w:t xml:space="preserve"> or to claim damages, without liability by providing written notice to the Service Provider, in which case the Service Provider shall refund to SARS all amounts paid by SARS to the Service Provider in respect of that </w:t>
      </w:r>
      <w:r w:rsidR="00FD51D4" w:rsidRPr="00E42605">
        <w:t>Tested Deliverables</w:t>
      </w:r>
      <w:r w:rsidRPr="00E42605">
        <w:t>. Such refund shall be made within 14 (fourteen) days of receiving SARS’s notice.</w:t>
      </w:r>
      <w:bookmarkEnd w:id="507"/>
    </w:p>
    <w:p w14:paraId="4EEF6AD4" w14:textId="77777777" w:rsidR="001D2BCE" w:rsidRPr="00E42605" w:rsidRDefault="001D2BCE" w:rsidP="00E42605">
      <w:pPr>
        <w:pStyle w:val="ListParagraph"/>
        <w:keepNext/>
        <w:keepLines/>
        <w:numPr>
          <w:ilvl w:val="1"/>
          <w:numId w:val="17"/>
        </w:numPr>
        <w:spacing w:before="120" w:after="240" w:line="360" w:lineRule="auto"/>
        <w:ind w:left="907" w:hanging="907"/>
        <w:contextualSpacing w:val="0"/>
        <w:jc w:val="both"/>
        <w:rPr>
          <w:b/>
          <w:bCs/>
        </w:rPr>
      </w:pPr>
      <w:bookmarkStart w:id="508" w:name="_Toc12416764"/>
      <w:bookmarkStart w:id="509" w:name="_Hlk41916303"/>
      <w:r w:rsidRPr="00E42605">
        <w:rPr>
          <w:b/>
          <w:bCs/>
        </w:rPr>
        <w:t>Functionality Testing</w:t>
      </w:r>
      <w:bookmarkEnd w:id="508"/>
    </w:p>
    <w:p w14:paraId="51E2141E" w14:textId="77777777" w:rsidR="001D2BCE" w:rsidRPr="00E42605" w:rsidRDefault="001D2BCE" w:rsidP="00E42605">
      <w:pPr>
        <w:pStyle w:val="ListParagraph"/>
        <w:keepNext/>
        <w:keepLines/>
        <w:numPr>
          <w:ilvl w:val="2"/>
          <w:numId w:val="17"/>
        </w:numPr>
        <w:spacing w:before="120" w:after="240" w:line="360" w:lineRule="auto"/>
        <w:ind w:left="1361" w:hanging="1361"/>
        <w:contextualSpacing w:val="0"/>
        <w:jc w:val="both"/>
      </w:pPr>
      <w:bookmarkStart w:id="510" w:name="_Toc12416765"/>
      <w:r w:rsidRPr="00E42605">
        <w:t xml:space="preserve">Upon delivery of any </w:t>
      </w:r>
      <w:r w:rsidR="00FD51D4" w:rsidRPr="00E42605">
        <w:t>Tested Deliverables</w:t>
      </w:r>
      <w:r w:rsidRPr="00E42605">
        <w:t xml:space="preserve">, </w:t>
      </w:r>
      <w:r w:rsidR="00BA4FE1" w:rsidRPr="00E42605">
        <w:t>SARS</w:t>
      </w:r>
      <w:r w:rsidRPr="00E42605">
        <w:t xml:space="preserve"> shall conduct Acceptance Testing thereof and record in writing the outcome of the Acceptance Testing, including any failures or exceptions noted during the Acceptance Testing.</w:t>
      </w:r>
      <w:bookmarkEnd w:id="510"/>
      <w:r w:rsidRPr="00E42605">
        <w:t xml:space="preserve"> </w:t>
      </w:r>
    </w:p>
    <w:p w14:paraId="692A9937" w14:textId="77777777" w:rsidR="001D2BCE" w:rsidRPr="00E42605" w:rsidRDefault="001D2BCE" w:rsidP="00E42605">
      <w:pPr>
        <w:pStyle w:val="ListParagraph"/>
        <w:keepNext/>
        <w:keepLines/>
        <w:numPr>
          <w:ilvl w:val="2"/>
          <w:numId w:val="17"/>
        </w:numPr>
        <w:spacing w:before="120" w:after="240" w:line="360" w:lineRule="auto"/>
        <w:ind w:left="1361" w:hanging="1361"/>
        <w:contextualSpacing w:val="0"/>
        <w:jc w:val="both"/>
      </w:pPr>
      <w:bookmarkStart w:id="511" w:name="_Toc12416766"/>
      <w:r w:rsidRPr="00E42605">
        <w:t xml:space="preserve">During Acceptance Testing, </w:t>
      </w:r>
      <w:r w:rsidRPr="00E42605">
        <w:rPr>
          <w:color w:val="000000" w:themeColor="text1"/>
        </w:rPr>
        <w:t xml:space="preserve">the </w:t>
      </w:r>
      <w:r w:rsidR="00250B24" w:rsidRPr="00E42605">
        <w:rPr>
          <w:color w:val="000000" w:themeColor="text1"/>
        </w:rPr>
        <w:t>Service Provider</w:t>
      </w:r>
      <w:r w:rsidRPr="00E42605">
        <w:rPr>
          <w:color w:val="000000" w:themeColor="text1"/>
        </w:rPr>
        <w:t xml:space="preserve"> shall </w:t>
      </w:r>
      <w:r w:rsidRPr="00E42605">
        <w:t xml:space="preserve">assist </w:t>
      </w:r>
      <w:r w:rsidR="00BA4FE1" w:rsidRPr="00E42605">
        <w:t>SARS</w:t>
      </w:r>
      <w:r w:rsidRPr="00E42605">
        <w:t xml:space="preserve">, to the extent necessary and reasonable, in conducting the Acceptance Testing and respond to any queries relating to the operation and/or functionality of any </w:t>
      </w:r>
      <w:r w:rsidR="00FD51D4" w:rsidRPr="00E42605">
        <w:t xml:space="preserve">Tested </w:t>
      </w:r>
      <w:r w:rsidR="005C365A" w:rsidRPr="00E42605">
        <w:t>Deliverables</w:t>
      </w:r>
      <w:r w:rsidR="005C365A" w:rsidRPr="00E42605" w:rsidDel="00FD51D4">
        <w:t xml:space="preserve"> </w:t>
      </w:r>
      <w:r w:rsidR="005C365A" w:rsidRPr="00E42605">
        <w:t>within</w:t>
      </w:r>
      <w:r w:rsidRPr="00E42605">
        <w:t xml:space="preserve"> a reasonable time. The Service Provider shall further assist </w:t>
      </w:r>
      <w:r w:rsidR="00BA4FE1" w:rsidRPr="00E42605">
        <w:t>SARS</w:t>
      </w:r>
      <w:r w:rsidRPr="00E42605">
        <w:t xml:space="preserve"> with the evaluation of such </w:t>
      </w:r>
      <w:r w:rsidR="00FD51D4" w:rsidRPr="00E42605">
        <w:t xml:space="preserve">Tested </w:t>
      </w:r>
      <w:r w:rsidR="005C365A" w:rsidRPr="00E42605">
        <w:t>Deliverables</w:t>
      </w:r>
      <w:r w:rsidR="005C365A" w:rsidRPr="00E42605" w:rsidDel="00FD51D4">
        <w:t>.</w:t>
      </w:r>
      <w:bookmarkEnd w:id="511"/>
    </w:p>
    <w:p w14:paraId="2244B66A" w14:textId="0040112A" w:rsidR="001D2BCE" w:rsidRPr="00E42605" w:rsidRDefault="001D2BCE" w:rsidP="00E42605">
      <w:pPr>
        <w:pStyle w:val="ListParagraph"/>
        <w:keepNext/>
        <w:keepLines/>
        <w:numPr>
          <w:ilvl w:val="2"/>
          <w:numId w:val="17"/>
        </w:numPr>
        <w:spacing w:before="120" w:after="240" w:line="360" w:lineRule="auto"/>
        <w:ind w:left="1361" w:hanging="1361"/>
        <w:contextualSpacing w:val="0"/>
        <w:jc w:val="both"/>
      </w:pPr>
      <w:bookmarkStart w:id="512" w:name="_Toc12416767"/>
      <w:r w:rsidRPr="00E42605">
        <w:t xml:space="preserve">Should </w:t>
      </w:r>
      <w:r w:rsidR="00BA4FE1" w:rsidRPr="00E42605">
        <w:t>SARS</w:t>
      </w:r>
      <w:r w:rsidRPr="00E42605">
        <w:t xml:space="preserve"> not accept the </w:t>
      </w:r>
      <w:r w:rsidR="00B822C5" w:rsidRPr="00E42605">
        <w:t xml:space="preserve">Tested </w:t>
      </w:r>
      <w:r w:rsidRPr="00E42605">
        <w:t xml:space="preserve">Deliverable and/or its related documentation, </w:t>
      </w:r>
      <w:r w:rsidR="00BA4FE1" w:rsidRPr="00E42605">
        <w:t>SARS</w:t>
      </w:r>
      <w:r w:rsidRPr="00E42605">
        <w:t xml:space="preserve"> shall provide the Service Provider with written notice of its non-acceptance of such </w:t>
      </w:r>
      <w:r w:rsidR="00FD51D4" w:rsidRPr="00E42605">
        <w:t>Tested Deliverable</w:t>
      </w:r>
      <w:r w:rsidRPr="00E42605">
        <w:t xml:space="preserve">. The Acceptance Testing will be repeated in respect of such failures or any element which was not approved by </w:t>
      </w:r>
      <w:r w:rsidR="00BA4FE1" w:rsidRPr="00E42605">
        <w:t>SARS</w:t>
      </w:r>
      <w:r w:rsidRPr="00E42605">
        <w:t xml:space="preserve"> </w:t>
      </w:r>
      <w:proofErr w:type="gramStart"/>
      <w:r w:rsidRPr="00E42605">
        <w:t>in order to</w:t>
      </w:r>
      <w:proofErr w:type="gramEnd"/>
      <w:r w:rsidRPr="00E42605">
        <w:t xml:space="preserve"> correct any Deficiencies in such </w:t>
      </w:r>
      <w:r w:rsidR="00FD51D4" w:rsidRPr="00E42605">
        <w:t>Tested Deliverable</w:t>
      </w:r>
      <w:r w:rsidRPr="00E42605">
        <w:t xml:space="preserve">, until </w:t>
      </w:r>
      <w:r w:rsidR="00BA4FE1" w:rsidRPr="00E42605">
        <w:t>SARS</w:t>
      </w:r>
      <w:r w:rsidRPr="00E42605">
        <w:t xml:space="preserve"> is satisfied with the outcome of the Acceptance Testing. The Service Provider shall correct any Deficiencies in such </w:t>
      </w:r>
      <w:r w:rsidR="00FD51D4" w:rsidRPr="00E42605">
        <w:t>Tested Deliverable</w:t>
      </w:r>
      <w:r w:rsidRPr="00E42605">
        <w:t xml:space="preserve"> and its related documentation within 24 (</w:t>
      </w:r>
      <w:r w:rsidR="00AD634F" w:rsidRPr="00E42605">
        <w:t>twenty-four</w:t>
      </w:r>
      <w:r w:rsidRPr="00E42605">
        <w:t xml:space="preserve">) hours of receiving </w:t>
      </w:r>
      <w:r w:rsidR="00BA4FE1" w:rsidRPr="00E42605">
        <w:t>SARS</w:t>
      </w:r>
      <w:r w:rsidRPr="00E42605">
        <w:t xml:space="preserve">’s notice to ensure that they are free from Deficiencies and conform to </w:t>
      </w:r>
      <w:r w:rsidR="00BA4FE1" w:rsidRPr="00E42605">
        <w:t>SARS</w:t>
      </w:r>
      <w:r w:rsidRPr="00E42605">
        <w:t xml:space="preserve">’s business and security requirements, where after such </w:t>
      </w:r>
      <w:r w:rsidR="00FD51D4" w:rsidRPr="00E42605">
        <w:t>Tested Deliverable</w:t>
      </w:r>
      <w:r w:rsidR="00FD51D4" w:rsidRPr="00E42605" w:rsidDel="00FD51D4">
        <w:t xml:space="preserve"> </w:t>
      </w:r>
      <w:r w:rsidRPr="00E42605">
        <w:t xml:space="preserve"> will be resubmitted to Acceptance Testing in accordance with the provisions of </w:t>
      </w:r>
      <w:r w:rsidR="00E23CEB" w:rsidRPr="00E42605">
        <w:t>Clause</w:t>
      </w:r>
      <w:r w:rsidR="00AD634F" w:rsidRPr="00E42605">
        <w:t xml:space="preserve"> </w:t>
      </w:r>
      <w:r w:rsidR="00AD634F" w:rsidRPr="00E42605">
        <w:fldChar w:fldCharType="begin"/>
      </w:r>
      <w:r w:rsidR="00AD634F" w:rsidRPr="00E42605">
        <w:instrText xml:space="preserve"> REF _Ref533020607 \r \h </w:instrText>
      </w:r>
      <w:r w:rsidR="000746D0" w:rsidRPr="00E42605">
        <w:instrText xml:space="preserve"> \* MERGEFORMAT </w:instrText>
      </w:r>
      <w:r w:rsidR="00AD634F" w:rsidRPr="00E42605">
        <w:fldChar w:fldCharType="separate"/>
      </w:r>
      <w:r w:rsidR="001D0238" w:rsidRPr="00E42605">
        <w:t>11.3</w:t>
      </w:r>
      <w:r w:rsidR="00AD634F" w:rsidRPr="00E42605">
        <w:fldChar w:fldCharType="end"/>
      </w:r>
      <w:r w:rsidRPr="00E42605">
        <w:t>.</w:t>
      </w:r>
      <w:bookmarkEnd w:id="512"/>
      <w:r w:rsidRPr="00E42605">
        <w:t xml:space="preserve"> </w:t>
      </w:r>
    </w:p>
    <w:p w14:paraId="4116B568" w14:textId="77777777" w:rsidR="001D2BCE" w:rsidRPr="00E42605" w:rsidRDefault="001D2BCE" w:rsidP="00E42605">
      <w:pPr>
        <w:pStyle w:val="ListParagraph"/>
        <w:keepNext/>
        <w:keepLines/>
        <w:numPr>
          <w:ilvl w:val="2"/>
          <w:numId w:val="17"/>
        </w:numPr>
        <w:spacing w:before="120" w:after="240" w:line="360" w:lineRule="auto"/>
        <w:ind w:left="1361" w:hanging="1361"/>
        <w:contextualSpacing w:val="0"/>
        <w:jc w:val="both"/>
        <w:rPr>
          <w:b/>
          <w:bCs/>
        </w:rPr>
      </w:pPr>
      <w:bookmarkStart w:id="513" w:name="_Ref534799223"/>
      <w:bookmarkStart w:id="514" w:name="_Toc12416768"/>
      <w:r w:rsidRPr="00E42605">
        <w:lastRenderedPageBreak/>
        <w:t xml:space="preserve">If the Service Provider is unable to correct such Deficiencies within a period of 14 (fourteen) days, </w:t>
      </w:r>
      <w:r w:rsidR="00BA4FE1" w:rsidRPr="00E42605">
        <w:t>SARS</w:t>
      </w:r>
      <w:r w:rsidRPr="00E42605">
        <w:t xml:space="preserve"> shall, without limiting any of its other rights contained in this Agreement, be entitled to a refund of the fees paid for such </w:t>
      </w:r>
      <w:r w:rsidR="00FD51D4" w:rsidRPr="00E42605">
        <w:t>Tested Deliverable</w:t>
      </w:r>
      <w:r w:rsidRPr="00E42605">
        <w:t xml:space="preserve"> and its related Documentation and shall return the Deliverable and its related Documentation to the Service Provider. Such refund shall be made within 14 (fourteen) days of receiving </w:t>
      </w:r>
      <w:r w:rsidR="00BA4FE1" w:rsidRPr="00E42605">
        <w:t>SARS</w:t>
      </w:r>
      <w:r w:rsidRPr="00E42605">
        <w:t>’s notice.</w:t>
      </w:r>
      <w:bookmarkEnd w:id="513"/>
      <w:bookmarkEnd w:id="514"/>
    </w:p>
    <w:p w14:paraId="1F3A39C4" w14:textId="77777777" w:rsidR="001D2BCE" w:rsidRPr="00E42605" w:rsidRDefault="001D2BCE" w:rsidP="00E42605">
      <w:pPr>
        <w:pStyle w:val="ListParagraph"/>
        <w:keepNext/>
        <w:keepLines/>
        <w:numPr>
          <w:ilvl w:val="2"/>
          <w:numId w:val="17"/>
        </w:numPr>
        <w:spacing w:before="120" w:after="240" w:line="360" w:lineRule="auto"/>
        <w:ind w:left="1361" w:hanging="1361"/>
        <w:contextualSpacing w:val="0"/>
        <w:jc w:val="both"/>
        <w:rPr>
          <w:b/>
          <w:bCs/>
        </w:rPr>
      </w:pPr>
      <w:bookmarkStart w:id="515" w:name="_Toc12416769"/>
      <w:r w:rsidRPr="00E42605">
        <w:t xml:space="preserve">The Service Provider will ensure that the </w:t>
      </w:r>
      <w:r w:rsidR="00FD51D4" w:rsidRPr="00E42605">
        <w:t xml:space="preserve">Tested </w:t>
      </w:r>
      <w:r w:rsidR="008758F4" w:rsidRPr="00E42605">
        <w:t>Deliverable</w:t>
      </w:r>
      <w:r w:rsidR="008758F4" w:rsidRPr="00E42605" w:rsidDel="00FD51D4">
        <w:t xml:space="preserve"> </w:t>
      </w:r>
      <w:r w:rsidR="008758F4" w:rsidRPr="00E42605">
        <w:t>procured</w:t>
      </w:r>
      <w:r w:rsidRPr="00E42605">
        <w:t xml:space="preserve"> in terms of this Agreement are compatible with the information technology and telecommunications standards and architectures of </w:t>
      </w:r>
      <w:r w:rsidR="00BA4FE1" w:rsidRPr="00E42605">
        <w:t>SARS</w:t>
      </w:r>
      <w:r w:rsidRPr="00E42605">
        <w:t>. This information is available to the Service Provider upon prior written request.</w:t>
      </w:r>
      <w:bookmarkEnd w:id="515"/>
      <w:r w:rsidRPr="00E42605">
        <w:t xml:space="preserve"> </w:t>
      </w:r>
    </w:p>
    <w:p w14:paraId="17C6C5A9" w14:textId="77777777" w:rsidR="001D2BCE" w:rsidRPr="00E42605" w:rsidRDefault="001D2BCE" w:rsidP="00E42605">
      <w:pPr>
        <w:pStyle w:val="ListParagraph"/>
        <w:keepNext/>
        <w:keepLines/>
        <w:numPr>
          <w:ilvl w:val="2"/>
          <w:numId w:val="17"/>
        </w:numPr>
        <w:spacing w:before="120" w:after="240" w:line="360" w:lineRule="auto"/>
        <w:ind w:left="1361" w:hanging="1361"/>
        <w:contextualSpacing w:val="0"/>
        <w:jc w:val="both"/>
      </w:pPr>
      <w:bookmarkStart w:id="516" w:name="_Toc12416770"/>
      <w:r w:rsidRPr="00E42605">
        <w:t xml:space="preserve">Once </w:t>
      </w:r>
      <w:r w:rsidR="00BA4FE1" w:rsidRPr="00E42605">
        <w:t>SARS</w:t>
      </w:r>
      <w:r w:rsidRPr="00E42605">
        <w:t xml:space="preserve"> is satisfied with the outcome of Acceptance Testing, </w:t>
      </w:r>
      <w:r w:rsidR="00BA4FE1" w:rsidRPr="00E42605">
        <w:t>SARS</w:t>
      </w:r>
      <w:r w:rsidRPr="00E42605">
        <w:t xml:space="preserve"> will furnish the Service Provider with a formal acceptance of the functionality of the </w:t>
      </w:r>
      <w:r w:rsidR="00FD51D4" w:rsidRPr="00E42605">
        <w:t>Tested Deliverable</w:t>
      </w:r>
      <w:bookmarkEnd w:id="509"/>
      <w:r w:rsidRPr="00E42605">
        <w:t>.</w:t>
      </w:r>
      <w:bookmarkEnd w:id="516"/>
    </w:p>
    <w:p w14:paraId="01B79F72" w14:textId="77777777" w:rsidR="001D2BCE" w:rsidRPr="00E42605" w:rsidRDefault="001D2BCE" w:rsidP="00E42605">
      <w:pPr>
        <w:pStyle w:val="ListParagraph"/>
        <w:keepNext/>
        <w:keepLines/>
        <w:numPr>
          <w:ilvl w:val="1"/>
          <w:numId w:val="17"/>
        </w:numPr>
        <w:spacing w:before="120" w:after="240" w:line="360" w:lineRule="auto"/>
        <w:ind w:left="907" w:hanging="907"/>
        <w:contextualSpacing w:val="0"/>
        <w:jc w:val="both"/>
        <w:rPr>
          <w:b/>
          <w:bCs/>
        </w:rPr>
      </w:pPr>
      <w:bookmarkStart w:id="517" w:name="_Toc12416771"/>
      <w:bookmarkStart w:id="518" w:name="_Hlk41916247"/>
      <w:r w:rsidRPr="00E42605">
        <w:rPr>
          <w:b/>
          <w:bCs/>
        </w:rPr>
        <w:t>Documentation</w:t>
      </w:r>
      <w:bookmarkEnd w:id="517"/>
    </w:p>
    <w:p w14:paraId="7C6C9C85" w14:textId="77777777" w:rsidR="001D2BCE" w:rsidRPr="00E42605" w:rsidRDefault="001D2BCE" w:rsidP="00E42605">
      <w:pPr>
        <w:pStyle w:val="ListParagraph"/>
        <w:keepNext/>
        <w:keepLines/>
        <w:numPr>
          <w:ilvl w:val="2"/>
          <w:numId w:val="17"/>
        </w:numPr>
        <w:spacing w:before="120" w:after="240" w:line="360" w:lineRule="auto"/>
        <w:ind w:left="1361" w:hanging="1361"/>
        <w:contextualSpacing w:val="0"/>
        <w:jc w:val="both"/>
      </w:pPr>
      <w:bookmarkStart w:id="519" w:name="_Toc12416772"/>
      <w:r w:rsidRPr="00E42605">
        <w:t xml:space="preserve">The Service Provider shall deliver the Documentation in respect of each </w:t>
      </w:r>
      <w:r w:rsidR="00FD51D4" w:rsidRPr="00E42605">
        <w:t>Tested Deliverable</w:t>
      </w:r>
      <w:r w:rsidRPr="00E42605">
        <w:t xml:space="preserve"> on the date agreed upon by the Parties for review and approval. </w:t>
      </w:r>
      <w:r w:rsidR="00BA4FE1" w:rsidRPr="00E42605">
        <w:t>SARS</w:t>
      </w:r>
      <w:r w:rsidRPr="00E42605">
        <w:t xml:space="preserve"> shall give the Service Provider written notice of its approval or non-approval of the Documentation. If the Service Provider does not approve the Documentation, </w:t>
      </w:r>
      <w:r w:rsidR="00BA4FE1" w:rsidRPr="00E42605">
        <w:t>SARS</w:t>
      </w:r>
      <w:r w:rsidRPr="00E42605">
        <w:t xml:space="preserve"> shall give written reasons for its non-approval of the deliverable.</w:t>
      </w:r>
      <w:bookmarkEnd w:id="519"/>
    </w:p>
    <w:p w14:paraId="6DBD9ECA" w14:textId="77777777" w:rsidR="001D2BCE" w:rsidRPr="00E42605" w:rsidRDefault="001D2BCE" w:rsidP="00E42605">
      <w:pPr>
        <w:pStyle w:val="ListParagraph"/>
        <w:keepNext/>
        <w:keepLines/>
        <w:numPr>
          <w:ilvl w:val="2"/>
          <w:numId w:val="17"/>
        </w:numPr>
        <w:spacing w:before="120" w:after="240" w:line="360" w:lineRule="auto"/>
        <w:ind w:left="1361" w:hanging="1361"/>
        <w:contextualSpacing w:val="0"/>
        <w:jc w:val="both"/>
      </w:pPr>
      <w:bookmarkStart w:id="520" w:name="_Toc12416773"/>
      <w:r w:rsidRPr="00E42605">
        <w:t xml:space="preserve">Once </w:t>
      </w:r>
      <w:r w:rsidR="00BA4FE1" w:rsidRPr="00E42605">
        <w:t>SARS</w:t>
      </w:r>
      <w:r w:rsidRPr="00E42605">
        <w:t xml:space="preserve"> is satisfied with the outcome of the approval process, </w:t>
      </w:r>
      <w:r w:rsidR="00BA4FE1" w:rsidRPr="00E42605">
        <w:t>SARS</w:t>
      </w:r>
      <w:r w:rsidRPr="00E42605">
        <w:t xml:space="preserve"> shall furnish the Service Provider with a formal acceptance of the Documentation.</w:t>
      </w:r>
      <w:bookmarkEnd w:id="520"/>
    </w:p>
    <w:p w14:paraId="1E81A1B2" w14:textId="77777777" w:rsidR="00640F9C" w:rsidRPr="00E42605" w:rsidRDefault="00640F9C" w:rsidP="00E42605">
      <w:pPr>
        <w:pStyle w:val="ListParagraph"/>
        <w:keepNext/>
        <w:keepLines/>
        <w:numPr>
          <w:ilvl w:val="0"/>
          <w:numId w:val="17"/>
        </w:numPr>
        <w:spacing w:before="120" w:after="240" w:line="360" w:lineRule="auto"/>
        <w:ind w:left="454" w:hanging="454"/>
        <w:contextualSpacing w:val="0"/>
        <w:jc w:val="both"/>
        <w:outlineLvl w:val="0"/>
        <w:rPr>
          <w:rFonts w:ascii="Arial Bold" w:hAnsi="Arial Bold"/>
          <w:b/>
          <w:caps/>
        </w:rPr>
      </w:pPr>
      <w:bookmarkStart w:id="521" w:name="_Toc42075896"/>
      <w:bookmarkStart w:id="522" w:name="_Toc283110463"/>
      <w:bookmarkStart w:id="523" w:name="_Toc293325627"/>
      <w:bookmarkStart w:id="524" w:name="_Ref528582797"/>
      <w:bookmarkEnd w:id="215"/>
      <w:bookmarkEnd w:id="256"/>
      <w:bookmarkEnd w:id="496"/>
      <w:bookmarkEnd w:id="518"/>
      <w:r w:rsidRPr="00E42605">
        <w:rPr>
          <w:rFonts w:ascii="Arial Bold" w:hAnsi="Arial Bold"/>
          <w:b/>
          <w:caps/>
        </w:rPr>
        <w:t>SERVICE LEVELS</w:t>
      </w:r>
      <w:bookmarkEnd w:id="521"/>
      <w:r w:rsidRPr="00E42605">
        <w:rPr>
          <w:rFonts w:ascii="Arial Bold" w:hAnsi="Arial Bold"/>
          <w:b/>
          <w:caps/>
        </w:rPr>
        <w:t xml:space="preserve"> </w:t>
      </w:r>
    </w:p>
    <w:p w14:paraId="6E24FC4F" w14:textId="10F5DCF0" w:rsidR="00640F9C" w:rsidRPr="00E42605" w:rsidRDefault="00640F9C" w:rsidP="00E42605">
      <w:pPr>
        <w:pStyle w:val="ListParagraph"/>
        <w:keepNext/>
        <w:keepLines/>
        <w:numPr>
          <w:ilvl w:val="1"/>
          <w:numId w:val="17"/>
        </w:numPr>
        <w:spacing w:before="120" w:after="240" w:line="360" w:lineRule="auto"/>
        <w:ind w:left="907" w:hanging="907"/>
        <w:contextualSpacing w:val="0"/>
        <w:jc w:val="both"/>
        <w:rPr>
          <w:b/>
          <w:bCs/>
        </w:rPr>
      </w:pPr>
      <w:bookmarkStart w:id="525" w:name="_Toc12416775"/>
      <w:r w:rsidRPr="00E42605">
        <w:t xml:space="preserve">The Service Provider shall perform the Services with promptness and diligence, where possible, and courtesy </w:t>
      </w:r>
      <w:r w:rsidR="007E188E" w:rsidRPr="00E42605">
        <w:t xml:space="preserve">on a best effort basis and ensuring that all </w:t>
      </w:r>
      <w:r w:rsidR="00512533" w:rsidRPr="00E42605">
        <w:t>S</w:t>
      </w:r>
      <w:r w:rsidR="007E188E" w:rsidRPr="00E42605">
        <w:t xml:space="preserve">ervice request logged are attended to during </w:t>
      </w:r>
      <w:r w:rsidR="009D67D3" w:rsidRPr="00E42605">
        <w:t>Business Hours</w:t>
      </w:r>
      <w:r w:rsidR="00A032D9" w:rsidRPr="00E42605">
        <w:t xml:space="preserve"> and/or Support Hours as stated in the Service Level Agreement (</w:t>
      </w:r>
      <w:r w:rsidR="00A032D9" w:rsidRPr="00E42605">
        <w:rPr>
          <w:b/>
          <w:bCs/>
        </w:rPr>
        <w:t>Annexure</w:t>
      </w:r>
      <w:r w:rsidR="001D0238" w:rsidRPr="00E42605">
        <w:rPr>
          <w:b/>
          <w:bCs/>
        </w:rPr>
        <w:t xml:space="preserve"> E</w:t>
      </w:r>
      <w:r w:rsidR="00A032D9" w:rsidRPr="00E42605">
        <w:t>)</w:t>
      </w:r>
      <w:r w:rsidR="007E188E" w:rsidRPr="00E42605">
        <w:t>.</w:t>
      </w:r>
      <w:bookmarkEnd w:id="525"/>
      <w:r w:rsidRPr="00E42605">
        <w:t xml:space="preserve"> </w:t>
      </w:r>
    </w:p>
    <w:p w14:paraId="1BF049F4" w14:textId="77777777" w:rsidR="001D2BCE" w:rsidRPr="00E42605" w:rsidRDefault="001D2BCE" w:rsidP="00E42605">
      <w:pPr>
        <w:pStyle w:val="ListParagraph"/>
        <w:keepNext/>
        <w:keepLines/>
        <w:numPr>
          <w:ilvl w:val="0"/>
          <w:numId w:val="17"/>
        </w:numPr>
        <w:spacing w:before="120" w:after="240" w:line="360" w:lineRule="auto"/>
        <w:ind w:left="454" w:hanging="454"/>
        <w:contextualSpacing w:val="0"/>
        <w:jc w:val="both"/>
        <w:outlineLvl w:val="0"/>
        <w:rPr>
          <w:rFonts w:ascii="Arial Bold" w:hAnsi="Arial Bold"/>
          <w:b/>
          <w:caps/>
        </w:rPr>
      </w:pPr>
      <w:bookmarkStart w:id="526" w:name="_Toc42075897"/>
      <w:r w:rsidRPr="00E42605">
        <w:rPr>
          <w:rFonts w:ascii="Arial Bold" w:hAnsi="Arial Bold"/>
          <w:b/>
          <w:caps/>
        </w:rPr>
        <w:t>Health, safety and security procedures and guidelines</w:t>
      </w:r>
      <w:bookmarkEnd w:id="522"/>
      <w:bookmarkEnd w:id="523"/>
      <w:bookmarkEnd w:id="526"/>
    </w:p>
    <w:p w14:paraId="6C51D4CE" w14:textId="77777777" w:rsidR="008E6040" w:rsidRPr="00E42605" w:rsidRDefault="008E6040" w:rsidP="00E42605">
      <w:pPr>
        <w:pStyle w:val="ListParagraph"/>
        <w:keepNext/>
        <w:keepLines/>
        <w:numPr>
          <w:ilvl w:val="1"/>
          <w:numId w:val="17"/>
        </w:numPr>
        <w:spacing w:before="120" w:after="240" w:line="360" w:lineRule="auto"/>
        <w:ind w:left="907" w:hanging="907"/>
        <w:contextualSpacing w:val="0"/>
        <w:jc w:val="both"/>
      </w:pPr>
      <w:bookmarkStart w:id="527" w:name="_Toc12416777"/>
      <w:r w:rsidRPr="00E42605">
        <w:lastRenderedPageBreak/>
        <w:t xml:space="preserve">SARS has in terms of OHS Act, </w:t>
      </w:r>
    </w:p>
    <w:p w14:paraId="1A5DC166" w14:textId="77777777" w:rsidR="008E6040" w:rsidRPr="00E42605" w:rsidRDefault="008E6040" w:rsidP="00E42605">
      <w:pPr>
        <w:pStyle w:val="ListParagraph"/>
        <w:keepNext/>
        <w:keepLines/>
        <w:numPr>
          <w:ilvl w:val="2"/>
          <w:numId w:val="17"/>
        </w:numPr>
        <w:spacing w:before="120" w:after="240" w:line="360" w:lineRule="auto"/>
        <w:ind w:left="1361" w:hanging="1361"/>
        <w:contextualSpacing w:val="0"/>
        <w:jc w:val="both"/>
      </w:pPr>
      <w:bookmarkStart w:id="528" w:name="_Ref41297552"/>
      <w:r w:rsidRPr="00E42605">
        <w:t>established and provided a safe working environment for SARS’s Personnel and visitors to its Premises and further maintains the work environment which is safe, without risks to the health of SARS’s Personnel and visitors, in as far as is reasonably practical to eliminate or mitigate any health and safety hazard or potential health and safety hazard; and</w:t>
      </w:r>
      <w:bookmarkEnd w:id="528"/>
    </w:p>
    <w:p w14:paraId="19D12286" w14:textId="77777777" w:rsidR="008E6040" w:rsidRPr="00E42605" w:rsidRDefault="008E6040" w:rsidP="00E42605">
      <w:pPr>
        <w:pStyle w:val="ListParagraph"/>
        <w:keepNext/>
        <w:keepLines/>
        <w:numPr>
          <w:ilvl w:val="2"/>
          <w:numId w:val="17"/>
        </w:numPr>
        <w:spacing w:before="120" w:after="240" w:line="360" w:lineRule="auto"/>
        <w:ind w:left="1361" w:hanging="1361"/>
        <w:contextualSpacing w:val="0"/>
        <w:jc w:val="both"/>
      </w:pPr>
      <w:r w:rsidRPr="00E42605">
        <w:t xml:space="preserve">controls in place required to respond to any health safety risk which controls are regularly updated in line with the applicable provisions of the OHSA and where required, standards and guides as published by the aforesaid prescript and/or National Institute for Communicable Diseases (NICD).  </w:t>
      </w:r>
    </w:p>
    <w:p w14:paraId="1931C1A3" w14:textId="77777777" w:rsidR="001773FF" w:rsidRPr="00E42605" w:rsidRDefault="001D2BCE" w:rsidP="00E42605">
      <w:pPr>
        <w:pStyle w:val="ListParagraph"/>
        <w:keepNext/>
        <w:keepLines/>
        <w:numPr>
          <w:ilvl w:val="1"/>
          <w:numId w:val="17"/>
        </w:numPr>
        <w:spacing w:before="120" w:after="240" w:line="360" w:lineRule="auto"/>
        <w:ind w:left="907" w:hanging="907"/>
        <w:contextualSpacing w:val="0"/>
        <w:jc w:val="both"/>
      </w:pPr>
      <w:bookmarkStart w:id="529" w:name="_Toc12416778"/>
      <w:bookmarkStart w:id="530" w:name="_Hlk41916416"/>
      <w:bookmarkEnd w:id="524"/>
      <w:bookmarkEnd w:id="527"/>
      <w:r w:rsidRPr="00E42605">
        <w:t>The Service Provider hereby agrees and undertakes</w:t>
      </w:r>
      <w:r w:rsidR="001773FF" w:rsidRPr="00E42605">
        <w:t>:</w:t>
      </w:r>
    </w:p>
    <w:p w14:paraId="07263890" w14:textId="7CA9A434" w:rsidR="001D2BCE" w:rsidRPr="00E42605" w:rsidRDefault="001D2BCE" w:rsidP="00E42605">
      <w:pPr>
        <w:pStyle w:val="ListParagraph"/>
        <w:keepNext/>
        <w:keepLines/>
        <w:numPr>
          <w:ilvl w:val="2"/>
          <w:numId w:val="17"/>
        </w:numPr>
        <w:spacing w:before="120" w:after="240" w:line="360" w:lineRule="auto"/>
        <w:ind w:left="1361" w:hanging="1361"/>
        <w:contextualSpacing w:val="0"/>
        <w:jc w:val="both"/>
      </w:pPr>
      <w:r w:rsidRPr="00E42605">
        <w:t xml:space="preserve">in terms of section 37(2) of the </w:t>
      </w:r>
      <w:r w:rsidR="008E6040" w:rsidRPr="00E42605">
        <w:t>OHSA</w:t>
      </w:r>
      <w:r w:rsidRPr="00E42605">
        <w:t>, to ensure that the Service Provider and the Service Provider</w:t>
      </w:r>
      <w:r w:rsidR="004B0ADB" w:rsidRPr="00E42605">
        <w:t>’</w:t>
      </w:r>
      <w:r w:rsidRPr="00E42605">
        <w:t xml:space="preserve">s </w:t>
      </w:r>
      <w:r w:rsidR="001356A8" w:rsidRPr="00E42605">
        <w:t>Personnel</w:t>
      </w:r>
      <w:r w:rsidRPr="00E42605">
        <w:t xml:space="preserve"> comply </w:t>
      </w:r>
      <w:r w:rsidR="008E6040" w:rsidRPr="00E42605">
        <w:t xml:space="preserve">in all respects, </w:t>
      </w:r>
      <w:r w:rsidRPr="00E42605">
        <w:t>with the aforesaid</w:t>
      </w:r>
      <w:r w:rsidR="008E6040" w:rsidRPr="00E42605">
        <w:t xml:space="preserve"> OHSA and regulations </w:t>
      </w:r>
      <w:r w:rsidRPr="00E42605">
        <w:t xml:space="preserve">and accept sole responsibility for all health and safety matters relating to the provision of the Services, or in connection with or arising out of such Services, for the </w:t>
      </w:r>
      <w:r w:rsidR="008E6040" w:rsidRPr="00E42605">
        <w:t xml:space="preserve">Term </w:t>
      </w:r>
      <w:r w:rsidRPr="00E42605">
        <w:t xml:space="preserve">of this Agreement, including with regard to the </w:t>
      </w:r>
      <w:r w:rsidR="00967473" w:rsidRPr="00E42605">
        <w:t>Service Provider Personnel</w:t>
      </w:r>
      <w:r w:rsidRPr="00E42605">
        <w:t xml:space="preserve"> and ensuring that neither </w:t>
      </w:r>
      <w:r w:rsidR="00BA4FE1" w:rsidRPr="00E42605">
        <w:t>SARS</w:t>
      </w:r>
      <w:r w:rsidR="004B0ADB" w:rsidRPr="00E42605">
        <w:t>’</w:t>
      </w:r>
      <w:r w:rsidRPr="00E42605">
        <w:t xml:space="preserve">s </w:t>
      </w:r>
      <w:r w:rsidR="008E6040" w:rsidRPr="00E42605">
        <w:t xml:space="preserve">Personnel </w:t>
      </w:r>
      <w:r w:rsidRPr="00E42605">
        <w:t xml:space="preserve">nor any Third Party </w:t>
      </w:r>
      <w:r w:rsidR="001356A8" w:rsidRPr="00E42605">
        <w:t>S</w:t>
      </w:r>
      <w:r w:rsidRPr="00E42605">
        <w:t xml:space="preserve">ervice </w:t>
      </w:r>
      <w:r w:rsidR="001356A8" w:rsidRPr="00E42605">
        <w:t>P</w:t>
      </w:r>
      <w:r w:rsidRPr="00E42605">
        <w:t xml:space="preserve">roviders </w:t>
      </w:r>
      <w:r w:rsidR="008E6040" w:rsidRPr="00E42605">
        <w:t>s</w:t>
      </w:r>
      <w:r w:rsidRPr="00E42605">
        <w:t>taff</w:t>
      </w:r>
      <w:r w:rsidR="004B0ADB" w:rsidRPr="00E42605">
        <w:t>’</w:t>
      </w:r>
      <w:r w:rsidRPr="00E42605">
        <w:t>s health and safety is endangered in any way by the Service Provider</w:t>
      </w:r>
      <w:r w:rsidR="004B0ADB" w:rsidRPr="00E42605">
        <w:t>’</w:t>
      </w:r>
      <w:r w:rsidRPr="00E42605">
        <w:t>s activities or conduct in providing the Services</w:t>
      </w:r>
      <w:r w:rsidR="008E6040" w:rsidRPr="00E42605">
        <w:t xml:space="preserve"> </w:t>
      </w:r>
      <w:r w:rsidR="008E6040" w:rsidRPr="00E42605">
        <w:rPr>
          <w:iCs/>
        </w:rPr>
        <w:t>whilst at the Premises</w:t>
      </w:r>
      <w:r w:rsidRPr="00E42605">
        <w:t>.</w:t>
      </w:r>
      <w:bookmarkEnd w:id="529"/>
    </w:p>
    <w:p w14:paraId="6054A388" w14:textId="7E3B6305" w:rsidR="008E6040" w:rsidRPr="00E42605" w:rsidRDefault="008E6040" w:rsidP="00E42605">
      <w:pPr>
        <w:pStyle w:val="ListParagraph"/>
        <w:keepNext/>
        <w:keepLines/>
        <w:numPr>
          <w:ilvl w:val="2"/>
          <w:numId w:val="17"/>
        </w:numPr>
        <w:spacing w:before="120" w:after="240" w:line="360" w:lineRule="auto"/>
        <w:ind w:left="1361" w:hanging="1361"/>
        <w:contextualSpacing w:val="0"/>
        <w:jc w:val="both"/>
      </w:pPr>
      <w:r w:rsidRPr="00E42605">
        <w:t xml:space="preserve">to ensure that the Service Provider Staff </w:t>
      </w:r>
      <w:proofErr w:type="gramStart"/>
      <w:r w:rsidRPr="00E42605">
        <w:t>will at all times</w:t>
      </w:r>
      <w:proofErr w:type="gramEnd"/>
      <w:r w:rsidRPr="00E42605">
        <w:t xml:space="preserve"> and if required by SARS at its </w:t>
      </w:r>
      <w:r w:rsidR="001356A8" w:rsidRPr="00E42605">
        <w:t>Premises</w:t>
      </w:r>
      <w:r w:rsidRPr="00E42605">
        <w:t xml:space="preserve">, be in possession of the necessary PPE (Personal Protective Equipment) prescribed by the OHSA before entering SARS’s offices and Premises and shall when within SARS’s offices and/or Premises, adhere to SARS PPS&amp;G applicable to </w:t>
      </w:r>
      <w:r w:rsidRPr="00E42605">
        <w:rPr>
          <w:iCs/>
        </w:rPr>
        <w:t>SARS and</w:t>
      </w:r>
      <w:r w:rsidRPr="00E42605">
        <w:rPr>
          <w:b/>
          <w:i/>
        </w:rPr>
        <w:t xml:space="preserve"> </w:t>
      </w:r>
      <w:r w:rsidRPr="00E42605">
        <w:t>SARS's Personnel and are available to the Service Provider on request. Should SARS at any time have reason to believe that any member of the Service Provider Personnel is failing to comply with SARS PPS&amp;G, SARS will be entitled to deny such member of Service Provider Personnel to any or all of Premises and require the Service Provider to replace such member of Staff without delay.</w:t>
      </w:r>
    </w:p>
    <w:p w14:paraId="2A129397" w14:textId="77777777" w:rsidR="008E6040" w:rsidRPr="00E42605" w:rsidRDefault="001356A8" w:rsidP="00E42605">
      <w:pPr>
        <w:pStyle w:val="ListParagraph"/>
        <w:keepNext/>
        <w:keepLines/>
        <w:numPr>
          <w:ilvl w:val="1"/>
          <w:numId w:val="17"/>
        </w:numPr>
        <w:spacing w:before="120" w:after="240" w:line="360" w:lineRule="auto"/>
        <w:ind w:left="907" w:hanging="907"/>
        <w:contextualSpacing w:val="0"/>
        <w:jc w:val="both"/>
      </w:pPr>
      <w:r w:rsidRPr="00E42605">
        <w:lastRenderedPageBreak/>
        <w:t xml:space="preserve">The Service Provider </w:t>
      </w:r>
      <w:r w:rsidR="008E6040" w:rsidRPr="00E42605">
        <w:t>undertakes and warrants to SARS that:</w:t>
      </w:r>
    </w:p>
    <w:p w14:paraId="25B4D303" w14:textId="77777777" w:rsidR="003D7F4D" w:rsidRPr="00E42605" w:rsidRDefault="003D7F4D" w:rsidP="00E42605">
      <w:pPr>
        <w:pStyle w:val="ListParagraph"/>
        <w:keepNext/>
        <w:keepLines/>
        <w:numPr>
          <w:ilvl w:val="2"/>
          <w:numId w:val="17"/>
        </w:numPr>
        <w:spacing w:before="120" w:after="240" w:line="360" w:lineRule="auto"/>
        <w:ind w:left="1361" w:hanging="1361"/>
        <w:contextualSpacing w:val="0"/>
        <w:jc w:val="both"/>
      </w:pPr>
      <w:r w:rsidRPr="00E42605">
        <w:t>it shall ensure that all Service Provider Personnel are and remain adequately and validly insured in terms of the Compensation for Occupational Injury and Diseases Act, 1993 (“</w:t>
      </w:r>
      <w:r w:rsidRPr="00E42605">
        <w:rPr>
          <w:b/>
        </w:rPr>
        <w:t>COIDA</w:t>
      </w:r>
      <w:r w:rsidRPr="00E42605">
        <w:t>”), and shall deliver proof to that effect to SARS as and when required to do so. In addition, the Service Provider shall, before commencement of the Services (notwithstanding the Effective Date), an Appointment, furnish to SARS a copy of a certificate of good standing issued by the Compensation Commissioner appointed in terms of COIDA;</w:t>
      </w:r>
    </w:p>
    <w:p w14:paraId="250FD4B0" w14:textId="77777777" w:rsidR="003D7F4D" w:rsidRPr="00E42605" w:rsidRDefault="003D7F4D" w:rsidP="00E42605">
      <w:pPr>
        <w:pStyle w:val="ListParagraph"/>
        <w:keepNext/>
        <w:keepLines/>
        <w:numPr>
          <w:ilvl w:val="2"/>
          <w:numId w:val="17"/>
        </w:numPr>
        <w:spacing w:before="120" w:after="240" w:line="360" w:lineRule="auto"/>
        <w:ind w:left="1361" w:hanging="1361"/>
        <w:contextualSpacing w:val="0"/>
        <w:jc w:val="both"/>
      </w:pPr>
      <w:r w:rsidRPr="00E42605">
        <w:t>it shall at all times comply with the provisions of COIDA and the OHSA;</w:t>
      </w:r>
    </w:p>
    <w:p w14:paraId="6B5F190F" w14:textId="77777777" w:rsidR="003D7F4D" w:rsidRPr="00E42605" w:rsidRDefault="003D7F4D" w:rsidP="00E42605">
      <w:pPr>
        <w:pStyle w:val="ListParagraph"/>
        <w:keepNext/>
        <w:keepLines/>
        <w:numPr>
          <w:ilvl w:val="2"/>
          <w:numId w:val="17"/>
        </w:numPr>
        <w:spacing w:before="120" w:after="240" w:line="360" w:lineRule="auto"/>
        <w:ind w:left="1361" w:hanging="1361"/>
        <w:contextualSpacing w:val="0"/>
        <w:jc w:val="both"/>
      </w:pPr>
      <w:r w:rsidRPr="00E42605">
        <w:t>it shall, at the request of SARS, furnish to SARS a copy of its own health, safety and environmental plan, policy and procedures pertaining to occupational health and safety, and amend such policy if SARS can reasonably demonstrate that the plan, policy and/or procedures are incomplete or inadequate;</w:t>
      </w:r>
    </w:p>
    <w:p w14:paraId="5BEA4AB2" w14:textId="77777777" w:rsidR="003D7F4D" w:rsidRPr="00E42605" w:rsidRDefault="003D7F4D" w:rsidP="00E42605">
      <w:pPr>
        <w:pStyle w:val="ListParagraph"/>
        <w:keepNext/>
        <w:keepLines/>
        <w:numPr>
          <w:ilvl w:val="2"/>
          <w:numId w:val="17"/>
        </w:numPr>
        <w:spacing w:before="120" w:after="240" w:line="360" w:lineRule="auto"/>
        <w:ind w:left="1361" w:hanging="1361"/>
        <w:contextualSpacing w:val="0"/>
        <w:jc w:val="both"/>
      </w:pPr>
      <w:r w:rsidRPr="00E42605">
        <w:t>it shall ensure that no Service Provider Personnel brings intoxicating drugs or liquor onto the Premises, and that no Service Provider Personnel arrives at the Premises under the influence of intoxicating drugs or liquor;</w:t>
      </w:r>
    </w:p>
    <w:p w14:paraId="46406522" w14:textId="77777777" w:rsidR="003D7F4D" w:rsidRPr="00E42605" w:rsidRDefault="003D7F4D" w:rsidP="00E42605">
      <w:pPr>
        <w:pStyle w:val="ListParagraph"/>
        <w:keepNext/>
        <w:keepLines/>
        <w:numPr>
          <w:ilvl w:val="2"/>
          <w:numId w:val="17"/>
        </w:numPr>
        <w:spacing w:before="120" w:after="240" w:line="360" w:lineRule="auto"/>
        <w:ind w:left="1361" w:hanging="1361"/>
        <w:contextualSpacing w:val="0"/>
        <w:jc w:val="both"/>
      </w:pPr>
      <w:r w:rsidRPr="00E42605">
        <w:t>it shall supply all personal protective equipment and clothing, and other safety measures and equipment, as may be necessary in the circumstances (or as may be requested by SARS from time to time) in order to protect Service Provider Personnel while they are at the Premises; and</w:t>
      </w:r>
    </w:p>
    <w:p w14:paraId="2F74945B" w14:textId="77777777" w:rsidR="003D7F4D" w:rsidRPr="00E42605" w:rsidRDefault="003D7F4D" w:rsidP="00E42605">
      <w:pPr>
        <w:pStyle w:val="ListParagraph"/>
        <w:keepNext/>
        <w:keepLines/>
        <w:numPr>
          <w:ilvl w:val="2"/>
          <w:numId w:val="17"/>
        </w:numPr>
        <w:spacing w:before="120" w:after="240" w:line="360" w:lineRule="auto"/>
        <w:ind w:left="1361" w:hanging="1361"/>
        <w:contextualSpacing w:val="0"/>
        <w:jc w:val="both"/>
      </w:pPr>
      <w:r w:rsidRPr="00E42605">
        <w:t>all equipment, tools and materials brought onto the Premises for use by the Service Provider Personnel, are in good working order for the Term, and that they meet the requirements contemplated in the OHSA.</w:t>
      </w:r>
    </w:p>
    <w:p w14:paraId="2A16718F" w14:textId="77777777" w:rsidR="001D0238" w:rsidRPr="00E42605" w:rsidRDefault="001D0238" w:rsidP="00E42605">
      <w:pPr>
        <w:pStyle w:val="ListParagraph"/>
        <w:keepNext/>
        <w:keepLines/>
        <w:numPr>
          <w:ilvl w:val="1"/>
          <w:numId w:val="17"/>
        </w:numPr>
        <w:spacing w:before="120" w:after="240" w:line="360" w:lineRule="auto"/>
        <w:ind w:left="907" w:hanging="907"/>
        <w:contextualSpacing w:val="0"/>
        <w:jc w:val="both"/>
      </w:pPr>
      <w:bookmarkStart w:id="531" w:name="_Ref41297620"/>
      <w:r w:rsidRPr="00E42605">
        <w:t>SARS reserves (where applicable), the right to undertake audit(s) at any given time at the Service Provider’s and its sub-contractor’s premises to assess the Service Provider’s compliance with its health and safety plan;</w:t>
      </w:r>
    </w:p>
    <w:p w14:paraId="266C3A15" w14:textId="1100E51C" w:rsidR="003D7F4D" w:rsidRPr="00E42605" w:rsidRDefault="003D7F4D" w:rsidP="00E42605">
      <w:pPr>
        <w:pStyle w:val="ListParagraph"/>
        <w:keepNext/>
        <w:keepLines/>
        <w:numPr>
          <w:ilvl w:val="1"/>
          <w:numId w:val="17"/>
        </w:numPr>
        <w:spacing w:before="120" w:after="240" w:line="360" w:lineRule="auto"/>
        <w:ind w:left="907" w:hanging="907"/>
        <w:contextualSpacing w:val="0"/>
        <w:jc w:val="both"/>
      </w:pPr>
      <w:r w:rsidRPr="00E42605">
        <w:t xml:space="preserve">The </w:t>
      </w:r>
      <w:r w:rsidR="00A032D9" w:rsidRPr="00E42605">
        <w:t xml:space="preserve">Service </w:t>
      </w:r>
      <w:r w:rsidRPr="00E42605">
        <w:t>Provider hereby indemnifies and agrees to hold SARS harmless against any loss, damages, liability or expense suffered or incurred by SARS:</w:t>
      </w:r>
      <w:bookmarkEnd w:id="531"/>
    </w:p>
    <w:p w14:paraId="20FCF4FF" w14:textId="750C2023" w:rsidR="003D7F4D" w:rsidRPr="00E42605" w:rsidRDefault="003D7F4D" w:rsidP="00E42605">
      <w:pPr>
        <w:pStyle w:val="ListParagraph"/>
        <w:keepNext/>
        <w:keepLines/>
        <w:numPr>
          <w:ilvl w:val="2"/>
          <w:numId w:val="17"/>
        </w:numPr>
        <w:spacing w:before="120" w:after="240" w:line="360" w:lineRule="auto"/>
        <w:ind w:left="1361" w:hanging="1361"/>
        <w:contextualSpacing w:val="0"/>
        <w:jc w:val="both"/>
      </w:pPr>
      <w:proofErr w:type="gramStart"/>
      <w:r w:rsidRPr="00E42605">
        <w:lastRenderedPageBreak/>
        <w:t>as a result of</w:t>
      </w:r>
      <w:proofErr w:type="gramEnd"/>
      <w:r w:rsidRPr="00E42605">
        <w:t xml:space="preserve"> any breach in terms of this clause </w:t>
      </w:r>
      <w:r w:rsidR="00FE3415" w:rsidRPr="00E42605">
        <w:fldChar w:fldCharType="begin"/>
      </w:r>
      <w:r w:rsidR="00FE3415" w:rsidRPr="00E42605">
        <w:instrText xml:space="preserve"> REF _Ref41297552 \r \h </w:instrText>
      </w:r>
      <w:r w:rsidR="00E42605">
        <w:instrText xml:space="preserve"> \* MERGEFORMAT </w:instrText>
      </w:r>
      <w:r w:rsidR="00FE3415" w:rsidRPr="00E42605">
        <w:fldChar w:fldCharType="separate"/>
      </w:r>
      <w:r w:rsidR="001D0238" w:rsidRPr="00E42605">
        <w:t>14.1.1</w:t>
      </w:r>
      <w:r w:rsidR="00FE3415" w:rsidRPr="00E42605">
        <w:fldChar w:fldCharType="end"/>
      </w:r>
      <w:r w:rsidRPr="00E42605">
        <w:t>; and</w:t>
      </w:r>
    </w:p>
    <w:p w14:paraId="234FAB69" w14:textId="77777777" w:rsidR="003D7F4D" w:rsidRPr="00E42605" w:rsidRDefault="003D7F4D" w:rsidP="00E42605">
      <w:pPr>
        <w:pStyle w:val="ListParagraph"/>
        <w:keepNext/>
        <w:keepLines/>
        <w:numPr>
          <w:ilvl w:val="2"/>
          <w:numId w:val="17"/>
        </w:numPr>
        <w:spacing w:before="120" w:after="240" w:line="360" w:lineRule="auto"/>
        <w:ind w:left="1361" w:hanging="1361"/>
        <w:contextualSpacing w:val="0"/>
        <w:jc w:val="both"/>
      </w:pPr>
      <w:r w:rsidRPr="00E42605">
        <w:t>in terms of the OHSA as a result of any Service Provider Personnel failing to comply with SARS PPS&amp;G as contemplated in clause 13.2 above;</w:t>
      </w:r>
    </w:p>
    <w:p w14:paraId="426FADA4" w14:textId="77777777" w:rsidR="003D7F4D" w:rsidRPr="00E42605" w:rsidRDefault="003D7F4D" w:rsidP="00E42605">
      <w:pPr>
        <w:pStyle w:val="ListParagraph"/>
        <w:keepNext/>
        <w:keepLines/>
        <w:numPr>
          <w:ilvl w:val="2"/>
          <w:numId w:val="17"/>
        </w:numPr>
        <w:spacing w:before="120" w:after="240" w:line="360" w:lineRule="auto"/>
        <w:ind w:left="1361" w:hanging="1361"/>
        <w:contextualSpacing w:val="0"/>
        <w:jc w:val="both"/>
      </w:pPr>
      <w:proofErr w:type="gramStart"/>
      <w:r w:rsidRPr="00E42605">
        <w:t>as a result of</w:t>
      </w:r>
      <w:proofErr w:type="gramEnd"/>
      <w:r w:rsidRPr="00E42605">
        <w:t xml:space="preserve"> any charge that may be brought against SARS in terms of Section 37 and related provisions of the OHSA, in the event that any of its personnel commit any offense in terms of the OHSA, while on the Premises.</w:t>
      </w:r>
    </w:p>
    <w:p w14:paraId="516545E4" w14:textId="6D39DDB7" w:rsidR="003D7F4D" w:rsidRPr="00E42605" w:rsidRDefault="003D7F4D" w:rsidP="00E42605">
      <w:pPr>
        <w:pStyle w:val="ListParagraph"/>
        <w:keepNext/>
        <w:keepLines/>
        <w:numPr>
          <w:ilvl w:val="1"/>
          <w:numId w:val="17"/>
        </w:numPr>
        <w:spacing w:before="120" w:after="240" w:line="360" w:lineRule="auto"/>
        <w:ind w:left="907" w:hanging="907"/>
        <w:contextualSpacing w:val="0"/>
        <w:jc w:val="both"/>
        <w:rPr>
          <w:b/>
          <w:i/>
        </w:rPr>
      </w:pPr>
      <w:r w:rsidRPr="00E42605">
        <w:t xml:space="preserve">The indemnity referred to in clause </w:t>
      </w:r>
      <w:r w:rsidR="00FE3415" w:rsidRPr="00E42605">
        <w:rPr>
          <w:b/>
          <w:i/>
        </w:rPr>
        <w:fldChar w:fldCharType="begin"/>
      </w:r>
      <w:r w:rsidR="00FE3415" w:rsidRPr="00E42605">
        <w:instrText xml:space="preserve"> REF _Ref41297620 \r \h </w:instrText>
      </w:r>
      <w:r w:rsidR="00E42605">
        <w:rPr>
          <w:b/>
          <w:i/>
        </w:rPr>
        <w:instrText xml:space="preserve"> \* MERGEFORMAT </w:instrText>
      </w:r>
      <w:r w:rsidR="00FE3415" w:rsidRPr="00E42605">
        <w:rPr>
          <w:b/>
          <w:i/>
        </w:rPr>
      </w:r>
      <w:r w:rsidR="00FE3415" w:rsidRPr="00E42605">
        <w:rPr>
          <w:b/>
          <w:i/>
        </w:rPr>
        <w:fldChar w:fldCharType="separate"/>
      </w:r>
      <w:r w:rsidR="001D0238" w:rsidRPr="00E42605">
        <w:t>14.4</w:t>
      </w:r>
      <w:r w:rsidR="00FE3415" w:rsidRPr="00E42605">
        <w:rPr>
          <w:b/>
          <w:i/>
        </w:rPr>
        <w:fldChar w:fldCharType="end"/>
      </w:r>
      <w:r w:rsidRPr="00E42605">
        <w:t xml:space="preserve"> is in addition to the general indemnity contained elsewhere in this agreement and does not limit the ambit of the general indemnity in any way whatsoever.</w:t>
      </w:r>
    </w:p>
    <w:p w14:paraId="35372973" w14:textId="77777777" w:rsidR="001D2BCE" w:rsidRPr="00E42605" w:rsidRDefault="001D2BCE" w:rsidP="00E42605">
      <w:pPr>
        <w:pStyle w:val="ListParagraph"/>
        <w:keepNext/>
        <w:keepLines/>
        <w:numPr>
          <w:ilvl w:val="0"/>
          <w:numId w:val="17"/>
        </w:numPr>
        <w:spacing w:before="120" w:after="240" w:line="360" w:lineRule="auto"/>
        <w:ind w:left="454" w:hanging="454"/>
        <w:contextualSpacing w:val="0"/>
        <w:jc w:val="both"/>
        <w:outlineLvl w:val="0"/>
        <w:rPr>
          <w:rFonts w:ascii="Arial Bold" w:hAnsi="Arial Bold"/>
          <w:b/>
          <w:caps/>
        </w:rPr>
      </w:pPr>
      <w:bookmarkStart w:id="532" w:name="_Ref254281632"/>
      <w:bookmarkStart w:id="533" w:name="_Toc283110464"/>
      <w:bookmarkStart w:id="534" w:name="_Toc293325628"/>
      <w:bookmarkStart w:id="535" w:name="_Toc42075898"/>
      <w:bookmarkEnd w:id="530"/>
      <w:r w:rsidRPr="00E42605">
        <w:rPr>
          <w:rFonts w:ascii="Arial Bold" w:hAnsi="Arial Bold"/>
          <w:b/>
          <w:caps/>
        </w:rPr>
        <w:t xml:space="preserve">FEES </w:t>
      </w:r>
      <w:r w:rsidR="00AD634F" w:rsidRPr="00E42605">
        <w:rPr>
          <w:rFonts w:ascii="Arial Bold" w:hAnsi="Arial Bold"/>
          <w:b/>
          <w:caps/>
        </w:rPr>
        <w:t xml:space="preserve">invoicing </w:t>
      </w:r>
      <w:r w:rsidRPr="00E42605">
        <w:rPr>
          <w:rFonts w:ascii="Arial Bold" w:hAnsi="Arial Bold"/>
          <w:b/>
          <w:caps/>
        </w:rPr>
        <w:t>and PAYMENT</w:t>
      </w:r>
      <w:bookmarkEnd w:id="532"/>
      <w:bookmarkEnd w:id="533"/>
      <w:bookmarkEnd w:id="534"/>
      <w:bookmarkEnd w:id="535"/>
    </w:p>
    <w:p w14:paraId="203DF0A7" w14:textId="79D8A4E3" w:rsidR="001D2BCE" w:rsidRPr="00E42605" w:rsidRDefault="00AD634F" w:rsidP="00E42605">
      <w:pPr>
        <w:pStyle w:val="ListParagraph"/>
        <w:keepNext/>
        <w:keepLines/>
        <w:numPr>
          <w:ilvl w:val="1"/>
          <w:numId w:val="17"/>
        </w:numPr>
        <w:spacing w:before="120" w:after="240" w:line="360" w:lineRule="auto"/>
        <w:ind w:left="907" w:hanging="907"/>
        <w:contextualSpacing w:val="0"/>
        <w:jc w:val="both"/>
      </w:pPr>
      <w:bookmarkStart w:id="536" w:name="_Toc12416780"/>
      <w:bookmarkStart w:id="537" w:name="_Toc507491287"/>
      <w:bookmarkStart w:id="538" w:name="_Ref507909783"/>
      <w:bookmarkStart w:id="539" w:name="_Toc12180430"/>
      <w:bookmarkStart w:id="540" w:name="_Toc71810191"/>
      <w:bookmarkStart w:id="541" w:name="_Toc74371490"/>
      <w:bookmarkStart w:id="542" w:name="_Toc77472940"/>
      <w:bookmarkStart w:id="543" w:name="_Toc102366585"/>
      <w:bookmarkStart w:id="544" w:name="_Toc145350018"/>
      <w:r w:rsidRPr="00E42605">
        <w:t>In general, t</w:t>
      </w:r>
      <w:r w:rsidR="001D2BCE" w:rsidRPr="00E42605">
        <w:t xml:space="preserve">he </w:t>
      </w:r>
      <w:r w:rsidRPr="00E42605">
        <w:t>Fees</w:t>
      </w:r>
      <w:r w:rsidR="001D2BCE" w:rsidRPr="00E42605">
        <w:t xml:space="preserve"> applicable to the Services are set out in </w:t>
      </w:r>
      <w:r w:rsidR="00A032D9" w:rsidRPr="00E42605">
        <w:t>Annexure D hereto</w:t>
      </w:r>
      <w:r w:rsidR="001D2BCE" w:rsidRPr="00E42605">
        <w:t>.</w:t>
      </w:r>
      <w:bookmarkEnd w:id="536"/>
    </w:p>
    <w:p w14:paraId="03460246" w14:textId="46DD5D63" w:rsidR="00427A91" w:rsidRPr="00E42605" w:rsidRDefault="009D5445" w:rsidP="00E42605">
      <w:pPr>
        <w:pStyle w:val="ListParagraph"/>
        <w:keepNext/>
        <w:keepLines/>
        <w:numPr>
          <w:ilvl w:val="1"/>
          <w:numId w:val="17"/>
        </w:numPr>
        <w:spacing w:before="120" w:after="240" w:line="360" w:lineRule="auto"/>
        <w:ind w:left="907" w:hanging="907"/>
        <w:contextualSpacing w:val="0"/>
        <w:jc w:val="both"/>
      </w:pPr>
      <w:bookmarkStart w:id="545" w:name="_Toc12416781"/>
      <w:r w:rsidRPr="00E42605">
        <w:t xml:space="preserve">SARS shall </w:t>
      </w:r>
      <w:r w:rsidR="00A032D9" w:rsidRPr="00E42605">
        <w:t xml:space="preserve">for the Term, </w:t>
      </w:r>
      <w:r w:rsidRPr="00E42605">
        <w:t xml:space="preserve">pay the Service Provider </w:t>
      </w:r>
      <w:r w:rsidR="00F17E4E" w:rsidRPr="00E42605">
        <w:t>for the provision of the Services</w:t>
      </w:r>
      <w:r w:rsidRPr="00E42605">
        <w:t xml:space="preserve"> </w:t>
      </w:r>
      <w:r w:rsidR="00F17E4E" w:rsidRPr="00E42605">
        <w:t xml:space="preserve">as well as </w:t>
      </w:r>
      <w:r w:rsidR="00A032D9" w:rsidRPr="00E42605">
        <w:t xml:space="preserve">any </w:t>
      </w:r>
      <w:r w:rsidR="00F17E4E" w:rsidRPr="00E42605">
        <w:t>Upgrades to the total value of R</w:t>
      </w:r>
      <w:r w:rsidR="001C011E" w:rsidRPr="00E42605">
        <w:t xml:space="preserve"> </w:t>
      </w:r>
      <w:r w:rsidR="00A032D9" w:rsidRPr="00E42605">
        <w:t>[</w:t>
      </w:r>
      <w:r w:rsidR="00916F20" w:rsidRPr="000C2162">
        <w:rPr>
          <w:b/>
        </w:rPr>
        <w:t>NOTE TO</w:t>
      </w:r>
      <w:r w:rsidR="00916F20">
        <w:t xml:space="preserve"> </w:t>
      </w:r>
      <w:r w:rsidR="00C517E8">
        <w:rPr>
          <w:b/>
          <w:bCs/>
        </w:rPr>
        <w:t>BIDDER</w:t>
      </w:r>
      <w:r w:rsidR="00A032D9" w:rsidRPr="00E42605">
        <w:rPr>
          <w:b/>
          <w:bCs/>
        </w:rPr>
        <w:t xml:space="preserve">  TO BE INSERTED POST AWARD</w:t>
      </w:r>
      <w:r w:rsidR="00A032D9" w:rsidRPr="00E42605">
        <w:t>]</w:t>
      </w:r>
      <w:r w:rsidR="00F17E4E" w:rsidRPr="00E42605">
        <w:t xml:space="preserve">, which amount </w:t>
      </w:r>
      <w:r w:rsidR="00A032D9" w:rsidRPr="00E42605">
        <w:t>will paid every (twelve) months [</w:t>
      </w:r>
      <w:r w:rsidR="00916F20" w:rsidRPr="000C2162">
        <w:rPr>
          <w:b/>
        </w:rPr>
        <w:t>NOTE TO</w:t>
      </w:r>
      <w:r w:rsidR="00916F20">
        <w:t xml:space="preserve"> </w:t>
      </w:r>
      <w:r w:rsidR="00C517E8">
        <w:rPr>
          <w:b/>
          <w:bCs/>
        </w:rPr>
        <w:t>BIDDER</w:t>
      </w:r>
      <w:r w:rsidR="00916F20">
        <w:rPr>
          <w:b/>
          <w:bCs/>
        </w:rPr>
        <w:t>:</w:t>
      </w:r>
      <w:r w:rsidR="00A032D9" w:rsidRPr="00E42605">
        <w:rPr>
          <w:b/>
          <w:bCs/>
        </w:rPr>
        <w:t xml:space="preserve"> TO BE CONFIRMED IF ANNUALLY IN ARREA</w:t>
      </w:r>
      <w:r w:rsidR="00916F20">
        <w:rPr>
          <w:b/>
          <w:bCs/>
        </w:rPr>
        <w:t>R</w:t>
      </w:r>
      <w:r w:rsidR="00A032D9" w:rsidRPr="00E42605">
        <w:rPr>
          <w:b/>
          <w:bCs/>
        </w:rPr>
        <w:t>S OR ADVANCE OR MONTHLY IN ARREARS OR ADVANCE POST AWARD</w:t>
      </w:r>
      <w:r w:rsidR="00A032D9" w:rsidRPr="00E42605">
        <w:t>]</w:t>
      </w:r>
      <w:r w:rsidR="00427A91" w:rsidRPr="00E42605">
        <w:t>, within 30 (thirty) days of receipt of the Service Provider</w:t>
      </w:r>
      <w:r w:rsidR="004B0ADB" w:rsidRPr="00E42605">
        <w:t>’</w:t>
      </w:r>
      <w:r w:rsidR="00427A91" w:rsidRPr="00E42605">
        <w:t>s invoice.</w:t>
      </w:r>
      <w:bookmarkEnd w:id="545"/>
      <w:r w:rsidR="00427A91" w:rsidRPr="00E42605">
        <w:t xml:space="preserve"> </w:t>
      </w:r>
    </w:p>
    <w:p w14:paraId="2FD1F579" w14:textId="5FFBB12F" w:rsidR="00640F9C" w:rsidRPr="00E42605" w:rsidRDefault="00640F9C" w:rsidP="00E42605">
      <w:pPr>
        <w:pStyle w:val="ListParagraph"/>
        <w:keepNext/>
        <w:keepLines/>
        <w:numPr>
          <w:ilvl w:val="1"/>
          <w:numId w:val="17"/>
        </w:numPr>
        <w:spacing w:before="120" w:after="240" w:line="360" w:lineRule="auto"/>
        <w:ind w:left="907" w:hanging="907"/>
        <w:contextualSpacing w:val="0"/>
        <w:jc w:val="both"/>
      </w:pPr>
      <w:bookmarkStart w:id="546" w:name="_Toc12416782"/>
      <w:bookmarkStart w:id="547" w:name="_Hlk41916841"/>
      <w:r w:rsidRPr="00E42605">
        <w:t xml:space="preserve">The Service Provider will (subject to the provisions of this </w:t>
      </w:r>
      <w:r w:rsidR="00E23CEB" w:rsidRPr="00E42605">
        <w:t>Clause</w:t>
      </w:r>
      <w:r w:rsidRPr="00E42605">
        <w:t xml:space="preserve"> </w:t>
      </w:r>
      <w:r w:rsidR="00547EFE" w:rsidRPr="00E42605">
        <w:fldChar w:fldCharType="begin"/>
      </w:r>
      <w:r w:rsidR="00547EFE" w:rsidRPr="00E42605">
        <w:instrText xml:space="preserve"> REF _Ref254281632 \r \h </w:instrText>
      </w:r>
      <w:r w:rsidR="00E42605">
        <w:instrText xml:space="preserve"> \* MERGEFORMAT </w:instrText>
      </w:r>
      <w:r w:rsidR="00547EFE" w:rsidRPr="00E42605">
        <w:fldChar w:fldCharType="separate"/>
      </w:r>
      <w:r w:rsidR="001D0238" w:rsidRPr="00E42605">
        <w:t>15</w:t>
      </w:r>
      <w:r w:rsidR="00547EFE" w:rsidRPr="00E42605">
        <w:fldChar w:fldCharType="end"/>
      </w:r>
      <w:r w:rsidRPr="00E42605">
        <w:t>), not be entitled to: (</w:t>
      </w:r>
      <w:proofErr w:type="spellStart"/>
      <w:r w:rsidRPr="00E42605">
        <w:t>i</w:t>
      </w:r>
      <w:proofErr w:type="spellEnd"/>
      <w:r w:rsidRPr="00E42605">
        <w:t xml:space="preserve">) impose or seek payment of any amounts or charges under the Agreement other than the </w:t>
      </w:r>
      <w:r w:rsidR="00B822C5" w:rsidRPr="00E42605">
        <w:t>Fees</w:t>
      </w:r>
      <w:r w:rsidRPr="00E42605">
        <w:t xml:space="preserve">; (ii) establish any new types of charges under the Agreement; or (iii) modify any of the </w:t>
      </w:r>
      <w:r w:rsidR="00B822C5" w:rsidRPr="00E42605">
        <w:t>Fees</w:t>
      </w:r>
      <w:r w:rsidRPr="00E42605">
        <w:t xml:space="preserve"> under the Agreement; unless SARS has agreed thereto in writing.</w:t>
      </w:r>
      <w:bookmarkEnd w:id="546"/>
    </w:p>
    <w:p w14:paraId="24C2E5B9" w14:textId="4C6812F6" w:rsidR="00640F9C" w:rsidRPr="00E42605" w:rsidRDefault="00640F9C" w:rsidP="00E42605">
      <w:pPr>
        <w:pStyle w:val="ListParagraph"/>
        <w:keepNext/>
        <w:keepLines/>
        <w:numPr>
          <w:ilvl w:val="1"/>
          <w:numId w:val="17"/>
        </w:numPr>
        <w:spacing w:before="120" w:after="240" w:line="360" w:lineRule="auto"/>
        <w:ind w:left="907" w:hanging="907"/>
        <w:contextualSpacing w:val="0"/>
        <w:jc w:val="both"/>
      </w:pPr>
      <w:bookmarkStart w:id="548" w:name="_Toc12416783"/>
      <w:r w:rsidRPr="00E42605">
        <w:t xml:space="preserve">Each invoice will consist of or have attached statement of the total amount due which will be itemised per Service. The Service Provider will provide to SARS the calculation of the </w:t>
      </w:r>
      <w:r w:rsidR="00B822C5" w:rsidRPr="00E42605">
        <w:t>Fees</w:t>
      </w:r>
      <w:r w:rsidRPr="00E42605">
        <w:t xml:space="preserve"> in accordance with </w:t>
      </w:r>
      <w:r w:rsidR="00F17E4E" w:rsidRPr="00E42605">
        <w:rPr>
          <w:b/>
          <w:bCs/>
        </w:rPr>
        <w:t xml:space="preserve">Annexure </w:t>
      </w:r>
      <w:r w:rsidR="001D0238" w:rsidRPr="00E42605">
        <w:rPr>
          <w:b/>
          <w:bCs/>
        </w:rPr>
        <w:t>C</w:t>
      </w:r>
      <w:r w:rsidRPr="00E42605">
        <w:t>.</w:t>
      </w:r>
      <w:bookmarkEnd w:id="548"/>
    </w:p>
    <w:p w14:paraId="63F3AE9D" w14:textId="77777777" w:rsidR="00640F9C" w:rsidRPr="00E42605" w:rsidRDefault="00640F9C" w:rsidP="00E42605">
      <w:pPr>
        <w:pStyle w:val="ListParagraph"/>
        <w:keepNext/>
        <w:keepLines/>
        <w:numPr>
          <w:ilvl w:val="1"/>
          <w:numId w:val="17"/>
        </w:numPr>
        <w:spacing w:before="120" w:after="240" w:line="360" w:lineRule="auto"/>
        <w:ind w:left="907" w:hanging="907"/>
        <w:contextualSpacing w:val="0"/>
        <w:jc w:val="both"/>
      </w:pPr>
      <w:bookmarkStart w:id="549" w:name="_Toc12416784"/>
      <w:r w:rsidRPr="00E42605">
        <w:lastRenderedPageBreak/>
        <w:t>The Service Provider will verify that each invoice is complete and accurate and that it conforms to the requirements of the Agreement (including by carrying out detailed checks of each invoice) before issuing the invoice to SARS.</w:t>
      </w:r>
      <w:bookmarkEnd w:id="549"/>
      <w:r w:rsidRPr="00E42605">
        <w:t xml:space="preserve"> </w:t>
      </w:r>
    </w:p>
    <w:p w14:paraId="167EB705" w14:textId="762C4728" w:rsidR="00640F9C" w:rsidRPr="00E42605" w:rsidRDefault="00640F9C" w:rsidP="00E42605">
      <w:pPr>
        <w:pStyle w:val="ListParagraph"/>
        <w:keepNext/>
        <w:keepLines/>
        <w:numPr>
          <w:ilvl w:val="1"/>
          <w:numId w:val="17"/>
        </w:numPr>
        <w:spacing w:before="120" w:after="240" w:line="360" w:lineRule="auto"/>
        <w:ind w:left="907" w:hanging="907"/>
        <w:contextualSpacing w:val="0"/>
        <w:jc w:val="both"/>
      </w:pPr>
      <w:bookmarkStart w:id="550" w:name="_Toc12416785"/>
      <w:bookmarkStart w:id="551" w:name="_Ref41907247"/>
      <w:r w:rsidRPr="00E42605">
        <w:t xml:space="preserve">SARS may withhold any amounts that it disputes in good faith, provided that such dispute shall either be discussed in the meetings as provided for in </w:t>
      </w:r>
      <w:r w:rsidR="00E23CEB" w:rsidRPr="00E42605">
        <w:t>Clause</w:t>
      </w:r>
      <w:r w:rsidRPr="00E42605">
        <w:t xml:space="preserve"> </w:t>
      </w:r>
      <w:r w:rsidR="002D58D7" w:rsidRPr="00E42605">
        <w:fldChar w:fldCharType="begin"/>
      </w:r>
      <w:r w:rsidR="002D58D7" w:rsidRPr="00E42605">
        <w:instrText xml:space="preserve"> REF _Ref148459 \r \h </w:instrText>
      </w:r>
      <w:r w:rsidR="004A16F1" w:rsidRPr="00E42605">
        <w:instrText xml:space="preserve"> \* MERGEFORMAT </w:instrText>
      </w:r>
      <w:r w:rsidR="002D58D7" w:rsidRPr="00E42605">
        <w:fldChar w:fldCharType="separate"/>
      </w:r>
      <w:r w:rsidR="001D0238" w:rsidRPr="00E42605">
        <w:t>17</w:t>
      </w:r>
      <w:r w:rsidR="002D58D7" w:rsidRPr="00E42605">
        <w:fldChar w:fldCharType="end"/>
      </w:r>
      <w:r w:rsidRPr="00E42605">
        <w:t xml:space="preserve"> and/or automatically be referred to dispute resolution in terms of </w:t>
      </w:r>
      <w:r w:rsidR="00E23CEB" w:rsidRPr="00E42605">
        <w:t>Clause</w:t>
      </w:r>
      <w:r w:rsidRPr="00E42605">
        <w:t xml:space="preserve"> </w:t>
      </w:r>
      <w:r w:rsidR="002D58D7" w:rsidRPr="00E42605">
        <w:fldChar w:fldCharType="begin"/>
      </w:r>
      <w:r w:rsidR="002D58D7" w:rsidRPr="00E42605">
        <w:instrText xml:space="preserve"> REF _Ref292884508 \r \h </w:instrText>
      </w:r>
      <w:r w:rsidR="004A16F1" w:rsidRPr="00E42605">
        <w:instrText xml:space="preserve"> \* MERGEFORMAT </w:instrText>
      </w:r>
      <w:r w:rsidR="002D58D7" w:rsidRPr="00E42605">
        <w:fldChar w:fldCharType="separate"/>
      </w:r>
      <w:r w:rsidR="001D0238" w:rsidRPr="00E42605">
        <w:t>42</w:t>
      </w:r>
      <w:r w:rsidR="002D58D7" w:rsidRPr="00E42605">
        <w:fldChar w:fldCharType="end"/>
      </w:r>
      <w:r w:rsidRPr="00E42605">
        <w:t>.</w:t>
      </w:r>
      <w:bookmarkEnd w:id="550"/>
      <w:bookmarkEnd w:id="551"/>
    </w:p>
    <w:p w14:paraId="31BBD5D8" w14:textId="77777777" w:rsidR="00640F9C" w:rsidRPr="00E42605" w:rsidRDefault="00640F9C" w:rsidP="00E42605">
      <w:pPr>
        <w:pStyle w:val="ListParagraph"/>
        <w:keepNext/>
        <w:keepLines/>
        <w:numPr>
          <w:ilvl w:val="1"/>
          <w:numId w:val="17"/>
        </w:numPr>
        <w:spacing w:before="120" w:after="240" w:line="360" w:lineRule="auto"/>
        <w:ind w:left="907" w:hanging="907"/>
        <w:contextualSpacing w:val="0"/>
        <w:jc w:val="both"/>
      </w:pPr>
      <w:bookmarkStart w:id="552" w:name="_Toc12416787"/>
      <w:r w:rsidRPr="00E42605">
        <w:t xml:space="preserve">The Service Provider will maintain complete and accurate records of, and supporting documentation for, the amounts invoiced to and payments made by SARS hereunder in accordance with generally accepted South African accounting practice (compliant with </w:t>
      </w:r>
      <w:r w:rsidR="00D26F4F" w:rsidRPr="00E42605">
        <w:t>F</w:t>
      </w:r>
      <w:r w:rsidR="005C365A" w:rsidRPr="00E42605">
        <w:t>AIS</w:t>
      </w:r>
      <w:r w:rsidRPr="00E42605">
        <w:t xml:space="preserve"> and IFRS) applied on a consistent basis.</w:t>
      </w:r>
      <w:bookmarkEnd w:id="552"/>
      <w:r w:rsidRPr="00E42605">
        <w:t xml:space="preserve">  </w:t>
      </w:r>
    </w:p>
    <w:p w14:paraId="0E0794F7" w14:textId="55C95414" w:rsidR="00640F9C" w:rsidRPr="00E42605" w:rsidRDefault="00A032D9" w:rsidP="00E42605">
      <w:pPr>
        <w:pStyle w:val="ListParagraph"/>
        <w:keepNext/>
        <w:keepLines/>
        <w:numPr>
          <w:ilvl w:val="1"/>
          <w:numId w:val="17"/>
        </w:numPr>
        <w:spacing w:before="120" w:after="240" w:line="360" w:lineRule="auto"/>
        <w:ind w:left="907" w:hanging="907"/>
        <w:contextualSpacing w:val="0"/>
        <w:jc w:val="both"/>
      </w:pPr>
      <w:bookmarkStart w:id="553" w:name="_Toc12416788"/>
      <w:r w:rsidRPr="00E42605">
        <w:t xml:space="preserve">Notwithstanding the provision of Clause </w:t>
      </w:r>
      <w:r w:rsidRPr="00E42605">
        <w:fldChar w:fldCharType="begin"/>
      </w:r>
      <w:r w:rsidRPr="00E42605">
        <w:instrText xml:space="preserve"> REF _Ref41907387 \r \h </w:instrText>
      </w:r>
      <w:r w:rsidR="00E42605">
        <w:instrText xml:space="preserve"> \* MERGEFORMAT </w:instrText>
      </w:r>
      <w:r w:rsidRPr="00E42605">
        <w:fldChar w:fldCharType="separate"/>
      </w:r>
      <w:r w:rsidR="001D0238" w:rsidRPr="00E42605">
        <w:t>17</w:t>
      </w:r>
      <w:r w:rsidRPr="00E42605">
        <w:fldChar w:fldCharType="end"/>
      </w:r>
      <w:r w:rsidRPr="00E42605">
        <w:t xml:space="preserve"> below, SARS may as and when it deems necessary audit the Fees that have been paid to the Service Provider during the Term.  For these purposes, the Service Provider shall w</w:t>
      </w:r>
      <w:r w:rsidR="00640F9C" w:rsidRPr="00E42605">
        <w:t xml:space="preserve">ithin 10 (ten) days after SARS’s request, provide SARS with </w:t>
      </w:r>
      <w:r w:rsidRPr="00E42605">
        <w:t>response to any payment queries raised by SARS including any other</w:t>
      </w:r>
      <w:r w:rsidR="00640F9C" w:rsidRPr="00E42605">
        <w:t xml:space="preserve"> documentation or information reasonably required in order to verify the accuracy of the </w:t>
      </w:r>
      <w:r w:rsidR="00B822C5" w:rsidRPr="00E42605">
        <w:t>Fees</w:t>
      </w:r>
      <w:r w:rsidR="00640F9C" w:rsidRPr="00E42605">
        <w:t xml:space="preserve"> </w:t>
      </w:r>
      <w:r w:rsidRPr="00E42605">
        <w:t xml:space="preserve">invoiced and paid by SARS including </w:t>
      </w:r>
      <w:r w:rsidR="00640F9C" w:rsidRPr="00E42605">
        <w:t xml:space="preserve">compliance </w:t>
      </w:r>
      <w:r w:rsidRPr="00E42605">
        <w:t xml:space="preserve">by the Service Provider </w:t>
      </w:r>
      <w:r w:rsidR="00640F9C" w:rsidRPr="00E42605">
        <w:t>with the requirements of the Agreement.</w:t>
      </w:r>
      <w:bookmarkEnd w:id="553"/>
      <w:r w:rsidRPr="00E42605">
        <w:t xml:space="preserve"> In the event that SARS determines, at any time during the Term and/or expiry thereof that SARS has overpaid the Service Provider, the Service Provider shall refund such overpaid Fees to SARS in fully without any set off, including any interest thereon, calculated at Repo Rate.</w:t>
      </w:r>
    </w:p>
    <w:p w14:paraId="53EA84DF" w14:textId="77777777" w:rsidR="001D2BCE" w:rsidRPr="00E42605" w:rsidRDefault="00AD634F" w:rsidP="00E42605">
      <w:pPr>
        <w:pStyle w:val="ListParagraph"/>
        <w:keepNext/>
        <w:keepLines/>
        <w:numPr>
          <w:ilvl w:val="0"/>
          <w:numId w:val="17"/>
        </w:numPr>
        <w:spacing w:before="120" w:after="240" w:line="360" w:lineRule="auto"/>
        <w:ind w:left="454" w:hanging="454"/>
        <w:contextualSpacing w:val="0"/>
        <w:jc w:val="both"/>
        <w:outlineLvl w:val="0"/>
        <w:rPr>
          <w:rFonts w:ascii="Arial Bold" w:hAnsi="Arial Bold"/>
          <w:b/>
          <w:caps/>
        </w:rPr>
      </w:pPr>
      <w:bookmarkStart w:id="554" w:name="_Toc42075899"/>
      <w:r w:rsidRPr="00E42605">
        <w:rPr>
          <w:rFonts w:ascii="Arial Bold" w:hAnsi="Arial Bold"/>
          <w:b/>
          <w:caps/>
        </w:rPr>
        <w:t>T</w:t>
      </w:r>
      <w:r w:rsidR="001D2BCE" w:rsidRPr="00E42605">
        <w:rPr>
          <w:rFonts w:ascii="Arial Bold" w:hAnsi="Arial Bold"/>
          <w:b/>
          <w:caps/>
        </w:rPr>
        <w:t xml:space="preserve">ax, </w:t>
      </w:r>
      <w:r w:rsidRPr="00E42605">
        <w:rPr>
          <w:rFonts w:ascii="Arial Bold" w:hAnsi="Arial Bold"/>
          <w:b/>
          <w:caps/>
        </w:rPr>
        <w:t>D</w:t>
      </w:r>
      <w:r w:rsidR="001D2BCE" w:rsidRPr="00E42605">
        <w:rPr>
          <w:rFonts w:ascii="Arial Bold" w:hAnsi="Arial Bold"/>
          <w:b/>
          <w:caps/>
        </w:rPr>
        <w:t xml:space="preserve">uties and </w:t>
      </w:r>
      <w:r w:rsidRPr="00E42605">
        <w:rPr>
          <w:rFonts w:ascii="Arial Bold" w:hAnsi="Arial Bold"/>
          <w:b/>
          <w:caps/>
        </w:rPr>
        <w:t>C</w:t>
      </w:r>
      <w:r w:rsidR="001D2BCE" w:rsidRPr="00E42605">
        <w:rPr>
          <w:rFonts w:ascii="Arial Bold" w:hAnsi="Arial Bold"/>
          <w:b/>
          <w:caps/>
        </w:rPr>
        <w:t>urrency issues</w:t>
      </w:r>
      <w:bookmarkEnd w:id="554"/>
    </w:p>
    <w:p w14:paraId="66F8413E" w14:textId="57C7FCA4" w:rsidR="001D2BCE" w:rsidRPr="00E42605" w:rsidRDefault="001D2BCE" w:rsidP="00E42605">
      <w:pPr>
        <w:pStyle w:val="ListParagraph"/>
        <w:keepNext/>
        <w:keepLines/>
        <w:numPr>
          <w:ilvl w:val="1"/>
          <w:numId w:val="17"/>
        </w:numPr>
        <w:spacing w:before="120" w:after="240" w:line="360" w:lineRule="auto"/>
        <w:ind w:left="907" w:hanging="907"/>
        <w:contextualSpacing w:val="0"/>
        <w:jc w:val="both"/>
      </w:pPr>
      <w:bookmarkStart w:id="555" w:name="_Toc12416790"/>
      <w:bookmarkStart w:id="556" w:name="_Toc145350020"/>
      <w:bookmarkEnd w:id="537"/>
      <w:bookmarkEnd w:id="538"/>
      <w:bookmarkEnd w:id="539"/>
      <w:bookmarkEnd w:id="540"/>
      <w:bookmarkEnd w:id="541"/>
      <w:bookmarkEnd w:id="542"/>
      <w:bookmarkEnd w:id="543"/>
      <w:bookmarkEnd w:id="544"/>
      <w:r w:rsidRPr="00E42605">
        <w:t xml:space="preserve">Unless otherwise specified, all </w:t>
      </w:r>
      <w:r w:rsidR="00550AEE" w:rsidRPr="00E42605">
        <w:t>Fees</w:t>
      </w:r>
      <w:r w:rsidRPr="00E42605">
        <w:t xml:space="preserve"> and expenses are recorded </w:t>
      </w:r>
      <w:r w:rsidR="00A032D9" w:rsidRPr="00E42605">
        <w:t>[</w:t>
      </w:r>
      <w:r w:rsidR="00916F20" w:rsidRPr="000C2162">
        <w:rPr>
          <w:b/>
        </w:rPr>
        <w:t xml:space="preserve">NOTE TO </w:t>
      </w:r>
      <w:r w:rsidR="00C517E8">
        <w:rPr>
          <w:b/>
          <w:bCs/>
        </w:rPr>
        <w:t>BIDDER</w:t>
      </w:r>
      <w:r w:rsidR="00A032D9" w:rsidRPr="00E42605">
        <w:rPr>
          <w:b/>
          <w:bCs/>
        </w:rPr>
        <w:t>: TO BE CONFIRMED POST AWARD</w:t>
      </w:r>
      <w:r w:rsidR="00A032D9" w:rsidRPr="00E42605">
        <w:t xml:space="preserve">] </w:t>
      </w:r>
      <w:r w:rsidRPr="00E42605">
        <w:t>of Value Added Tax. The Service Provider will be financially responsible for all taxes associated with the Services and will comply with all applicable laws relating to tax and tax invoices.</w:t>
      </w:r>
      <w:bookmarkEnd w:id="555"/>
    </w:p>
    <w:p w14:paraId="5CEBC662" w14:textId="77777777" w:rsidR="001D2BCE" w:rsidRPr="00E42605" w:rsidRDefault="001D2BCE" w:rsidP="00E42605">
      <w:pPr>
        <w:pStyle w:val="ListParagraph"/>
        <w:keepNext/>
        <w:keepLines/>
        <w:numPr>
          <w:ilvl w:val="1"/>
          <w:numId w:val="17"/>
        </w:numPr>
        <w:spacing w:before="120" w:after="240" w:line="360" w:lineRule="auto"/>
        <w:ind w:left="907" w:hanging="907"/>
        <w:contextualSpacing w:val="0"/>
        <w:jc w:val="both"/>
      </w:pPr>
      <w:bookmarkStart w:id="557" w:name="_Toc12416791"/>
      <w:r w:rsidRPr="00E42605">
        <w:t xml:space="preserve">All </w:t>
      </w:r>
      <w:r w:rsidR="00AD634F" w:rsidRPr="00E42605">
        <w:t>Fees</w:t>
      </w:r>
      <w:r w:rsidRPr="00E42605">
        <w:t xml:space="preserve"> set out in this Agreement are inclusive of any export and import tax.</w:t>
      </w:r>
      <w:bookmarkEnd w:id="557"/>
    </w:p>
    <w:p w14:paraId="5C2675CA" w14:textId="77777777" w:rsidR="001D2BCE" w:rsidRPr="00E42605" w:rsidRDefault="001D2BCE" w:rsidP="00E42605">
      <w:pPr>
        <w:pStyle w:val="ListParagraph"/>
        <w:keepNext/>
        <w:keepLines/>
        <w:numPr>
          <w:ilvl w:val="1"/>
          <w:numId w:val="17"/>
        </w:numPr>
        <w:spacing w:before="120" w:after="240" w:line="360" w:lineRule="auto"/>
        <w:ind w:left="907" w:hanging="907"/>
        <w:contextualSpacing w:val="0"/>
        <w:jc w:val="both"/>
      </w:pPr>
      <w:bookmarkStart w:id="558" w:name="_Toc12416792"/>
      <w:r w:rsidRPr="00E42605">
        <w:lastRenderedPageBreak/>
        <w:t xml:space="preserve">The </w:t>
      </w:r>
      <w:r w:rsidR="00AD634F" w:rsidRPr="00E42605">
        <w:t>Fees</w:t>
      </w:r>
      <w:r w:rsidRPr="00E42605">
        <w:t xml:space="preserve"> are stated in South African Rand and will be quoted, </w:t>
      </w:r>
      <w:proofErr w:type="gramStart"/>
      <w:r w:rsidRPr="00E42605">
        <w:t>invoiced</w:t>
      </w:r>
      <w:proofErr w:type="gramEnd"/>
      <w:r w:rsidRPr="00E42605">
        <w:t xml:space="preserve"> and paid in South African Rand. Subject only to the </w:t>
      </w:r>
      <w:r w:rsidR="00AD634F" w:rsidRPr="00E42605">
        <w:t xml:space="preserve">discounts </w:t>
      </w:r>
      <w:r w:rsidRPr="00E42605">
        <w:t xml:space="preserve">contemplated in </w:t>
      </w:r>
      <w:r w:rsidR="009E60F2" w:rsidRPr="00E42605">
        <w:t xml:space="preserve">the </w:t>
      </w:r>
      <w:r w:rsidR="005C229C" w:rsidRPr="00E42605">
        <w:t>RFP</w:t>
      </w:r>
      <w:r w:rsidR="009E60F2" w:rsidRPr="00E42605">
        <w:t>,</w:t>
      </w:r>
      <w:r w:rsidRPr="00E42605">
        <w:t xml:space="preserve"> the </w:t>
      </w:r>
      <w:r w:rsidR="00AD634F" w:rsidRPr="00E42605">
        <w:t>Fees</w:t>
      </w:r>
      <w:r w:rsidRPr="00E42605">
        <w:t xml:space="preserve"> are not subject to adjustment due to any currency fluctuations for the duration of the Agreement.</w:t>
      </w:r>
      <w:bookmarkEnd w:id="558"/>
    </w:p>
    <w:p w14:paraId="4A81BE91" w14:textId="77777777" w:rsidR="001D2BCE" w:rsidRPr="00E42605" w:rsidRDefault="001D2BCE" w:rsidP="00E42605">
      <w:pPr>
        <w:pStyle w:val="ListParagraph"/>
        <w:keepNext/>
        <w:keepLines/>
        <w:numPr>
          <w:ilvl w:val="0"/>
          <w:numId w:val="17"/>
        </w:numPr>
        <w:spacing w:before="120" w:after="240" w:line="360" w:lineRule="auto"/>
        <w:ind w:left="454" w:hanging="454"/>
        <w:contextualSpacing w:val="0"/>
        <w:jc w:val="both"/>
        <w:outlineLvl w:val="0"/>
        <w:rPr>
          <w:rFonts w:ascii="Arial Bold" w:hAnsi="Arial Bold"/>
          <w:b/>
          <w:caps/>
        </w:rPr>
      </w:pPr>
      <w:bookmarkStart w:id="559" w:name="_Toc293325629"/>
      <w:bookmarkStart w:id="560" w:name="_Ref148459"/>
      <w:bookmarkStart w:id="561" w:name="_Ref41907387"/>
      <w:bookmarkStart w:id="562" w:name="_Toc42075900"/>
      <w:r w:rsidRPr="00E42605">
        <w:rPr>
          <w:rFonts w:ascii="Arial Bold" w:hAnsi="Arial Bold"/>
          <w:b/>
          <w:caps/>
        </w:rPr>
        <w:t xml:space="preserve">Disputed </w:t>
      </w:r>
      <w:r w:rsidR="00550AEE" w:rsidRPr="00E42605">
        <w:rPr>
          <w:rFonts w:ascii="Arial Bold" w:hAnsi="Arial Bold"/>
          <w:b/>
          <w:caps/>
        </w:rPr>
        <w:t>Fees</w:t>
      </w:r>
      <w:r w:rsidRPr="00E42605">
        <w:rPr>
          <w:rFonts w:ascii="Arial Bold" w:hAnsi="Arial Bold"/>
          <w:b/>
          <w:caps/>
        </w:rPr>
        <w:t xml:space="preserve"> and Invoicing Errors</w:t>
      </w:r>
      <w:bookmarkEnd w:id="559"/>
      <w:bookmarkEnd w:id="560"/>
      <w:bookmarkEnd w:id="561"/>
      <w:bookmarkEnd w:id="562"/>
    </w:p>
    <w:p w14:paraId="6E78A800" w14:textId="77777777" w:rsidR="001D2BCE" w:rsidRPr="00E42605" w:rsidRDefault="00BA4FE1" w:rsidP="00E42605">
      <w:pPr>
        <w:pStyle w:val="ListParagraph"/>
        <w:keepNext/>
        <w:keepLines/>
        <w:numPr>
          <w:ilvl w:val="1"/>
          <w:numId w:val="17"/>
        </w:numPr>
        <w:spacing w:before="120" w:after="240" w:line="360" w:lineRule="auto"/>
        <w:ind w:left="907" w:hanging="907"/>
        <w:contextualSpacing w:val="0"/>
        <w:jc w:val="both"/>
      </w:pPr>
      <w:bookmarkStart w:id="563" w:name="_Toc12416794"/>
      <w:r w:rsidRPr="00E42605">
        <w:t>SARS</w:t>
      </w:r>
      <w:r w:rsidR="001D2BCE" w:rsidRPr="00E42605">
        <w:t xml:space="preserve"> may withhold payment of any </w:t>
      </w:r>
      <w:r w:rsidR="00550AEE" w:rsidRPr="00E42605">
        <w:t xml:space="preserve">Fees </w:t>
      </w:r>
      <w:r w:rsidR="001D2BCE" w:rsidRPr="00E42605">
        <w:t xml:space="preserve">that </w:t>
      </w:r>
      <w:r w:rsidRPr="00E42605">
        <w:t>SARS</w:t>
      </w:r>
      <w:r w:rsidR="001D2BCE" w:rsidRPr="00E42605">
        <w:t xml:space="preserve"> disputes in good faith (or, if the disputed</w:t>
      </w:r>
      <w:r w:rsidR="00550AEE" w:rsidRPr="00E42605">
        <w:t xml:space="preserve"> Fees</w:t>
      </w:r>
      <w:r w:rsidR="001D2BCE" w:rsidRPr="00E42605">
        <w:t xml:space="preserve"> have already been paid, </w:t>
      </w:r>
      <w:r w:rsidRPr="00E42605">
        <w:t>SARS</w:t>
      </w:r>
      <w:r w:rsidR="001D2BCE" w:rsidRPr="00E42605">
        <w:t xml:space="preserve"> may withhold an equal amount from a later payment), including disputes in respect of an error in an invoice or an amount paid.  If </w:t>
      </w:r>
      <w:r w:rsidRPr="00E42605">
        <w:t>SARS</w:t>
      </w:r>
      <w:r w:rsidR="001D2BCE" w:rsidRPr="00E42605">
        <w:t xml:space="preserve"> withholds any such amount:</w:t>
      </w:r>
      <w:bookmarkEnd w:id="563"/>
    </w:p>
    <w:p w14:paraId="25D1F459" w14:textId="77777777" w:rsidR="001D2BCE" w:rsidRPr="00E42605" w:rsidRDefault="00BA4FE1" w:rsidP="00E42605">
      <w:pPr>
        <w:pStyle w:val="ListParagraph"/>
        <w:keepNext/>
        <w:keepLines/>
        <w:numPr>
          <w:ilvl w:val="2"/>
          <w:numId w:val="17"/>
        </w:numPr>
        <w:spacing w:before="120" w:after="240" w:line="360" w:lineRule="auto"/>
        <w:ind w:left="1361" w:hanging="1361"/>
        <w:contextualSpacing w:val="0"/>
        <w:jc w:val="both"/>
      </w:pPr>
      <w:bookmarkStart w:id="564" w:name="_Toc12416795"/>
      <w:r w:rsidRPr="00E42605">
        <w:t>SARS</w:t>
      </w:r>
      <w:r w:rsidR="001D2BCE" w:rsidRPr="00E42605">
        <w:t xml:space="preserve"> will promptly notify the Service Provider that it is disputing such </w:t>
      </w:r>
      <w:r w:rsidR="00550AEE" w:rsidRPr="00E42605">
        <w:t>Fees</w:t>
      </w:r>
      <w:r w:rsidR="001D2BCE" w:rsidRPr="00E42605">
        <w:t>; and</w:t>
      </w:r>
      <w:bookmarkEnd w:id="564"/>
    </w:p>
    <w:p w14:paraId="0297C6FD" w14:textId="2D3DD3D5" w:rsidR="001D2BCE" w:rsidRPr="00E42605" w:rsidRDefault="001D2BCE" w:rsidP="00E42605">
      <w:pPr>
        <w:pStyle w:val="ListParagraph"/>
        <w:keepNext/>
        <w:keepLines/>
        <w:numPr>
          <w:ilvl w:val="2"/>
          <w:numId w:val="17"/>
        </w:numPr>
        <w:spacing w:before="120" w:after="240" w:line="360" w:lineRule="auto"/>
        <w:ind w:left="1361" w:hanging="1361"/>
        <w:contextualSpacing w:val="0"/>
        <w:jc w:val="both"/>
      </w:pPr>
      <w:bookmarkStart w:id="565" w:name="_Toc12416796"/>
      <w:r w:rsidRPr="00E42605">
        <w:t xml:space="preserve">the Parties will promptly address such dispute in accordance with </w:t>
      </w:r>
      <w:r w:rsidR="00E23CEB" w:rsidRPr="00E42605">
        <w:t>Clause</w:t>
      </w:r>
      <w:r w:rsidRPr="00E42605">
        <w:t xml:space="preserve"> </w:t>
      </w:r>
      <w:r w:rsidR="00D26F4F" w:rsidRPr="00E42605">
        <w:fldChar w:fldCharType="begin"/>
      </w:r>
      <w:r w:rsidR="00D26F4F" w:rsidRPr="00E42605">
        <w:instrText xml:space="preserve"> REF _Ref292884508 \r \h </w:instrText>
      </w:r>
      <w:r w:rsidR="004A16F1" w:rsidRPr="00E42605">
        <w:instrText xml:space="preserve"> \* MERGEFORMAT </w:instrText>
      </w:r>
      <w:r w:rsidR="00D26F4F" w:rsidRPr="00E42605">
        <w:fldChar w:fldCharType="separate"/>
      </w:r>
      <w:r w:rsidR="001D0238" w:rsidRPr="00E42605">
        <w:t>42</w:t>
      </w:r>
      <w:r w:rsidR="00D26F4F" w:rsidRPr="00E42605">
        <w:fldChar w:fldCharType="end"/>
      </w:r>
      <w:r w:rsidRPr="00E42605">
        <w:t xml:space="preserve"> of the Agreement.</w:t>
      </w:r>
      <w:bookmarkEnd w:id="565"/>
      <w:r w:rsidRPr="00E42605">
        <w:t xml:space="preserve"> </w:t>
      </w:r>
    </w:p>
    <w:p w14:paraId="13B9846C" w14:textId="77777777" w:rsidR="001D2BCE" w:rsidRPr="00E42605" w:rsidRDefault="001D2BCE" w:rsidP="00E42605">
      <w:pPr>
        <w:pStyle w:val="ListParagraph"/>
        <w:keepNext/>
        <w:keepLines/>
        <w:numPr>
          <w:ilvl w:val="1"/>
          <w:numId w:val="17"/>
        </w:numPr>
        <w:spacing w:before="120" w:after="240" w:line="360" w:lineRule="auto"/>
        <w:ind w:left="907" w:hanging="907"/>
        <w:contextualSpacing w:val="0"/>
        <w:jc w:val="both"/>
      </w:pPr>
      <w:bookmarkStart w:id="566" w:name="_Toc12416797"/>
      <w:r w:rsidRPr="00E42605">
        <w:t xml:space="preserve">If the dispute relates to (or is equal to (in the case of disputed </w:t>
      </w:r>
      <w:r w:rsidR="00550AEE" w:rsidRPr="00E42605">
        <w:t>Fees</w:t>
      </w:r>
      <w:r w:rsidRPr="00E42605">
        <w:t xml:space="preserve"> that have already been paid by </w:t>
      </w:r>
      <w:r w:rsidR="00BA4FE1" w:rsidRPr="00E42605">
        <w:t>SARS</w:t>
      </w:r>
      <w:r w:rsidRPr="00E42605">
        <w:t xml:space="preserve">)) only certain of the </w:t>
      </w:r>
      <w:r w:rsidR="00550AEE" w:rsidRPr="00E42605">
        <w:t>Fees</w:t>
      </w:r>
      <w:r w:rsidRPr="00E42605">
        <w:t xml:space="preserve"> included on an invoice, then </w:t>
      </w:r>
      <w:r w:rsidR="00BA4FE1" w:rsidRPr="00E42605">
        <w:t>SARS</w:t>
      </w:r>
      <w:r w:rsidRPr="00E42605">
        <w:t xml:space="preserve"> will pay the undisputed amounts in accordance with the provisions of </w:t>
      </w:r>
      <w:r w:rsidR="005C229C" w:rsidRPr="00E42605">
        <w:t>RFP</w:t>
      </w:r>
      <w:r w:rsidRPr="00E42605">
        <w:t>.</w:t>
      </w:r>
      <w:bookmarkEnd w:id="566"/>
      <w:r w:rsidRPr="00E42605">
        <w:t xml:space="preserve"> </w:t>
      </w:r>
    </w:p>
    <w:p w14:paraId="4F19D2AA" w14:textId="77777777" w:rsidR="001D2BCE" w:rsidRPr="00E42605" w:rsidRDefault="001D2BCE" w:rsidP="00E42605">
      <w:pPr>
        <w:pStyle w:val="ListParagraph"/>
        <w:keepNext/>
        <w:keepLines/>
        <w:numPr>
          <w:ilvl w:val="1"/>
          <w:numId w:val="17"/>
        </w:numPr>
        <w:spacing w:before="120" w:after="240" w:line="360" w:lineRule="auto"/>
        <w:ind w:left="907" w:hanging="907"/>
        <w:contextualSpacing w:val="0"/>
        <w:jc w:val="both"/>
      </w:pPr>
      <w:bookmarkStart w:id="567" w:name="_Toc12416798"/>
      <w:r w:rsidRPr="00E42605">
        <w:t xml:space="preserve">If an invoice is identified as incorrect by </w:t>
      </w:r>
      <w:r w:rsidR="00BA4FE1" w:rsidRPr="00E42605">
        <w:t>SARS</w:t>
      </w:r>
      <w:r w:rsidRPr="00E42605">
        <w:t>, the Service Provider will either (</w:t>
      </w:r>
      <w:proofErr w:type="spellStart"/>
      <w:r w:rsidRPr="00E42605">
        <w:t>i</w:t>
      </w:r>
      <w:proofErr w:type="spellEnd"/>
      <w:r w:rsidRPr="00E42605">
        <w:t xml:space="preserve">) issue a correct invoice if the amount stated on the invoice has not yet been paid; or (ii) make a correction on the next invoice if the amount has been paid by </w:t>
      </w:r>
      <w:r w:rsidR="00BA4FE1" w:rsidRPr="00E42605">
        <w:t>SARS</w:t>
      </w:r>
      <w:r w:rsidR="00D26F4F" w:rsidRPr="00E42605">
        <w:t>,</w:t>
      </w:r>
      <w:r w:rsidRPr="00E42605">
        <w:t xml:space="preserve"> provided however, that </w:t>
      </w:r>
      <w:r w:rsidR="00D26F4F" w:rsidRPr="00E42605">
        <w:t xml:space="preserve">the </w:t>
      </w:r>
      <w:r w:rsidRPr="00E42605">
        <w:t xml:space="preserve">Service Provider will refund any overpayments with interest calculated at the Repo Rate for the number of days from the date of </w:t>
      </w:r>
      <w:r w:rsidR="00BA4FE1" w:rsidRPr="00E42605">
        <w:t>SARS</w:t>
      </w:r>
      <w:r w:rsidRPr="00E42605">
        <w:t xml:space="preserve">’s payment to the date of the refund. </w:t>
      </w:r>
      <w:r w:rsidR="00BA4FE1" w:rsidRPr="00E42605">
        <w:t>SARS</w:t>
      </w:r>
      <w:r w:rsidRPr="00E42605">
        <w:t xml:space="preserve"> will not be responsible for paying interest on undercharged amounts, if any.</w:t>
      </w:r>
      <w:bookmarkEnd w:id="567"/>
    </w:p>
    <w:p w14:paraId="2CB3B3C7" w14:textId="2B692696" w:rsidR="001D2BCE" w:rsidRPr="00E42605" w:rsidRDefault="001D2BCE" w:rsidP="00E42605">
      <w:pPr>
        <w:pStyle w:val="ListParagraph"/>
        <w:keepNext/>
        <w:keepLines/>
        <w:numPr>
          <w:ilvl w:val="1"/>
          <w:numId w:val="17"/>
        </w:numPr>
        <w:spacing w:before="120" w:after="240" w:line="360" w:lineRule="auto"/>
        <w:ind w:left="907" w:hanging="907"/>
        <w:contextualSpacing w:val="0"/>
        <w:jc w:val="both"/>
      </w:pPr>
      <w:bookmarkStart w:id="568" w:name="_Toc12416799"/>
      <w:r w:rsidRPr="00E42605">
        <w:t>For the avoidance of doubt, the Parties record and agree that the Service Provider shall not be entitled to suspend or interrupt the provision of the Services until the dispute is resolved by the Parties and such resolution is recorded in writing.</w:t>
      </w:r>
      <w:bookmarkEnd w:id="568"/>
      <w:r w:rsidRPr="00E42605">
        <w:t xml:space="preserve"> </w:t>
      </w:r>
    </w:p>
    <w:p w14:paraId="7BFA1E95" w14:textId="4BB3BFDF" w:rsidR="001D0238" w:rsidRPr="00E42605" w:rsidRDefault="001D0238" w:rsidP="00E42605">
      <w:pPr>
        <w:pStyle w:val="ListParagraph"/>
        <w:keepNext/>
        <w:keepLines/>
        <w:numPr>
          <w:ilvl w:val="0"/>
          <w:numId w:val="17"/>
        </w:numPr>
        <w:spacing w:before="120" w:after="240" w:line="360" w:lineRule="auto"/>
        <w:ind w:left="454" w:hanging="454"/>
        <w:contextualSpacing w:val="0"/>
        <w:jc w:val="both"/>
        <w:outlineLvl w:val="0"/>
        <w:rPr>
          <w:b/>
          <w:bCs/>
        </w:rPr>
      </w:pPr>
      <w:r w:rsidRPr="00E42605">
        <w:rPr>
          <w:b/>
          <w:bCs/>
        </w:rPr>
        <w:t>SERVICE PROVIDER OBLIGATIONS TO REDUCE COSTS</w:t>
      </w:r>
    </w:p>
    <w:p w14:paraId="49D4A00F" w14:textId="7713901A" w:rsidR="001D0238" w:rsidRPr="00E42605" w:rsidRDefault="001D0238" w:rsidP="00E42605">
      <w:pPr>
        <w:pStyle w:val="ListParagraph"/>
        <w:keepNext/>
        <w:keepLines/>
        <w:numPr>
          <w:ilvl w:val="1"/>
          <w:numId w:val="17"/>
        </w:numPr>
        <w:spacing w:before="120" w:after="240" w:line="360" w:lineRule="auto"/>
        <w:ind w:left="907" w:hanging="907"/>
        <w:contextualSpacing w:val="0"/>
        <w:jc w:val="both"/>
      </w:pPr>
      <w:bookmarkStart w:id="569" w:name="_Ref42076089"/>
      <w:r w:rsidRPr="00E42605">
        <w:lastRenderedPageBreak/>
        <w:t>In consultation with SARS, the Service Provider will continuously investigate methods to reduce the Fees whilst maintaining Performance Standards.</w:t>
      </w:r>
      <w:bookmarkEnd w:id="569"/>
    </w:p>
    <w:p w14:paraId="448C2B4F" w14:textId="25AAEEAE" w:rsidR="001D0238" w:rsidRPr="00E42605" w:rsidRDefault="001D0238" w:rsidP="00E42605">
      <w:pPr>
        <w:pStyle w:val="ListParagraph"/>
        <w:keepNext/>
        <w:keepLines/>
        <w:numPr>
          <w:ilvl w:val="1"/>
          <w:numId w:val="17"/>
        </w:numPr>
        <w:spacing w:before="120" w:after="240" w:line="360" w:lineRule="auto"/>
        <w:ind w:left="907" w:hanging="907"/>
        <w:contextualSpacing w:val="0"/>
        <w:jc w:val="both"/>
      </w:pPr>
      <w:r w:rsidRPr="00E42605">
        <w:t xml:space="preserve">Without limiting the generality of its obligations under Clause </w:t>
      </w:r>
      <w:r w:rsidRPr="00E42605">
        <w:fldChar w:fldCharType="begin"/>
      </w:r>
      <w:r w:rsidRPr="00E42605">
        <w:instrText xml:space="preserve"> REF _Ref42076089 \r \h </w:instrText>
      </w:r>
      <w:r w:rsidR="005B7901" w:rsidRPr="00E42605">
        <w:instrText xml:space="preserve"> \* MERGEFORMAT </w:instrText>
      </w:r>
      <w:r w:rsidRPr="00E42605">
        <w:fldChar w:fldCharType="separate"/>
      </w:r>
      <w:r w:rsidRPr="00E42605">
        <w:t>18.1</w:t>
      </w:r>
      <w:r w:rsidRPr="00E42605">
        <w:fldChar w:fldCharType="end"/>
      </w:r>
      <w:r w:rsidRPr="00E42605">
        <w:t xml:space="preserve"> above, the Service Provider will:</w:t>
      </w:r>
    </w:p>
    <w:p w14:paraId="513520E0" w14:textId="05082541" w:rsidR="001D0238" w:rsidRPr="00E42605" w:rsidRDefault="001D0238" w:rsidP="00E42605">
      <w:pPr>
        <w:pStyle w:val="ListParagraph"/>
        <w:keepNext/>
        <w:keepLines/>
        <w:numPr>
          <w:ilvl w:val="2"/>
          <w:numId w:val="17"/>
        </w:numPr>
        <w:spacing w:before="120" w:after="240" w:line="360" w:lineRule="auto"/>
        <w:ind w:left="1361" w:hanging="1361"/>
        <w:contextualSpacing w:val="0"/>
        <w:jc w:val="both"/>
      </w:pPr>
      <w:r w:rsidRPr="00E42605">
        <w:t>use Commercially Reasonable Efforts to identify methodologies, processes and solutions and technologies that SARS or the Service Provider may employ to reduce consumption, costs and to claim applicable discounts;</w:t>
      </w:r>
    </w:p>
    <w:p w14:paraId="23ACB4E2" w14:textId="6E8D2E36" w:rsidR="001D0238" w:rsidRPr="00E42605" w:rsidRDefault="001D0238" w:rsidP="00E42605">
      <w:pPr>
        <w:pStyle w:val="ListParagraph"/>
        <w:keepNext/>
        <w:keepLines/>
        <w:numPr>
          <w:ilvl w:val="2"/>
          <w:numId w:val="17"/>
        </w:numPr>
        <w:spacing w:before="120" w:after="240" w:line="360" w:lineRule="auto"/>
        <w:ind w:left="1361" w:hanging="1361"/>
        <w:contextualSpacing w:val="0"/>
        <w:jc w:val="both"/>
      </w:pPr>
      <w:r w:rsidRPr="00E42605">
        <w:t>Model the effect of the methodologies, processes, solutions and technologies at different levels and mixes of consumption; and</w:t>
      </w:r>
    </w:p>
    <w:p w14:paraId="0641FC89" w14:textId="5726AFE0" w:rsidR="001D0238" w:rsidRPr="00E42605" w:rsidRDefault="001D0238" w:rsidP="00E42605">
      <w:pPr>
        <w:pStyle w:val="ListParagraph"/>
        <w:keepNext/>
        <w:keepLines/>
        <w:numPr>
          <w:ilvl w:val="2"/>
          <w:numId w:val="17"/>
        </w:numPr>
        <w:spacing w:before="120" w:after="240" w:line="360" w:lineRule="auto"/>
        <w:ind w:left="1361" w:hanging="1361"/>
        <w:contextualSpacing w:val="0"/>
        <w:jc w:val="both"/>
      </w:pPr>
      <w:r w:rsidRPr="00E42605">
        <w:t>periodically report (but no less frequently than quarterly) on such efforts and make recommendations to SARS regarding the steps SARS, the Service Provider or both may take to reduce the Fees.</w:t>
      </w:r>
    </w:p>
    <w:p w14:paraId="0504A1FA" w14:textId="77777777" w:rsidR="00D550D5" w:rsidRPr="00E42605" w:rsidRDefault="009A04BC" w:rsidP="00E42605">
      <w:pPr>
        <w:pStyle w:val="ListParagraph"/>
        <w:keepNext/>
        <w:keepLines/>
        <w:numPr>
          <w:ilvl w:val="0"/>
          <w:numId w:val="17"/>
        </w:numPr>
        <w:spacing w:before="120" w:after="240" w:line="360" w:lineRule="auto"/>
        <w:ind w:left="454" w:hanging="454"/>
        <w:contextualSpacing w:val="0"/>
        <w:jc w:val="both"/>
        <w:outlineLvl w:val="0"/>
        <w:rPr>
          <w:rFonts w:ascii="Arial Bold" w:hAnsi="Arial Bold"/>
          <w:b/>
          <w:caps/>
        </w:rPr>
      </w:pPr>
      <w:bookmarkStart w:id="570" w:name="_Toc532440556"/>
      <w:bookmarkStart w:id="571" w:name="_Toc532440557"/>
      <w:bookmarkStart w:id="572" w:name="_Toc532440558"/>
      <w:bookmarkStart w:id="573" w:name="_Toc531439691"/>
      <w:bookmarkStart w:id="574" w:name="_Toc42075901"/>
      <w:bookmarkEnd w:id="179"/>
      <w:bookmarkEnd w:id="556"/>
      <w:bookmarkEnd w:id="570"/>
      <w:bookmarkEnd w:id="571"/>
      <w:bookmarkEnd w:id="572"/>
      <w:bookmarkEnd w:id="547"/>
      <w:r w:rsidRPr="00E42605">
        <w:rPr>
          <w:rFonts w:ascii="Arial Bold" w:hAnsi="Arial Bold"/>
          <w:b/>
          <w:caps/>
        </w:rPr>
        <w:t>SARS’s Rights and Obligations</w:t>
      </w:r>
      <w:bookmarkEnd w:id="573"/>
      <w:bookmarkEnd w:id="574"/>
      <w:r w:rsidR="00D550D5" w:rsidRPr="00E42605">
        <w:rPr>
          <w:rFonts w:ascii="Arial Bold" w:hAnsi="Arial Bold"/>
          <w:b/>
          <w:caps/>
        </w:rPr>
        <w:t xml:space="preserve"> </w:t>
      </w:r>
    </w:p>
    <w:p w14:paraId="1DC6AEA4" w14:textId="050C5B4F" w:rsidR="009A04BC" w:rsidRPr="00E42605" w:rsidRDefault="009A04BC" w:rsidP="00E42605">
      <w:pPr>
        <w:pStyle w:val="ListParagraph"/>
        <w:keepNext/>
        <w:keepLines/>
        <w:numPr>
          <w:ilvl w:val="1"/>
          <w:numId w:val="17"/>
        </w:numPr>
        <w:spacing w:before="120" w:after="240" w:line="360" w:lineRule="auto"/>
        <w:ind w:left="907" w:hanging="907"/>
        <w:contextualSpacing w:val="0"/>
        <w:jc w:val="both"/>
      </w:pPr>
      <w:bookmarkStart w:id="575" w:name="_Toc12416801"/>
      <w:bookmarkStart w:id="576" w:name="_Ref42076083"/>
      <w:r w:rsidRPr="00E42605">
        <w:t xml:space="preserve">SARS undertakes </w:t>
      </w:r>
      <w:r w:rsidR="00D56C14" w:rsidRPr="00E42605">
        <w:t>to</w:t>
      </w:r>
      <w:r w:rsidR="00000176" w:rsidRPr="00E42605">
        <w:t xml:space="preserve"> </w:t>
      </w:r>
      <w:r w:rsidR="00D06A7E" w:rsidRPr="00E42605">
        <w:t>furnish</w:t>
      </w:r>
      <w:r w:rsidRPr="00E42605">
        <w:t xml:space="preserve"> the Service Provider with any relevant information necessary for the Service Provider to perform the Services in compliance with the terms and conditions of this </w:t>
      </w:r>
      <w:r w:rsidR="00550AEE" w:rsidRPr="00E42605">
        <w:t>Agreement</w:t>
      </w:r>
      <w:r w:rsidR="00A032D9" w:rsidRPr="00E42605">
        <w:t xml:space="preserve"> including provision of Resources to a Key Personnel</w:t>
      </w:r>
      <w:r w:rsidR="00550AEE" w:rsidRPr="00E42605">
        <w:t>.</w:t>
      </w:r>
      <w:bookmarkEnd w:id="575"/>
      <w:bookmarkEnd w:id="576"/>
    </w:p>
    <w:p w14:paraId="2FBDEC31" w14:textId="77777777" w:rsidR="00A032D9" w:rsidRPr="00E42605" w:rsidRDefault="00A032D9" w:rsidP="00E42605">
      <w:pPr>
        <w:pStyle w:val="ListParagraph"/>
        <w:keepNext/>
        <w:keepLines/>
        <w:numPr>
          <w:ilvl w:val="1"/>
          <w:numId w:val="17"/>
        </w:numPr>
        <w:spacing w:before="120" w:after="240" w:line="360" w:lineRule="auto"/>
        <w:ind w:left="907" w:hanging="907"/>
        <w:contextualSpacing w:val="0"/>
        <w:jc w:val="both"/>
      </w:pPr>
      <w:r w:rsidRPr="00E42605">
        <w:t>SARS undertakes to:</w:t>
      </w:r>
    </w:p>
    <w:p w14:paraId="3A0A3EE6" w14:textId="77777777" w:rsidR="00A032D9" w:rsidRPr="00E42605" w:rsidRDefault="00A032D9" w:rsidP="00E42605">
      <w:pPr>
        <w:pStyle w:val="ListParagraph"/>
        <w:keepNext/>
        <w:keepLines/>
        <w:numPr>
          <w:ilvl w:val="1"/>
          <w:numId w:val="17"/>
        </w:numPr>
        <w:spacing w:before="120" w:after="240" w:line="360" w:lineRule="auto"/>
        <w:ind w:left="907" w:hanging="907"/>
        <w:contextualSpacing w:val="0"/>
        <w:jc w:val="both"/>
      </w:pPr>
      <w:r w:rsidRPr="00E42605">
        <w:t>ensure that a Key Personnel is allocated a work area including Resources required for the performance of the Services at the Premises; and</w:t>
      </w:r>
    </w:p>
    <w:p w14:paraId="4617A40A" w14:textId="16C67E89" w:rsidR="00A032D9" w:rsidRPr="00E42605" w:rsidRDefault="00A032D9" w:rsidP="00E42605">
      <w:pPr>
        <w:pStyle w:val="ListParagraph"/>
        <w:keepNext/>
        <w:keepLines/>
        <w:numPr>
          <w:ilvl w:val="1"/>
          <w:numId w:val="17"/>
        </w:numPr>
        <w:spacing w:before="120" w:after="240" w:line="360" w:lineRule="auto"/>
        <w:ind w:left="907" w:hanging="907"/>
        <w:contextualSpacing w:val="0"/>
        <w:jc w:val="both"/>
      </w:pPr>
      <w:r w:rsidRPr="00E42605">
        <w:t>set up an email account for the Key Personnel including extension number which shall be utilised by a Key Personnel for communication and Service performance.</w:t>
      </w:r>
    </w:p>
    <w:p w14:paraId="6A26939B" w14:textId="77777777" w:rsidR="009A04BC" w:rsidRPr="00E42605" w:rsidRDefault="00953E4E" w:rsidP="00E42605">
      <w:pPr>
        <w:pStyle w:val="ListParagraph"/>
        <w:keepNext/>
        <w:keepLines/>
        <w:numPr>
          <w:ilvl w:val="0"/>
          <w:numId w:val="17"/>
        </w:numPr>
        <w:spacing w:before="120" w:after="240" w:line="360" w:lineRule="auto"/>
        <w:ind w:left="454" w:hanging="454"/>
        <w:contextualSpacing w:val="0"/>
        <w:jc w:val="both"/>
        <w:outlineLvl w:val="0"/>
        <w:rPr>
          <w:rFonts w:ascii="Arial Bold" w:hAnsi="Arial Bold"/>
          <w:b/>
          <w:caps/>
        </w:rPr>
      </w:pPr>
      <w:bookmarkStart w:id="577" w:name="_Ref531143486"/>
      <w:bookmarkStart w:id="578" w:name="_Toc531439694"/>
      <w:bookmarkStart w:id="579" w:name="_Toc42075902"/>
      <w:r w:rsidRPr="00E42605">
        <w:rPr>
          <w:rFonts w:ascii="Arial Bold" w:hAnsi="Arial Bold"/>
          <w:b/>
          <w:caps/>
        </w:rPr>
        <w:t>Intellectual</w:t>
      </w:r>
      <w:r w:rsidR="009A04BC" w:rsidRPr="00E42605">
        <w:rPr>
          <w:rFonts w:ascii="Arial Bold" w:hAnsi="Arial Bold"/>
          <w:b/>
          <w:caps/>
        </w:rPr>
        <w:t xml:space="preserve"> Property Rights</w:t>
      </w:r>
      <w:bookmarkEnd w:id="577"/>
      <w:bookmarkEnd w:id="578"/>
      <w:bookmarkEnd w:id="579"/>
    </w:p>
    <w:p w14:paraId="64F98CD4" w14:textId="77777777" w:rsidR="009A04BC" w:rsidRPr="00E42605" w:rsidRDefault="009A04BC" w:rsidP="00E42605">
      <w:pPr>
        <w:pStyle w:val="ListParagraph"/>
        <w:keepNext/>
        <w:keepLines/>
        <w:numPr>
          <w:ilvl w:val="1"/>
          <w:numId w:val="17"/>
        </w:numPr>
        <w:spacing w:before="120" w:after="240" w:line="360" w:lineRule="auto"/>
        <w:ind w:left="907" w:hanging="907"/>
        <w:contextualSpacing w:val="0"/>
        <w:jc w:val="both"/>
        <w:rPr>
          <w:b/>
          <w:bCs/>
        </w:rPr>
      </w:pPr>
      <w:bookmarkStart w:id="580" w:name="_Toc12416803"/>
      <w:r w:rsidRPr="00E42605">
        <w:rPr>
          <w:b/>
          <w:bCs/>
        </w:rPr>
        <w:t>SARS Intellectual Property</w:t>
      </w:r>
      <w:r w:rsidR="00D26F4F" w:rsidRPr="00E42605">
        <w:t>:</w:t>
      </w:r>
      <w:bookmarkEnd w:id="580"/>
      <w:r w:rsidRPr="00E42605">
        <w:t xml:space="preserve"> </w:t>
      </w:r>
    </w:p>
    <w:p w14:paraId="549C93F4" w14:textId="77777777" w:rsidR="009A04BC" w:rsidRPr="00E42605" w:rsidRDefault="009A04BC" w:rsidP="00E42605">
      <w:pPr>
        <w:pStyle w:val="ListParagraph"/>
        <w:keepNext/>
        <w:keepLines/>
        <w:numPr>
          <w:ilvl w:val="2"/>
          <w:numId w:val="17"/>
        </w:numPr>
        <w:spacing w:before="120" w:after="240" w:line="360" w:lineRule="auto"/>
        <w:ind w:left="1361" w:hanging="1361"/>
        <w:contextualSpacing w:val="0"/>
        <w:jc w:val="both"/>
        <w:rPr>
          <w:b/>
          <w:bCs/>
        </w:rPr>
      </w:pPr>
      <w:bookmarkStart w:id="581" w:name="_Toc12416804"/>
      <w:r w:rsidRPr="00E42605">
        <w:lastRenderedPageBreak/>
        <w:t xml:space="preserve">SARS retains all right, title and interest in and to the SARS Intellectual Property. As of the </w:t>
      </w:r>
      <w:r w:rsidR="00110DB2" w:rsidRPr="00E42605">
        <w:t>Effective</w:t>
      </w:r>
      <w:r w:rsidRPr="00E42605">
        <w:t xml:space="preserve"> Date, </w:t>
      </w:r>
      <w:r w:rsidR="001A51CF" w:rsidRPr="00E42605">
        <w:t xml:space="preserve">the </w:t>
      </w:r>
      <w:r w:rsidRPr="00E42605">
        <w:t xml:space="preserve">Service Provider is granted a non-exclusive licence for the </w:t>
      </w:r>
      <w:r w:rsidR="001A51CF" w:rsidRPr="00E42605">
        <w:t>Term,</w:t>
      </w:r>
      <w:r w:rsidRPr="00E42605">
        <w:t xml:space="preserve"> to perform any lawful act including the right to use, copy, maintain, modify, enhance and create derivative works of SARS Intellectual Property (including source code materials, programmer interfaces, available documentation, manuals and other materials to the extent necessary for the use, modification, or enhancement thereof) for the sole purpose of providing the Deliverables and/or Services to SARS. </w:t>
      </w:r>
      <w:r w:rsidR="00E455A0" w:rsidRPr="00E42605">
        <w:t xml:space="preserve">The </w:t>
      </w:r>
      <w:r w:rsidRPr="00E42605">
        <w:t xml:space="preserve">Service Provider will not be permitted to use SARS Intellectual Property for the benefit of any entities other than SARS without </w:t>
      </w:r>
      <w:r w:rsidR="0021290C" w:rsidRPr="00E42605">
        <w:t>a</w:t>
      </w:r>
      <w:r w:rsidRPr="00E42605">
        <w:t xml:space="preserve"> signed written consent of SARS, which may be withheld at SARS</w:t>
      </w:r>
      <w:r w:rsidR="004B0ADB" w:rsidRPr="00E42605">
        <w:t>’</w:t>
      </w:r>
      <w:r w:rsidRPr="00E42605">
        <w:t>s sole discretion. Except as otherwise requested or approved by SARS, which approval will be at SARS</w:t>
      </w:r>
      <w:r w:rsidR="004B0ADB" w:rsidRPr="00E42605">
        <w:t>’</w:t>
      </w:r>
      <w:r w:rsidRPr="00E42605">
        <w:t xml:space="preserve">s sole discretion, </w:t>
      </w:r>
      <w:r w:rsidR="001A51CF" w:rsidRPr="00E42605">
        <w:t xml:space="preserve">the </w:t>
      </w:r>
      <w:r w:rsidRPr="00E42605">
        <w:t>Service Provider will cease all use of SARS Intellectual Property as of the termination or expiration date of this Agreement.</w:t>
      </w:r>
      <w:bookmarkEnd w:id="581"/>
    </w:p>
    <w:p w14:paraId="15E4E9E9" w14:textId="77777777" w:rsidR="009A04BC" w:rsidRPr="00E42605" w:rsidRDefault="009A04BC" w:rsidP="00E42605">
      <w:pPr>
        <w:pStyle w:val="ListParagraph"/>
        <w:keepNext/>
        <w:keepLines/>
        <w:numPr>
          <w:ilvl w:val="1"/>
          <w:numId w:val="17"/>
        </w:numPr>
        <w:spacing w:before="120" w:after="240" w:line="360" w:lineRule="auto"/>
        <w:ind w:left="907" w:hanging="907"/>
        <w:contextualSpacing w:val="0"/>
        <w:jc w:val="both"/>
        <w:rPr>
          <w:b/>
          <w:bCs/>
        </w:rPr>
      </w:pPr>
      <w:bookmarkStart w:id="582" w:name="_Toc12416805"/>
      <w:r w:rsidRPr="00E42605">
        <w:rPr>
          <w:b/>
          <w:bCs/>
        </w:rPr>
        <w:t>Intellectual Property developed during the Term</w:t>
      </w:r>
      <w:r w:rsidR="00D26F4F" w:rsidRPr="00E42605">
        <w:t>:</w:t>
      </w:r>
      <w:bookmarkEnd w:id="582"/>
      <w:r w:rsidRPr="00E42605">
        <w:t xml:space="preserve"> </w:t>
      </w:r>
    </w:p>
    <w:p w14:paraId="09EE4333" w14:textId="77777777" w:rsidR="009A04BC" w:rsidRPr="00E42605" w:rsidRDefault="009A04BC" w:rsidP="00E42605">
      <w:pPr>
        <w:pStyle w:val="ListParagraph"/>
        <w:keepNext/>
        <w:keepLines/>
        <w:numPr>
          <w:ilvl w:val="2"/>
          <w:numId w:val="17"/>
        </w:numPr>
        <w:spacing w:before="120" w:after="240" w:line="360" w:lineRule="auto"/>
        <w:ind w:left="1361" w:hanging="1361"/>
        <w:contextualSpacing w:val="0"/>
        <w:jc w:val="both"/>
      </w:pPr>
      <w:bookmarkStart w:id="583" w:name="_Toc12416806"/>
      <w:r w:rsidRPr="00E42605">
        <w:t xml:space="preserve">SARS will have all right, title and interest in all Intellectual Property developed or generated for SARS in the course of </w:t>
      </w:r>
      <w:r w:rsidR="001A51CF" w:rsidRPr="00E42605">
        <w:t xml:space="preserve">supplying </w:t>
      </w:r>
      <w:r w:rsidRPr="00E42605">
        <w:t>the Deliverables and/or Services (</w:t>
      </w:r>
      <w:r w:rsidR="004B0ADB" w:rsidRPr="00E42605">
        <w:t>“</w:t>
      </w:r>
      <w:r w:rsidRPr="00E42605">
        <w:rPr>
          <w:b/>
          <w:bCs/>
        </w:rPr>
        <w:t>Developed Intellectual Property</w:t>
      </w:r>
      <w:r w:rsidR="004B0ADB" w:rsidRPr="00E42605">
        <w:t>”</w:t>
      </w:r>
      <w:r w:rsidRPr="00E42605">
        <w:t>).</w:t>
      </w:r>
      <w:bookmarkEnd w:id="583"/>
    </w:p>
    <w:p w14:paraId="1494ADCF" w14:textId="77777777" w:rsidR="009A04BC" w:rsidRPr="00E42605" w:rsidRDefault="004154B8" w:rsidP="00E42605">
      <w:pPr>
        <w:pStyle w:val="ListParagraph"/>
        <w:keepNext/>
        <w:keepLines/>
        <w:numPr>
          <w:ilvl w:val="2"/>
          <w:numId w:val="17"/>
        </w:numPr>
        <w:spacing w:before="120" w:after="240" w:line="360" w:lineRule="auto"/>
        <w:ind w:left="1361" w:hanging="1361"/>
        <w:contextualSpacing w:val="0"/>
        <w:jc w:val="both"/>
      </w:pPr>
      <w:bookmarkStart w:id="584" w:name="_Toc12416807"/>
      <w:r w:rsidRPr="00E42605">
        <w:t xml:space="preserve">The </w:t>
      </w:r>
      <w:r w:rsidR="009A04BC" w:rsidRPr="00E42605">
        <w:t>Service Provider hereby irrevocably assigns, transfers and conveys to SARS without further consideration all of its right, title and interest in such Developed Intellectual Property.</w:t>
      </w:r>
      <w:bookmarkEnd w:id="584"/>
      <w:r w:rsidR="009A04BC" w:rsidRPr="00E42605">
        <w:t xml:space="preserve"> </w:t>
      </w:r>
    </w:p>
    <w:p w14:paraId="26DC8D1B" w14:textId="77777777" w:rsidR="009518D7" w:rsidRPr="00E42605" w:rsidRDefault="004154B8" w:rsidP="00E42605">
      <w:pPr>
        <w:pStyle w:val="ListParagraph"/>
        <w:keepNext/>
        <w:keepLines/>
        <w:numPr>
          <w:ilvl w:val="2"/>
          <w:numId w:val="17"/>
        </w:numPr>
        <w:spacing w:before="120" w:after="240" w:line="360" w:lineRule="auto"/>
        <w:ind w:left="1361" w:hanging="1361"/>
        <w:contextualSpacing w:val="0"/>
        <w:jc w:val="both"/>
      </w:pPr>
      <w:bookmarkStart w:id="585" w:name="_Toc12416808"/>
      <w:r w:rsidRPr="00E42605">
        <w:t xml:space="preserve">The </w:t>
      </w:r>
      <w:r w:rsidR="009A04BC" w:rsidRPr="00E42605">
        <w:t xml:space="preserve">Service Provider </w:t>
      </w:r>
      <w:r w:rsidR="009518D7" w:rsidRPr="00E42605">
        <w:t xml:space="preserve">hereby grants SARS </w:t>
      </w:r>
      <w:r w:rsidR="007074DF" w:rsidRPr="00E42605">
        <w:t xml:space="preserve">(subject to payment of all fees regarding the Developed Intellectual Right), </w:t>
      </w:r>
      <w:r w:rsidR="009518D7" w:rsidRPr="00E42605">
        <w:t xml:space="preserve">all rights, title and ownership to the Developed Intellectual Property </w:t>
      </w:r>
      <w:r w:rsidR="0021290C" w:rsidRPr="00E42605">
        <w:t xml:space="preserve">and </w:t>
      </w:r>
      <w:r w:rsidR="009518D7" w:rsidRPr="00E42605">
        <w:t xml:space="preserve">to perfect such title, the Service Provider </w:t>
      </w:r>
      <w:r w:rsidR="001A51CF" w:rsidRPr="00E42605">
        <w:t xml:space="preserve">undertakes </w:t>
      </w:r>
      <w:r w:rsidR="009A04BC" w:rsidRPr="00E42605">
        <w:t>to</w:t>
      </w:r>
      <w:r w:rsidR="009518D7" w:rsidRPr="00E42605">
        <w:t>:</w:t>
      </w:r>
      <w:bookmarkEnd w:id="585"/>
    </w:p>
    <w:p w14:paraId="761E1368" w14:textId="77777777" w:rsidR="000F6D74" w:rsidRPr="00E42605" w:rsidRDefault="009A04BC" w:rsidP="00E42605">
      <w:pPr>
        <w:pStyle w:val="ListParagraph"/>
        <w:keepNext/>
        <w:keepLines/>
        <w:numPr>
          <w:ilvl w:val="3"/>
          <w:numId w:val="17"/>
        </w:numPr>
        <w:spacing w:before="120" w:after="240" w:line="360" w:lineRule="auto"/>
        <w:ind w:left="2041" w:hanging="2041"/>
        <w:contextualSpacing w:val="0"/>
        <w:jc w:val="both"/>
        <w:rPr>
          <w:b/>
          <w:bCs/>
        </w:rPr>
      </w:pPr>
      <w:bookmarkStart w:id="586" w:name="_Toc12416809"/>
      <w:r w:rsidRPr="00E42605">
        <w:t xml:space="preserve">execute any documents or take any other actions as may </w:t>
      </w:r>
      <w:r w:rsidR="007074DF" w:rsidRPr="00E42605">
        <w:t xml:space="preserve">be </w:t>
      </w:r>
      <w:r w:rsidRPr="00E42605">
        <w:t xml:space="preserve">reasonably necessary, or as SARS may request in writing, to </w:t>
      </w:r>
      <w:r w:rsidR="00E455A0" w:rsidRPr="00E42605">
        <w:t xml:space="preserve">cede and assign such </w:t>
      </w:r>
      <w:r w:rsidR="009518D7" w:rsidRPr="00E42605">
        <w:t xml:space="preserve">Developed </w:t>
      </w:r>
      <w:r w:rsidR="00E455A0" w:rsidRPr="00E42605">
        <w:t>Intellec</w:t>
      </w:r>
      <w:r w:rsidR="009518D7" w:rsidRPr="00E42605">
        <w:t>t</w:t>
      </w:r>
      <w:r w:rsidR="00E455A0" w:rsidRPr="00E42605">
        <w:t>u</w:t>
      </w:r>
      <w:r w:rsidR="009518D7" w:rsidRPr="00E42605">
        <w:t>al</w:t>
      </w:r>
      <w:r w:rsidR="00E455A0" w:rsidRPr="00E42605">
        <w:t xml:space="preserve"> Property in order to vest </w:t>
      </w:r>
      <w:r w:rsidR="007074DF" w:rsidRPr="00E42605">
        <w:t xml:space="preserve">all rights, title and </w:t>
      </w:r>
      <w:r w:rsidR="00E455A0" w:rsidRPr="00E42605">
        <w:t>ownership thereto</w:t>
      </w:r>
      <w:r w:rsidR="007074DF" w:rsidRPr="00E42605">
        <w:t>,</w:t>
      </w:r>
      <w:r w:rsidR="00E455A0" w:rsidRPr="00E42605">
        <w:t xml:space="preserve"> to</w:t>
      </w:r>
      <w:r w:rsidR="007074DF" w:rsidRPr="00E42605">
        <w:t xml:space="preserve"> SARS</w:t>
      </w:r>
      <w:r w:rsidR="009518D7" w:rsidRPr="00E42605">
        <w:t>; and</w:t>
      </w:r>
      <w:bookmarkEnd w:id="586"/>
    </w:p>
    <w:p w14:paraId="7ADB6B5F" w14:textId="77777777" w:rsidR="00E455A0" w:rsidRPr="00E42605" w:rsidRDefault="00E455A0" w:rsidP="00E42605">
      <w:pPr>
        <w:pStyle w:val="ListParagraph"/>
        <w:keepNext/>
        <w:keepLines/>
        <w:numPr>
          <w:ilvl w:val="3"/>
          <w:numId w:val="17"/>
        </w:numPr>
        <w:spacing w:before="120" w:after="240" w:line="360" w:lineRule="auto"/>
        <w:ind w:left="2041" w:hanging="2041"/>
        <w:contextualSpacing w:val="0"/>
        <w:jc w:val="both"/>
        <w:rPr>
          <w:b/>
          <w:bCs/>
        </w:rPr>
      </w:pPr>
      <w:bookmarkStart w:id="587" w:name="_Toc12416810"/>
      <w:bookmarkStart w:id="588" w:name="_Ref303774448"/>
      <w:r w:rsidRPr="00E42605">
        <w:lastRenderedPageBreak/>
        <w:t xml:space="preserve">not to claim any such </w:t>
      </w:r>
      <w:r w:rsidR="007074DF" w:rsidRPr="00E42605">
        <w:t xml:space="preserve">rights, </w:t>
      </w:r>
      <w:proofErr w:type="gramStart"/>
      <w:r w:rsidR="007074DF" w:rsidRPr="00E42605">
        <w:t>title</w:t>
      </w:r>
      <w:proofErr w:type="gramEnd"/>
      <w:r w:rsidR="007074DF" w:rsidRPr="00E42605">
        <w:t xml:space="preserve"> and </w:t>
      </w:r>
      <w:r w:rsidRPr="00E42605">
        <w:t>ownership in such work whether during and/or after the expiry of this Agreement for any reason whatsoever.</w:t>
      </w:r>
      <w:bookmarkEnd w:id="587"/>
      <w:r w:rsidRPr="00E42605">
        <w:t xml:space="preserve"> </w:t>
      </w:r>
    </w:p>
    <w:p w14:paraId="4EB31F9C" w14:textId="77777777" w:rsidR="000F6D74" w:rsidRPr="00E42605" w:rsidRDefault="000F6D74" w:rsidP="00E42605">
      <w:pPr>
        <w:pStyle w:val="ListParagraph"/>
        <w:keepNext/>
        <w:keepLines/>
        <w:numPr>
          <w:ilvl w:val="2"/>
          <w:numId w:val="17"/>
        </w:numPr>
        <w:spacing w:before="120" w:after="240" w:line="360" w:lineRule="auto"/>
        <w:ind w:left="1361" w:hanging="1361"/>
        <w:contextualSpacing w:val="0"/>
        <w:jc w:val="both"/>
        <w:rPr>
          <w:b/>
          <w:bCs/>
        </w:rPr>
      </w:pPr>
      <w:bookmarkStart w:id="589" w:name="_Toc12416811"/>
      <w:r w:rsidRPr="00E42605">
        <w:t xml:space="preserve">Unless otherwise agreed, where Developed Intellectual Property incorporates </w:t>
      </w:r>
      <w:r w:rsidR="00D26F4F" w:rsidRPr="00E42605">
        <w:t xml:space="preserve">the </w:t>
      </w:r>
      <w:r w:rsidR="0027634D" w:rsidRPr="00E42605">
        <w:t>Service Provider</w:t>
      </w:r>
      <w:r w:rsidRPr="00E42605">
        <w:t xml:space="preserve"> Intellectual Property</w:t>
      </w:r>
      <w:r w:rsidR="001A51CF" w:rsidRPr="00E42605">
        <w:t xml:space="preserve"> and/or </w:t>
      </w:r>
      <w:r w:rsidRPr="00E42605">
        <w:t xml:space="preserve">systems, and processes that </w:t>
      </w:r>
      <w:r w:rsidR="0027634D" w:rsidRPr="00E42605">
        <w:t>Service Provider</w:t>
      </w:r>
      <w:r w:rsidRPr="00E42605">
        <w:t xml:space="preserve"> did not develop in the course of </w:t>
      </w:r>
      <w:r w:rsidR="001A51CF" w:rsidRPr="00E42605">
        <w:t xml:space="preserve">supplying </w:t>
      </w:r>
      <w:r w:rsidRPr="00E42605">
        <w:t>Deliverables</w:t>
      </w:r>
      <w:r w:rsidR="00AB10A5" w:rsidRPr="00E42605">
        <w:t xml:space="preserve"> and/or Services</w:t>
      </w:r>
      <w:r w:rsidRPr="00E42605">
        <w:t xml:space="preserve"> under the Agreement, </w:t>
      </w:r>
      <w:r w:rsidR="009518D7" w:rsidRPr="00E42605">
        <w:t xml:space="preserve">the </w:t>
      </w:r>
      <w:r w:rsidR="0027634D" w:rsidRPr="00E42605">
        <w:t>Service Provider</w:t>
      </w:r>
      <w:r w:rsidRPr="00E42605">
        <w:t xml:space="preserve"> hereby grants SARS an irrevocable, perpetual, world-wide, fully paid-up, royalty-free, non-exclusive licence for SARS</w:t>
      </w:r>
      <w:r w:rsidR="001A51CF" w:rsidRPr="00E42605">
        <w:t xml:space="preserve"> including </w:t>
      </w:r>
      <w:r w:rsidRPr="00E42605">
        <w:t xml:space="preserve">SARS Personnel to perform any lawful act, including the right to use, copy, maintain, modify, enhance and create derivative works of such </w:t>
      </w:r>
      <w:r w:rsidR="0027634D" w:rsidRPr="00E42605">
        <w:t>Service Provider</w:t>
      </w:r>
      <w:r w:rsidRPr="00E42605">
        <w:t xml:space="preserve"> Intellectual Property insofar as it forms part of the Developed Intellectual Property</w:t>
      </w:r>
      <w:r w:rsidR="004154B8" w:rsidRPr="00E42605">
        <w:t xml:space="preserve"> (“</w:t>
      </w:r>
      <w:r w:rsidR="004154B8" w:rsidRPr="00E42605">
        <w:rPr>
          <w:b/>
          <w:bCs/>
        </w:rPr>
        <w:t>SARS’s License</w:t>
      </w:r>
      <w:r w:rsidR="004154B8" w:rsidRPr="00E42605">
        <w:t>”)</w:t>
      </w:r>
      <w:r w:rsidRPr="00E42605">
        <w:t>.</w:t>
      </w:r>
      <w:bookmarkEnd w:id="588"/>
      <w:bookmarkEnd w:id="589"/>
    </w:p>
    <w:p w14:paraId="48D08681" w14:textId="77777777" w:rsidR="000F6D74" w:rsidRPr="00E42605" w:rsidRDefault="004154B8" w:rsidP="00E42605">
      <w:pPr>
        <w:pStyle w:val="ListParagraph"/>
        <w:keepNext/>
        <w:keepLines/>
        <w:numPr>
          <w:ilvl w:val="1"/>
          <w:numId w:val="17"/>
        </w:numPr>
        <w:spacing w:before="120" w:after="240" w:line="360" w:lineRule="auto"/>
        <w:ind w:left="907" w:hanging="907"/>
        <w:contextualSpacing w:val="0"/>
        <w:jc w:val="both"/>
        <w:rPr>
          <w:b/>
          <w:bCs/>
        </w:rPr>
      </w:pPr>
      <w:bookmarkStart w:id="590" w:name="_Toc12416812"/>
      <w:r w:rsidRPr="00E42605">
        <w:rPr>
          <w:b/>
          <w:bCs/>
        </w:rPr>
        <w:t xml:space="preserve">The </w:t>
      </w:r>
      <w:r w:rsidR="0027634D" w:rsidRPr="00E42605">
        <w:rPr>
          <w:b/>
          <w:bCs/>
        </w:rPr>
        <w:t>Service Provider</w:t>
      </w:r>
      <w:r w:rsidR="000F6D74" w:rsidRPr="00E42605">
        <w:rPr>
          <w:b/>
          <w:bCs/>
        </w:rPr>
        <w:t xml:space="preserve"> Intellectual Property</w:t>
      </w:r>
      <w:r w:rsidR="008E51DA" w:rsidRPr="00E42605">
        <w:t>:</w:t>
      </w:r>
      <w:bookmarkEnd w:id="590"/>
    </w:p>
    <w:p w14:paraId="02C4CCBF" w14:textId="366CD794" w:rsidR="000F6D74" w:rsidRPr="00E42605" w:rsidRDefault="000F6D74" w:rsidP="00E42605">
      <w:pPr>
        <w:pStyle w:val="ListParagraph"/>
        <w:keepNext/>
        <w:keepLines/>
        <w:numPr>
          <w:ilvl w:val="2"/>
          <w:numId w:val="17"/>
        </w:numPr>
        <w:spacing w:before="120" w:after="240" w:line="360" w:lineRule="auto"/>
        <w:ind w:left="1361" w:hanging="1361"/>
        <w:contextualSpacing w:val="0"/>
        <w:jc w:val="both"/>
      </w:pPr>
      <w:bookmarkStart w:id="591" w:name="_Ref531659756"/>
      <w:bookmarkStart w:id="592" w:name="_Toc12416813"/>
      <w:r w:rsidRPr="00E42605">
        <w:t xml:space="preserve">Subject to </w:t>
      </w:r>
      <w:r w:rsidR="00E23CEB" w:rsidRPr="00E42605">
        <w:t>Clause</w:t>
      </w:r>
      <w:r w:rsidRPr="00E42605">
        <w:t xml:space="preserve"> </w:t>
      </w:r>
      <w:r w:rsidRPr="00E42605">
        <w:fldChar w:fldCharType="begin"/>
      </w:r>
      <w:r w:rsidRPr="00E42605">
        <w:instrText xml:space="preserve"> REF _Ref303774448 \r \h  \* MERGEFORMAT </w:instrText>
      </w:r>
      <w:r w:rsidRPr="00E42605">
        <w:fldChar w:fldCharType="separate"/>
      </w:r>
      <w:r w:rsidR="001D0238" w:rsidRPr="00E42605">
        <w:t>19.2.3.2</w:t>
      </w:r>
      <w:r w:rsidRPr="00E42605">
        <w:fldChar w:fldCharType="end"/>
      </w:r>
      <w:r w:rsidRPr="00E42605">
        <w:t xml:space="preserve">, </w:t>
      </w:r>
      <w:r w:rsidR="004154B8" w:rsidRPr="00E42605">
        <w:t xml:space="preserve">the </w:t>
      </w:r>
      <w:r w:rsidR="0027634D" w:rsidRPr="00E42605">
        <w:t>Service Provider</w:t>
      </w:r>
      <w:r w:rsidRPr="00E42605">
        <w:t xml:space="preserve"> retains all right, </w:t>
      </w:r>
      <w:proofErr w:type="gramStart"/>
      <w:r w:rsidRPr="00E42605">
        <w:t>title</w:t>
      </w:r>
      <w:proofErr w:type="gramEnd"/>
      <w:r w:rsidRPr="00E42605">
        <w:t xml:space="preserve"> and interest in and to </w:t>
      </w:r>
      <w:r w:rsidR="0027634D" w:rsidRPr="00E42605">
        <w:t>Service Provider</w:t>
      </w:r>
      <w:r w:rsidRPr="00E42605">
        <w:t xml:space="preserve"> Intellectual Property that is used in connection with the Deliverables</w:t>
      </w:r>
      <w:r w:rsidR="00403CA5" w:rsidRPr="00E42605">
        <w:t xml:space="preserve"> and/or Services</w:t>
      </w:r>
      <w:r w:rsidRPr="00E42605">
        <w:t xml:space="preserve">. </w:t>
      </w:r>
      <w:r w:rsidR="004154B8" w:rsidRPr="00E42605">
        <w:t xml:space="preserve">The </w:t>
      </w:r>
      <w:r w:rsidR="0027634D" w:rsidRPr="00E42605">
        <w:t>Service Provider</w:t>
      </w:r>
      <w:r w:rsidRPr="00E42605">
        <w:t xml:space="preserve"> grants to SARS an irrevocable, perpetual, fully paid-up, royalty-free, non-exclusive licence for SARS to receive and realise the benefit of the Deliverables </w:t>
      </w:r>
      <w:r w:rsidR="00403CA5" w:rsidRPr="00E42605">
        <w:t xml:space="preserve">and/or Services </w:t>
      </w:r>
      <w:r w:rsidRPr="00E42605">
        <w:t xml:space="preserve">during the </w:t>
      </w:r>
      <w:r w:rsidR="00005D4E" w:rsidRPr="00E42605">
        <w:t>Term and</w:t>
      </w:r>
      <w:r w:rsidRPr="00E42605">
        <w:t xml:space="preserve"> during the Disengagement Assistance Period</w:t>
      </w:r>
      <w:r w:rsidR="004154B8" w:rsidRPr="00E42605">
        <w:t xml:space="preserve"> </w:t>
      </w:r>
      <w:r w:rsidR="006C187B" w:rsidRPr="00E42605">
        <w:t>(</w:t>
      </w:r>
      <w:r w:rsidR="004154B8" w:rsidRPr="00E42605">
        <w:t>“</w:t>
      </w:r>
      <w:r w:rsidR="004154B8" w:rsidRPr="00E42605">
        <w:rPr>
          <w:b/>
          <w:bCs/>
        </w:rPr>
        <w:t>SARS Licence</w:t>
      </w:r>
      <w:r w:rsidR="004154B8" w:rsidRPr="00E42605">
        <w:t>”)</w:t>
      </w:r>
      <w:r w:rsidRPr="00E42605">
        <w:t>.</w:t>
      </w:r>
      <w:bookmarkEnd w:id="591"/>
      <w:bookmarkEnd w:id="592"/>
    </w:p>
    <w:p w14:paraId="52EF729C" w14:textId="77777777" w:rsidR="000F6D74" w:rsidRPr="00E42605" w:rsidRDefault="000F6D74" w:rsidP="00E42605">
      <w:pPr>
        <w:pStyle w:val="ListParagraph"/>
        <w:keepNext/>
        <w:keepLines/>
        <w:numPr>
          <w:ilvl w:val="1"/>
          <w:numId w:val="17"/>
        </w:numPr>
        <w:spacing w:before="120" w:after="240" w:line="360" w:lineRule="auto"/>
        <w:ind w:left="907" w:hanging="907"/>
        <w:contextualSpacing w:val="0"/>
        <w:jc w:val="both"/>
        <w:rPr>
          <w:b/>
          <w:bCs/>
        </w:rPr>
      </w:pPr>
      <w:bookmarkStart w:id="593" w:name="_Toc12416814"/>
      <w:r w:rsidRPr="00E42605">
        <w:rPr>
          <w:b/>
          <w:bCs/>
        </w:rPr>
        <w:t>Third Party Intellectual Property</w:t>
      </w:r>
      <w:r w:rsidR="00D26F4F" w:rsidRPr="00E42605">
        <w:t>:</w:t>
      </w:r>
      <w:bookmarkEnd w:id="593"/>
    </w:p>
    <w:p w14:paraId="470C9F7E" w14:textId="77777777" w:rsidR="000F6D74" w:rsidRPr="00E42605" w:rsidRDefault="001B4205" w:rsidP="00E42605">
      <w:pPr>
        <w:pStyle w:val="ListParagraph"/>
        <w:keepNext/>
        <w:keepLines/>
        <w:numPr>
          <w:ilvl w:val="2"/>
          <w:numId w:val="17"/>
        </w:numPr>
        <w:spacing w:before="120" w:after="240" w:line="360" w:lineRule="auto"/>
        <w:ind w:left="1361" w:hanging="1361"/>
        <w:contextualSpacing w:val="0"/>
        <w:jc w:val="both"/>
      </w:pPr>
      <w:bookmarkStart w:id="594" w:name="_Toc12416815"/>
      <w:r w:rsidRPr="00E42605">
        <w:t xml:space="preserve">The </w:t>
      </w:r>
      <w:r w:rsidR="0027634D" w:rsidRPr="00E42605">
        <w:t>Service Provider</w:t>
      </w:r>
      <w:r w:rsidR="000F6D74" w:rsidRPr="00E42605">
        <w:t xml:space="preserve"> will neither, for the Term, incorporate any </w:t>
      </w:r>
      <w:r w:rsidR="00F63F15" w:rsidRPr="00E42605">
        <w:t>Third-Party</w:t>
      </w:r>
      <w:r w:rsidR="000F6D74" w:rsidRPr="00E42605">
        <w:t xml:space="preserve"> Intellectual Property into any Developed Intellectual Property nor introduce into SARS</w:t>
      </w:r>
      <w:r w:rsidR="004B0ADB" w:rsidRPr="00E42605">
        <w:t>’</w:t>
      </w:r>
      <w:r w:rsidR="000F6D74" w:rsidRPr="00E42605">
        <w:t xml:space="preserve">s environment any </w:t>
      </w:r>
      <w:r w:rsidR="00F63F15" w:rsidRPr="00E42605">
        <w:t>Third-Party</w:t>
      </w:r>
      <w:r w:rsidR="000F6D74" w:rsidRPr="00E42605">
        <w:t xml:space="preserve"> Intellectual Property without first obtaining SARS</w:t>
      </w:r>
      <w:r w:rsidR="004B0ADB" w:rsidRPr="00E42605">
        <w:t>’</w:t>
      </w:r>
      <w:r w:rsidR="000F6D74" w:rsidRPr="00E42605">
        <w:t xml:space="preserve">s written consent thereto. </w:t>
      </w:r>
      <w:r w:rsidR="009518D7" w:rsidRPr="00E42605">
        <w:t xml:space="preserve">The </w:t>
      </w:r>
      <w:r w:rsidR="0027634D" w:rsidRPr="00E42605">
        <w:t>Service Provider</w:t>
      </w:r>
      <w:r w:rsidR="000F6D74" w:rsidRPr="00E42605">
        <w:t xml:space="preserve"> will be responsible for obtaining a licence on behalf of SARS, at </w:t>
      </w:r>
      <w:r w:rsidR="0027634D" w:rsidRPr="00E42605">
        <w:t>Service Provider</w:t>
      </w:r>
      <w:r w:rsidR="000F6D74" w:rsidRPr="00E42605">
        <w:t>’s cost and in SARS</w:t>
      </w:r>
      <w:r w:rsidR="004B0ADB" w:rsidRPr="00E42605">
        <w:t>’</w:t>
      </w:r>
      <w:r w:rsidR="000F6D74" w:rsidRPr="00E42605">
        <w:t xml:space="preserve">s name, to use such </w:t>
      </w:r>
      <w:r w:rsidR="00F63F15" w:rsidRPr="00E42605">
        <w:t>Third-Party</w:t>
      </w:r>
      <w:r w:rsidR="000F6D74" w:rsidRPr="00E42605">
        <w:t xml:space="preserve"> Intellectual Property from the Third Party. </w:t>
      </w:r>
      <w:r w:rsidR="004154B8" w:rsidRPr="00E42605">
        <w:t xml:space="preserve">The </w:t>
      </w:r>
      <w:r w:rsidR="0027634D" w:rsidRPr="00E42605">
        <w:t>Service Provider</w:t>
      </w:r>
      <w:r w:rsidR="000F6D74" w:rsidRPr="00E42605">
        <w:t xml:space="preserve"> is required to </w:t>
      </w:r>
      <w:r w:rsidRPr="00E42605">
        <w:t xml:space="preserve">supply </w:t>
      </w:r>
      <w:r w:rsidR="000F6D74" w:rsidRPr="00E42605">
        <w:t>the Deliverables</w:t>
      </w:r>
      <w:r w:rsidR="00797BE0" w:rsidRPr="00E42605">
        <w:t xml:space="preserve"> and Services</w:t>
      </w:r>
      <w:r w:rsidR="000F6D74" w:rsidRPr="00E42605">
        <w:t xml:space="preserve"> in accordance with the Service Levels notwithstanding any decisions by SARS to withhold its consent to the use of </w:t>
      </w:r>
      <w:r w:rsidR="00F63F15" w:rsidRPr="00E42605">
        <w:t>Third-Party</w:t>
      </w:r>
      <w:r w:rsidR="000F6D74" w:rsidRPr="00E42605">
        <w:t xml:space="preserve"> Intellectual Property and/or failure to assist in procuring the </w:t>
      </w:r>
      <w:r w:rsidR="0041462C" w:rsidRPr="00E42605">
        <w:t>r</w:t>
      </w:r>
      <w:r w:rsidR="000F6D74" w:rsidRPr="00E42605">
        <w:t xml:space="preserve">equired </w:t>
      </w:r>
      <w:r w:rsidR="0041462C" w:rsidRPr="00E42605">
        <w:t>c</w:t>
      </w:r>
      <w:r w:rsidR="000F6D74" w:rsidRPr="00E42605">
        <w:t>onsents</w:t>
      </w:r>
      <w:r w:rsidR="0041462C" w:rsidRPr="00E42605">
        <w:t>.</w:t>
      </w:r>
      <w:bookmarkEnd w:id="594"/>
      <w:r w:rsidR="000F6D74" w:rsidRPr="00E42605">
        <w:t xml:space="preserve"> </w:t>
      </w:r>
    </w:p>
    <w:p w14:paraId="4A4F86EE" w14:textId="77777777" w:rsidR="000C7CD7" w:rsidRPr="00E42605" w:rsidRDefault="000F6D74" w:rsidP="00E42605">
      <w:pPr>
        <w:pStyle w:val="ListParagraph"/>
        <w:keepNext/>
        <w:keepLines/>
        <w:numPr>
          <w:ilvl w:val="1"/>
          <w:numId w:val="17"/>
        </w:numPr>
        <w:spacing w:before="120" w:after="240" w:line="360" w:lineRule="auto"/>
        <w:ind w:left="907" w:hanging="907"/>
        <w:contextualSpacing w:val="0"/>
        <w:jc w:val="both"/>
      </w:pPr>
      <w:bookmarkStart w:id="595" w:name="_Toc12416816"/>
      <w:r w:rsidRPr="00E42605">
        <w:rPr>
          <w:b/>
          <w:bCs/>
        </w:rPr>
        <w:lastRenderedPageBreak/>
        <w:t xml:space="preserve">Use of </w:t>
      </w:r>
      <w:r w:rsidR="00F63F15" w:rsidRPr="00E42605">
        <w:rPr>
          <w:b/>
          <w:bCs/>
        </w:rPr>
        <w:t>Third-Party</w:t>
      </w:r>
      <w:r w:rsidRPr="00E42605">
        <w:rPr>
          <w:b/>
          <w:bCs/>
        </w:rPr>
        <w:t xml:space="preserve"> Intellectual Property licensed to SAR</w:t>
      </w:r>
      <w:r w:rsidR="00BC62BB" w:rsidRPr="00E42605">
        <w:rPr>
          <w:b/>
          <w:bCs/>
        </w:rPr>
        <w:t>S</w:t>
      </w:r>
      <w:r w:rsidR="00FC3B68" w:rsidRPr="00E42605">
        <w:t>:</w:t>
      </w:r>
      <w:bookmarkEnd w:id="595"/>
    </w:p>
    <w:p w14:paraId="67F8305A" w14:textId="77777777" w:rsidR="000F6D74" w:rsidRPr="00E42605" w:rsidRDefault="0027634D" w:rsidP="00E42605">
      <w:pPr>
        <w:pStyle w:val="ListParagraph"/>
        <w:keepNext/>
        <w:keepLines/>
        <w:numPr>
          <w:ilvl w:val="2"/>
          <w:numId w:val="17"/>
        </w:numPr>
        <w:spacing w:before="120" w:after="240" w:line="360" w:lineRule="auto"/>
        <w:ind w:left="1361" w:hanging="1361"/>
        <w:contextualSpacing w:val="0"/>
        <w:jc w:val="both"/>
      </w:pPr>
      <w:bookmarkStart w:id="596" w:name="_Toc12416817"/>
      <w:r w:rsidRPr="00E42605">
        <w:t>Service Provider</w:t>
      </w:r>
      <w:r w:rsidR="000F6D74" w:rsidRPr="00E42605">
        <w:t xml:space="preserve"> will not, without SARS</w:t>
      </w:r>
      <w:r w:rsidR="004B0ADB" w:rsidRPr="00E42605">
        <w:t>’</w:t>
      </w:r>
      <w:r w:rsidR="000F6D74" w:rsidRPr="00E42605">
        <w:t xml:space="preserve">s express prior written consent, use any </w:t>
      </w:r>
      <w:r w:rsidR="00F63F15" w:rsidRPr="00E42605">
        <w:t>Third-Party</w:t>
      </w:r>
      <w:r w:rsidR="000F6D74" w:rsidRPr="00E42605">
        <w:t xml:space="preserve"> Intellectual Property licensed to SARS whether to provide the Deliverables</w:t>
      </w:r>
      <w:r w:rsidR="00450EF7" w:rsidRPr="00E42605">
        <w:t xml:space="preserve"> and/or Services</w:t>
      </w:r>
      <w:r w:rsidR="000F6D74" w:rsidRPr="00E42605">
        <w:t xml:space="preserve"> to SARS or for any other purpose </w:t>
      </w:r>
      <w:r w:rsidR="004A16F1" w:rsidRPr="00E42605">
        <w:t>whatsoever</w:t>
      </w:r>
      <w:r w:rsidR="000F6D74" w:rsidRPr="00E42605">
        <w:t xml:space="preserve">. </w:t>
      </w:r>
      <w:r w:rsidR="006C187B" w:rsidRPr="00E42605">
        <w:t xml:space="preserve">The </w:t>
      </w:r>
      <w:r w:rsidRPr="00E42605">
        <w:t>Service Provider</w:t>
      </w:r>
      <w:r w:rsidR="000F6D74" w:rsidRPr="00E42605">
        <w:t xml:space="preserve"> acknowledges that such unauthorised use of </w:t>
      </w:r>
      <w:r w:rsidR="00F63F15" w:rsidRPr="00E42605">
        <w:t>Third-Party</w:t>
      </w:r>
      <w:r w:rsidR="000F6D74" w:rsidRPr="00E42605">
        <w:t xml:space="preserve"> Intellectual Property licensed to SARS may constitute a breach of the provisions of the licence agreement/s in terms of which such </w:t>
      </w:r>
      <w:r w:rsidR="001B4205" w:rsidRPr="00E42605">
        <w:t>Third-Party</w:t>
      </w:r>
      <w:r w:rsidR="000F6D74" w:rsidRPr="00E42605">
        <w:t xml:space="preserve"> Intellectual Property is licensed to SARS. Should consent be granted to </w:t>
      </w:r>
      <w:r w:rsidR="006C187B" w:rsidRPr="00E42605">
        <w:t xml:space="preserve">the </w:t>
      </w:r>
      <w:r w:rsidRPr="00E42605">
        <w:t>Service Provider</w:t>
      </w:r>
      <w:r w:rsidR="000F6D74" w:rsidRPr="00E42605">
        <w:t xml:space="preserve"> to use Third Party Intellectual Property licensed to SARS, </w:t>
      </w:r>
      <w:r w:rsidR="004154B8" w:rsidRPr="00E42605">
        <w:t xml:space="preserve">the </w:t>
      </w:r>
      <w:r w:rsidRPr="00E42605">
        <w:t>Service Provider</w:t>
      </w:r>
      <w:r w:rsidR="000F6D74" w:rsidRPr="00E42605">
        <w:t xml:space="preserve"> undertakes that it will only use such Intellectual Property strictly in accordance with the provisions of the relevant consent. </w:t>
      </w:r>
      <w:r w:rsidR="006C187B" w:rsidRPr="00E42605">
        <w:t xml:space="preserve">The </w:t>
      </w:r>
      <w:r w:rsidRPr="00E42605">
        <w:t>Service Provider</w:t>
      </w:r>
      <w:r w:rsidR="000F6D74" w:rsidRPr="00E42605">
        <w:t xml:space="preserve"> is required to perform the </w:t>
      </w:r>
      <w:r w:rsidR="006C187B" w:rsidRPr="00E42605">
        <w:t xml:space="preserve">Services </w:t>
      </w:r>
      <w:r w:rsidR="000F6D74" w:rsidRPr="00E42605">
        <w:t>in accordance with the Service Levels</w:t>
      </w:r>
      <w:r w:rsidR="006C187B" w:rsidRPr="00E42605">
        <w:t>,</w:t>
      </w:r>
      <w:r w:rsidR="000F6D74" w:rsidRPr="00E42605">
        <w:t xml:space="preserve"> notwithstanding any decisions by SARS</w:t>
      </w:r>
      <w:r w:rsidR="009C2656" w:rsidRPr="00E42605">
        <w:t xml:space="preserve"> </w:t>
      </w:r>
      <w:r w:rsidR="000F6D74" w:rsidRPr="00E42605">
        <w:t>to withhold its consent.</w:t>
      </w:r>
      <w:bookmarkEnd w:id="596"/>
      <w:r w:rsidR="000F6D74" w:rsidRPr="00E42605">
        <w:t xml:space="preserve"> </w:t>
      </w:r>
    </w:p>
    <w:p w14:paraId="3763C902" w14:textId="77777777" w:rsidR="00FB6364" w:rsidRPr="00E42605" w:rsidRDefault="003D231E"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597" w:name="_Ref179272966"/>
      <w:bookmarkStart w:id="598" w:name="_Toc179617258"/>
      <w:bookmarkStart w:id="599" w:name="_Toc531439695"/>
      <w:bookmarkStart w:id="600" w:name="_Toc42075903"/>
      <w:r w:rsidRPr="00E42605">
        <w:rPr>
          <w:rFonts w:ascii="Arial Bold" w:hAnsi="Arial Bold"/>
          <w:b/>
          <w:caps/>
        </w:rPr>
        <w:t>Confidential</w:t>
      </w:r>
      <w:r w:rsidR="00005D4E" w:rsidRPr="00E42605">
        <w:rPr>
          <w:b/>
          <w:bCs/>
          <w:caps/>
          <w:lang w:val="en-ZA" w:eastAsia="en-US"/>
        </w:rPr>
        <w:t xml:space="preserve"> UNDERTAKING</w:t>
      </w:r>
      <w:bookmarkEnd w:id="597"/>
      <w:bookmarkEnd w:id="598"/>
      <w:bookmarkEnd w:id="599"/>
      <w:bookmarkEnd w:id="600"/>
    </w:p>
    <w:p w14:paraId="0A23232D" w14:textId="77777777" w:rsidR="00FF3C45" w:rsidRPr="00E42605" w:rsidRDefault="00FF3C45" w:rsidP="00E42605">
      <w:pPr>
        <w:pStyle w:val="ListParagraph"/>
        <w:keepNext/>
        <w:keepLines/>
        <w:numPr>
          <w:ilvl w:val="1"/>
          <w:numId w:val="17"/>
        </w:numPr>
        <w:spacing w:before="120" w:after="240" w:line="360" w:lineRule="auto"/>
        <w:ind w:left="907" w:hanging="907"/>
        <w:contextualSpacing w:val="0"/>
        <w:jc w:val="both"/>
      </w:pPr>
      <w:bookmarkStart w:id="601" w:name="_Toc12416819"/>
      <w:r w:rsidRPr="00E42605">
        <w:t>The Parties shall ensure that prior to commencing the performance of the Services all the Service Provider</w:t>
      </w:r>
      <w:r w:rsidR="006C187B" w:rsidRPr="00E42605">
        <w:t xml:space="preserve"> P</w:t>
      </w:r>
      <w:r w:rsidRPr="00E42605">
        <w:t xml:space="preserve">ersonnel </w:t>
      </w:r>
      <w:r w:rsidR="006C187B" w:rsidRPr="00E42605">
        <w:t xml:space="preserve">and Key Personnel </w:t>
      </w:r>
      <w:r w:rsidRPr="00E42605">
        <w:t xml:space="preserve">involved in the rendering of </w:t>
      </w:r>
      <w:r w:rsidR="006C187B" w:rsidRPr="00E42605">
        <w:t xml:space="preserve">the </w:t>
      </w:r>
      <w:r w:rsidRPr="00E42605">
        <w:t>Services</w:t>
      </w:r>
      <w:r w:rsidR="001B4205" w:rsidRPr="00E42605">
        <w:t xml:space="preserve">, </w:t>
      </w:r>
      <w:r w:rsidRPr="00E42605">
        <w:t>sign the SARS Oath of Secrecy and submit the original thereof to SARS for record keeping purposes.</w:t>
      </w:r>
      <w:bookmarkEnd w:id="601"/>
    </w:p>
    <w:p w14:paraId="010939D6" w14:textId="77777777" w:rsidR="00FB6364" w:rsidRPr="00E42605" w:rsidRDefault="00100FD6" w:rsidP="00E42605">
      <w:pPr>
        <w:pStyle w:val="ListParagraph"/>
        <w:keepNext/>
        <w:keepLines/>
        <w:numPr>
          <w:ilvl w:val="1"/>
          <w:numId w:val="17"/>
        </w:numPr>
        <w:spacing w:before="120" w:after="240" w:line="360" w:lineRule="auto"/>
        <w:ind w:left="907" w:hanging="907"/>
        <w:contextualSpacing w:val="0"/>
        <w:jc w:val="both"/>
      </w:pPr>
      <w:bookmarkStart w:id="602" w:name="_Toc12416820"/>
      <w:r w:rsidRPr="00E42605">
        <w:t xml:space="preserve">The Service Provider </w:t>
      </w:r>
      <w:r w:rsidR="00D507A3" w:rsidRPr="00E42605">
        <w:t>undertakes that for the duration of this Agreement and after the expiration or earlier termination of this Agreement for any reason, it will keep confidential</w:t>
      </w:r>
      <w:r w:rsidR="00944D31" w:rsidRPr="00E42605">
        <w:t xml:space="preserve"> all </w:t>
      </w:r>
      <w:r w:rsidR="004E6203" w:rsidRPr="00E42605">
        <w:t xml:space="preserve">SARS’s Confidential </w:t>
      </w:r>
      <w:r w:rsidR="00916AC1" w:rsidRPr="00E42605">
        <w:t>Information</w:t>
      </w:r>
      <w:r w:rsidR="00D507A3" w:rsidRPr="00E42605">
        <w:t>. This includes the knowledge acquired by</w:t>
      </w:r>
      <w:r w:rsidR="0026385D" w:rsidRPr="00E42605">
        <w:t xml:space="preserve"> </w:t>
      </w:r>
      <w:r w:rsidRPr="00E42605">
        <w:t>the Service Provider</w:t>
      </w:r>
      <w:r w:rsidR="001B4205" w:rsidRPr="00E42605">
        <w:t xml:space="preserve"> </w:t>
      </w:r>
      <w:r w:rsidR="00D347D9" w:rsidRPr="00E42605">
        <w:t xml:space="preserve">Personnel </w:t>
      </w:r>
      <w:r w:rsidR="001B4205" w:rsidRPr="00E42605">
        <w:t xml:space="preserve">and Key </w:t>
      </w:r>
      <w:r w:rsidR="00D56C14" w:rsidRPr="00E42605">
        <w:t>Personnel</w:t>
      </w:r>
      <w:r w:rsidR="00D347D9" w:rsidRPr="00E42605">
        <w:t xml:space="preserve"> </w:t>
      </w:r>
      <w:proofErr w:type="gramStart"/>
      <w:r w:rsidR="00D507A3" w:rsidRPr="00E42605">
        <w:t xml:space="preserve">as a </w:t>
      </w:r>
      <w:r w:rsidR="00944D31" w:rsidRPr="00E42605">
        <w:t>result</w:t>
      </w:r>
      <w:r w:rsidR="00D507A3" w:rsidRPr="00E42605">
        <w:t xml:space="preserve"> of</w:t>
      </w:r>
      <w:proofErr w:type="gramEnd"/>
      <w:r w:rsidR="00D507A3" w:rsidRPr="00E42605">
        <w:t xml:space="preserve"> the work performed by </w:t>
      </w:r>
      <w:r w:rsidRPr="00E42605">
        <w:t xml:space="preserve">the Service Provider </w:t>
      </w:r>
      <w:r w:rsidR="00D507A3" w:rsidRPr="00E42605">
        <w:t>in terms of this Agreement and which by its nature</w:t>
      </w:r>
      <w:r w:rsidR="007E71EF" w:rsidRPr="00E42605">
        <w:t>,</w:t>
      </w:r>
      <w:r w:rsidR="00D507A3" w:rsidRPr="00E42605">
        <w:t xml:space="preserve"> is intended to be kept confidential.</w:t>
      </w:r>
      <w:bookmarkEnd w:id="602"/>
    </w:p>
    <w:p w14:paraId="59FC7AF7" w14:textId="77777777" w:rsidR="005A4F33" w:rsidRPr="00E42605" w:rsidRDefault="00D507A3" w:rsidP="00E42605">
      <w:pPr>
        <w:pStyle w:val="ListParagraph"/>
        <w:keepNext/>
        <w:keepLines/>
        <w:numPr>
          <w:ilvl w:val="1"/>
          <w:numId w:val="17"/>
        </w:numPr>
        <w:spacing w:before="120" w:after="240" w:line="360" w:lineRule="auto"/>
        <w:ind w:left="907" w:hanging="907"/>
        <w:contextualSpacing w:val="0"/>
        <w:jc w:val="both"/>
      </w:pPr>
      <w:bookmarkStart w:id="603" w:name="_Toc12416821"/>
      <w:r w:rsidRPr="00E42605">
        <w:t xml:space="preserve">The Parties agree that </w:t>
      </w:r>
      <w:r w:rsidR="004F22B9" w:rsidRPr="00E42605">
        <w:t>no</w:t>
      </w:r>
      <w:r w:rsidRPr="00E42605">
        <w:t xml:space="preserve"> trade and</w:t>
      </w:r>
      <w:r w:rsidR="004F22B9" w:rsidRPr="00E42605">
        <w:t>/or</w:t>
      </w:r>
      <w:r w:rsidRPr="00E42605">
        <w:t xml:space="preserve"> </w:t>
      </w:r>
      <w:r w:rsidR="004F22B9" w:rsidRPr="00E42605">
        <w:t>business</w:t>
      </w:r>
      <w:r w:rsidRPr="00E42605">
        <w:t xml:space="preserve"> secrets</w:t>
      </w:r>
      <w:r w:rsidR="004F22B9" w:rsidRPr="00E42605">
        <w:t>,</w:t>
      </w:r>
      <w:r w:rsidRPr="00E42605">
        <w:t xml:space="preserve"> </w:t>
      </w:r>
      <w:r w:rsidR="00ED02C8" w:rsidRPr="00E42605">
        <w:t>C</w:t>
      </w:r>
      <w:r w:rsidRPr="00E42605">
        <w:t xml:space="preserve">onfidential </w:t>
      </w:r>
      <w:r w:rsidR="00ED02C8" w:rsidRPr="00E42605">
        <w:t>I</w:t>
      </w:r>
      <w:r w:rsidRPr="00E42605">
        <w:t>nformation or methods of work suppl</w:t>
      </w:r>
      <w:r w:rsidR="005A4F33" w:rsidRPr="00E42605">
        <w:t>ied by one P</w:t>
      </w:r>
      <w:r w:rsidRPr="00E42605">
        <w:t>arty to the other shall be disclosed to any third party</w:t>
      </w:r>
      <w:r w:rsidR="004F22B9" w:rsidRPr="00E42605">
        <w:t>,</w:t>
      </w:r>
      <w:r w:rsidRPr="00E42605">
        <w:t xml:space="preserve"> without </w:t>
      </w:r>
      <w:r w:rsidR="005A4F33" w:rsidRPr="00E42605">
        <w:t xml:space="preserve">first obtaining the </w:t>
      </w:r>
      <w:r w:rsidRPr="00E42605">
        <w:t>written consent</w:t>
      </w:r>
      <w:r w:rsidR="005A4F33" w:rsidRPr="00E42605">
        <w:t xml:space="preserve"> of the other Party</w:t>
      </w:r>
      <w:r w:rsidR="007F0FD6" w:rsidRPr="00E42605">
        <w:t>, unless required by law</w:t>
      </w:r>
      <w:r w:rsidR="00F63F15" w:rsidRPr="00E42605">
        <w:t xml:space="preserve"> or competent court</w:t>
      </w:r>
      <w:r w:rsidR="006C187B" w:rsidRPr="00E42605">
        <w:t xml:space="preserve"> or Authority</w:t>
      </w:r>
      <w:r w:rsidR="00753D89" w:rsidRPr="00E42605">
        <w:t>.</w:t>
      </w:r>
      <w:bookmarkEnd w:id="603"/>
      <w:r w:rsidR="005A4F33" w:rsidRPr="00E42605">
        <w:t xml:space="preserve">  </w:t>
      </w:r>
    </w:p>
    <w:p w14:paraId="460646B9" w14:textId="77777777" w:rsidR="00FB6364" w:rsidRPr="00E42605" w:rsidRDefault="00B939CE" w:rsidP="00E42605">
      <w:pPr>
        <w:pStyle w:val="ListParagraph"/>
        <w:keepNext/>
        <w:keepLines/>
        <w:numPr>
          <w:ilvl w:val="1"/>
          <w:numId w:val="17"/>
        </w:numPr>
        <w:spacing w:before="120" w:after="240" w:line="360" w:lineRule="auto"/>
        <w:ind w:left="907" w:hanging="907"/>
        <w:contextualSpacing w:val="0"/>
        <w:jc w:val="both"/>
      </w:pPr>
      <w:bookmarkStart w:id="604" w:name="_Toc12416822"/>
      <w:r w:rsidRPr="00E42605">
        <w:lastRenderedPageBreak/>
        <w:t>The</w:t>
      </w:r>
      <w:r w:rsidR="00100FD6" w:rsidRPr="00E42605">
        <w:t xml:space="preserve"> Service Provider </w:t>
      </w:r>
      <w:r w:rsidR="00FA4B8F" w:rsidRPr="00E42605">
        <w:t xml:space="preserve">specifically acknowledges that all information relating to the Services, </w:t>
      </w:r>
      <w:proofErr w:type="gramStart"/>
      <w:r w:rsidR="00FA4B8F" w:rsidRPr="00E42605">
        <w:t>including</w:t>
      </w:r>
      <w:proofErr w:type="gramEnd"/>
      <w:r w:rsidR="00FA4B8F" w:rsidRPr="00E42605">
        <w:t xml:space="preserve"> and not limited to, literary works produced thereunder are of a sensitive nature and </w:t>
      </w:r>
      <w:r w:rsidR="004F22B9" w:rsidRPr="00E42605">
        <w:t>must be kept confidential</w:t>
      </w:r>
      <w:r w:rsidR="00FA4B8F" w:rsidRPr="00E42605">
        <w:t xml:space="preserve">. </w:t>
      </w:r>
      <w:r w:rsidRPr="00E42605">
        <w:t>The Service Provider</w:t>
      </w:r>
      <w:r w:rsidR="00FA4B8F" w:rsidRPr="00E42605">
        <w:t xml:space="preserve"> undertakes not </w:t>
      </w:r>
      <w:r w:rsidR="00863727" w:rsidRPr="00E42605">
        <w:t xml:space="preserve">to </w:t>
      </w:r>
      <w:r w:rsidR="00FA4B8F" w:rsidRPr="00E42605">
        <w:t>disclo</w:t>
      </w:r>
      <w:r w:rsidR="00863727" w:rsidRPr="00E42605">
        <w:t>se</w:t>
      </w:r>
      <w:r w:rsidR="00FA4B8F" w:rsidRPr="00E42605">
        <w:t xml:space="preserve"> such information without first obtaining the written consent of SARS</w:t>
      </w:r>
      <w:r w:rsidR="007F0FD6" w:rsidRPr="00E42605">
        <w:t xml:space="preserve"> unless required by law</w:t>
      </w:r>
      <w:r w:rsidR="00F63F15" w:rsidRPr="00E42605">
        <w:t xml:space="preserve"> or competent court</w:t>
      </w:r>
      <w:r w:rsidR="00753D89" w:rsidRPr="00E42605">
        <w:t>.</w:t>
      </w:r>
      <w:bookmarkEnd w:id="604"/>
      <w:r w:rsidR="00FA4B8F" w:rsidRPr="00E42605">
        <w:t xml:space="preserve"> </w:t>
      </w:r>
    </w:p>
    <w:p w14:paraId="79D40936" w14:textId="77777777" w:rsidR="00565848" w:rsidRPr="00E42605" w:rsidRDefault="00FF3C45" w:rsidP="00E42605">
      <w:pPr>
        <w:pStyle w:val="ListParagraph"/>
        <w:keepNext/>
        <w:keepLines/>
        <w:numPr>
          <w:ilvl w:val="1"/>
          <w:numId w:val="17"/>
        </w:numPr>
        <w:spacing w:before="120" w:after="240" w:line="360" w:lineRule="auto"/>
        <w:ind w:left="907" w:hanging="907"/>
        <w:contextualSpacing w:val="0"/>
        <w:jc w:val="both"/>
      </w:pPr>
      <w:bookmarkStart w:id="605" w:name="_Toc12416823"/>
      <w:r w:rsidRPr="00E42605">
        <w:t xml:space="preserve">If the Service Provider is uncertain about whether information is to be treated as confidential in terms of this Clause, it shall be obliged to treat it as such until </w:t>
      </w:r>
      <w:r w:rsidR="00507FAD" w:rsidRPr="00E42605">
        <w:t>advised otherwise</w:t>
      </w:r>
      <w:r w:rsidRPr="00E42605">
        <w:t xml:space="preserve">, in writing, </w:t>
      </w:r>
      <w:r w:rsidR="00507FAD" w:rsidRPr="00E42605">
        <w:t>by</w:t>
      </w:r>
      <w:r w:rsidRPr="00E42605">
        <w:t xml:space="preserve"> SARS.</w:t>
      </w:r>
      <w:bookmarkEnd w:id="605"/>
      <w:r w:rsidRPr="00E42605">
        <w:t xml:space="preserve">  </w:t>
      </w:r>
    </w:p>
    <w:p w14:paraId="56724CEF" w14:textId="77777777" w:rsidR="00E3197F" w:rsidRPr="00E42605" w:rsidRDefault="00E3197F" w:rsidP="00E42605">
      <w:pPr>
        <w:pStyle w:val="ListParagraph"/>
        <w:keepNext/>
        <w:keepLines/>
        <w:numPr>
          <w:ilvl w:val="1"/>
          <w:numId w:val="17"/>
        </w:numPr>
        <w:spacing w:before="120" w:after="240" w:line="360" w:lineRule="auto"/>
        <w:ind w:left="907" w:hanging="907"/>
        <w:contextualSpacing w:val="0"/>
        <w:jc w:val="both"/>
      </w:pPr>
      <w:bookmarkStart w:id="606" w:name="_Toc12416824"/>
      <w:bookmarkStart w:id="607" w:name="_Ref41299288"/>
      <w:r w:rsidRPr="00E42605">
        <w:t xml:space="preserve">The </w:t>
      </w:r>
      <w:r w:rsidR="00FD5832" w:rsidRPr="00E42605">
        <w:t xml:space="preserve">Service Provider </w:t>
      </w:r>
      <w:r w:rsidR="00927EF6" w:rsidRPr="00E42605">
        <w:t>will</w:t>
      </w:r>
      <w:r w:rsidRPr="00E42605">
        <w:t xml:space="preserve"> protect the interests of </w:t>
      </w:r>
      <w:r w:rsidR="00FD5832" w:rsidRPr="00E42605">
        <w:t>SARS in</w:t>
      </w:r>
      <w:r w:rsidR="00D748D5" w:rsidRPr="00E42605">
        <w:t xml:space="preserve"> </w:t>
      </w:r>
      <w:r w:rsidRPr="00E42605">
        <w:t>its Confidential Information</w:t>
      </w:r>
      <w:r w:rsidR="00927EF6" w:rsidRPr="00E42605">
        <w:t xml:space="preserve"> by</w:t>
      </w:r>
      <w:r w:rsidRPr="00E42605">
        <w:t>:</w:t>
      </w:r>
      <w:bookmarkEnd w:id="606"/>
      <w:bookmarkEnd w:id="607"/>
    </w:p>
    <w:p w14:paraId="79FE5173" w14:textId="77777777" w:rsidR="00E3197F" w:rsidRPr="00E42605" w:rsidRDefault="00E3197F" w:rsidP="00E42605">
      <w:pPr>
        <w:pStyle w:val="ListParagraph"/>
        <w:keepNext/>
        <w:keepLines/>
        <w:numPr>
          <w:ilvl w:val="2"/>
          <w:numId w:val="17"/>
        </w:numPr>
        <w:spacing w:before="120" w:after="240" w:line="360" w:lineRule="auto"/>
        <w:ind w:left="1361" w:hanging="1361"/>
        <w:contextualSpacing w:val="0"/>
        <w:jc w:val="both"/>
      </w:pPr>
      <w:bookmarkStart w:id="608" w:name="_Toc12416825"/>
      <w:r w:rsidRPr="00E42605">
        <w:t>mak</w:t>
      </w:r>
      <w:r w:rsidR="00927EF6" w:rsidRPr="00E42605">
        <w:t>ing</w:t>
      </w:r>
      <w:r w:rsidRPr="00E42605">
        <w:t xml:space="preserve"> </w:t>
      </w:r>
      <w:r w:rsidR="00927EF6" w:rsidRPr="00E42605">
        <w:t>available such</w:t>
      </w:r>
      <w:r w:rsidRPr="00E42605">
        <w:t xml:space="preserve"> Confidential Information </w:t>
      </w:r>
      <w:r w:rsidR="00927EF6" w:rsidRPr="00E42605">
        <w:t xml:space="preserve">only </w:t>
      </w:r>
      <w:r w:rsidR="006C187B" w:rsidRPr="00E42605">
        <w:t xml:space="preserve">to </w:t>
      </w:r>
      <w:r w:rsidR="004E6203" w:rsidRPr="00E42605">
        <w:t xml:space="preserve">Key Personnel </w:t>
      </w:r>
      <w:r w:rsidR="00005D4E" w:rsidRPr="00E42605">
        <w:t xml:space="preserve">or </w:t>
      </w:r>
      <w:r w:rsidR="00D347D9" w:rsidRPr="00E42605">
        <w:t>Service Provider Personnel</w:t>
      </w:r>
      <w:r w:rsidRPr="00E42605">
        <w:t xml:space="preserve"> who are actively involved in the execution of its obligations under this Agreement and then only on a “need to know” basis;</w:t>
      </w:r>
      <w:bookmarkEnd w:id="608"/>
    </w:p>
    <w:p w14:paraId="2C87A6CF" w14:textId="77777777" w:rsidR="00E3197F" w:rsidRPr="00E42605" w:rsidRDefault="00D748D5" w:rsidP="00E42605">
      <w:pPr>
        <w:pStyle w:val="ListParagraph"/>
        <w:keepNext/>
        <w:keepLines/>
        <w:numPr>
          <w:ilvl w:val="2"/>
          <w:numId w:val="17"/>
        </w:numPr>
        <w:spacing w:before="120" w:after="240" w:line="360" w:lineRule="auto"/>
        <w:ind w:left="1361" w:hanging="1361"/>
        <w:contextualSpacing w:val="0"/>
        <w:jc w:val="both"/>
      </w:pPr>
      <w:bookmarkStart w:id="609" w:name="_Toc12416826"/>
      <w:r w:rsidRPr="00E42605">
        <w:t>put</w:t>
      </w:r>
      <w:r w:rsidR="00927EF6" w:rsidRPr="00E42605">
        <w:t>ting</w:t>
      </w:r>
      <w:r w:rsidRPr="00E42605">
        <w:t xml:space="preserve"> in place internal security procedures </w:t>
      </w:r>
      <w:r w:rsidR="007F0FD6" w:rsidRPr="00E42605">
        <w:t>in accordance with current industry standards</w:t>
      </w:r>
      <w:r w:rsidR="004E6203" w:rsidRPr="00E42605">
        <w:t xml:space="preserve"> and/or Applicable </w:t>
      </w:r>
      <w:r w:rsidR="00313281" w:rsidRPr="00E42605">
        <w:t>Law to</w:t>
      </w:r>
      <w:r w:rsidRPr="00E42605">
        <w:t xml:space="preserve"> prevent unauthorised disclosure and tak</w:t>
      </w:r>
      <w:r w:rsidR="00927EF6" w:rsidRPr="00E42605">
        <w:t>ing</w:t>
      </w:r>
      <w:r w:rsidRPr="00E42605">
        <w:t xml:space="preserve"> all practical steps to impress upon those </w:t>
      </w:r>
      <w:r w:rsidR="00927EF6" w:rsidRPr="00E42605">
        <w:t>p</w:t>
      </w:r>
      <w:r w:rsidRPr="00E42605">
        <w:t>ersonnel who need to be given access to Confidential Information, the secret and confidential nature thereof;</w:t>
      </w:r>
      <w:bookmarkEnd w:id="609"/>
      <w:r w:rsidRPr="00E42605">
        <w:t xml:space="preserve"> </w:t>
      </w:r>
    </w:p>
    <w:p w14:paraId="6B171AC1" w14:textId="77777777" w:rsidR="00F9011D" w:rsidRPr="00E42605" w:rsidRDefault="00F9011D" w:rsidP="00E42605">
      <w:pPr>
        <w:pStyle w:val="ListParagraph"/>
        <w:keepNext/>
        <w:keepLines/>
        <w:numPr>
          <w:ilvl w:val="2"/>
          <w:numId w:val="17"/>
        </w:numPr>
        <w:spacing w:before="120" w:after="240" w:line="360" w:lineRule="auto"/>
        <w:ind w:left="1361" w:hanging="1361"/>
        <w:contextualSpacing w:val="0"/>
        <w:jc w:val="both"/>
      </w:pPr>
      <w:bookmarkStart w:id="610" w:name="_Toc12416827"/>
      <w:r w:rsidRPr="00E42605">
        <w:t>using the Confidential Information only for the purposes of and to the extent necessary for the Service Provider to comply with its obligations under this Agreement. In particular, the Service Provider shall not use the Confidential Information for the purpose of updating, supplementing or verifying its own data bases;</w:t>
      </w:r>
      <w:bookmarkEnd w:id="610"/>
    </w:p>
    <w:p w14:paraId="706A49DC" w14:textId="77777777" w:rsidR="00D748D5" w:rsidRPr="00E42605" w:rsidRDefault="00927EF6" w:rsidP="00E42605">
      <w:pPr>
        <w:pStyle w:val="ListParagraph"/>
        <w:keepNext/>
        <w:keepLines/>
        <w:numPr>
          <w:ilvl w:val="2"/>
          <w:numId w:val="17"/>
        </w:numPr>
        <w:spacing w:before="120" w:after="240" w:line="360" w:lineRule="auto"/>
        <w:ind w:left="1361" w:hanging="1361"/>
        <w:contextualSpacing w:val="0"/>
        <w:jc w:val="both"/>
      </w:pPr>
      <w:bookmarkStart w:id="611" w:name="_Toc12416828"/>
      <w:r w:rsidRPr="00E42605">
        <w:t>not</w:t>
      </w:r>
      <w:r w:rsidR="00D748D5" w:rsidRPr="00E42605">
        <w:t xml:space="preserve"> us</w:t>
      </w:r>
      <w:r w:rsidRPr="00E42605">
        <w:t>ing</w:t>
      </w:r>
      <w:r w:rsidR="00D748D5" w:rsidRPr="00E42605">
        <w:t xml:space="preserve"> any Confidential Information of </w:t>
      </w:r>
      <w:r w:rsidR="00FD5832" w:rsidRPr="00E42605">
        <w:t>SARS</w:t>
      </w:r>
      <w:r w:rsidR="00D748D5" w:rsidRPr="00E42605">
        <w:t xml:space="preserve">, or </w:t>
      </w:r>
      <w:r w:rsidRPr="00E42605">
        <w:t xml:space="preserve">disclosing </w:t>
      </w:r>
      <w:r w:rsidR="00D748D5" w:rsidRPr="00E42605">
        <w:t xml:space="preserve">directly or indirectly any Confidential Information of </w:t>
      </w:r>
      <w:r w:rsidR="00FD5832" w:rsidRPr="00E42605">
        <w:t>SARS</w:t>
      </w:r>
      <w:r w:rsidR="00D748D5" w:rsidRPr="00E42605">
        <w:t xml:space="preserve"> to third parties</w:t>
      </w:r>
      <w:r w:rsidRPr="00E42605">
        <w:t>, whether during this Agreement or thereafter</w:t>
      </w:r>
      <w:r w:rsidR="002343CA" w:rsidRPr="00E42605">
        <w:t>, unless required by law</w:t>
      </w:r>
      <w:r w:rsidR="00D748D5" w:rsidRPr="00E42605">
        <w:t>;</w:t>
      </w:r>
      <w:r w:rsidR="00533029" w:rsidRPr="00E42605">
        <w:t xml:space="preserve"> </w:t>
      </w:r>
      <w:bookmarkEnd w:id="611"/>
    </w:p>
    <w:p w14:paraId="38A05E8E" w14:textId="77777777" w:rsidR="00F9011D" w:rsidRPr="00E42605" w:rsidRDefault="00F9011D" w:rsidP="00E42605">
      <w:pPr>
        <w:pStyle w:val="ListParagraph"/>
        <w:keepNext/>
        <w:keepLines/>
        <w:numPr>
          <w:ilvl w:val="2"/>
          <w:numId w:val="17"/>
        </w:numPr>
        <w:spacing w:before="120" w:after="240" w:line="360" w:lineRule="auto"/>
        <w:ind w:left="1361" w:hanging="1361"/>
        <w:contextualSpacing w:val="0"/>
        <w:jc w:val="both"/>
      </w:pPr>
      <w:bookmarkStart w:id="612" w:name="_Toc12416829"/>
      <w:r w:rsidRPr="00E42605">
        <w:t xml:space="preserve">notifying SARS promptly of any unauthorised or unlawful use, disclosure and/or </w:t>
      </w:r>
      <w:r w:rsidR="00D26F4F" w:rsidRPr="00E42605">
        <w:t>P</w:t>
      </w:r>
      <w:r w:rsidRPr="00E42605">
        <w:t>rocessing (as defined by POPIA) of the Confidential Information of which the Service Provider becomes aware;</w:t>
      </w:r>
      <w:bookmarkEnd w:id="612"/>
    </w:p>
    <w:p w14:paraId="7B583B22" w14:textId="77777777" w:rsidR="00F9011D" w:rsidRPr="00E42605" w:rsidRDefault="00F9011D" w:rsidP="00E42605">
      <w:pPr>
        <w:pStyle w:val="ListParagraph"/>
        <w:keepNext/>
        <w:keepLines/>
        <w:numPr>
          <w:ilvl w:val="2"/>
          <w:numId w:val="17"/>
        </w:numPr>
        <w:spacing w:before="120" w:after="240" w:line="360" w:lineRule="auto"/>
        <w:ind w:left="1361" w:hanging="1361"/>
        <w:contextualSpacing w:val="0"/>
        <w:jc w:val="both"/>
      </w:pPr>
      <w:bookmarkStart w:id="613" w:name="_Toc12416830"/>
      <w:bookmarkStart w:id="614" w:name="_Ref531661291"/>
      <w:r w:rsidRPr="00E42605">
        <w:lastRenderedPageBreak/>
        <w:t>deleting or returning (at the request of SARS) the Confidential Information as may be required by SARS, without keeping copies thereof, immediately upon first written demand for deletion or the return thereof by SARS, whether or not the Service Provider has completed the provision of the Services in respect of any such Confidential Information, and in any event promptly after the use thereof in the provision of the Services;</w:t>
      </w:r>
      <w:bookmarkEnd w:id="613"/>
      <w:r w:rsidRPr="00E42605">
        <w:t xml:space="preserve"> </w:t>
      </w:r>
      <w:bookmarkEnd w:id="614"/>
    </w:p>
    <w:p w14:paraId="02E1877C" w14:textId="26D59FFA" w:rsidR="00F9011D" w:rsidRPr="00E42605" w:rsidRDefault="00F9011D" w:rsidP="00E42605">
      <w:pPr>
        <w:pStyle w:val="ListParagraph"/>
        <w:keepNext/>
        <w:keepLines/>
        <w:numPr>
          <w:ilvl w:val="2"/>
          <w:numId w:val="17"/>
        </w:numPr>
        <w:spacing w:before="120" w:after="240" w:line="360" w:lineRule="auto"/>
        <w:ind w:left="1361" w:hanging="1361"/>
        <w:contextualSpacing w:val="0"/>
        <w:jc w:val="both"/>
      </w:pPr>
      <w:bookmarkStart w:id="615" w:name="_Toc12416831"/>
      <w:r w:rsidRPr="00E42605">
        <w:t xml:space="preserve">providing reasonable evidence of the Service Provider’s compliance with its obligations under this </w:t>
      </w:r>
      <w:r w:rsidR="00E23CEB" w:rsidRPr="00E42605">
        <w:t>Clause</w:t>
      </w:r>
      <w:r w:rsidRPr="00E42605">
        <w:t xml:space="preserve"> </w:t>
      </w:r>
      <w:r w:rsidRPr="00E42605">
        <w:fldChar w:fldCharType="begin"/>
      </w:r>
      <w:r w:rsidRPr="00E42605">
        <w:instrText xml:space="preserve"> REF _Ref531661291 \r \h </w:instrText>
      </w:r>
      <w:r w:rsidR="00DF649F" w:rsidRPr="00E42605">
        <w:instrText xml:space="preserve"> \* MERGEFORMAT </w:instrText>
      </w:r>
      <w:r w:rsidRPr="00E42605">
        <w:fldChar w:fldCharType="separate"/>
      </w:r>
      <w:r w:rsidR="001D0238" w:rsidRPr="00E42605">
        <w:t>20.6.6</w:t>
      </w:r>
      <w:r w:rsidRPr="00E42605">
        <w:fldChar w:fldCharType="end"/>
      </w:r>
      <w:r w:rsidRPr="00E42605">
        <w:t xml:space="preserve"> to SARS on reasonable notice and request</w:t>
      </w:r>
      <w:r w:rsidR="00F30DED" w:rsidRPr="00E42605">
        <w:t>; and</w:t>
      </w:r>
      <w:bookmarkEnd w:id="615"/>
      <w:r w:rsidR="00F30DED" w:rsidRPr="00E42605">
        <w:t xml:space="preserve"> </w:t>
      </w:r>
    </w:p>
    <w:p w14:paraId="2117448A" w14:textId="77777777" w:rsidR="00D748D5" w:rsidRPr="00E42605" w:rsidRDefault="00927EF6" w:rsidP="00E42605">
      <w:pPr>
        <w:pStyle w:val="ListParagraph"/>
        <w:keepNext/>
        <w:keepLines/>
        <w:numPr>
          <w:ilvl w:val="2"/>
          <w:numId w:val="17"/>
        </w:numPr>
        <w:spacing w:before="120" w:after="240" w:line="360" w:lineRule="auto"/>
        <w:ind w:left="1361" w:hanging="1361"/>
        <w:contextualSpacing w:val="0"/>
        <w:jc w:val="both"/>
      </w:pPr>
      <w:bookmarkStart w:id="616" w:name="_Toc12416832"/>
      <w:r w:rsidRPr="00E42605">
        <w:t xml:space="preserve">ensuring that </w:t>
      </w:r>
      <w:r w:rsidR="00D748D5" w:rsidRPr="00E42605">
        <w:t xml:space="preserve">all Confidential Information of </w:t>
      </w:r>
      <w:r w:rsidR="00FD5832" w:rsidRPr="00E42605">
        <w:t>SARS</w:t>
      </w:r>
      <w:r w:rsidR="00D748D5" w:rsidRPr="00E42605">
        <w:t xml:space="preserve"> which </w:t>
      </w:r>
      <w:r w:rsidR="00533029" w:rsidRPr="00E42605">
        <w:t xml:space="preserve">has </w:t>
      </w:r>
      <w:r w:rsidR="00D748D5" w:rsidRPr="00E42605">
        <w:t xml:space="preserve">or will come into the possession of the </w:t>
      </w:r>
      <w:r w:rsidR="00FD5832" w:rsidRPr="00E42605">
        <w:t>Service Provider</w:t>
      </w:r>
      <w:r w:rsidR="00D748D5" w:rsidRPr="00E42605">
        <w:t xml:space="preserve"> and its </w:t>
      </w:r>
      <w:r w:rsidR="00FD5832" w:rsidRPr="00E42605">
        <w:t>p</w:t>
      </w:r>
      <w:r w:rsidR="00D748D5" w:rsidRPr="00E42605">
        <w:t xml:space="preserve">ersonnel, will </w:t>
      </w:r>
      <w:proofErr w:type="gramStart"/>
      <w:r w:rsidR="00D748D5" w:rsidRPr="00E42605">
        <w:t>at all times</w:t>
      </w:r>
      <w:proofErr w:type="gramEnd"/>
      <w:r w:rsidR="00D748D5" w:rsidRPr="00E42605">
        <w:t xml:space="preserve"> remain the sole and absolute property of </w:t>
      </w:r>
      <w:r w:rsidR="00FD5832" w:rsidRPr="00E42605">
        <w:t>SARS</w:t>
      </w:r>
      <w:r w:rsidR="00D748D5" w:rsidRPr="00E42605">
        <w:t>.</w:t>
      </w:r>
      <w:bookmarkEnd w:id="616"/>
    </w:p>
    <w:p w14:paraId="14AD2739" w14:textId="470007DF" w:rsidR="00F30DED" w:rsidRPr="00E42605" w:rsidRDefault="00F30DED" w:rsidP="00E42605">
      <w:pPr>
        <w:pStyle w:val="ListParagraph"/>
        <w:keepNext/>
        <w:keepLines/>
        <w:numPr>
          <w:ilvl w:val="1"/>
          <w:numId w:val="17"/>
        </w:numPr>
        <w:spacing w:before="120" w:after="240" w:line="360" w:lineRule="auto"/>
        <w:ind w:left="907" w:hanging="907"/>
        <w:contextualSpacing w:val="0"/>
        <w:jc w:val="both"/>
      </w:pPr>
      <w:bookmarkStart w:id="617" w:name="_Toc12416833"/>
      <w:r w:rsidRPr="00E42605">
        <w:t xml:space="preserve">The unauthorised disclosure by the Service Provider of the Confidential Information to a third party may cause irreparable loss, harm, and damage to SARS, and may lead to criminal sanction. As such, the Service Provider indemnifies and holds SARS harmless against </w:t>
      </w:r>
      <w:r w:rsidR="00D26F4F" w:rsidRPr="00E42605">
        <w:t xml:space="preserve">all Losses and </w:t>
      </w:r>
      <w:r w:rsidRPr="00E42605">
        <w:t>any action, or damage, o</w:t>
      </w:r>
      <w:r w:rsidR="00D26F4F" w:rsidRPr="00E42605">
        <w:t>f</w:t>
      </w:r>
      <w:r w:rsidRPr="00E42605">
        <w:t xml:space="preserve"> whatever nature, suffered or sustained by the SARS pursuant to a breach by the Service Provider of provisions of this </w:t>
      </w:r>
      <w:r w:rsidR="00E23CEB" w:rsidRPr="00E42605">
        <w:t>Clause</w:t>
      </w:r>
      <w:r w:rsidRPr="00E42605">
        <w:t xml:space="preserve"> </w:t>
      </w:r>
      <w:r w:rsidRPr="00E42605">
        <w:fldChar w:fldCharType="begin"/>
      </w:r>
      <w:r w:rsidRPr="00E42605">
        <w:instrText xml:space="preserve"> REF _Ref179272966 \r \h </w:instrText>
      </w:r>
      <w:r w:rsidR="00E337E4" w:rsidRPr="00E42605">
        <w:instrText xml:space="preserve"> \* MERGEFORMAT </w:instrText>
      </w:r>
      <w:r w:rsidRPr="00E42605">
        <w:fldChar w:fldCharType="separate"/>
      </w:r>
      <w:r w:rsidR="001D0238" w:rsidRPr="00E42605">
        <w:t>20</w:t>
      </w:r>
      <w:r w:rsidRPr="00E42605">
        <w:fldChar w:fldCharType="end"/>
      </w:r>
      <w:r w:rsidRPr="00E42605">
        <w:t>.</w:t>
      </w:r>
      <w:bookmarkEnd w:id="617"/>
    </w:p>
    <w:p w14:paraId="51C66BF4" w14:textId="77777777" w:rsidR="00F30DED" w:rsidRPr="00E42605" w:rsidRDefault="00F30DED" w:rsidP="00E42605">
      <w:pPr>
        <w:pStyle w:val="ListParagraph"/>
        <w:keepNext/>
        <w:keepLines/>
        <w:numPr>
          <w:ilvl w:val="1"/>
          <w:numId w:val="17"/>
        </w:numPr>
        <w:spacing w:before="120" w:after="240" w:line="360" w:lineRule="auto"/>
        <w:ind w:left="907" w:hanging="907"/>
        <w:contextualSpacing w:val="0"/>
        <w:jc w:val="both"/>
      </w:pPr>
      <w:bookmarkStart w:id="618" w:name="_Ref282439236"/>
      <w:bookmarkStart w:id="619" w:name="_Toc12416834"/>
      <w:r w:rsidRPr="00E42605">
        <w:t>No announcements of any nature whatsoever will be made by or on behalf of a Party relating to this Agreement without the prior written consent of the other Party.</w:t>
      </w:r>
      <w:bookmarkEnd w:id="618"/>
      <w:bookmarkEnd w:id="619"/>
    </w:p>
    <w:p w14:paraId="44285CF6" w14:textId="56C32A2D" w:rsidR="00100FD6" w:rsidRPr="00E42605" w:rsidRDefault="002854E7" w:rsidP="00E42605">
      <w:pPr>
        <w:pStyle w:val="ListParagraph"/>
        <w:keepNext/>
        <w:keepLines/>
        <w:numPr>
          <w:ilvl w:val="1"/>
          <w:numId w:val="17"/>
        </w:numPr>
        <w:spacing w:before="120" w:after="240" w:line="360" w:lineRule="auto"/>
        <w:ind w:left="907" w:hanging="907"/>
        <w:contextualSpacing w:val="0"/>
        <w:jc w:val="both"/>
      </w:pPr>
      <w:bookmarkStart w:id="620" w:name="_Toc12416835"/>
      <w:r w:rsidRPr="00E42605">
        <w:t>The provisions of this C</w:t>
      </w:r>
      <w:r w:rsidR="00D507A3" w:rsidRPr="00E42605">
        <w:t xml:space="preserve">lause </w:t>
      </w:r>
      <w:r w:rsidR="00547EFE" w:rsidRPr="00E42605">
        <w:fldChar w:fldCharType="begin"/>
      </w:r>
      <w:r w:rsidR="00547EFE" w:rsidRPr="00E42605">
        <w:instrText xml:space="preserve"> REF _Ref179272966 \r \h </w:instrText>
      </w:r>
      <w:r w:rsidR="00CE2A65" w:rsidRPr="00E42605">
        <w:instrText xml:space="preserve"> \* MERGEFORMAT </w:instrText>
      </w:r>
      <w:r w:rsidR="00547EFE" w:rsidRPr="00E42605">
        <w:fldChar w:fldCharType="separate"/>
      </w:r>
      <w:r w:rsidR="001D0238" w:rsidRPr="00E42605">
        <w:t>20</w:t>
      </w:r>
      <w:r w:rsidR="00547EFE" w:rsidRPr="00E42605">
        <w:fldChar w:fldCharType="end"/>
      </w:r>
      <w:r w:rsidR="00807B1F" w:rsidRPr="00E42605">
        <w:t xml:space="preserve"> </w:t>
      </w:r>
      <w:r w:rsidR="00D507A3" w:rsidRPr="00E42605">
        <w:t>shall survive the termination or cancellation of this Agreement for any reason whatsoe</w:t>
      </w:r>
      <w:r w:rsidR="004A6D88" w:rsidRPr="00E42605">
        <w:t>ver</w:t>
      </w:r>
      <w:r w:rsidR="00D507A3" w:rsidRPr="00E42605">
        <w:t>.</w:t>
      </w:r>
      <w:bookmarkEnd w:id="620"/>
    </w:p>
    <w:p w14:paraId="5B8323BB" w14:textId="77777777" w:rsidR="001D2BCE" w:rsidRPr="00E42605" w:rsidRDefault="001D2BCE"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621" w:name="_Toc293325631"/>
      <w:bookmarkStart w:id="622" w:name="_Ref533021358"/>
      <w:bookmarkStart w:id="623" w:name="_Ref533021714"/>
      <w:bookmarkStart w:id="624" w:name="_Ref2859348"/>
      <w:bookmarkStart w:id="625" w:name="_Ref36709587"/>
      <w:bookmarkStart w:id="626" w:name="_Ref42075544"/>
      <w:bookmarkStart w:id="627" w:name="_Toc42075904"/>
      <w:bookmarkStart w:id="628" w:name="_Toc71514528"/>
      <w:bookmarkStart w:id="629" w:name="_Ref72054768"/>
      <w:bookmarkStart w:id="630" w:name="_Ref72054917"/>
      <w:bookmarkStart w:id="631" w:name="_Ref77505380"/>
      <w:bookmarkStart w:id="632" w:name="_Ref77505390"/>
      <w:bookmarkStart w:id="633" w:name="_Ref148263529"/>
      <w:bookmarkStart w:id="634" w:name="_Toc151286399"/>
      <w:bookmarkStart w:id="635" w:name="_Ref253055528"/>
      <w:bookmarkStart w:id="636" w:name="_Ref253984221"/>
      <w:bookmarkStart w:id="637" w:name="_Ref253984231"/>
      <w:bookmarkStart w:id="638" w:name="_Toc283110466"/>
      <w:bookmarkStart w:id="639" w:name="_Toc531439696"/>
      <w:bookmarkStart w:id="640" w:name="_Hlk41917068"/>
      <w:r w:rsidRPr="00E42605">
        <w:rPr>
          <w:b/>
          <w:bCs/>
          <w:caps/>
          <w:lang w:val="en-ZA" w:eastAsia="en-US"/>
        </w:rPr>
        <w:t>DATA PROTECTION</w:t>
      </w:r>
      <w:bookmarkEnd w:id="621"/>
      <w:bookmarkEnd w:id="622"/>
      <w:bookmarkEnd w:id="623"/>
      <w:bookmarkEnd w:id="624"/>
      <w:bookmarkEnd w:id="625"/>
      <w:bookmarkEnd w:id="626"/>
      <w:bookmarkEnd w:id="627"/>
    </w:p>
    <w:p w14:paraId="50FE9905" w14:textId="77777777" w:rsidR="005B74AD" w:rsidRPr="00E42605" w:rsidRDefault="005B74AD" w:rsidP="00E42605">
      <w:pPr>
        <w:pStyle w:val="ListParagraph"/>
        <w:keepNext/>
        <w:keepLines/>
        <w:numPr>
          <w:ilvl w:val="1"/>
          <w:numId w:val="17"/>
        </w:numPr>
        <w:spacing w:before="120" w:after="240" w:line="360" w:lineRule="auto"/>
        <w:ind w:left="907" w:hanging="907"/>
        <w:contextualSpacing w:val="0"/>
        <w:jc w:val="both"/>
      </w:pPr>
      <w:bookmarkStart w:id="641" w:name="_Ref271536947"/>
      <w:bookmarkStart w:id="642" w:name="_Toc12416837"/>
      <w:bookmarkEnd w:id="628"/>
      <w:bookmarkEnd w:id="629"/>
      <w:bookmarkEnd w:id="630"/>
      <w:bookmarkEnd w:id="631"/>
      <w:bookmarkEnd w:id="632"/>
      <w:bookmarkEnd w:id="633"/>
      <w:bookmarkEnd w:id="634"/>
      <w:bookmarkEnd w:id="635"/>
      <w:bookmarkEnd w:id="636"/>
      <w:bookmarkEnd w:id="637"/>
      <w:bookmarkEnd w:id="638"/>
      <w:r w:rsidRPr="00E42605">
        <w:t xml:space="preserve">The Service Provider acknowledges that in the course of the provision of the Services it may become privy to </w:t>
      </w:r>
      <w:r w:rsidR="00D26F4F" w:rsidRPr="00E42605">
        <w:t xml:space="preserve">SARS’s </w:t>
      </w:r>
      <w:r w:rsidRPr="00E42605">
        <w:t>Confidential Information.</w:t>
      </w:r>
      <w:bookmarkEnd w:id="641"/>
      <w:bookmarkEnd w:id="642"/>
    </w:p>
    <w:p w14:paraId="524137B9" w14:textId="668163C7" w:rsidR="005B74AD" w:rsidRPr="00E42605" w:rsidRDefault="005B74AD" w:rsidP="00E42605">
      <w:pPr>
        <w:pStyle w:val="ListParagraph"/>
        <w:keepNext/>
        <w:keepLines/>
        <w:numPr>
          <w:ilvl w:val="1"/>
          <w:numId w:val="17"/>
        </w:numPr>
        <w:spacing w:before="120" w:after="240" w:line="360" w:lineRule="auto"/>
        <w:ind w:left="907" w:hanging="907"/>
        <w:contextualSpacing w:val="0"/>
        <w:jc w:val="both"/>
      </w:pPr>
      <w:bookmarkStart w:id="643" w:name="_Ref280688189"/>
      <w:bookmarkStart w:id="644" w:name="_Ref294773976"/>
      <w:bookmarkStart w:id="645" w:name="_Toc12416838"/>
      <w:r w:rsidRPr="00E42605">
        <w:lastRenderedPageBreak/>
        <w:t xml:space="preserve">To the extent that the </w:t>
      </w:r>
      <w:r w:rsidR="00D26F4F" w:rsidRPr="00E42605">
        <w:t xml:space="preserve">SARS’s </w:t>
      </w:r>
      <w:r w:rsidRPr="00E42605">
        <w:t>Confidential Information needs to be stored on the Service Provider</w:t>
      </w:r>
      <w:r w:rsidR="004B0ADB" w:rsidRPr="00E42605">
        <w:t>’</w:t>
      </w:r>
      <w:r w:rsidRPr="00E42605">
        <w:t xml:space="preserve">s information technology systems, the Service Provider shall take appropriate technical </w:t>
      </w:r>
      <w:r w:rsidR="00A10328" w:rsidRPr="00E42605">
        <w:t xml:space="preserve">safeguards </w:t>
      </w:r>
      <w:r w:rsidRPr="00E42605">
        <w:t>and organisational measures and/or measures prescribed by POPIA</w:t>
      </w:r>
      <w:r w:rsidR="00A10328" w:rsidRPr="00E42605">
        <w:t xml:space="preserve"> and/or applicable Data Protection Legislation (where applicable)</w:t>
      </w:r>
      <w:r w:rsidRPr="00E42605">
        <w:t xml:space="preserve">, SARS Act and/or Applicable Laws against unauthorised access to, unlawful Processing, accidental loss, destruction or damage of the </w:t>
      </w:r>
      <w:r w:rsidR="00D26F4F" w:rsidRPr="00E42605">
        <w:t xml:space="preserve">SARS’s </w:t>
      </w:r>
      <w:r w:rsidRPr="00E42605">
        <w:t xml:space="preserve">Confidential Information </w:t>
      </w:r>
      <w:bookmarkEnd w:id="643"/>
      <w:r w:rsidRPr="00E42605">
        <w:t xml:space="preserve">and shall provide SARS, with reasonable evidence of the Service Provider’s compliance with its obligations under this Clause </w:t>
      </w:r>
      <w:r w:rsidR="00547EFE" w:rsidRPr="00E42605">
        <w:fldChar w:fldCharType="begin"/>
      </w:r>
      <w:r w:rsidR="00547EFE" w:rsidRPr="00E42605">
        <w:instrText xml:space="preserve"> REF _Ref294773976 \r \h </w:instrText>
      </w:r>
      <w:r w:rsidR="00CE2A65" w:rsidRPr="00E42605">
        <w:instrText xml:space="preserve"> \* MERGEFORMAT </w:instrText>
      </w:r>
      <w:r w:rsidR="00547EFE" w:rsidRPr="00E42605">
        <w:fldChar w:fldCharType="separate"/>
      </w:r>
      <w:r w:rsidR="001D0238" w:rsidRPr="00E42605">
        <w:t>21.2</w:t>
      </w:r>
      <w:r w:rsidR="00547EFE" w:rsidRPr="00E42605">
        <w:fldChar w:fldCharType="end"/>
      </w:r>
      <w:r w:rsidRPr="00E42605">
        <w:t xml:space="preserve"> on reasonable notice and request.</w:t>
      </w:r>
      <w:bookmarkEnd w:id="644"/>
      <w:bookmarkEnd w:id="645"/>
    </w:p>
    <w:p w14:paraId="2B03850E" w14:textId="77777777" w:rsidR="005B74AD" w:rsidRPr="00E42605" w:rsidRDefault="005B74AD" w:rsidP="00E42605">
      <w:pPr>
        <w:pStyle w:val="ListParagraph"/>
        <w:keepNext/>
        <w:keepLines/>
        <w:numPr>
          <w:ilvl w:val="1"/>
          <w:numId w:val="17"/>
        </w:numPr>
        <w:spacing w:before="120" w:after="240" w:line="360" w:lineRule="auto"/>
        <w:ind w:left="907" w:hanging="907"/>
        <w:contextualSpacing w:val="0"/>
        <w:jc w:val="both"/>
      </w:pPr>
      <w:bookmarkStart w:id="646" w:name="_Toc12416839"/>
      <w:bookmarkStart w:id="647" w:name="_Ref36709802"/>
      <w:r w:rsidRPr="00E42605">
        <w:t xml:space="preserve">The Service Provider shall institute and operate all necessary back-up procedures to its information technology systems to ensure that, in the event of any information system malfunction or other loss of </w:t>
      </w:r>
      <w:r w:rsidR="00D26F4F" w:rsidRPr="00E42605">
        <w:t xml:space="preserve">SARS’s </w:t>
      </w:r>
      <w:r w:rsidRPr="00E42605">
        <w:t>Confidential Information can be recovered promptly and that the integrity thereof and any database containing such material can be maintained.</w:t>
      </w:r>
      <w:bookmarkEnd w:id="646"/>
      <w:bookmarkEnd w:id="647"/>
      <w:r w:rsidRPr="00E42605">
        <w:t xml:space="preserve"> </w:t>
      </w:r>
    </w:p>
    <w:p w14:paraId="4114438D" w14:textId="77777777" w:rsidR="005B74AD" w:rsidRPr="00E42605" w:rsidRDefault="005B74AD" w:rsidP="00E42605">
      <w:pPr>
        <w:pStyle w:val="ListParagraph"/>
        <w:keepNext/>
        <w:keepLines/>
        <w:numPr>
          <w:ilvl w:val="1"/>
          <w:numId w:val="17"/>
        </w:numPr>
        <w:spacing w:before="120" w:after="240" w:line="360" w:lineRule="auto"/>
        <w:ind w:left="907" w:hanging="907"/>
        <w:contextualSpacing w:val="0"/>
        <w:jc w:val="both"/>
      </w:pPr>
      <w:bookmarkStart w:id="648" w:name="_Toc12416840"/>
      <w:r w:rsidRPr="00E42605">
        <w:t xml:space="preserve">The Service Provider shall ensure that all </w:t>
      </w:r>
      <w:r w:rsidR="00D26F4F" w:rsidRPr="00E42605">
        <w:t xml:space="preserve">SARS’s </w:t>
      </w:r>
      <w:r w:rsidRPr="00E42605">
        <w:t xml:space="preserve">Confidential Information and information provided to it by SARS </w:t>
      </w:r>
      <w:proofErr w:type="gramStart"/>
      <w:r w:rsidRPr="00E42605">
        <w:t>in order to</w:t>
      </w:r>
      <w:proofErr w:type="gramEnd"/>
      <w:r w:rsidRPr="00E42605">
        <w:t xml:space="preserve"> render the Services is stored separately and isolated from data and property relating to the Service Provider or any third party (including any other entity with whom the Service Provider may conduct business) in accordance with the POPIA, SARS Act and the Applicable Laws.</w:t>
      </w:r>
      <w:bookmarkEnd w:id="648"/>
    </w:p>
    <w:p w14:paraId="41704D6B" w14:textId="3131F9B6" w:rsidR="005B74AD" w:rsidRPr="00E42605" w:rsidRDefault="005B74AD" w:rsidP="00E42605">
      <w:pPr>
        <w:pStyle w:val="ListParagraph"/>
        <w:keepNext/>
        <w:keepLines/>
        <w:numPr>
          <w:ilvl w:val="1"/>
          <w:numId w:val="17"/>
        </w:numPr>
        <w:spacing w:before="120" w:after="240" w:line="360" w:lineRule="auto"/>
        <w:ind w:left="907" w:hanging="907"/>
        <w:contextualSpacing w:val="0"/>
        <w:jc w:val="both"/>
      </w:pPr>
      <w:bookmarkStart w:id="649" w:name="_Toc12416841"/>
      <w:r w:rsidRPr="00E42605">
        <w:t xml:space="preserve">The security measures to be taken by the Service Provider in terms of </w:t>
      </w:r>
      <w:r w:rsidR="00E23CEB" w:rsidRPr="00E42605">
        <w:t>Clause</w:t>
      </w:r>
      <w:r w:rsidRPr="00E42605">
        <w:t xml:space="preserve"> </w:t>
      </w:r>
      <w:r w:rsidR="00547EFE" w:rsidRPr="00E42605">
        <w:fldChar w:fldCharType="begin"/>
      </w:r>
      <w:r w:rsidR="00547EFE" w:rsidRPr="00E42605">
        <w:instrText xml:space="preserve"> REF _Ref294773976 \r \h </w:instrText>
      </w:r>
      <w:r w:rsidR="00CE2A65" w:rsidRPr="00E42605">
        <w:instrText xml:space="preserve"> \* MERGEFORMAT </w:instrText>
      </w:r>
      <w:r w:rsidR="00547EFE" w:rsidRPr="00E42605">
        <w:fldChar w:fldCharType="separate"/>
      </w:r>
      <w:r w:rsidR="001D0238" w:rsidRPr="00E42605">
        <w:t>21.2</w:t>
      </w:r>
      <w:r w:rsidR="00547EFE" w:rsidRPr="00E42605">
        <w:fldChar w:fldCharType="end"/>
      </w:r>
      <w:r w:rsidRPr="00E42605">
        <w:t xml:space="preserve"> must –</w:t>
      </w:r>
      <w:bookmarkEnd w:id="649"/>
      <w:r w:rsidRPr="00E42605">
        <w:t xml:space="preserve"> </w:t>
      </w:r>
    </w:p>
    <w:p w14:paraId="0C56C982" w14:textId="77777777" w:rsidR="005B74AD" w:rsidRPr="00E42605" w:rsidRDefault="005B74AD" w:rsidP="00E42605">
      <w:pPr>
        <w:pStyle w:val="ListParagraph"/>
        <w:keepNext/>
        <w:keepLines/>
        <w:numPr>
          <w:ilvl w:val="2"/>
          <w:numId w:val="17"/>
        </w:numPr>
        <w:spacing w:before="120" w:after="240" w:line="360" w:lineRule="auto"/>
        <w:ind w:left="1361" w:hanging="1361"/>
        <w:contextualSpacing w:val="0"/>
        <w:jc w:val="both"/>
      </w:pPr>
      <w:bookmarkStart w:id="650" w:name="_Toc12416842"/>
      <w:r w:rsidRPr="00E42605">
        <w:t>not be less rigorous than the security safeguards</w:t>
      </w:r>
      <w:r w:rsidR="00A10328" w:rsidRPr="00E42605">
        <w:t>, measures</w:t>
      </w:r>
      <w:r w:rsidRPr="00E42605">
        <w:t xml:space="preserve"> and practices generally maintained by SARS in respect of its data (and as communicated by SARS to the Service Provider), or maintained by the Service Provider with respect to its own confidential information of a similar nature and/or as prescribed by the </w:t>
      </w:r>
      <w:r w:rsidR="00A10328" w:rsidRPr="00E42605">
        <w:t>Applicable Laws</w:t>
      </w:r>
      <w:r w:rsidR="00E35377" w:rsidRPr="00E42605">
        <w:t>, POPIA</w:t>
      </w:r>
      <w:r w:rsidR="00A10328" w:rsidRPr="00E42605">
        <w:t xml:space="preserve"> and/or </w:t>
      </w:r>
      <w:r w:rsidRPr="00E42605">
        <w:t>Data Pr</w:t>
      </w:r>
      <w:r w:rsidR="00A10328" w:rsidRPr="00E42605">
        <w:t xml:space="preserve">otection </w:t>
      </w:r>
      <w:r w:rsidRPr="00E42605">
        <w:t>Legislation; and</w:t>
      </w:r>
      <w:bookmarkEnd w:id="650"/>
    </w:p>
    <w:p w14:paraId="787D2636" w14:textId="77777777" w:rsidR="005B74AD" w:rsidRPr="00E42605" w:rsidRDefault="005B74AD" w:rsidP="00E42605">
      <w:pPr>
        <w:pStyle w:val="ListParagraph"/>
        <w:keepNext/>
        <w:keepLines/>
        <w:numPr>
          <w:ilvl w:val="2"/>
          <w:numId w:val="17"/>
        </w:numPr>
        <w:spacing w:before="120" w:after="240" w:line="360" w:lineRule="auto"/>
        <w:ind w:left="1361" w:hanging="1361"/>
        <w:contextualSpacing w:val="0"/>
        <w:jc w:val="both"/>
      </w:pPr>
      <w:bookmarkStart w:id="651" w:name="_Toc12416843"/>
      <w:r w:rsidRPr="00E42605">
        <w:t>enable SARS and the Service Provider to conform to Applicable Law, including:</w:t>
      </w:r>
      <w:bookmarkEnd w:id="651"/>
    </w:p>
    <w:p w14:paraId="742FE957" w14:textId="77777777" w:rsidR="00D26F4F" w:rsidRPr="00E42605" w:rsidRDefault="00D26F4F" w:rsidP="00E42605">
      <w:pPr>
        <w:pStyle w:val="ListParagraph"/>
        <w:keepNext/>
        <w:keepLines/>
        <w:numPr>
          <w:ilvl w:val="3"/>
          <w:numId w:val="17"/>
        </w:numPr>
        <w:spacing w:before="120" w:after="240" w:line="360" w:lineRule="auto"/>
        <w:ind w:left="2041" w:hanging="2041"/>
        <w:contextualSpacing w:val="0"/>
        <w:jc w:val="both"/>
      </w:pPr>
      <w:bookmarkStart w:id="652" w:name="_Toc12416844"/>
      <w:r w:rsidRPr="00E42605">
        <w:t>Data Protection Legislation;</w:t>
      </w:r>
      <w:bookmarkEnd w:id="652"/>
    </w:p>
    <w:p w14:paraId="6D179508" w14:textId="77777777" w:rsidR="005B74AD" w:rsidRPr="00E42605" w:rsidRDefault="005B74AD" w:rsidP="00E42605">
      <w:pPr>
        <w:pStyle w:val="ListParagraph"/>
        <w:keepNext/>
        <w:keepLines/>
        <w:numPr>
          <w:ilvl w:val="3"/>
          <w:numId w:val="17"/>
        </w:numPr>
        <w:spacing w:before="120" w:after="240" w:line="360" w:lineRule="auto"/>
        <w:ind w:left="2041" w:hanging="2041"/>
        <w:contextualSpacing w:val="0"/>
        <w:jc w:val="both"/>
      </w:pPr>
      <w:bookmarkStart w:id="653" w:name="_Toc12416845"/>
      <w:r w:rsidRPr="00E42605">
        <w:lastRenderedPageBreak/>
        <w:t>the Electronic Communications and Transactions Act, 2002 (Act No 25 of 2002); and</w:t>
      </w:r>
      <w:bookmarkEnd w:id="653"/>
    </w:p>
    <w:p w14:paraId="3CBD396F" w14:textId="77777777" w:rsidR="005B74AD" w:rsidRPr="00E42605" w:rsidRDefault="005B74AD" w:rsidP="00E42605">
      <w:pPr>
        <w:pStyle w:val="ListParagraph"/>
        <w:keepNext/>
        <w:keepLines/>
        <w:numPr>
          <w:ilvl w:val="3"/>
          <w:numId w:val="17"/>
        </w:numPr>
        <w:spacing w:before="120" w:after="240" w:line="360" w:lineRule="auto"/>
        <w:ind w:left="2041" w:hanging="2041"/>
        <w:contextualSpacing w:val="0"/>
        <w:jc w:val="both"/>
      </w:pPr>
      <w:bookmarkStart w:id="654" w:name="_Toc12416846"/>
      <w:r w:rsidRPr="00E42605">
        <w:t>the Tax Acts.</w:t>
      </w:r>
      <w:bookmarkEnd w:id="654"/>
      <w:r w:rsidRPr="00E42605">
        <w:t xml:space="preserve"> </w:t>
      </w:r>
    </w:p>
    <w:p w14:paraId="425135F5" w14:textId="359938E8" w:rsidR="005B74AD" w:rsidRPr="00E42605" w:rsidRDefault="005B74AD" w:rsidP="00E42605">
      <w:pPr>
        <w:pStyle w:val="ListParagraph"/>
        <w:keepNext/>
        <w:keepLines/>
        <w:numPr>
          <w:ilvl w:val="1"/>
          <w:numId w:val="17"/>
        </w:numPr>
        <w:spacing w:before="120" w:after="240" w:line="360" w:lineRule="auto"/>
        <w:ind w:left="907" w:hanging="907"/>
        <w:contextualSpacing w:val="0"/>
        <w:jc w:val="both"/>
        <w:rPr>
          <w:b/>
          <w:bCs/>
        </w:rPr>
      </w:pPr>
      <w:bookmarkStart w:id="655" w:name="_Toc12416847"/>
      <w:bookmarkStart w:id="656" w:name="_Toc252343164"/>
      <w:bookmarkStart w:id="657" w:name="_Toc289187096"/>
      <w:bookmarkStart w:id="658" w:name="_Ref291775216"/>
      <w:bookmarkStart w:id="659" w:name="_Toc317231258"/>
      <w:bookmarkStart w:id="660" w:name="_Ref532897375"/>
      <w:bookmarkStart w:id="661" w:name="_Ref280688985"/>
      <w:r w:rsidRPr="00E42605">
        <w:t xml:space="preserve">The Service Provider hereby indemnifies and holds SARS harmless against </w:t>
      </w:r>
      <w:r w:rsidR="00D26F4F" w:rsidRPr="00E42605">
        <w:t xml:space="preserve">all Losses </w:t>
      </w:r>
      <w:r w:rsidRPr="00E42605">
        <w:t xml:space="preserve">incurred by SARS </w:t>
      </w:r>
      <w:proofErr w:type="gramStart"/>
      <w:r w:rsidRPr="00E42605">
        <w:t>as a result of</w:t>
      </w:r>
      <w:proofErr w:type="gramEnd"/>
      <w:r w:rsidRPr="00E42605">
        <w:t xml:space="preserve"> any breach by the Service Provider of the provisions of this Clause </w:t>
      </w:r>
      <w:r w:rsidR="00547EFE" w:rsidRPr="00E42605">
        <w:rPr>
          <w:b/>
          <w:bCs/>
        </w:rPr>
        <w:fldChar w:fldCharType="begin"/>
      </w:r>
      <w:r w:rsidR="00547EFE" w:rsidRPr="00E42605">
        <w:instrText xml:space="preserve"> REF _Ref36709587 \r \h </w:instrText>
      </w:r>
      <w:r w:rsidR="00547EFE" w:rsidRPr="00E42605">
        <w:rPr>
          <w:b/>
          <w:bCs/>
        </w:rPr>
        <w:instrText xml:space="preserve"> \* MERGEFORMAT </w:instrText>
      </w:r>
      <w:r w:rsidR="00547EFE" w:rsidRPr="00E42605">
        <w:rPr>
          <w:b/>
          <w:bCs/>
        </w:rPr>
      </w:r>
      <w:r w:rsidR="00547EFE" w:rsidRPr="00E42605">
        <w:rPr>
          <w:b/>
          <w:bCs/>
        </w:rPr>
        <w:fldChar w:fldCharType="separate"/>
      </w:r>
      <w:r w:rsidR="001D0238" w:rsidRPr="00E42605">
        <w:t>21</w:t>
      </w:r>
      <w:r w:rsidR="00547EFE" w:rsidRPr="00E42605">
        <w:rPr>
          <w:b/>
          <w:bCs/>
        </w:rPr>
        <w:fldChar w:fldCharType="end"/>
      </w:r>
      <w:r w:rsidRPr="00E42605">
        <w:t>.</w:t>
      </w:r>
      <w:bookmarkEnd w:id="655"/>
    </w:p>
    <w:p w14:paraId="408FE1A7" w14:textId="77777777" w:rsidR="005B74AD" w:rsidRPr="00E42605" w:rsidRDefault="005B74AD"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662" w:name="_Toc532909984"/>
      <w:bookmarkStart w:id="663" w:name="_Ref533021720"/>
      <w:bookmarkStart w:id="664" w:name="_Ref2859385"/>
      <w:bookmarkStart w:id="665" w:name="_Ref2929816"/>
      <w:bookmarkStart w:id="666" w:name="_Ref11721201"/>
      <w:bookmarkStart w:id="667" w:name="_Ref36709639"/>
      <w:bookmarkStart w:id="668" w:name="_Ref42075576"/>
      <w:bookmarkStart w:id="669" w:name="_Toc42075905"/>
      <w:r w:rsidRPr="00E42605">
        <w:rPr>
          <w:b/>
          <w:bCs/>
          <w:caps/>
          <w:lang w:val="en-ZA" w:eastAsia="en-US"/>
        </w:rPr>
        <w:t>processing of personal information</w:t>
      </w:r>
      <w:bookmarkEnd w:id="656"/>
      <w:bookmarkEnd w:id="657"/>
      <w:bookmarkEnd w:id="658"/>
      <w:bookmarkEnd w:id="659"/>
      <w:bookmarkEnd w:id="660"/>
      <w:bookmarkEnd w:id="662"/>
      <w:bookmarkEnd w:id="663"/>
      <w:bookmarkEnd w:id="664"/>
      <w:bookmarkEnd w:id="665"/>
      <w:bookmarkEnd w:id="666"/>
      <w:bookmarkEnd w:id="667"/>
      <w:bookmarkEnd w:id="668"/>
      <w:bookmarkEnd w:id="669"/>
    </w:p>
    <w:p w14:paraId="6AD0A1DA" w14:textId="71F439A3" w:rsidR="005B74AD" w:rsidRPr="00E42605" w:rsidRDefault="005B74AD" w:rsidP="00E42605">
      <w:pPr>
        <w:pStyle w:val="ListParagraph"/>
        <w:keepNext/>
        <w:keepLines/>
        <w:numPr>
          <w:ilvl w:val="1"/>
          <w:numId w:val="17"/>
        </w:numPr>
        <w:spacing w:before="120" w:after="240" w:line="360" w:lineRule="auto"/>
        <w:ind w:left="907" w:hanging="907"/>
        <w:contextualSpacing w:val="0"/>
        <w:jc w:val="both"/>
      </w:pPr>
      <w:bookmarkStart w:id="670" w:name="_Toc12416849"/>
      <w:r w:rsidRPr="00E42605">
        <w:t xml:space="preserve">Without limiting any other provision of this Agreement, the Service Provider shall only store, copy or use any Personal Information disclosed to it by SARS pursuant to the Agreement to the extent necessary to perform its obligations under this </w:t>
      </w:r>
      <w:r w:rsidR="00967473" w:rsidRPr="00E42605">
        <w:t>Agreement</w:t>
      </w:r>
      <w:r w:rsidRPr="00E42605">
        <w:t xml:space="preserve"> and subject to the Privacy and Data Protection Requirements and/or Data Privacy Legislation binding on SARS</w:t>
      </w:r>
      <w:r w:rsidR="00A10328" w:rsidRPr="00E42605">
        <w:t xml:space="preserve"> and/or Service Provider</w:t>
      </w:r>
      <w:r w:rsidRPr="00E42605">
        <w:t>.</w:t>
      </w:r>
      <w:bookmarkEnd w:id="670"/>
    </w:p>
    <w:p w14:paraId="60DE0E65" w14:textId="77777777" w:rsidR="005B74AD" w:rsidRPr="00E42605" w:rsidRDefault="005B74AD" w:rsidP="00E42605">
      <w:pPr>
        <w:pStyle w:val="ListParagraph"/>
        <w:keepNext/>
        <w:keepLines/>
        <w:numPr>
          <w:ilvl w:val="1"/>
          <w:numId w:val="17"/>
        </w:numPr>
        <w:spacing w:before="120" w:after="240" w:line="360" w:lineRule="auto"/>
        <w:ind w:left="907" w:hanging="907"/>
        <w:contextualSpacing w:val="0"/>
        <w:jc w:val="both"/>
      </w:pPr>
      <w:bookmarkStart w:id="671" w:name="_Ref103573370"/>
      <w:bookmarkStart w:id="672" w:name="_Toc12416850"/>
      <w:r w:rsidRPr="00E42605">
        <w:t>If at any time the Service Provider suspects or has reason to believe that Personal Information disclosed to it by SARS pursuant to this Agreement has or may become lost or corrupted in any way for any reason then, the Service Provider shall immediately notify SARS thereof what remedial action it proposes to take, if any</w:t>
      </w:r>
      <w:r w:rsidR="00E35377" w:rsidRPr="00E42605">
        <w:t xml:space="preserve">, aligned with the </w:t>
      </w:r>
      <w:r w:rsidR="00F078D4" w:rsidRPr="00E42605">
        <w:t>relevant conditions of POPIA and/or where applicable the Data Privacy Legislation</w:t>
      </w:r>
      <w:r w:rsidRPr="00E42605">
        <w:t>.</w:t>
      </w:r>
      <w:bookmarkEnd w:id="671"/>
      <w:bookmarkEnd w:id="672"/>
    </w:p>
    <w:p w14:paraId="41DB2F9A" w14:textId="507D9683" w:rsidR="005B74AD" w:rsidRPr="00E42605" w:rsidRDefault="005B74AD" w:rsidP="00E42605">
      <w:pPr>
        <w:pStyle w:val="ListParagraph"/>
        <w:keepNext/>
        <w:keepLines/>
        <w:numPr>
          <w:ilvl w:val="1"/>
          <w:numId w:val="17"/>
        </w:numPr>
        <w:spacing w:before="120" w:after="240" w:line="360" w:lineRule="auto"/>
        <w:ind w:left="907" w:hanging="907"/>
        <w:contextualSpacing w:val="0"/>
        <w:jc w:val="both"/>
      </w:pPr>
      <w:bookmarkStart w:id="673" w:name="_Toc12416851"/>
      <w:r w:rsidRPr="00E42605">
        <w:t xml:space="preserve">The Service Provider agrees that, in regard to the Personal Information, it shall </w:t>
      </w:r>
      <w:r w:rsidR="004B0ADB" w:rsidRPr="00E42605">
        <w:t>–</w:t>
      </w:r>
      <w:bookmarkEnd w:id="673"/>
    </w:p>
    <w:p w14:paraId="10BE0AE7" w14:textId="43E286B7" w:rsidR="005B74AD" w:rsidRPr="00E42605" w:rsidRDefault="005B74AD" w:rsidP="00E42605">
      <w:pPr>
        <w:pStyle w:val="ListParagraph"/>
        <w:keepNext/>
        <w:keepLines/>
        <w:numPr>
          <w:ilvl w:val="2"/>
          <w:numId w:val="17"/>
        </w:numPr>
        <w:spacing w:before="120" w:after="240" w:line="360" w:lineRule="auto"/>
        <w:ind w:left="1361" w:hanging="1361"/>
        <w:contextualSpacing w:val="0"/>
        <w:jc w:val="both"/>
      </w:pPr>
      <w:bookmarkStart w:id="674" w:name="_Ref119216753"/>
      <w:bookmarkStart w:id="675" w:name="_Toc12416852"/>
      <w:r w:rsidRPr="00E42605">
        <w:t xml:space="preserve">only Process the Personal Information </w:t>
      </w:r>
      <w:r w:rsidR="00A10328" w:rsidRPr="00E42605">
        <w:t>subject to the Privacy and Data Protection Requirements</w:t>
      </w:r>
      <w:r w:rsidR="00F078D4" w:rsidRPr="00E42605">
        <w:t xml:space="preserve"> and </w:t>
      </w:r>
      <w:r w:rsidRPr="00E42605">
        <w:t xml:space="preserve">in accordance with </w:t>
      </w:r>
      <w:r w:rsidR="00D26F4F" w:rsidRPr="00E42605">
        <w:t xml:space="preserve">written </w:t>
      </w:r>
      <w:r w:rsidRPr="00E42605">
        <w:t>instructions from SARS and supported by written consent from a Data Subject, (which may be specific instructions or instructions of a general nature limited to the specific purpose</w:t>
      </w:r>
      <w:r w:rsidR="00A10328" w:rsidRPr="00E42605">
        <w:t xml:space="preserve"> (as prescribed by Condition 1 of POPIA “</w:t>
      </w:r>
      <w:r w:rsidR="00A10328" w:rsidRPr="00E42605">
        <w:rPr>
          <w:b/>
          <w:bCs/>
        </w:rPr>
        <w:t xml:space="preserve">the </w:t>
      </w:r>
      <w:r w:rsidR="00A032D9" w:rsidRPr="00E42605">
        <w:rPr>
          <w:b/>
          <w:bCs/>
        </w:rPr>
        <w:t xml:space="preserve">Lawful </w:t>
      </w:r>
      <w:r w:rsidR="00A10328" w:rsidRPr="00E42605">
        <w:rPr>
          <w:b/>
          <w:bCs/>
        </w:rPr>
        <w:t>Purpose</w:t>
      </w:r>
      <w:r w:rsidR="00A10328" w:rsidRPr="00E42605">
        <w:t>”))</w:t>
      </w:r>
      <w:r w:rsidRPr="00E42605">
        <w:t>, as set out in the Agreement or as otherwise notified by SARS</w:t>
      </w:r>
      <w:r w:rsidR="003E463D" w:rsidRPr="00E42605">
        <w:t xml:space="preserve"> </w:t>
      </w:r>
      <w:r w:rsidRPr="00E42605">
        <w:t>to the Service Provider from time to time);</w:t>
      </w:r>
      <w:bookmarkEnd w:id="674"/>
      <w:bookmarkEnd w:id="675"/>
    </w:p>
    <w:p w14:paraId="65B4FF3B" w14:textId="0E86A7C1" w:rsidR="005B74AD" w:rsidRPr="00E42605" w:rsidRDefault="005B74AD" w:rsidP="00E42605">
      <w:pPr>
        <w:pStyle w:val="ListParagraph"/>
        <w:keepNext/>
        <w:keepLines/>
        <w:numPr>
          <w:ilvl w:val="2"/>
          <w:numId w:val="17"/>
        </w:numPr>
        <w:spacing w:before="120" w:after="240" w:line="360" w:lineRule="auto"/>
        <w:ind w:left="1361" w:hanging="1361"/>
        <w:contextualSpacing w:val="0"/>
        <w:jc w:val="both"/>
      </w:pPr>
      <w:bookmarkStart w:id="676" w:name="_Ref103573249"/>
      <w:bookmarkStart w:id="677" w:name="_Toc12416853"/>
      <w:r w:rsidRPr="00E42605">
        <w:lastRenderedPageBreak/>
        <w:t xml:space="preserve">not otherwise modify, amend or alter the contents of the Personal Information or disclose or permit the disclosure of any of the Personal Information to any third party unless authorised in writing by SARS and where required, the Data Subject and limited to the </w:t>
      </w:r>
      <w:r w:rsidR="00A032D9" w:rsidRPr="00E42605">
        <w:t>L</w:t>
      </w:r>
      <w:r w:rsidR="001C011E" w:rsidRPr="00E42605">
        <w:t xml:space="preserve">awful </w:t>
      </w:r>
      <w:r w:rsidR="00A032D9" w:rsidRPr="00E42605">
        <w:t>P</w:t>
      </w:r>
      <w:r w:rsidRPr="00E42605">
        <w:t>urpose</w:t>
      </w:r>
      <w:r w:rsidR="001C011E" w:rsidRPr="00E42605">
        <w:t>, being carrying out duties in relat</w:t>
      </w:r>
      <w:r w:rsidR="00AC1C48" w:rsidRPr="00E42605">
        <w:t>ion</w:t>
      </w:r>
      <w:r w:rsidR="00850734" w:rsidRPr="00E42605">
        <w:t xml:space="preserve"> to the performance of the Services</w:t>
      </w:r>
      <w:r w:rsidRPr="00E42605">
        <w:t>;</w:t>
      </w:r>
      <w:bookmarkEnd w:id="676"/>
      <w:bookmarkEnd w:id="677"/>
    </w:p>
    <w:p w14:paraId="6BB066ED" w14:textId="77777777" w:rsidR="005B74AD" w:rsidRPr="00E42605" w:rsidRDefault="005B74AD" w:rsidP="00E42605">
      <w:pPr>
        <w:pStyle w:val="ListParagraph"/>
        <w:keepNext/>
        <w:keepLines/>
        <w:numPr>
          <w:ilvl w:val="2"/>
          <w:numId w:val="17"/>
        </w:numPr>
        <w:spacing w:before="120" w:after="240" w:line="360" w:lineRule="auto"/>
        <w:ind w:left="1361" w:hanging="1361"/>
        <w:contextualSpacing w:val="0"/>
        <w:jc w:val="both"/>
      </w:pPr>
      <w:bookmarkStart w:id="678" w:name="_Toc12416854"/>
      <w:bookmarkStart w:id="679" w:name="_Ref15356358"/>
      <w:r w:rsidRPr="00E42605">
        <w:t>not maintain records of the Personal Information for longer than is necessary in order for the Service Provider to comply with its obligations under the Agreement, unless retention thereof for a longer period is required by the Applicable Laws</w:t>
      </w:r>
      <w:r w:rsidR="00384067" w:rsidRPr="00E42605">
        <w:t xml:space="preserve">, POPIA and where applicable, Data Privacy Legislation </w:t>
      </w:r>
      <w:r w:rsidRPr="00E42605">
        <w:t xml:space="preserve">or </w:t>
      </w:r>
      <w:r w:rsidR="00384067" w:rsidRPr="00E42605">
        <w:t xml:space="preserve">as </w:t>
      </w:r>
      <w:r w:rsidRPr="00E42605">
        <w:t>requested in writing by SARS;</w:t>
      </w:r>
      <w:bookmarkEnd w:id="678"/>
    </w:p>
    <w:p w14:paraId="696992E6" w14:textId="20724854" w:rsidR="005B74AD" w:rsidRPr="00E42605" w:rsidRDefault="005B74AD" w:rsidP="00E42605">
      <w:pPr>
        <w:pStyle w:val="ListParagraph"/>
        <w:keepNext/>
        <w:keepLines/>
        <w:numPr>
          <w:ilvl w:val="2"/>
          <w:numId w:val="17"/>
        </w:numPr>
        <w:spacing w:before="120" w:after="240" w:line="360" w:lineRule="auto"/>
        <w:ind w:left="1361" w:hanging="1361"/>
        <w:contextualSpacing w:val="0"/>
        <w:jc w:val="both"/>
      </w:pPr>
      <w:bookmarkStart w:id="680" w:name="_Toc12416855"/>
      <w:r w:rsidRPr="00E42605">
        <w:t xml:space="preserve">implement appropriate technical </w:t>
      </w:r>
      <w:r w:rsidR="00384067" w:rsidRPr="00E42605">
        <w:t xml:space="preserve">safeguards </w:t>
      </w:r>
      <w:r w:rsidRPr="00E42605">
        <w:t>and organisational measures to protect the Personal Information against unauthorised access or unlawful Processing and against accidental loss, destruction, damage, alteration or disclosure</w:t>
      </w:r>
      <w:r w:rsidR="000B076F" w:rsidRPr="00E42605">
        <w:t xml:space="preserve"> in accordance with Condition 7 of POPIA</w:t>
      </w:r>
      <w:r w:rsidR="00F078D4" w:rsidRPr="00E42605">
        <w:t xml:space="preserve"> </w:t>
      </w:r>
      <w:r w:rsidR="000B076F" w:rsidRPr="00E42605">
        <w:t xml:space="preserve">and/or relevant </w:t>
      </w:r>
      <w:r w:rsidR="00F078D4" w:rsidRPr="00E42605">
        <w:t>provisions of the Data Privacy Legislation</w:t>
      </w:r>
      <w:r w:rsidR="001D0238" w:rsidRPr="00E42605">
        <w:t xml:space="preserve"> and shall further ensure Service Provider Personnel and where applicable Key Personnel in their role as Processors, comply in all respect with the technical safeguard and organisation measures implemented by the Service Provider or SARS to protect the Personal Information against unauthorised access or unlawful Processing,</w:t>
      </w:r>
      <w:r w:rsidRPr="00E42605">
        <w:t xml:space="preserve"> accidental loss, destruction</w:t>
      </w:r>
      <w:r w:rsidR="001D0238" w:rsidRPr="00E42605">
        <w:t xml:space="preserve">, </w:t>
      </w:r>
      <w:r w:rsidRPr="00E42605">
        <w:t>damage</w:t>
      </w:r>
      <w:r w:rsidR="001D0238" w:rsidRPr="00E42605">
        <w:t xml:space="preserve">, alteration or disclosure as prescribed by the aforesaid Condition 7 of POPIA. </w:t>
      </w:r>
      <w:r w:rsidRPr="00E42605">
        <w:t>to Personal Information and to the nature of the Personal Information which is to be protected;</w:t>
      </w:r>
      <w:bookmarkEnd w:id="679"/>
      <w:bookmarkEnd w:id="680"/>
    </w:p>
    <w:p w14:paraId="123564B0" w14:textId="77777777" w:rsidR="005B74AD" w:rsidRPr="00E42605" w:rsidRDefault="005B74AD" w:rsidP="00E42605">
      <w:pPr>
        <w:pStyle w:val="ListParagraph"/>
        <w:keepNext/>
        <w:keepLines/>
        <w:numPr>
          <w:ilvl w:val="2"/>
          <w:numId w:val="17"/>
        </w:numPr>
        <w:spacing w:before="120" w:after="240" w:line="360" w:lineRule="auto"/>
        <w:ind w:left="1361" w:hanging="1361"/>
        <w:contextualSpacing w:val="0"/>
        <w:jc w:val="both"/>
      </w:pPr>
      <w:bookmarkStart w:id="681" w:name="_Toc12416856"/>
      <w:r w:rsidRPr="00E42605">
        <w:t>keep all Personal Information and any analyses, profiles or documents derived therefrom separate from all other data and documentation of the Service Provider;</w:t>
      </w:r>
      <w:bookmarkEnd w:id="681"/>
    </w:p>
    <w:p w14:paraId="25647354" w14:textId="77777777" w:rsidR="005B74AD" w:rsidRPr="00E42605" w:rsidRDefault="005B74AD" w:rsidP="00E42605">
      <w:pPr>
        <w:pStyle w:val="ListParagraph"/>
        <w:keepNext/>
        <w:keepLines/>
        <w:numPr>
          <w:ilvl w:val="2"/>
          <w:numId w:val="17"/>
        </w:numPr>
        <w:spacing w:before="120" w:after="240" w:line="360" w:lineRule="auto"/>
        <w:ind w:left="1361" w:hanging="1361"/>
        <w:contextualSpacing w:val="0"/>
        <w:jc w:val="both"/>
      </w:pPr>
      <w:bookmarkStart w:id="682" w:name="_Ref119216700"/>
      <w:bookmarkStart w:id="683" w:name="_Toc12416857"/>
      <w:r w:rsidRPr="00E42605">
        <w:t xml:space="preserve">Process the Personal Information in accordance with </w:t>
      </w:r>
      <w:r w:rsidR="00627B25" w:rsidRPr="00E42605">
        <w:t xml:space="preserve">Privacy and Data Protection Requirements </w:t>
      </w:r>
      <w:r w:rsidRPr="00E42605">
        <w:t xml:space="preserve">and/or </w:t>
      </w:r>
      <w:r w:rsidR="00627B25" w:rsidRPr="00E42605">
        <w:t xml:space="preserve">requirements prescribed by </w:t>
      </w:r>
      <w:r w:rsidR="00F078D4" w:rsidRPr="00E42605">
        <w:t>Data Privacy Legislation</w:t>
      </w:r>
      <w:r w:rsidR="00627B25" w:rsidRPr="00E42605">
        <w:t xml:space="preserve"> </w:t>
      </w:r>
      <w:r w:rsidR="009C2656" w:rsidRPr="00E42605">
        <w:t>where binding</w:t>
      </w:r>
      <w:r w:rsidRPr="00E42605">
        <w:t xml:space="preserve"> on SARS</w:t>
      </w:r>
      <w:r w:rsidR="00384067" w:rsidRPr="00E42605">
        <w:t xml:space="preserve"> as the Responsible Party</w:t>
      </w:r>
      <w:r w:rsidRPr="00E42605">
        <w:t>;</w:t>
      </w:r>
      <w:bookmarkEnd w:id="682"/>
      <w:r w:rsidRPr="00E42605">
        <w:t xml:space="preserve"> and</w:t>
      </w:r>
      <w:bookmarkEnd w:id="683"/>
    </w:p>
    <w:p w14:paraId="19A92A9F" w14:textId="77777777" w:rsidR="005B74AD" w:rsidRPr="00E42605" w:rsidRDefault="005B74AD" w:rsidP="00E42605">
      <w:pPr>
        <w:pStyle w:val="ListParagraph"/>
        <w:keepNext/>
        <w:keepLines/>
        <w:numPr>
          <w:ilvl w:val="2"/>
          <w:numId w:val="17"/>
        </w:numPr>
        <w:spacing w:before="120" w:after="240" w:line="360" w:lineRule="auto"/>
        <w:ind w:left="1361" w:hanging="1361"/>
        <w:contextualSpacing w:val="0"/>
        <w:jc w:val="both"/>
      </w:pPr>
      <w:bookmarkStart w:id="684" w:name="_Toc12416858"/>
      <w:r w:rsidRPr="00E42605">
        <w:lastRenderedPageBreak/>
        <w:t xml:space="preserve">co-operate as requested by SARS to enable SARS to comply with </w:t>
      </w:r>
      <w:r w:rsidR="00280A99" w:rsidRPr="00E42605">
        <w:t>or</w:t>
      </w:r>
      <w:r w:rsidRPr="00E42605">
        <w:t xml:space="preserve"> exercise rights </w:t>
      </w:r>
      <w:r w:rsidR="00280A99" w:rsidRPr="00E42605">
        <w:t xml:space="preserve">of </w:t>
      </w:r>
      <w:r w:rsidRPr="00E42605">
        <w:t xml:space="preserve">Data Subject under POPIA and/or </w:t>
      </w:r>
      <w:r w:rsidR="00CD57FF" w:rsidRPr="00E42605">
        <w:t>Data Privacy Legislation</w:t>
      </w:r>
      <w:r w:rsidRPr="00E42605">
        <w:t xml:space="preserve"> if binding of SARS in respect of Personal Information Processed by the Service Provide</w:t>
      </w:r>
      <w:r w:rsidR="002830CA" w:rsidRPr="00E42605">
        <w:t>r</w:t>
      </w:r>
      <w:r w:rsidRPr="00E42605">
        <w:t xml:space="preserve"> and/or </w:t>
      </w:r>
      <w:r w:rsidR="00967473" w:rsidRPr="00E42605">
        <w:t>Service Provider Personnel</w:t>
      </w:r>
      <w:r w:rsidRPr="00E42605">
        <w:t xml:space="preserve"> under the Agreement or comply with any assessment, enquiry, notice or investigation under the SARS Act</w:t>
      </w:r>
      <w:r w:rsidR="00627B25" w:rsidRPr="00E42605">
        <w:t xml:space="preserve">, </w:t>
      </w:r>
      <w:r w:rsidR="002830CA" w:rsidRPr="00E42605">
        <w:t xml:space="preserve">POPIA </w:t>
      </w:r>
      <w:r w:rsidRPr="00E42605">
        <w:t>or Applicable Law which shall include the provision of all data requested by SARS within the timescale specified by SARS in each case, subject to compliance by SARS with POPIA.</w:t>
      </w:r>
      <w:bookmarkEnd w:id="684"/>
    </w:p>
    <w:p w14:paraId="09D4C5B8" w14:textId="77777777" w:rsidR="005B74AD" w:rsidRPr="00E42605" w:rsidRDefault="005B74AD" w:rsidP="00E42605">
      <w:pPr>
        <w:pStyle w:val="ListParagraph"/>
        <w:keepNext/>
        <w:keepLines/>
        <w:numPr>
          <w:ilvl w:val="1"/>
          <w:numId w:val="17"/>
        </w:numPr>
        <w:spacing w:before="120" w:after="240" w:line="360" w:lineRule="auto"/>
        <w:ind w:left="907" w:hanging="907"/>
        <w:contextualSpacing w:val="0"/>
        <w:jc w:val="both"/>
      </w:pPr>
      <w:bookmarkStart w:id="685" w:name="_Toc12416859"/>
      <w:r w:rsidRPr="00E42605">
        <w:t>The Service Provider shall provide co</w:t>
      </w:r>
      <w:r w:rsidRPr="00E42605">
        <w:noBreakHyphen/>
        <w:t xml:space="preserve">operation in any investigation relating to security which is carried out by or on behalf of SARS, including providing any information or material in its possession or control, </w:t>
      </w:r>
      <w:proofErr w:type="gramStart"/>
      <w:r w:rsidRPr="00E42605">
        <w:t>provided that</w:t>
      </w:r>
      <w:proofErr w:type="gramEnd"/>
      <w:r w:rsidRPr="00E42605">
        <w:t xml:space="preserve"> SARS gives it</w:t>
      </w:r>
      <w:r w:rsidR="00280A99" w:rsidRPr="00E42605">
        <w:t>s</w:t>
      </w:r>
      <w:r w:rsidRPr="00E42605">
        <w:t xml:space="preserve"> reasonable notice of its intention to carry out such an investigation.</w:t>
      </w:r>
      <w:bookmarkEnd w:id="661"/>
      <w:bookmarkEnd w:id="685"/>
    </w:p>
    <w:p w14:paraId="42B1E0E9" w14:textId="095181D4" w:rsidR="00384067" w:rsidRPr="00E42605" w:rsidRDefault="00384067" w:rsidP="00E42605">
      <w:pPr>
        <w:pStyle w:val="ListParagraph"/>
        <w:keepNext/>
        <w:keepLines/>
        <w:numPr>
          <w:ilvl w:val="1"/>
          <w:numId w:val="17"/>
        </w:numPr>
        <w:spacing w:before="120" w:after="240" w:line="360" w:lineRule="auto"/>
        <w:ind w:left="907" w:hanging="907"/>
        <w:contextualSpacing w:val="0"/>
        <w:jc w:val="both"/>
      </w:pPr>
      <w:bookmarkStart w:id="686" w:name="_Hlk41980297"/>
      <w:bookmarkStart w:id="687" w:name="_Toc12416860"/>
      <w:r w:rsidRPr="00E42605">
        <w:t xml:space="preserve">The Service Provider hereby indemnifies and holds SARS harmless against all Losses incurred by SARS </w:t>
      </w:r>
      <w:proofErr w:type="gramStart"/>
      <w:r w:rsidRPr="00E42605">
        <w:t>as a result of</w:t>
      </w:r>
      <w:proofErr w:type="gramEnd"/>
      <w:r w:rsidRPr="00E42605">
        <w:t xml:space="preserve"> any Personal Information Breach by the Service Provider</w:t>
      </w:r>
      <w:r w:rsidR="001D0238" w:rsidRPr="00E42605">
        <w:t xml:space="preserve">, Key Personnel </w:t>
      </w:r>
      <w:r w:rsidRPr="00E42605">
        <w:t xml:space="preserve">and/or breach of any of the provisions of this Clause </w:t>
      </w:r>
      <w:r w:rsidR="00547EFE" w:rsidRPr="00E42605">
        <w:fldChar w:fldCharType="begin"/>
      </w:r>
      <w:r w:rsidR="00547EFE" w:rsidRPr="00E42605">
        <w:instrText xml:space="preserve"> REF _Ref36709639 \r \h  \* MERGEFORMAT </w:instrText>
      </w:r>
      <w:r w:rsidR="00547EFE" w:rsidRPr="00E42605">
        <w:fldChar w:fldCharType="separate"/>
      </w:r>
      <w:r w:rsidR="001D0238" w:rsidRPr="00E42605">
        <w:t>22</w:t>
      </w:r>
      <w:r w:rsidR="00547EFE" w:rsidRPr="00E42605">
        <w:fldChar w:fldCharType="end"/>
      </w:r>
      <w:bookmarkEnd w:id="686"/>
      <w:r w:rsidRPr="00E42605">
        <w:t>.</w:t>
      </w:r>
      <w:bookmarkEnd w:id="687"/>
    </w:p>
    <w:p w14:paraId="3D0E25E8" w14:textId="77777777" w:rsidR="005B74AD" w:rsidRPr="00E42605" w:rsidRDefault="005B74AD"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688" w:name="_Toc532902176"/>
      <w:bookmarkStart w:id="689" w:name="_Toc532902314"/>
      <w:bookmarkStart w:id="690" w:name="_Toc532902177"/>
      <w:bookmarkStart w:id="691" w:name="_Toc532902315"/>
      <w:bookmarkStart w:id="692" w:name="_Toc532902178"/>
      <w:bookmarkStart w:id="693" w:name="_Toc532902316"/>
      <w:bookmarkStart w:id="694" w:name="_Toc532902179"/>
      <w:bookmarkStart w:id="695" w:name="_Toc532902317"/>
      <w:bookmarkStart w:id="696" w:name="_Toc532902180"/>
      <w:bookmarkStart w:id="697" w:name="_Toc532902318"/>
      <w:bookmarkStart w:id="698" w:name="_Toc532902181"/>
      <w:bookmarkStart w:id="699" w:name="_Toc532902319"/>
      <w:bookmarkStart w:id="700" w:name="_Toc532902182"/>
      <w:bookmarkStart w:id="701" w:name="_Toc532902320"/>
      <w:bookmarkStart w:id="702" w:name="_Toc532902183"/>
      <w:bookmarkStart w:id="703" w:name="_Toc532902321"/>
      <w:bookmarkStart w:id="704" w:name="_Toc532902184"/>
      <w:bookmarkStart w:id="705" w:name="_Toc532902322"/>
      <w:bookmarkStart w:id="706" w:name="_Toc532902020"/>
      <w:bookmarkStart w:id="707" w:name="_Toc532902187"/>
      <w:bookmarkStart w:id="708" w:name="_Toc532902325"/>
      <w:bookmarkStart w:id="709" w:name="_Hlt72052177"/>
      <w:bookmarkStart w:id="710" w:name="_Toc532902021"/>
      <w:bookmarkStart w:id="711" w:name="_Toc532902188"/>
      <w:bookmarkStart w:id="712" w:name="_Toc532902326"/>
      <w:bookmarkStart w:id="713" w:name="_Toc532894934"/>
      <w:bookmarkStart w:id="714" w:name="_Toc532895029"/>
      <w:bookmarkStart w:id="715" w:name="_Toc532895213"/>
      <w:bookmarkStart w:id="716" w:name="_Toc532901638"/>
      <w:bookmarkStart w:id="717" w:name="_Toc532901844"/>
      <w:bookmarkStart w:id="718" w:name="_Toc532902022"/>
      <w:bookmarkStart w:id="719" w:name="_Toc532902189"/>
      <w:bookmarkStart w:id="720" w:name="_Toc532902327"/>
      <w:bookmarkStart w:id="721" w:name="_Toc532894935"/>
      <w:bookmarkStart w:id="722" w:name="_Toc532895030"/>
      <w:bookmarkStart w:id="723" w:name="_Toc532895214"/>
      <w:bookmarkStart w:id="724" w:name="_Toc532901639"/>
      <w:bookmarkStart w:id="725" w:name="_Toc532901845"/>
      <w:bookmarkStart w:id="726" w:name="_Toc532902023"/>
      <w:bookmarkStart w:id="727" w:name="_Toc532902190"/>
      <w:bookmarkStart w:id="728" w:name="_Toc532902328"/>
      <w:bookmarkStart w:id="729" w:name="_Toc532901640"/>
      <w:bookmarkStart w:id="730" w:name="_Toc532901846"/>
      <w:bookmarkStart w:id="731" w:name="_Toc532902024"/>
      <w:bookmarkStart w:id="732" w:name="_Toc532902191"/>
      <w:bookmarkStart w:id="733" w:name="_Toc532902329"/>
      <w:bookmarkStart w:id="734" w:name="_Toc532901641"/>
      <w:bookmarkStart w:id="735" w:name="_Toc532901847"/>
      <w:bookmarkStart w:id="736" w:name="_Toc532902025"/>
      <w:bookmarkStart w:id="737" w:name="_Toc532902192"/>
      <w:bookmarkStart w:id="738" w:name="_Toc532902330"/>
      <w:bookmarkStart w:id="739" w:name="_Toc532901642"/>
      <w:bookmarkStart w:id="740" w:name="_Toc532901848"/>
      <w:bookmarkStart w:id="741" w:name="_Toc532902026"/>
      <w:bookmarkStart w:id="742" w:name="_Toc532902193"/>
      <w:bookmarkStart w:id="743" w:name="_Toc532902331"/>
      <w:bookmarkStart w:id="744" w:name="_Toc532901643"/>
      <w:bookmarkStart w:id="745" w:name="_Toc532901849"/>
      <w:bookmarkStart w:id="746" w:name="_Toc532902027"/>
      <w:bookmarkStart w:id="747" w:name="_Toc532902194"/>
      <w:bookmarkStart w:id="748" w:name="_Toc532902332"/>
      <w:bookmarkStart w:id="749" w:name="_Toc532901644"/>
      <w:bookmarkStart w:id="750" w:name="_Toc532901850"/>
      <w:bookmarkStart w:id="751" w:name="_Toc532902028"/>
      <w:bookmarkStart w:id="752" w:name="_Toc532902195"/>
      <w:bookmarkStart w:id="753" w:name="_Toc532902333"/>
      <w:bookmarkStart w:id="754" w:name="_Toc532901645"/>
      <w:bookmarkStart w:id="755" w:name="_Toc532901851"/>
      <w:bookmarkStart w:id="756" w:name="_Toc532902029"/>
      <w:bookmarkStart w:id="757" w:name="_Toc532902196"/>
      <w:bookmarkStart w:id="758" w:name="_Toc532902334"/>
      <w:bookmarkStart w:id="759" w:name="_Toc532894938"/>
      <w:bookmarkStart w:id="760" w:name="_Toc532895033"/>
      <w:bookmarkStart w:id="761" w:name="_Toc532895217"/>
      <w:bookmarkStart w:id="762" w:name="_Toc532901646"/>
      <w:bookmarkStart w:id="763" w:name="_Toc532901852"/>
      <w:bookmarkStart w:id="764" w:name="_Toc532902030"/>
      <w:bookmarkStart w:id="765" w:name="_Toc532902197"/>
      <w:bookmarkStart w:id="766" w:name="_Toc532902335"/>
      <w:bookmarkStart w:id="767" w:name="_Toc532894939"/>
      <w:bookmarkStart w:id="768" w:name="_Toc532895034"/>
      <w:bookmarkStart w:id="769" w:name="_Toc532895218"/>
      <w:bookmarkStart w:id="770" w:name="_Toc532901647"/>
      <w:bookmarkStart w:id="771" w:name="_Toc532901853"/>
      <w:bookmarkStart w:id="772" w:name="_Toc532902031"/>
      <w:bookmarkStart w:id="773" w:name="_Toc532902198"/>
      <w:bookmarkStart w:id="774" w:name="_Toc532902336"/>
      <w:bookmarkStart w:id="775" w:name="_Toc532894940"/>
      <w:bookmarkStart w:id="776" w:name="_Toc532895035"/>
      <w:bookmarkStart w:id="777" w:name="_Toc532895219"/>
      <w:bookmarkStart w:id="778" w:name="_Toc532901648"/>
      <w:bookmarkStart w:id="779" w:name="_Toc532901854"/>
      <w:bookmarkStart w:id="780" w:name="_Toc532902032"/>
      <w:bookmarkStart w:id="781" w:name="_Toc532902199"/>
      <w:bookmarkStart w:id="782" w:name="_Toc532902337"/>
      <w:bookmarkStart w:id="783" w:name="_Toc532894941"/>
      <w:bookmarkStart w:id="784" w:name="_Toc532895036"/>
      <w:bookmarkStart w:id="785" w:name="_Toc532895220"/>
      <w:bookmarkStart w:id="786" w:name="_Toc532901649"/>
      <w:bookmarkStart w:id="787" w:name="_Toc532901855"/>
      <w:bookmarkStart w:id="788" w:name="_Toc532902033"/>
      <w:bookmarkStart w:id="789" w:name="_Toc532902200"/>
      <w:bookmarkStart w:id="790" w:name="_Toc532902338"/>
      <w:bookmarkStart w:id="791" w:name="_Toc532894942"/>
      <w:bookmarkStart w:id="792" w:name="_Toc532895037"/>
      <w:bookmarkStart w:id="793" w:name="_Toc532895221"/>
      <w:bookmarkStart w:id="794" w:name="_Toc532901650"/>
      <w:bookmarkStart w:id="795" w:name="_Toc532901856"/>
      <w:bookmarkStart w:id="796" w:name="_Toc532902034"/>
      <w:bookmarkStart w:id="797" w:name="_Toc532902201"/>
      <w:bookmarkStart w:id="798" w:name="_Toc532902339"/>
      <w:bookmarkStart w:id="799" w:name="_Toc532894943"/>
      <w:bookmarkStart w:id="800" w:name="_Toc532895038"/>
      <w:bookmarkStart w:id="801" w:name="_Toc532895222"/>
      <w:bookmarkStart w:id="802" w:name="_Toc532901651"/>
      <w:bookmarkStart w:id="803" w:name="_Toc532901857"/>
      <w:bookmarkStart w:id="804" w:name="_Toc532902035"/>
      <w:bookmarkStart w:id="805" w:name="_Toc532902202"/>
      <w:bookmarkStart w:id="806" w:name="_Toc532902340"/>
      <w:bookmarkStart w:id="807" w:name="_Toc532894944"/>
      <w:bookmarkStart w:id="808" w:name="_Toc532895039"/>
      <w:bookmarkStart w:id="809" w:name="_Toc532895223"/>
      <w:bookmarkStart w:id="810" w:name="_Toc532901652"/>
      <w:bookmarkStart w:id="811" w:name="_Toc532901858"/>
      <w:bookmarkStart w:id="812" w:name="_Toc532902036"/>
      <w:bookmarkStart w:id="813" w:name="_Toc532902203"/>
      <w:bookmarkStart w:id="814" w:name="_Toc532902341"/>
      <w:bookmarkStart w:id="815" w:name="_Toc532894945"/>
      <w:bookmarkStart w:id="816" w:name="_Toc532895040"/>
      <w:bookmarkStart w:id="817" w:name="_Toc532895224"/>
      <w:bookmarkStart w:id="818" w:name="_Toc532901653"/>
      <w:bookmarkStart w:id="819" w:name="_Toc532901859"/>
      <w:bookmarkStart w:id="820" w:name="_Toc532902037"/>
      <w:bookmarkStart w:id="821" w:name="_Toc532902204"/>
      <w:bookmarkStart w:id="822" w:name="_Toc532902342"/>
      <w:bookmarkStart w:id="823" w:name="_Toc320627066"/>
      <w:bookmarkStart w:id="824" w:name="_Toc320627067"/>
      <w:bookmarkStart w:id="825" w:name="_Toc320627068"/>
      <w:bookmarkStart w:id="826" w:name="_Toc320627069"/>
      <w:bookmarkStart w:id="827" w:name="_Toc320627070"/>
      <w:bookmarkStart w:id="828" w:name="_Toc320627071"/>
      <w:bookmarkStart w:id="829" w:name="app"/>
      <w:bookmarkStart w:id="830" w:name="_Toc320627072"/>
      <w:bookmarkStart w:id="831" w:name="_Toc320627084"/>
      <w:bookmarkStart w:id="832" w:name="_Toc320627085"/>
      <w:bookmarkStart w:id="833" w:name="_Toc320627087"/>
      <w:bookmarkStart w:id="834" w:name="_Toc320627090"/>
      <w:bookmarkStart w:id="835" w:name="_Toc320627091"/>
      <w:bookmarkStart w:id="836" w:name="_Toc320627092"/>
      <w:bookmarkStart w:id="837" w:name="_Toc320627093"/>
      <w:bookmarkStart w:id="838" w:name="_Toc320627094"/>
      <w:bookmarkStart w:id="839" w:name="_Toc320627095"/>
      <w:bookmarkStart w:id="840" w:name="_Toc320627096"/>
      <w:bookmarkStart w:id="841" w:name="_Toc320627100"/>
      <w:bookmarkStart w:id="842" w:name="_Toc320627101"/>
      <w:bookmarkStart w:id="843" w:name="_Toc320627105"/>
      <w:bookmarkStart w:id="844" w:name="_Toc320627109"/>
      <w:bookmarkStart w:id="845" w:name="_Toc320627111"/>
      <w:bookmarkStart w:id="846" w:name="_Toc320627112"/>
      <w:bookmarkStart w:id="847" w:name="_Toc320627113"/>
      <w:bookmarkStart w:id="848" w:name="_Toc320627114"/>
      <w:bookmarkStart w:id="849" w:name="_Toc320627116"/>
      <w:bookmarkStart w:id="850" w:name="_Toc532894946"/>
      <w:bookmarkStart w:id="851" w:name="_Toc532895041"/>
      <w:bookmarkStart w:id="852" w:name="_Toc532895225"/>
      <w:bookmarkStart w:id="853" w:name="_Toc532901654"/>
      <w:bookmarkStart w:id="854" w:name="_Toc532901860"/>
      <w:bookmarkStart w:id="855" w:name="_Toc532902038"/>
      <w:bookmarkStart w:id="856" w:name="_Toc532902205"/>
      <w:bookmarkStart w:id="857" w:name="_Toc532902343"/>
      <w:bookmarkStart w:id="858" w:name="_Toc532894947"/>
      <w:bookmarkStart w:id="859" w:name="_Toc532895042"/>
      <w:bookmarkStart w:id="860" w:name="_Toc532895226"/>
      <w:bookmarkStart w:id="861" w:name="_Toc532901655"/>
      <w:bookmarkStart w:id="862" w:name="_Toc532901861"/>
      <w:bookmarkStart w:id="863" w:name="_Toc532902039"/>
      <w:bookmarkStart w:id="864" w:name="_Toc532902206"/>
      <w:bookmarkStart w:id="865" w:name="_Toc532902344"/>
      <w:bookmarkStart w:id="866" w:name="_Toc532894948"/>
      <w:bookmarkStart w:id="867" w:name="_Toc532895043"/>
      <w:bookmarkStart w:id="868" w:name="_Toc532895227"/>
      <w:bookmarkStart w:id="869" w:name="_Toc532901656"/>
      <w:bookmarkStart w:id="870" w:name="_Toc532901862"/>
      <w:bookmarkStart w:id="871" w:name="_Toc532902040"/>
      <w:bookmarkStart w:id="872" w:name="_Toc532902207"/>
      <w:bookmarkStart w:id="873" w:name="_Toc532902345"/>
      <w:bookmarkStart w:id="874" w:name="_Toc532894949"/>
      <w:bookmarkStart w:id="875" w:name="_Toc532895044"/>
      <w:bookmarkStart w:id="876" w:name="_Toc532895228"/>
      <w:bookmarkStart w:id="877" w:name="_Toc532901657"/>
      <w:bookmarkStart w:id="878" w:name="_Toc532901863"/>
      <w:bookmarkStart w:id="879" w:name="_Toc532902041"/>
      <w:bookmarkStart w:id="880" w:name="_Toc532902208"/>
      <w:bookmarkStart w:id="881" w:name="_Toc532902346"/>
      <w:bookmarkStart w:id="882" w:name="_Toc532894950"/>
      <w:bookmarkStart w:id="883" w:name="_Toc532895045"/>
      <w:bookmarkStart w:id="884" w:name="_Toc532895229"/>
      <w:bookmarkStart w:id="885" w:name="_Toc532901658"/>
      <w:bookmarkStart w:id="886" w:name="_Toc532901864"/>
      <w:bookmarkStart w:id="887" w:name="_Toc532902042"/>
      <w:bookmarkStart w:id="888" w:name="_Toc532902209"/>
      <w:bookmarkStart w:id="889" w:name="_Toc532902347"/>
      <w:bookmarkStart w:id="890" w:name="_Toc532894951"/>
      <w:bookmarkStart w:id="891" w:name="_Toc532895046"/>
      <w:bookmarkStart w:id="892" w:name="_Toc532895230"/>
      <w:bookmarkStart w:id="893" w:name="_Toc532901659"/>
      <w:bookmarkStart w:id="894" w:name="_Toc532901865"/>
      <w:bookmarkStart w:id="895" w:name="_Toc532902043"/>
      <w:bookmarkStart w:id="896" w:name="_Toc532902210"/>
      <w:bookmarkStart w:id="897" w:name="_Toc532902348"/>
      <w:bookmarkStart w:id="898" w:name="_Toc532894952"/>
      <w:bookmarkStart w:id="899" w:name="_Toc532895047"/>
      <w:bookmarkStart w:id="900" w:name="_Toc532895231"/>
      <w:bookmarkStart w:id="901" w:name="_Toc532901660"/>
      <w:bookmarkStart w:id="902" w:name="_Toc532901866"/>
      <w:bookmarkStart w:id="903" w:name="_Toc532902044"/>
      <w:bookmarkStart w:id="904" w:name="_Toc532902211"/>
      <w:bookmarkStart w:id="905" w:name="_Toc532902349"/>
      <w:bookmarkStart w:id="906" w:name="_Toc532894953"/>
      <w:bookmarkStart w:id="907" w:name="_Toc532895048"/>
      <w:bookmarkStart w:id="908" w:name="_Toc532895232"/>
      <w:bookmarkStart w:id="909" w:name="_Toc532901661"/>
      <w:bookmarkStart w:id="910" w:name="_Toc532901867"/>
      <w:bookmarkStart w:id="911" w:name="_Toc532902045"/>
      <w:bookmarkStart w:id="912" w:name="_Toc532902212"/>
      <w:bookmarkStart w:id="913" w:name="_Toc532902350"/>
      <w:bookmarkStart w:id="914" w:name="_Toc532901662"/>
      <w:bookmarkStart w:id="915" w:name="_Toc532901868"/>
      <w:bookmarkStart w:id="916" w:name="_Toc532902046"/>
      <w:bookmarkStart w:id="917" w:name="_Toc532902213"/>
      <w:bookmarkStart w:id="918" w:name="_Toc532902351"/>
      <w:bookmarkStart w:id="919" w:name="_Toc532901663"/>
      <w:bookmarkStart w:id="920" w:name="_Toc532901869"/>
      <w:bookmarkStart w:id="921" w:name="_Toc532902047"/>
      <w:bookmarkStart w:id="922" w:name="_Toc532902214"/>
      <w:bookmarkStart w:id="923" w:name="_Toc532902352"/>
      <w:bookmarkStart w:id="924" w:name="_Toc532901664"/>
      <w:bookmarkStart w:id="925" w:name="_Toc532901870"/>
      <w:bookmarkStart w:id="926" w:name="_Toc532902048"/>
      <w:bookmarkStart w:id="927" w:name="_Toc532902215"/>
      <w:bookmarkStart w:id="928" w:name="_Toc532902353"/>
      <w:bookmarkStart w:id="929" w:name="_Toc532901665"/>
      <w:bookmarkStart w:id="930" w:name="_Toc532901871"/>
      <w:bookmarkStart w:id="931" w:name="_Toc532902049"/>
      <w:bookmarkStart w:id="932" w:name="_Toc532902216"/>
      <w:bookmarkStart w:id="933" w:name="_Toc532902354"/>
      <w:bookmarkStart w:id="934" w:name="_Toc532901666"/>
      <w:bookmarkStart w:id="935" w:name="_Toc532901872"/>
      <w:bookmarkStart w:id="936" w:name="_Toc532902050"/>
      <w:bookmarkStart w:id="937" w:name="_Toc532902217"/>
      <w:bookmarkStart w:id="938" w:name="_Toc532902355"/>
      <w:bookmarkStart w:id="939" w:name="_Toc532901667"/>
      <w:bookmarkStart w:id="940" w:name="_Toc532901873"/>
      <w:bookmarkStart w:id="941" w:name="_Toc532902051"/>
      <w:bookmarkStart w:id="942" w:name="_Toc532902218"/>
      <w:bookmarkStart w:id="943" w:name="_Toc532902356"/>
      <w:bookmarkStart w:id="944" w:name="_Toc532901668"/>
      <w:bookmarkStart w:id="945" w:name="_Toc532901874"/>
      <w:bookmarkStart w:id="946" w:name="_Toc532902052"/>
      <w:bookmarkStart w:id="947" w:name="_Toc532902219"/>
      <w:bookmarkStart w:id="948" w:name="_Toc532902357"/>
      <w:bookmarkStart w:id="949" w:name="_Toc532901669"/>
      <w:bookmarkStart w:id="950" w:name="_Toc532901875"/>
      <w:bookmarkStart w:id="951" w:name="_Toc532902053"/>
      <w:bookmarkStart w:id="952" w:name="_Toc532902220"/>
      <w:bookmarkStart w:id="953" w:name="_Toc532902358"/>
      <w:bookmarkStart w:id="954" w:name="_Toc532901670"/>
      <w:bookmarkStart w:id="955" w:name="_Toc532901876"/>
      <w:bookmarkStart w:id="956" w:name="_Toc532902054"/>
      <w:bookmarkStart w:id="957" w:name="_Toc532902221"/>
      <w:bookmarkStart w:id="958" w:name="_Toc532902359"/>
      <w:bookmarkStart w:id="959" w:name="_Toc532901671"/>
      <w:bookmarkStart w:id="960" w:name="_Toc532901877"/>
      <w:bookmarkStart w:id="961" w:name="_Toc532902055"/>
      <w:bookmarkStart w:id="962" w:name="_Toc532902222"/>
      <w:bookmarkStart w:id="963" w:name="_Toc532902360"/>
      <w:bookmarkStart w:id="964" w:name="_Toc532901672"/>
      <w:bookmarkStart w:id="965" w:name="_Toc532901878"/>
      <w:bookmarkStart w:id="966" w:name="_Toc532902056"/>
      <w:bookmarkStart w:id="967" w:name="_Toc532902223"/>
      <w:bookmarkStart w:id="968" w:name="_Toc532902361"/>
      <w:bookmarkStart w:id="969" w:name="_Toc532901673"/>
      <w:bookmarkStart w:id="970" w:name="_Toc532901879"/>
      <w:bookmarkStart w:id="971" w:name="_Toc532902057"/>
      <w:bookmarkStart w:id="972" w:name="_Toc532902224"/>
      <w:bookmarkStart w:id="973" w:name="_Toc532902362"/>
      <w:bookmarkStart w:id="974" w:name="_Toc532901674"/>
      <w:bookmarkStart w:id="975" w:name="_Toc532901880"/>
      <w:bookmarkStart w:id="976" w:name="_Toc532902058"/>
      <w:bookmarkStart w:id="977" w:name="_Toc532902225"/>
      <w:bookmarkStart w:id="978" w:name="_Toc532902363"/>
      <w:bookmarkStart w:id="979" w:name="_Toc532901675"/>
      <w:bookmarkStart w:id="980" w:name="_Toc532901881"/>
      <w:bookmarkStart w:id="981" w:name="_Toc532902059"/>
      <w:bookmarkStart w:id="982" w:name="_Toc532902226"/>
      <w:bookmarkStart w:id="983" w:name="_Toc532902364"/>
      <w:bookmarkStart w:id="984" w:name="_Toc532901676"/>
      <w:bookmarkStart w:id="985" w:name="_Toc532901882"/>
      <w:bookmarkStart w:id="986" w:name="_Toc532902060"/>
      <w:bookmarkStart w:id="987" w:name="_Toc532902227"/>
      <w:bookmarkStart w:id="988" w:name="_Toc532902365"/>
      <w:bookmarkStart w:id="989" w:name="_Toc532901677"/>
      <w:bookmarkStart w:id="990" w:name="_Toc532901883"/>
      <w:bookmarkStart w:id="991" w:name="_Toc532902061"/>
      <w:bookmarkStart w:id="992" w:name="_Toc532902228"/>
      <w:bookmarkStart w:id="993" w:name="_Toc532902366"/>
      <w:bookmarkStart w:id="994" w:name="_Toc532901678"/>
      <w:bookmarkStart w:id="995" w:name="_Toc532901884"/>
      <w:bookmarkStart w:id="996" w:name="_Toc532902062"/>
      <w:bookmarkStart w:id="997" w:name="_Toc532902229"/>
      <w:bookmarkStart w:id="998" w:name="_Toc532902367"/>
      <w:bookmarkStart w:id="999" w:name="_Toc532901679"/>
      <w:bookmarkStart w:id="1000" w:name="_Toc532901885"/>
      <w:bookmarkStart w:id="1001" w:name="_Toc532902063"/>
      <w:bookmarkStart w:id="1002" w:name="_Toc532902230"/>
      <w:bookmarkStart w:id="1003" w:name="_Toc532902368"/>
      <w:bookmarkStart w:id="1004" w:name="_Toc532901680"/>
      <w:bookmarkStart w:id="1005" w:name="_Toc532901886"/>
      <w:bookmarkStart w:id="1006" w:name="_Toc532902064"/>
      <w:bookmarkStart w:id="1007" w:name="_Toc532902231"/>
      <w:bookmarkStart w:id="1008" w:name="_Toc532902369"/>
      <w:bookmarkStart w:id="1009" w:name="_Toc532901681"/>
      <w:bookmarkStart w:id="1010" w:name="_Toc532901887"/>
      <w:bookmarkStart w:id="1011" w:name="_Toc532902065"/>
      <w:bookmarkStart w:id="1012" w:name="_Toc532902232"/>
      <w:bookmarkStart w:id="1013" w:name="_Toc532902370"/>
      <w:bookmarkStart w:id="1014" w:name="_Toc532901682"/>
      <w:bookmarkStart w:id="1015" w:name="_Toc532901888"/>
      <w:bookmarkStart w:id="1016" w:name="_Toc532902066"/>
      <w:bookmarkStart w:id="1017" w:name="_Toc532902233"/>
      <w:bookmarkStart w:id="1018" w:name="_Toc532902371"/>
      <w:bookmarkStart w:id="1019" w:name="_Toc532901683"/>
      <w:bookmarkStart w:id="1020" w:name="_Toc532901889"/>
      <w:bookmarkStart w:id="1021" w:name="_Toc532902067"/>
      <w:bookmarkStart w:id="1022" w:name="_Toc532902234"/>
      <w:bookmarkStart w:id="1023" w:name="_Toc532902372"/>
      <w:bookmarkStart w:id="1024" w:name="_Toc532901684"/>
      <w:bookmarkStart w:id="1025" w:name="_Toc532901890"/>
      <w:bookmarkStart w:id="1026" w:name="_Toc532902068"/>
      <w:bookmarkStart w:id="1027" w:name="_Toc532902235"/>
      <w:bookmarkStart w:id="1028" w:name="_Toc532902373"/>
      <w:bookmarkStart w:id="1029" w:name="_Toc532901685"/>
      <w:bookmarkStart w:id="1030" w:name="_Toc532901891"/>
      <w:bookmarkStart w:id="1031" w:name="_Toc532902069"/>
      <w:bookmarkStart w:id="1032" w:name="_Toc532902236"/>
      <w:bookmarkStart w:id="1033" w:name="_Toc532902374"/>
      <w:bookmarkStart w:id="1034" w:name="_Toc532901686"/>
      <w:bookmarkStart w:id="1035" w:name="_Toc532901892"/>
      <w:bookmarkStart w:id="1036" w:name="_Toc532902070"/>
      <w:bookmarkStart w:id="1037" w:name="_Toc532902237"/>
      <w:bookmarkStart w:id="1038" w:name="_Toc532902375"/>
      <w:bookmarkStart w:id="1039" w:name="_Toc532901687"/>
      <w:bookmarkStart w:id="1040" w:name="_Toc532901893"/>
      <w:bookmarkStart w:id="1041" w:name="_Toc532902071"/>
      <w:bookmarkStart w:id="1042" w:name="_Toc532902238"/>
      <w:bookmarkStart w:id="1043" w:name="_Toc532902376"/>
      <w:bookmarkStart w:id="1044" w:name="_Toc532901688"/>
      <w:bookmarkStart w:id="1045" w:name="_Toc532901894"/>
      <w:bookmarkStart w:id="1046" w:name="_Toc532902072"/>
      <w:bookmarkStart w:id="1047" w:name="_Toc532902239"/>
      <w:bookmarkStart w:id="1048" w:name="_Toc532902377"/>
      <w:bookmarkStart w:id="1049" w:name="_Toc532901689"/>
      <w:bookmarkStart w:id="1050" w:name="_Toc532901895"/>
      <w:bookmarkStart w:id="1051" w:name="_Toc532902073"/>
      <w:bookmarkStart w:id="1052" w:name="_Toc532902240"/>
      <w:bookmarkStart w:id="1053" w:name="_Toc532902378"/>
      <w:bookmarkStart w:id="1054" w:name="_Toc532901690"/>
      <w:bookmarkStart w:id="1055" w:name="_Toc532901896"/>
      <w:bookmarkStart w:id="1056" w:name="_Toc532902074"/>
      <w:bookmarkStart w:id="1057" w:name="_Toc532902241"/>
      <w:bookmarkStart w:id="1058" w:name="_Toc532902379"/>
      <w:bookmarkStart w:id="1059" w:name="_Toc532901691"/>
      <w:bookmarkStart w:id="1060" w:name="_Toc532901897"/>
      <w:bookmarkStart w:id="1061" w:name="_Toc532902075"/>
      <w:bookmarkStart w:id="1062" w:name="_Toc532902242"/>
      <w:bookmarkStart w:id="1063" w:name="_Toc532902380"/>
      <w:bookmarkStart w:id="1064" w:name="_Toc532901692"/>
      <w:bookmarkStart w:id="1065" w:name="_Toc532901898"/>
      <w:bookmarkStart w:id="1066" w:name="_Toc532902076"/>
      <w:bookmarkStart w:id="1067" w:name="_Toc532902243"/>
      <w:bookmarkStart w:id="1068" w:name="_Toc532902381"/>
      <w:bookmarkStart w:id="1069" w:name="_Toc532901693"/>
      <w:bookmarkStart w:id="1070" w:name="_Toc532901899"/>
      <w:bookmarkStart w:id="1071" w:name="_Toc532902077"/>
      <w:bookmarkStart w:id="1072" w:name="_Toc532902244"/>
      <w:bookmarkStart w:id="1073" w:name="_Toc532902382"/>
      <w:bookmarkStart w:id="1074" w:name="_Toc532901694"/>
      <w:bookmarkStart w:id="1075" w:name="_Toc532901900"/>
      <w:bookmarkStart w:id="1076" w:name="_Toc532902078"/>
      <w:bookmarkStart w:id="1077" w:name="_Toc532902245"/>
      <w:bookmarkStart w:id="1078" w:name="_Toc532902383"/>
      <w:bookmarkStart w:id="1079" w:name="_Toc532901695"/>
      <w:bookmarkStart w:id="1080" w:name="_Toc532901901"/>
      <w:bookmarkStart w:id="1081" w:name="_Toc532902079"/>
      <w:bookmarkStart w:id="1082" w:name="_Toc532902246"/>
      <w:bookmarkStart w:id="1083" w:name="_Toc532902384"/>
      <w:bookmarkStart w:id="1084" w:name="_Toc532901696"/>
      <w:bookmarkStart w:id="1085" w:name="_Toc532901902"/>
      <w:bookmarkStart w:id="1086" w:name="_Toc532902080"/>
      <w:bookmarkStart w:id="1087" w:name="_Toc532902247"/>
      <w:bookmarkStart w:id="1088" w:name="_Toc532902385"/>
      <w:bookmarkStart w:id="1089" w:name="_Toc532901697"/>
      <w:bookmarkStart w:id="1090" w:name="_Toc532901903"/>
      <w:bookmarkStart w:id="1091" w:name="_Toc532902081"/>
      <w:bookmarkStart w:id="1092" w:name="_Toc532902248"/>
      <w:bookmarkStart w:id="1093" w:name="_Toc532902386"/>
      <w:bookmarkStart w:id="1094" w:name="_Toc532901698"/>
      <w:bookmarkStart w:id="1095" w:name="_Toc532901904"/>
      <w:bookmarkStart w:id="1096" w:name="_Toc532902082"/>
      <w:bookmarkStart w:id="1097" w:name="_Toc532902249"/>
      <w:bookmarkStart w:id="1098" w:name="_Toc532902387"/>
      <w:bookmarkStart w:id="1099" w:name="_Toc532901699"/>
      <w:bookmarkStart w:id="1100" w:name="_Toc532901905"/>
      <w:bookmarkStart w:id="1101" w:name="_Toc532902083"/>
      <w:bookmarkStart w:id="1102" w:name="_Toc532902250"/>
      <w:bookmarkStart w:id="1103" w:name="_Toc532902388"/>
      <w:bookmarkStart w:id="1104" w:name="_Toc532901700"/>
      <w:bookmarkStart w:id="1105" w:name="_Toc532901906"/>
      <w:bookmarkStart w:id="1106" w:name="_Toc532902084"/>
      <w:bookmarkStart w:id="1107" w:name="_Toc532902251"/>
      <w:bookmarkStart w:id="1108" w:name="_Toc532902389"/>
      <w:bookmarkStart w:id="1109" w:name="_Hlt72054057"/>
      <w:bookmarkStart w:id="1110" w:name="_Hlt72052481"/>
      <w:bookmarkStart w:id="1111" w:name="_Toc532901702"/>
      <w:bookmarkStart w:id="1112" w:name="_Toc532901908"/>
      <w:bookmarkStart w:id="1113" w:name="_Toc532902086"/>
      <w:bookmarkStart w:id="1114" w:name="_Toc532902253"/>
      <w:bookmarkStart w:id="1115" w:name="_Toc532902391"/>
      <w:bookmarkStart w:id="1116" w:name="_Toc532901714"/>
      <w:bookmarkStart w:id="1117" w:name="_Toc532901920"/>
      <w:bookmarkStart w:id="1118" w:name="_Toc532902098"/>
      <w:bookmarkStart w:id="1119" w:name="_Toc532902265"/>
      <w:bookmarkStart w:id="1120" w:name="_Toc532902403"/>
      <w:bookmarkStart w:id="1121" w:name="_Toc532901715"/>
      <w:bookmarkStart w:id="1122" w:name="_Toc532901921"/>
      <w:bookmarkStart w:id="1123" w:name="_Toc532902099"/>
      <w:bookmarkStart w:id="1124" w:name="_Toc532902266"/>
      <w:bookmarkStart w:id="1125" w:name="_Toc532902404"/>
      <w:bookmarkStart w:id="1126" w:name="_Toc532901716"/>
      <w:bookmarkStart w:id="1127" w:name="_Toc532901922"/>
      <w:bookmarkStart w:id="1128" w:name="_Toc532902100"/>
      <w:bookmarkStart w:id="1129" w:name="_Toc532902267"/>
      <w:bookmarkStart w:id="1130" w:name="_Toc532902405"/>
      <w:bookmarkStart w:id="1131" w:name="_Toc532901717"/>
      <w:bookmarkStart w:id="1132" w:name="_Toc532901923"/>
      <w:bookmarkStart w:id="1133" w:name="_Toc532902101"/>
      <w:bookmarkStart w:id="1134" w:name="_Toc532902268"/>
      <w:bookmarkStart w:id="1135" w:name="_Toc532902406"/>
      <w:bookmarkStart w:id="1136" w:name="_Toc532901718"/>
      <w:bookmarkStart w:id="1137" w:name="_Toc532901924"/>
      <w:bookmarkStart w:id="1138" w:name="_Toc532902102"/>
      <w:bookmarkStart w:id="1139" w:name="_Toc532902269"/>
      <w:bookmarkStart w:id="1140" w:name="_Toc532902407"/>
      <w:bookmarkStart w:id="1141" w:name="_Toc532901719"/>
      <w:bookmarkStart w:id="1142" w:name="_Toc532901925"/>
      <w:bookmarkStart w:id="1143" w:name="_Toc532902103"/>
      <w:bookmarkStart w:id="1144" w:name="_Toc532902270"/>
      <w:bookmarkStart w:id="1145" w:name="_Toc532902408"/>
      <w:bookmarkStart w:id="1146" w:name="_Toc532901720"/>
      <w:bookmarkStart w:id="1147" w:name="_Toc532901926"/>
      <w:bookmarkStart w:id="1148" w:name="_Toc532902104"/>
      <w:bookmarkStart w:id="1149" w:name="_Toc532902271"/>
      <w:bookmarkStart w:id="1150" w:name="_Toc532902409"/>
      <w:bookmarkStart w:id="1151" w:name="_Toc532901721"/>
      <w:bookmarkStart w:id="1152" w:name="_Toc532901927"/>
      <w:bookmarkStart w:id="1153" w:name="_Toc532902105"/>
      <w:bookmarkStart w:id="1154" w:name="_Toc532902272"/>
      <w:bookmarkStart w:id="1155" w:name="_Toc532902410"/>
      <w:bookmarkStart w:id="1156" w:name="_Hlt72054720"/>
      <w:bookmarkStart w:id="1157" w:name="_Hlt72054273"/>
      <w:bookmarkStart w:id="1158" w:name="_Hlt502635198"/>
      <w:bookmarkStart w:id="1159" w:name="_Hlt502629442"/>
      <w:bookmarkStart w:id="1160" w:name="_Hlt72054608"/>
      <w:bookmarkStart w:id="1161" w:name="_Hlt502635247"/>
      <w:bookmarkStart w:id="1162" w:name="_Hlt62020542"/>
      <w:bookmarkStart w:id="1163" w:name="_Hlt72052811"/>
      <w:bookmarkStart w:id="1164" w:name="_Hlt68340055"/>
      <w:bookmarkStart w:id="1165" w:name="_Hlt72054848"/>
      <w:bookmarkStart w:id="1166" w:name="_Hlt72056002"/>
      <w:bookmarkStart w:id="1167" w:name="_Hlt72054925"/>
      <w:bookmarkStart w:id="1168" w:name="_Hlt72054991"/>
      <w:bookmarkStart w:id="1169" w:name="_Hlt72055014"/>
      <w:bookmarkStart w:id="1170" w:name="_Hlt71707934"/>
      <w:bookmarkStart w:id="1171" w:name="_Hlt502636947"/>
      <w:bookmarkStart w:id="1172" w:name="_Hlt72055198"/>
      <w:bookmarkStart w:id="1173" w:name="_Hlt72055185"/>
      <w:bookmarkStart w:id="1174" w:name="_Toc63825480"/>
      <w:bookmarkStart w:id="1175" w:name="_Toc64092697"/>
      <w:bookmarkStart w:id="1176" w:name="_Toc64277436"/>
      <w:bookmarkStart w:id="1177" w:name="_Toc64709291"/>
      <w:bookmarkStart w:id="1178" w:name="_Toc68581084"/>
      <w:bookmarkStart w:id="1179" w:name="_Hlt78693579"/>
      <w:bookmarkStart w:id="1180" w:name="_Hlt68334016"/>
      <w:bookmarkStart w:id="1181" w:name="_Hlt72052316"/>
      <w:bookmarkStart w:id="1182" w:name="_Hlt502635268"/>
      <w:bookmarkStart w:id="1183" w:name="_Hlt502635274"/>
      <w:bookmarkStart w:id="1184" w:name="_Hlt72056047"/>
      <w:bookmarkStart w:id="1185" w:name="_Hlt72052498"/>
      <w:bookmarkStart w:id="1186" w:name="sp"/>
      <w:bookmarkStart w:id="1187" w:name="dom"/>
      <w:bookmarkStart w:id="1188" w:name="fm"/>
      <w:bookmarkStart w:id="1189" w:name="_Hlt72056105"/>
      <w:bookmarkStart w:id="1190" w:name="_Hlt68335678"/>
      <w:bookmarkStart w:id="1191" w:name="_Hlt72056176"/>
      <w:bookmarkStart w:id="1192" w:name="_Hlt493937016"/>
      <w:bookmarkStart w:id="1193" w:name="_Hlt72056009"/>
      <w:bookmarkStart w:id="1194" w:name="_Hlt502634046"/>
      <w:bookmarkStart w:id="1195" w:name="_Hlt72056305"/>
      <w:bookmarkStart w:id="1196" w:name="_Hlt502569957"/>
      <w:bookmarkStart w:id="1197" w:name="_Toc63825504"/>
      <w:bookmarkStart w:id="1198" w:name="_Toc64092721"/>
      <w:bookmarkStart w:id="1199" w:name="_Toc64277460"/>
      <w:bookmarkStart w:id="1200" w:name="_Toc64709315"/>
      <w:bookmarkStart w:id="1201" w:name="asc"/>
      <w:bookmarkStart w:id="1202" w:name="_Hlt493925708"/>
      <w:bookmarkStart w:id="1203" w:name="_Hlt72052518"/>
      <w:bookmarkStart w:id="1204" w:name="_Toc532901722"/>
      <w:bookmarkStart w:id="1205" w:name="_Toc532901928"/>
      <w:bookmarkStart w:id="1206" w:name="_Toc532902106"/>
      <w:bookmarkStart w:id="1207" w:name="_Toc532902273"/>
      <w:bookmarkStart w:id="1208" w:name="_Toc532902411"/>
      <w:bookmarkStart w:id="1209" w:name="_Toc532901723"/>
      <w:bookmarkStart w:id="1210" w:name="_Toc532901929"/>
      <w:bookmarkStart w:id="1211" w:name="_Toc532902107"/>
      <w:bookmarkStart w:id="1212" w:name="_Toc532902274"/>
      <w:bookmarkStart w:id="1213" w:name="_Toc532902412"/>
      <w:bookmarkStart w:id="1214" w:name="_Toc532894960"/>
      <w:bookmarkStart w:id="1215" w:name="_Toc532895055"/>
      <w:bookmarkStart w:id="1216" w:name="_Toc532895239"/>
      <w:bookmarkStart w:id="1217" w:name="_Toc532901726"/>
      <w:bookmarkStart w:id="1218" w:name="_Toc532901932"/>
      <w:bookmarkStart w:id="1219" w:name="_Toc532902110"/>
      <w:bookmarkStart w:id="1220" w:name="_Toc532902277"/>
      <w:bookmarkStart w:id="1221" w:name="_Toc532902415"/>
      <w:bookmarkStart w:id="1222" w:name="_Toc532894961"/>
      <w:bookmarkStart w:id="1223" w:name="_Toc532895056"/>
      <w:bookmarkStart w:id="1224" w:name="_Toc532895240"/>
      <w:bookmarkStart w:id="1225" w:name="_Toc532901727"/>
      <w:bookmarkStart w:id="1226" w:name="_Toc532901933"/>
      <w:bookmarkStart w:id="1227" w:name="_Toc532902111"/>
      <w:bookmarkStart w:id="1228" w:name="_Toc532902278"/>
      <w:bookmarkStart w:id="1229" w:name="_Toc532902416"/>
      <w:bookmarkStart w:id="1230" w:name="_Toc532894962"/>
      <w:bookmarkStart w:id="1231" w:name="_Toc532895057"/>
      <w:bookmarkStart w:id="1232" w:name="_Toc532895241"/>
      <w:bookmarkStart w:id="1233" w:name="_Toc532901728"/>
      <w:bookmarkStart w:id="1234" w:name="_Toc532901934"/>
      <w:bookmarkStart w:id="1235" w:name="_Toc532902112"/>
      <w:bookmarkStart w:id="1236" w:name="_Toc532902279"/>
      <w:bookmarkStart w:id="1237" w:name="_Toc532902417"/>
      <w:bookmarkStart w:id="1238" w:name="_Toc532894963"/>
      <w:bookmarkStart w:id="1239" w:name="_Toc532895058"/>
      <w:bookmarkStart w:id="1240" w:name="_Toc532895242"/>
      <w:bookmarkStart w:id="1241" w:name="_Toc532901729"/>
      <w:bookmarkStart w:id="1242" w:name="_Toc532901935"/>
      <w:bookmarkStart w:id="1243" w:name="_Toc532902113"/>
      <w:bookmarkStart w:id="1244" w:name="_Toc532902280"/>
      <w:bookmarkStart w:id="1245" w:name="_Toc532902418"/>
      <w:bookmarkStart w:id="1246" w:name="_Toc532894964"/>
      <w:bookmarkStart w:id="1247" w:name="_Toc532895059"/>
      <w:bookmarkStart w:id="1248" w:name="_Toc532895243"/>
      <w:bookmarkStart w:id="1249" w:name="_Toc532901730"/>
      <w:bookmarkStart w:id="1250" w:name="_Toc532901936"/>
      <w:bookmarkStart w:id="1251" w:name="_Toc532902114"/>
      <w:bookmarkStart w:id="1252" w:name="_Toc532902281"/>
      <w:bookmarkStart w:id="1253" w:name="_Toc532902419"/>
      <w:bookmarkStart w:id="1254" w:name="_Ref532897389"/>
      <w:bookmarkStart w:id="1255" w:name="_Ref532900382"/>
      <w:bookmarkStart w:id="1256" w:name="_Toc532909986"/>
      <w:bookmarkStart w:id="1257" w:name="_Ref2859369"/>
      <w:bookmarkStart w:id="1258" w:name="_Toc4207590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r w:rsidRPr="00E42605">
        <w:rPr>
          <w:b/>
          <w:bCs/>
          <w:caps/>
          <w:lang w:val="en-ZA" w:eastAsia="en-US"/>
        </w:rPr>
        <w:t>PROTECTION OF PERSONAL INFORMATION</w:t>
      </w:r>
      <w:bookmarkEnd w:id="1254"/>
      <w:bookmarkEnd w:id="1255"/>
      <w:bookmarkEnd w:id="1256"/>
      <w:bookmarkEnd w:id="1257"/>
      <w:bookmarkEnd w:id="1258"/>
    </w:p>
    <w:p w14:paraId="62D11842" w14:textId="77777777" w:rsidR="005B74AD" w:rsidRPr="00E42605" w:rsidRDefault="005B74AD" w:rsidP="00E42605">
      <w:pPr>
        <w:pStyle w:val="ListParagraph"/>
        <w:keepNext/>
        <w:keepLines/>
        <w:numPr>
          <w:ilvl w:val="1"/>
          <w:numId w:val="17"/>
        </w:numPr>
        <w:spacing w:before="120" w:after="240" w:line="360" w:lineRule="auto"/>
        <w:ind w:left="907" w:hanging="907"/>
        <w:contextualSpacing w:val="0"/>
        <w:jc w:val="both"/>
        <w:rPr>
          <w:b/>
          <w:bCs/>
        </w:rPr>
      </w:pPr>
      <w:bookmarkStart w:id="1259" w:name="_Toc12416862"/>
      <w:r w:rsidRPr="00E42605">
        <w:t xml:space="preserve">Each Party shall comply with its obligations under POPIA in respect of Personal Information </w:t>
      </w:r>
      <w:r w:rsidR="007705F2" w:rsidRPr="00E42605">
        <w:t xml:space="preserve">collected and/or </w:t>
      </w:r>
      <w:r w:rsidRPr="00E42605">
        <w:t>Processed in connection with the Agreement and the Services.</w:t>
      </w:r>
      <w:bookmarkEnd w:id="1259"/>
    </w:p>
    <w:p w14:paraId="0A9C9A29" w14:textId="77777777" w:rsidR="005B74AD" w:rsidRPr="00E42605" w:rsidRDefault="005B74AD" w:rsidP="00E42605">
      <w:pPr>
        <w:pStyle w:val="ListParagraph"/>
        <w:keepNext/>
        <w:keepLines/>
        <w:numPr>
          <w:ilvl w:val="1"/>
          <w:numId w:val="17"/>
        </w:numPr>
        <w:spacing w:before="120" w:after="240" w:line="360" w:lineRule="auto"/>
        <w:ind w:left="907" w:hanging="907"/>
        <w:contextualSpacing w:val="0"/>
        <w:jc w:val="both"/>
        <w:rPr>
          <w:b/>
          <w:bCs/>
        </w:rPr>
      </w:pPr>
      <w:bookmarkStart w:id="1260" w:name="_Toc12416863"/>
      <w:r w:rsidRPr="00E42605">
        <w:t>Each Party shall only provide, collect</w:t>
      </w:r>
      <w:r w:rsidR="007705F2" w:rsidRPr="00E42605">
        <w:t xml:space="preserve"> and/or Process the</w:t>
      </w:r>
      <w:r w:rsidRPr="00E42605">
        <w:t xml:space="preserve"> Personal Information:</w:t>
      </w:r>
      <w:bookmarkEnd w:id="1260"/>
    </w:p>
    <w:p w14:paraId="34D2C5E0" w14:textId="77777777" w:rsidR="005B74AD" w:rsidRPr="00E42605" w:rsidRDefault="005B74AD" w:rsidP="00E42605">
      <w:pPr>
        <w:pStyle w:val="ListParagraph"/>
        <w:keepNext/>
        <w:keepLines/>
        <w:numPr>
          <w:ilvl w:val="2"/>
          <w:numId w:val="17"/>
        </w:numPr>
        <w:spacing w:before="120" w:after="240" w:line="360" w:lineRule="auto"/>
        <w:ind w:left="1361" w:hanging="1361"/>
        <w:contextualSpacing w:val="0"/>
        <w:jc w:val="both"/>
      </w:pPr>
      <w:bookmarkStart w:id="1261" w:name="_Toc12416864"/>
      <w:r w:rsidRPr="00E42605">
        <w:t>in compliance with POPIA</w:t>
      </w:r>
      <w:r w:rsidR="00E43418" w:rsidRPr="00E42605">
        <w:t xml:space="preserve"> </w:t>
      </w:r>
      <w:r w:rsidRPr="00E42605">
        <w:t>and where binding on a Party;</w:t>
      </w:r>
      <w:bookmarkEnd w:id="1261"/>
    </w:p>
    <w:p w14:paraId="14FDF7F2" w14:textId="77777777" w:rsidR="005B74AD" w:rsidRPr="00E42605" w:rsidRDefault="005B74AD" w:rsidP="00E42605">
      <w:pPr>
        <w:pStyle w:val="ListParagraph"/>
        <w:keepNext/>
        <w:keepLines/>
        <w:numPr>
          <w:ilvl w:val="2"/>
          <w:numId w:val="17"/>
        </w:numPr>
        <w:spacing w:before="120" w:after="240" w:line="360" w:lineRule="auto"/>
        <w:ind w:left="1361" w:hanging="1361"/>
        <w:contextualSpacing w:val="0"/>
        <w:jc w:val="both"/>
      </w:pPr>
      <w:bookmarkStart w:id="1262" w:name="_Toc12416865"/>
      <w:r w:rsidRPr="00E42605">
        <w:t>as is necessary for the purposes of this Agreement and the Services;</w:t>
      </w:r>
      <w:bookmarkEnd w:id="1262"/>
      <w:r w:rsidRPr="00E42605">
        <w:t xml:space="preserve"> </w:t>
      </w:r>
    </w:p>
    <w:p w14:paraId="6E1DC305" w14:textId="77777777" w:rsidR="005B74AD" w:rsidRPr="00E42605" w:rsidRDefault="005B74AD" w:rsidP="00E42605">
      <w:pPr>
        <w:pStyle w:val="ListParagraph"/>
        <w:keepNext/>
        <w:keepLines/>
        <w:numPr>
          <w:ilvl w:val="2"/>
          <w:numId w:val="17"/>
        </w:numPr>
        <w:spacing w:before="120" w:after="240" w:line="360" w:lineRule="auto"/>
        <w:ind w:left="1361" w:hanging="1361"/>
        <w:contextualSpacing w:val="0"/>
        <w:jc w:val="both"/>
      </w:pPr>
      <w:bookmarkStart w:id="1263" w:name="_Toc12416866"/>
      <w:r w:rsidRPr="00E42605">
        <w:t>for maintaining its internal administrative processes, including quality, risk, client or vendor management processes;</w:t>
      </w:r>
      <w:bookmarkEnd w:id="1263"/>
      <w:r w:rsidRPr="00E42605">
        <w:t xml:space="preserve"> </w:t>
      </w:r>
    </w:p>
    <w:p w14:paraId="06CF9B4B" w14:textId="77777777" w:rsidR="005B74AD" w:rsidRPr="00E42605" w:rsidRDefault="005B74AD" w:rsidP="00E42605">
      <w:pPr>
        <w:pStyle w:val="ListParagraph"/>
        <w:keepNext/>
        <w:keepLines/>
        <w:numPr>
          <w:ilvl w:val="2"/>
          <w:numId w:val="17"/>
        </w:numPr>
        <w:spacing w:before="120" w:after="240" w:line="360" w:lineRule="auto"/>
        <w:ind w:left="1361" w:hanging="1361"/>
        <w:contextualSpacing w:val="0"/>
        <w:jc w:val="both"/>
      </w:pPr>
      <w:bookmarkStart w:id="1264" w:name="_Toc12416867"/>
      <w:r w:rsidRPr="00E42605">
        <w:t>for internal business-related purposes; and</w:t>
      </w:r>
      <w:bookmarkEnd w:id="1264"/>
    </w:p>
    <w:p w14:paraId="6585451D" w14:textId="77777777" w:rsidR="005B74AD" w:rsidRPr="00E42605" w:rsidRDefault="005B74AD" w:rsidP="00E42605">
      <w:pPr>
        <w:pStyle w:val="ListParagraph"/>
        <w:keepNext/>
        <w:keepLines/>
        <w:numPr>
          <w:ilvl w:val="2"/>
          <w:numId w:val="17"/>
        </w:numPr>
        <w:spacing w:before="120" w:after="240" w:line="360" w:lineRule="auto"/>
        <w:ind w:left="1361" w:hanging="1361"/>
        <w:contextualSpacing w:val="0"/>
        <w:jc w:val="both"/>
      </w:pPr>
      <w:bookmarkStart w:id="1265" w:name="_Toc12416868"/>
      <w:r w:rsidRPr="00E42605">
        <w:t xml:space="preserve">in accordance with the lawful </w:t>
      </w:r>
      <w:r w:rsidR="007705F2" w:rsidRPr="00E42605">
        <w:t xml:space="preserve">Purpose </w:t>
      </w:r>
      <w:r w:rsidRPr="00E42605">
        <w:t xml:space="preserve">and reasonable instructions </w:t>
      </w:r>
      <w:r w:rsidR="00627B25" w:rsidRPr="00E42605">
        <w:t xml:space="preserve">of SARS </w:t>
      </w:r>
      <w:r w:rsidR="009C2656" w:rsidRPr="00E42605">
        <w:t>as the</w:t>
      </w:r>
      <w:r w:rsidRPr="00E42605">
        <w:t xml:space="preserve"> </w:t>
      </w:r>
      <w:r w:rsidR="007705F2" w:rsidRPr="00E42605">
        <w:t>Responsible Party</w:t>
      </w:r>
      <w:r w:rsidRPr="00E42605">
        <w:t>.</w:t>
      </w:r>
      <w:bookmarkEnd w:id="1265"/>
    </w:p>
    <w:p w14:paraId="44B96491" w14:textId="77777777" w:rsidR="005B74AD" w:rsidRPr="00E42605" w:rsidRDefault="005B74AD" w:rsidP="00E42605">
      <w:pPr>
        <w:pStyle w:val="ListParagraph"/>
        <w:keepNext/>
        <w:keepLines/>
        <w:numPr>
          <w:ilvl w:val="1"/>
          <w:numId w:val="17"/>
        </w:numPr>
        <w:spacing w:before="120" w:after="240" w:line="360" w:lineRule="auto"/>
        <w:ind w:left="907" w:hanging="907"/>
        <w:contextualSpacing w:val="0"/>
        <w:jc w:val="both"/>
        <w:rPr>
          <w:b/>
          <w:bCs/>
        </w:rPr>
      </w:pPr>
      <w:bookmarkStart w:id="1266" w:name="_Ref514840059"/>
      <w:bookmarkStart w:id="1267" w:name="_Toc12416869"/>
      <w:r w:rsidRPr="00E42605">
        <w:lastRenderedPageBreak/>
        <w:t>Both Parties shall:</w:t>
      </w:r>
      <w:bookmarkEnd w:id="1266"/>
      <w:bookmarkEnd w:id="1267"/>
    </w:p>
    <w:p w14:paraId="1753F242" w14:textId="16EE611C" w:rsidR="005B74AD" w:rsidRPr="00E42605" w:rsidRDefault="007705F2" w:rsidP="00E42605">
      <w:pPr>
        <w:pStyle w:val="ListParagraph"/>
        <w:keepNext/>
        <w:keepLines/>
        <w:numPr>
          <w:ilvl w:val="2"/>
          <w:numId w:val="17"/>
        </w:numPr>
        <w:spacing w:before="120" w:after="240" w:line="360" w:lineRule="auto"/>
        <w:ind w:left="1361" w:hanging="1361"/>
        <w:contextualSpacing w:val="0"/>
        <w:jc w:val="both"/>
      </w:pPr>
      <w:bookmarkStart w:id="1268" w:name="_Toc12416870"/>
      <w:r w:rsidRPr="00E42605">
        <w:t>in dealing with the Personal Information either as the Responsible Party</w:t>
      </w:r>
      <w:r w:rsidR="001D0238" w:rsidRPr="00E42605">
        <w:t>,</w:t>
      </w:r>
      <w:r w:rsidR="00A032D9" w:rsidRPr="00E42605">
        <w:t xml:space="preserve"> Operator</w:t>
      </w:r>
      <w:r w:rsidRPr="00E42605">
        <w:t xml:space="preserve"> comply </w:t>
      </w:r>
      <w:r w:rsidR="005B74AD" w:rsidRPr="00E42605">
        <w:t>with the specific security</w:t>
      </w:r>
      <w:r w:rsidR="00384067" w:rsidRPr="00E42605">
        <w:t xml:space="preserve"> safeguards or measures</w:t>
      </w:r>
      <w:r w:rsidR="005B74AD" w:rsidRPr="00E42605">
        <w:t xml:space="preserve"> </w:t>
      </w:r>
      <w:r w:rsidR="00FC4E1A" w:rsidRPr="00E42605">
        <w:t xml:space="preserve">set out in Condition 7 of POPIA </w:t>
      </w:r>
      <w:r w:rsidR="005B74AD" w:rsidRPr="00E42605">
        <w:t>and data protection obligations imposed on them in terms of POPIA</w:t>
      </w:r>
      <w:r w:rsidR="00FC4E1A" w:rsidRPr="00E42605">
        <w:t xml:space="preserve"> or Applicable Laws</w:t>
      </w:r>
      <w:r w:rsidR="005B74AD" w:rsidRPr="00E42605">
        <w:t>; and/or</w:t>
      </w:r>
      <w:bookmarkEnd w:id="1268"/>
    </w:p>
    <w:p w14:paraId="0A8190D1" w14:textId="52102066" w:rsidR="005B74AD" w:rsidRPr="00E42605" w:rsidRDefault="005B74AD" w:rsidP="00E42605">
      <w:pPr>
        <w:pStyle w:val="ListParagraph"/>
        <w:keepNext/>
        <w:keepLines/>
        <w:numPr>
          <w:ilvl w:val="2"/>
          <w:numId w:val="17"/>
        </w:numPr>
        <w:spacing w:before="120" w:after="240" w:line="360" w:lineRule="auto"/>
        <w:ind w:left="1361" w:hanging="1361"/>
        <w:contextualSpacing w:val="0"/>
        <w:jc w:val="both"/>
      </w:pPr>
      <w:bookmarkStart w:id="1269" w:name="_Toc12416871"/>
      <w:r w:rsidRPr="00E42605">
        <w:t xml:space="preserve">where applicable, comply with the specific obligations imposed on them in terms of POPIA </w:t>
      </w:r>
      <w:r w:rsidR="00627B25" w:rsidRPr="00E42605">
        <w:t>and/</w:t>
      </w:r>
      <w:r w:rsidRPr="00E42605">
        <w:t xml:space="preserve">or </w:t>
      </w:r>
      <w:r w:rsidR="00627B25" w:rsidRPr="00E42605">
        <w:t xml:space="preserve">where </w:t>
      </w:r>
      <w:r w:rsidR="009C2656" w:rsidRPr="00E42605">
        <w:t>applicable, Legislation</w:t>
      </w:r>
      <w:r w:rsidRPr="00E42605">
        <w:t xml:space="preserve"> in respect of the specific role they fulfil </w:t>
      </w:r>
      <w:r w:rsidR="00024E53" w:rsidRPr="00E42605">
        <w:t xml:space="preserve">either as the Operator or Responsible Party </w:t>
      </w:r>
      <w:r w:rsidRPr="00E42605">
        <w:t>in terms of providing the Services as agreed between the Parties;</w:t>
      </w:r>
      <w:bookmarkEnd w:id="1269"/>
    </w:p>
    <w:p w14:paraId="279D564D" w14:textId="77777777" w:rsidR="005B74AD" w:rsidRPr="00E42605" w:rsidRDefault="005B74AD" w:rsidP="00E42605">
      <w:pPr>
        <w:pStyle w:val="ListParagraph"/>
        <w:keepNext/>
        <w:keepLines/>
        <w:numPr>
          <w:ilvl w:val="2"/>
          <w:numId w:val="17"/>
        </w:numPr>
        <w:spacing w:before="120" w:after="240" w:line="360" w:lineRule="auto"/>
        <w:ind w:left="1361" w:hanging="1361"/>
        <w:contextualSpacing w:val="0"/>
        <w:jc w:val="both"/>
      </w:pPr>
      <w:bookmarkStart w:id="1270" w:name="_Ref514840264"/>
      <w:bookmarkStart w:id="1271" w:name="_Toc12416872"/>
      <w:r w:rsidRPr="00E42605">
        <w:t xml:space="preserve">take, </w:t>
      </w:r>
      <w:proofErr w:type="gramStart"/>
      <w:r w:rsidRPr="00E42605">
        <w:t>implement</w:t>
      </w:r>
      <w:proofErr w:type="gramEnd"/>
      <w:r w:rsidRPr="00E42605">
        <w:t xml:space="preserve"> and maintain all such technical and organisational security procedures and measures </w:t>
      </w:r>
      <w:r w:rsidR="00627B25" w:rsidRPr="00E42605">
        <w:t xml:space="preserve">as prescribed by Condition 7 of POPIA and/or relevant articles of </w:t>
      </w:r>
      <w:r w:rsidR="00CD57FF" w:rsidRPr="00E42605">
        <w:t>Data Privacy Legislation</w:t>
      </w:r>
      <w:r w:rsidR="00627B25" w:rsidRPr="00E42605">
        <w:t xml:space="preserve"> where </w:t>
      </w:r>
      <w:r w:rsidR="00FC4E1A" w:rsidRPr="00E42605">
        <w:t xml:space="preserve">applicable, </w:t>
      </w:r>
      <w:r w:rsidRPr="00E42605">
        <w:t xml:space="preserve">necessary or appropriate to preserve the security and confidentiality of the Personal Information in its possession and to protect such Personal Information against unauthorised or unlawful </w:t>
      </w:r>
      <w:r w:rsidR="00280A99" w:rsidRPr="00E42605">
        <w:t xml:space="preserve">collection, </w:t>
      </w:r>
      <w:r w:rsidRPr="00E42605">
        <w:t xml:space="preserve">disclosure, access or </w:t>
      </w:r>
      <w:r w:rsidR="00280A99" w:rsidRPr="00E42605">
        <w:t>P</w:t>
      </w:r>
      <w:r w:rsidRPr="00E42605">
        <w:t>rocessing, accidental loss, destruction or damage.</w:t>
      </w:r>
      <w:bookmarkEnd w:id="1270"/>
      <w:bookmarkEnd w:id="1271"/>
      <w:r w:rsidRPr="00E42605">
        <w:t xml:space="preserve"> </w:t>
      </w:r>
    </w:p>
    <w:p w14:paraId="5A04A089" w14:textId="77777777" w:rsidR="005B74AD" w:rsidRPr="00E42605" w:rsidRDefault="00F53495" w:rsidP="00E42605">
      <w:pPr>
        <w:pStyle w:val="ListParagraph"/>
        <w:keepNext/>
        <w:keepLines/>
        <w:numPr>
          <w:ilvl w:val="1"/>
          <w:numId w:val="17"/>
        </w:numPr>
        <w:spacing w:before="120" w:after="240" w:line="360" w:lineRule="auto"/>
        <w:ind w:left="907" w:hanging="907"/>
        <w:contextualSpacing w:val="0"/>
        <w:jc w:val="both"/>
      </w:pPr>
      <w:bookmarkStart w:id="1272" w:name="_Toc12416873"/>
      <w:r w:rsidRPr="00E42605">
        <w:t xml:space="preserve">No Personal Information of </w:t>
      </w:r>
      <w:r w:rsidR="00024E53" w:rsidRPr="00E42605">
        <w:t xml:space="preserve">the Data Subject </w:t>
      </w:r>
      <w:r w:rsidRPr="00E42605">
        <w:t xml:space="preserve">shall be collected, Processed and/or shared with any other </w:t>
      </w:r>
      <w:r w:rsidR="00024E53" w:rsidRPr="00E42605">
        <w:t xml:space="preserve">third </w:t>
      </w:r>
      <w:r w:rsidRPr="00E42605">
        <w:t>party without obtain</w:t>
      </w:r>
      <w:r w:rsidR="00024E53" w:rsidRPr="00E42605">
        <w:t xml:space="preserve">ing </w:t>
      </w:r>
      <w:r w:rsidRPr="00E42605">
        <w:t xml:space="preserve">written consent of </w:t>
      </w:r>
      <w:r w:rsidR="00024E53" w:rsidRPr="00E42605">
        <w:t>the Responsible Party</w:t>
      </w:r>
      <w:r w:rsidR="009D5445" w:rsidRPr="00E42605">
        <w:t xml:space="preserve"> </w:t>
      </w:r>
      <w:r w:rsidRPr="00E42605">
        <w:t xml:space="preserve">supported by the </w:t>
      </w:r>
      <w:r w:rsidR="00384067" w:rsidRPr="00E42605">
        <w:t xml:space="preserve">Data Processing </w:t>
      </w:r>
      <w:r w:rsidR="00C57281" w:rsidRPr="00E42605">
        <w:t>A</w:t>
      </w:r>
      <w:r w:rsidRPr="00E42605">
        <w:t xml:space="preserve">greement signed </w:t>
      </w:r>
      <w:r w:rsidR="00C57281" w:rsidRPr="00E42605">
        <w:t>with the Responsible Party</w:t>
      </w:r>
      <w:r w:rsidRPr="00E42605">
        <w:t>.</w:t>
      </w:r>
      <w:bookmarkEnd w:id="1272"/>
      <w:r w:rsidRPr="00E42605">
        <w:t xml:space="preserve"> </w:t>
      </w:r>
    </w:p>
    <w:p w14:paraId="7E8F9C6E" w14:textId="4FB7CFDB" w:rsidR="005B74AD" w:rsidRPr="00E42605" w:rsidRDefault="001D0238" w:rsidP="00E42605">
      <w:pPr>
        <w:pStyle w:val="ListParagraph"/>
        <w:keepNext/>
        <w:keepLines/>
        <w:numPr>
          <w:ilvl w:val="1"/>
          <w:numId w:val="17"/>
        </w:numPr>
        <w:spacing w:before="120" w:after="240" w:line="360" w:lineRule="auto"/>
        <w:ind w:left="907" w:hanging="907"/>
        <w:contextualSpacing w:val="0"/>
        <w:jc w:val="both"/>
      </w:pPr>
      <w:bookmarkStart w:id="1273" w:name="_Toc12416874"/>
      <w:r w:rsidRPr="00E42605">
        <w:t xml:space="preserve">Neither the Service Provider nor Key Personnel in line with their role as the Operator shall </w:t>
      </w:r>
      <w:r w:rsidR="005B74AD" w:rsidRPr="00E42605">
        <w:t xml:space="preserve">be entitled to </w:t>
      </w:r>
      <w:r w:rsidR="00F53495" w:rsidRPr="00E42605">
        <w:t>Process the</w:t>
      </w:r>
      <w:r w:rsidR="005B74AD" w:rsidRPr="00E42605">
        <w:t xml:space="preserve"> Personal Information with any other </w:t>
      </w:r>
      <w:r w:rsidR="00E43418" w:rsidRPr="00E42605">
        <w:t>t</w:t>
      </w:r>
      <w:r w:rsidR="00550AEE" w:rsidRPr="00E42605">
        <w:t xml:space="preserve">hird </w:t>
      </w:r>
      <w:r w:rsidR="00024E53" w:rsidRPr="00E42605">
        <w:t>p</w:t>
      </w:r>
      <w:r w:rsidR="005B74AD" w:rsidRPr="00E42605">
        <w:t xml:space="preserve">arty except for </w:t>
      </w:r>
      <w:r w:rsidR="00F53495" w:rsidRPr="00E42605">
        <w:t xml:space="preserve">the </w:t>
      </w:r>
      <w:r w:rsidR="00967473" w:rsidRPr="00E42605">
        <w:t>Service Provider Personnel</w:t>
      </w:r>
      <w:r w:rsidR="005B74AD" w:rsidRPr="00E42605">
        <w:t xml:space="preserve"> </w:t>
      </w:r>
      <w:r w:rsidR="00F53495" w:rsidRPr="00E42605">
        <w:t xml:space="preserve">(subject to signing of the </w:t>
      </w:r>
      <w:r w:rsidR="00384067" w:rsidRPr="00E42605">
        <w:t xml:space="preserve">Data Processing </w:t>
      </w:r>
      <w:r w:rsidR="00C57281" w:rsidRPr="00E42605">
        <w:t>A</w:t>
      </w:r>
      <w:r w:rsidR="00F53495" w:rsidRPr="00E42605">
        <w:t xml:space="preserve">greement by </w:t>
      </w:r>
      <w:r w:rsidR="00C57281" w:rsidRPr="00E42605">
        <w:t>Responsible Party</w:t>
      </w:r>
      <w:r w:rsidR="00F53495" w:rsidRPr="00E42605">
        <w:t xml:space="preserve">), </w:t>
      </w:r>
      <w:r w:rsidR="005B74AD" w:rsidRPr="00E42605">
        <w:t xml:space="preserve">where necessary </w:t>
      </w:r>
      <w:proofErr w:type="gramStart"/>
      <w:r w:rsidR="005B74AD" w:rsidRPr="00E42605">
        <w:t>in order to</w:t>
      </w:r>
      <w:proofErr w:type="gramEnd"/>
      <w:r w:rsidR="005B74AD" w:rsidRPr="00E42605">
        <w:t xml:space="preserve"> protect the legitimate interests of any of the Parties</w:t>
      </w:r>
      <w:r w:rsidR="00C57281" w:rsidRPr="00E42605">
        <w:t>, Data Subject</w:t>
      </w:r>
      <w:r w:rsidR="005B74AD" w:rsidRPr="00E42605">
        <w:t xml:space="preserve"> or in connection with this Agreement and the Services.</w:t>
      </w:r>
      <w:bookmarkEnd w:id="1273"/>
      <w:r w:rsidR="005B74AD" w:rsidRPr="00E42605">
        <w:t xml:space="preserve"> </w:t>
      </w:r>
    </w:p>
    <w:p w14:paraId="6671210B" w14:textId="77777777" w:rsidR="005B74AD" w:rsidRPr="00E42605" w:rsidRDefault="005B74AD" w:rsidP="00E42605">
      <w:pPr>
        <w:pStyle w:val="ListParagraph"/>
        <w:keepNext/>
        <w:keepLines/>
        <w:numPr>
          <w:ilvl w:val="1"/>
          <w:numId w:val="17"/>
        </w:numPr>
        <w:spacing w:before="120" w:after="240" w:line="360" w:lineRule="auto"/>
        <w:ind w:left="907" w:hanging="907"/>
        <w:contextualSpacing w:val="0"/>
        <w:jc w:val="both"/>
      </w:pPr>
      <w:bookmarkStart w:id="1274" w:name="_Toc12416875"/>
      <w:r w:rsidRPr="00E42605">
        <w:t xml:space="preserve">The Service Provider may notify SARS about important developments, </w:t>
      </w:r>
      <w:proofErr w:type="gramStart"/>
      <w:r w:rsidRPr="00E42605">
        <w:t>proposals</w:t>
      </w:r>
      <w:proofErr w:type="gramEnd"/>
      <w:r w:rsidRPr="00E42605">
        <w:t xml:space="preserve"> and services which it thinks may be relevant to SARS for Service improvement etc., however, the Service Provider undertakes for the Term, not to use </w:t>
      </w:r>
      <w:r w:rsidR="00C57281" w:rsidRPr="00E42605">
        <w:t xml:space="preserve">or Process </w:t>
      </w:r>
      <w:r w:rsidRPr="00E42605">
        <w:t>the Personal Information to send business offering to SARS and/or Data Subject including newsletters, invitations to seminars and similar marketing material or other communications from the Service Provider.</w:t>
      </w:r>
      <w:bookmarkEnd w:id="1274"/>
    </w:p>
    <w:p w14:paraId="1D0D9138" w14:textId="77777777" w:rsidR="005B74AD" w:rsidRPr="00E42605" w:rsidRDefault="005B74AD" w:rsidP="00E42605">
      <w:pPr>
        <w:pStyle w:val="ListParagraph"/>
        <w:keepNext/>
        <w:keepLines/>
        <w:numPr>
          <w:ilvl w:val="1"/>
          <w:numId w:val="17"/>
        </w:numPr>
        <w:spacing w:before="120" w:after="240" w:line="360" w:lineRule="auto"/>
        <w:ind w:left="907" w:hanging="907"/>
        <w:contextualSpacing w:val="0"/>
        <w:jc w:val="both"/>
      </w:pPr>
      <w:bookmarkStart w:id="1275" w:name="_Ref2931372"/>
      <w:bookmarkStart w:id="1276" w:name="_Toc12416876"/>
      <w:r w:rsidRPr="00E42605">
        <w:lastRenderedPageBreak/>
        <w:t xml:space="preserve">Electronic communications between the Service Provider and SARS (limited only where the </w:t>
      </w:r>
      <w:r w:rsidR="00967473" w:rsidRPr="00E42605">
        <w:t>Service Provider Personnel</w:t>
      </w:r>
      <w:r w:rsidRPr="00E42605">
        <w:t xml:space="preserve"> are using the Service Provider’s resources), may be monitored by the Service Provider to ensure compliance with its professional standards and internal compliance policies pertaining to th</w:t>
      </w:r>
      <w:r w:rsidR="00F53495" w:rsidRPr="00E42605">
        <w:t>is</w:t>
      </w:r>
      <w:r w:rsidRPr="00E42605">
        <w:t xml:space="preserve"> Agreement and not for any other purpose.</w:t>
      </w:r>
      <w:bookmarkEnd w:id="1275"/>
      <w:bookmarkEnd w:id="1276"/>
    </w:p>
    <w:p w14:paraId="2C88CC3D" w14:textId="77777777" w:rsidR="005B74AD" w:rsidRPr="00E42605" w:rsidRDefault="005B74AD" w:rsidP="00E42605">
      <w:pPr>
        <w:pStyle w:val="ListParagraph"/>
        <w:keepNext/>
        <w:keepLines/>
        <w:numPr>
          <w:ilvl w:val="1"/>
          <w:numId w:val="17"/>
        </w:numPr>
        <w:spacing w:before="120" w:after="240" w:line="360" w:lineRule="auto"/>
        <w:ind w:left="907" w:hanging="907"/>
        <w:contextualSpacing w:val="0"/>
        <w:jc w:val="both"/>
      </w:pPr>
      <w:bookmarkStart w:id="1277" w:name="_Toc12416877"/>
      <w:bookmarkStart w:id="1278" w:name="_Ref36709751"/>
      <w:bookmarkStart w:id="1279" w:name="_Ref385310637"/>
      <w:r w:rsidRPr="00E42605">
        <w:t xml:space="preserve">Electronic communications between SARS and the Service Provider and SARS </w:t>
      </w:r>
      <w:r w:rsidR="00F53495" w:rsidRPr="00E42605">
        <w:t xml:space="preserve">Personnel </w:t>
      </w:r>
      <w:r w:rsidRPr="00E42605">
        <w:t xml:space="preserve">(limited only where the </w:t>
      </w:r>
      <w:r w:rsidR="00967473" w:rsidRPr="00E42605">
        <w:t>Service Provider Personnel</w:t>
      </w:r>
      <w:r w:rsidRPr="00E42605">
        <w:t xml:space="preserve"> are using SARS’s resources), may be monitored by SARS to ensure compliance with its professional standards and internal compliance policies</w:t>
      </w:r>
      <w:r w:rsidR="00F53495" w:rsidRPr="00E42605">
        <w:t xml:space="preserve"> pertaining to this Agreement and not for any other purpose</w:t>
      </w:r>
      <w:r w:rsidRPr="00E42605">
        <w:t>.</w:t>
      </w:r>
      <w:bookmarkEnd w:id="1277"/>
      <w:bookmarkEnd w:id="1278"/>
    </w:p>
    <w:p w14:paraId="17101129" w14:textId="77777777" w:rsidR="005B74AD" w:rsidRPr="00E42605" w:rsidRDefault="005B74AD" w:rsidP="00E42605">
      <w:pPr>
        <w:pStyle w:val="ListParagraph"/>
        <w:keepNext/>
        <w:keepLines/>
        <w:numPr>
          <w:ilvl w:val="1"/>
          <w:numId w:val="17"/>
        </w:numPr>
        <w:spacing w:before="120" w:after="240" w:line="360" w:lineRule="auto"/>
        <w:ind w:left="907" w:hanging="907"/>
        <w:contextualSpacing w:val="0"/>
        <w:jc w:val="both"/>
      </w:pPr>
      <w:bookmarkStart w:id="1280" w:name="_Ref532899882"/>
      <w:bookmarkStart w:id="1281" w:name="_Toc12416878"/>
      <w:r w:rsidRPr="00E42605">
        <w:t>The Service Provider shall not</w:t>
      </w:r>
      <w:r w:rsidR="00F53495" w:rsidRPr="00E42605">
        <w:t xml:space="preserve"> </w:t>
      </w:r>
      <w:r w:rsidRPr="00E42605">
        <w:t>Process the Personal Information to:</w:t>
      </w:r>
      <w:bookmarkEnd w:id="1279"/>
      <w:bookmarkEnd w:id="1280"/>
      <w:bookmarkEnd w:id="1281"/>
    </w:p>
    <w:p w14:paraId="5E6F12EE" w14:textId="77777777" w:rsidR="005B74AD" w:rsidRPr="00E42605" w:rsidRDefault="005B74AD" w:rsidP="00E42605">
      <w:pPr>
        <w:pStyle w:val="ListParagraph"/>
        <w:keepNext/>
        <w:keepLines/>
        <w:numPr>
          <w:ilvl w:val="2"/>
          <w:numId w:val="17"/>
        </w:numPr>
        <w:spacing w:before="120" w:after="240" w:line="360" w:lineRule="auto"/>
        <w:ind w:left="1361" w:hanging="1361"/>
        <w:contextualSpacing w:val="0"/>
        <w:jc w:val="both"/>
      </w:pPr>
      <w:bookmarkStart w:id="1282" w:name="_Toc12416879"/>
      <w:r w:rsidRPr="00E42605">
        <w:t>an outsourced information technology service provider; or</w:t>
      </w:r>
      <w:bookmarkEnd w:id="1282"/>
    </w:p>
    <w:p w14:paraId="663627C6" w14:textId="77777777" w:rsidR="005B74AD" w:rsidRPr="00E42605" w:rsidRDefault="005B74AD" w:rsidP="00E42605">
      <w:pPr>
        <w:pStyle w:val="ListParagraph"/>
        <w:keepNext/>
        <w:keepLines/>
        <w:numPr>
          <w:ilvl w:val="2"/>
          <w:numId w:val="17"/>
        </w:numPr>
        <w:spacing w:before="120" w:after="240" w:line="360" w:lineRule="auto"/>
        <w:ind w:left="1361" w:hanging="1361"/>
        <w:contextualSpacing w:val="0"/>
        <w:jc w:val="both"/>
      </w:pPr>
      <w:bookmarkStart w:id="1283" w:name="_Toc12416880"/>
      <w:r w:rsidRPr="00E42605">
        <w:t>another country, including the use of cloud-based solutions</w:t>
      </w:r>
      <w:r w:rsidR="009A03DF" w:rsidRPr="00E42605">
        <w:t xml:space="preserve"> (unless those solution are approved by SARS and complian</w:t>
      </w:r>
      <w:r w:rsidR="00C57281" w:rsidRPr="00E42605">
        <w:t>t</w:t>
      </w:r>
      <w:r w:rsidR="009A03DF" w:rsidRPr="00E42605">
        <w:t xml:space="preserve"> with POPIA)</w:t>
      </w:r>
      <w:r w:rsidRPr="00E42605">
        <w:t>; or</w:t>
      </w:r>
      <w:bookmarkEnd w:id="1283"/>
      <w:r w:rsidRPr="00E42605">
        <w:t xml:space="preserve"> </w:t>
      </w:r>
    </w:p>
    <w:p w14:paraId="46A0C5AC" w14:textId="77777777" w:rsidR="005B74AD" w:rsidRPr="00E42605" w:rsidRDefault="005B74AD" w:rsidP="00E42605">
      <w:pPr>
        <w:pStyle w:val="ListParagraph"/>
        <w:keepNext/>
        <w:keepLines/>
        <w:numPr>
          <w:ilvl w:val="2"/>
          <w:numId w:val="17"/>
        </w:numPr>
        <w:spacing w:before="120" w:after="240" w:line="360" w:lineRule="auto"/>
        <w:ind w:left="1361" w:hanging="1361"/>
        <w:contextualSpacing w:val="0"/>
        <w:jc w:val="both"/>
      </w:pPr>
      <w:bookmarkStart w:id="1284" w:name="_Toc12416881"/>
      <w:r w:rsidRPr="00E42605">
        <w:t>an Affiliate</w:t>
      </w:r>
      <w:r w:rsidR="00CC1D93" w:rsidRPr="00E42605">
        <w:t>;</w:t>
      </w:r>
      <w:bookmarkEnd w:id="1284"/>
    </w:p>
    <w:p w14:paraId="20CC4329" w14:textId="77777777" w:rsidR="005B74AD" w:rsidRPr="00E42605" w:rsidRDefault="005B74AD" w:rsidP="00E42605">
      <w:pPr>
        <w:pStyle w:val="ListParagraph"/>
        <w:keepNext/>
        <w:keepLines/>
        <w:spacing w:before="120" w:after="240" w:line="360" w:lineRule="auto"/>
        <w:ind w:left="1361"/>
        <w:contextualSpacing w:val="0"/>
        <w:jc w:val="both"/>
      </w:pPr>
      <w:bookmarkStart w:id="1285" w:name="_Toc12416882"/>
      <w:r w:rsidRPr="00E42605">
        <w:t>without prior written consent of SARS and the Data Subject</w:t>
      </w:r>
      <w:r w:rsidR="00C57281" w:rsidRPr="00E42605">
        <w:t xml:space="preserve"> or existing </w:t>
      </w:r>
      <w:r w:rsidR="00E43418" w:rsidRPr="00E42605">
        <w:t>Data Processing Agreement</w:t>
      </w:r>
      <w:r w:rsidRPr="00E42605">
        <w:t>.</w:t>
      </w:r>
      <w:bookmarkEnd w:id="1285"/>
    </w:p>
    <w:p w14:paraId="5739300B" w14:textId="06845DB1" w:rsidR="005B74AD" w:rsidRPr="00E42605" w:rsidRDefault="005B74AD" w:rsidP="00E42605">
      <w:pPr>
        <w:pStyle w:val="ListParagraph"/>
        <w:keepNext/>
        <w:keepLines/>
        <w:numPr>
          <w:ilvl w:val="1"/>
          <w:numId w:val="17"/>
        </w:numPr>
        <w:spacing w:before="120" w:after="240" w:line="360" w:lineRule="auto"/>
        <w:ind w:left="907" w:hanging="907"/>
        <w:contextualSpacing w:val="0"/>
        <w:jc w:val="both"/>
      </w:pPr>
      <w:bookmarkStart w:id="1286" w:name="_Ref508265920"/>
      <w:bookmarkStart w:id="1287" w:name="_Toc12416883"/>
      <w:r w:rsidRPr="00E42605">
        <w:t xml:space="preserve">Where consent has been granted in terms of Clause </w:t>
      </w:r>
      <w:r w:rsidR="00547EFE" w:rsidRPr="00E42605">
        <w:fldChar w:fldCharType="begin"/>
      </w:r>
      <w:r w:rsidR="00547EFE" w:rsidRPr="00E42605">
        <w:instrText xml:space="preserve"> REF _Ref532899882 \r \h  \* MERGEFORMAT </w:instrText>
      </w:r>
      <w:r w:rsidR="00547EFE" w:rsidRPr="00E42605">
        <w:fldChar w:fldCharType="separate"/>
      </w:r>
      <w:r w:rsidR="001D0238" w:rsidRPr="00E42605">
        <w:t>23.9</w:t>
      </w:r>
      <w:r w:rsidR="00547EFE" w:rsidRPr="00E42605">
        <w:fldChar w:fldCharType="end"/>
      </w:r>
      <w:r w:rsidRPr="00E42605">
        <w:t xml:space="preserve"> above, the Service Provider undertakes in relation to Clause</w:t>
      </w:r>
      <w:r w:rsidR="009A03DF" w:rsidRPr="00E42605">
        <w:t>s</w:t>
      </w:r>
      <w:r w:rsidRPr="00E42605">
        <w:t xml:space="preserve"> </w:t>
      </w:r>
      <w:r w:rsidR="00547EFE" w:rsidRPr="00E42605">
        <w:fldChar w:fldCharType="begin"/>
      </w:r>
      <w:r w:rsidR="00547EFE" w:rsidRPr="00E42605">
        <w:instrText xml:space="preserve"> REF _Ref2931372 \r \h  \* MERGEFORMAT </w:instrText>
      </w:r>
      <w:r w:rsidR="00547EFE" w:rsidRPr="00E42605">
        <w:fldChar w:fldCharType="separate"/>
      </w:r>
      <w:r w:rsidR="001D0238" w:rsidRPr="00E42605">
        <w:t>23.7</w:t>
      </w:r>
      <w:r w:rsidR="00547EFE" w:rsidRPr="00E42605">
        <w:fldChar w:fldCharType="end"/>
      </w:r>
      <w:r w:rsidR="00547EFE" w:rsidRPr="00E42605">
        <w:t xml:space="preserve"> and </w:t>
      </w:r>
      <w:r w:rsidR="00547EFE" w:rsidRPr="00E42605">
        <w:fldChar w:fldCharType="begin"/>
      </w:r>
      <w:r w:rsidR="00547EFE" w:rsidRPr="00E42605">
        <w:instrText xml:space="preserve"> REF _Ref36709751 \r \h  \* MERGEFORMAT </w:instrText>
      </w:r>
      <w:r w:rsidR="00547EFE" w:rsidRPr="00E42605">
        <w:fldChar w:fldCharType="separate"/>
      </w:r>
      <w:r w:rsidR="001D0238" w:rsidRPr="00E42605">
        <w:t>23.8</w:t>
      </w:r>
      <w:r w:rsidR="00547EFE" w:rsidRPr="00E42605">
        <w:fldChar w:fldCharType="end"/>
      </w:r>
      <w:r w:rsidRPr="00E42605">
        <w:t xml:space="preserve"> and for the Term</w:t>
      </w:r>
      <w:r w:rsidR="007705F2" w:rsidRPr="00E42605">
        <w:t xml:space="preserve"> as the </w:t>
      </w:r>
      <w:r w:rsidR="00AD44A2" w:rsidRPr="00E42605">
        <w:t>Operator</w:t>
      </w:r>
      <w:r w:rsidRPr="00E42605">
        <w:t xml:space="preserve">, </w:t>
      </w:r>
      <w:r w:rsidR="007705F2" w:rsidRPr="00E42605">
        <w:t xml:space="preserve">to </w:t>
      </w:r>
      <w:r w:rsidRPr="00E42605">
        <w:t>require that any third party, outsourced service provider, foreign legal entity or other Affiliate involved in the Processing</w:t>
      </w:r>
      <w:r w:rsidR="009A03DF" w:rsidRPr="00E42605">
        <w:t xml:space="preserve"> or storage of Personal Information</w:t>
      </w:r>
      <w:r w:rsidRPr="00E42605">
        <w:t xml:space="preserve">, to ensure that such Personal Information is protected with the same Best Industry Practices and/or protection as is required in terms of </w:t>
      </w:r>
      <w:bookmarkEnd w:id="1286"/>
      <w:r w:rsidRPr="00E42605">
        <w:t xml:space="preserve">Clause </w:t>
      </w:r>
      <w:r w:rsidR="00547EFE" w:rsidRPr="00E42605">
        <w:fldChar w:fldCharType="begin"/>
      </w:r>
      <w:r w:rsidR="00547EFE" w:rsidRPr="00E42605">
        <w:instrText xml:space="preserve"> REF _Ref36709802 \r \h </w:instrText>
      </w:r>
      <w:r w:rsidR="00CE2A65" w:rsidRPr="00E42605">
        <w:instrText xml:space="preserve"> \* MERGEFORMAT </w:instrText>
      </w:r>
      <w:r w:rsidR="00547EFE" w:rsidRPr="00E42605">
        <w:fldChar w:fldCharType="separate"/>
      </w:r>
      <w:r w:rsidR="001D0238" w:rsidRPr="00E42605">
        <w:t>21.3</w:t>
      </w:r>
      <w:r w:rsidR="00547EFE" w:rsidRPr="00E42605">
        <w:fldChar w:fldCharType="end"/>
      </w:r>
      <w:r w:rsidR="009A03DF" w:rsidRPr="00E42605">
        <w:t xml:space="preserve"> and the provision of the POPIA Act and/or </w:t>
      </w:r>
      <w:r w:rsidR="007705F2" w:rsidRPr="00E42605">
        <w:t>Data Legislation binding on it</w:t>
      </w:r>
      <w:r w:rsidR="009A03DF" w:rsidRPr="00E42605">
        <w:t xml:space="preserve"> (where applicable)</w:t>
      </w:r>
      <w:r w:rsidRPr="00E42605">
        <w:t>.</w:t>
      </w:r>
      <w:bookmarkEnd w:id="1287"/>
    </w:p>
    <w:p w14:paraId="47F50005" w14:textId="199B5660" w:rsidR="005B74AD" w:rsidRPr="00E42605" w:rsidRDefault="009A03DF" w:rsidP="00E42605">
      <w:pPr>
        <w:pStyle w:val="ListParagraph"/>
        <w:keepNext/>
        <w:keepLines/>
        <w:numPr>
          <w:ilvl w:val="1"/>
          <w:numId w:val="17"/>
        </w:numPr>
        <w:spacing w:before="120" w:after="240" w:line="360" w:lineRule="auto"/>
        <w:ind w:left="907" w:hanging="907"/>
        <w:contextualSpacing w:val="0"/>
        <w:jc w:val="both"/>
      </w:pPr>
      <w:bookmarkStart w:id="1288" w:name="_Toc12416884"/>
      <w:bookmarkStart w:id="1289" w:name="_Hlk42074827"/>
      <w:r w:rsidRPr="00E42605">
        <w:lastRenderedPageBreak/>
        <w:t xml:space="preserve">The </w:t>
      </w:r>
      <w:r w:rsidR="007705F2" w:rsidRPr="00E42605">
        <w:t xml:space="preserve">Service Provider </w:t>
      </w:r>
      <w:r w:rsidR="001D0238" w:rsidRPr="00E42605">
        <w:t xml:space="preserve">or </w:t>
      </w:r>
      <w:r w:rsidR="005B7901" w:rsidRPr="00E42605">
        <w:t>Key Personnel i</w:t>
      </w:r>
      <w:r w:rsidR="001D0238" w:rsidRPr="00E42605">
        <w:t xml:space="preserve">n their role as </w:t>
      </w:r>
      <w:r w:rsidR="0091279C" w:rsidRPr="00E42605">
        <w:t xml:space="preserve">Operator </w:t>
      </w:r>
      <w:r w:rsidR="005B74AD" w:rsidRPr="00E42605">
        <w:t xml:space="preserve">shall be held accountable for Personal Information </w:t>
      </w:r>
      <w:r w:rsidR="007705F2" w:rsidRPr="00E42605">
        <w:t xml:space="preserve">further </w:t>
      </w:r>
      <w:r w:rsidRPr="00E42605">
        <w:t>Processed by the</w:t>
      </w:r>
      <w:r w:rsidR="001D0238" w:rsidRPr="00E42605">
        <w:t xml:space="preserve"> Service Provider Personnel or Key Personnel </w:t>
      </w:r>
      <w:r w:rsidR="005B74AD" w:rsidRPr="00E42605">
        <w:t>for the purposes set out in the Agreement</w:t>
      </w:r>
      <w:r w:rsidR="001D0238" w:rsidRPr="00E42605">
        <w:t xml:space="preserve"> irrespective of whether a Key Personnel performs such role under the instruction of SARS as a Responsible Party</w:t>
      </w:r>
      <w:r w:rsidR="005B74AD" w:rsidRPr="00E42605">
        <w:t>.</w:t>
      </w:r>
      <w:bookmarkEnd w:id="1288"/>
      <w:r w:rsidR="001D0238" w:rsidRPr="00E42605">
        <w:t xml:space="preserve"> It is understood by the Parties that, the role of a Key Personnel is integral to the performance of the Services however, such role including the signing of the Data Pro</w:t>
      </w:r>
      <w:r w:rsidR="005B7901" w:rsidRPr="00E42605">
        <w:t xml:space="preserve">tection </w:t>
      </w:r>
      <w:r w:rsidR="001D0238" w:rsidRPr="00E42605">
        <w:t xml:space="preserve">Agreement by a Key Personnel does not and will not be deemed to absolve the Service Provider from any liability whatsoever, suffered by SARS or Data Subject </w:t>
      </w:r>
      <w:bookmarkEnd w:id="1289"/>
      <w:proofErr w:type="gramStart"/>
      <w:r w:rsidR="001D0238" w:rsidRPr="00E42605">
        <w:t>as a result of</w:t>
      </w:r>
      <w:proofErr w:type="gramEnd"/>
      <w:r w:rsidR="001D0238" w:rsidRPr="00E42605">
        <w:t xml:space="preserve"> breach of this Agreement and/or Data Pro</w:t>
      </w:r>
      <w:r w:rsidR="005B7901" w:rsidRPr="00E42605">
        <w:t xml:space="preserve">tection </w:t>
      </w:r>
      <w:r w:rsidR="001D0238" w:rsidRPr="00E42605">
        <w:t>Agreement.</w:t>
      </w:r>
    </w:p>
    <w:p w14:paraId="1D0E9A7B" w14:textId="093D46D1" w:rsidR="0025512B" w:rsidRPr="00E42605" w:rsidRDefault="00A96220" w:rsidP="00E42605">
      <w:pPr>
        <w:pStyle w:val="ListParagraph"/>
        <w:keepNext/>
        <w:keepLines/>
        <w:numPr>
          <w:ilvl w:val="1"/>
          <w:numId w:val="17"/>
        </w:numPr>
        <w:spacing w:before="120" w:after="240" w:line="360" w:lineRule="auto"/>
        <w:ind w:left="907" w:hanging="907"/>
        <w:contextualSpacing w:val="0"/>
        <w:jc w:val="both"/>
      </w:pPr>
      <w:bookmarkStart w:id="1290" w:name="_Toc12416885"/>
      <w:bookmarkStart w:id="1291" w:name="_Ref504729535"/>
      <w:r w:rsidRPr="00E42605">
        <w:t>SARS as the Responsible Party</w:t>
      </w:r>
      <w:r w:rsidR="007705F2" w:rsidRPr="00E42605">
        <w:t xml:space="preserve"> </w:t>
      </w:r>
      <w:r w:rsidR="005B74AD" w:rsidRPr="00E42605">
        <w:t>warrants that it has obtained written consent from all applicable Data Subjects for the Processing or transfer of such Data Subjects’ Personal Information whenever this is required for purposes of this Agreement and the Services.</w:t>
      </w:r>
      <w:bookmarkEnd w:id="1290"/>
      <w:r w:rsidR="005B74AD" w:rsidRPr="00E42605">
        <w:t xml:space="preserve"> </w:t>
      </w:r>
      <w:bookmarkStart w:id="1292" w:name="_Ref531143893"/>
      <w:bookmarkStart w:id="1293" w:name="_Ref531144098"/>
      <w:bookmarkStart w:id="1294" w:name="_Ref531144121"/>
      <w:bookmarkStart w:id="1295" w:name="_Toc531439705"/>
      <w:bookmarkStart w:id="1296" w:name="_Ref11721452"/>
      <w:bookmarkStart w:id="1297" w:name="_Toc531439698"/>
      <w:bookmarkEnd w:id="639"/>
      <w:bookmarkEnd w:id="1291"/>
    </w:p>
    <w:p w14:paraId="3AA4E7F6" w14:textId="76029883" w:rsidR="001D0238" w:rsidRPr="00E42605" w:rsidRDefault="001D0238" w:rsidP="00E42605">
      <w:pPr>
        <w:pStyle w:val="ListParagraph"/>
        <w:keepNext/>
        <w:keepLines/>
        <w:numPr>
          <w:ilvl w:val="1"/>
          <w:numId w:val="17"/>
        </w:numPr>
        <w:spacing w:before="120" w:after="240" w:line="360" w:lineRule="auto"/>
        <w:ind w:left="907" w:hanging="907"/>
        <w:contextualSpacing w:val="0"/>
        <w:jc w:val="both"/>
      </w:pPr>
      <w:r w:rsidRPr="00E42605">
        <w:t>The Service Provider represents and warrants in favour of SARS that:</w:t>
      </w:r>
    </w:p>
    <w:p w14:paraId="63639DA2" w14:textId="098BED36" w:rsidR="001D0238" w:rsidRPr="00E42605" w:rsidRDefault="001D0238" w:rsidP="00E42605">
      <w:pPr>
        <w:pStyle w:val="ListParagraph"/>
        <w:keepNext/>
        <w:keepLines/>
        <w:numPr>
          <w:ilvl w:val="2"/>
          <w:numId w:val="17"/>
        </w:numPr>
        <w:spacing w:before="120" w:after="240" w:line="360" w:lineRule="auto"/>
        <w:ind w:left="1361" w:hanging="1361"/>
        <w:contextualSpacing w:val="0"/>
        <w:jc w:val="both"/>
      </w:pPr>
      <w:r w:rsidRPr="00E42605">
        <w:t>it has used reasonable measures to ensure POPIA compliance by the Service Provider Personnel when at its offices or assigned to customers on a project basis which measures includes, POPIA training and awareness; and</w:t>
      </w:r>
    </w:p>
    <w:p w14:paraId="7FA344D0" w14:textId="77777777" w:rsidR="001D0238" w:rsidRPr="00E42605" w:rsidRDefault="001D0238" w:rsidP="00E42605">
      <w:pPr>
        <w:pStyle w:val="ListParagraph"/>
        <w:keepNext/>
        <w:keepLines/>
        <w:numPr>
          <w:ilvl w:val="2"/>
          <w:numId w:val="17"/>
        </w:numPr>
        <w:spacing w:before="120" w:after="240" w:line="360" w:lineRule="auto"/>
        <w:ind w:left="1361" w:hanging="1361"/>
        <w:contextualSpacing w:val="0"/>
        <w:jc w:val="both"/>
      </w:pPr>
      <w:r w:rsidRPr="00E42605">
        <w:t>it has establishment POPIA compliance programme to manage and maintain POPIA compliance.</w:t>
      </w:r>
    </w:p>
    <w:p w14:paraId="3593CE28" w14:textId="2DE6E1A2" w:rsidR="001D0238" w:rsidRPr="00E42605" w:rsidRDefault="001D0238" w:rsidP="00E42605">
      <w:pPr>
        <w:pStyle w:val="ListParagraph"/>
        <w:keepNext/>
        <w:keepLines/>
        <w:numPr>
          <w:ilvl w:val="1"/>
          <w:numId w:val="17"/>
        </w:numPr>
        <w:spacing w:before="120" w:after="240" w:line="360" w:lineRule="auto"/>
        <w:ind w:left="907" w:hanging="907"/>
        <w:contextualSpacing w:val="0"/>
        <w:jc w:val="both"/>
      </w:pPr>
      <w:r w:rsidRPr="00E42605">
        <w:t xml:space="preserve">For these purposes, and notwithstanding that a Key Personnel will be </w:t>
      </w:r>
      <w:r w:rsidR="005B7901" w:rsidRPr="00E42605">
        <w:t xml:space="preserve">Processing </w:t>
      </w:r>
      <w:r w:rsidRPr="00E42605">
        <w:t xml:space="preserve">Personal Information in terms of this Agreement and not the Service Provider, the Service Provider hereby indemnifies and holds SARS harmless against all Losses incurred by SARS as a result of any Personal Information Breaches by a Key Personnel and/or breach of any of the provisions of this Clauses </w:t>
      </w:r>
      <w:r w:rsidRPr="00E42605">
        <w:fldChar w:fldCharType="begin"/>
      </w:r>
      <w:r w:rsidRPr="00E42605">
        <w:instrText xml:space="preserve"> REF _Ref42075544 \r \h </w:instrText>
      </w:r>
      <w:r w:rsidR="00E42605">
        <w:instrText xml:space="preserve"> \* MERGEFORMAT </w:instrText>
      </w:r>
      <w:r w:rsidRPr="00E42605">
        <w:fldChar w:fldCharType="separate"/>
      </w:r>
      <w:r w:rsidRPr="00E42605">
        <w:t>21</w:t>
      </w:r>
      <w:r w:rsidRPr="00E42605">
        <w:fldChar w:fldCharType="end"/>
      </w:r>
      <w:r w:rsidRPr="00E42605">
        <w:t xml:space="preserve">, </w:t>
      </w:r>
      <w:r w:rsidRPr="00E42605">
        <w:fldChar w:fldCharType="begin"/>
      </w:r>
      <w:r w:rsidRPr="00E42605">
        <w:instrText xml:space="preserve"> REF _Ref42075576 \r \h </w:instrText>
      </w:r>
      <w:r w:rsidR="00E42605">
        <w:instrText xml:space="preserve"> \* MERGEFORMAT </w:instrText>
      </w:r>
      <w:r w:rsidRPr="00E42605">
        <w:fldChar w:fldCharType="separate"/>
      </w:r>
      <w:r w:rsidRPr="00E42605">
        <w:t>22</w:t>
      </w:r>
      <w:r w:rsidRPr="00E42605">
        <w:fldChar w:fldCharType="end"/>
      </w:r>
      <w:r w:rsidRPr="00E42605">
        <w:t xml:space="preserve"> and </w:t>
      </w:r>
      <w:r w:rsidRPr="00E42605">
        <w:fldChar w:fldCharType="begin"/>
      </w:r>
      <w:r w:rsidRPr="00E42605">
        <w:instrText xml:space="preserve"> REF _Ref532897389 \r \h </w:instrText>
      </w:r>
      <w:r w:rsidR="00E42605">
        <w:instrText xml:space="preserve"> \* MERGEFORMAT </w:instrText>
      </w:r>
      <w:r w:rsidRPr="00E42605">
        <w:fldChar w:fldCharType="separate"/>
      </w:r>
      <w:r w:rsidRPr="00E42605">
        <w:t>23</w:t>
      </w:r>
      <w:r w:rsidRPr="00E42605">
        <w:fldChar w:fldCharType="end"/>
      </w:r>
      <w:r w:rsidRPr="00E42605">
        <w:t>.</w:t>
      </w:r>
    </w:p>
    <w:p w14:paraId="54493248" w14:textId="77777777" w:rsidR="0057201C" w:rsidRPr="00E42605" w:rsidRDefault="0057201C"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298" w:name="_Toc42075907"/>
      <w:r w:rsidRPr="00E42605">
        <w:rPr>
          <w:b/>
          <w:bCs/>
          <w:caps/>
          <w:lang w:val="en-ZA" w:eastAsia="en-US"/>
        </w:rPr>
        <w:t>Audits</w:t>
      </w:r>
      <w:bookmarkEnd w:id="1292"/>
      <w:bookmarkEnd w:id="1293"/>
      <w:bookmarkEnd w:id="1294"/>
      <w:bookmarkEnd w:id="1295"/>
      <w:bookmarkEnd w:id="1296"/>
      <w:bookmarkEnd w:id="1298"/>
    </w:p>
    <w:p w14:paraId="171AC695" w14:textId="77777777" w:rsidR="0057201C" w:rsidRPr="00E42605" w:rsidRDefault="0057201C" w:rsidP="00E42605">
      <w:pPr>
        <w:pStyle w:val="ListParagraph"/>
        <w:keepNext/>
        <w:keepLines/>
        <w:numPr>
          <w:ilvl w:val="1"/>
          <w:numId w:val="17"/>
        </w:numPr>
        <w:spacing w:before="120" w:after="240" w:line="360" w:lineRule="auto"/>
        <w:ind w:left="907" w:hanging="907"/>
        <w:contextualSpacing w:val="0"/>
        <w:jc w:val="both"/>
        <w:rPr>
          <w:b/>
          <w:bCs/>
        </w:rPr>
      </w:pPr>
      <w:bookmarkStart w:id="1299" w:name="_Toc12416887"/>
      <w:bookmarkStart w:id="1300" w:name="_Ref36709859"/>
      <w:r w:rsidRPr="00E42605">
        <w:rPr>
          <w:b/>
          <w:bCs/>
        </w:rPr>
        <w:t>Audit Rights</w:t>
      </w:r>
      <w:bookmarkEnd w:id="1299"/>
      <w:r w:rsidR="004B0ADB" w:rsidRPr="00E42605">
        <w:t>:</w:t>
      </w:r>
      <w:bookmarkEnd w:id="1300"/>
    </w:p>
    <w:p w14:paraId="40507D5B" w14:textId="03A6B4B0" w:rsidR="00A032D9" w:rsidRPr="00E42605" w:rsidRDefault="004A6D88" w:rsidP="00E42605">
      <w:pPr>
        <w:pStyle w:val="ListParagraph"/>
        <w:keepNext/>
        <w:keepLines/>
        <w:numPr>
          <w:ilvl w:val="2"/>
          <w:numId w:val="17"/>
        </w:numPr>
        <w:spacing w:before="120" w:after="240" w:line="360" w:lineRule="auto"/>
        <w:ind w:left="1361" w:hanging="1361"/>
        <w:contextualSpacing w:val="0"/>
        <w:jc w:val="both"/>
      </w:pPr>
      <w:bookmarkStart w:id="1301" w:name="_Toc12416888"/>
      <w:r w:rsidRPr="00E42605">
        <w:lastRenderedPageBreak/>
        <w:t xml:space="preserve">The </w:t>
      </w:r>
      <w:r w:rsidR="0057201C" w:rsidRPr="00E42605">
        <w:t>Service Provider will maintain a complete audit trail of financial and non-financial transactions resulting</w:t>
      </w:r>
      <w:r w:rsidR="00A032D9" w:rsidRPr="00E42605">
        <w:t xml:space="preserve"> from the provision of the Services (the “</w:t>
      </w:r>
      <w:r w:rsidR="00A032D9" w:rsidRPr="00E42605">
        <w:rPr>
          <w:b/>
          <w:bCs/>
        </w:rPr>
        <w:t>Transactional Information</w:t>
      </w:r>
      <w:r w:rsidR="00A032D9" w:rsidRPr="00E42605">
        <w:t>”)</w:t>
      </w:r>
      <w:r w:rsidR="0057201C" w:rsidRPr="00E42605">
        <w:t xml:space="preserve">. </w:t>
      </w:r>
      <w:r w:rsidR="00A032D9" w:rsidRPr="00E42605">
        <w:t xml:space="preserve">Where SARS requires to audit the </w:t>
      </w:r>
      <w:r w:rsidRPr="00E42605">
        <w:t>T</w:t>
      </w:r>
      <w:r w:rsidR="00A032D9" w:rsidRPr="00E42605">
        <w:t>ransactional Information, t</w:t>
      </w:r>
      <w:r w:rsidRPr="00E42605">
        <w:t xml:space="preserve">he </w:t>
      </w:r>
      <w:r w:rsidR="0057201C" w:rsidRPr="00E42605">
        <w:t xml:space="preserve">Service Provider will provide </w:t>
      </w:r>
      <w:r w:rsidR="00A032D9" w:rsidRPr="00E42605">
        <w:t>SARS with access to such Transactional Information including</w:t>
      </w:r>
      <w:r w:rsidR="0057201C" w:rsidRPr="00E42605">
        <w:t xml:space="preserve"> personnel, data, records and documentation relating </w:t>
      </w:r>
      <w:r w:rsidR="00A032D9" w:rsidRPr="00E42605">
        <w:t>there</w:t>
      </w:r>
      <w:r w:rsidR="0057201C" w:rsidRPr="00E42605">
        <w:t xml:space="preserve">to for the purpose of performing audits and inspections of </w:t>
      </w:r>
      <w:r w:rsidR="009A03DF" w:rsidRPr="00E42605">
        <w:t xml:space="preserve">the </w:t>
      </w:r>
      <w:r w:rsidR="00A032D9" w:rsidRPr="00E42605">
        <w:t xml:space="preserve">Transactional Information </w:t>
      </w:r>
      <w:r w:rsidR="0057201C" w:rsidRPr="00E42605">
        <w:t>to: (</w:t>
      </w:r>
      <w:proofErr w:type="spellStart"/>
      <w:r w:rsidR="0057201C" w:rsidRPr="00E42605">
        <w:t>i</w:t>
      </w:r>
      <w:proofErr w:type="spellEnd"/>
      <w:r w:rsidR="0057201C" w:rsidRPr="00E42605">
        <w:t xml:space="preserve">) verify the accuracy of </w:t>
      </w:r>
      <w:r w:rsidR="008D1466" w:rsidRPr="00E42605">
        <w:t xml:space="preserve">the </w:t>
      </w:r>
      <w:r w:rsidR="0057201C" w:rsidRPr="00E42605">
        <w:t xml:space="preserve">Service Provider’s </w:t>
      </w:r>
      <w:r w:rsidR="00550AEE" w:rsidRPr="00E42605">
        <w:t>Fees</w:t>
      </w:r>
      <w:r w:rsidR="0057201C" w:rsidRPr="00E42605">
        <w:t xml:space="preserve"> and invoices; (ii) verify the accuracy of payments by </w:t>
      </w:r>
      <w:r w:rsidR="00A032D9" w:rsidRPr="00E42605">
        <w:t xml:space="preserve">SARS </w:t>
      </w:r>
      <w:r w:rsidR="0057201C" w:rsidRPr="00E42605">
        <w:t xml:space="preserve">or credits from </w:t>
      </w:r>
      <w:r w:rsidR="008D1466" w:rsidRPr="00E42605">
        <w:t xml:space="preserve">the </w:t>
      </w:r>
      <w:r w:rsidR="0057201C" w:rsidRPr="00E42605">
        <w:t>Service Provider; (iii) verify the accuracy of price changes to the extent such changes are determined by reference to Service Provider’s costs or changes thereto;</w:t>
      </w:r>
    </w:p>
    <w:p w14:paraId="7940EE1C" w14:textId="046C4105" w:rsidR="0057201C" w:rsidRPr="00E42605" w:rsidRDefault="00A032D9" w:rsidP="00E42605">
      <w:pPr>
        <w:pStyle w:val="ListParagraph"/>
        <w:keepNext/>
        <w:keepLines/>
        <w:numPr>
          <w:ilvl w:val="2"/>
          <w:numId w:val="17"/>
        </w:numPr>
        <w:spacing w:before="120" w:after="240" w:line="360" w:lineRule="auto"/>
        <w:ind w:left="1361" w:hanging="1361"/>
        <w:contextualSpacing w:val="0"/>
        <w:jc w:val="both"/>
      </w:pPr>
      <w:r w:rsidRPr="00E42605">
        <w:t>The Service Provider will maintain complete records of Servicer Provider accreditation including Key Personnel qualifications (the “</w:t>
      </w:r>
      <w:r w:rsidRPr="00E42605">
        <w:rPr>
          <w:b/>
          <w:bCs/>
        </w:rPr>
        <w:t>Technical Information</w:t>
      </w:r>
      <w:r w:rsidRPr="00E42605">
        <w:t xml:space="preserve">”) submitted as proof of Service Provider and/or Key Personnel’s ability to provide the Services.  </w:t>
      </w:r>
      <w:r w:rsidR="00191080" w:rsidRPr="00E42605">
        <w:t>Where SARS requires to audit the Technical Information, the Service Provider will provide SARS with access to such Technical Information including personnel, data, records and documentation relating thereto for the purpose of performing audits and inspections of the Technical Information to: (</w:t>
      </w:r>
      <w:proofErr w:type="spellStart"/>
      <w:r w:rsidR="00191080" w:rsidRPr="00E42605">
        <w:t>i</w:t>
      </w:r>
      <w:proofErr w:type="spellEnd"/>
      <w:r w:rsidR="00191080" w:rsidRPr="00E42605">
        <w:t xml:space="preserve">) verify the accuracy of the Service Provider and/or Key Personnel’s accreditation, qualification and/or experience; </w:t>
      </w:r>
      <w:r w:rsidR="0057201C" w:rsidRPr="00E42605">
        <w:t>(</w:t>
      </w:r>
      <w:r w:rsidR="00191080" w:rsidRPr="00E42605">
        <w:t>ii</w:t>
      </w:r>
      <w:r w:rsidR="0057201C" w:rsidRPr="00E42605">
        <w:t xml:space="preserve">) examine </w:t>
      </w:r>
      <w:r w:rsidR="008D1466" w:rsidRPr="00E42605">
        <w:t xml:space="preserve">the </w:t>
      </w:r>
      <w:r w:rsidR="0057201C" w:rsidRPr="00E42605">
        <w:t xml:space="preserve">Service Provider’s performance of the </w:t>
      </w:r>
      <w:r w:rsidR="004A6D88" w:rsidRPr="00E42605">
        <w:t>Services</w:t>
      </w:r>
      <w:r w:rsidR="0057201C" w:rsidRPr="00E42605">
        <w:t xml:space="preserve">, including verifying compliance with the </w:t>
      </w:r>
      <w:r w:rsidR="00191080" w:rsidRPr="00E42605">
        <w:t>Best I</w:t>
      </w:r>
      <w:r w:rsidR="0057201C" w:rsidRPr="00E42605">
        <w:t xml:space="preserve">ndustry </w:t>
      </w:r>
      <w:r w:rsidR="00191080" w:rsidRPr="00E42605">
        <w:t>S</w:t>
      </w:r>
      <w:r w:rsidR="0057201C" w:rsidRPr="00E42605">
        <w:t xml:space="preserve">tandards; (vi) verify compliance with the terms of the Agreement; (vii) satisfy the requirements of any </w:t>
      </w:r>
      <w:r w:rsidR="004A6D88" w:rsidRPr="00E42605">
        <w:t>Applicable L</w:t>
      </w:r>
      <w:r w:rsidR="0057201C" w:rsidRPr="00E42605">
        <w:t>aw</w:t>
      </w:r>
      <w:bookmarkEnd w:id="1301"/>
      <w:r w:rsidR="00191080" w:rsidRPr="00E42605">
        <w:t>.</w:t>
      </w:r>
    </w:p>
    <w:p w14:paraId="5D4A8B17" w14:textId="084E434A" w:rsidR="0057201C" w:rsidRPr="00E42605" w:rsidRDefault="0057201C" w:rsidP="00E42605">
      <w:pPr>
        <w:pStyle w:val="ListParagraph"/>
        <w:keepNext/>
        <w:keepLines/>
        <w:numPr>
          <w:ilvl w:val="1"/>
          <w:numId w:val="17"/>
        </w:numPr>
        <w:spacing w:before="120" w:after="240" w:line="360" w:lineRule="auto"/>
        <w:ind w:left="907" w:hanging="907"/>
        <w:contextualSpacing w:val="0"/>
        <w:jc w:val="both"/>
      </w:pPr>
      <w:bookmarkStart w:id="1302" w:name="_Toc12416889"/>
      <w:r w:rsidRPr="00E42605">
        <w:t xml:space="preserve">SARS reserves the right to appoint a third party to perform an audit under this </w:t>
      </w:r>
      <w:r w:rsidR="00E23CEB" w:rsidRPr="00E42605">
        <w:t>Clause</w:t>
      </w:r>
      <w:r w:rsidRPr="00E42605">
        <w:t xml:space="preserve"> </w:t>
      </w:r>
      <w:r w:rsidR="00547EFE" w:rsidRPr="00E42605">
        <w:fldChar w:fldCharType="begin"/>
      </w:r>
      <w:r w:rsidR="00547EFE" w:rsidRPr="00E42605">
        <w:instrText xml:space="preserve"> REF _Ref36709859 \r \h </w:instrText>
      </w:r>
      <w:r w:rsidR="00CE2A65" w:rsidRPr="00E42605">
        <w:instrText xml:space="preserve"> \* MERGEFORMAT </w:instrText>
      </w:r>
      <w:r w:rsidR="00547EFE" w:rsidRPr="00E42605">
        <w:fldChar w:fldCharType="separate"/>
      </w:r>
      <w:r w:rsidR="001D0238" w:rsidRPr="00E42605">
        <w:t>24.1</w:t>
      </w:r>
      <w:r w:rsidR="00547EFE" w:rsidRPr="00E42605">
        <w:fldChar w:fldCharType="end"/>
      </w:r>
      <w:r w:rsidR="00191080" w:rsidRPr="00E42605">
        <w:t xml:space="preserve"> and </w:t>
      </w:r>
      <w:bookmarkStart w:id="1303" w:name="_Toc12416890"/>
      <w:bookmarkEnd w:id="1302"/>
      <w:r w:rsidR="00191080" w:rsidRPr="00E42605">
        <w:t>t</w:t>
      </w:r>
      <w:r w:rsidR="004A6D88" w:rsidRPr="00E42605">
        <w:t xml:space="preserve">he </w:t>
      </w:r>
      <w:r w:rsidRPr="00E42605">
        <w:t xml:space="preserve">Service Provider will provide to the auditors, </w:t>
      </w:r>
      <w:proofErr w:type="gramStart"/>
      <w:r w:rsidRPr="00E42605">
        <w:t>inspectors</w:t>
      </w:r>
      <w:proofErr w:type="gramEnd"/>
      <w:r w:rsidRPr="00E42605">
        <w:t xml:space="preserve"> and regulators such assistance as they may require.  </w:t>
      </w:r>
      <w:bookmarkStart w:id="1304" w:name="_Toc12416891"/>
      <w:bookmarkEnd w:id="1303"/>
      <w:r w:rsidRPr="00E42605">
        <w:t xml:space="preserve">Unless SARS has a good faith suspicion of fraud, SARS will provide </w:t>
      </w:r>
      <w:r w:rsidR="008D1466" w:rsidRPr="00E42605">
        <w:t xml:space="preserve">the </w:t>
      </w:r>
      <w:r w:rsidRPr="00E42605">
        <w:t>Service Provider with reasonable notice for audits</w:t>
      </w:r>
      <w:r w:rsidR="008D1466" w:rsidRPr="00E42605">
        <w:t>.</w:t>
      </w:r>
      <w:bookmarkEnd w:id="1304"/>
    </w:p>
    <w:p w14:paraId="0FC6E220" w14:textId="77777777" w:rsidR="0057201C" w:rsidRPr="00E42605" w:rsidRDefault="0057201C" w:rsidP="00E42605">
      <w:pPr>
        <w:pStyle w:val="ListParagraph"/>
        <w:keepNext/>
        <w:keepLines/>
        <w:numPr>
          <w:ilvl w:val="1"/>
          <w:numId w:val="17"/>
        </w:numPr>
        <w:spacing w:before="120" w:after="240" w:line="360" w:lineRule="auto"/>
        <w:ind w:left="907" w:hanging="907"/>
        <w:contextualSpacing w:val="0"/>
        <w:jc w:val="both"/>
      </w:pPr>
      <w:bookmarkStart w:id="1305" w:name="_Toc12416892"/>
      <w:r w:rsidRPr="00E42605">
        <w:t xml:space="preserve">All costs incurred by SARS in performing audits of </w:t>
      </w:r>
      <w:r w:rsidR="004A6D88" w:rsidRPr="00E42605">
        <w:t xml:space="preserve">the </w:t>
      </w:r>
      <w:r w:rsidRPr="00E42605">
        <w:t>Service Provider will be borne by SARS unless any such audit reveals a material inadequacy or material deficiency in respect of the</w:t>
      </w:r>
      <w:r w:rsidR="00AC1C48" w:rsidRPr="00E42605">
        <w:t xml:space="preserve"> Services including compliance with the relevant Applicable Laws</w:t>
      </w:r>
      <w:r w:rsidRPr="00E42605">
        <w:t>, in which event the cost of such audit will be borne by Service Provider.</w:t>
      </w:r>
      <w:bookmarkEnd w:id="1305"/>
      <w:r w:rsidRPr="00E42605">
        <w:t xml:space="preserve"> </w:t>
      </w:r>
    </w:p>
    <w:p w14:paraId="5BDDA743" w14:textId="77777777" w:rsidR="0057201C" w:rsidRPr="00E42605" w:rsidRDefault="0057201C" w:rsidP="00E42605">
      <w:pPr>
        <w:pStyle w:val="ListParagraph"/>
        <w:keepNext/>
        <w:keepLines/>
        <w:numPr>
          <w:ilvl w:val="1"/>
          <w:numId w:val="17"/>
        </w:numPr>
        <w:spacing w:before="120" w:after="240" w:line="360" w:lineRule="auto"/>
        <w:ind w:left="907" w:hanging="907"/>
        <w:contextualSpacing w:val="0"/>
        <w:jc w:val="both"/>
      </w:pPr>
      <w:bookmarkStart w:id="1306" w:name="_Toc12416893"/>
      <w:r w:rsidRPr="00E42605">
        <w:lastRenderedPageBreak/>
        <w:t xml:space="preserve">If an audit reveals an overcharge, </w:t>
      </w:r>
      <w:r w:rsidR="008D1466" w:rsidRPr="00E42605">
        <w:t xml:space="preserve">the </w:t>
      </w:r>
      <w:r w:rsidRPr="00E42605">
        <w:t xml:space="preserve">Service Provider will promptly refund the overcharge plus interest at </w:t>
      </w:r>
      <w:r w:rsidR="008D1466" w:rsidRPr="00E42605">
        <w:t xml:space="preserve">Repo </w:t>
      </w:r>
      <w:r w:rsidR="00564B19" w:rsidRPr="00E42605">
        <w:t>Rate, from</w:t>
      </w:r>
      <w:r w:rsidRPr="00E42605">
        <w:t xml:space="preserve"> the date of payment of the overcharge through the date the overcharge is refunded by Service Provider.</w:t>
      </w:r>
      <w:bookmarkEnd w:id="1306"/>
    </w:p>
    <w:p w14:paraId="616693AC" w14:textId="77777777" w:rsidR="0057201C" w:rsidRPr="00E42605" w:rsidRDefault="0057201C" w:rsidP="00E42605">
      <w:pPr>
        <w:pStyle w:val="ListParagraph"/>
        <w:keepNext/>
        <w:keepLines/>
        <w:numPr>
          <w:ilvl w:val="1"/>
          <w:numId w:val="17"/>
        </w:numPr>
        <w:spacing w:before="120" w:after="240" w:line="360" w:lineRule="auto"/>
        <w:ind w:left="907" w:hanging="907"/>
        <w:contextualSpacing w:val="0"/>
        <w:jc w:val="both"/>
        <w:rPr>
          <w:b/>
          <w:bCs/>
          <w:lang w:val="en-ZA" w:eastAsia="en-US"/>
        </w:rPr>
      </w:pPr>
      <w:bookmarkStart w:id="1307" w:name="_Toc12416894"/>
      <w:r w:rsidRPr="00E42605">
        <w:rPr>
          <w:b/>
          <w:bCs/>
        </w:rPr>
        <w:t>Audit</w:t>
      </w:r>
      <w:r w:rsidRPr="00E42605">
        <w:rPr>
          <w:b/>
          <w:bCs/>
          <w:lang w:val="en-ZA" w:eastAsia="en-US"/>
        </w:rPr>
        <w:t xml:space="preserve"> Follow-Up</w:t>
      </w:r>
      <w:bookmarkEnd w:id="1307"/>
      <w:r w:rsidR="004B0ADB" w:rsidRPr="00E42605">
        <w:rPr>
          <w:lang w:val="en-ZA" w:eastAsia="en-US"/>
        </w:rPr>
        <w:t>:</w:t>
      </w:r>
    </w:p>
    <w:p w14:paraId="373C21A0" w14:textId="77777777" w:rsidR="0057201C" w:rsidRPr="00E42605" w:rsidRDefault="0057201C" w:rsidP="00E42605">
      <w:pPr>
        <w:pStyle w:val="ListParagraph"/>
        <w:keepNext/>
        <w:keepLines/>
        <w:numPr>
          <w:ilvl w:val="2"/>
          <w:numId w:val="17"/>
        </w:numPr>
        <w:spacing w:before="120" w:after="240" w:line="360" w:lineRule="auto"/>
        <w:ind w:left="1361" w:hanging="1361"/>
        <w:contextualSpacing w:val="0"/>
        <w:jc w:val="both"/>
      </w:pPr>
      <w:bookmarkStart w:id="1308" w:name="_Toc531439706"/>
      <w:bookmarkStart w:id="1309" w:name="_Toc12416895"/>
      <w:bookmarkEnd w:id="1308"/>
      <w:r w:rsidRPr="00E42605">
        <w:t xml:space="preserve">Following an audit or examination, SARS or its external auditors will meet with </w:t>
      </w:r>
      <w:r w:rsidR="008D1466" w:rsidRPr="00E42605">
        <w:t xml:space="preserve">the </w:t>
      </w:r>
      <w:r w:rsidRPr="00E42605">
        <w:t>Service Provider to obtain factual concurrence with issues identified in the audit or examination.</w:t>
      </w:r>
      <w:bookmarkEnd w:id="1309"/>
    </w:p>
    <w:p w14:paraId="18E2BF6F" w14:textId="77777777" w:rsidR="0057201C" w:rsidRPr="00E42605" w:rsidRDefault="0057201C" w:rsidP="00E42605">
      <w:pPr>
        <w:pStyle w:val="ListParagraph"/>
        <w:keepNext/>
        <w:keepLines/>
        <w:numPr>
          <w:ilvl w:val="2"/>
          <w:numId w:val="17"/>
        </w:numPr>
        <w:spacing w:before="120" w:after="240" w:line="360" w:lineRule="auto"/>
        <w:ind w:left="1361" w:hanging="1361"/>
        <w:contextualSpacing w:val="0"/>
        <w:jc w:val="both"/>
      </w:pPr>
      <w:bookmarkStart w:id="1310" w:name="_Toc12416896"/>
      <w:r w:rsidRPr="00E42605">
        <w:t xml:space="preserve">Within 10 (ten) Business Days following the provision to </w:t>
      </w:r>
      <w:r w:rsidR="008D1466" w:rsidRPr="00E42605">
        <w:t xml:space="preserve">the </w:t>
      </w:r>
      <w:r w:rsidRPr="00E42605">
        <w:t xml:space="preserve">Service Provider of the findings of an audit, whether by way of a meeting or the delivery of the audit report by the auditors, or an audit report by </w:t>
      </w:r>
      <w:r w:rsidR="008D1466" w:rsidRPr="00E42605">
        <w:t xml:space="preserve">the </w:t>
      </w:r>
      <w:r w:rsidRPr="00E42605">
        <w:t>Service Provider’s auditors, the Service Provider will provide SARS with a plan ("</w:t>
      </w:r>
      <w:r w:rsidRPr="00E42605">
        <w:rPr>
          <w:b/>
          <w:bCs/>
        </w:rPr>
        <w:t>Audit Response Plan</w:t>
      </w:r>
      <w:r w:rsidRPr="00E42605">
        <w:t xml:space="preserve">") to address shortcomings or deficiencies raised in such audit findings attributable to </w:t>
      </w:r>
      <w:r w:rsidR="008D1466" w:rsidRPr="00E42605">
        <w:t xml:space="preserve">the </w:t>
      </w:r>
      <w:r w:rsidRPr="00E42605">
        <w:t xml:space="preserve">Service Provider.  The Audit Response Plan will identify the steps that </w:t>
      </w:r>
      <w:r w:rsidR="008D1466" w:rsidRPr="00E42605">
        <w:t xml:space="preserve">the </w:t>
      </w:r>
      <w:r w:rsidRPr="00E42605">
        <w:t xml:space="preserve">Service Provider will take to remedy such shortcomings and deficiencies and include a completion date for such steps detailed in the Audit Response Plan.  With SARS approval, </w:t>
      </w:r>
      <w:r w:rsidR="008D1466" w:rsidRPr="00E42605">
        <w:t xml:space="preserve">the </w:t>
      </w:r>
      <w:r w:rsidRPr="00E42605">
        <w:t xml:space="preserve">Service Provider will implement such Audit Response Plan at </w:t>
      </w:r>
      <w:r w:rsidR="008D1466" w:rsidRPr="00E42605">
        <w:t xml:space="preserve">the </w:t>
      </w:r>
      <w:r w:rsidRPr="00E42605">
        <w:t xml:space="preserve">Service Provider’s cost and expense.  If required and agreed between the Service Provider and SARS, </w:t>
      </w:r>
      <w:r w:rsidR="008D1466" w:rsidRPr="00E42605">
        <w:t xml:space="preserve">the </w:t>
      </w:r>
      <w:r w:rsidRPr="00E42605">
        <w:t>Service Provider will report monthly to SARS on the status of the implementation of any Audit Response Plan.  Failure to complete the Audit Response Plan on or before the completion date included in such Audit Response Plan will be deemed to be a material breach of the Agreement.</w:t>
      </w:r>
      <w:bookmarkEnd w:id="1310"/>
    </w:p>
    <w:p w14:paraId="4DD6C3AA" w14:textId="77777777" w:rsidR="0057201C" w:rsidRPr="00E42605" w:rsidRDefault="004A6D88" w:rsidP="00E42605">
      <w:pPr>
        <w:pStyle w:val="ListParagraph"/>
        <w:keepNext/>
        <w:keepLines/>
        <w:numPr>
          <w:ilvl w:val="2"/>
          <w:numId w:val="17"/>
        </w:numPr>
        <w:spacing w:before="120" w:after="240" w:line="360" w:lineRule="auto"/>
        <w:ind w:left="1361" w:hanging="1361"/>
        <w:contextualSpacing w:val="0"/>
        <w:jc w:val="both"/>
      </w:pPr>
      <w:bookmarkStart w:id="1311" w:name="_Ref531144203"/>
      <w:bookmarkStart w:id="1312" w:name="_Toc12416897"/>
      <w:r w:rsidRPr="00E42605">
        <w:t xml:space="preserve">The </w:t>
      </w:r>
      <w:r w:rsidR="0057201C" w:rsidRPr="00E42605">
        <w:t xml:space="preserve">Service Provider will promptly make available to SARS the results of any reviews or audits conducted by </w:t>
      </w:r>
      <w:r w:rsidR="008D1466" w:rsidRPr="00E42605">
        <w:t xml:space="preserve">the </w:t>
      </w:r>
      <w:r w:rsidR="0057201C" w:rsidRPr="00E42605">
        <w:t>Service Provider</w:t>
      </w:r>
      <w:r w:rsidR="008D1466" w:rsidRPr="00E42605">
        <w:t>,</w:t>
      </w:r>
      <w:r w:rsidR="0057201C" w:rsidRPr="00E42605">
        <w:t xml:space="preserve"> its Affiliates agents or representatives (including internal and external auditors) to the extent such findings reflect conditions and events relating to the Services.</w:t>
      </w:r>
      <w:bookmarkEnd w:id="1311"/>
      <w:bookmarkEnd w:id="1312"/>
    </w:p>
    <w:p w14:paraId="431D2F64" w14:textId="42B06E99" w:rsidR="0057201C" w:rsidRPr="00E42605" w:rsidRDefault="0057201C" w:rsidP="00E42605">
      <w:pPr>
        <w:pStyle w:val="ListParagraph"/>
        <w:keepNext/>
        <w:keepLines/>
        <w:numPr>
          <w:ilvl w:val="2"/>
          <w:numId w:val="17"/>
        </w:numPr>
        <w:spacing w:before="120" w:after="240" w:line="360" w:lineRule="auto"/>
        <w:ind w:left="1361" w:hanging="1361"/>
        <w:contextualSpacing w:val="0"/>
        <w:jc w:val="both"/>
      </w:pPr>
      <w:bookmarkStart w:id="1313" w:name="_Toc12416898"/>
      <w:r w:rsidRPr="00E42605">
        <w:t xml:space="preserve">Promptly after the issuance of any audit report or findings issued under </w:t>
      </w:r>
      <w:r w:rsidR="00E23CEB" w:rsidRPr="00E42605">
        <w:t>Clause</w:t>
      </w:r>
      <w:r w:rsidRPr="00E42605">
        <w:t xml:space="preserve"> </w:t>
      </w:r>
      <w:r w:rsidRPr="00E42605">
        <w:fldChar w:fldCharType="begin"/>
      </w:r>
      <w:r w:rsidRPr="00E42605">
        <w:instrText xml:space="preserve"> REF _Ref531144203 \r \h  \* MERGEFORMAT </w:instrText>
      </w:r>
      <w:r w:rsidRPr="00E42605">
        <w:fldChar w:fldCharType="separate"/>
      </w:r>
      <w:r w:rsidR="001D0238" w:rsidRPr="00E42605">
        <w:t>24.5.3</w:t>
      </w:r>
      <w:r w:rsidRPr="00E42605">
        <w:fldChar w:fldCharType="end"/>
      </w:r>
      <w:r w:rsidRPr="00E42605">
        <w:t xml:space="preserve"> the Parties will meet to review such report or findings and to agree on how to respond to the suggested changes.</w:t>
      </w:r>
      <w:bookmarkEnd w:id="1313"/>
    </w:p>
    <w:p w14:paraId="51AFF8FA" w14:textId="77777777" w:rsidR="00A0173F" w:rsidRPr="00E42605" w:rsidRDefault="00A0173F"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314" w:name="_Toc531439003"/>
      <w:bookmarkStart w:id="1315" w:name="_Toc531439700"/>
      <w:bookmarkStart w:id="1316" w:name="_Toc42075908"/>
      <w:bookmarkEnd w:id="1297"/>
      <w:bookmarkEnd w:id="1314"/>
      <w:bookmarkEnd w:id="640"/>
      <w:r w:rsidRPr="00E42605">
        <w:rPr>
          <w:b/>
          <w:bCs/>
          <w:caps/>
          <w:lang w:val="en-ZA" w:eastAsia="en-US"/>
        </w:rPr>
        <w:t>Breach</w:t>
      </w:r>
      <w:bookmarkEnd w:id="1315"/>
      <w:bookmarkEnd w:id="1316"/>
    </w:p>
    <w:p w14:paraId="66EF6D01" w14:textId="77777777" w:rsidR="00A0173F" w:rsidRPr="00E42605" w:rsidRDefault="00A0173F" w:rsidP="00E42605">
      <w:pPr>
        <w:pStyle w:val="ListParagraph"/>
        <w:keepNext/>
        <w:keepLines/>
        <w:numPr>
          <w:ilvl w:val="1"/>
          <w:numId w:val="17"/>
        </w:numPr>
        <w:spacing w:before="120" w:after="240" w:line="360" w:lineRule="auto"/>
        <w:ind w:left="907" w:hanging="907"/>
        <w:contextualSpacing w:val="0"/>
        <w:jc w:val="both"/>
      </w:pPr>
      <w:bookmarkStart w:id="1317" w:name="_Ref531595616"/>
      <w:bookmarkStart w:id="1318" w:name="_Toc12416900"/>
      <w:r w:rsidRPr="00E42605">
        <w:lastRenderedPageBreak/>
        <w:t>A Party (the "</w:t>
      </w:r>
      <w:r w:rsidRPr="00E42605">
        <w:rPr>
          <w:b/>
          <w:bCs/>
        </w:rPr>
        <w:t>Aggrieved Party</w:t>
      </w:r>
      <w:r w:rsidRPr="00E42605">
        <w:t xml:space="preserve">") may terminate this Agreement </w:t>
      </w:r>
      <w:r w:rsidR="008D1466" w:rsidRPr="00E42605">
        <w:t>if</w:t>
      </w:r>
      <w:r w:rsidRPr="00E42605">
        <w:t xml:space="preserve"> the other Party (the "</w:t>
      </w:r>
      <w:r w:rsidRPr="00E42605">
        <w:rPr>
          <w:b/>
          <w:bCs/>
        </w:rPr>
        <w:t>Defaulting Party</w:t>
      </w:r>
      <w:r w:rsidRPr="00E42605">
        <w:t>") commits a material breach of this Agreement and fails to remedy such breach within 10 (ten) Business Days (the "Notice Period") of being notified of the breach and, if the Aggrieved Party so elects, the steps required to remedy such breach.</w:t>
      </w:r>
      <w:bookmarkEnd w:id="1317"/>
      <w:bookmarkEnd w:id="1318"/>
    </w:p>
    <w:p w14:paraId="0A35A592" w14:textId="748B3F1D" w:rsidR="00A0173F" w:rsidRPr="00E42605" w:rsidRDefault="00A0173F" w:rsidP="00E42605">
      <w:pPr>
        <w:pStyle w:val="ListParagraph"/>
        <w:keepNext/>
        <w:keepLines/>
        <w:numPr>
          <w:ilvl w:val="1"/>
          <w:numId w:val="17"/>
        </w:numPr>
        <w:spacing w:before="120" w:after="240" w:line="360" w:lineRule="auto"/>
        <w:ind w:left="907" w:hanging="907"/>
        <w:contextualSpacing w:val="0"/>
        <w:jc w:val="both"/>
      </w:pPr>
      <w:bookmarkStart w:id="1319" w:name="_Toc12416901"/>
      <w:r w:rsidRPr="00E42605">
        <w:t xml:space="preserve">For the purposes of </w:t>
      </w:r>
      <w:r w:rsidR="00383922" w:rsidRPr="00E42605">
        <w:t>C</w:t>
      </w:r>
      <w:r w:rsidRPr="00E42605">
        <w:t xml:space="preserve">lause </w:t>
      </w:r>
      <w:r w:rsidR="00383922" w:rsidRPr="00E42605">
        <w:fldChar w:fldCharType="begin"/>
      </w:r>
      <w:r w:rsidR="00383922" w:rsidRPr="00E42605">
        <w:instrText xml:space="preserve"> REF _Ref531595616 \r \h </w:instrText>
      </w:r>
      <w:r w:rsidR="00E337E4" w:rsidRPr="00E42605">
        <w:instrText xml:space="preserve"> \* MERGEFORMAT </w:instrText>
      </w:r>
      <w:r w:rsidR="00383922" w:rsidRPr="00E42605">
        <w:fldChar w:fldCharType="separate"/>
      </w:r>
      <w:r w:rsidR="001D0238" w:rsidRPr="00E42605">
        <w:t>25.1</w:t>
      </w:r>
      <w:r w:rsidR="00383922" w:rsidRPr="00E42605">
        <w:fldChar w:fldCharType="end"/>
      </w:r>
      <w:r w:rsidRPr="00E42605">
        <w:t xml:space="preserve"> a breach will be deemed to be a material breach </w:t>
      </w:r>
      <w:proofErr w:type="gramStart"/>
      <w:r w:rsidR="00D56C14" w:rsidRPr="00E42605">
        <w:t>if </w:t>
      </w:r>
      <w:r w:rsidR="00BC6151" w:rsidRPr="00E42605">
        <w:t>:</w:t>
      </w:r>
      <w:proofErr w:type="gramEnd"/>
      <w:r w:rsidR="00D56C14" w:rsidRPr="00E42605">
        <w:noBreakHyphen/>
      </w:r>
      <w:bookmarkEnd w:id="1319"/>
    </w:p>
    <w:p w14:paraId="471D7C39" w14:textId="77777777" w:rsidR="00A0173F" w:rsidRPr="00E42605" w:rsidRDefault="00A0173F" w:rsidP="00E42605">
      <w:pPr>
        <w:pStyle w:val="ListParagraph"/>
        <w:keepNext/>
        <w:keepLines/>
        <w:numPr>
          <w:ilvl w:val="2"/>
          <w:numId w:val="17"/>
        </w:numPr>
        <w:spacing w:before="120" w:after="240" w:line="360" w:lineRule="auto"/>
        <w:ind w:left="1361" w:hanging="1361"/>
        <w:contextualSpacing w:val="0"/>
        <w:jc w:val="both"/>
      </w:pPr>
      <w:bookmarkStart w:id="1320" w:name="_Toc12416902"/>
      <w:r w:rsidRPr="00E42605">
        <w:t>it is capable of being remedied, but is not so remedied within the Notice Period; or</w:t>
      </w:r>
      <w:bookmarkEnd w:id="1320"/>
    </w:p>
    <w:p w14:paraId="51337AA9" w14:textId="77777777" w:rsidR="00A0173F" w:rsidRPr="00E42605" w:rsidRDefault="00A0173F" w:rsidP="00E42605">
      <w:pPr>
        <w:pStyle w:val="ListParagraph"/>
        <w:keepNext/>
        <w:keepLines/>
        <w:numPr>
          <w:ilvl w:val="2"/>
          <w:numId w:val="17"/>
        </w:numPr>
        <w:spacing w:before="120" w:after="240" w:line="360" w:lineRule="auto"/>
        <w:ind w:left="1361" w:hanging="1361"/>
        <w:contextualSpacing w:val="0"/>
        <w:jc w:val="both"/>
      </w:pPr>
      <w:bookmarkStart w:id="1321" w:name="_Toc12416903"/>
      <w:r w:rsidRPr="00E42605">
        <w:t>it is incapable of being remedied within the Notice Period; or</w:t>
      </w:r>
      <w:bookmarkEnd w:id="1321"/>
      <w:r w:rsidRPr="00E42605">
        <w:t xml:space="preserve"> </w:t>
      </w:r>
    </w:p>
    <w:p w14:paraId="3EF58B13" w14:textId="77777777" w:rsidR="00A0173F" w:rsidRPr="00E42605" w:rsidRDefault="00A0173F" w:rsidP="00E42605">
      <w:pPr>
        <w:pStyle w:val="ListParagraph"/>
        <w:keepNext/>
        <w:keepLines/>
        <w:numPr>
          <w:ilvl w:val="2"/>
          <w:numId w:val="17"/>
        </w:numPr>
        <w:spacing w:before="120" w:after="240" w:line="360" w:lineRule="auto"/>
        <w:ind w:left="1361" w:hanging="1361"/>
        <w:contextualSpacing w:val="0"/>
        <w:jc w:val="both"/>
      </w:pPr>
      <w:bookmarkStart w:id="1322" w:name="_Toc12416904"/>
      <w:r w:rsidRPr="00E42605">
        <w:t>if payment in money will compensate for such breach, but payment is not made within the Notice Period; or</w:t>
      </w:r>
      <w:bookmarkEnd w:id="1322"/>
    </w:p>
    <w:p w14:paraId="6CE51E08" w14:textId="77777777" w:rsidR="00A0173F" w:rsidRPr="00E42605" w:rsidRDefault="00A0173F" w:rsidP="00E42605">
      <w:pPr>
        <w:pStyle w:val="ListParagraph"/>
        <w:keepNext/>
        <w:keepLines/>
        <w:numPr>
          <w:ilvl w:val="2"/>
          <w:numId w:val="17"/>
        </w:numPr>
        <w:spacing w:before="120" w:after="240" w:line="360" w:lineRule="auto"/>
        <w:ind w:left="1361" w:hanging="1361"/>
        <w:contextualSpacing w:val="0"/>
        <w:jc w:val="both"/>
      </w:pPr>
      <w:bookmarkStart w:id="1323" w:name="_Toc12416905"/>
      <w:r w:rsidRPr="00E42605">
        <w:t>the Service Provider commits numerous, repeated breaches even if cured; or</w:t>
      </w:r>
      <w:bookmarkEnd w:id="1323"/>
    </w:p>
    <w:p w14:paraId="2CBE19B6" w14:textId="77777777" w:rsidR="00A0173F" w:rsidRPr="00E42605" w:rsidRDefault="00A0173F" w:rsidP="00E42605">
      <w:pPr>
        <w:pStyle w:val="ListParagraph"/>
        <w:keepNext/>
        <w:keepLines/>
        <w:numPr>
          <w:ilvl w:val="2"/>
          <w:numId w:val="17"/>
        </w:numPr>
        <w:spacing w:before="120" w:after="240" w:line="360" w:lineRule="auto"/>
        <w:ind w:left="1361" w:hanging="1361"/>
        <w:contextualSpacing w:val="0"/>
        <w:jc w:val="both"/>
      </w:pPr>
      <w:bookmarkStart w:id="1324" w:name="_Toc12416906"/>
      <w:r w:rsidRPr="00E42605">
        <w:t xml:space="preserve">at any time, SARS experiences non-performance, alternatively </w:t>
      </w:r>
      <w:proofErr w:type="gramStart"/>
      <w:r w:rsidRPr="00E42605">
        <w:t>mal-performance</w:t>
      </w:r>
      <w:proofErr w:type="gramEnd"/>
      <w:r w:rsidRPr="00E42605">
        <w:t xml:space="preserve"> from the Service Provider relating to the execution of </w:t>
      </w:r>
      <w:r w:rsidR="00D56C14" w:rsidRPr="00E42605">
        <w:t>its</w:t>
      </w:r>
      <w:r w:rsidRPr="00E42605">
        <w:t xml:space="preserve"> duties and obligations in terms of this Agreement.</w:t>
      </w:r>
      <w:bookmarkEnd w:id="1324"/>
    </w:p>
    <w:p w14:paraId="13ED17E3" w14:textId="77777777" w:rsidR="001D2BCE" w:rsidRPr="00E42605" w:rsidRDefault="001D2BCE"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325" w:name="_Toc293325635"/>
      <w:bookmarkStart w:id="1326" w:name="_Toc42075909"/>
      <w:bookmarkStart w:id="1327" w:name="_Toc531439701"/>
      <w:r w:rsidRPr="00E42605">
        <w:rPr>
          <w:b/>
          <w:bCs/>
          <w:caps/>
          <w:lang w:val="en-ZA" w:eastAsia="en-US"/>
        </w:rPr>
        <w:t>Indemnities</w:t>
      </w:r>
      <w:bookmarkEnd w:id="1325"/>
      <w:bookmarkEnd w:id="1326"/>
    </w:p>
    <w:p w14:paraId="09BA1EDC" w14:textId="5118ED88" w:rsidR="001D2BCE" w:rsidRPr="00E42605" w:rsidRDefault="001D2BCE" w:rsidP="00E42605">
      <w:pPr>
        <w:pStyle w:val="ListParagraph"/>
        <w:keepNext/>
        <w:keepLines/>
        <w:numPr>
          <w:ilvl w:val="1"/>
          <w:numId w:val="17"/>
        </w:numPr>
        <w:spacing w:before="120" w:after="240" w:line="360" w:lineRule="auto"/>
        <w:ind w:left="907" w:hanging="907"/>
        <w:contextualSpacing w:val="0"/>
        <w:jc w:val="both"/>
      </w:pPr>
      <w:bookmarkStart w:id="1328" w:name="_Toc12416908"/>
      <w:r w:rsidRPr="00E42605">
        <w:t xml:space="preserve">Without in any way detracting from the rights of </w:t>
      </w:r>
      <w:r w:rsidR="00BA4FE1" w:rsidRPr="00E42605">
        <w:t>SARS</w:t>
      </w:r>
      <w:r w:rsidRPr="00E42605">
        <w:t xml:space="preserve"> in terms of this Agreement, the Service Provider hereby indemnifies and holds </w:t>
      </w:r>
      <w:r w:rsidR="00BA4FE1" w:rsidRPr="00E42605">
        <w:t>SARS</w:t>
      </w:r>
      <w:r w:rsidRPr="00E42605">
        <w:t xml:space="preserve"> harmless from any and all Losses which may be suffered as a result of any breach of the warranties set out in </w:t>
      </w:r>
      <w:r w:rsidR="00E23CEB" w:rsidRPr="00E42605">
        <w:t>Clause</w:t>
      </w:r>
      <w:r w:rsidRPr="00E42605">
        <w:t xml:space="preserve"> </w:t>
      </w:r>
      <w:r w:rsidR="00885E04" w:rsidRPr="00E42605">
        <w:fldChar w:fldCharType="begin"/>
      </w:r>
      <w:r w:rsidR="00885E04" w:rsidRPr="00E42605">
        <w:instrText xml:space="preserve"> REF _Ref533021638 \r \h </w:instrText>
      </w:r>
      <w:r w:rsidR="000746D0" w:rsidRPr="00E42605">
        <w:instrText xml:space="preserve"> \* MERGEFORMAT </w:instrText>
      </w:r>
      <w:r w:rsidR="00885E04" w:rsidRPr="00E42605">
        <w:fldChar w:fldCharType="separate"/>
      </w:r>
      <w:r w:rsidR="001D0238" w:rsidRPr="00E42605">
        <w:t>39</w:t>
      </w:r>
      <w:r w:rsidR="00885E04" w:rsidRPr="00E42605">
        <w:fldChar w:fldCharType="end"/>
      </w:r>
      <w:r w:rsidRPr="00E42605">
        <w:t xml:space="preserve"> including the provisions of this Agreement by the Service Provider or </w:t>
      </w:r>
      <w:r w:rsidR="008D1466" w:rsidRPr="00E42605">
        <w:t>Service Provider Personnel</w:t>
      </w:r>
      <w:r w:rsidRPr="00E42605">
        <w:t>.</w:t>
      </w:r>
      <w:bookmarkEnd w:id="1328"/>
    </w:p>
    <w:p w14:paraId="443E84A9" w14:textId="77777777" w:rsidR="007B3C17" w:rsidRPr="00E42605" w:rsidRDefault="001D2BCE" w:rsidP="00E42605">
      <w:pPr>
        <w:pStyle w:val="ListParagraph"/>
        <w:keepNext/>
        <w:keepLines/>
        <w:numPr>
          <w:ilvl w:val="1"/>
          <w:numId w:val="17"/>
        </w:numPr>
        <w:spacing w:before="120" w:after="240" w:line="360" w:lineRule="auto"/>
        <w:ind w:left="907" w:hanging="907"/>
        <w:contextualSpacing w:val="0"/>
        <w:jc w:val="both"/>
      </w:pPr>
      <w:bookmarkStart w:id="1329" w:name="_Toc12416909"/>
      <w:r w:rsidRPr="00E42605">
        <w:t xml:space="preserve">In addition to any other remedy available to </w:t>
      </w:r>
      <w:r w:rsidR="00BA4FE1" w:rsidRPr="00E42605">
        <w:t>SARS</w:t>
      </w:r>
      <w:r w:rsidRPr="00E42605">
        <w:t xml:space="preserve">, the Service Provider agrees to indemnify in full and on demand and to keep </w:t>
      </w:r>
      <w:r w:rsidR="00BA4FE1" w:rsidRPr="00E42605">
        <w:t>SARS</w:t>
      </w:r>
      <w:r w:rsidRPr="00E42605">
        <w:t xml:space="preserve"> so indemnified from and against all claims, demands, actions, proceedings and all </w:t>
      </w:r>
      <w:r w:rsidR="00564B19" w:rsidRPr="00E42605">
        <w:t>Losses, which</w:t>
      </w:r>
      <w:r w:rsidRPr="00E42605">
        <w:t xml:space="preserve"> are made or brought against or incurred or suffered by </w:t>
      </w:r>
      <w:r w:rsidR="00BA4FE1" w:rsidRPr="00E42605">
        <w:t>SARS</w:t>
      </w:r>
      <w:r w:rsidRPr="00E42605">
        <w:t xml:space="preserve"> resulting from</w:t>
      </w:r>
      <w:r w:rsidR="007B3C17" w:rsidRPr="00E42605">
        <w:t>:</w:t>
      </w:r>
      <w:bookmarkEnd w:id="1329"/>
    </w:p>
    <w:p w14:paraId="2D741DB7" w14:textId="77777777" w:rsidR="007B3C17" w:rsidRPr="00E42605" w:rsidRDefault="001D2BCE" w:rsidP="00E42605">
      <w:pPr>
        <w:pStyle w:val="ListParagraph"/>
        <w:keepNext/>
        <w:keepLines/>
        <w:numPr>
          <w:ilvl w:val="1"/>
          <w:numId w:val="17"/>
        </w:numPr>
        <w:spacing w:before="120" w:after="240" w:line="360" w:lineRule="auto"/>
        <w:ind w:left="907" w:hanging="907"/>
        <w:contextualSpacing w:val="0"/>
        <w:jc w:val="both"/>
      </w:pPr>
      <w:bookmarkStart w:id="1330" w:name="_Toc12416910"/>
      <w:r w:rsidRPr="00E42605">
        <w:t xml:space="preserve">any </w:t>
      </w:r>
      <w:r w:rsidR="007B3C17" w:rsidRPr="00E42605">
        <w:t>or action arising from the Service Provider's breach of any obligation with respect to Confidential Information and/or Personal Information; and/or.</w:t>
      </w:r>
      <w:bookmarkEnd w:id="1330"/>
    </w:p>
    <w:p w14:paraId="5AA4B28C" w14:textId="77777777" w:rsidR="001D2BCE" w:rsidRPr="00E42605" w:rsidRDefault="007B3C17" w:rsidP="00E42605">
      <w:pPr>
        <w:pStyle w:val="ListParagraph"/>
        <w:keepNext/>
        <w:keepLines/>
        <w:numPr>
          <w:ilvl w:val="1"/>
          <w:numId w:val="17"/>
        </w:numPr>
        <w:spacing w:before="120" w:after="240" w:line="360" w:lineRule="auto"/>
        <w:ind w:left="907" w:hanging="907"/>
        <w:contextualSpacing w:val="0"/>
        <w:jc w:val="both"/>
      </w:pPr>
      <w:bookmarkStart w:id="1331" w:name="_Toc12416911"/>
      <w:r w:rsidRPr="00E42605">
        <w:lastRenderedPageBreak/>
        <w:t xml:space="preserve">any claim, </w:t>
      </w:r>
      <w:proofErr w:type="gramStart"/>
      <w:r w:rsidRPr="00E42605">
        <w:t>action</w:t>
      </w:r>
      <w:proofErr w:type="gramEnd"/>
      <w:r w:rsidRPr="00E42605">
        <w:t xml:space="preserve"> or demand by </w:t>
      </w:r>
      <w:r w:rsidR="001D2BCE" w:rsidRPr="00E42605">
        <w:t xml:space="preserve">a Third Party that the use by </w:t>
      </w:r>
      <w:r w:rsidR="00BA4FE1" w:rsidRPr="00E42605">
        <w:t>SARS</w:t>
      </w:r>
      <w:r w:rsidR="001D2BCE" w:rsidRPr="00E42605">
        <w:t xml:space="preserve"> of the Software and its related Documentation supplied by the Service Provider infringes the Intellectual Property rights of that Third Party.</w:t>
      </w:r>
      <w:bookmarkEnd w:id="1331"/>
    </w:p>
    <w:p w14:paraId="7B62801E" w14:textId="77777777" w:rsidR="001D2BCE" w:rsidRPr="00E42605" w:rsidRDefault="001D2BCE"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332" w:name="_Ref253988037"/>
      <w:bookmarkStart w:id="1333" w:name="_Toc283110474"/>
      <w:bookmarkStart w:id="1334" w:name="_Toc293325636"/>
      <w:bookmarkStart w:id="1335" w:name="_Toc42075910"/>
      <w:bookmarkStart w:id="1336" w:name="_Toc35047548"/>
      <w:bookmarkStart w:id="1337" w:name="_Toc38248704"/>
      <w:r w:rsidRPr="00E42605">
        <w:rPr>
          <w:b/>
          <w:bCs/>
          <w:caps/>
          <w:lang w:val="en-ZA" w:eastAsia="en-US"/>
        </w:rPr>
        <w:t>Limitation of Liability</w:t>
      </w:r>
      <w:bookmarkEnd w:id="1332"/>
      <w:bookmarkEnd w:id="1333"/>
      <w:bookmarkEnd w:id="1334"/>
      <w:bookmarkEnd w:id="1335"/>
    </w:p>
    <w:p w14:paraId="0CDA083F" w14:textId="77777777" w:rsidR="001D2BCE" w:rsidRPr="00E42605" w:rsidRDefault="001D2BCE" w:rsidP="00E42605">
      <w:pPr>
        <w:pStyle w:val="ListParagraph"/>
        <w:keepNext/>
        <w:keepLines/>
        <w:numPr>
          <w:ilvl w:val="1"/>
          <w:numId w:val="17"/>
        </w:numPr>
        <w:spacing w:before="120" w:after="240" w:line="360" w:lineRule="auto"/>
        <w:ind w:left="907" w:hanging="907"/>
        <w:contextualSpacing w:val="0"/>
        <w:jc w:val="both"/>
      </w:pPr>
      <w:bookmarkStart w:id="1338" w:name="_Toc12416913"/>
      <w:bookmarkStart w:id="1339" w:name="_Ref36710012"/>
      <w:bookmarkStart w:id="1340" w:name="_Ref39476904"/>
      <w:bookmarkStart w:id="1341" w:name="_Ref130038726"/>
      <w:r w:rsidRPr="00E42605">
        <w:t xml:space="preserve">The Parties agree that, in the event of a breach of any of the provisions of the Agreement, the </w:t>
      </w:r>
      <w:r w:rsidR="008D1466" w:rsidRPr="00E42605">
        <w:t>D</w:t>
      </w:r>
      <w:r w:rsidRPr="00E42605">
        <w:t>efaulting Party will be liable to the other Party for all Losses which constitute direct and/or general damages.</w:t>
      </w:r>
      <w:bookmarkEnd w:id="1338"/>
      <w:bookmarkEnd w:id="1339"/>
      <w:r w:rsidRPr="00E42605">
        <w:t xml:space="preserve">  </w:t>
      </w:r>
    </w:p>
    <w:p w14:paraId="237B0A6B" w14:textId="00AFB49A" w:rsidR="001D2BCE" w:rsidRPr="00E42605" w:rsidRDefault="001D2BCE" w:rsidP="00E42605">
      <w:pPr>
        <w:pStyle w:val="ListParagraph"/>
        <w:keepNext/>
        <w:keepLines/>
        <w:numPr>
          <w:ilvl w:val="1"/>
          <w:numId w:val="17"/>
        </w:numPr>
        <w:spacing w:before="120" w:after="240" w:line="360" w:lineRule="auto"/>
        <w:ind w:left="907" w:hanging="907"/>
        <w:contextualSpacing w:val="0"/>
        <w:jc w:val="both"/>
      </w:pPr>
      <w:bookmarkStart w:id="1342" w:name="_Ref174874903"/>
      <w:bookmarkStart w:id="1343" w:name="_Toc12416914"/>
      <w:r w:rsidRPr="00E42605">
        <w:t xml:space="preserve">Subject to </w:t>
      </w:r>
      <w:r w:rsidR="00E23CEB" w:rsidRPr="00E42605">
        <w:t>Clause</w:t>
      </w:r>
      <w:r w:rsidRPr="00E42605">
        <w:t xml:space="preserve">s </w:t>
      </w:r>
      <w:r w:rsidRPr="00E42605">
        <w:fldChar w:fldCharType="begin"/>
      </w:r>
      <w:r w:rsidRPr="00E42605">
        <w:instrText xml:space="preserve"> REF _Ref253987891 \r \h  \* MERGEFORMAT </w:instrText>
      </w:r>
      <w:r w:rsidRPr="00E42605">
        <w:fldChar w:fldCharType="separate"/>
      </w:r>
      <w:r w:rsidR="001D0238" w:rsidRPr="00E42605">
        <w:t>27.3</w:t>
      </w:r>
      <w:r w:rsidRPr="00E42605">
        <w:fldChar w:fldCharType="end"/>
      </w:r>
      <w:r w:rsidRPr="00E42605">
        <w:t xml:space="preserve"> and </w:t>
      </w:r>
      <w:r w:rsidRPr="00E42605">
        <w:fldChar w:fldCharType="begin"/>
      </w:r>
      <w:r w:rsidRPr="00E42605">
        <w:instrText xml:space="preserve"> REF _Ref292887678 \r \h  \* MERGEFORMAT </w:instrText>
      </w:r>
      <w:r w:rsidRPr="00E42605">
        <w:fldChar w:fldCharType="separate"/>
      </w:r>
      <w:r w:rsidR="001D0238" w:rsidRPr="00E42605">
        <w:t>27.4</w:t>
      </w:r>
      <w:r w:rsidRPr="00E42605">
        <w:fldChar w:fldCharType="end"/>
      </w:r>
      <w:r w:rsidRPr="00E42605">
        <w:t xml:space="preserve">, the Parties agree that, in the event of a breach of any of the provisions of the Agreement, the </w:t>
      </w:r>
      <w:r w:rsidR="008D1466" w:rsidRPr="00E42605">
        <w:t>D</w:t>
      </w:r>
      <w:r w:rsidRPr="00E42605">
        <w:t>efaulting Party will not be liable to the other Party for any Losses which constitute indirect, special and/or consequential damages.</w:t>
      </w:r>
      <w:bookmarkEnd w:id="1342"/>
      <w:bookmarkEnd w:id="1343"/>
      <w:r w:rsidRPr="00E42605">
        <w:t xml:space="preserve"> </w:t>
      </w:r>
    </w:p>
    <w:p w14:paraId="424B60D2" w14:textId="53FD45BA" w:rsidR="001D2BCE" w:rsidRPr="00E42605" w:rsidRDefault="001D2BCE" w:rsidP="00E42605">
      <w:pPr>
        <w:pStyle w:val="ListParagraph"/>
        <w:keepNext/>
        <w:keepLines/>
        <w:numPr>
          <w:ilvl w:val="1"/>
          <w:numId w:val="17"/>
        </w:numPr>
        <w:spacing w:before="120" w:after="240" w:line="360" w:lineRule="auto"/>
        <w:ind w:left="907" w:hanging="907"/>
        <w:contextualSpacing w:val="0"/>
        <w:jc w:val="both"/>
      </w:pPr>
      <w:bookmarkStart w:id="1344" w:name="_Ref253987891"/>
      <w:bookmarkStart w:id="1345" w:name="_Toc12416915"/>
      <w:bookmarkStart w:id="1346" w:name="_Ref64707920"/>
      <w:bookmarkStart w:id="1347" w:name="_Ref39476905"/>
      <w:r w:rsidRPr="00E42605">
        <w:t xml:space="preserve">Notwithstanding anything to the contrary set forth in </w:t>
      </w:r>
      <w:r w:rsidR="00E23CEB" w:rsidRPr="00E42605">
        <w:t>Clause</w:t>
      </w:r>
      <w:r w:rsidRPr="00E42605">
        <w:t xml:space="preserve"> </w:t>
      </w:r>
      <w:r w:rsidRPr="00E42605">
        <w:fldChar w:fldCharType="begin"/>
      </w:r>
      <w:r w:rsidRPr="00E42605">
        <w:instrText xml:space="preserve"> REF _Ref174874903 \r \h  \* MERGEFORMAT </w:instrText>
      </w:r>
      <w:r w:rsidRPr="00E42605">
        <w:fldChar w:fldCharType="separate"/>
      </w:r>
      <w:r w:rsidR="001D0238" w:rsidRPr="00E42605">
        <w:t>27.2</w:t>
      </w:r>
      <w:r w:rsidRPr="00E42605">
        <w:fldChar w:fldCharType="end"/>
      </w:r>
      <w:r w:rsidRPr="00E42605">
        <w:t xml:space="preserve"> above or the Agreement in general, the Parties agree that they will </w:t>
      </w:r>
      <w:r w:rsidR="008D1466" w:rsidRPr="00E42605">
        <w:t xml:space="preserve">not </w:t>
      </w:r>
      <w:r w:rsidRPr="00E42605">
        <w:t>be liable to the other for -</w:t>
      </w:r>
      <w:bookmarkEnd w:id="1344"/>
      <w:bookmarkEnd w:id="1345"/>
    </w:p>
    <w:p w14:paraId="60CE29BC" w14:textId="77777777" w:rsidR="001D2BCE" w:rsidRPr="00E42605" w:rsidRDefault="001D2BCE" w:rsidP="00E42605">
      <w:pPr>
        <w:pStyle w:val="ListParagraph"/>
        <w:keepNext/>
        <w:keepLines/>
        <w:numPr>
          <w:ilvl w:val="2"/>
          <w:numId w:val="17"/>
        </w:numPr>
        <w:spacing w:before="120" w:after="240" w:line="360" w:lineRule="auto"/>
        <w:ind w:left="1361" w:hanging="1361"/>
        <w:contextualSpacing w:val="0"/>
        <w:jc w:val="both"/>
      </w:pPr>
      <w:bookmarkStart w:id="1348" w:name="_Toc12416916"/>
      <w:r w:rsidRPr="00E42605">
        <w:t xml:space="preserve">Losses which constitute indirect, special and/or consequential </w:t>
      </w:r>
      <w:bookmarkEnd w:id="1346"/>
      <w:r w:rsidRPr="00E42605">
        <w:t xml:space="preserve">damages where such damages are caused by a breach of any Intellectual Property and/or Confidential Information </w:t>
      </w:r>
      <w:bookmarkStart w:id="1349" w:name="_Hlt68333939"/>
      <w:bookmarkEnd w:id="1349"/>
      <w:r w:rsidRPr="00E42605">
        <w:t>undertaking contained in the Agreement; and</w:t>
      </w:r>
      <w:bookmarkEnd w:id="1348"/>
    </w:p>
    <w:p w14:paraId="6023FC25" w14:textId="77777777" w:rsidR="001D2BCE" w:rsidRPr="00E42605" w:rsidRDefault="001D2BCE" w:rsidP="00E42605">
      <w:pPr>
        <w:pStyle w:val="ListParagraph"/>
        <w:keepNext/>
        <w:keepLines/>
        <w:numPr>
          <w:ilvl w:val="2"/>
          <w:numId w:val="17"/>
        </w:numPr>
        <w:spacing w:before="120" w:after="240" w:line="360" w:lineRule="auto"/>
        <w:ind w:left="1361" w:hanging="1361"/>
        <w:contextualSpacing w:val="0"/>
        <w:jc w:val="both"/>
      </w:pPr>
      <w:bookmarkStart w:id="1350" w:name="_Toc12416917"/>
      <w:r w:rsidRPr="00E42605">
        <w:t>all Losses which arise out of their dishonesty or gross negligence regardless of whether such Losses arise out of contract or delict; and/or</w:t>
      </w:r>
      <w:bookmarkEnd w:id="1350"/>
    </w:p>
    <w:p w14:paraId="5F8CF207" w14:textId="77777777" w:rsidR="001D2BCE" w:rsidRPr="00E42605" w:rsidRDefault="001D2BCE" w:rsidP="00E42605">
      <w:pPr>
        <w:pStyle w:val="ListParagraph"/>
        <w:keepNext/>
        <w:keepLines/>
        <w:numPr>
          <w:ilvl w:val="2"/>
          <w:numId w:val="17"/>
        </w:numPr>
        <w:spacing w:before="120" w:after="240" w:line="360" w:lineRule="auto"/>
        <w:ind w:left="1361" w:hanging="1361"/>
        <w:contextualSpacing w:val="0"/>
        <w:jc w:val="both"/>
      </w:pPr>
      <w:bookmarkStart w:id="1351" w:name="_Toc12416918"/>
      <w:r w:rsidRPr="00E42605">
        <w:t xml:space="preserve">any </w:t>
      </w:r>
      <w:r w:rsidR="00885E04" w:rsidRPr="00E42605">
        <w:t>Third-Party</w:t>
      </w:r>
      <w:r w:rsidRPr="00E42605">
        <w:t xml:space="preserve"> claims arising from or related to the death or bodily injury of any agent, employee, customer, business invitee, or other person caused by the </w:t>
      </w:r>
      <w:proofErr w:type="spellStart"/>
      <w:r w:rsidRPr="00E42605">
        <w:t>delictual</w:t>
      </w:r>
      <w:proofErr w:type="spellEnd"/>
      <w:r w:rsidRPr="00E42605">
        <w:t xml:space="preserve"> conduct of such Party.</w:t>
      </w:r>
      <w:bookmarkEnd w:id="1351"/>
    </w:p>
    <w:p w14:paraId="3D2DE789" w14:textId="51600C38" w:rsidR="006B794F" w:rsidRPr="00E42605" w:rsidRDefault="001D2BCE" w:rsidP="00E42605">
      <w:pPr>
        <w:pStyle w:val="ListParagraph"/>
        <w:keepNext/>
        <w:keepLines/>
        <w:numPr>
          <w:ilvl w:val="1"/>
          <w:numId w:val="17"/>
        </w:numPr>
        <w:spacing w:before="120" w:after="240" w:line="360" w:lineRule="auto"/>
        <w:ind w:left="907" w:hanging="907"/>
        <w:contextualSpacing w:val="0"/>
        <w:jc w:val="both"/>
      </w:pPr>
      <w:bookmarkStart w:id="1352" w:name="_Ref292887678"/>
      <w:bookmarkStart w:id="1353" w:name="_Toc12416919"/>
      <w:r w:rsidRPr="00E42605">
        <w:t xml:space="preserve">Notwithstanding anything to the contrary set forth in </w:t>
      </w:r>
      <w:r w:rsidR="00547EFE" w:rsidRPr="00E42605">
        <w:t xml:space="preserve">Clauses </w:t>
      </w:r>
      <w:r w:rsidR="00547EFE" w:rsidRPr="00E42605">
        <w:fldChar w:fldCharType="begin"/>
      </w:r>
      <w:r w:rsidR="00547EFE" w:rsidRPr="00E42605">
        <w:instrText xml:space="preserve"> REF _Ref36710012 \r \h  \* MERGEFORMAT </w:instrText>
      </w:r>
      <w:r w:rsidR="00547EFE" w:rsidRPr="00E42605">
        <w:fldChar w:fldCharType="separate"/>
      </w:r>
      <w:r w:rsidR="001D0238" w:rsidRPr="00E42605">
        <w:t>27.1</w:t>
      </w:r>
      <w:r w:rsidR="00547EFE" w:rsidRPr="00E42605">
        <w:fldChar w:fldCharType="end"/>
      </w:r>
      <w:r w:rsidR="00547EFE" w:rsidRPr="00E42605">
        <w:t xml:space="preserve">, </w:t>
      </w:r>
      <w:r w:rsidR="00547EFE" w:rsidRPr="00E42605">
        <w:fldChar w:fldCharType="begin"/>
      </w:r>
      <w:r w:rsidR="00547EFE" w:rsidRPr="00E42605">
        <w:instrText xml:space="preserve"> REF _Ref174874903 \r \h  \* MERGEFORMAT </w:instrText>
      </w:r>
      <w:r w:rsidR="00547EFE" w:rsidRPr="00E42605">
        <w:fldChar w:fldCharType="separate"/>
      </w:r>
      <w:r w:rsidR="001D0238" w:rsidRPr="00E42605">
        <w:t>27.2</w:t>
      </w:r>
      <w:r w:rsidR="00547EFE" w:rsidRPr="00E42605">
        <w:fldChar w:fldCharType="end"/>
      </w:r>
      <w:r w:rsidR="00547EFE" w:rsidRPr="00E42605">
        <w:t xml:space="preserve"> and </w:t>
      </w:r>
      <w:r w:rsidR="00547EFE" w:rsidRPr="00E42605">
        <w:fldChar w:fldCharType="begin"/>
      </w:r>
      <w:r w:rsidR="00547EFE" w:rsidRPr="00E42605">
        <w:instrText xml:space="preserve"> REF _Ref253987891 \r \h  \* MERGEFORMAT </w:instrText>
      </w:r>
      <w:r w:rsidR="00547EFE" w:rsidRPr="00E42605">
        <w:fldChar w:fldCharType="separate"/>
      </w:r>
      <w:r w:rsidR="001D0238" w:rsidRPr="00E42605">
        <w:t>27.3</w:t>
      </w:r>
      <w:r w:rsidR="00547EFE" w:rsidRPr="00E42605">
        <w:fldChar w:fldCharType="end"/>
      </w:r>
      <w:r w:rsidRPr="00E42605">
        <w:t xml:space="preserve"> or the Agreement in general, the Service Provider agrees that it </w:t>
      </w:r>
      <w:r w:rsidR="008D1466" w:rsidRPr="00E42605">
        <w:t>remain</w:t>
      </w:r>
      <w:r w:rsidR="00B42510" w:rsidRPr="00E42605">
        <w:t>s</w:t>
      </w:r>
      <w:r w:rsidR="008D1466" w:rsidRPr="00E42605">
        <w:t xml:space="preserve"> </w:t>
      </w:r>
      <w:r w:rsidRPr="00E42605">
        <w:t xml:space="preserve"> liable to </w:t>
      </w:r>
      <w:r w:rsidR="00BA4FE1" w:rsidRPr="00E42605">
        <w:t>SARS</w:t>
      </w:r>
      <w:r w:rsidRPr="00E42605">
        <w:t xml:space="preserve"> for all Losses </w:t>
      </w:r>
      <w:r w:rsidR="008D1466" w:rsidRPr="00E42605">
        <w:t xml:space="preserve">including </w:t>
      </w:r>
      <w:r w:rsidRPr="00E42605">
        <w:t>special, indirect or consequential, and/or general damages and which will not be subject to any limitation of liability</w:t>
      </w:r>
      <w:r w:rsidR="008D1466" w:rsidRPr="00E42605">
        <w:t>,</w:t>
      </w:r>
      <w:r w:rsidRPr="00E42605">
        <w:t xml:space="preserve"> where the Losses </w:t>
      </w:r>
      <w:r w:rsidR="008D1466" w:rsidRPr="00E42605">
        <w:t xml:space="preserve">including special, indirect or consequential, and/or general damages </w:t>
      </w:r>
      <w:r w:rsidRPr="00E42605">
        <w:t xml:space="preserve">incurred by </w:t>
      </w:r>
      <w:r w:rsidR="00BA4FE1" w:rsidRPr="00E42605">
        <w:t>SARS</w:t>
      </w:r>
      <w:r w:rsidRPr="00E42605">
        <w:t xml:space="preserve"> are occasioned by </w:t>
      </w:r>
      <w:r w:rsidR="008D1466" w:rsidRPr="00E42605">
        <w:t xml:space="preserve">a </w:t>
      </w:r>
      <w:r w:rsidR="008F5BF0" w:rsidRPr="00E42605">
        <w:t xml:space="preserve">misconduct of the Service Provider Personnel and/or </w:t>
      </w:r>
      <w:r w:rsidRPr="00E42605">
        <w:t xml:space="preserve">breach by the </w:t>
      </w:r>
      <w:r w:rsidR="008F5BF0" w:rsidRPr="00E42605">
        <w:t xml:space="preserve">Service </w:t>
      </w:r>
      <w:r w:rsidRPr="00E42605">
        <w:t xml:space="preserve">Provider of the provisions of </w:t>
      </w:r>
      <w:r w:rsidR="00E23CEB" w:rsidRPr="00E42605">
        <w:t>Clause</w:t>
      </w:r>
      <w:r w:rsidR="00885E04" w:rsidRPr="00E42605">
        <w:t>s</w:t>
      </w:r>
      <w:r w:rsidRPr="00E42605">
        <w:t xml:space="preserve"> </w:t>
      </w:r>
      <w:r w:rsidR="00885E04" w:rsidRPr="00E42605">
        <w:fldChar w:fldCharType="begin"/>
      </w:r>
      <w:r w:rsidR="00885E04" w:rsidRPr="00E42605">
        <w:instrText xml:space="preserve"> REF _Ref531143486 \r \h </w:instrText>
      </w:r>
      <w:r w:rsidR="000746D0" w:rsidRPr="00E42605">
        <w:instrText xml:space="preserve"> \* MERGEFORMAT </w:instrText>
      </w:r>
      <w:r w:rsidR="00885E04" w:rsidRPr="00E42605">
        <w:fldChar w:fldCharType="separate"/>
      </w:r>
      <w:r w:rsidR="001D0238" w:rsidRPr="00E42605">
        <w:t>19</w:t>
      </w:r>
      <w:r w:rsidR="00885E04" w:rsidRPr="00E42605">
        <w:fldChar w:fldCharType="end"/>
      </w:r>
      <w:r w:rsidR="00885E04" w:rsidRPr="00E42605">
        <w:t xml:space="preserve">; </w:t>
      </w:r>
      <w:r w:rsidR="00885E04" w:rsidRPr="00E42605">
        <w:fldChar w:fldCharType="begin"/>
      </w:r>
      <w:r w:rsidR="00885E04" w:rsidRPr="00E42605">
        <w:instrText xml:space="preserve"> REF _Ref179272966 \r \h </w:instrText>
      </w:r>
      <w:r w:rsidR="000746D0" w:rsidRPr="00E42605">
        <w:instrText xml:space="preserve"> \* MERGEFORMAT </w:instrText>
      </w:r>
      <w:r w:rsidR="00885E04" w:rsidRPr="00E42605">
        <w:fldChar w:fldCharType="separate"/>
      </w:r>
      <w:r w:rsidR="001D0238" w:rsidRPr="00E42605">
        <w:t>20</w:t>
      </w:r>
      <w:r w:rsidR="00885E04" w:rsidRPr="00E42605">
        <w:fldChar w:fldCharType="end"/>
      </w:r>
      <w:r w:rsidR="00885E04" w:rsidRPr="00E42605">
        <w:t xml:space="preserve">; </w:t>
      </w:r>
      <w:r w:rsidR="00885E04" w:rsidRPr="00E42605">
        <w:fldChar w:fldCharType="begin"/>
      </w:r>
      <w:r w:rsidR="00885E04" w:rsidRPr="00E42605">
        <w:instrText xml:space="preserve"> REF _Ref533021714 \r \h </w:instrText>
      </w:r>
      <w:r w:rsidR="000746D0" w:rsidRPr="00E42605">
        <w:instrText xml:space="preserve"> \* MERGEFORMAT </w:instrText>
      </w:r>
      <w:r w:rsidR="00885E04" w:rsidRPr="00E42605">
        <w:fldChar w:fldCharType="separate"/>
      </w:r>
      <w:r w:rsidR="001D0238" w:rsidRPr="00E42605">
        <w:t>21</w:t>
      </w:r>
      <w:r w:rsidR="00885E04" w:rsidRPr="00E42605">
        <w:fldChar w:fldCharType="end"/>
      </w:r>
      <w:r w:rsidR="00885E04" w:rsidRPr="00E42605">
        <w:t xml:space="preserve">; </w:t>
      </w:r>
      <w:r w:rsidR="00885E04" w:rsidRPr="00E42605">
        <w:fldChar w:fldCharType="begin"/>
      </w:r>
      <w:r w:rsidR="00885E04" w:rsidRPr="00E42605">
        <w:instrText xml:space="preserve"> REF _Ref533021720 \r \h </w:instrText>
      </w:r>
      <w:r w:rsidR="000746D0" w:rsidRPr="00E42605">
        <w:instrText xml:space="preserve"> \* MERGEFORMAT </w:instrText>
      </w:r>
      <w:r w:rsidR="00885E04" w:rsidRPr="00E42605">
        <w:fldChar w:fldCharType="separate"/>
      </w:r>
      <w:r w:rsidR="001D0238" w:rsidRPr="00E42605">
        <w:t>22</w:t>
      </w:r>
      <w:r w:rsidR="00885E04" w:rsidRPr="00E42605">
        <w:fldChar w:fldCharType="end"/>
      </w:r>
      <w:r w:rsidR="00885E04" w:rsidRPr="00E42605">
        <w:t xml:space="preserve"> and </w:t>
      </w:r>
      <w:r w:rsidR="008F5BF0" w:rsidRPr="00E42605">
        <w:fldChar w:fldCharType="begin"/>
      </w:r>
      <w:r w:rsidR="008F5BF0" w:rsidRPr="00E42605">
        <w:instrText xml:space="preserve"> REF _Ref2929816 \r \h </w:instrText>
      </w:r>
      <w:r w:rsidR="004A16F1" w:rsidRPr="00E42605">
        <w:instrText xml:space="preserve"> \* MERGEFORMAT </w:instrText>
      </w:r>
      <w:r w:rsidR="008F5BF0" w:rsidRPr="00E42605">
        <w:fldChar w:fldCharType="separate"/>
      </w:r>
      <w:r w:rsidR="001D0238" w:rsidRPr="00E42605">
        <w:t>22</w:t>
      </w:r>
      <w:r w:rsidR="008F5BF0" w:rsidRPr="00E42605">
        <w:fldChar w:fldCharType="end"/>
      </w:r>
      <w:r w:rsidR="008F5BF0" w:rsidRPr="00E42605">
        <w:t xml:space="preserve"> and </w:t>
      </w:r>
      <w:r w:rsidR="008F5BF0" w:rsidRPr="00E42605">
        <w:fldChar w:fldCharType="begin"/>
      </w:r>
      <w:r w:rsidR="008F5BF0" w:rsidRPr="00E42605">
        <w:instrText xml:space="preserve"> REF _Ref2859369 \r \h </w:instrText>
      </w:r>
      <w:r w:rsidR="004A16F1" w:rsidRPr="00E42605">
        <w:instrText xml:space="preserve"> \* MERGEFORMAT </w:instrText>
      </w:r>
      <w:r w:rsidR="008F5BF0" w:rsidRPr="00E42605">
        <w:fldChar w:fldCharType="separate"/>
      </w:r>
      <w:r w:rsidR="001D0238" w:rsidRPr="00E42605">
        <w:t>23</w:t>
      </w:r>
      <w:r w:rsidR="008F5BF0" w:rsidRPr="00E42605">
        <w:fldChar w:fldCharType="end"/>
      </w:r>
      <w:r w:rsidRPr="00E42605">
        <w:t xml:space="preserve"> above.</w:t>
      </w:r>
      <w:bookmarkEnd w:id="1352"/>
      <w:bookmarkEnd w:id="1353"/>
    </w:p>
    <w:p w14:paraId="25184950" w14:textId="77777777" w:rsidR="001D2BCE" w:rsidRPr="00E42605" w:rsidRDefault="001D2BCE"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354" w:name="_Ref178129565"/>
      <w:bookmarkStart w:id="1355" w:name="_Toc283110475"/>
      <w:bookmarkStart w:id="1356" w:name="_Toc293325637"/>
      <w:bookmarkStart w:id="1357" w:name="_Ref2929896"/>
      <w:bookmarkStart w:id="1358" w:name="_Toc42075911"/>
      <w:bookmarkEnd w:id="1336"/>
      <w:bookmarkEnd w:id="1337"/>
      <w:bookmarkEnd w:id="1340"/>
      <w:bookmarkEnd w:id="1341"/>
      <w:bookmarkEnd w:id="1347"/>
      <w:r w:rsidRPr="00E42605">
        <w:rPr>
          <w:b/>
          <w:bCs/>
          <w:caps/>
          <w:lang w:val="en-ZA" w:eastAsia="en-US"/>
        </w:rPr>
        <w:lastRenderedPageBreak/>
        <w:t>TERMINATION</w:t>
      </w:r>
      <w:bookmarkEnd w:id="1354"/>
      <w:bookmarkEnd w:id="1355"/>
      <w:bookmarkEnd w:id="1356"/>
      <w:bookmarkEnd w:id="1357"/>
      <w:bookmarkEnd w:id="1358"/>
    </w:p>
    <w:p w14:paraId="2FC15409" w14:textId="77777777" w:rsidR="001D2BCE" w:rsidRPr="00E42605" w:rsidRDefault="001D2BCE" w:rsidP="00E42605">
      <w:pPr>
        <w:pStyle w:val="ListParagraph"/>
        <w:keepNext/>
        <w:keepLines/>
        <w:numPr>
          <w:ilvl w:val="1"/>
          <w:numId w:val="17"/>
        </w:numPr>
        <w:spacing w:before="120" w:after="240" w:line="360" w:lineRule="auto"/>
        <w:ind w:left="907" w:hanging="907"/>
        <w:contextualSpacing w:val="0"/>
        <w:jc w:val="both"/>
      </w:pPr>
      <w:bookmarkStart w:id="1359" w:name="_Ref533021909"/>
      <w:bookmarkStart w:id="1360" w:name="_Toc12416921"/>
      <w:r w:rsidRPr="00E42605">
        <w:t xml:space="preserve">If a Party commits a material breach of this Agreement and fails to remedy such breach within </w:t>
      </w:r>
      <w:r w:rsidR="00885E04" w:rsidRPr="00E42605">
        <w:t>7 (seven) Business D</w:t>
      </w:r>
      <w:r w:rsidRPr="00E42605">
        <w:t>ays of written notice requiring the breach to be remedied, then the Party giving the notice will be entitled, at its option, either to claim specific performance of the defaulting Party's obligations whether or not such obligations have fallen due for performance (with or without claiming damages) or to cancel this Agreement (with or without claiming damages) in which case the cancellation will take effect on the date of the notice.</w:t>
      </w:r>
      <w:bookmarkEnd w:id="1359"/>
      <w:bookmarkEnd w:id="1360"/>
    </w:p>
    <w:p w14:paraId="26C1AC2C" w14:textId="5A3F0F01" w:rsidR="001D2BCE" w:rsidRPr="00E42605" w:rsidRDefault="001D2BCE" w:rsidP="00E42605">
      <w:pPr>
        <w:pStyle w:val="ListParagraph"/>
        <w:keepNext/>
        <w:keepLines/>
        <w:numPr>
          <w:ilvl w:val="1"/>
          <w:numId w:val="17"/>
        </w:numPr>
        <w:spacing w:before="120" w:after="240" w:line="360" w:lineRule="auto"/>
        <w:ind w:left="907" w:hanging="907"/>
        <w:contextualSpacing w:val="0"/>
        <w:jc w:val="both"/>
      </w:pPr>
      <w:bookmarkStart w:id="1361" w:name="_Ref500308064"/>
      <w:bookmarkStart w:id="1362" w:name="_Ref253989216"/>
      <w:bookmarkStart w:id="1363" w:name="_Toc12416922"/>
      <w:bookmarkStart w:id="1364" w:name="_Ref75743451"/>
      <w:r w:rsidRPr="00E42605">
        <w:t xml:space="preserve">If the Service Provider fails to adhere to any legal requirement or breaches the provisions of </w:t>
      </w:r>
      <w:r w:rsidR="00E23CEB" w:rsidRPr="00E42605">
        <w:t>Clause</w:t>
      </w:r>
      <w:r w:rsidRPr="00E42605">
        <w:t xml:space="preserve"> </w:t>
      </w:r>
      <w:r w:rsidR="00885E04" w:rsidRPr="00E42605">
        <w:fldChar w:fldCharType="begin"/>
      </w:r>
      <w:r w:rsidR="00885E04" w:rsidRPr="00E42605">
        <w:instrText xml:space="preserve"> REF _Ref533021909 \r \h </w:instrText>
      </w:r>
      <w:r w:rsidR="000746D0" w:rsidRPr="00E42605">
        <w:instrText xml:space="preserve"> \* MERGEFORMAT </w:instrText>
      </w:r>
      <w:r w:rsidR="00885E04" w:rsidRPr="00E42605">
        <w:fldChar w:fldCharType="separate"/>
      </w:r>
      <w:r w:rsidR="001D0238" w:rsidRPr="00E42605">
        <w:t>28.1</w:t>
      </w:r>
      <w:r w:rsidR="00885E04" w:rsidRPr="00E42605">
        <w:fldChar w:fldCharType="end"/>
      </w:r>
      <w:r w:rsidRPr="00E42605">
        <w:t xml:space="preserve"> above and/or any term or condition of any licence, authorisation or consent required for the provision of the Services and which failure or breach </w:t>
      </w:r>
      <w:r w:rsidR="00BA4FE1" w:rsidRPr="00E42605">
        <w:t>SARS</w:t>
      </w:r>
      <w:r w:rsidRPr="00E42605">
        <w:t xml:space="preserve">, in its sole discretion, considers to be detrimental to </w:t>
      </w:r>
      <w:r w:rsidR="00BA4FE1" w:rsidRPr="00E42605">
        <w:t>SARS</w:t>
      </w:r>
      <w:r w:rsidR="008F5BF0" w:rsidRPr="00E42605">
        <w:t>,</w:t>
      </w:r>
      <w:r w:rsidRPr="00E42605">
        <w:t xml:space="preserve"> then </w:t>
      </w:r>
      <w:r w:rsidR="00BA4FE1" w:rsidRPr="00E42605">
        <w:t>SARS</w:t>
      </w:r>
      <w:r w:rsidRPr="00E42605">
        <w:t xml:space="preserve"> will be entitled, but not obliged, to immediately terminate this Agreement on written notice to the Service Provider, in which event such termination will be without any liability to </w:t>
      </w:r>
      <w:r w:rsidR="00BA4FE1" w:rsidRPr="00E42605">
        <w:t>SARS</w:t>
      </w:r>
      <w:r w:rsidRPr="00E42605">
        <w:t xml:space="preserve"> and without prejudice to any claims which </w:t>
      </w:r>
      <w:r w:rsidR="00BA4FE1" w:rsidRPr="00E42605">
        <w:t>SARS</w:t>
      </w:r>
      <w:r w:rsidRPr="00E42605">
        <w:t xml:space="preserve"> may have for damages against </w:t>
      </w:r>
      <w:bookmarkStart w:id="1365" w:name="_Hlt502635282"/>
      <w:bookmarkEnd w:id="1361"/>
      <w:bookmarkEnd w:id="1365"/>
      <w:r w:rsidRPr="00E42605">
        <w:t>the Service Provider.</w:t>
      </w:r>
      <w:bookmarkEnd w:id="1362"/>
      <w:bookmarkEnd w:id="1363"/>
      <w:r w:rsidRPr="00E42605">
        <w:t xml:space="preserve"> </w:t>
      </w:r>
      <w:bookmarkEnd w:id="1364"/>
    </w:p>
    <w:p w14:paraId="6EF6D1B9" w14:textId="788E561C" w:rsidR="001D2BCE" w:rsidRPr="00E42605" w:rsidRDefault="001D2BCE" w:rsidP="00E42605">
      <w:pPr>
        <w:pStyle w:val="ListParagraph"/>
        <w:keepNext/>
        <w:keepLines/>
        <w:numPr>
          <w:ilvl w:val="1"/>
          <w:numId w:val="17"/>
        </w:numPr>
        <w:spacing w:before="120" w:after="240" w:line="360" w:lineRule="auto"/>
        <w:ind w:left="907" w:hanging="907"/>
        <w:contextualSpacing w:val="0"/>
        <w:jc w:val="both"/>
      </w:pPr>
      <w:bookmarkStart w:id="1366" w:name="_Ref253057884"/>
      <w:bookmarkStart w:id="1367" w:name="_Toc12416923"/>
      <w:r w:rsidRPr="00E42605">
        <w:t xml:space="preserve">A Party's remedies in terms of this </w:t>
      </w:r>
      <w:r w:rsidR="00E23CEB" w:rsidRPr="00E42605">
        <w:t>Clause</w:t>
      </w:r>
      <w:r w:rsidRPr="00E42605">
        <w:t xml:space="preserve"> </w:t>
      </w:r>
      <w:r w:rsidR="004B0ADB" w:rsidRPr="00E42605">
        <w:fldChar w:fldCharType="begin"/>
      </w:r>
      <w:r w:rsidR="004B0ADB" w:rsidRPr="00E42605">
        <w:instrText xml:space="preserve"> REF _Ref178129565 \r \h  \* MERGEFORMAT </w:instrText>
      </w:r>
      <w:r w:rsidR="004B0ADB" w:rsidRPr="00E42605">
        <w:fldChar w:fldCharType="separate"/>
      </w:r>
      <w:r w:rsidR="001D0238" w:rsidRPr="00E42605">
        <w:t>28</w:t>
      </w:r>
      <w:r w:rsidR="004B0ADB" w:rsidRPr="00E42605">
        <w:fldChar w:fldCharType="end"/>
      </w:r>
      <w:r w:rsidRPr="00E42605">
        <w:t xml:space="preserve"> are without prejudice to any other remedies to which such Party may be entitled in law.</w:t>
      </w:r>
      <w:bookmarkEnd w:id="1366"/>
      <w:bookmarkEnd w:id="1367"/>
    </w:p>
    <w:p w14:paraId="0DD899D3" w14:textId="77777777" w:rsidR="001D2BCE" w:rsidRPr="00E42605" w:rsidRDefault="001D2BCE"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368" w:name="_Toc283110476"/>
      <w:bookmarkStart w:id="1369" w:name="_Ref292349414"/>
      <w:bookmarkStart w:id="1370" w:name="_Ref292349661"/>
      <w:bookmarkStart w:id="1371" w:name="_Toc293325638"/>
      <w:bookmarkStart w:id="1372" w:name="_Ref532950990"/>
      <w:bookmarkStart w:id="1373" w:name="_Toc42075912"/>
      <w:r w:rsidRPr="00E42605">
        <w:rPr>
          <w:b/>
          <w:bCs/>
          <w:caps/>
          <w:lang w:val="en-ZA" w:eastAsia="en-US"/>
        </w:rPr>
        <w:t xml:space="preserve">TERMINATION </w:t>
      </w:r>
      <w:r w:rsidR="00885E04" w:rsidRPr="00E42605">
        <w:rPr>
          <w:b/>
          <w:bCs/>
          <w:caps/>
          <w:lang w:val="en-ZA" w:eastAsia="en-US"/>
        </w:rPr>
        <w:t>FOR</w:t>
      </w:r>
      <w:r w:rsidRPr="00E42605">
        <w:rPr>
          <w:b/>
          <w:bCs/>
          <w:caps/>
          <w:lang w:val="en-ZA" w:eastAsia="en-US"/>
        </w:rPr>
        <w:t xml:space="preserve"> CONVENIENCE</w:t>
      </w:r>
      <w:bookmarkEnd w:id="1368"/>
      <w:bookmarkEnd w:id="1369"/>
      <w:bookmarkEnd w:id="1370"/>
      <w:bookmarkEnd w:id="1371"/>
      <w:bookmarkEnd w:id="1372"/>
      <w:bookmarkEnd w:id="1373"/>
    </w:p>
    <w:p w14:paraId="4991F19E" w14:textId="77777777" w:rsidR="001D2BCE" w:rsidRPr="00E42605" w:rsidRDefault="00BA4FE1" w:rsidP="00E42605">
      <w:pPr>
        <w:pStyle w:val="ListParagraph"/>
        <w:keepNext/>
        <w:keepLines/>
        <w:numPr>
          <w:ilvl w:val="1"/>
          <w:numId w:val="17"/>
        </w:numPr>
        <w:spacing w:before="120" w:after="240" w:line="360" w:lineRule="auto"/>
        <w:ind w:left="907" w:hanging="907"/>
        <w:contextualSpacing w:val="0"/>
        <w:jc w:val="both"/>
      </w:pPr>
      <w:bookmarkStart w:id="1374" w:name="_Toc12416925"/>
      <w:r w:rsidRPr="00E42605">
        <w:t>SARS</w:t>
      </w:r>
      <w:r w:rsidR="001D2BCE" w:rsidRPr="00E42605">
        <w:t xml:space="preserve"> may terminate this Agreement for convenience and without cause at any time by giving the Service Provider at least 90 (ninety) days prior written notice designating the termination date. </w:t>
      </w:r>
      <w:r w:rsidRPr="00E42605">
        <w:t>SARS</w:t>
      </w:r>
      <w:r w:rsidR="001D2BCE" w:rsidRPr="00E42605">
        <w:t xml:space="preserve"> will have no liability to the Service Provider with respect to any such termination, other than pro rata refunding to the Service Provider actual annual </w:t>
      </w:r>
      <w:r w:rsidR="008F5BF0" w:rsidRPr="00E42605">
        <w:t>F</w:t>
      </w:r>
      <w:r w:rsidR="001D2BCE" w:rsidRPr="00E42605">
        <w:t xml:space="preserve">ees that the Service Provider may have paid to the Licensor on </w:t>
      </w:r>
      <w:r w:rsidRPr="00E42605">
        <w:t>SARS</w:t>
      </w:r>
      <w:r w:rsidR="001D2BCE" w:rsidRPr="00E42605">
        <w:t>’s behalf and cannot</w:t>
      </w:r>
      <w:r w:rsidR="008F5BF0" w:rsidRPr="00E42605">
        <w:t>,</w:t>
      </w:r>
      <w:r w:rsidR="001D2BCE" w:rsidRPr="00E42605">
        <w:t xml:space="preserve"> using </w:t>
      </w:r>
      <w:r w:rsidR="008F5BF0" w:rsidRPr="00E42605">
        <w:t>R</w:t>
      </w:r>
      <w:r w:rsidR="001D2BCE" w:rsidRPr="00E42605">
        <w:t xml:space="preserve">easonable </w:t>
      </w:r>
      <w:r w:rsidR="008F5BF0" w:rsidRPr="00E42605">
        <w:t>C</w:t>
      </w:r>
      <w:r w:rsidR="001D2BCE" w:rsidRPr="00E42605">
        <w:t xml:space="preserve">ommercial </w:t>
      </w:r>
      <w:r w:rsidR="008F5BF0" w:rsidRPr="00E42605">
        <w:t>E</w:t>
      </w:r>
      <w:r w:rsidR="001D2BCE" w:rsidRPr="00E42605">
        <w:t xml:space="preserve">fforts recover from the Licensor.  The Service Provider must provide </w:t>
      </w:r>
      <w:r w:rsidRPr="00E42605">
        <w:t>SARS</w:t>
      </w:r>
      <w:r w:rsidR="001D2BCE" w:rsidRPr="00E42605">
        <w:t xml:space="preserve"> with proof, acceptable to </w:t>
      </w:r>
      <w:r w:rsidRPr="00E42605">
        <w:t>SARS</w:t>
      </w:r>
      <w:r w:rsidR="001D2BCE" w:rsidRPr="00E42605">
        <w:t>, of such payment.</w:t>
      </w:r>
      <w:bookmarkEnd w:id="1374"/>
    </w:p>
    <w:p w14:paraId="7EEF1C8D" w14:textId="77777777" w:rsidR="002B5A54" w:rsidRPr="00E42605" w:rsidRDefault="002B5A54"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375" w:name="_Ref533020574"/>
      <w:bookmarkStart w:id="1376" w:name="_Ref2859775"/>
      <w:bookmarkStart w:id="1377" w:name="_Toc42075913"/>
      <w:bookmarkStart w:id="1378" w:name="_Toc283110477"/>
      <w:bookmarkStart w:id="1379" w:name="_Toc293325639"/>
      <w:r w:rsidRPr="00E42605">
        <w:rPr>
          <w:b/>
          <w:bCs/>
          <w:caps/>
          <w:lang w:val="en-ZA" w:eastAsia="en-US"/>
        </w:rPr>
        <w:t>Termination for Cause</w:t>
      </w:r>
      <w:bookmarkEnd w:id="1375"/>
      <w:bookmarkEnd w:id="1376"/>
      <w:bookmarkEnd w:id="1377"/>
    </w:p>
    <w:p w14:paraId="36274B7A" w14:textId="63F7B0C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380" w:name="_Ref2930060"/>
      <w:bookmarkStart w:id="1381" w:name="_Toc12416927"/>
      <w:r w:rsidRPr="00E42605">
        <w:lastRenderedPageBreak/>
        <w:t xml:space="preserve">SARS may (subject to Clause </w:t>
      </w:r>
      <w:r w:rsidRPr="00E42605">
        <w:fldChar w:fldCharType="begin"/>
      </w:r>
      <w:r w:rsidRPr="00E42605">
        <w:instrText xml:space="preserve"> REF _Ref531595616 \r \h  \* MERGEFORMAT </w:instrText>
      </w:r>
      <w:r w:rsidRPr="00E42605">
        <w:fldChar w:fldCharType="separate"/>
      </w:r>
      <w:r w:rsidR="001D0238" w:rsidRPr="00E42605">
        <w:t>25.1</w:t>
      </w:r>
      <w:r w:rsidRPr="00E42605">
        <w:fldChar w:fldCharType="end"/>
      </w:r>
      <w:r w:rsidRPr="00E42605">
        <w:t>), by giving notice to the Service Provider, terminate this Agreement in whole or in part, as of a date set out in the notice of termination, in the event that the Service Provider commits a material breach of this Agreement or:</w:t>
      </w:r>
      <w:bookmarkEnd w:id="1380"/>
      <w:bookmarkEnd w:id="1381"/>
    </w:p>
    <w:p w14:paraId="1C8763B6" w14:textId="77777777" w:rsidR="002B5A54" w:rsidRPr="00E42605" w:rsidRDefault="002B5A54" w:rsidP="00E42605">
      <w:pPr>
        <w:pStyle w:val="ListParagraph"/>
        <w:keepNext/>
        <w:keepLines/>
        <w:numPr>
          <w:ilvl w:val="2"/>
          <w:numId w:val="17"/>
        </w:numPr>
        <w:spacing w:before="120" w:after="240" w:line="360" w:lineRule="auto"/>
        <w:ind w:left="1361" w:hanging="1361"/>
        <w:contextualSpacing w:val="0"/>
        <w:jc w:val="both"/>
      </w:pPr>
      <w:bookmarkStart w:id="1382" w:name="_Toc12416928"/>
      <w:r w:rsidRPr="00E42605">
        <w:t>is placed under voluntary or compulsory liquidation (whether provisional or final) or business rescue proceedings are commenced against the Service Provider; and/or</w:t>
      </w:r>
      <w:bookmarkEnd w:id="1382"/>
    </w:p>
    <w:p w14:paraId="1108EF2C" w14:textId="77777777" w:rsidR="002B5A54" w:rsidRPr="00E42605" w:rsidRDefault="002B5A54" w:rsidP="00E42605">
      <w:pPr>
        <w:pStyle w:val="ListParagraph"/>
        <w:keepNext/>
        <w:keepLines/>
        <w:numPr>
          <w:ilvl w:val="2"/>
          <w:numId w:val="17"/>
        </w:numPr>
        <w:spacing w:before="120" w:after="240" w:line="360" w:lineRule="auto"/>
        <w:ind w:left="1361" w:hanging="1361"/>
        <w:contextualSpacing w:val="0"/>
        <w:jc w:val="both"/>
      </w:pPr>
      <w:bookmarkStart w:id="1383" w:name="_Toc12416929"/>
      <w:r w:rsidRPr="00E42605">
        <w:t>commits an Acts of Insolvency.</w:t>
      </w:r>
      <w:bookmarkEnd w:id="1383"/>
      <w:r w:rsidRPr="00E42605">
        <w:t xml:space="preserve"> </w:t>
      </w:r>
    </w:p>
    <w:p w14:paraId="1ECC2B5A" w14:textId="7B0D644D" w:rsidR="002B5A54" w:rsidRPr="00E42605" w:rsidRDefault="008F5BF0" w:rsidP="00E42605">
      <w:pPr>
        <w:pStyle w:val="ListParagraph"/>
        <w:keepNext/>
        <w:keepLines/>
        <w:numPr>
          <w:ilvl w:val="1"/>
          <w:numId w:val="17"/>
        </w:numPr>
        <w:spacing w:before="120" w:after="240" w:line="360" w:lineRule="auto"/>
        <w:ind w:left="907" w:hanging="907"/>
        <w:contextualSpacing w:val="0"/>
        <w:jc w:val="both"/>
        <w:rPr>
          <w:b/>
          <w:bCs/>
        </w:rPr>
      </w:pPr>
      <w:bookmarkStart w:id="1384" w:name="_Toc12416930"/>
      <w:r w:rsidRPr="00E42605">
        <w:t xml:space="preserve">Notwithstanding Clause </w:t>
      </w:r>
      <w:r w:rsidRPr="00E42605">
        <w:fldChar w:fldCharType="begin"/>
      </w:r>
      <w:r w:rsidRPr="00E42605">
        <w:instrText xml:space="preserve"> REF _Ref2930060 \r \h </w:instrText>
      </w:r>
      <w:r w:rsidR="004A16F1" w:rsidRPr="00E42605">
        <w:instrText xml:space="preserve"> \* MERGEFORMAT </w:instrText>
      </w:r>
      <w:r w:rsidRPr="00E42605">
        <w:fldChar w:fldCharType="separate"/>
      </w:r>
      <w:r w:rsidR="001D0238" w:rsidRPr="00E42605">
        <w:t>30.1</w:t>
      </w:r>
      <w:r w:rsidRPr="00E42605">
        <w:fldChar w:fldCharType="end"/>
      </w:r>
      <w:r w:rsidRPr="00E42605">
        <w:t xml:space="preserve"> above, </w:t>
      </w:r>
      <w:r w:rsidR="002B5A54" w:rsidRPr="00E42605">
        <w:t xml:space="preserve">SARS may terminate this Agreement, in whole or in part, </w:t>
      </w:r>
      <w:proofErr w:type="gramStart"/>
      <w:r w:rsidR="002B5A54" w:rsidRPr="00E42605">
        <w:t>in the event that</w:t>
      </w:r>
      <w:proofErr w:type="gramEnd"/>
      <w:r w:rsidR="002B5A54" w:rsidRPr="00E42605">
        <w:t xml:space="preserve"> SARS is unable to obtain funding to procure the Services.</w:t>
      </w:r>
      <w:bookmarkEnd w:id="1384"/>
    </w:p>
    <w:p w14:paraId="19A7D04C" w14:textId="77777777" w:rsidR="002B5A54" w:rsidRPr="00E42605" w:rsidRDefault="002B5A54"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385" w:name="_Toc531439703"/>
      <w:bookmarkStart w:id="1386" w:name="_Toc42075914"/>
      <w:r w:rsidRPr="00E42605">
        <w:rPr>
          <w:b/>
          <w:bCs/>
          <w:caps/>
          <w:lang w:val="en-ZA" w:eastAsia="en-US"/>
        </w:rPr>
        <w:t>Termination upon Sale, Acquisition, Merger or Change of Control</w:t>
      </w:r>
      <w:bookmarkEnd w:id="1385"/>
      <w:bookmarkEnd w:id="1386"/>
    </w:p>
    <w:p w14:paraId="55EEBAB7"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387" w:name="_Toc12416932"/>
      <w:r w:rsidRPr="00E42605">
        <w:t xml:space="preserve">In the event of a sale, acquisition, merger, or other change of Control of </w:t>
      </w:r>
      <w:r w:rsidR="008F5BF0" w:rsidRPr="00E42605">
        <w:t xml:space="preserve">the </w:t>
      </w:r>
      <w:r w:rsidRPr="00E42605">
        <w:t xml:space="preserve">Service Provider where such Control is acquired, directly or indirectly, in a single transaction or series of related transactions, or in the event of a sale of all or substantially all of the assets of </w:t>
      </w:r>
      <w:r w:rsidR="008F5BF0" w:rsidRPr="00E42605">
        <w:t xml:space="preserve">the </w:t>
      </w:r>
      <w:r w:rsidRPr="00E42605">
        <w:t xml:space="preserve">Service Provider in a single or series of related transactions, then SARS may terminate this Agreement by giving </w:t>
      </w:r>
      <w:r w:rsidR="008F5BF0" w:rsidRPr="00E42605">
        <w:t xml:space="preserve">the </w:t>
      </w:r>
      <w:r w:rsidRPr="00E42605">
        <w:t xml:space="preserve">Service Provider at least 90 (ninety) days prior notice and designating a date upon which such termination will be effective. SARS will have no liability towards </w:t>
      </w:r>
      <w:r w:rsidR="008F5BF0" w:rsidRPr="00E42605">
        <w:t xml:space="preserve">the </w:t>
      </w:r>
      <w:r w:rsidRPr="00E42605">
        <w:t>Service Provider with respect to such termination save for the settlement of any outstanding fees for the Services rendered as at the date of termination.</w:t>
      </w:r>
      <w:bookmarkEnd w:id="1387"/>
    </w:p>
    <w:p w14:paraId="427DE6C8" w14:textId="77777777" w:rsidR="001D2BCE" w:rsidRPr="00E42605" w:rsidRDefault="001D2BCE"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388" w:name="_Toc12416933"/>
      <w:bookmarkStart w:id="1389" w:name="_Toc42075915"/>
      <w:r w:rsidRPr="00E42605">
        <w:rPr>
          <w:b/>
          <w:bCs/>
          <w:caps/>
          <w:lang w:val="en-ZA" w:eastAsia="en-US"/>
        </w:rPr>
        <w:t>Effect of TERMINATION</w:t>
      </w:r>
      <w:bookmarkEnd w:id="1378"/>
      <w:bookmarkEnd w:id="1379"/>
      <w:bookmarkEnd w:id="1388"/>
      <w:bookmarkEnd w:id="1389"/>
    </w:p>
    <w:p w14:paraId="730B5A80" w14:textId="77777777" w:rsidR="001D2BCE" w:rsidRPr="00E42605" w:rsidRDefault="001D2BCE" w:rsidP="00E42605">
      <w:pPr>
        <w:pStyle w:val="ListParagraph"/>
        <w:keepNext/>
        <w:keepLines/>
        <w:numPr>
          <w:ilvl w:val="1"/>
          <w:numId w:val="17"/>
        </w:numPr>
        <w:spacing w:before="120" w:after="240" w:line="360" w:lineRule="auto"/>
        <w:ind w:left="907" w:hanging="907"/>
        <w:contextualSpacing w:val="0"/>
        <w:jc w:val="both"/>
      </w:pPr>
      <w:r w:rsidRPr="00E42605">
        <w:t>The termination of this Agreement will not relieve the Parties hereto of any liabilities, obligations, expenses or charges accruing up to date of such termination and all rights accruing to either Party to the said date of termination will likewise remain in full force and effect.</w:t>
      </w:r>
    </w:p>
    <w:p w14:paraId="159BC428" w14:textId="77777777" w:rsidR="001D2BCE" w:rsidRPr="00E42605" w:rsidRDefault="001D2BCE"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390" w:name="_Toc283110478"/>
      <w:bookmarkStart w:id="1391" w:name="_Toc293325640"/>
      <w:bookmarkStart w:id="1392" w:name="_Toc42075916"/>
      <w:r w:rsidRPr="00E42605">
        <w:rPr>
          <w:b/>
          <w:bCs/>
          <w:caps/>
          <w:lang w:val="en-ZA" w:eastAsia="en-US"/>
        </w:rPr>
        <w:t>termination/expiration assistance</w:t>
      </w:r>
      <w:bookmarkEnd w:id="1390"/>
      <w:bookmarkEnd w:id="1391"/>
      <w:bookmarkEnd w:id="1392"/>
    </w:p>
    <w:p w14:paraId="01CB1C0A" w14:textId="77777777" w:rsidR="001D0238" w:rsidRPr="00E42605" w:rsidRDefault="001D2BCE" w:rsidP="00E42605">
      <w:pPr>
        <w:pStyle w:val="ListParagraph"/>
        <w:keepNext/>
        <w:keepLines/>
        <w:numPr>
          <w:ilvl w:val="1"/>
          <w:numId w:val="17"/>
        </w:numPr>
        <w:spacing w:before="120" w:after="240" w:line="360" w:lineRule="auto"/>
        <w:ind w:left="907" w:hanging="907"/>
        <w:contextualSpacing w:val="0"/>
        <w:jc w:val="both"/>
      </w:pPr>
      <w:bookmarkStart w:id="1393" w:name="_Toc12416936"/>
      <w:r w:rsidRPr="00E42605">
        <w:lastRenderedPageBreak/>
        <w:t>Upon</w:t>
      </w:r>
      <w:r w:rsidRPr="00E42605">
        <w:rPr>
          <w:rStyle w:val="level2Char"/>
          <w:rFonts w:eastAsia="MS Mincho"/>
        </w:rPr>
        <w:t xml:space="preserve"> termination of this Agreement, the Service Provider will, at no </w:t>
      </w:r>
      <w:r w:rsidRPr="00E42605">
        <w:t>additional</w:t>
      </w:r>
      <w:r w:rsidRPr="00E42605">
        <w:rPr>
          <w:rStyle w:val="level2Char"/>
          <w:rFonts w:eastAsia="MS Mincho"/>
        </w:rPr>
        <w:t xml:space="preserve"> cost to </w:t>
      </w:r>
      <w:r w:rsidR="00BA4FE1" w:rsidRPr="00E42605">
        <w:rPr>
          <w:rStyle w:val="level2Char"/>
          <w:rFonts w:eastAsia="MS Mincho"/>
        </w:rPr>
        <w:t>SARS</w:t>
      </w:r>
      <w:r w:rsidRPr="00E42605">
        <w:rPr>
          <w:rStyle w:val="level2Char"/>
          <w:rFonts w:eastAsia="MS Mincho"/>
        </w:rPr>
        <w:t xml:space="preserve">, provide all reasonable information and assistance to </w:t>
      </w:r>
      <w:r w:rsidR="00BA4FE1" w:rsidRPr="00E42605">
        <w:t>SARS</w:t>
      </w:r>
      <w:r w:rsidRPr="00E42605">
        <w:t xml:space="preserve"> to enable </w:t>
      </w:r>
      <w:r w:rsidR="00BA4FE1" w:rsidRPr="00E42605">
        <w:t>SARS</w:t>
      </w:r>
      <w:r w:rsidRPr="00E42605">
        <w:t xml:space="preserve"> or a Third Party designated by </w:t>
      </w:r>
      <w:r w:rsidR="00BA4FE1" w:rsidRPr="00E42605">
        <w:t>SARS</w:t>
      </w:r>
      <w:r w:rsidRPr="00E42605">
        <w:t xml:space="preserve"> to take over the Service Provider's obligations under this Agreement</w:t>
      </w:r>
      <w:r w:rsidRPr="00E42605">
        <w:rPr>
          <w:rFonts w:eastAsia="MS Mincho"/>
        </w:rPr>
        <w:t>.</w:t>
      </w:r>
      <w:bookmarkEnd w:id="1393"/>
      <w:r w:rsidRPr="00E42605">
        <w:rPr>
          <w:rFonts w:eastAsia="MS Mincho"/>
        </w:rPr>
        <w:t xml:space="preserve"> </w:t>
      </w:r>
      <w:r w:rsidRPr="00E42605">
        <w:t xml:space="preserve"> </w:t>
      </w:r>
    </w:p>
    <w:p w14:paraId="13C0FC7D" w14:textId="7869A29E" w:rsidR="001C011E" w:rsidRPr="00E42605" w:rsidRDefault="001D0238" w:rsidP="00E42605">
      <w:pPr>
        <w:pStyle w:val="ListParagraph"/>
        <w:keepNext/>
        <w:keepLines/>
        <w:numPr>
          <w:ilvl w:val="1"/>
          <w:numId w:val="17"/>
        </w:numPr>
        <w:spacing w:before="120" w:after="240" w:line="360" w:lineRule="auto"/>
        <w:ind w:left="907" w:hanging="907"/>
        <w:contextualSpacing w:val="0"/>
        <w:jc w:val="both"/>
      </w:pPr>
      <w:r w:rsidRPr="00E42605">
        <w:t>For these purposes, the Service Provider shall within 60 (sixty) days from the Signature Date, deliver to SARS a termination assistance plan for SARS’s review and approval.</w:t>
      </w:r>
    </w:p>
    <w:p w14:paraId="6DA30599" w14:textId="77777777" w:rsidR="001D2BCE" w:rsidRPr="00E42605" w:rsidRDefault="001D2BCE"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394" w:name="_Hlt72056077"/>
      <w:bookmarkStart w:id="1395" w:name="_Toc283110480"/>
      <w:bookmarkStart w:id="1396" w:name="_Toc293325645"/>
      <w:bookmarkStart w:id="1397" w:name="_Toc42075917"/>
      <w:bookmarkEnd w:id="1394"/>
      <w:r w:rsidRPr="00E42605">
        <w:rPr>
          <w:b/>
          <w:bCs/>
          <w:caps/>
          <w:lang w:val="en-ZA" w:eastAsia="en-US"/>
        </w:rPr>
        <w:t>Force Majeure</w:t>
      </w:r>
      <w:bookmarkEnd w:id="1395"/>
      <w:bookmarkEnd w:id="1396"/>
      <w:bookmarkEnd w:id="1397"/>
    </w:p>
    <w:p w14:paraId="221AB5A5" w14:textId="77777777" w:rsidR="001D2BCE" w:rsidRPr="00E42605" w:rsidRDefault="001D2BCE" w:rsidP="00E42605">
      <w:pPr>
        <w:pStyle w:val="ListParagraph"/>
        <w:keepNext/>
        <w:keepLines/>
        <w:numPr>
          <w:ilvl w:val="1"/>
          <w:numId w:val="17"/>
        </w:numPr>
        <w:spacing w:before="120" w:after="240" w:line="360" w:lineRule="auto"/>
        <w:ind w:left="907" w:hanging="907"/>
        <w:contextualSpacing w:val="0"/>
        <w:jc w:val="both"/>
      </w:pPr>
      <w:bookmarkStart w:id="1398" w:name="_Toc12416938"/>
      <w:r w:rsidRPr="00E42605">
        <w:t>Delay or failure to comply with or breach of any of the terms and conditions of this Agreement by either Party if occasioned by or resulting from a</w:t>
      </w:r>
      <w:r w:rsidR="001C011E" w:rsidRPr="00E42605">
        <w:t xml:space="preserve"> Force Majeure Event </w:t>
      </w:r>
      <w:r w:rsidRPr="00E42605">
        <w:t>or any other circumstances of like or different nature beyond the reasonable control of the Party so failing, will not be deemed to be a breach of this Agreement nor will it subject either party to any liability to the other.  It is understood that neither Party will be required to settle any labour dispute against its will.</w:t>
      </w:r>
      <w:bookmarkEnd w:id="1398"/>
    </w:p>
    <w:p w14:paraId="75B7468B" w14:textId="77777777" w:rsidR="001D2BCE" w:rsidRPr="00E42605" w:rsidRDefault="001D2BCE" w:rsidP="00E42605">
      <w:pPr>
        <w:pStyle w:val="ListParagraph"/>
        <w:keepNext/>
        <w:keepLines/>
        <w:numPr>
          <w:ilvl w:val="1"/>
          <w:numId w:val="17"/>
        </w:numPr>
        <w:spacing w:before="120" w:after="240" w:line="360" w:lineRule="auto"/>
        <w:ind w:left="907" w:hanging="907"/>
        <w:contextualSpacing w:val="0"/>
        <w:jc w:val="both"/>
      </w:pPr>
      <w:bookmarkStart w:id="1399" w:name="_Toc12416939"/>
      <w:r w:rsidRPr="00E42605">
        <w:t>Should either Party be prevented from carrying out any contractual obligation by any circumstance described above, such obligation will be postponed provided the Party suffering such circumstance notifies the other Party to this Agreement within 7 (seven) days of becoming aware thereof.  The Parties will thereupon promptly meet to determine whether an equitable solution can be found.</w:t>
      </w:r>
      <w:bookmarkEnd w:id="1399"/>
      <w:r w:rsidRPr="00E42605">
        <w:t xml:space="preserve">  </w:t>
      </w:r>
      <w:r w:rsidR="003D7F4D" w:rsidRPr="00E42605">
        <w:t>If the event continues or is likely to continues for more than 30 (thirty) days, then SARS shall be entitled to terminate the Services by delivering a written notice to that effect to the Service Provider.</w:t>
      </w:r>
    </w:p>
    <w:p w14:paraId="131A26E7" w14:textId="77777777" w:rsidR="001D2BCE" w:rsidRPr="00E42605" w:rsidRDefault="001D2BCE" w:rsidP="00E42605">
      <w:pPr>
        <w:pStyle w:val="ListParagraph"/>
        <w:keepNext/>
        <w:keepLines/>
        <w:numPr>
          <w:ilvl w:val="1"/>
          <w:numId w:val="17"/>
        </w:numPr>
        <w:spacing w:before="120" w:after="240" w:line="360" w:lineRule="auto"/>
        <w:ind w:left="907" w:hanging="907"/>
        <w:contextualSpacing w:val="0"/>
        <w:jc w:val="both"/>
      </w:pPr>
      <w:bookmarkStart w:id="1400" w:name="_Toc12416940"/>
      <w:r w:rsidRPr="00E42605">
        <w:t xml:space="preserve">Should such </w:t>
      </w:r>
      <w:r w:rsidR="003D7F4D" w:rsidRPr="00E42605">
        <w:t>F</w:t>
      </w:r>
      <w:r w:rsidRPr="00E42605">
        <w:t xml:space="preserve">orce </w:t>
      </w:r>
      <w:r w:rsidR="003D7F4D" w:rsidRPr="00E42605">
        <w:t>M</w:t>
      </w:r>
      <w:r w:rsidRPr="00E42605">
        <w:t xml:space="preserve">ajeure </w:t>
      </w:r>
      <w:r w:rsidR="003D7F4D" w:rsidRPr="00E42605">
        <w:t xml:space="preserve">Event </w:t>
      </w:r>
      <w:r w:rsidRPr="00E42605">
        <w:t>last continuously for a period of 14 (fourteen) days, and no mutually acceptable arrangement is arrived at by the parties within a period of 7 (seven) days thereafter, either Party will be entitled to terminate the Agreement with immediate effect.</w:t>
      </w:r>
      <w:bookmarkEnd w:id="1400"/>
    </w:p>
    <w:p w14:paraId="6D532EAD" w14:textId="77777777" w:rsidR="00A0173F" w:rsidRPr="00E42605" w:rsidRDefault="00A0173F"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401" w:name="_Toc531439707"/>
      <w:bookmarkStart w:id="1402" w:name="_Toc42075918"/>
      <w:bookmarkEnd w:id="1327"/>
      <w:r w:rsidRPr="00E42605">
        <w:rPr>
          <w:b/>
          <w:bCs/>
          <w:caps/>
          <w:lang w:val="en-ZA" w:eastAsia="en-US"/>
        </w:rPr>
        <w:t>Records Retention</w:t>
      </w:r>
      <w:bookmarkEnd w:id="1401"/>
      <w:bookmarkEnd w:id="1402"/>
    </w:p>
    <w:p w14:paraId="2B329CFB" w14:textId="77777777" w:rsidR="00A0173F" w:rsidRPr="00E42605" w:rsidRDefault="008F5BF0" w:rsidP="00E42605">
      <w:pPr>
        <w:pStyle w:val="ListParagraph"/>
        <w:keepNext/>
        <w:keepLines/>
        <w:numPr>
          <w:ilvl w:val="1"/>
          <w:numId w:val="17"/>
        </w:numPr>
        <w:spacing w:before="120" w:after="240" w:line="360" w:lineRule="auto"/>
        <w:ind w:left="907" w:hanging="907"/>
        <w:contextualSpacing w:val="0"/>
        <w:jc w:val="both"/>
        <w:rPr>
          <w:rStyle w:val="level2Char"/>
          <w:rFonts w:eastAsia="MS Mincho"/>
        </w:rPr>
      </w:pPr>
      <w:bookmarkStart w:id="1403" w:name="_Toc527377240"/>
      <w:bookmarkStart w:id="1404" w:name="_Toc527379307"/>
      <w:bookmarkStart w:id="1405" w:name="_Toc12416942"/>
      <w:r w:rsidRPr="00E42605">
        <w:rPr>
          <w:rStyle w:val="level2Char"/>
          <w:rFonts w:eastAsia="MS Mincho"/>
        </w:rPr>
        <w:lastRenderedPageBreak/>
        <w:t xml:space="preserve">The </w:t>
      </w:r>
      <w:r w:rsidR="00A0173F" w:rsidRPr="00E42605">
        <w:rPr>
          <w:rStyle w:val="level2Char"/>
          <w:rFonts w:eastAsia="MS Mincho"/>
        </w:rPr>
        <w:t xml:space="preserve">Service </w:t>
      </w:r>
      <w:r w:rsidR="00A0173F" w:rsidRPr="00E42605">
        <w:t>Provider</w:t>
      </w:r>
      <w:r w:rsidR="00A0173F" w:rsidRPr="00E42605">
        <w:rPr>
          <w:rStyle w:val="level2Char"/>
          <w:rFonts w:eastAsia="MS Mincho"/>
        </w:rPr>
        <w:t xml:space="preserve"> will maintain and provide SARS with access to the records, documents and other information required to meet SARS's audit rights under the Agreement until the later of: (</w:t>
      </w:r>
      <w:proofErr w:type="spellStart"/>
      <w:r w:rsidR="00A0173F" w:rsidRPr="00E42605">
        <w:rPr>
          <w:rStyle w:val="level2Char"/>
          <w:rFonts w:eastAsia="MS Mincho"/>
        </w:rPr>
        <w:t>i</w:t>
      </w:r>
      <w:proofErr w:type="spellEnd"/>
      <w:r w:rsidR="00A0173F" w:rsidRPr="00E42605">
        <w:rPr>
          <w:rStyle w:val="level2Char"/>
          <w:rFonts w:eastAsia="MS Mincho"/>
        </w:rPr>
        <w:t xml:space="preserve">) </w:t>
      </w:r>
      <w:r w:rsidR="0048205F" w:rsidRPr="00E42605">
        <w:rPr>
          <w:rStyle w:val="level2Char"/>
          <w:rFonts w:eastAsia="MS Mincho"/>
        </w:rPr>
        <w:t>5</w:t>
      </w:r>
      <w:r w:rsidR="00A0173F" w:rsidRPr="00E42605">
        <w:rPr>
          <w:rStyle w:val="level2Char"/>
          <w:rFonts w:eastAsia="MS Mincho"/>
        </w:rPr>
        <w:t xml:space="preserve"> (</w:t>
      </w:r>
      <w:r w:rsidR="0048205F" w:rsidRPr="00E42605">
        <w:rPr>
          <w:rStyle w:val="level2Char"/>
          <w:rFonts w:eastAsia="MS Mincho"/>
        </w:rPr>
        <w:t>five</w:t>
      </w:r>
      <w:r w:rsidR="00A0173F" w:rsidRPr="00E42605">
        <w:rPr>
          <w:rStyle w:val="level2Char"/>
          <w:rFonts w:eastAsia="MS Mincho"/>
        </w:rPr>
        <w:t>) years after expiration or termination of the Agreement; (ii) all pending matters related to the Agreement are closed; or (iii) such other period as required by Applicable Law.</w:t>
      </w:r>
      <w:bookmarkEnd w:id="1403"/>
      <w:bookmarkEnd w:id="1404"/>
      <w:bookmarkEnd w:id="1405"/>
    </w:p>
    <w:p w14:paraId="4FBD2605" w14:textId="77777777" w:rsidR="00A0173F" w:rsidRPr="00E42605" w:rsidRDefault="00A0173F"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406" w:name="_Ref531141974"/>
      <w:bookmarkStart w:id="1407" w:name="_Ref531142253"/>
      <w:bookmarkStart w:id="1408" w:name="_Toc531439708"/>
      <w:bookmarkStart w:id="1409" w:name="_Toc42075919"/>
      <w:r w:rsidRPr="00E42605">
        <w:rPr>
          <w:b/>
          <w:bCs/>
          <w:caps/>
          <w:lang w:val="en-ZA" w:eastAsia="en-US"/>
        </w:rPr>
        <w:t>Consents and Approvals</w:t>
      </w:r>
      <w:bookmarkEnd w:id="1406"/>
      <w:bookmarkEnd w:id="1407"/>
      <w:bookmarkEnd w:id="1408"/>
      <w:bookmarkEnd w:id="1409"/>
    </w:p>
    <w:p w14:paraId="266869AE" w14:textId="77777777" w:rsidR="00A0173F" w:rsidRPr="00E42605" w:rsidRDefault="00A0173F" w:rsidP="00E42605">
      <w:pPr>
        <w:pStyle w:val="ListParagraph"/>
        <w:keepNext/>
        <w:keepLines/>
        <w:numPr>
          <w:ilvl w:val="1"/>
          <w:numId w:val="17"/>
        </w:numPr>
        <w:spacing w:before="120" w:after="240" w:line="360" w:lineRule="auto"/>
        <w:ind w:left="907" w:hanging="907"/>
        <w:contextualSpacing w:val="0"/>
        <w:jc w:val="both"/>
      </w:pPr>
      <w:bookmarkStart w:id="1410" w:name="_Toc12416944"/>
      <w:r w:rsidRPr="00E42605">
        <w:t>Any approval, acceptance, consent or similar action required to be given by either Party in terms of this Agreement will, unless specifically otherwise stated or stated to be at the discretion of a Party, not be unreasonably withheld.</w:t>
      </w:r>
      <w:bookmarkEnd w:id="1410"/>
    </w:p>
    <w:p w14:paraId="0EAB0637" w14:textId="77777777" w:rsidR="00A0173F" w:rsidRPr="00E42605" w:rsidRDefault="00A0173F" w:rsidP="00E42605">
      <w:pPr>
        <w:pStyle w:val="ListParagraph"/>
        <w:keepNext/>
        <w:keepLines/>
        <w:numPr>
          <w:ilvl w:val="1"/>
          <w:numId w:val="17"/>
        </w:numPr>
        <w:spacing w:before="120" w:after="240" w:line="360" w:lineRule="auto"/>
        <w:ind w:left="907" w:hanging="907"/>
        <w:contextualSpacing w:val="0"/>
        <w:jc w:val="both"/>
      </w:pPr>
      <w:bookmarkStart w:id="1411" w:name="_Toc12416945"/>
      <w:r w:rsidRPr="00E42605">
        <w:t xml:space="preserve">An approval, acceptance, </w:t>
      </w:r>
      <w:proofErr w:type="gramStart"/>
      <w:r w:rsidRPr="00E42605">
        <w:t>consent</w:t>
      </w:r>
      <w:proofErr w:type="gramEnd"/>
      <w:r w:rsidRPr="00E42605">
        <w:t xml:space="preserve"> or similar action by a Party (including of a plan or deliverable) under this Agreement will not relieve the other Party from responsibility for complying with the requirements of this Agreement, nor will it be construed as a waiver of any rights under this Agreement, except as and to the extent otherwise expressly provided in such written approval or consent.  For example, where this Agreement sets forth a standard by which a plan is to be developed, the Service Provider will be responsible for complying with such requirement and will not be deemed to be relieved of it merely because SARS has approved such plan.</w:t>
      </w:r>
      <w:bookmarkEnd w:id="1411"/>
    </w:p>
    <w:p w14:paraId="521A22D4" w14:textId="77777777" w:rsidR="0057201C" w:rsidRPr="00E42605" w:rsidRDefault="0057201C"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412" w:name="_Toc531439717"/>
      <w:bookmarkStart w:id="1413" w:name="_Toc42075920"/>
      <w:bookmarkStart w:id="1414" w:name="_Toc531439715"/>
      <w:r w:rsidRPr="00E42605">
        <w:rPr>
          <w:b/>
          <w:bCs/>
          <w:caps/>
          <w:lang w:val="en-ZA" w:eastAsia="en-US"/>
        </w:rPr>
        <w:t>Applicable Law and Jurisdiction</w:t>
      </w:r>
      <w:bookmarkEnd w:id="1412"/>
      <w:bookmarkEnd w:id="1413"/>
    </w:p>
    <w:p w14:paraId="4FB6F75B" w14:textId="77777777" w:rsidR="0057201C" w:rsidRPr="00E42605" w:rsidRDefault="0057201C" w:rsidP="00E42605">
      <w:pPr>
        <w:pStyle w:val="ListParagraph"/>
        <w:keepNext/>
        <w:keepLines/>
        <w:numPr>
          <w:ilvl w:val="1"/>
          <w:numId w:val="17"/>
        </w:numPr>
        <w:spacing w:before="120" w:after="240" w:line="360" w:lineRule="auto"/>
        <w:ind w:left="907" w:hanging="907"/>
        <w:contextualSpacing w:val="0"/>
        <w:jc w:val="both"/>
        <w:rPr>
          <w:rStyle w:val="level2Char"/>
          <w:rFonts w:eastAsia="MS Mincho"/>
        </w:rPr>
      </w:pPr>
      <w:bookmarkStart w:id="1415" w:name="_Toc12416947"/>
      <w:r w:rsidRPr="00E42605">
        <w:rPr>
          <w:rStyle w:val="level2Char"/>
          <w:rFonts w:eastAsia="MS Mincho"/>
        </w:rPr>
        <w:t xml:space="preserve">This Agreement will be governed by and construed in accordance with the Law of the Republic of South Africa and all disputes, actions and other matters relating thereto will be determined in accordance with such </w:t>
      </w:r>
      <w:r w:rsidR="008F5BF0" w:rsidRPr="00E42605">
        <w:rPr>
          <w:rStyle w:val="level2Char"/>
          <w:rFonts w:eastAsia="MS Mincho"/>
        </w:rPr>
        <w:t>l</w:t>
      </w:r>
      <w:r w:rsidRPr="00E42605">
        <w:rPr>
          <w:rStyle w:val="level2Char"/>
          <w:rFonts w:eastAsia="MS Mincho"/>
        </w:rPr>
        <w:t>aw.</w:t>
      </w:r>
      <w:bookmarkEnd w:id="1415"/>
    </w:p>
    <w:p w14:paraId="393C3DD1" w14:textId="77777777" w:rsidR="0057201C" w:rsidRPr="00E42605" w:rsidRDefault="0057201C" w:rsidP="00E42605">
      <w:pPr>
        <w:pStyle w:val="ListParagraph"/>
        <w:keepNext/>
        <w:keepLines/>
        <w:numPr>
          <w:ilvl w:val="1"/>
          <w:numId w:val="17"/>
        </w:numPr>
        <w:spacing w:before="120" w:after="240" w:line="360" w:lineRule="auto"/>
        <w:ind w:left="907" w:hanging="907"/>
        <w:contextualSpacing w:val="0"/>
        <w:jc w:val="both"/>
        <w:rPr>
          <w:rStyle w:val="level2Char"/>
          <w:rFonts w:eastAsia="MS Mincho"/>
        </w:rPr>
      </w:pPr>
      <w:bookmarkStart w:id="1416" w:name="_Toc12416948"/>
      <w:r w:rsidRPr="00E42605">
        <w:rPr>
          <w:rStyle w:val="level2Char"/>
          <w:rFonts w:eastAsia="MS Mincho"/>
        </w:rPr>
        <w:t xml:space="preserve">The Parties hereby irrevocably and unconditionally consent to the non-exclusive jurisdiction of the North Gauteng High Court, Pretoria </w:t>
      </w:r>
      <w:proofErr w:type="gramStart"/>
      <w:r w:rsidRPr="00E42605">
        <w:rPr>
          <w:rStyle w:val="level2Char"/>
          <w:rFonts w:eastAsia="MS Mincho"/>
        </w:rPr>
        <w:t>in regard to</w:t>
      </w:r>
      <w:proofErr w:type="gramEnd"/>
      <w:r w:rsidRPr="00E42605">
        <w:rPr>
          <w:rStyle w:val="level2Char"/>
          <w:rFonts w:eastAsia="MS Mincho"/>
        </w:rPr>
        <w:t xml:space="preserve"> all matters arising from this Agreement.</w:t>
      </w:r>
      <w:bookmarkEnd w:id="1416"/>
    </w:p>
    <w:p w14:paraId="571C5A02" w14:textId="77777777" w:rsidR="0057201C" w:rsidRPr="00E42605" w:rsidRDefault="0057201C"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417" w:name="_Toc531439709"/>
      <w:bookmarkStart w:id="1418" w:name="_Toc42075921"/>
      <w:r w:rsidRPr="00E42605">
        <w:rPr>
          <w:b/>
          <w:bCs/>
          <w:caps/>
          <w:lang w:val="en-ZA" w:eastAsia="en-US"/>
        </w:rPr>
        <w:t>Legal and Regulatory Compliance</w:t>
      </w:r>
      <w:bookmarkEnd w:id="1417"/>
      <w:bookmarkEnd w:id="1418"/>
    </w:p>
    <w:p w14:paraId="75B5EBD2" w14:textId="77777777" w:rsidR="0057201C" w:rsidRPr="00E42605" w:rsidRDefault="00C5095F" w:rsidP="00E42605">
      <w:pPr>
        <w:pStyle w:val="ListParagraph"/>
        <w:keepNext/>
        <w:keepLines/>
        <w:numPr>
          <w:ilvl w:val="1"/>
          <w:numId w:val="17"/>
        </w:numPr>
        <w:spacing w:before="120" w:after="240" w:line="360" w:lineRule="auto"/>
        <w:ind w:left="907" w:hanging="907"/>
        <w:contextualSpacing w:val="0"/>
        <w:jc w:val="both"/>
        <w:rPr>
          <w:rStyle w:val="level2Char"/>
          <w:rFonts w:eastAsia="MS Mincho"/>
        </w:rPr>
      </w:pPr>
      <w:bookmarkStart w:id="1419" w:name="_Toc531439710"/>
      <w:bookmarkStart w:id="1420" w:name="_Toc12416950"/>
      <w:bookmarkEnd w:id="1419"/>
      <w:r w:rsidRPr="00E42605">
        <w:rPr>
          <w:rStyle w:val="level2Char"/>
          <w:rFonts w:eastAsia="MS Mincho"/>
        </w:rPr>
        <w:lastRenderedPageBreak/>
        <w:t xml:space="preserve">The </w:t>
      </w:r>
      <w:r w:rsidR="0057201C" w:rsidRPr="00E42605">
        <w:rPr>
          <w:rStyle w:val="level2Char"/>
          <w:rFonts w:eastAsia="MS Mincho"/>
        </w:rPr>
        <w:t xml:space="preserve">Service Provider warrants that it </w:t>
      </w:r>
      <w:r w:rsidR="008F5BF0" w:rsidRPr="00E42605">
        <w:rPr>
          <w:rStyle w:val="level2Char"/>
          <w:rFonts w:eastAsia="MS Mincho"/>
        </w:rPr>
        <w:t xml:space="preserve">is </w:t>
      </w:r>
      <w:r w:rsidR="0057201C" w:rsidRPr="00E42605">
        <w:rPr>
          <w:rStyle w:val="level2Char"/>
          <w:rFonts w:eastAsia="MS Mincho"/>
        </w:rPr>
        <w:t>and will for the duration of this Agreement</w:t>
      </w:r>
      <w:r w:rsidR="008F5BF0" w:rsidRPr="00E42605">
        <w:rPr>
          <w:rStyle w:val="level2Char"/>
          <w:rFonts w:eastAsia="MS Mincho"/>
        </w:rPr>
        <w:t xml:space="preserve"> remain </w:t>
      </w:r>
      <w:r w:rsidR="0057201C" w:rsidRPr="00E42605">
        <w:rPr>
          <w:rStyle w:val="level2Char"/>
          <w:rFonts w:eastAsia="MS Mincho"/>
        </w:rPr>
        <w:t xml:space="preserve">fully cognisant of and compliant with any relevant </w:t>
      </w:r>
      <w:r w:rsidRPr="00E42605">
        <w:rPr>
          <w:rStyle w:val="level2Char"/>
          <w:rFonts w:eastAsia="MS Mincho"/>
        </w:rPr>
        <w:t xml:space="preserve">Applicable Laws </w:t>
      </w:r>
      <w:r w:rsidR="0057201C" w:rsidRPr="00E42605">
        <w:rPr>
          <w:rStyle w:val="level2Char"/>
          <w:rFonts w:eastAsia="MS Mincho"/>
        </w:rPr>
        <w:t>(as may be amended from time to time</w:t>
      </w:r>
      <w:r w:rsidR="008F5BF0" w:rsidRPr="00E42605">
        <w:rPr>
          <w:rStyle w:val="level2Char"/>
          <w:rFonts w:eastAsia="MS Mincho"/>
        </w:rPr>
        <w:t xml:space="preserve"> in writing</w:t>
      </w:r>
      <w:r w:rsidR="0057201C" w:rsidRPr="00E42605">
        <w:rPr>
          <w:rStyle w:val="level2Char"/>
          <w:rFonts w:eastAsia="MS Mincho"/>
        </w:rPr>
        <w:t xml:space="preserve">) and/or rulings or codes of practice of any competent </w:t>
      </w:r>
      <w:r w:rsidRPr="00E42605">
        <w:rPr>
          <w:rStyle w:val="level2Char"/>
          <w:rFonts w:eastAsia="MS Mincho"/>
        </w:rPr>
        <w:t>A</w:t>
      </w:r>
      <w:r w:rsidR="0057201C" w:rsidRPr="00E42605">
        <w:rPr>
          <w:rStyle w:val="level2Char"/>
          <w:rFonts w:eastAsia="MS Mincho"/>
        </w:rPr>
        <w:t>uthority or industry body that has jurisdiction over the provision of or is relevant to the Deliverables and/or Services under this Agreement.</w:t>
      </w:r>
      <w:bookmarkEnd w:id="1420"/>
    </w:p>
    <w:p w14:paraId="5F24C31C" w14:textId="77777777" w:rsidR="0057201C" w:rsidRPr="00E42605" w:rsidRDefault="006B0A29" w:rsidP="00E42605">
      <w:pPr>
        <w:pStyle w:val="ListParagraph"/>
        <w:keepNext/>
        <w:keepLines/>
        <w:numPr>
          <w:ilvl w:val="1"/>
          <w:numId w:val="17"/>
        </w:numPr>
        <w:spacing w:before="120" w:after="240" w:line="360" w:lineRule="auto"/>
        <w:ind w:left="907" w:hanging="907"/>
        <w:contextualSpacing w:val="0"/>
        <w:jc w:val="both"/>
        <w:rPr>
          <w:rStyle w:val="level2Char"/>
          <w:rFonts w:eastAsia="MS Mincho"/>
        </w:rPr>
      </w:pPr>
      <w:bookmarkStart w:id="1421" w:name="_Toc12416951"/>
      <w:r w:rsidRPr="00E42605">
        <w:rPr>
          <w:rStyle w:val="level2Char"/>
          <w:rFonts w:eastAsia="MS Mincho"/>
        </w:rPr>
        <w:t xml:space="preserve">The </w:t>
      </w:r>
      <w:r w:rsidR="0057201C" w:rsidRPr="00E42605">
        <w:rPr>
          <w:rStyle w:val="level2Char"/>
          <w:rFonts w:eastAsia="MS Mincho"/>
        </w:rPr>
        <w:t xml:space="preserve">Service Provider will, within 14 days </w:t>
      </w:r>
      <w:r w:rsidR="009A4C19" w:rsidRPr="00E42605">
        <w:rPr>
          <w:rStyle w:val="level2Char"/>
          <w:rFonts w:eastAsia="MS Mincho"/>
        </w:rPr>
        <w:t xml:space="preserve">(or any other period agreed by the Parties in writing) </w:t>
      </w:r>
      <w:r w:rsidR="008F5BF0" w:rsidRPr="00E42605">
        <w:rPr>
          <w:rStyle w:val="level2Char"/>
          <w:rFonts w:eastAsia="MS Mincho"/>
        </w:rPr>
        <w:t xml:space="preserve">from the </w:t>
      </w:r>
      <w:r w:rsidR="00E24511" w:rsidRPr="00E42605">
        <w:rPr>
          <w:rStyle w:val="level2Char"/>
          <w:rFonts w:eastAsia="MS Mincho"/>
        </w:rPr>
        <w:t>Effective</w:t>
      </w:r>
      <w:r w:rsidR="0057201C" w:rsidRPr="00E42605">
        <w:rPr>
          <w:rStyle w:val="level2Char"/>
          <w:rFonts w:eastAsia="MS Mincho"/>
        </w:rPr>
        <w:t xml:space="preserve"> Date, furnish SARS with copies of all regulated licences </w:t>
      </w:r>
      <w:r w:rsidR="00544B1D" w:rsidRPr="00E42605">
        <w:rPr>
          <w:rStyle w:val="level2Char"/>
          <w:rFonts w:eastAsia="MS Mincho"/>
        </w:rPr>
        <w:t xml:space="preserve">and/or accreditation (as specified in the </w:t>
      </w:r>
      <w:r w:rsidR="005C229C" w:rsidRPr="00E42605">
        <w:rPr>
          <w:rStyle w:val="level2Char"/>
          <w:rFonts w:eastAsia="MS Mincho"/>
        </w:rPr>
        <w:t>RFP</w:t>
      </w:r>
      <w:r w:rsidR="00544B1D" w:rsidRPr="00E42605">
        <w:rPr>
          <w:rStyle w:val="level2Char"/>
          <w:rFonts w:eastAsia="MS Mincho"/>
        </w:rPr>
        <w:t xml:space="preserve">), </w:t>
      </w:r>
      <w:r w:rsidR="0057201C" w:rsidRPr="00E42605">
        <w:rPr>
          <w:rStyle w:val="level2Char"/>
          <w:rFonts w:eastAsia="MS Mincho"/>
        </w:rPr>
        <w:t xml:space="preserve">and which are required by </w:t>
      </w:r>
      <w:r w:rsidR="008F5BF0" w:rsidRPr="00E42605">
        <w:rPr>
          <w:rStyle w:val="level2Char"/>
          <w:rFonts w:eastAsia="MS Mincho"/>
        </w:rPr>
        <w:t xml:space="preserve">the </w:t>
      </w:r>
      <w:r w:rsidR="0057201C" w:rsidRPr="00E42605">
        <w:rPr>
          <w:rStyle w:val="level2Char"/>
          <w:rFonts w:eastAsia="MS Mincho"/>
        </w:rPr>
        <w:t xml:space="preserve">Service Provider for the provision of the Services to SARS. The details of all licence terms and conditions and other obligations imposed on </w:t>
      </w:r>
      <w:r w:rsidR="008F5BF0" w:rsidRPr="00E42605">
        <w:rPr>
          <w:rStyle w:val="level2Char"/>
          <w:rFonts w:eastAsia="MS Mincho"/>
        </w:rPr>
        <w:t xml:space="preserve">the </w:t>
      </w:r>
      <w:r w:rsidR="0057201C" w:rsidRPr="00E42605">
        <w:rPr>
          <w:rStyle w:val="level2Char"/>
          <w:rFonts w:eastAsia="MS Mincho"/>
        </w:rPr>
        <w:t xml:space="preserve">Service Provider which are not contained in </w:t>
      </w:r>
      <w:r w:rsidR="008F5BF0" w:rsidRPr="00E42605">
        <w:rPr>
          <w:rStyle w:val="level2Char"/>
          <w:rFonts w:eastAsia="MS Mincho"/>
        </w:rPr>
        <w:t xml:space="preserve">the </w:t>
      </w:r>
      <w:r w:rsidR="0057201C" w:rsidRPr="00E42605">
        <w:rPr>
          <w:rStyle w:val="level2Char"/>
          <w:rFonts w:eastAsia="MS Mincho"/>
        </w:rPr>
        <w:t xml:space="preserve">Service Provider's licences must be furnished in writing by </w:t>
      </w:r>
      <w:r w:rsidR="008F5BF0" w:rsidRPr="00E42605">
        <w:rPr>
          <w:rStyle w:val="level2Char"/>
          <w:rFonts w:eastAsia="MS Mincho"/>
        </w:rPr>
        <w:t xml:space="preserve">the </w:t>
      </w:r>
      <w:r w:rsidR="0057201C" w:rsidRPr="00E42605">
        <w:rPr>
          <w:rStyle w:val="level2Char"/>
          <w:rFonts w:eastAsia="MS Mincho"/>
        </w:rPr>
        <w:t>Service Provider to SARS.</w:t>
      </w:r>
      <w:bookmarkEnd w:id="1421"/>
    </w:p>
    <w:p w14:paraId="205DF1B3" w14:textId="77777777" w:rsidR="0057201C" w:rsidRPr="00E42605" w:rsidRDefault="0057201C" w:rsidP="00E42605">
      <w:pPr>
        <w:pStyle w:val="ListParagraph"/>
        <w:keepNext/>
        <w:keepLines/>
        <w:numPr>
          <w:ilvl w:val="0"/>
          <w:numId w:val="17"/>
        </w:numPr>
        <w:spacing w:before="120" w:after="240" w:line="360" w:lineRule="auto"/>
        <w:ind w:left="454" w:hanging="454"/>
        <w:contextualSpacing w:val="0"/>
        <w:jc w:val="both"/>
        <w:outlineLvl w:val="0"/>
        <w:rPr>
          <w:bCs/>
          <w:caps/>
          <w:lang w:val="en-ZA" w:eastAsia="en-US"/>
        </w:rPr>
      </w:pPr>
      <w:bookmarkStart w:id="1422" w:name="_Ref533021638"/>
      <w:bookmarkStart w:id="1423" w:name="_Toc42075922"/>
      <w:bookmarkStart w:id="1424" w:name="_Toc531439711"/>
      <w:bookmarkStart w:id="1425" w:name="_Toc531439716"/>
      <w:bookmarkStart w:id="1426" w:name="_Toc531439719"/>
      <w:bookmarkEnd w:id="1414"/>
      <w:r w:rsidRPr="00E42605">
        <w:rPr>
          <w:b/>
          <w:bCs/>
          <w:caps/>
          <w:lang w:val="en-ZA" w:eastAsia="en-US"/>
        </w:rPr>
        <w:t>Warranties</w:t>
      </w:r>
      <w:bookmarkEnd w:id="1422"/>
      <w:bookmarkEnd w:id="1423"/>
    </w:p>
    <w:p w14:paraId="4F0E226A" w14:textId="295FAF6D" w:rsidR="00945807" w:rsidRPr="00E42605" w:rsidRDefault="00945807" w:rsidP="00E42605">
      <w:pPr>
        <w:pStyle w:val="ListParagraph"/>
        <w:keepNext/>
        <w:keepLines/>
        <w:numPr>
          <w:ilvl w:val="1"/>
          <w:numId w:val="17"/>
        </w:numPr>
        <w:spacing w:before="120" w:after="240" w:line="360" w:lineRule="auto"/>
        <w:ind w:left="907" w:hanging="907"/>
        <w:contextualSpacing w:val="0"/>
        <w:jc w:val="both"/>
        <w:rPr>
          <w:b/>
          <w:bCs/>
        </w:rPr>
      </w:pPr>
      <w:bookmarkStart w:id="1427" w:name="_Toc12416953"/>
      <w:r w:rsidRPr="00E42605">
        <w:rPr>
          <w:rStyle w:val="level2Char"/>
          <w:rFonts w:eastAsia="MS Mincho"/>
          <w:b/>
          <w:bCs/>
        </w:rPr>
        <w:t>Service</w:t>
      </w:r>
      <w:r w:rsidRPr="00E42605">
        <w:rPr>
          <w:b/>
          <w:bCs/>
        </w:rPr>
        <w:t xml:space="preserve"> Provider Personnel</w:t>
      </w:r>
      <w:bookmarkEnd w:id="1427"/>
      <w:r w:rsidR="00191080" w:rsidRPr="00E42605">
        <w:rPr>
          <w:b/>
          <w:bCs/>
        </w:rPr>
        <w:t>:</w:t>
      </w:r>
    </w:p>
    <w:p w14:paraId="6C4B13CC" w14:textId="77777777" w:rsidR="00945807" w:rsidRPr="00E42605" w:rsidRDefault="00945807" w:rsidP="00E42605">
      <w:pPr>
        <w:pStyle w:val="ListParagraph"/>
        <w:keepNext/>
        <w:keepLines/>
        <w:numPr>
          <w:ilvl w:val="2"/>
          <w:numId w:val="17"/>
        </w:numPr>
        <w:spacing w:before="120" w:after="240" w:line="360" w:lineRule="auto"/>
        <w:ind w:left="1361" w:hanging="1361"/>
        <w:contextualSpacing w:val="0"/>
        <w:jc w:val="both"/>
        <w:rPr>
          <w:b/>
          <w:bCs/>
        </w:rPr>
      </w:pPr>
      <w:bookmarkStart w:id="1428" w:name="_Toc12416954"/>
      <w:r w:rsidRPr="00E42605">
        <w:t>The Service Provider warrants that it will for the duration of this Agreement: (</w:t>
      </w:r>
      <w:proofErr w:type="spellStart"/>
      <w:r w:rsidRPr="00E42605">
        <w:t>i</w:t>
      </w:r>
      <w:proofErr w:type="spellEnd"/>
      <w:r w:rsidRPr="00E42605">
        <w:t>) use adequate numbers of qualified staff with suitable training, accreditation, education, experience and skill to perform the Services; (ii) use and adopt any standards and processes required under this Agreement; and (iii) provide the Services with promptness and diligence and in a workmanlike manner and in accordance with the practices and high professional standards used in well-managed operations performing services similar to the Services.</w:t>
      </w:r>
      <w:bookmarkEnd w:id="1428"/>
    </w:p>
    <w:p w14:paraId="17436A67" w14:textId="6180E861" w:rsidR="00945807" w:rsidRPr="00E42605" w:rsidRDefault="00945807" w:rsidP="00E42605">
      <w:pPr>
        <w:pStyle w:val="ListParagraph"/>
        <w:keepNext/>
        <w:keepLines/>
        <w:numPr>
          <w:ilvl w:val="1"/>
          <w:numId w:val="17"/>
        </w:numPr>
        <w:spacing w:before="120" w:after="240" w:line="360" w:lineRule="auto"/>
        <w:ind w:left="907" w:hanging="907"/>
        <w:contextualSpacing w:val="0"/>
        <w:jc w:val="both"/>
        <w:rPr>
          <w:bCs/>
        </w:rPr>
      </w:pPr>
      <w:bookmarkStart w:id="1429" w:name="_Toc12416955"/>
      <w:r w:rsidRPr="00E42605">
        <w:rPr>
          <w:rStyle w:val="level2Char"/>
          <w:rFonts w:eastAsia="MS Mincho"/>
          <w:b/>
          <w:bCs/>
        </w:rPr>
        <w:t>Intellectual</w:t>
      </w:r>
      <w:r w:rsidRPr="00E42605">
        <w:rPr>
          <w:rStyle w:val="level2Char"/>
          <w:rFonts w:eastAsia="MS Mincho"/>
          <w:b/>
        </w:rPr>
        <w:t xml:space="preserve"> Property warranties</w:t>
      </w:r>
      <w:bookmarkEnd w:id="1429"/>
      <w:r w:rsidR="00191080" w:rsidRPr="00E42605">
        <w:rPr>
          <w:rStyle w:val="level2Char"/>
          <w:rFonts w:eastAsia="MS Mincho"/>
          <w:b/>
        </w:rPr>
        <w:t>:</w:t>
      </w:r>
    </w:p>
    <w:p w14:paraId="1055BD79" w14:textId="77777777" w:rsidR="00945807" w:rsidRPr="00E42605" w:rsidRDefault="00945807" w:rsidP="00E42605">
      <w:pPr>
        <w:pStyle w:val="ListParagraph"/>
        <w:keepNext/>
        <w:keepLines/>
        <w:numPr>
          <w:ilvl w:val="2"/>
          <w:numId w:val="17"/>
        </w:numPr>
        <w:spacing w:before="120" w:after="240" w:line="360" w:lineRule="auto"/>
        <w:ind w:left="1361" w:hanging="1361"/>
        <w:contextualSpacing w:val="0"/>
        <w:jc w:val="both"/>
        <w:rPr>
          <w:b/>
          <w:bCs/>
        </w:rPr>
      </w:pPr>
      <w:bookmarkStart w:id="1430" w:name="_Toc12416956"/>
      <w:r w:rsidRPr="00E42605">
        <w:t>The Service Provider warrants that it will at all times perform its responsibilities under this Agreement in a manner that does not infringe, or constitute an infringement or misappropriation of, any Intellectual Property or other proprietary rights of any Third Party</w:t>
      </w:r>
      <w:bookmarkEnd w:id="1430"/>
    </w:p>
    <w:p w14:paraId="44528C72" w14:textId="56D9A86F" w:rsidR="00945807" w:rsidRPr="00E42605" w:rsidRDefault="00945807" w:rsidP="00E42605">
      <w:pPr>
        <w:pStyle w:val="ListParagraph"/>
        <w:keepNext/>
        <w:keepLines/>
        <w:numPr>
          <w:ilvl w:val="1"/>
          <w:numId w:val="17"/>
        </w:numPr>
        <w:spacing w:before="120" w:after="240" w:line="360" w:lineRule="auto"/>
        <w:ind w:left="907" w:hanging="907"/>
        <w:contextualSpacing w:val="0"/>
        <w:jc w:val="both"/>
        <w:rPr>
          <w:b/>
          <w:bCs/>
        </w:rPr>
      </w:pPr>
      <w:bookmarkStart w:id="1431" w:name="_Toc12416957"/>
      <w:r w:rsidRPr="00E42605">
        <w:rPr>
          <w:b/>
          <w:bCs/>
        </w:rPr>
        <w:t xml:space="preserve">Service </w:t>
      </w:r>
      <w:r w:rsidRPr="00E42605">
        <w:rPr>
          <w:rStyle w:val="level2Char"/>
          <w:rFonts w:eastAsia="MS Mincho"/>
          <w:b/>
          <w:bCs/>
        </w:rPr>
        <w:t>Provider</w:t>
      </w:r>
      <w:r w:rsidRPr="00E42605">
        <w:rPr>
          <w:b/>
          <w:bCs/>
        </w:rPr>
        <w:t xml:space="preserve"> authority and Licensor undertaking</w:t>
      </w:r>
      <w:bookmarkEnd w:id="1431"/>
      <w:r w:rsidR="00191080" w:rsidRPr="00E42605">
        <w:rPr>
          <w:b/>
          <w:bCs/>
        </w:rPr>
        <w:t>:</w:t>
      </w:r>
    </w:p>
    <w:p w14:paraId="2DE2C1D0" w14:textId="2FC1B279" w:rsidR="00945807" w:rsidRPr="00E42605" w:rsidRDefault="00945807" w:rsidP="00E42605">
      <w:pPr>
        <w:pStyle w:val="ListParagraph"/>
        <w:keepNext/>
        <w:keepLines/>
        <w:numPr>
          <w:ilvl w:val="2"/>
          <w:numId w:val="17"/>
        </w:numPr>
        <w:spacing w:before="120" w:after="240" w:line="360" w:lineRule="auto"/>
        <w:ind w:left="1361" w:hanging="1361"/>
        <w:contextualSpacing w:val="0"/>
        <w:jc w:val="both"/>
        <w:rPr>
          <w:b/>
          <w:bCs/>
        </w:rPr>
      </w:pPr>
      <w:bookmarkStart w:id="1432" w:name="_Toc12416958"/>
      <w:r w:rsidRPr="00E42605">
        <w:lastRenderedPageBreak/>
        <w:t xml:space="preserve">The Service Provider warrants (for the duration </w:t>
      </w:r>
      <w:r w:rsidR="00954914" w:rsidRPr="00E42605">
        <w:t>of</w:t>
      </w:r>
      <w:r w:rsidRPr="00E42605">
        <w:t xml:space="preserve"> the Term of this Agreement), that it: (</w:t>
      </w:r>
      <w:proofErr w:type="spellStart"/>
      <w:r w:rsidRPr="00E42605">
        <w:t>i</w:t>
      </w:r>
      <w:proofErr w:type="spellEnd"/>
      <w:r w:rsidRPr="00E42605">
        <w:t>) is the duly appointed distributor of the Software in the Republic of South Africa</w:t>
      </w:r>
      <w:r w:rsidR="00332CED" w:rsidRPr="00E42605">
        <w:t xml:space="preserve"> during the subsistence of this Agreement</w:t>
      </w:r>
      <w:r w:rsidRPr="00E42605">
        <w:t>; (ii) is authorised to procure</w:t>
      </w:r>
      <w:r w:rsidR="008F5BF0" w:rsidRPr="00E42605">
        <w:t xml:space="preserve"> </w:t>
      </w:r>
      <w:r w:rsidR="00191080" w:rsidRPr="00E42605">
        <w:t xml:space="preserve">the Products </w:t>
      </w:r>
      <w:r w:rsidRPr="00E42605">
        <w:t>from Licensor on SARS’s behalf</w:t>
      </w:r>
      <w:r w:rsidR="008F5BF0" w:rsidRPr="00E42605">
        <w:t xml:space="preserve"> and in SARS’s name</w:t>
      </w:r>
      <w:r w:rsidRPr="00E42605">
        <w:t xml:space="preserve">; (iii) is authorised to maintain </w:t>
      </w:r>
      <w:r w:rsidR="00191080" w:rsidRPr="00E42605">
        <w:t xml:space="preserve">and support </w:t>
      </w:r>
      <w:r w:rsidRPr="00E42605">
        <w:t xml:space="preserve">the Software by Licensor; (ii) has all the necessary licences, certificates, authorisations and consents required under the laws of the Republic of South Africa or under any other applicable jurisdiction for the provision of the Software and/or Services under this Agreement; (iii) will comply with all legal requirements and with the terms and conditions of all licences, certificates, authorisations and consents required for the provision </w:t>
      </w:r>
      <w:r w:rsidR="00191080" w:rsidRPr="00E42605">
        <w:t xml:space="preserve">the </w:t>
      </w:r>
      <w:r w:rsidRPr="00E42605">
        <w:t xml:space="preserve">Services; and (iv) will ensure that upon the date of delivery of the </w:t>
      </w:r>
      <w:r w:rsidR="008C7C0E" w:rsidRPr="00E42605">
        <w:t>Deliverables</w:t>
      </w:r>
      <w:r w:rsidRPr="00E42605">
        <w:t xml:space="preserve"> or use </w:t>
      </w:r>
      <w:r w:rsidR="008C7C0E" w:rsidRPr="00E42605">
        <w:t xml:space="preserve">of the Licence </w:t>
      </w:r>
      <w:r w:rsidRPr="00E42605">
        <w:t xml:space="preserve">thereof by SARS at the </w:t>
      </w:r>
      <w:r w:rsidR="008C3606" w:rsidRPr="00E42605">
        <w:t>Premises</w:t>
      </w:r>
      <w:r w:rsidRPr="00E42605">
        <w:t xml:space="preserve"> in which SARS takes receipt thereof will not breach any law or regulation of those territories or of the territory from which the </w:t>
      </w:r>
      <w:r w:rsidR="00191080" w:rsidRPr="00E42605">
        <w:t xml:space="preserve">Products were </w:t>
      </w:r>
      <w:r w:rsidRPr="00E42605">
        <w:t>sourced.</w:t>
      </w:r>
      <w:bookmarkEnd w:id="1432"/>
    </w:p>
    <w:p w14:paraId="6F321E94" w14:textId="77777777" w:rsidR="00945807" w:rsidRPr="00E42605" w:rsidRDefault="00945807" w:rsidP="00E42605">
      <w:pPr>
        <w:pStyle w:val="ListParagraph"/>
        <w:keepNext/>
        <w:keepLines/>
        <w:numPr>
          <w:ilvl w:val="2"/>
          <w:numId w:val="17"/>
        </w:numPr>
        <w:spacing w:before="120" w:after="240" w:line="360" w:lineRule="auto"/>
        <w:ind w:left="1361" w:hanging="1361"/>
        <w:contextualSpacing w:val="0"/>
        <w:jc w:val="both"/>
      </w:pPr>
      <w:bookmarkStart w:id="1433" w:name="_Toc12416959"/>
      <w:r w:rsidRPr="00E42605">
        <w:t>Should the Service Provider, for whatsoever reason and at any time during the Term of this Agreement, no longer be appropriately accredited or authorised to provide the Services, the Service Provider will immediately inform SARS thereof in writing in which event, this Agreement may, at SARS’s option, be terminated immediately or on such date as determined by SARS. The Service Provider will be required to repay any pre-paid amounts that SARS may have paid in respect of the Services.</w:t>
      </w:r>
      <w:bookmarkEnd w:id="1433"/>
    </w:p>
    <w:p w14:paraId="70CC01AF" w14:textId="1AD849C7" w:rsidR="00AC1C48" w:rsidRPr="00E42605" w:rsidRDefault="00945807" w:rsidP="00E42605">
      <w:pPr>
        <w:pStyle w:val="ListParagraph"/>
        <w:keepNext/>
        <w:keepLines/>
        <w:numPr>
          <w:ilvl w:val="2"/>
          <w:numId w:val="17"/>
        </w:numPr>
        <w:spacing w:before="120" w:after="240" w:line="360" w:lineRule="auto"/>
        <w:ind w:left="1361" w:hanging="1361"/>
        <w:contextualSpacing w:val="0"/>
        <w:jc w:val="both"/>
      </w:pPr>
      <w:bookmarkStart w:id="1434" w:name="_Toc12416960"/>
      <w:bookmarkStart w:id="1435" w:name="_Hlk41909424"/>
      <w:r w:rsidRPr="00E42605">
        <w:t xml:space="preserve">The Service Provider warrants that it has </w:t>
      </w:r>
      <w:r w:rsidR="001D0238" w:rsidRPr="00E42605">
        <w:t>in place a business continuity plan in place which will ensure that in the event</w:t>
      </w:r>
      <w:r w:rsidRPr="00E42605">
        <w:rPr>
          <w:strike/>
        </w:rPr>
        <w:t>, in the event that</w:t>
      </w:r>
      <w:r w:rsidRPr="00E42605">
        <w:t xml:space="preserve"> the Service Provider ceases to provide the Services to SARS in terms of this Agreement (whether as a result of the Service Provider losing its accreditation or distributorship rights with Licensor, as a result of the Service Provider ceasing to trade or going into liquidation or as a result of a material breach by the Service Provider of this Agreement), </w:t>
      </w:r>
      <w:r w:rsidR="001D0238" w:rsidRPr="00E42605">
        <w:t>SARS (</w:t>
      </w:r>
      <w:proofErr w:type="spellStart"/>
      <w:r w:rsidR="001D0238" w:rsidRPr="00E42605">
        <w:t>i</w:t>
      </w:r>
      <w:proofErr w:type="spellEnd"/>
      <w:r w:rsidR="001D0238" w:rsidRPr="00E42605">
        <w:t xml:space="preserve">) remains supported by the OEM </w:t>
      </w:r>
      <w:r w:rsidRPr="00E42605">
        <w:t xml:space="preserve">in accordance with the terms of this Agreement or </w:t>
      </w:r>
      <w:r w:rsidR="001D0238" w:rsidRPr="00E42605">
        <w:t xml:space="preserve">(ii) able to </w:t>
      </w:r>
      <w:r w:rsidRPr="00E42605">
        <w:t>enlist a third party service provider (acceptable to SARS) to do so on its behalf, such that there is a minimal or no disruption in the Service provision to SARS.</w:t>
      </w:r>
      <w:bookmarkEnd w:id="1434"/>
      <w:r w:rsidR="00191080" w:rsidRPr="00E42605">
        <w:t xml:space="preserve"> A copy of the </w:t>
      </w:r>
      <w:r w:rsidR="001D0238" w:rsidRPr="00E42605">
        <w:t xml:space="preserve">Service Provider’s business continuity plan is attached hereto as </w:t>
      </w:r>
      <w:r w:rsidR="00191080" w:rsidRPr="00E42605">
        <w:rPr>
          <w:b/>
          <w:bCs/>
        </w:rPr>
        <w:t xml:space="preserve">Annexure </w:t>
      </w:r>
      <w:bookmarkEnd w:id="1435"/>
      <w:r w:rsidR="001D0238" w:rsidRPr="00E42605">
        <w:rPr>
          <w:b/>
          <w:bCs/>
        </w:rPr>
        <w:t>“F”.</w:t>
      </w:r>
    </w:p>
    <w:p w14:paraId="33BC4538" w14:textId="77777777" w:rsidR="00945807" w:rsidRPr="00E42605" w:rsidRDefault="00945807" w:rsidP="00E42605">
      <w:pPr>
        <w:pStyle w:val="ListParagraph"/>
        <w:keepNext/>
        <w:keepLines/>
        <w:numPr>
          <w:ilvl w:val="1"/>
          <w:numId w:val="17"/>
        </w:numPr>
        <w:spacing w:before="120" w:after="240" w:line="360" w:lineRule="auto"/>
        <w:ind w:left="907" w:hanging="907"/>
        <w:contextualSpacing w:val="0"/>
        <w:jc w:val="both"/>
        <w:rPr>
          <w:b/>
          <w:bCs/>
        </w:rPr>
      </w:pPr>
      <w:bookmarkStart w:id="1436" w:name="_Toc12416961"/>
      <w:r w:rsidRPr="00E42605">
        <w:rPr>
          <w:b/>
          <w:bCs/>
        </w:rPr>
        <w:lastRenderedPageBreak/>
        <w:t>Product Specific Warranties</w:t>
      </w:r>
      <w:bookmarkEnd w:id="1436"/>
      <w:r w:rsidR="004B0ADB" w:rsidRPr="00E42605">
        <w:t>:</w:t>
      </w:r>
    </w:p>
    <w:p w14:paraId="5CD547CE" w14:textId="77777777" w:rsidR="00191080" w:rsidRPr="00E42605" w:rsidRDefault="004E37D4" w:rsidP="00E42605">
      <w:pPr>
        <w:pStyle w:val="ListParagraph"/>
        <w:keepNext/>
        <w:keepLines/>
        <w:numPr>
          <w:ilvl w:val="2"/>
          <w:numId w:val="17"/>
        </w:numPr>
        <w:spacing w:before="120" w:after="240" w:line="360" w:lineRule="auto"/>
        <w:ind w:left="1361" w:hanging="1361"/>
        <w:contextualSpacing w:val="0"/>
        <w:jc w:val="both"/>
      </w:pPr>
      <w:bookmarkStart w:id="1437" w:name="_Toc12416962"/>
      <w:r w:rsidRPr="00E42605">
        <w:t xml:space="preserve">The Service Provider warrants that the Software is designed to operate in conformance with the </w:t>
      </w:r>
      <w:r w:rsidR="00731A99" w:rsidRPr="00E42605">
        <w:t>Functional Sp</w:t>
      </w:r>
      <w:r w:rsidRPr="00E42605">
        <w:t xml:space="preserve">ecifications as set out in the </w:t>
      </w:r>
      <w:r w:rsidR="00731A99" w:rsidRPr="00E42605">
        <w:t>D</w:t>
      </w:r>
      <w:r w:rsidRPr="00E42605">
        <w:t>ocumentation and that it will at all times: (</w:t>
      </w:r>
      <w:proofErr w:type="spellStart"/>
      <w:r w:rsidRPr="00E42605">
        <w:t>i</w:t>
      </w:r>
      <w:proofErr w:type="spellEnd"/>
      <w:r w:rsidRPr="00E42605">
        <w:t>) ensure that the Software and the Documentation will be free as reasonably possible from Deficiencies and will comply in all respects with the technical and functional specifications therefore as agreed by the Parties; (ii) remedy any non-</w:t>
      </w:r>
      <w:r w:rsidR="00640F9C" w:rsidRPr="00E42605">
        <w:t>conformity</w:t>
      </w:r>
      <w:r w:rsidRPr="00E42605">
        <w:t xml:space="preserve"> of the Software to the </w:t>
      </w:r>
      <w:r w:rsidR="00731A99" w:rsidRPr="00E42605">
        <w:t>F</w:t>
      </w:r>
      <w:r w:rsidRPr="00E42605">
        <w:t xml:space="preserve">unctional </w:t>
      </w:r>
      <w:r w:rsidR="00731A99" w:rsidRPr="00E42605">
        <w:t>S</w:t>
      </w:r>
      <w:r w:rsidRPr="00E42605">
        <w:t xml:space="preserve">pecifications (iii) take all reasonable and necessary steps to ensure that the Services and the Software (including Upgrade, New Releases, Bug Fixes, Enhancements, Work Arounds) will be free of Destructive Elements and such Destructive Element will be recorded in writing by the Parties and will not constitute a breach of this warranty. </w:t>
      </w:r>
    </w:p>
    <w:p w14:paraId="58B837BB" w14:textId="67A5C075" w:rsidR="004E37D4" w:rsidRPr="00E42605" w:rsidRDefault="004E37D4" w:rsidP="00E42605">
      <w:pPr>
        <w:pStyle w:val="ListParagraph"/>
        <w:keepNext/>
        <w:keepLines/>
        <w:numPr>
          <w:ilvl w:val="2"/>
          <w:numId w:val="17"/>
        </w:numPr>
        <w:spacing w:before="120" w:after="240" w:line="360" w:lineRule="auto"/>
        <w:ind w:left="1361" w:hanging="1361"/>
        <w:contextualSpacing w:val="0"/>
        <w:jc w:val="both"/>
      </w:pPr>
      <w:r w:rsidRPr="00E42605">
        <w:t>In the event of a breach of this warranty, the Service Provider will immediately take all reasonable steps to remedy such breach or, if not possible, ameliorate the impact of the Destructive Element; and (iii) the Software and/or all components thereof, once installed and/or implemented, will process any date and time data correctly and all date-related output and results produced by the Software will comply with the Gregorian calendar.</w:t>
      </w:r>
      <w:bookmarkEnd w:id="1437"/>
      <w:r w:rsidRPr="00E42605">
        <w:t xml:space="preserve"> </w:t>
      </w:r>
    </w:p>
    <w:p w14:paraId="2E3ED83A" w14:textId="77777777" w:rsidR="004E37D4" w:rsidRPr="00E42605" w:rsidRDefault="004E37D4" w:rsidP="00E42605">
      <w:pPr>
        <w:pStyle w:val="ListParagraph"/>
        <w:keepNext/>
        <w:keepLines/>
        <w:numPr>
          <w:ilvl w:val="1"/>
          <w:numId w:val="17"/>
        </w:numPr>
        <w:spacing w:before="120" w:after="240" w:line="360" w:lineRule="auto"/>
        <w:ind w:left="907" w:hanging="907"/>
        <w:contextualSpacing w:val="0"/>
        <w:jc w:val="both"/>
      </w:pPr>
      <w:bookmarkStart w:id="1438" w:name="_Toc12416963"/>
      <w:r w:rsidRPr="00E42605">
        <w:rPr>
          <w:b/>
          <w:bCs/>
        </w:rPr>
        <w:t>Service Delivery</w:t>
      </w:r>
      <w:bookmarkEnd w:id="1438"/>
      <w:r w:rsidR="004B0ADB" w:rsidRPr="00E42605">
        <w:t>:</w:t>
      </w:r>
    </w:p>
    <w:p w14:paraId="3BF9F400" w14:textId="77777777" w:rsidR="006C7235" w:rsidRPr="00E42605" w:rsidRDefault="004E37D4" w:rsidP="00E42605">
      <w:pPr>
        <w:pStyle w:val="ListParagraph"/>
        <w:keepNext/>
        <w:keepLines/>
        <w:numPr>
          <w:ilvl w:val="2"/>
          <w:numId w:val="17"/>
        </w:numPr>
        <w:spacing w:before="120" w:after="240" w:line="360" w:lineRule="auto"/>
        <w:ind w:left="1361" w:hanging="1361"/>
        <w:contextualSpacing w:val="0"/>
        <w:jc w:val="both"/>
      </w:pPr>
      <w:bookmarkStart w:id="1439" w:name="_Toc12416964"/>
      <w:r w:rsidRPr="00E42605">
        <w:lastRenderedPageBreak/>
        <w:t>The Service Provider represents and warrants that it shall for the duration of this Agreement: (</w:t>
      </w:r>
      <w:proofErr w:type="spellStart"/>
      <w:r w:rsidRPr="00E42605">
        <w:t>i</w:t>
      </w:r>
      <w:proofErr w:type="spellEnd"/>
      <w:r w:rsidRPr="00E42605">
        <w:t xml:space="preserve">) use adequate numbers of qualified </w:t>
      </w:r>
      <w:r w:rsidR="00640F9C" w:rsidRPr="00E42605">
        <w:t>Service</w:t>
      </w:r>
      <w:r w:rsidR="00731A99" w:rsidRPr="00E42605">
        <w:t xml:space="preserve"> Provider Personnel </w:t>
      </w:r>
      <w:r w:rsidRPr="00E42605">
        <w:t xml:space="preserve">with suitable training, education, experience and skill to perform the Services; (ii) use and adopt any standards and processes required under this Agreement; (iii) provide the Services with promptness and diligence and in a workmanlike manner and in accordance with the practices and high professional standards used in well-managed operations performing services similar to the Services; and (iv) provide and maintain such documentation as is authored by or on behalf of the Service Provider so that it: (a) accurately reflects the operations and capabilities of the Software; (b) is accurate, complete and written in a manner easily understood by </w:t>
      </w:r>
      <w:r w:rsidR="00493D74" w:rsidRPr="00E42605">
        <w:t>SARS</w:t>
      </w:r>
      <w:r w:rsidRPr="00E42605">
        <w:t>; and (c) is promptly updated from time to time to reflect any changes.</w:t>
      </w:r>
      <w:bookmarkEnd w:id="1439"/>
    </w:p>
    <w:p w14:paraId="7F12700C" w14:textId="77777777" w:rsidR="00640F9C" w:rsidRPr="00E42605" w:rsidRDefault="00640F9C" w:rsidP="00E42605">
      <w:pPr>
        <w:pStyle w:val="ListParagraph"/>
        <w:keepNext/>
        <w:keepLines/>
        <w:numPr>
          <w:ilvl w:val="1"/>
          <w:numId w:val="17"/>
        </w:numPr>
        <w:spacing w:before="120" w:after="240" w:line="360" w:lineRule="auto"/>
        <w:ind w:left="907" w:hanging="907"/>
        <w:contextualSpacing w:val="0"/>
        <w:jc w:val="both"/>
        <w:rPr>
          <w:b/>
          <w:bCs/>
        </w:rPr>
      </w:pPr>
      <w:bookmarkStart w:id="1440" w:name="_Ref361886061"/>
      <w:bookmarkStart w:id="1441" w:name="_Ref387718110"/>
      <w:bookmarkStart w:id="1442" w:name="_Ref2930633"/>
      <w:bookmarkStart w:id="1443" w:name="_Toc12416965"/>
      <w:r w:rsidRPr="00E42605">
        <w:rPr>
          <w:b/>
          <w:bCs/>
        </w:rPr>
        <w:t>Security Clearance</w:t>
      </w:r>
      <w:r w:rsidRPr="00E42605">
        <w:t>:</w:t>
      </w:r>
      <w:bookmarkEnd w:id="1440"/>
      <w:bookmarkEnd w:id="1441"/>
      <w:bookmarkEnd w:id="1442"/>
      <w:bookmarkEnd w:id="1443"/>
      <w:r w:rsidRPr="00E42605">
        <w:t xml:space="preserve"> </w:t>
      </w:r>
    </w:p>
    <w:p w14:paraId="01618A94" w14:textId="77777777" w:rsidR="00640F9C" w:rsidRPr="00E42605" w:rsidRDefault="00640F9C" w:rsidP="00E42605">
      <w:pPr>
        <w:pStyle w:val="ListParagraph"/>
        <w:keepNext/>
        <w:keepLines/>
        <w:numPr>
          <w:ilvl w:val="2"/>
          <w:numId w:val="17"/>
        </w:numPr>
        <w:spacing w:before="120" w:after="240" w:line="360" w:lineRule="auto"/>
        <w:ind w:left="1361" w:hanging="1361"/>
        <w:contextualSpacing w:val="0"/>
        <w:jc w:val="both"/>
        <w:rPr>
          <w:b/>
          <w:bCs/>
        </w:rPr>
      </w:pPr>
      <w:bookmarkStart w:id="1444" w:name="_Toc12416966"/>
      <w:r w:rsidRPr="00E42605">
        <w:t xml:space="preserve">Without limiting the generality of the </w:t>
      </w:r>
      <w:proofErr w:type="spellStart"/>
      <w:r w:rsidRPr="00E42605">
        <w:t>aforegoing</w:t>
      </w:r>
      <w:proofErr w:type="spellEnd"/>
      <w:r w:rsidRPr="00E42605">
        <w:t xml:space="preserve">, the Service Provider represents and warrants that it will ensure that the </w:t>
      </w:r>
      <w:r w:rsidR="008C7C0E" w:rsidRPr="00E42605">
        <w:t>Service Provider Personnel</w:t>
      </w:r>
      <w:r w:rsidRPr="00E42605">
        <w:t xml:space="preserve"> engaged in the provision of the Services are suitable and pose no risk to SARS. Any member of the </w:t>
      </w:r>
      <w:r w:rsidR="008C7C0E" w:rsidRPr="00E42605">
        <w:t>Service Provider Personnel</w:t>
      </w:r>
      <w:r w:rsidR="006163C2" w:rsidRPr="00E42605">
        <w:t xml:space="preserve"> </w:t>
      </w:r>
      <w:r w:rsidRPr="00E42605">
        <w:t xml:space="preserve">who is engaged, or is to be engaged, in providing the Services must, if requested by SARS, comply with SARS’s internal security clearance requirements, including submitting a security clearance certificate, failing which SARS shall be entitled to require the Service Provider to replace such member of the </w:t>
      </w:r>
      <w:r w:rsidR="008C7C0E" w:rsidRPr="00E42605">
        <w:t>Service Provider Personnel</w:t>
      </w:r>
      <w:r w:rsidR="006163C2" w:rsidRPr="00E42605">
        <w:t xml:space="preserve"> </w:t>
      </w:r>
      <w:r w:rsidRPr="00E42605">
        <w:t xml:space="preserve">with someone who does so comply. The Service Provider undertakes to indemnify SARS against any claims that may be brought by any of the </w:t>
      </w:r>
      <w:r w:rsidR="008C7C0E" w:rsidRPr="00E42605">
        <w:t>Service Provider Personnel</w:t>
      </w:r>
      <w:r w:rsidR="006163C2" w:rsidRPr="00E42605">
        <w:t xml:space="preserve"> </w:t>
      </w:r>
      <w:r w:rsidRPr="00E42605">
        <w:t xml:space="preserve">who may be affected </w:t>
      </w:r>
      <w:proofErr w:type="gramStart"/>
      <w:r w:rsidRPr="00E42605">
        <w:t>as a result of</w:t>
      </w:r>
      <w:proofErr w:type="gramEnd"/>
      <w:r w:rsidRPr="00E42605">
        <w:t xml:space="preserve"> SARS exercising its rights under this </w:t>
      </w:r>
      <w:r w:rsidR="00E23CEB" w:rsidRPr="00E42605">
        <w:t>Clause</w:t>
      </w:r>
      <w:r w:rsidRPr="00E42605">
        <w:t>.</w:t>
      </w:r>
      <w:bookmarkEnd w:id="1444"/>
    </w:p>
    <w:p w14:paraId="160DF9F4" w14:textId="77777777" w:rsidR="00640F9C" w:rsidRPr="00E42605" w:rsidRDefault="00640F9C" w:rsidP="00E42605">
      <w:pPr>
        <w:pStyle w:val="ListParagraph"/>
        <w:keepNext/>
        <w:keepLines/>
        <w:numPr>
          <w:ilvl w:val="2"/>
          <w:numId w:val="17"/>
        </w:numPr>
        <w:spacing w:before="120" w:after="240" w:line="360" w:lineRule="auto"/>
        <w:ind w:left="1361" w:hanging="1361"/>
        <w:contextualSpacing w:val="0"/>
        <w:jc w:val="both"/>
        <w:rPr>
          <w:b/>
          <w:bCs/>
        </w:rPr>
      </w:pPr>
      <w:bookmarkStart w:id="1445" w:name="_Toc12416967"/>
      <w:r w:rsidRPr="00E42605">
        <w:lastRenderedPageBreak/>
        <w:t xml:space="preserve">As a confirmation that the </w:t>
      </w:r>
      <w:r w:rsidR="008C7C0E" w:rsidRPr="00E42605">
        <w:t>Service Provider Personnel</w:t>
      </w:r>
      <w:r w:rsidRPr="00E42605">
        <w:t xml:space="preserve"> engaged to provide the Services are suitable and appropriately qualified, trained, experienced, skilled and available to render such services in terms of this Agreement including confirmation of such </w:t>
      </w:r>
      <w:r w:rsidR="008C7C0E" w:rsidRPr="00E42605">
        <w:t>Service Provider Personnel’s</w:t>
      </w:r>
      <w:r w:rsidRPr="00E42605">
        <w:t xml:space="preserve"> citizenship, criminal record status and/or credit worthiness, the Service Provider represents and warrants that it has conducted a background screening exercise on every member of </w:t>
      </w:r>
      <w:r w:rsidR="008C7C0E" w:rsidRPr="00E42605">
        <w:t>the Service Provider Personnel</w:t>
      </w:r>
      <w:r w:rsidRPr="00E42605">
        <w:t xml:space="preserve"> whom is assigned to SARS for the fulfilment of its obligations in terms of this Agreement and shall if requested by SARS provide the report from a reputable screening agency which shall verify the following:</w:t>
      </w:r>
      <w:bookmarkEnd w:id="1445"/>
      <w:r w:rsidRPr="00E42605">
        <w:t xml:space="preserve">  </w:t>
      </w:r>
    </w:p>
    <w:p w14:paraId="313AC33C" w14:textId="77777777" w:rsidR="00640F9C" w:rsidRPr="00E42605" w:rsidRDefault="00640F9C" w:rsidP="00E42605">
      <w:pPr>
        <w:pStyle w:val="ListParagraph"/>
        <w:keepNext/>
        <w:keepLines/>
        <w:numPr>
          <w:ilvl w:val="3"/>
          <w:numId w:val="17"/>
        </w:numPr>
        <w:spacing w:before="120" w:after="240" w:line="360" w:lineRule="auto"/>
        <w:ind w:left="2041" w:hanging="2041"/>
        <w:contextualSpacing w:val="0"/>
        <w:jc w:val="both"/>
      </w:pPr>
      <w:bookmarkStart w:id="1446" w:name="_Toc12416968"/>
      <w:r w:rsidRPr="00E42605">
        <w:t>Citizenship including residency status;</w:t>
      </w:r>
      <w:bookmarkEnd w:id="1446"/>
    </w:p>
    <w:p w14:paraId="36609F9D" w14:textId="77777777" w:rsidR="00640F9C" w:rsidRPr="00E42605" w:rsidRDefault="00640F9C" w:rsidP="00E42605">
      <w:pPr>
        <w:pStyle w:val="ListParagraph"/>
        <w:keepNext/>
        <w:keepLines/>
        <w:numPr>
          <w:ilvl w:val="3"/>
          <w:numId w:val="17"/>
        </w:numPr>
        <w:spacing w:before="120" w:after="240" w:line="360" w:lineRule="auto"/>
        <w:ind w:left="2041" w:hanging="2041"/>
        <w:contextualSpacing w:val="0"/>
        <w:jc w:val="both"/>
      </w:pPr>
      <w:bookmarkStart w:id="1447" w:name="_Toc12416969"/>
      <w:r w:rsidRPr="00E42605">
        <w:t>Criminal activity report; and</w:t>
      </w:r>
      <w:bookmarkEnd w:id="1447"/>
    </w:p>
    <w:p w14:paraId="33D81ED1" w14:textId="77777777" w:rsidR="00640F9C" w:rsidRPr="00E42605" w:rsidRDefault="00640F9C" w:rsidP="00E42605">
      <w:pPr>
        <w:pStyle w:val="ListParagraph"/>
        <w:keepNext/>
        <w:keepLines/>
        <w:numPr>
          <w:ilvl w:val="3"/>
          <w:numId w:val="17"/>
        </w:numPr>
        <w:spacing w:before="120" w:after="240" w:line="360" w:lineRule="auto"/>
        <w:ind w:left="2041" w:hanging="2041"/>
        <w:contextualSpacing w:val="0"/>
        <w:jc w:val="both"/>
        <w:rPr>
          <w:b/>
          <w:bCs/>
        </w:rPr>
      </w:pPr>
      <w:bookmarkStart w:id="1448" w:name="_Toc12416970"/>
      <w:r w:rsidRPr="00E42605">
        <w:t>Credit worthiness.</w:t>
      </w:r>
      <w:bookmarkEnd w:id="1448"/>
      <w:r w:rsidRPr="00E42605">
        <w:t xml:space="preserve"> </w:t>
      </w:r>
    </w:p>
    <w:p w14:paraId="052312BE" w14:textId="77777777" w:rsidR="00640F9C" w:rsidRPr="00E42605" w:rsidRDefault="00640F9C" w:rsidP="00E42605">
      <w:pPr>
        <w:pStyle w:val="ListParagraph"/>
        <w:keepNext/>
        <w:keepLines/>
        <w:numPr>
          <w:ilvl w:val="2"/>
          <w:numId w:val="17"/>
        </w:numPr>
        <w:spacing w:before="120" w:after="240" w:line="360" w:lineRule="auto"/>
        <w:ind w:left="1361" w:hanging="1361"/>
        <w:contextualSpacing w:val="0"/>
        <w:jc w:val="both"/>
      </w:pPr>
      <w:bookmarkStart w:id="1449" w:name="_Toc12416971"/>
      <w:r w:rsidRPr="00E42605">
        <w:t xml:space="preserve">The Service Provider shall ensure that the validity of such report shall not be older than 3 (three) months as at the date of request or as at the commencement of such </w:t>
      </w:r>
      <w:r w:rsidR="008C7C0E" w:rsidRPr="00E42605">
        <w:t xml:space="preserve">Service Provider Personnel </w:t>
      </w:r>
      <w:r w:rsidRPr="00E42605">
        <w:t>duties to SARS in terms of this Agreement, as the case may be, and shall be updated as required by SARS from time to time.</w:t>
      </w:r>
      <w:bookmarkEnd w:id="1449"/>
    </w:p>
    <w:p w14:paraId="2D92BC32" w14:textId="77777777" w:rsidR="00640F9C" w:rsidRPr="00E42605" w:rsidRDefault="00640F9C" w:rsidP="00E42605">
      <w:pPr>
        <w:pStyle w:val="ListParagraph"/>
        <w:keepNext/>
        <w:keepLines/>
        <w:numPr>
          <w:ilvl w:val="2"/>
          <w:numId w:val="17"/>
        </w:numPr>
        <w:spacing w:before="120" w:after="240" w:line="360" w:lineRule="auto"/>
        <w:ind w:left="1361" w:hanging="1361"/>
        <w:contextualSpacing w:val="0"/>
        <w:jc w:val="both"/>
      </w:pPr>
      <w:bookmarkStart w:id="1450" w:name="_Toc12416972"/>
      <w:proofErr w:type="gramStart"/>
      <w:r w:rsidRPr="00E42605">
        <w:t>In the event that</w:t>
      </w:r>
      <w:proofErr w:type="gramEnd"/>
      <w:r w:rsidRPr="00E42605">
        <w:t xml:space="preserve"> the report reveals evidence that the </w:t>
      </w:r>
      <w:r w:rsidR="008C7C0E" w:rsidRPr="00E42605">
        <w:t>Service Provider Personnel</w:t>
      </w:r>
      <w:r w:rsidRPr="00E42605">
        <w:t xml:space="preserve"> assigned to perform the Services are not qualified and/or do not possess the level of skills required for the performance of the Services, the Service Provider shall ensure a replacement of such member of </w:t>
      </w:r>
      <w:r w:rsidR="008C7C0E" w:rsidRPr="00E42605">
        <w:t>the Service Provider Personnel</w:t>
      </w:r>
      <w:r w:rsidRPr="00E42605">
        <w:t xml:space="preserve"> with one whose background screening meets the requirements of SARS. The Service Provider undertakes to indemnify SARS against any claims that may be brought by any of the Service Provider’s Staff who may be affected </w:t>
      </w:r>
      <w:proofErr w:type="gramStart"/>
      <w:r w:rsidRPr="00E42605">
        <w:t>as a result of</w:t>
      </w:r>
      <w:proofErr w:type="gramEnd"/>
      <w:r w:rsidRPr="00E42605">
        <w:t xml:space="preserve"> SARS exercising its rights under this </w:t>
      </w:r>
      <w:r w:rsidR="00E23CEB" w:rsidRPr="00E42605">
        <w:t>Clause</w:t>
      </w:r>
      <w:r w:rsidRPr="00E42605">
        <w:t>.</w:t>
      </w:r>
      <w:bookmarkEnd w:id="1450"/>
    </w:p>
    <w:p w14:paraId="714A9457" w14:textId="77777777" w:rsidR="00640F9C" w:rsidRPr="00E42605" w:rsidRDefault="00640F9C" w:rsidP="00E42605">
      <w:pPr>
        <w:pStyle w:val="ListParagraph"/>
        <w:keepNext/>
        <w:keepLines/>
        <w:numPr>
          <w:ilvl w:val="2"/>
          <w:numId w:val="17"/>
        </w:numPr>
        <w:spacing w:before="120" w:after="240" w:line="360" w:lineRule="auto"/>
        <w:ind w:left="1361" w:hanging="1361"/>
        <w:contextualSpacing w:val="0"/>
        <w:jc w:val="both"/>
      </w:pPr>
      <w:bookmarkStart w:id="1451" w:name="_Toc12416973"/>
      <w:r w:rsidRPr="00E42605">
        <w:lastRenderedPageBreak/>
        <w:t>The Service Provider shall further ensure that its Staff assigned to provide the Services to SARS as envisaged in this Agreement shall for the duration of this Agreement, be subject to SARS’s “Anti-Corruption and Security Internal Policy: Security Vetting” as amended from time to time, as well as other security legislation and policies applicable to the entities providing the services to the organs of State.</w:t>
      </w:r>
      <w:bookmarkEnd w:id="1451"/>
      <w:r w:rsidRPr="00E42605">
        <w:t xml:space="preserve"> </w:t>
      </w:r>
    </w:p>
    <w:p w14:paraId="5529C710" w14:textId="08D91A73" w:rsidR="00640F9C" w:rsidRPr="00E42605" w:rsidRDefault="00640F9C" w:rsidP="00E42605">
      <w:pPr>
        <w:pStyle w:val="ListParagraph"/>
        <w:keepNext/>
        <w:keepLines/>
        <w:numPr>
          <w:ilvl w:val="2"/>
          <w:numId w:val="17"/>
        </w:numPr>
        <w:spacing w:before="120" w:after="240" w:line="360" w:lineRule="auto"/>
        <w:ind w:left="1361" w:hanging="1361"/>
        <w:contextualSpacing w:val="0"/>
        <w:jc w:val="both"/>
      </w:pPr>
      <w:bookmarkStart w:id="1452" w:name="_Toc12416974"/>
      <w:r w:rsidRPr="00E42605">
        <w:t xml:space="preserve">A breach by the Service Provider of any warranty, representation or other provision of this </w:t>
      </w:r>
      <w:r w:rsidR="00E23CEB" w:rsidRPr="00E42605">
        <w:t>Clause</w:t>
      </w:r>
      <w:r w:rsidRPr="00E42605">
        <w:t xml:space="preserve"> </w:t>
      </w:r>
      <w:r w:rsidR="00547EFE" w:rsidRPr="00E42605">
        <w:fldChar w:fldCharType="begin"/>
      </w:r>
      <w:r w:rsidR="00547EFE" w:rsidRPr="00E42605">
        <w:instrText xml:space="preserve"> REF _Ref533021638 \r \h </w:instrText>
      </w:r>
      <w:r w:rsidR="00CE2A65" w:rsidRPr="00E42605">
        <w:instrText xml:space="preserve"> \* MERGEFORMAT </w:instrText>
      </w:r>
      <w:r w:rsidR="00547EFE" w:rsidRPr="00E42605">
        <w:fldChar w:fldCharType="separate"/>
      </w:r>
      <w:r w:rsidR="001D0238" w:rsidRPr="00E42605">
        <w:t>39</w:t>
      </w:r>
      <w:r w:rsidR="00547EFE" w:rsidRPr="00E42605">
        <w:fldChar w:fldCharType="end"/>
      </w:r>
      <w:r w:rsidRPr="00E42605">
        <w:t xml:space="preserve"> or of any express or implied warranty or representation contained elsewhere in this Agreement, shall be a material breach of this Agreement which shall confer on SARS the right, in its sole discretion, to utilise any remedy created in this Agreement for the enforcement of SARS’s rights, including termination in terms of </w:t>
      </w:r>
      <w:r w:rsidR="00E23CEB" w:rsidRPr="00E42605">
        <w:t>Clause</w:t>
      </w:r>
      <w:r w:rsidRPr="00E42605">
        <w:t xml:space="preserve"> </w:t>
      </w:r>
      <w:r w:rsidR="004B0ADB" w:rsidRPr="00E42605">
        <w:fldChar w:fldCharType="begin"/>
      </w:r>
      <w:r w:rsidR="004B0ADB" w:rsidRPr="00E42605">
        <w:instrText xml:space="preserve"> REF _Ref178129565 \r \h  \* MERGEFORMAT </w:instrText>
      </w:r>
      <w:r w:rsidR="004B0ADB" w:rsidRPr="00E42605">
        <w:fldChar w:fldCharType="separate"/>
      </w:r>
      <w:r w:rsidR="001D0238" w:rsidRPr="00E42605">
        <w:t>28</w:t>
      </w:r>
      <w:r w:rsidR="004B0ADB" w:rsidRPr="00E42605">
        <w:fldChar w:fldCharType="end"/>
      </w:r>
      <w:r w:rsidRPr="00E42605">
        <w:t xml:space="preserve"> </w:t>
      </w:r>
      <w:r w:rsidR="001350BE" w:rsidRPr="00E42605">
        <w:t>above</w:t>
      </w:r>
      <w:r w:rsidRPr="00E42605">
        <w:t>.</w:t>
      </w:r>
      <w:bookmarkStart w:id="1453" w:name="_Ref64963686"/>
      <w:bookmarkStart w:id="1454" w:name="_Ref64914496"/>
      <w:bookmarkEnd w:id="1452"/>
      <w:bookmarkEnd w:id="1453"/>
      <w:bookmarkEnd w:id="1454"/>
    </w:p>
    <w:p w14:paraId="4CB64D4C" w14:textId="2CED0188" w:rsidR="00191080" w:rsidRPr="00E42605" w:rsidRDefault="00191080" w:rsidP="00E42605">
      <w:pPr>
        <w:pStyle w:val="ListParagraph"/>
        <w:keepNext/>
        <w:keepLines/>
        <w:numPr>
          <w:ilvl w:val="1"/>
          <w:numId w:val="17"/>
        </w:numPr>
        <w:spacing w:before="120" w:after="240" w:line="360" w:lineRule="auto"/>
        <w:ind w:left="907" w:hanging="907"/>
        <w:contextualSpacing w:val="0"/>
        <w:jc w:val="both"/>
        <w:rPr>
          <w:b/>
          <w:bCs/>
        </w:rPr>
      </w:pPr>
      <w:bookmarkStart w:id="1455" w:name="_Hlk41917581"/>
      <w:bookmarkStart w:id="1456" w:name="_Toc12416975"/>
      <w:r w:rsidRPr="00E42605">
        <w:rPr>
          <w:b/>
          <w:bCs/>
        </w:rPr>
        <w:t>POPIA Compliance:</w:t>
      </w:r>
    </w:p>
    <w:p w14:paraId="2603E1B3" w14:textId="77777777" w:rsidR="00191080" w:rsidRPr="00E42605" w:rsidRDefault="00191080" w:rsidP="00E42605">
      <w:pPr>
        <w:pStyle w:val="ListParagraph"/>
        <w:keepNext/>
        <w:keepLines/>
        <w:numPr>
          <w:ilvl w:val="2"/>
          <w:numId w:val="17"/>
        </w:numPr>
        <w:spacing w:before="120" w:after="240" w:line="360" w:lineRule="auto"/>
        <w:ind w:left="1361" w:hanging="1361"/>
        <w:contextualSpacing w:val="0"/>
        <w:jc w:val="both"/>
      </w:pPr>
      <w:r w:rsidRPr="00E42605">
        <w:t>The Service Provider warrants that it is and will remain for the duration of this Agreement, fully cognisant of and compliant with POPIA including any other Data Protection Legislation applicable to the Services.</w:t>
      </w:r>
    </w:p>
    <w:p w14:paraId="3F726A7C" w14:textId="1E87D8DC" w:rsidR="00191080" w:rsidRPr="00E42605" w:rsidRDefault="00191080" w:rsidP="00E42605">
      <w:pPr>
        <w:pStyle w:val="ListParagraph"/>
        <w:keepNext/>
        <w:keepLines/>
        <w:numPr>
          <w:ilvl w:val="2"/>
          <w:numId w:val="17"/>
        </w:numPr>
        <w:spacing w:before="120" w:after="240" w:line="360" w:lineRule="auto"/>
        <w:ind w:left="1361" w:hanging="1361"/>
        <w:contextualSpacing w:val="0"/>
        <w:jc w:val="both"/>
      </w:pPr>
      <w:r w:rsidRPr="00E42605">
        <w:t xml:space="preserve">The Service Provider warrants that it has implemented POPIA compliance </w:t>
      </w:r>
      <w:r w:rsidR="001568D0" w:rsidRPr="00E42605">
        <w:t xml:space="preserve">programme </w:t>
      </w:r>
      <w:r w:rsidRPr="00E42605">
        <w:t>within its organisation and further that, the Service Personnel in their role as Processors, have been trained on POPIA compliance and are aware of the importance of Protection of Personal Information and commit to ensure compliance thereof when at SARS in their role as Processors.</w:t>
      </w:r>
    </w:p>
    <w:p w14:paraId="387B0E1B" w14:textId="60224B0B" w:rsidR="00191080" w:rsidRPr="00E42605" w:rsidRDefault="00191080" w:rsidP="00E42605">
      <w:pPr>
        <w:pStyle w:val="ListParagraph"/>
        <w:keepNext/>
        <w:keepLines/>
        <w:numPr>
          <w:ilvl w:val="2"/>
          <w:numId w:val="17"/>
        </w:numPr>
        <w:spacing w:before="120" w:after="240" w:line="360" w:lineRule="auto"/>
        <w:ind w:left="1361" w:hanging="1361"/>
        <w:contextualSpacing w:val="0"/>
        <w:jc w:val="both"/>
      </w:pPr>
      <w:r w:rsidRPr="00E42605">
        <w:t>The Service Provider warrants that all Service Provider Personnel in particular the Key Personnel who will be exposed to the Pers</w:t>
      </w:r>
      <w:r w:rsidR="001568D0" w:rsidRPr="00E42605">
        <w:t>onal Information has agreed to sign a Data Processing Agreement (</w:t>
      </w:r>
      <w:r w:rsidR="001568D0" w:rsidRPr="00E42605">
        <w:rPr>
          <w:b/>
          <w:bCs/>
        </w:rPr>
        <w:t>Annexure B</w:t>
      </w:r>
      <w:r w:rsidR="001568D0" w:rsidRPr="00E42605">
        <w:t>) and a copy thereof will be submitted to SARS.</w:t>
      </w:r>
    </w:p>
    <w:bookmarkEnd w:id="1455"/>
    <w:p w14:paraId="3EC69B96" w14:textId="7D309AF9" w:rsidR="00945807" w:rsidRPr="00E42605" w:rsidRDefault="00945807" w:rsidP="00E42605">
      <w:pPr>
        <w:pStyle w:val="ListParagraph"/>
        <w:keepNext/>
        <w:keepLines/>
        <w:numPr>
          <w:ilvl w:val="1"/>
          <w:numId w:val="17"/>
        </w:numPr>
        <w:spacing w:before="120" w:after="240" w:line="360" w:lineRule="auto"/>
        <w:ind w:left="907" w:hanging="907"/>
        <w:contextualSpacing w:val="0"/>
        <w:jc w:val="both"/>
      </w:pPr>
      <w:r w:rsidRPr="00E42605">
        <w:rPr>
          <w:b/>
          <w:bCs/>
        </w:rPr>
        <w:t>Regulatory requirements</w:t>
      </w:r>
      <w:bookmarkEnd w:id="1456"/>
      <w:r w:rsidR="004B0ADB" w:rsidRPr="00E42605">
        <w:t>:</w:t>
      </w:r>
    </w:p>
    <w:p w14:paraId="644B9D1C" w14:textId="77777777" w:rsidR="00945807" w:rsidRPr="00E42605" w:rsidRDefault="00945807" w:rsidP="00E42605">
      <w:pPr>
        <w:pStyle w:val="ListParagraph"/>
        <w:keepNext/>
        <w:keepLines/>
        <w:numPr>
          <w:ilvl w:val="2"/>
          <w:numId w:val="17"/>
        </w:numPr>
        <w:spacing w:before="120" w:after="240" w:line="360" w:lineRule="auto"/>
        <w:ind w:left="1361" w:hanging="1361"/>
        <w:contextualSpacing w:val="0"/>
        <w:jc w:val="both"/>
      </w:pPr>
      <w:bookmarkStart w:id="1457" w:name="_Toc12416976"/>
      <w:r w:rsidRPr="00E42605">
        <w:lastRenderedPageBreak/>
        <w:t>The Service Provider warrants that it is and will remain for the duration of this Agreement, fully cognisant of and compliant with any relevant legislative or regulatory requirements and/or rulings or codes of practice of any competent authority or industry body that has jurisdiction over the provision of or is relevant to the Services and/or Software. The Service Provider will be responsible for any fines and penalties arising from any non-compliance with any law, legislative enactment or regulatory requirement, code or ruling of any competent authority or industry body relating to the delivery or use of the Services.</w:t>
      </w:r>
      <w:bookmarkEnd w:id="1457"/>
    </w:p>
    <w:p w14:paraId="43D73049" w14:textId="77777777" w:rsidR="00945807" w:rsidRPr="00E42605" w:rsidRDefault="00945807" w:rsidP="00E42605">
      <w:pPr>
        <w:pStyle w:val="ListParagraph"/>
        <w:keepNext/>
        <w:keepLines/>
        <w:numPr>
          <w:ilvl w:val="1"/>
          <w:numId w:val="17"/>
        </w:numPr>
        <w:spacing w:before="120" w:after="240" w:line="360" w:lineRule="auto"/>
        <w:ind w:left="907" w:hanging="907"/>
        <w:contextualSpacing w:val="0"/>
        <w:jc w:val="both"/>
      </w:pPr>
      <w:bookmarkStart w:id="1458" w:name="_Toc12416977"/>
      <w:r w:rsidRPr="00E42605">
        <w:rPr>
          <w:b/>
          <w:bCs/>
        </w:rPr>
        <w:t>Documentation</w:t>
      </w:r>
      <w:bookmarkEnd w:id="1458"/>
      <w:r w:rsidR="004B0ADB" w:rsidRPr="00E42605">
        <w:t>:</w:t>
      </w:r>
    </w:p>
    <w:p w14:paraId="316436B0" w14:textId="77777777" w:rsidR="00945807" w:rsidRPr="00E42605" w:rsidRDefault="00945807" w:rsidP="00E42605">
      <w:pPr>
        <w:pStyle w:val="ListParagraph"/>
        <w:keepNext/>
        <w:keepLines/>
        <w:numPr>
          <w:ilvl w:val="2"/>
          <w:numId w:val="17"/>
        </w:numPr>
        <w:spacing w:before="120" w:after="240" w:line="360" w:lineRule="auto"/>
        <w:ind w:left="1361" w:hanging="1361"/>
        <w:contextualSpacing w:val="0"/>
        <w:jc w:val="both"/>
      </w:pPr>
      <w:bookmarkStart w:id="1459" w:name="_Toc12416978"/>
      <w:r w:rsidRPr="00E42605">
        <w:t>The Service Provider warrants that it will provide and maintain Documentation so that it: (</w:t>
      </w:r>
      <w:proofErr w:type="spellStart"/>
      <w:r w:rsidRPr="00E42605">
        <w:t>i</w:t>
      </w:r>
      <w:proofErr w:type="spellEnd"/>
      <w:r w:rsidRPr="00E42605">
        <w:t xml:space="preserve">) accurately reflects the operations and capabilities of any and all Software and training courses; (ii) is accurate, complete and written in a manner easily understood by </w:t>
      </w:r>
      <w:r w:rsidR="00493D74" w:rsidRPr="00E42605">
        <w:t>SARS</w:t>
      </w:r>
      <w:r w:rsidRPr="00E42605">
        <w:t>; and (iii) is promptly updated from time to time to reflect any change.</w:t>
      </w:r>
      <w:bookmarkEnd w:id="1459"/>
    </w:p>
    <w:p w14:paraId="6C92D36E"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rPr>
          <w:b/>
          <w:bCs/>
        </w:rPr>
      </w:pPr>
      <w:bookmarkStart w:id="1460" w:name="_Toc12416979"/>
      <w:r w:rsidRPr="00E42605">
        <w:rPr>
          <w:b/>
          <w:bCs/>
        </w:rPr>
        <w:t>General Warranties</w:t>
      </w:r>
      <w:bookmarkEnd w:id="1460"/>
      <w:r w:rsidR="004B0ADB" w:rsidRPr="00E42605">
        <w:t>:</w:t>
      </w:r>
    </w:p>
    <w:p w14:paraId="57C60677" w14:textId="77777777" w:rsidR="0057201C" w:rsidRPr="00E42605" w:rsidRDefault="0057201C" w:rsidP="00E42605">
      <w:pPr>
        <w:pStyle w:val="ListParagraph"/>
        <w:keepNext/>
        <w:keepLines/>
        <w:numPr>
          <w:ilvl w:val="2"/>
          <w:numId w:val="17"/>
        </w:numPr>
        <w:spacing w:before="120" w:after="240" w:line="360" w:lineRule="auto"/>
        <w:ind w:left="1361" w:hanging="1361"/>
        <w:contextualSpacing w:val="0"/>
        <w:jc w:val="both"/>
      </w:pPr>
      <w:bookmarkStart w:id="1461" w:name="_Toc12416980"/>
      <w:r w:rsidRPr="00E42605">
        <w:t>The Service Provider hereby represents and warrants to SARS that-</w:t>
      </w:r>
      <w:bookmarkEnd w:id="1461"/>
    </w:p>
    <w:p w14:paraId="62F2E576" w14:textId="77777777" w:rsidR="0057201C" w:rsidRPr="00E42605" w:rsidRDefault="0057201C" w:rsidP="00E42605">
      <w:pPr>
        <w:pStyle w:val="ListParagraph"/>
        <w:keepNext/>
        <w:keepLines/>
        <w:numPr>
          <w:ilvl w:val="3"/>
          <w:numId w:val="17"/>
        </w:numPr>
        <w:spacing w:before="120" w:after="240" w:line="360" w:lineRule="auto"/>
        <w:ind w:left="2041" w:hanging="2041"/>
        <w:contextualSpacing w:val="0"/>
        <w:jc w:val="both"/>
      </w:pPr>
      <w:bookmarkStart w:id="1462" w:name="_Toc12416981"/>
      <w:r w:rsidRPr="00E42605">
        <w:t>this Agreement has been duly authorised and executed by it and constitutes a legal, valid and binding set of obligations on it;</w:t>
      </w:r>
      <w:bookmarkEnd w:id="1462"/>
    </w:p>
    <w:p w14:paraId="1B59BEBB" w14:textId="77777777" w:rsidR="0057201C" w:rsidRPr="00E42605" w:rsidRDefault="0057201C" w:rsidP="00E42605">
      <w:pPr>
        <w:pStyle w:val="ListParagraph"/>
        <w:keepNext/>
        <w:keepLines/>
        <w:numPr>
          <w:ilvl w:val="3"/>
          <w:numId w:val="17"/>
        </w:numPr>
        <w:spacing w:before="120" w:after="240" w:line="360" w:lineRule="auto"/>
        <w:ind w:left="2041" w:hanging="2041"/>
        <w:contextualSpacing w:val="0"/>
        <w:jc w:val="both"/>
      </w:pPr>
      <w:bookmarkStart w:id="1463" w:name="_Toc12416982"/>
      <w:r w:rsidRPr="00E42605">
        <w:t>it is acting as a principal and not as an agent of an undisclosed principal;</w:t>
      </w:r>
      <w:bookmarkEnd w:id="1463"/>
    </w:p>
    <w:p w14:paraId="5CF6BDC2" w14:textId="77777777" w:rsidR="0057201C" w:rsidRPr="00E42605" w:rsidRDefault="0057201C" w:rsidP="00E42605">
      <w:pPr>
        <w:pStyle w:val="ListParagraph"/>
        <w:keepNext/>
        <w:keepLines/>
        <w:numPr>
          <w:ilvl w:val="3"/>
          <w:numId w:val="17"/>
        </w:numPr>
        <w:spacing w:before="120" w:after="240" w:line="360" w:lineRule="auto"/>
        <w:ind w:left="2041" w:hanging="2041"/>
        <w:contextualSpacing w:val="0"/>
        <w:jc w:val="both"/>
      </w:pPr>
      <w:bookmarkStart w:id="1464" w:name="_Toc12416983"/>
      <w:r w:rsidRPr="00E42605">
        <w:t>the execution and performance of the terms and conditions of this Agreement does not constitute a violation of any statute, judgment, order, decree or regulation or rule of any court, competent authority or arbitrator or competent jurisdiction applicable or relating to the Service Provider, its assets or its business, or its memorandum of incorporation or any other documents or any binding obligation, contract or agreement to which it is a party or by which it or its assets are bound;</w:t>
      </w:r>
      <w:bookmarkEnd w:id="1464"/>
      <w:r w:rsidRPr="00E42605">
        <w:t xml:space="preserve"> </w:t>
      </w:r>
    </w:p>
    <w:p w14:paraId="00DAB3AA" w14:textId="77777777" w:rsidR="0057201C" w:rsidRPr="00E42605" w:rsidRDefault="0057201C" w:rsidP="00E42605">
      <w:pPr>
        <w:pStyle w:val="ListParagraph"/>
        <w:keepNext/>
        <w:keepLines/>
        <w:numPr>
          <w:ilvl w:val="3"/>
          <w:numId w:val="17"/>
        </w:numPr>
        <w:spacing w:before="120" w:after="240" w:line="360" w:lineRule="auto"/>
        <w:ind w:left="2041" w:hanging="2041"/>
        <w:contextualSpacing w:val="0"/>
        <w:jc w:val="both"/>
      </w:pPr>
      <w:bookmarkStart w:id="1465" w:name="_Toc12416984"/>
      <w:r w:rsidRPr="00E42605">
        <w:lastRenderedPageBreak/>
        <w:t>it will provide the Services in a cost-effective manner, thereby ensuring that no unnecessary or extraordinary costs are incurred and passed on to SARS;</w:t>
      </w:r>
      <w:bookmarkEnd w:id="1465"/>
      <w:r w:rsidRPr="00E42605">
        <w:t xml:space="preserve"> </w:t>
      </w:r>
    </w:p>
    <w:p w14:paraId="612B41B8" w14:textId="77777777" w:rsidR="0057201C" w:rsidRPr="00E42605" w:rsidRDefault="0057201C" w:rsidP="00E42605">
      <w:pPr>
        <w:pStyle w:val="ListParagraph"/>
        <w:keepNext/>
        <w:keepLines/>
        <w:numPr>
          <w:ilvl w:val="3"/>
          <w:numId w:val="17"/>
        </w:numPr>
        <w:spacing w:before="120" w:after="240" w:line="360" w:lineRule="auto"/>
        <w:ind w:left="2041" w:hanging="2041"/>
        <w:contextualSpacing w:val="0"/>
        <w:jc w:val="both"/>
      </w:pPr>
      <w:bookmarkStart w:id="1466" w:name="_Toc12416985"/>
      <w:r w:rsidRPr="00E42605">
        <w:t>it will have the requisite insurance to cover for professional liability claims (to the extent that it may be applicable), that may be instituted against it;</w:t>
      </w:r>
      <w:bookmarkEnd w:id="1466"/>
      <w:r w:rsidRPr="00E42605">
        <w:t xml:space="preserve"> </w:t>
      </w:r>
    </w:p>
    <w:p w14:paraId="53851C31" w14:textId="77777777" w:rsidR="0057201C" w:rsidRPr="00E42605" w:rsidRDefault="0057201C" w:rsidP="00E42605">
      <w:pPr>
        <w:pStyle w:val="ListParagraph"/>
        <w:keepNext/>
        <w:keepLines/>
        <w:numPr>
          <w:ilvl w:val="3"/>
          <w:numId w:val="17"/>
        </w:numPr>
        <w:spacing w:before="120" w:after="240" w:line="360" w:lineRule="auto"/>
        <w:ind w:left="2041" w:hanging="2041"/>
        <w:contextualSpacing w:val="0"/>
        <w:jc w:val="both"/>
      </w:pPr>
      <w:bookmarkStart w:id="1467" w:name="_Toc12416986"/>
      <w:r w:rsidRPr="00E42605">
        <w:t>it has the necessary resources, skills and experience to render the Service and/or deliver the Deliverables to SARS; and</w:t>
      </w:r>
      <w:bookmarkEnd w:id="1467"/>
    </w:p>
    <w:p w14:paraId="34975BC5" w14:textId="77777777" w:rsidR="00547EFE" w:rsidRPr="00E42605" w:rsidRDefault="008C7C0E" w:rsidP="00E42605">
      <w:pPr>
        <w:pStyle w:val="ListParagraph"/>
        <w:keepNext/>
        <w:keepLines/>
        <w:numPr>
          <w:ilvl w:val="3"/>
          <w:numId w:val="17"/>
        </w:numPr>
        <w:spacing w:before="120" w:after="240" w:line="360" w:lineRule="auto"/>
        <w:ind w:left="2041" w:hanging="2041"/>
        <w:contextualSpacing w:val="0"/>
        <w:jc w:val="both"/>
      </w:pPr>
      <w:bookmarkStart w:id="1468" w:name="_Toc12416987"/>
      <w:r w:rsidRPr="00E42605">
        <w:t>i</w:t>
      </w:r>
      <w:r w:rsidR="0057201C" w:rsidRPr="00E42605">
        <w:t>t is expressly agreed between the Parties that each warranty and representation given by the Service Provider in this Agreement is material to this Agreement and induced SARS to conclude this Agreement.</w:t>
      </w:r>
      <w:bookmarkEnd w:id="1468"/>
      <w:r w:rsidR="00547EFE" w:rsidRPr="00E42605">
        <w:t xml:space="preserve"> </w:t>
      </w:r>
    </w:p>
    <w:p w14:paraId="2DA8517C" w14:textId="0679B367" w:rsidR="0057201C" w:rsidRPr="00E42605" w:rsidRDefault="0057201C" w:rsidP="00E42605">
      <w:pPr>
        <w:pStyle w:val="ListParagraph"/>
        <w:keepNext/>
        <w:keepLines/>
        <w:numPr>
          <w:ilvl w:val="2"/>
          <w:numId w:val="17"/>
        </w:numPr>
        <w:spacing w:before="120" w:after="240" w:line="360" w:lineRule="auto"/>
        <w:ind w:left="1361" w:hanging="1361"/>
        <w:contextualSpacing w:val="0"/>
        <w:jc w:val="both"/>
        <w:rPr>
          <w:b/>
          <w:bCs/>
          <w:iCs/>
        </w:rPr>
      </w:pPr>
      <w:r w:rsidRPr="00E42605">
        <w:rPr>
          <w:iCs/>
        </w:rPr>
        <w:t xml:space="preserve">The </w:t>
      </w:r>
      <w:r w:rsidRPr="00E42605">
        <w:t>provisions</w:t>
      </w:r>
      <w:r w:rsidRPr="00E42605">
        <w:rPr>
          <w:iCs/>
        </w:rPr>
        <w:t xml:space="preserve"> of this Clause </w:t>
      </w:r>
      <w:r w:rsidR="008C7C0E" w:rsidRPr="00E42605">
        <w:rPr>
          <w:iCs/>
        </w:rPr>
        <w:fldChar w:fldCharType="begin"/>
      </w:r>
      <w:r w:rsidR="008C7C0E" w:rsidRPr="00E42605">
        <w:rPr>
          <w:iCs/>
        </w:rPr>
        <w:instrText xml:space="preserve"> REF _Ref533021638 \r \h </w:instrText>
      </w:r>
      <w:r w:rsidR="004A16F1" w:rsidRPr="00E42605">
        <w:rPr>
          <w:iCs/>
        </w:rPr>
        <w:instrText xml:space="preserve"> \* MERGEFORMAT </w:instrText>
      </w:r>
      <w:r w:rsidR="008C7C0E" w:rsidRPr="00E42605">
        <w:rPr>
          <w:iCs/>
        </w:rPr>
      </w:r>
      <w:r w:rsidR="008C7C0E" w:rsidRPr="00E42605">
        <w:rPr>
          <w:iCs/>
        </w:rPr>
        <w:fldChar w:fldCharType="separate"/>
      </w:r>
      <w:r w:rsidR="001D0238" w:rsidRPr="00E42605">
        <w:rPr>
          <w:iCs/>
        </w:rPr>
        <w:t>39</w:t>
      </w:r>
      <w:r w:rsidR="008C7C0E" w:rsidRPr="00E42605">
        <w:rPr>
          <w:iCs/>
        </w:rPr>
        <w:fldChar w:fldCharType="end"/>
      </w:r>
      <w:r w:rsidR="008C7C0E" w:rsidRPr="00E42605">
        <w:rPr>
          <w:iCs/>
        </w:rPr>
        <w:t xml:space="preserve"> </w:t>
      </w:r>
      <w:r w:rsidRPr="00E42605">
        <w:rPr>
          <w:iCs/>
        </w:rPr>
        <w:t>shall survive the termination of this Agreement.</w:t>
      </w:r>
    </w:p>
    <w:p w14:paraId="2D4ACF60" w14:textId="77777777" w:rsidR="002B5A54" w:rsidRPr="00E42605" w:rsidRDefault="002B5A54"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469" w:name="_Toc293325641"/>
      <w:bookmarkStart w:id="1470" w:name="_Toc42075923"/>
      <w:bookmarkStart w:id="1471" w:name="_Toc35047549"/>
      <w:bookmarkStart w:id="1472" w:name="_Ref35050000"/>
      <w:bookmarkStart w:id="1473" w:name="_Ref35050710"/>
      <w:bookmarkStart w:id="1474" w:name="_Ref35052627"/>
      <w:bookmarkStart w:id="1475" w:name="_Toc38248705"/>
      <w:bookmarkStart w:id="1476" w:name="_Ref253058253"/>
      <w:bookmarkStart w:id="1477" w:name="_Ref253132923"/>
      <w:bookmarkStart w:id="1478" w:name="_Ref253988655"/>
      <w:bookmarkStart w:id="1479" w:name="_Ref253988669"/>
      <w:bookmarkStart w:id="1480" w:name="_Ref253992563"/>
      <w:bookmarkStart w:id="1481" w:name="_Toc283110479"/>
      <w:r w:rsidRPr="00E42605">
        <w:rPr>
          <w:b/>
          <w:bCs/>
          <w:caps/>
          <w:lang w:val="en-ZA" w:eastAsia="en-US"/>
        </w:rPr>
        <w:t>PUBLICITY</w:t>
      </w:r>
      <w:bookmarkEnd w:id="1469"/>
      <w:bookmarkEnd w:id="1470"/>
    </w:p>
    <w:p w14:paraId="2A025ABC"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rPr>
          <w:b/>
          <w:bCs/>
        </w:rPr>
      </w:pPr>
      <w:bookmarkStart w:id="1482" w:name="_Toc12416989"/>
      <w:r w:rsidRPr="00E42605">
        <w:t>No announcements relating to this transaction and of any nature whatsoever will be made by or on behalf of a Party relating to this transaction without the prior consent of the other Party.</w:t>
      </w:r>
      <w:bookmarkEnd w:id="1482"/>
    </w:p>
    <w:p w14:paraId="375FB55D" w14:textId="77777777" w:rsidR="002B5A54" w:rsidRPr="00E42605" w:rsidRDefault="002B5A54"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483" w:name="_Toc293325642"/>
      <w:bookmarkStart w:id="1484" w:name="_Toc42075924"/>
      <w:r w:rsidRPr="00E42605">
        <w:rPr>
          <w:b/>
          <w:bCs/>
          <w:caps/>
          <w:lang w:val="en-ZA" w:eastAsia="en-US"/>
        </w:rPr>
        <w:t>CO-OPERATION</w:t>
      </w:r>
      <w:bookmarkEnd w:id="1483"/>
      <w:bookmarkEnd w:id="1484"/>
    </w:p>
    <w:p w14:paraId="6DBD8D2B"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rPr>
          <w:b/>
          <w:bCs/>
        </w:rPr>
      </w:pPr>
      <w:bookmarkStart w:id="1485" w:name="_Toc293325643"/>
      <w:bookmarkStart w:id="1486" w:name="_Toc12416991"/>
      <w:r w:rsidRPr="00E42605">
        <w:rPr>
          <w:b/>
          <w:bCs/>
        </w:rPr>
        <w:t>The</w:t>
      </w:r>
      <w:r w:rsidRPr="00E42605">
        <w:t xml:space="preserve"> Parties undertake at all times to co-operate with each other in good faith in order to carry out this Agreement.</w:t>
      </w:r>
      <w:bookmarkEnd w:id="1485"/>
      <w:bookmarkEnd w:id="1486"/>
      <w:r w:rsidRPr="00E42605">
        <w:t xml:space="preserve">  </w:t>
      </w:r>
    </w:p>
    <w:p w14:paraId="1BDDA967" w14:textId="77777777" w:rsidR="002B5A54" w:rsidRPr="00E42605" w:rsidRDefault="002B5A54" w:rsidP="00E42605">
      <w:pPr>
        <w:pStyle w:val="ListParagraph"/>
        <w:keepNext/>
        <w:keepLines/>
        <w:numPr>
          <w:ilvl w:val="0"/>
          <w:numId w:val="17"/>
        </w:numPr>
        <w:spacing w:before="120" w:after="240" w:line="360" w:lineRule="auto"/>
        <w:ind w:left="454" w:hanging="454"/>
        <w:contextualSpacing w:val="0"/>
        <w:jc w:val="both"/>
        <w:outlineLvl w:val="0"/>
        <w:rPr>
          <w:caps/>
          <w:lang w:val="en-ZA" w:eastAsia="en-US"/>
        </w:rPr>
      </w:pPr>
      <w:bookmarkStart w:id="1487" w:name="_Ref292884508"/>
      <w:bookmarkStart w:id="1488" w:name="_Ref292887914"/>
      <w:bookmarkStart w:id="1489" w:name="_Ref292887935"/>
      <w:bookmarkStart w:id="1490" w:name="_Ref292896583"/>
      <w:bookmarkStart w:id="1491" w:name="_Toc293325644"/>
      <w:bookmarkStart w:id="1492" w:name="_Toc42075925"/>
      <w:r w:rsidRPr="00E42605">
        <w:rPr>
          <w:b/>
          <w:bCs/>
          <w:caps/>
          <w:lang w:val="en-ZA" w:eastAsia="en-US"/>
        </w:rPr>
        <w:t>DISPUTES</w:t>
      </w:r>
      <w:bookmarkEnd w:id="1471"/>
      <w:bookmarkEnd w:id="1472"/>
      <w:bookmarkEnd w:id="1473"/>
      <w:bookmarkEnd w:id="1474"/>
      <w:bookmarkEnd w:id="1475"/>
      <w:bookmarkEnd w:id="1476"/>
      <w:bookmarkEnd w:id="1477"/>
      <w:bookmarkEnd w:id="1478"/>
      <w:bookmarkEnd w:id="1479"/>
      <w:bookmarkEnd w:id="1480"/>
      <w:bookmarkEnd w:id="1481"/>
      <w:bookmarkEnd w:id="1487"/>
      <w:bookmarkEnd w:id="1488"/>
      <w:bookmarkEnd w:id="1489"/>
      <w:bookmarkEnd w:id="1490"/>
      <w:bookmarkEnd w:id="1491"/>
      <w:bookmarkEnd w:id="1492"/>
    </w:p>
    <w:p w14:paraId="21B894C9"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493" w:name="_Ref35050452"/>
      <w:bookmarkStart w:id="1494" w:name="_Toc12416993"/>
      <w:r w:rsidRPr="00E42605">
        <w:t>In the event of there being a dispute, but save where otherwise provided in this Agreement, such dispute will be resolved in accordance with the rules of the AFSA as provided for below</w:t>
      </w:r>
      <w:bookmarkEnd w:id="1493"/>
      <w:r w:rsidRPr="00E42605">
        <w:t>.</w:t>
      </w:r>
      <w:bookmarkEnd w:id="1494"/>
    </w:p>
    <w:p w14:paraId="4130979F"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495" w:name="_Toc12416994"/>
      <w:r w:rsidRPr="00E42605">
        <w:lastRenderedPageBreak/>
        <w:t>In the event of any such dispute arising between the Parties relating to or arising out of this Agreement, including a dispute as to the validity, implementation, execution, interpretation, rectification, termination or cancellation of this Agreement, the Parties will forthwith meet to attempt to settle such dispute, and failing such settlement within a period of 14 (fourteen) days of first meeting, the said dispute will on written demand by either Party be submitted to arbitration in Johannesburg in accordance with the rules of AFSA.</w:t>
      </w:r>
      <w:bookmarkEnd w:id="1495"/>
    </w:p>
    <w:p w14:paraId="003575DF"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496" w:name="_Toc12416995"/>
      <w:r w:rsidRPr="00E42605">
        <w:t>Should the Parties fail to agree in writing on an arbitrator within 10 (ten) days after arbitration has been demanded, the arbitrator will be nominated at the request of a disputant by AFSA.</w:t>
      </w:r>
      <w:bookmarkEnd w:id="1496"/>
    </w:p>
    <w:p w14:paraId="1DF7ADF3" w14:textId="0D6AD501"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497" w:name="_Ref1358819"/>
      <w:bookmarkStart w:id="1498" w:name="_Toc12416996"/>
      <w:r w:rsidRPr="00E42605">
        <w:t xml:space="preserve">The decision of the arbitrator will be binding on the Parties to the arbitration after the expiry of the period of 20 (twenty) days from the date of the arbitrator's ruling if no appeal has been lodged by any Party. A decision which becomes final and binding in terms of this </w:t>
      </w:r>
      <w:r w:rsidR="00E23CEB" w:rsidRPr="00E42605">
        <w:t>Clause</w:t>
      </w:r>
      <w:r w:rsidRPr="00E42605">
        <w:t xml:space="preserve"> </w:t>
      </w:r>
      <w:r w:rsidR="00547EFE" w:rsidRPr="00E42605">
        <w:fldChar w:fldCharType="begin"/>
      </w:r>
      <w:r w:rsidR="00547EFE" w:rsidRPr="00E42605">
        <w:instrText xml:space="preserve"> REF _Ref292884508 \r \h </w:instrText>
      </w:r>
      <w:r w:rsidR="00E42605">
        <w:instrText xml:space="preserve"> \* MERGEFORMAT </w:instrText>
      </w:r>
      <w:r w:rsidR="00547EFE" w:rsidRPr="00E42605">
        <w:fldChar w:fldCharType="separate"/>
      </w:r>
      <w:r w:rsidR="001D0238" w:rsidRPr="00E42605">
        <w:t>42</w:t>
      </w:r>
      <w:r w:rsidR="00547EFE" w:rsidRPr="00E42605">
        <w:fldChar w:fldCharType="end"/>
      </w:r>
      <w:r w:rsidRPr="00E42605">
        <w:t xml:space="preserve"> may be made an order of court at the instance of any Party to the arbitration.</w:t>
      </w:r>
      <w:bookmarkEnd w:id="1497"/>
      <w:bookmarkEnd w:id="1498"/>
      <w:r w:rsidRPr="00E42605">
        <w:t xml:space="preserve"> </w:t>
      </w:r>
    </w:p>
    <w:p w14:paraId="41D91720"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499" w:name="_Toc12416997"/>
      <w:r w:rsidRPr="00E42605">
        <w:t>Nothing herein contained will be deemed to prevent or prohibit a disputant from applying to the appropriate Court for urgent relief or for judgment in relation to a liquidated claim.</w:t>
      </w:r>
      <w:bookmarkEnd w:id="1499"/>
    </w:p>
    <w:p w14:paraId="4058F24E" w14:textId="494F5A53"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500" w:name="_Toc12416998"/>
      <w:r w:rsidRPr="00E42605">
        <w:t xml:space="preserve">Any arbitration in terms of this </w:t>
      </w:r>
      <w:r w:rsidR="00E23CEB" w:rsidRPr="00E42605">
        <w:t>Clause</w:t>
      </w:r>
      <w:r w:rsidRPr="00E42605">
        <w:t xml:space="preserve"> </w:t>
      </w:r>
      <w:r w:rsidRPr="00E42605">
        <w:fldChar w:fldCharType="begin"/>
      </w:r>
      <w:r w:rsidRPr="00E42605">
        <w:instrText xml:space="preserve"> REF _Ref292887914 \r \h  \* MERGEFORMAT </w:instrText>
      </w:r>
      <w:r w:rsidRPr="00E42605">
        <w:fldChar w:fldCharType="separate"/>
      </w:r>
      <w:r w:rsidR="001D0238" w:rsidRPr="00E42605">
        <w:t>42</w:t>
      </w:r>
      <w:r w:rsidRPr="00E42605">
        <w:fldChar w:fldCharType="end"/>
      </w:r>
      <w:r w:rsidRPr="00E42605">
        <w:t xml:space="preserve"> will be conducted in camera and the Parties will treat as confidential and not disclose to any Third Party details of the dispute submitted to arbitration, the conduct of the arbitration proceedings or the outcome of the arbitration, without the written consent of all the disputants.</w:t>
      </w:r>
      <w:bookmarkEnd w:id="1500"/>
    </w:p>
    <w:p w14:paraId="2F545F59" w14:textId="01D50FF9"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501" w:name="_Toc12416999"/>
      <w:r w:rsidRPr="00E42605">
        <w:t xml:space="preserve">The provisions of this </w:t>
      </w:r>
      <w:r w:rsidR="00E23CEB" w:rsidRPr="00E42605">
        <w:t>Clause</w:t>
      </w:r>
      <w:r w:rsidRPr="00E42605">
        <w:t xml:space="preserve"> </w:t>
      </w:r>
      <w:r w:rsidR="00547EFE" w:rsidRPr="00E42605">
        <w:fldChar w:fldCharType="begin"/>
      </w:r>
      <w:r w:rsidR="00547EFE" w:rsidRPr="00E42605">
        <w:instrText xml:space="preserve"> REF _Ref292884508 \r \h  \* MERGEFORMAT </w:instrText>
      </w:r>
      <w:r w:rsidR="00547EFE" w:rsidRPr="00E42605">
        <w:fldChar w:fldCharType="separate"/>
      </w:r>
      <w:r w:rsidR="001D0238" w:rsidRPr="00E42605">
        <w:t>42</w:t>
      </w:r>
      <w:r w:rsidR="00547EFE" w:rsidRPr="00E42605">
        <w:fldChar w:fldCharType="end"/>
      </w:r>
      <w:r w:rsidRPr="00E42605">
        <w:t xml:space="preserve"> will continue to be binding on the Parties notwithstanding any termination or cancellation of the Agreement.</w:t>
      </w:r>
      <w:bookmarkEnd w:id="1501"/>
    </w:p>
    <w:p w14:paraId="52DA97F9" w14:textId="77777777" w:rsidR="002B5A54" w:rsidRPr="00E42605" w:rsidRDefault="002B5A54"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502" w:name="_Toc12417000"/>
      <w:bookmarkStart w:id="1503" w:name="_Toc42075926"/>
      <w:r w:rsidRPr="00E42605">
        <w:rPr>
          <w:b/>
          <w:bCs/>
          <w:caps/>
          <w:lang w:val="en-ZA" w:eastAsia="en-US"/>
        </w:rPr>
        <w:t>Addresses</w:t>
      </w:r>
      <w:bookmarkEnd w:id="1502"/>
      <w:bookmarkEnd w:id="1503"/>
    </w:p>
    <w:p w14:paraId="2704FF9A"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504" w:name="_Toc12417001"/>
      <w:r w:rsidRPr="00E42605">
        <w:t xml:space="preserve">Each Party chooses the addresses set out below its name as its addresses to which all notices and other communications must be delivered for the purposes of this Agreement and its </w:t>
      </w:r>
      <w:proofErr w:type="spellStart"/>
      <w:r w:rsidRPr="00E42605">
        <w:t>domicilium</w:t>
      </w:r>
      <w:proofErr w:type="spellEnd"/>
      <w:r w:rsidRPr="00E42605">
        <w:t xml:space="preserve"> </w:t>
      </w:r>
      <w:proofErr w:type="spellStart"/>
      <w:r w:rsidRPr="00E42605">
        <w:t>citandi</w:t>
      </w:r>
      <w:proofErr w:type="spellEnd"/>
      <w:r w:rsidRPr="00E42605">
        <w:t xml:space="preserve"> et </w:t>
      </w:r>
      <w:proofErr w:type="spellStart"/>
      <w:r w:rsidRPr="00E42605">
        <w:t>executandi</w:t>
      </w:r>
      <w:proofErr w:type="spellEnd"/>
      <w:r w:rsidRPr="00E42605">
        <w:t xml:space="preserve"> (“</w:t>
      </w:r>
      <w:proofErr w:type="spellStart"/>
      <w:r w:rsidRPr="00E42605">
        <w:t>domicilium</w:t>
      </w:r>
      <w:proofErr w:type="spellEnd"/>
      <w:r w:rsidRPr="00E42605">
        <w:t>”) at which all documents in legal proceedings in connection with this Agreement must be served.</w:t>
      </w:r>
      <w:bookmarkEnd w:id="1504"/>
    </w:p>
    <w:p w14:paraId="05CE901D"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505" w:name="_Toc12417002"/>
      <w:r w:rsidRPr="00E42605">
        <w:lastRenderedPageBreak/>
        <w:t>SARS’s physical address for service of notices and legal processes-</w:t>
      </w:r>
      <w:bookmarkEnd w:id="1505"/>
      <w:r w:rsidRPr="00E42605">
        <w:t xml:space="preserve"> </w:t>
      </w:r>
    </w:p>
    <w:p w14:paraId="607B61DB" w14:textId="77777777" w:rsidR="002B5A54" w:rsidRPr="00E42605" w:rsidRDefault="00AC1C48" w:rsidP="00E42605">
      <w:pPr>
        <w:keepNext/>
        <w:keepLines/>
        <w:spacing w:before="120" w:after="240" w:line="360" w:lineRule="auto"/>
        <w:ind w:left="907"/>
        <w:jc w:val="both"/>
        <w:rPr>
          <w:rFonts w:ascii="Arial" w:hAnsi="Arial" w:cs="Arial"/>
          <w:b/>
          <w:bCs/>
          <w:sz w:val="22"/>
          <w:szCs w:val="22"/>
        </w:rPr>
      </w:pPr>
      <w:bookmarkStart w:id="1506" w:name="_Toc12417003"/>
      <w:r w:rsidRPr="00E42605">
        <w:rPr>
          <w:rFonts w:ascii="Arial" w:hAnsi="Arial" w:cs="Arial"/>
          <w:sz w:val="22"/>
          <w:szCs w:val="22"/>
        </w:rPr>
        <w:t>Group Executive</w:t>
      </w:r>
      <w:r w:rsidR="002B5A54" w:rsidRPr="00E42605">
        <w:rPr>
          <w:rFonts w:ascii="Arial" w:hAnsi="Arial" w:cs="Arial"/>
          <w:sz w:val="22"/>
          <w:szCs w:val="22"/>
        </w:rPr>
        <w:t>:</w:t>
      </w:r>
      <w:r w:rsidRPr="00E42605">
        <w:rPr>
          <w:rFonts w:ascii="Arial" w:hAnsi="Arial" w:cs="Arial"/>
          <w:sz w:val="22"/>
          <w:szCs w:val="22"/>
        </w:rPr>
        <w:t xml:space="preserve"> Corporate Legal Services</w:t>
      </w:r>
      <w:bookmarkEnd w:id="1506"/>
      <w:r w:rsidR="002B5A54" w:rsidRPr="00E42605">
        <w:rPr>
          <w:rFonts w:ascii="Arial" w:hAnsi="Arial" w:cs="Arial"/>
          <w:sz w:val="22"/>
          <w:szCs w:val="22"/>
        </w:rPr>
        <w:t xml:space="preserve"> </w:t>
      </w:r>
    </w:p>
    <w:p w14:paraId="7865E6AC" w14:textId="77777777" w:rsidR="002B5A54" w:rsidRPr="00E42605" w:rsidRDefault="002B5A54" w:rsidP="00E42605">
      <w:pPr>
        <w:keepNext/>
        <w:keepLines/>
        <w:spacing w:before="120" w:after="240" w:line="360" w:lineRule="auto"/>
        <w:ind w:left="907"/>
        <w:jc w:val="both"/>
        <w:rPr>
          <w:rFonts w:ascii="Arial" w:hAnsi="Arial" w:cs="Arial"/>
          <w:b/>
          <w:bCs/>
          <w:sz w:val="22"/>
          <w:szCs w:val="22"/>
        </w:rPr>
      </w:pPr>
      <w:bookmarkStart w:id="1507" w:name="_Toc12417004"/>
      <w:r w:rsidRPr="00E42605">
        <w:rPr>
          <w:rFonts w:ascii="Arial" w:hAnsi="Arial" w:cs="Arial"/>
          <w:sz w:val="22"/>
          <w:szCs w:val="22"/>
        </w:rPr>
        <w:t>299 Bronkhorst Street</w:t>
      </w:r>
      <w:bookmarkEnd w:id="1507"/>
      <w:r w:rsidRPr="00E42605">
        <w:rPr>
          <w:rFonts w:ascii="Arial" w:hAnsi="Arial" w:cs="Arial"/>
          <w:sz w:val="22"/>
          <w:szCs w:val="22"/>
        </w:rPr>
        <w:t xml:space="preserve"> </w:t>
      </w:r>
    </w:p>
    <w:p w14:paraId="784F45B3" w14:textId="77777777" w:rsidR="002B5A54" w:rsidRPr="00E42605" w:rsidRDefault="002B5A54" w:rsidP="00E42605">
      <w:pPr>
        <w:keepNext/>
        <w:keepLines/>
        <w:spacing w:before="120" w:after="240" w:line="360" w:lineRule="auto"/>
        <w:ind w:left="907"/>
        <w:jc w:val="both"/>
        <w:rPr>
          <w:rFonts w:ascii="Arial" w:hAnsi="Arial" w:cs="Arial"/>
          <w:b/>
          <w:bCs/>
          <w:sz w:val="22"/>
          <w:szCs w:val="22"/>
        </w:rPr>
      </w:pPr>
      <w:bookmarkStart w:id="1508" w:name="_Toc12417005"/>
      <w:r w:rsidRPr="00E42605">
        <w:rPr>
          <w:rFonts w:ascii="Arial" w:hAnsi="Arial" w:cs="Arial"/>
          <w:sz w:val="22"/>
          <w:szCs w:val="22"/>
        </w:rPr>
        <w:t xml:space="preserve">Block A, Le </w:t>
      </w:r>
      <w:proofErr w:type="spellStart"/>
      <w:r w:rsidRPr="00E42605">
        <w:rPr>
          <w:rFonts w:ascii="Arial" w:hAnsi="Arial" w:cs="Arial"/>
          <w:sz w:val="22"/>
          <w:szCs w:val="22"/>
        </w:rPr>
        <w:t>Hae</w:t>
      </w:r>
      <w:proofErr w:type="spellEnd"/>
      <w:r w:rsidRPr="00E42605">
        <w:rPr>
          <w:rFonts w:ascii="Arial" w:hAnsi="Arial" w:cs="Arial"/>
          <w:sz w:val="22"/>
          <w:szCs w:val="22"/>
        </w:rPr>
        <w:t xml:space="preserve"> La SARS</w:t>
      </w:r>
      <w:bookmarkEnd w:id="1508"/>
    </w:p>
    <w:p w14:paraId="1431CF8D" w14:textId="77777777" w:rsidR="002B5A54" w:rsidRPr="00E42605" w:rsidRDefault="002B5A54" w:rsidP="00E42605">
      <w:pPr>
        <w:keepNext/>
        <w:keepLines/>
        <w:spacing w:before="120" w:after="240" w:line="360" w:lineRule="auto"/>
        <w:ind w:left="907"/>
        <w:jc w:val="both"/>
        <w:rPr>
          <w:rFonts w:ascii="Arial" w:hAnsi="Arial" w:cs="Arial"/>
          <w:b/>
          <w:bCs/>
          <w:sz w:val="22"/>
          <w:szCs w:val="22"/>
        </w:rPr>
      </w:pPr>
      <w:bookmarkStart w:id="1509" w:name="_Toc12417006"/>
      <w:proofErr w:type="spellStart"/>
      <w:r w:rsidRPr="00E42605">
        <w:rPr>
          <w:rFonts w:ascii="Arial" w:hAnsi="Arial" w:cs="Arial"/>
          <w:sz w:val="22"/>
          <w:szCs w:val="22"/>
        </w:rPr>
        <w:t>Nieuw</w:t>
      </w:r>
      <w:proofErr w:type="spellEnd"/>
      <w:r w:rsidRPr="00E42605">
        <w:rPr>
          <w:rFonts w:ascii="Arial" w:hAnsi="Arial" w:cs="Arial"/>
          <w:sz w:val="22"/>
          <w:szCs w:val="22"/>
        </w:rPr>
        <w:t xml:space="preserve"> </w:t>
      </w:r>
      <w:proofErr w:type="spellStart"/>
      <w:r w:rsidRPr="00E42605">
        <w:rPr>
          <w:rFonts w:ascii="Arial" w:hAnsi="Arial" w:cs="Arial"/>
          <w:sz w:val="22"/>
          <w:szCs w:val="22"/>
        </w:rPr>
        <w:t>Muckleneuk</w:t>
      </w:r>
      <w:bookmarkEnd w:id="1509"/>
      <w:proofErr w:type="spellEnd"/>
      <w:r w:rsidRPr="00E42605">
        <w:rPr>
          <w:rFonts w:ascii="Arial" w:hAnsi="Arial" w:cs="Arial"/>
          <w:sz w:val="22"/>
          <w:szCs w:val="22"/>
        </w:rPr>
        <w:t xml:space="preserve"> </w:t>
      </w:r>
    </w:p>
    <w:p w14:paraId="55F420E0" w14:textId="77777777" w:rsidR="002B5A54" w:rsidRPr="00E42605" w:rsidRDefault="002B5A54" w:rsidP="00E42605">
      <w:pPr>
        <w:keepNext/>
        <w:keepLines/>
        <w:spacing w:before="120" w:after="240" w:line="360" w:lineRule="auto"/>
        <w:ind w:left="907"/>
        <w:jc w:val="both"/>
        <w:rPr>
          <w:rFonts w:ascii="Arial" w:hAnsi="Arial" w:cs="Arial"/>
          <w:b/>
          <w:bCs/>
          <w:sz w:val="22"/>
          <w:szCs w:val="22"/>
        </w:rPr>
      </w:pPr>
      <w:bookmarkStart w:id="1510" w:name="_Toc12417007"/>
      <w:r w:rsidRPr="00E42605">
        <w:rPr>
          <w:rFonts w:ascii="Arial" w:hAnsi="Arial" w:cs="Arial"/>
          <w:sz w:val="22"/>
          <w:szCs w:val="22"/>
        </w:rPr>
        <w:t>P</w:t>
      </w:r>
      <w:r w:rsidR="002830CA" w:rsidRPr="00E42605">
        <w:rPr>
          <w:rFonts w:ascii="Arial" w:hAnsi="Arial" w:cs="Arial"/>
          <w:sz w:val="22"/>
          <w:szCs w:val="22"/>
        </w:rPr>
        <w:t>retoria</w:t>
      </w:r>
      <w:bookmarkEnd w:id="1510"/>
    </w:p>
    <w:p w14:paraId="119E0440" w14:textId="6F695AC3"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rPr>
          <w:b/>
          <w:bCs/>
        </w:rPr>
      </w:pPr>
      <w:bookmarkStart w:id="1511" w:name="_Toc12417008"/>
      <w:r w:rsidRPr="00E42605">
        <w:t xml:space="preserve">The Service Provider‘s physical address for service of notices and legal processes shall be as </w:t>
      </w:r>
      <w:bookmarkEnd w:id="1511"/>
      <w:r w:rsidR="007D7284" w:rsidRPr="00E42605">
        <w:t>follows:</w:t>
      </w:r>
      <w:r w:rsidR="001568D0" w:rsidRPr="00E42605">
        <w:t xml:space="preserve"> [</w:t>
      </w:r>
      <w:r w:rsidR="00166FFF" w:rsidRPr="000C2162">
        <w:rPr>
          <w:b/>
        </w:rPr>
        <w:t xml:space="preserve">NOTE TO </w:t>
      </w:r>
      <w:r w:rsidR="00C517E8" w:rsidRPr="000C2162">
        <w:rPr>
          <w:b/>
        </w:rPr>
        <w:t>BIDDER</w:t>
      </w:r>
      <w:r w:rsidR="001568D0" w:rsidRPr="000C2162">
        <w:rPr>
          <w:b/>
          <w:bCs/>
        </w:rPr>
        <w:t>:</w:t>
      </w:r>
      <w:r w:rsidR="001568D0" w:rsidRPr="00E42605">
        <w:t xml:space="preserve"> TO BE INSERTED POST AWARD]</w:t>
      </w:r>
    </w:p>
    <w:p w14:paraId="7615BAAD" w14:textId="53D67B45"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r w:rsidRPr="00E42605">
        <w:fldChar w:fldCharType="begin"/>
      </w:r>
      <w:r w:rsidRPr="00E42605">
        <w:instrText xml:space="preserve">seq level2 \h \r0 </w:instrText>
      </w:r>
      <w:r w:rsidRPr="00E42605">
        <w:fldChar w:fldCharType="end"/>
      </w:r>
      <w:bookmarkStart w:id="1512" w:name="_Toc12417009"/>
      <w:r w:rsidRPr="00E42605">
        <w:t xml:space="preserve">Any notice or communication required or permitted to be given to a Party pursuant to the provisions of this Agreement shall be valid and effective only if in writing and sent to a Party’s </w:t>
      </w:r>
      <w:proofErr w:type="spellStart"/>
      <w:r w:rsidRPr="00E42605">
        <w:t>domicilium</w:t>
      </w:r>
      <w:proofErr w:type="spellEnd"/>
      <w:r w:rsidRPr="00E42605">
        <w:t>.</w:t>
      </w:r>
      <w:bookmarkEnd w:id="1512"/>
    </w:p>
    <w:p w14:paraId="3AA77E3A"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513" w:name="_Toc12417010"/>
      <w:r w:rsidRPr="00E42605">
        <w:t>Any Party may by written notice to the other Party, change its chosen address to another address, provided that-</w:t>
      </w:r>
      <w:bookmarkEnd w:id="1513"/>
    </w:p>
    <w:p w14:paraId="46A248D1"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514" w:name="_Toc12417011"/>
      <w:r w:rsidRPr="00E42605">
        <w:t>the change shall become effective on the tenth (10th) Business Day after the receipt or deemed receipt of the notice by the addressee; and</w:t>
      </w:r>
      <w:bookmarkEnd w:id="1514"/>
    </w:p>
    <w:p w14:paraId="5AD05A48"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515" w:name="_Toc12417012"/>
      <w:r w:rsidRPr="00E42605">
        <w:t xml:space="preserve">any change in a Party’s </w:t>
      </w:r>
      <w:proofErr w:type="spellStart"/>
      <w:r w:rsidRPr="00E42605">
        <w:t>domicilium</w:t>
      </w:r>
      <w:proofErr w:type="spellEnd"/>
      <w:r w:rsidRPr="00E42605">
        <w:t xml:space="preserve"> shall only be to an address in South Africa, which is not a post office box or a poste restante.</w:t>
      </w:r>
      <w:bookmarkEnd w:id="1515"/>
    </w:p>
    <w:p w14:paraId="06246CA1"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516" w:name="_Toc12417013"/>
      <w:r w:rsidRPr="00E42605">
        <w:t xml:space="preserve">Any notice to a Party contained in a correctly addressed envelope and sent by prepaid registered post to it at a Party’s </w:t>
      </w:r>
      <w:proofErr w:type="spellStart"/>
      <w:r w:rsidRPr="00E42605">
        <w:t>domicilium</w:t>
      </w:r>
      <w:proofErr w:type="spellEnd"/>
      <w:r w:rsidRPr="00E42605">
        <w:t xml:space="preserve"> shall be deemed to have been received on the fifth (5th) Business Day after posting.</w:t>
      </w:r>
      <w:bookmarkEnd w:id="1516"/>
      <w:r w:rsidRPr="00E42605">
        <w:t xml:space="preserve"> </w:t>
      </w:r>
    </w:p>
    <w:p w14:paraId="3E680241" w14:textId="77777777" w:rsidR="00AC1C48"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517" w:name="_Toc12417014"/>
      <w:r w:rsidRPr="00E42605">
        <w:t xml:space="preserve">Any notice to a Party in a correctly addressed envelope and which is delivered by hand to a Party’s chosen address shall be deemed to have been received on the day of </w:t>
      </w:r>
      <w:r w:rsidR="00391A73" w:rsidRPr="00E42605">
        <w:t>delivery unless</w:t>
      </w:r>
      <w:r w:rsidRPr="00E42605">
        <w:t xml:space="preserve"> the contrary is proved.</w:t>
      </w:r>
      <w:bookmarkEnd w:id="1517"/>
    </w:p>
    <w:p w14:paraId="1145BED2" w14:textId="77777777" w:rsidR="002B5A54" w:rsidRPr="00E42605" w:rsidRDefault="002B5A54"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518" w:name="_Toc531439721"/>
      <w:bookmarkStart w:id="1519" w:name="_Toc42075927"/>
      <w:r w:rsidRPr="00E42605">
        <w:rPr>
          <w:b/>
          <w:bCs/>
          <w:caps/>
          <w:lang w:val="en-ZA" w:eastAsia="en-US"/>
        </w:rPr>
        <w:t>Broad-Based Black Economic Empowerment ("BBBEE")</w:t>
      </w:r>
      <w:bookmarkEnd w:id="1518"/>
      <w:bookmarkEnd w:id="1519"/>
    </w:p>
    <w:p w14:paraId="3BB62E52"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520" w:name="_Toc12417016"/>
      <w:r w:rsidRPr="00E42605">
        <w:lastRenderedPageBreak/>
        <w:t xml:space="preserve">The Service Provider acknowledges that Broad-Based Black Economic Empowerment is a business and social imperative </w:t>
      </w:r>
      <w:proofErr w:type="gramStart"/>
      <w:r w:rsidRPr="00E42605">
        <w:t>in order to</w:t>
      </w:r>
      <w:proofErr w:type="gramEnd"/>
      <w:r w:rsidRPr="00E42605">
        <w:t xml:space="preserve"> achieve a non-racial, non-sexist and equitable society in South-Africa.</w:t>
      </w:r>
      <w:bookmarkEnd w:id="1520"/>
    </w:p>
    <w:p w14:paraId="571BC3D3"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521" w:name="_Toc12417017"/>
      <w:r w:rsidRPr="00E42605">
        <w:t>In pursuance of this objective the Service Provider commits and warrants to comply in all respects with the requirements of the BBBEE and BBBEE Codes issued in terms of the BBBEE.</w:t>
      </w:r>
      <w:bookmarkEnd w:id="1521"/>
    </w:p>
    <w:p w14:paraId="5F344CCB"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522" w:name="_Toc12417018"/>
      <w:r w:rsidRPr="00E42605">
        <w:t>Upon signature of this Agreement and one (1) calendar month after the expiry of a current certificate for a particular year, the Service Provider shall provide SARS with a certified copy of its BEE Status from an agency accredited by SANAS or IRBA.</w:t>
      </w:r>
      <w:bookmarkEnd w:id="1522"/>
    </w:p>
    <w:p w14:paraId="7472EB19"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523" w:name="_Toc12417019"/>
      <w:r w:rsidRPr="00E42605">
        <w:t>During the currency of this Agreement (including any extension or renewal hereof which may apply), the Service Provider shall use reasonable endeavours to maintain and improve its current BEE Status.</w:t>
      </w:r>
      <w:bookmarkEnd w:id="1523"/>
    </w:p>
    <w:p w14:paraId="77B218BD"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524" w:name="_Toc12417020"/>
      <w:r w:rsidRPr="00E42605">
        <w:t>A failure to provide a certified copy of its BEE Status or a failure to comply with provisions of this Clause will entitle SARS to terminate the Agreement by giving the Service Provider one (1) month's written notice.</w:t>
      </w:r>
      <w:bookmarkEnd w:id="1524"/>
    </w:p>
    <w:p w14:paraId="066BF1D7" w14:textId="77777777" w:rsidR="002B5A54" w:rsidRPr="00E42605" w:rsidRDefault="002B5A54"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525" w:name="_Toc531439722"/>
      <w:bookmarkStart w:id="1526" w:name="_Toc42075928"/>
      <w:r w:rsidRPr="00E42605">
        <w:rPr>
          <w:b/>
          <w:bCs/>
          <w:caps/>
          <w:lang w:val="en-ZA" w:eastAsia="en-US"/>
        </w:rPr>
        <w:t>Tax Compliance</w:t>
      </w:r>
      <w:bookmarkEnd w:id="1525"/>
      <w:bookmarkEnd w:id="1526"/>
      <w:r w:rsidRPr="00E42605">
        <w:rPr>
          <w:b/>
          <w:bCs/>
          <w:caps/>
          <w:lang w:val="en-ZA" w:eastAsia="en-US"/>
        </w:rPr>
        <w:t xml:space="preserve"> </w:t>
      </w:r>
    </w:p>
    <w:p w14:paraId="76297D39"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527" w:name="_Ref531882815"/>
      <w:bookmarkStart w:id="1528" w:name="_Toc12417022"/>
      <w:r w:rsidRPr="00E42605">
        <w:t xml:space="preserve">The Service Provider warrants that as of the </w:t>
      </w:r>
      <w:r w:rsidR="001350BE" w:rsidRPr="00E42605">
        <w:t>Effective Date</w:t>
      </w:r>
      <w:r w:rsidRPr="00E42605">
        <w:t xml:space="preserve"> it is in full compliance </w:t>
      </w:r>
      <w:r w:rsidR="00564B19" w:rsidRPr="00E42605">
        <w:t>with and</w:t>
      </w:r>
      <w:r w:rsidRPr="00E42605">
        <w:t xml:space="preserve"> </w:t>
      </w:r>
      <w:r w:rsidR="008C7C0E" w:rsidRPr="00E42605">
        <w:t xml:space="preserve">shall </w:t>
      </w:r>
      <w:r w:rsidRPr="00E42605">
        <w:t xml:space="preserve">throughout the </w:t>
      </w:r>
      <w:r w:rsidR="008C7C0E" w:rsidRPr="00E42605">
        <w:t>T</w:t>
      </w:r>
      <w:r w:rsidRPr="00E42605">
        <w:t>erm of this Agreement (including any Extended Period) shall remain in full compliance with Tax Act.</w:t>
      </w:r>
      <w:bookmarkEnd w:id="1527"/>
      <w:bookmarkEnd w:id="1528"/>
    </w:p>
    <w:p w14:paraId="30B5F5C9" w14:textId="53EEE497" w:rsidR="00AC1C48"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529" w:name="_Toc12417023"/>
      <w:r w:rsidRPr="00E42605">
        <w:t xml:space="preserve">Notwithstanding Clause </w:t>
      </w:r>
      <w:r w:rsidR="00547EFE" w:rsidRPr="00E42605">
        <w:fldChar w:fldCharType="begin"/>
      </w:r>
      <w:r w:rsidR="00547EFE" w:rsidRPr="00E42605">
        <w:instrText xml:space="preserve"> REF _Ref531882815 \r \h </w:instrText>
      </w:r>
      <w:r w:rsidR="007D7284" w:rsidRPr="00E42605">
        <w:instrText xml:space="preserve"> \* MERGEFORMAT </w:instrText>
      </w:r>
      <w:r w:rsidR="00547EFE" w:rsidRPr="00E42605">
        <w:fldChar w:fldCharType="separate"/>
      </w:r>
      <w:r w:rsidR="001D0238" w:rsidRPr="00E42605">
        <w:t>45.1</w:t>
      </w:r>
      <w:r w:rsidR="00547EFE" w:rsidRPr="00E42605">
        <w:fldChar w:fldCharType="end"/>
      </w:r>
      <w:r w:rsidRPr="00E42605">
        <w:t xml:space="preserve"> above, the Service Provider acknowledges and agrees that to be appointed as the </w:t>
      </w:r>
      <w:r w:rsidR="008C7C0E" w:rsidRPr="00E42605">
        <w:t>p</w:t>
      </w:r>
      <w:r w:rsidRPr="00E42605">
        <w:t xml:space="preserve">referred </w:t>
      </w:r>
      <w:r w:rsidR="008C7C0E" w:rsidRPr="00E42605">
        <w:t>s</w:t>
      </w:r>
      <w:r w:rsidRPr="00E42605">
        <w:t xml:space="preserve">ervice </w:t>
      </w:r>
      <w:r w:rsidR="008C7C0E" w:rsidRPr="00E42605">
        <w:t>p</w:t>
      </w:r>
      <w:r w:rsidRPr="00E42605">
        <w:t>rovider, compliance with the Tax Act is required and as such, the Service Provider is encouraged to monitor and maintain its Tax Act compliance status during the Term.</w:t>
      </w:r>
      <w:bookmarkEnd w:id="1529"/>
      <w:r w:rsidRPr="00E42605">
        <w:t xml:space="preserve"> </w:t>
      </w:r>
    </w:p>
    <w:p w14:paraId="4FA2E015" w14:textId="77777777" w:rsidR="00AC1C48" w:rsidRPr="00E42605" w:rsidRDefault="00AC1C48" w:rsidP="00E42605">
      <w:pPr>
        <w:keepNext/>
        <w:keepLines/>
        <w:rPr>
          <w:rFonts w:ascii="Arial" w:hAnsi="Arial" w:cs="Arial"/>
          <w:sz w:val="22"/>
          <w:szCs w:val="22"/>
        </w:rPr>
      </w:pPr>
      <w:r w:rsidRPr="00E42605">
        <w:br w:type="page"/>
      </w:r>
    </w:p>
    <w:p w14:paraId="367B6B15" w14:textId="77777777" w:rsidR="002B5A54" w:rsidRPr="00E42605" w:rsidRDefault="002B5A54"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530" w:name="_Toc531439723"/>
      <w:bookmarkStart w:id="1531" w:name="_Toc42075929"/>
      <w:r w:rsidRPr="00E42605">
        <w:rPr>
          <w:b/>
          <w:bCs/>
          <w:caps/>
          <w:lang w:val="en-ZA" w:eastAsia="en-US"/>
        </w:rPr>
        <w:lastRenderedPageBreak/>
        <w:t>Ethical Business Practices</w:t>
      </w:r>
      <w:bookmarkEnd w:id="1530"/>
      <w:bookmarkEnd w:id="1531"/>
    </w:p>
    <w:p w14:paraId="37C7DC39"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532" w:name="_Toc12417025"/>
      <w:r w:rsidRPr="00E42605">
        <w:t>SARS has a policy of zero tolerance regarding corrupt activities. The Service Provider will promptly report to SARS or the relevant authorities any suspicion of corruption on the part of their personnel in relation to the Services provided under this Agreement, as well as any behaviour in relation to the Services provided under this Agreement by any of those persons that is likely to constitute a contravention of the Prevention and Combating of Corrupt Activities Act, 2004 (Act No. 12 of 2004).</w:t>
      </w:r>
      <w:bookmarkEnd w:id="1532"/>
    </w:p>
    <w:p w14:paraId="09583726"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533" w:name="_Toc12417026"/>
      <w:r w:rsidRPr="00E42605">
        <w:t xml:space="preserve">Neither Party will offer, </w:t>
      </w:r>
      <w:proofErr w:type="gramStart"/>
      <w:r w:rsidRPr="00E42605">
        <w:t>promise</w:t>
      </w:r>
      <w:proofErr w:type="gramEnd"/>
      <w:r w:rsidRPr="00E42605">
        <w:t xml:space="preserve"> or make any gift, payment, loan, reward, inducement benefit or other advantage to any of the other Party's personnel.</w:t>
      </w:r>
      <w:bookmarkEnd w:id="1533"/>
    </w:p>
    <w:p w14:paraId="18486860"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534" w:name="_Toc12417027"/>
      <w:r w:rsidRPr="00E42605">
        <w:t xml:space="preserve">If the results of any audit of the Services conducted by or on behalf of SARS indicates the possibility of unethical conduct which includes amongst others, corrupt activities, improper or fraudulent practices or theft in relation to the Services provided under this Agreement, SARS will, after allowing the Service Provider reasonable opportunity to investigate that possibility, have the right either by itself, or by its agents, or by requesting the police, to investigate all the relevant circumstances, to question any relevant personnel of the Service Provider or a third party and the Service Provider will use all reasonable efforts to facilitate any such investigation or enquiry. </w:t>
      </w:r>
      <w:proofErr w:type="gramStart"/>
      <w:r w:rsidRPr="00E42605">
        <w:t>In the event that</w:t>
      </w:r>
      <w:proofErr w:type="gramEnd"/>
      <w:r w:rsidRPr="00E42605">
        <w:t xml:space="preserve"> an act of corruption, fraud or theft is proven, SARS will be entitled, on written notice to the Service Provider, to immediately terminate this Agreement.</w:t>
      </w:r>
      <w:bookmarkEnd w:id="1534"/>
    </w:p>
    <w:p w14:paraId="2CD8EDDD"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rPr>
          <w:b/>
          <w:bCs/>
        </w:rPr>
      </w:pPr>
      <w:bookmarkStart w:id="1535" w:name="_Toc12417028"/>
      <w:r w:rsidRPr="00E42605">
        <w:t xml:space="preserve">SARS reserves the right to withdraw an award or to cancel this Agreement should it be established, at any time, that the Service Provider, its personnel, its </w:t>
      </w:r>
      <w:proofErr w:type="gramStart"/>
      <w:r w:rsidRPr="00E42605">
        <w:t>Subcontractor</w:t>
      </w:r>
      <w:proofErr w:type="gramEnd"/>
      <w:r w:rsidRPr="00E42605">
        <w:t xml:space="preserve"> or the personnel of its Subcontractor has been blacklisted by National Treasury or by another government institution.</w:t>
      </w:r>
      <w:bookmarkEnd w:id="1535"/>
    </w:p>
    <w:p w14:paraId="1929F999" w14:textId="77777777" w:rsidR="002B5A54" w:rsidRPr="00E42605" w:rsidRDefault="002B5A54"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536" w:name="_Toc531439724"/>
      <w:bookmarkStart w:id="1537" w:name="_Toc42075930"/>
      <w:r w:rsidRPr="00E42605">
        <w:rPr>
          <w:b/>
          <w:bCs/>
          <w:caps/>
          <w:lang w:val="en-ZA" w:eastAsia="en-US"/>
        </w:rPr>
        <w:t>Conflict of Interest</w:t>
      </w:r>
      <w:bookmarkEnd w:id="1536"/>
      <w:bookmarkEnd w:id="1537"/>
    </w:p>
    <w:p w14:paraId="7A5932E7" w14:textId="77777777" w:rsidR="00572F3E" w:rsidRPr="00E42605" w:rsidRDefault="00572F3E" w:rsidP="00E42605">
      <w:pPr>
        <w:pStyle w:val="ListParagraph"/>
        <w:keepNext/>
        <w:keepLines/>
        <w:numPr>
          <w:ilvl w:val="1"/>
          <w:numId w:val="17"/>
        </w:numPr>
        <w:spacing w:before="120" w:after="240" w:line="360" w:lineRule="auto"/>
        <w:ind w:left="907" w:hanging="907"/>
        <w:contextualSpacing w:val="0"/>
        <w:jc w:val="both"/>
      </w:pPr>
      <w:bookmarkStart w:id="1538" w:name="_Toc12417030"/>
      <w:r w:rsidRPr="00E42605">
        <w:t xml:space="preserve">The Service Provider undertakes to immediately notify SARS </w:t>
      </w:r>
      <w:proofErr w:type="gramStart"/>
      <w:r w:rsidRPr="00E42605">
        <w:t>in the event that</w:t>
      </w:r>
      <w:proofErr w:type="gramEnd"/>
      <w:r w:rsidRPr="00E42605">
        <w:t xml:space="preserve"> a conflict of interest is identified, </w:t>
      </w:r>
      <w:r w:rsidR="001C011E" w:rsidRPr="00E42605">
        <w:t xml:space="preserve">upon entering of the Agreement by SARS and </w:t>
      </w:r>
      <w:r w:rsidRPr="00E42605">
        <w:t>the Service Provider.</w:t>
      </w:r>
      <w:bookmarkEnd w:id="1538"/>
    </w:p>
    <w:p w14:paraId="4B02BD55"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539" w:name="_Toc12417031"/>
      <w:r w:rsidRPr="00E42605">
        <w:lastRenderedPageBreak/>
        <w:t>The Service Provider further warrants that it will not disclose any Confidential Information it obtained in rendering the Services to SARS to any client or third party unless required by law.</w:t>
      </w:r>
      <w:bookmarkEnd w:id="1539"/>
    </w:p>
    <w:p w14:paraId="432631A2" w14:textId="77777777" w:rsidR="002B5A54" w:rsidRPr="00E42605" w:rsidRDefault="002B5A54"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540" w:name="_Toc50887210"/>
      <w:bookmarkStart w:id="1541" w:name="_Toc51045395"/>
      <w:bookmarkStart w:id="1542" w:name="_Toc207473939"/>
      <w:bookmarkStart w:id="1543" w:name="_Ref223401599"/>
      <w:bookmarkStart w:id="1544" w:name="_Ref280705618"/>
      <w:bookmarkStart w:id="1545" w:name="_Toc322941073"/>
      <w:bookmarkStart w:id="1546" w:name="_Toc352764147"/>
      <w:bookmarkStart w:id="1547" w:name="_Toc42075931"/>
      <w:r w:rsidRPr="00E42605">
        <w:rPr>
          <w:b/>
          <w:bCs/>
          <w:caps/>
          <w:lang w:val="en-ZA" w:eastAsia="en-US"/>
        </w:rPr>
        <w:t>new laws and inability to perform</w:t>
      </w:r>
      <w:bookmarkEnd w:id="1540"/>
      <w:bookmarkEnd w:id="1541"/>
      <w:bookmarkEnd w:id="1542"/>
      <w:bookmarkEnd w:id="1543"/>
      <w:bookmarkEnd w:id="1544"/>
      <w:bookmarkEnd w:id="1545"/>
      <w:bookmarkEnd w:id="1546"/>
      <w:bookmarkEnd w:id="1547"/>
    </w:p>
    <w:p w14:paraId="2B4ADFD5" w14:textId="77777777" w:rsidR="002B5A54" w:rsidRPr="00E42605" w:rsidRDefault="002B5A54" w:rsidP="00E42605">
      <w:pPr>
        <w:pStyle w:val="ListParagraph"/>
        <w:keepNext/>
        <w:keepLines/>
        <w:numPr>
          <w:ilvl w:val="1"/>
          <w:numId w:val="17"/>
        </w:numPr>
        <w:spacing w:before="120" w:after="240" w:line="360" w:lineRule="auto"/>
        <w:ind w:left="907" w:hanging="907"/>
        <w:contextualSpacing w:val="0"/>
        <w:jc w:val="both"/>
      </w:pPr>
      <w:bookmarkStart w:id="1548" w:name="_Ref280699073"/>
      <w:bookmarkStart w:id="1549" w:name="_Toc12417033"/>
      <w:r w:rsidRPr="00E42605">
        <w:t xml:space="preserve">It is recorded that the Parties are aware of various new Bills that are to be presented to Parliament which, if passed into law, may </w:t>
      </w:r>
      <w:proofErr w:type="gramStart"/>
      <w:r w:rsidRPr="00E42605">
        <w:t>have an effect on</w:t>
      </w:r>
      <w:proofErr w:type="gramEnd"/>
      <w:r w:rsidRPr="00E42605">
        <w:t xml:space="preserve"> the provisions of this Agreement and the Services. Therefore, the Parties record and agree that, if any law comes into operation subsequent to the signature of this Agreement which law affects any aspect or matter or issue contained in this Agreement, the Parties undertake to comply with such laws as if they had been in force on the Effective Date; provided that if such compliance renders it impossible to comply with the letter and spirit of this Agreement, the Parties undertake to enter into negotiations in good faith regarding a variation of this Agreement in order to ensure that neither this Agreement nor its implementation constitutes a contravention of such law.</w:t>
      </w:r>
      <w:bookmarkEnd w:id="1548"/>
      <w:bookmarkEnd w:id="1549"/>
    </w:p>
    <w:p w14:paraId="7279A8E5" w14:textId="77777777" w:rsidR="003D7F4D" w:rsidRPr="00E42605" w:rsidRDefault="003D7F4D" w:rsidP="00E42605">
      <w:pPr>
        <w:pStyle w:val="ListParagraph"/>
        <w:keepNext/>
        <w:keepLines/>
        <w:numPr>
          <w:ilvl w:val="1"/>
          <w:numId w:val="17"/>
        </w:numPr>
        <w:spacing w:before="120" w:after="240" w:line="360" w:lineRule="auto"/>
        <w:ind w:left="907" w:hanging="907"/>
        <w:contextualSpacing w:val="0"/>
        <w:jc w:val="both"/>
      </w:pPr>
      <w:r w:rsidRPr="00E42605">
        <w:t xml:space="preserve">If any law comes into operation </w:t>
      </w:r>
      <w:proofErr w:type="gramStart"/>
      <w:r w:rsidRPr="00E42605">
        <w:t>subsequent to</w:t>
      </w:r>
      <w:proofErr w:type="gramEnd"/>
      <w:r w:rsidRPr="00E42605">
        <w:t xml:space="preserve"> the commencement of the Services notwithstanding the Effective Date, which law affects any aspect or matter or issue contained in the is Agreement and/or performance of the Services, the Parties undertake to enter into negotiations in good faith regarding a variation of the Services in order to ensure that neither the Services nor implementation constitutes a contravention of such law by either Party.</w:t>
      </w:r>
    </w:p>
    <w:p w14:paraId="40515413" w14:textId="77777777" w:rsidR="003D7F4D" w:rsidRPr="00E42605" w:rsidRDefault="003D7F4D" w:rsidP="00E42605">
      <w:pPr>
        <w:pStyle w:val="ListParagraph"/>
        <w:keepNext/>
        <w:keepLines/>
        <w:numPr>
          <w:ilvl w:val="0"/>
          <w:numId w:val="17"/>
        </w:numPr>
        <w:spacing w:before="120" w:after="240" w:line="360" w:lineRule="auto"/>
        <w:contextualSpacing w:val="0"/>
        <w:rPr>
          <w:b/>
          <w:bCs/>
          <w:caps/>
          <w:lang w:val="en-ZA" w:eastAsia="en-US"/>
        </w:rPr>
      </w:pPr>
      <w:r w:rsidRPr="00E42605">
        <w:rPr>
          <w:b/>
          <w:bCs/>
          <w:caps/>
          <w:lang w:val="en-ZA" w:eastAsia="en-US"/>
        </w:rPr>
        <w:t xml:space="preserve">BUSINESS CONTINUITY MANAGEMENT </w:t>
      </w:r>
    </w:p>
    <w:p w14:paraId="0B13328D" w14:textId="3094DDDF" w:rsidR="003D7F4D" w:rsidRPr="00E42605" w:rsidRDefault="003D7F4D" w:rsidP="00E42605">
      <w:pPr>
        <w:pStyle w:val="ListParagraph"/>
        <w:keepNext/>
        <w:keepLines/>
        <w:numPr>
          <w:ilvl w:val="1"/>
          <w:numId w:val="17"/>
        </w:numPr>
        <w:spacing w:before="120" w:after="240" w:line="360" w:lineRule="auto"/>
        <w:ind w:left="907" w:hanging="907"/>
        <w:contextualSpacing w:val="0"/>
        <w:jc w:val="both"/>
        <w:rPr>
          <w:b/>
          <w:i/>
        </w:rPr>
      </w:pPr>
      <w:r w:rsidRPr="00E42605">
        <w:t>To mitigate the effects of any disaster incident, the Service Provider shall implement and maintain a proven business continuity plan that is satisfactory to SARS</w:t>
      </w:r>
      <w:r w:rsidR="001D0238" w:rsidRPr="00E42605">
        <w:t xml:space="preserve"> which ensure continuity of the Services in the event of early termination of this Agreement for any reason whatsoever, which business plan shall when acceptance by SARS, be attached to this Agreement as </w:t>
      </w:r>
      <w:r w:rsidR="001D0238" w:rsidRPr="00E42605">
        <w:rPr>
          <w:b/>
          <w:bCs/>
        </w:rPr>
        <w:t>Annexure “F</w:t>
      </w:r>
      <w:r w:rsidR="001D0238" w:rsidRPr="00E42605">
        <w:t>”</w:t>
      </w:r>
      <w:r w:rsidRPr="00E42605">
        <w:t>. For the avoidance of doubt the cost of implementing and maintaining the business continuity plan shall be for the account of the Service Provider.</w:t>
      </w:r>
    </w:p>
    <w:p w14:paraId="7A86EFEF" w14:textId="77777777" w:rsidR="003D7F4D" w:rsidRPr="00E42605" w:rsidRDefault="003D7F4D" w:rsidP="00E42605">
      <w:pPr>
        <w:pStyle w:val="ListParagraph"/>
        <w:keepNext/>
        <w:keepLines/>
        <w:numPr>
          <w:ilvl w:val="1"/>
          <w:numId w:val="17"/>
        </w:numPr>
        <w:spacing w:before="120" w:after="240" w:line="360" w:lineRule="auto"/>
        <w:ind w:left="907" w:hanging="907"/>
        <w:contextualSpacing w:val="0"/>
        <w:jc w:val="both"/>
      </w:pPr>
      <w:r w:rsidRPr="00E42605">
        <w:t>On an annual basis, SARS, or its nominated appointee, shall have the right to review and assess the Service Provider’s business continuity plan in respect of the Services.</w:t>
      </w:r>
    </w:p>
    <w:p w14:paraId="5E3A3208" w14:textId="6048962A" w:rsidR="003D7F4D" w:rsidRPr="00E42605" w:rsidRDefault="003D7F4D" w:rsidP="00E42605">
      <w:pPr>
        <w:pStyle w:val="ListParagraph"/>
        <w:keepNext/>
        <w:keepLines/>
        <w:numPr>
          <w:ilvl w:val="1"/>
          <w:numId w:val="17"/>
        </w:numPr>
        <w:spacing w:before="120" w:after="240" w:line="360" w:lineRule="auto"/>
        <w:ind w:left="907" w:hanging="907"/>
        <w:contextualSpacing w:val="0"/>
        <w:jc w:val="both"/>
      </w:pPr>
      <w:r w:rsidRPr="00E42605">
        <w:lastRenderedPageBreak/>
        <w:t>The Service Provider shall immediately, or as soon as is reasonably or practically possible, inform SARS in writing of any internal or external incidents that impact on, or may impact on, or prevent it from providing the Services and how it plans to resolve such incidents to ensure a sustained Service provision in line with the Service Level Agreement.</w:t>
      </w:r>
    </w:p>
    <w:p w14:paraId="799E3505" w14:textId="77777777" w:rsidR="0057201C" w:rsidRPr="00E42605" w:rsidRDefault="0057201C" w:rsidP="00E42605">
      <w:pPr>
        <w:pStyle w:val="ListParagraph"/>
        <w:keepNext/>
        <w:keepLines/>
        <w:numPr>
          <w:ilvl w:val="0"/>
          <w:numId w:val="17"/>
        </w:numPr>
        <w:spacing w:before="120" w:after="240" w:line="360" w:lineRule="auto"/>
        <w:ind w:left="454" w:hanging="454"/>
        <w:contextualSpacing w:val="0"/>
        <w:jc w:val="both"/>
        <w:outlineLvl w:val="0"/>
        <w:rPr>
          <w:b/>
          <w:bCs/>
          <w:caps/>
          <w:lang w:val="en-ZA" w:eastAsia="en-US"/>
        </w:rPr>
      </w:pPr>
      <w:bookmarkStart w:id="1550" w:name="_Toc42075932"/>
      <w:r w:rsidRPr="00E42605">
        <w:rPr>
          <w:b/>
          <w:bCs/>
          <w:caps/>
          <w:lang w:val="en-ZA" w:eastAsia="en-US"/>
        </w:rPr>
        <w:t>Relationship between the Parties</w:t>
      </w:r>
      <w:bookmarkEnd w:id="1424"/>
      <w:bookmarkEnd w:id="1550"/>
    </w:p>
    <w:p w14:paraId="4564F208" w14:textId="77777777" w:rsidR="0057201C" w:rsidRPr="00E42605" w:rsidRDefault="0057201C" w:rsidP="00E42605">
      <w:pPr>
        <w:pStyle w:val="ListParagraph"/>
        <w:keepNext/>
        <w:keepLines/>
        <w:numPr>
          <w:ilvl w:val="1"/>
          <w:numId w:val="17"/>
        </w:numPr>
        <w:spacing w:before="120" w:after="240" w:line="360" w:lineRule="auto"/>
        <w:ind w:left="907" w:hanging="907"/>
        <w:contextualSpacing w:val="0"/>
        <w:jc w:val="both"/>
      </w:pPr>
      <w:bookmarkStart w:id="1551" w:name="_Toc12417035"/>
      <w:r w:rsidRPr="00E42605">
        <w:t>The Service Provider is an independent contractor and under no circumstances will it be a partner, joint venture partner, agent, or employee of SARS in the performance of its duties and responsibilities pursuant to the Agreement.</w:t>
      </w:r>
      <w:bookmarkEnd w:id="1551"/>
      <w:r w:rsidRPr="00E42605">
        <w:t xml:space="preserve">  </w:t>
      </w:r>
    </w:p>
    <w:p w14:paraId="4CA6086E" w14:textId="77777777" w:rsidR="0057201C" w:rsidRPr="00E42605" w:rsidRDefault="0057201C" w:rsidP="00E42605">
      <w:pPr>
        <w:pStyle w:val="ListParagraph"/>
        <w:keepNext/>
        <w:keepLines/>
        <w:numPr>
          <w:ilvl w:val="1"/>
          <w:numId w:val="17"/>
        </w:numPr>
        <w:spacing w:before="120" w:after="240" w:line="360" w:lineRule="auto"/>
        <w:ind w:left="907" w:hanging="907"/>
        <w:contextualSpacing w:val="0"/>
        <w:jc w:val="both"/>
      </w:pPr>
      <w:bookmarkStart w:id="1552" w:name="_Toc12417036"/>
      <w:r w:rsidRPr="00E42605">
        <w:t>All personnel used by the Service Provider will be the Service Provider’s employees, contractors, Subcontractors or agents, and the entire management, direction, and control of all such persons will be and remain the responsibility of the Service Provider.</w:t>
      </w:r>
      <w:bookmarkEnd w:id="1552"/>
    </w:p>
    <w:p w14:paraId="189E308A" w14:textId="77777777" w:rsidR="0057201C" w:rsidRPr="00E42605" w:rsidRDefault="0057201C" w:rsidP="00E42605">
      <w:pPr>
        <w:pStyle w:val="ListParagraph"/>
        <w:keepNext/>
        <w:keepLines/>
        <w:numPr>
          <w:ilvl w:val="0"/>
          <w:numId w:val="17"/>
        </w:numPr>
        <w:spacing w:before="120" w:after="240" w:line="360" w:lineRule="auto"/>
        <w:contextualSpacing w:val="0"/>
        <w:rPr>
          <w:b/>
          <w:bCs/>
          <w:caps/>
          <w:lang w:val="en-ZA" w:eastAsia="en-US"/>
        </w:rPr>
      </w:pPr>
      <w:r w:rsidRPr="00E42605">
        <w:rPr>
          <w:b/>
          <w:bCs/>
          <w:caps/>
          <w:lang w:val="en-ZA" w:eastAsia="en-US"/>
        </w:rPr>
        <w:t>General</w:t>
      </w:r>
      <w:bookmarkEnd w:id="1425"/>
    </w:p>
    <w:p w14:paraId="07B8EA0A" w14:textId="77777777" w:rsidR="0057201C" w:rsidRPr="00E42605" w:rsidRDefault="0057201C" w:rsidP="00E42605">
      <w:pPr>
        <w:pStyle w:val="ListParagraph"/>
        <w:keepNext/>
        <w:keepLines/>
        <w:numPr>
          <w:ilvl w:val="1"/>
          <w:numId w:val="17"/>
        </w:numPr>
        <w:spacing w:before="120" w:after="240" w:line="360" w:lineRule="auto"/>
        <w:ind w:left="907" w:hanging="907"/>
        <w:contextualSpacing w:val="0"/>
        <w:jc w:val="both"/>
      </w:pPr>
      <w:bookmarkStart w:id="1553" w:name="_Toc531425289"/>
      <w:bookmarkStart w:id="1554" w:name="_Toc531437272"/>
      <w:bookmarkStart w:id="1555" w:name="_Toc531437565"/>
      <w:bookmarkStart w:id="1556" w:name="_Toc531438504"/>
      <w:bookmarkStart w:id="1557" w:name="_Toc531439007"/>
      <w:bookmarkStart w:id="1558" w:name="_Toc531439718"/>
      <w:bookmarkStart w:id="1559" w:name="_Toc12417038"/>
      <w:bookmarkEnd w:id="1553"/>
      <w:bookmarkEnd w:id="1554"/>
      <w:bookmarkEnd w:id="1555"/>
      <w:bookmarkEnd w:id="1556"/>
      <w:bookmarkEnd w:id="1557"/>
      <w:r w:rsidRPr="00E42605">
        <w:rPr>
          <w:b/>
          <w:bCs/>
        </w:rPr>
        <w:t>Whole Agreement and Amendment</w:t>
      </w:r>
      <w:bookmarkEnd w:id="1558"/>
      <w:bookmarkEnd w:id="1559"/>
    </w:p>
    <w:p w14:paraId="5BF7352F" w14:textId="77777777" w:rsidR="0057201C" w:rsidRPr="00E42605" w:rsidRDefault="0057201C" w:rsidP="00E42605">
      <w:pPr>
        <w:pStyle w:val="ListParagraph"/>
        <w:keepNext/>
        <w:keepLines/>
        <w:numPr>
          <w:ilvl w:val="2"/>
          <w:numId w:val="17"/>
        </w:numPr>
        <w:spacing w:before="120" w:after="240" w:line="360" w:lineRule="auto"/>
        <w:ind w:left="1361" w:hanging="1361"/>
        <w:contextualSpacing w:val="0"/>
        <w:jc w:val="both"/>
        <w:rPr>
          <w:b/>
        </w:rPr>
      </w:pPr>
      <w:bookmarkStart w:id="1560" w:name="_Toc527377246"/>
      <w:bookmarkStart w:id="1561" w:name="_Toc527379323"/>
      <w:bookmarkStart w:id="1562" w:name="_Toc12417039"/>
      <w:r w:rsidRPr="00E42605">
        <w:t xml:space="preserve">This Agreement constitutes the whole of the Agreement between the Parties relating to the subject matter hereof and no amendment, </w:t>
      </w:r>
      <w:r w:rsidRPr="00E42605">
        <w:rPr>
          <w:iCs/>
        </w:rPr>
        <w:t>alteration</w:t>
      </w:r>
      <w:r w:rsidRPr="00E42605">
        <w:t>, addition, variation or consensual cancellation will be of any force or effect unless reduced to writing and signed by the Parties hereto or their duly Authorised Representatives. Any document executed by the Parties purporting to amend, substitute or revoke this Agreement or any part hereof, shall be titled an "Addendum" to the applicable Service Agreement and assigned a sequential letter to be included in the title.</w:t>
      </w:r>
      <w:bookmarkEnd w:id="1560"/>
      <w:bookmarkEnd w:id="1561"/>
      <w:bookmarkEnd w:id="1562"/>
      <w:r w:rsidRPr="00E42605">
        <w:t xml:space="preserve"> </w:t>
      </w:r>
    </w:p>
    <w:p w14:paraId="35C024B7" w14:textId="77777777" w:rsidR="0057201C" w:rsidRPr="00E42605" w:rsidRDefault="0057201C" w:rsidP="00E42605">
      <w:pPr>
        <w:pStyle w:val="ListParagraph"/>
        <w:keepNext/>
        <w:keepLines/>
        <w:numPr>
          <w:ilvl w:val="1"/>
          <w:numId w:val="17"/>
        </w:numPr>
        <w:spacing w:before="120" w:after="240" w:line="360" w:lineRule="auto"/>
        <w:ind w:left="907" w:hanging="907"/>
        <w:contextualSpacing w:val="0"/>
        <w:jc w:val="both"/>
        <w:rPr>
          <w:b/>
          <w:bCs/>
        </w:rPr>
      </w:pPr>
      <w:bookmarkStart w:id="1563" w:name="_Toc12417040"/>
      <w:r w:rsidRPr="00E42605">
        <w:rPr>
          <w:b/>
          <w:bCs/>
        </w:rPr>
        <w:t>No Assignment Without Consent</w:t>
      </w:r>
      <w:bookmarkEnd w:id="1563"/>
      <w:r w:rsidRPr="00E42605">
        <w:rPr>
          <w:b/>
          <w:bCs/>
        </w:rPr>
        <w:t xml:space="preserve"> </w:t>
      </w:r>
    </w:p>
    <w:p w14:paraId="274D55C0" w14:textId="77777777" w:rsidR="0057201C" w:rsidRPr="00E42605" w:rsidRDefault="00583AC8" w:rsidP="00E42605">
      <w:pPr>
        <w:pStyle w:val="ListParagraph"/>
        <w:keepNext/>
        <w:keepLines/>
        <w:numPr>
          <w:ilvl w:val="2"/>
          <w:numId w:val="17"/>
        </w:numPr>
        <w:spacing w:before="120" w:after="240" w:line="360" w:lineRule="auto"/>
        <w:ind w:left="1361" w:hanging="1361"/>
        <w:contextualSpacing w:val="0"/>
        <w:jc w:val="both"/>
        <w:rPr>
          <w:b/>
        </w:rPr>
      </w:pPr>
      <w:bookmarkStart w:id="1564" w:name="_Toc527377241"/>
      <w:bookmarkStart w:id="1565" w:name="_Toc527379316"/>
      <w:bookmarkStart w:id="1566" w:name="_Toc12417041"/>
      <w:r w:rsidRPr="00E42605">
        <w:t xml:space="preserve">The </w:t>
      </w:r>
      <w:r w:rsidRPr="00E42605">
        <w:rPr>
          <w:iCs/>
        </w:rPr>
        <w:t>Service</w:t>
      </w:r>
      <w:r w:rsidRPr="00E42605">
        <w:t xml:space="preserve"> Provider</w:t>
      </w:r>
      <w:r w:rsidR="0057201C" w:rsidRPr="00E42605">
        <w:t xml:space="preserve"> shall </w:t>
      </w:r>
      <w:r w:rsidRPr="00E42605">
        <w:t xml:space="preserve">not </w:t>
      </w:r>
      <w:r w:rsidR="0057201C" w:rsidRPr="00E42605">
        <w:t xml:space="preserve">be entitled to assign, cede, sub-contract, delegate or in any other manner transfer any benefit, rights and/or obligations in terms of this Agreement, without the prior written consent of </w:t>
      </w:r>
      <w:r w:rsidRPr="00E42605">
        <w:t>SARS</w:t>
      </w:r>
      <w:r w:rsidR="0057201C" w:rsidRPr="00E42605">
        <w:t xml:space="preserve"> which consent shall </w:t>
      </w:r>
      <w:r w:rsidR="00CF06D5" w:rsidRPr="00E42605">
        <w:t xml:space="preserve">if approved by SARS in its sole discretion, </w:t>
      </w:r>
      <w:proofErr w:type="gramStart"/>
      <w:r w:rsidR="00CF06D5" w:rsidRPr="00E42605">
        <w:t xml:space="preserve">be in </w:t>
      </w:r>
      <w:r w:rsidRPr="00E42605">
        <w:t>complian</w:t>
      </w:r>
      <w:r w:rsidR="00E32C8F" w:rsidRPr="00E42605">
        <w:t>ce</w:t>
      </w:r>
      <w:r w:rsidRPr="00E42605">
        <w:t xml:space="preserve"> with</w:t>
      </w:r>
      <w:proofErr w:type="gramEnd"/>
      <w:r w:rsidRPr="00E42605">
        <w:t xml:space="preserve"> the </w:t>
      </w:r>
      <w:r w:rsidR="00E32C8F" w:rsidRPr="00E42605">
        <w:t xml:space="preserve">provisions of the </w:t>
      </w:r>
      <w:r w:rsidRPr="00E42605">
        <w:t>PFMA and SARS’s procurement policies and procedures</w:t>
      </w:r>
      <w:r w:rsidR="0057201C" w:rsidRPr="00E42605">
        <w:t>.</w:t>
      </w:r>
      <w:bookmarkEnd w:id="1564"/>
      <w:bookmarkEnd w:id="1565"/>
      <w:bookmarkEnd w:id="1566"/>
    </w:p>
    <w:p w14:paraId="5CDF7559" w14:textId="77777777" w:rsidR="0057201C" w:rsidRPr="00E42605" w:rsidRDefault="0057201C" w:rsidP="00E42605">
      <w:pPr>
        <w:pStyle w:val="ListParagraph"/>
        <w:keepNext/>
        <w:keepLines/>
        <w:numPr>
          <w:ilvl w:val="1"/>
          <w:numId w:val="17"/>
        </w:numPr>
        <w:spacing w:before="120" w:after="240" w:line="360" w:lineRule="auto"/>
        <w:ind w:left="907" w:hanging="907"/>
        <w:contextualSpacing w:val="0"/>
        <w:jc w:val="both"/>
        <w:rPr>
          <w:b/>
          <w:bCs/>
        </w:rPr>
      </w:pPr>
      <w:bookmarkStart w:id="1567" w:name="_Toc12417042"/>
      <w:r w:rsidRPr="00E42605">
        <w:rPr>
          <w:b/>
          <w:bCs/>
        </w:rPr>
        <w:lastRenderedPageBreak/>
        <w:t>Severability</w:t>
      </w:r>
      <w:bookmarkEnd w:id="1567"/>
    </w:p>
    <w:p w14:paraId="03A5C5EE" w14:textId="77777777" w:rsidR="0057201C" w:rsidRPr="00E42605" w:rsidRDefault="0057201C" w:rsidP="00E42605">
      <w:pPr>
        <w:pStyle w:val="ListParagraph"/>
        <w:keepNext/>
        <w:keepLines/>
        <w:numPr>
          <w:ilvl w:val="2"/>
          <w:numId w:val="17"/>
        </w:numPr>
        <w:spacing w:before="120" w:after="240" w:line="360" w:lineRule="auto"/>
        <w:ind w:left="1361" w:hanging="1361"/>
        <w:contextualSpacing w:val="0"/>
        <w:jc w:val="both"/>
        <w:rPr>
          <w:b/>
        </w:rPr>
      </w:pPr>
      <w:bookmarkStart w:id="1568" w:name="_Toc527377242"/>
      <w:bookmarkStart w:id="1569" w:name="_Toc527379317"/>
      <w:bookmarkStart w:id="1570" w:name="_Toc12417043"/>
      <w:r w:rsidRPr="00E42605">
        <w:t xml:space="preserve">Should any of the terms and conditions of this Agreement be held to be </w:t>
      </w:r>
      <w:r w:rsidRPr="00E42605">
        <w:rPr>
          <w:iCs/>
        </w:rPr>
        <w:t>invalid</w:t>
      </w:r>
      <w:r w:rsidRPr="00E42605">
        <w:t xml:space="preserve">, </w:t>
      </w:r>
      <w:proofErr w:type="gramStart"/>
      <w:r w:rsidRPr="00E42605">
        <w:t>unlawful</w:t>
      </w:r>
      <w:proofErr w:type="gramEnd"/>
      <w:r w:rsidRPr="00E42605">
        <w:t xml:space="preserve"> or unenforceable, such terms and conditions shall be severable from the remaining terms and conditions which shall continue to be valid and enforceable. If any term or condition held to be invalid is capable of amendment to render it valid, the Parties agree to negotiate an amendment to remove the invalidity.</w:t>
      </w:r>
      <w:bookmarkEnd w:id="1568"/>
      <w:bookmarkEnd w:id="1569"/>
      <w:bookmarkEnd w:id="1570"/>
    </w:p>
    <w:p w14:paraId="09A6F2D6" w14:textId="77777777" w:rsidR="0057201C" w:rsidRPr="00E42605" w:rsidRDefault="0057201C" w:rsidP="00E42605">
      <w:pPr>
        <w:pStyle w:val="ListParagraph"/>
        <w:keepNext/>
        <w:keepLines/>
        <w:numPr>
          <w:ilvl w:val="1"/>
          <w:numId w:val="17"/>
        </w:numPr>
        <w:spacing w:before="120" w:after="240" w:line="360" w:lineRule="auto"/>
        <w:ind w:left="907" w:hanging="907"/>
        <w:contextualSpacing w:val="0"/>
        <w:jc w:val="both"/>
        <w:rPr>
          <w:b/>
          <w:bCs/>
        </w:rPr>
      </w:pPr>
      <w:bookmarkStart w:id="1571" w:name="_Toc12417044"/>
      <w:r w:rsidRPr="00E42605">
        <w:rPr>
          <w:b/>
          <w:bCs/>
        </w:rPr>
        <w:t>Advertising and Marketing</w:t>
      </w:r>
      <w:bookmarkEnd w:id="1571"/>
    </w:p>
    <w:p w14:paraId="64BEB822" w14:textId="77777777" w:rsidR="00AC1C48" w:rsidRPr="00E42605" w:rsidRDefault="0057201C" w:rsidP="00E42605">
      <w:pPr>
        <w:pStyle w:val="ListParagraph"/>
        <w:keepNext/>
        <w:keepLines/>
        <w:numPr>
          <w:ilvl w:val="2"/>
          <w:numId w:val="17"/>
        </w:numPr>
        <w:spacing w:before="120" w:after="240" w:line="360" w:lineRule="auto"/>
        <w:ind w:left="1361" w:hanging="1361"/>
        <w:contextualSpacing w:val="0"/>
        <w:jc w:val="both"/>
      </w:pPr>
      <w:bookmarkStart w:id="1572" w:name="_Toc527377243"/>
      <w:bookmarkStart w:id="1573" w:name="_Toc527379318"/>
      <w:bookmarkStart w:id="1574" w:name="_Toc12417045"/>
      <w:r w:rsidRPr="00E42605">
        <w:t xml:space="preserve">The </w:t>
      </w:r>
      <w:r w:rsidR="00CF06D5" w:rsidRPr="00E42605">
        <w:t>Service Provider</w:t>
      </w:r>
      <w:r w:rsidRPr="00E42605">
        <w:t xml:space="preserve"> shall not make or issue any formal or informal announcement (with the exception of </w:t>
      </w:r>
      <w:r w:rsidR="006B0A29" w:rsidRPr="00E42605">
        <w:t>Authority</w:t>
      </w:r>
      <w:r w:rsidRPr="00E42605">
        <w:t xml:space="preserve"> announcements), advertisement or statement to </w:t>
      </w:r>
      <w:r w:rsidRPr="00E42605">
        <w:rPr>
          <w:iCs/>
        </w:rPr>
        <w:t>the</w:t>
      </w:r>
      <w:r w:rsidRPr="00E42605">
        <w:t xml:space="preserve"> press in connection with this Agreement or otherwise disclose the existence of this Agreement or the subject matter thereof to any other person without the prior written consent of SARS.</w:t>
      </w:r>
      <w:bookmarkEnd w:id="1572"/>
      <w:bookmarkEnd w:id="1573"/>
      <w:bookmarkEnd w:id="1574"/>
    </w:p>
    <w:p w14:paraId="4C6BB0D5" w14:textId="77777777" w:rsidR="0057201C" w:rsidRPr="00E42605" w:rsidRDefault="0057201C" w:rsidP="00E42605">
      <w:pPr>
        <w:pStyle w:val="ListParagraph"/>
        <w:keepNext/>
        <w:keepLines/>
        <w:numPr>
          <w:ilvl w:val="1"/>
          <w:numId w:val="17"/>
        </w:numPr>
        <w:spacing w:before="120" w:after="240" w:line="360" w:lineRule="auto"/>
        <w:ind w:left="907" w:hanging="907"/>
        <w:contextualSpacing w:val="0"/>
        <w:jc w:val="both"/>
        <w:rPr>
          <w:b/>
          <w:bCs/>
        </w:rPr>
      </w:pPr>
      <w:bookmarkStart w:id="1575" w:name="_Toc12417046"/>
      <w:r w:rsidRPr="00E42605">
        <w:rPr>
          <w:b/>
          <w:bCs/>
        </w:rPr>
        <w:t>Waiver</w:t>
      </w:r>
      <w:bookmarkEnd w:id="1575"/>
    </w:p>
    <w:p w14:paraId="5A6BAFD2" w14:textId="77777777" w:rsidR="0057201C" w:rsidRPr="00E42605" w:rsidRDefault="0057201C" w:rsidP="00E42605">
      <w:pPr>
        <w:pStyle w:val="ListParagraph"/>
        <w:keepNext/>
        <w:keepLines/>
        <w:numPr>
          <w:ilvl w:val="2"/>
          <w:numId w:val="17"/>
        </w:numPr>
        <w:spacing w:before="120" w:after="240" w:line="360" w:lineRule="auto"/>
        <w:ind w:left="1361" w:hanging="1361"/>
        <w:contextualSpacing w:val="0"/>
        <w:jc w:val="both"/>
        <w:rPr>
          <w:b/>
        </w:rPr>
      </w:pPr>
      <w:bookmarkStart w:id="1576" w:name="_Toc527377244"/>
      <w:bookmarkStart w:id="1577" w:name="_Toc527379319"/>
      <w:bookmarkStart w:id="1578" w:name="_Toc12417047"/>
      <w:r w:rsidRPr="00E42605">
        <w:t xml:space="preserve">No change, waiver or discharge of the terms and conditions of this Agreement shall be valid unless in writing and signed on behalf of the Party against which such change, waiver or discharge is sought to be enforced, and any such change, waiver or discharge will be effective only in the specific instance and for the purpose given. No failure or delay on the part of </w:t>
      </w:r>
      <w:r w:rsidRPr="00E42605">
        <w:rPr>
          <w:iCs/>
        </w:rPr>
        <w:t>either</w:t>
      </w:r>
      <w:r w:rsidRPr="00E42605">
        <w:t xml:space="preserve"> Party hereto in exercising any right, power or privilege under this Agreement will operate as a waiver thereof, nor will any single or partial exercise of any right, power or privilege preclude any other or further exercise thereof, or the exercise of any other right, power or privilege.</w:t>
      </w:r>
      <w:bookmarkEnd w:id="1576"/>
      <w:bookmarkEnd w:id="1577"/>
      <w:bookmarkEnd w:id="1578"/>
    </w:p>
    <w:p w14:paraId="70450053" w14:textId="77777777" w:rsidR="00922D35" w:rsidRPr="00E42605" w:rsidRDefault="00922D35" w:rsidP="00E42605">
      <w:pPr>
        <w:pStyle w:val="ListParagraph"/>
        <w:keepNext/>
        <w:keepLines/>
        <w:numPr>
          <w:ilvl w:val="0"/>
          <w:numId w:val="17"/>
        </w:numPr>
        <w:spacing w:before="120" w:after="240" w:line="360" w:lineRule="auto"/>
        <w:ind w:left="720" w:hanging="720"/>
        <w:contextualSpacing w:val="0"/>
        <w:jc w:val="both"/>
        <w:outlineLvl w:val="0"/>
        <w:rPr>
          <w:b/>
          <w:bCs/>
          <w:caps/>
          <w:lang w:val="en-ZA" w:eastAsia="en-US"/>
        </w:rPr>
      </w:pPr>
      <w:bookmarkStart w:id="1579" w:name="_Toc42075933"/>
      <w:r w:rsidRPr="00E42605">
        <w:rPr>
          <w:b/>
          <w:bCs/>
          <w:caps/>
          <w:lang w:val="en-ZA" w:eastAsia="en-US"/>
        </w:rPr>
        <w:t>Covenant of Good Faith</w:t>
      </w:r>
      <w:bookmarkEnd w:id="1426"/>
      <w:bookmarkEnd w:id="1579"/>
    </w:p>
    <w:p w14:paraId="222A65B8" w14:textId="77777777" w:rsidR="00922D35" w:rsidRPr="00E42605" w:rsidRDefault="00922D35" w:rsidP="00E42605">
      <w:pPr>
        <w:pStyle w:val="ListParagraph"/>
        <w:keepNext/>
        <w:keepLines/>
        <w:numPr>
          <w:ilvl w:val="1"/>
          <w:numId w:val="17"/>
        </w:numPr>
        <w:spacing w:before="120" w:after="240" w:line="360" w:lineRule="auto"/>
        <w:ind w:left="907" w:hanging="907"/>
        <w:contextualSpacing w:val="0"/>
        <w:jc w:val="both"/>
        <w:rPr>
          <w:b/>
          <w:bCs/>
        </w:rPr>
      </w:pPr>
      <w:bookmarkStart w:id="1580" w:name="_Toc527377247"/>
      <w:bookmarkStart w:id="1581" w:name="_Toc527379325"/>
      <w:bookmarkStart w:id="1582" w:name="_Toc12417049"/>
      <w:r w:rsidRPr="00E42605">
        <w:t>Each Party agrees that, in its respective dealings with the other Party under or in connection with this Agreement, it shall act in good faith.</w:t>
      </w:r>
      <w:bookmarkEnd w:id="1580"/>
      <w:bookmarkEnd w:id="1581"/>
      <w:bookmarkEnd w:id="1582"/>
    </w:p>
    <w:p w14:paraId="4F8CF72B" w14:textId="77777777" w:rsidR="00922D35" w:rsidRPr="00E42605" w:rsidRDefault="00922D35" w:rsidP="00E42605">
      <w:pPr>
        <w:pStyle w:val="ListParagraph"/>
        <w:keepNext/>
        <w:keepLines/>
        <w:numPr>
          <w:ilvl w:val="0"/>
          <w:numId w:val="17"/>
        </w:numPr>
        <w:spacing w:before="120" w:after="240" w:line="360" w:lineRule="auto"/>
        <w:ind w:left="720" w:hanging="720"/>
        <w:contextualSpacing w:val="0"/>
        <w:jc w:val="both"/>
        <w:outlineLvl w:val="0"/>
        <w:rPr>
          <w:b/>
          <w:bCs/>
          <w:caps/>
          <w:lang w:val="en-ZA" w:eastAsia="en-US"/>
        </w:rPr>
      </w:pPr>
      <w:bookmarkStart w:id="1583" w:name="_Toc531439720"/>
      <w:bookmarkStart w:id="1584" w:name="_Toc42075934"/>
      <w:r w:rsidRPr="00E42605">
        <w:rPr>
          <w:b/>
          <w:bCs/>
          <w:caps/>
          <w:lang w:val="en-ZA" w:eastAsia="en-US"/>
        </w:rPr>
        <w:t>Costs</w:t>
      </w:r>
      <w:bookmarkEnd w:id="1583"/>
      <w:bookmarkEnd w:id="1584"/>
    </w:p>
    <w:p w14:paraId="6DF316B8" w14:textId="37CBD038" w:rsidR="00922D35" w:rsidRPr="00E42605" w:rsidRDefault="00922D35" w:rsidP="00E42605">
      <w:pPr>
        <w:pStyle w:val="ListParagraph"/>
        <w:keepNext/>
        <w:keepLines/>
        <w:numPr>
          <w:ilvl w:val="1"/>
          <w:numId w:val="17"/>
        </w:numPr>
        <w:spacing w:before="120" w:after="240" w:line="360" w:lineRule="auto"/>
        <w:ind w:left="907" w:hanging="907"/>
        <w:contextualSpacing w:val="0"/>
        <w:jc w:val="both"/>
        <w:rPr>
          <w:b/>
          <w:bCs/>
        </w:rPr>
      </w:pPr>
      <w:bookmarkStart w:id="1585" w:name="_Toc527377248"/>
      <w:bookmarkStart w:id="1586" w:name="_Toc527379327"/>
      <w:bookmarkStart w:id="1587" w:name="_Toc12417051"/>
      <w:r w:rsidRPr="00E42605">
        <w:t xml:space="preserve">Each Party shall bear and pay its own costs of or incidental to the </w:t>
      </w:r>
      <w:proofErr w:type="gramStart"/>
      <w:r w:rsidR="00514BE6">
        <w:t xml:space="preserve">drafting </w:t>
      </w:r>
      <w:r w:rsidRPr="00E42605">
        <w:t>,</w:t>
      </w:r>
      <w:proofErr w:type="gramEnd"/>
      <w:r w:rsidRPr="00E42605">
        <w:t xml:space="preserve"> preparation and execution of this Agreement.</w:t>
      </w:r>
      <w:bookmarkEnd w:id="1585"/>
      <w:bookmarkEnd w:id="1586"/>
      <w:bookmarkEnd w:id="1587"/>
    </w:p>
    <w:p w14:paraId="21BB727A" w14:textId="77777777" w:rsidR="00922D35" w:rsidRPr="00E42605" w:rsidRDefault="00922D35" w:rsidP="00E42605">
      <w:pPr>
        <w:pStyle w:val="ListParagraph"/>
        <w:keepNext/>
        <w:keepLines/>
        <w:numPr>
          <w:ilvl w:val="0"/>
          <w:numId w:val="17"/>
        </w:numPr>
        <w:spacing w:before="120" w:after="240" w:line="360" w:lineRule="auto"/>
        <w:ind w:left="720" w:hanging="720"/>
        <w:contextualSpacing w:val="0"/>
        <w:jc w:val="both"/>
        <w:outlineLvl w:val="0"/>
        <w:rPr>
          <w:b/>
          <w:bCs/>
          <w:caps/>
          <w:lang w:val="en-ZA" w:eastAsia="en-US"/>
        </w:rPr>
      </w:pPr>
      <w:bookmarkStart w:id="1588" w:name="_Toc42075935"/>
      <w:r w:rsidRPr="00E42605">
        <w:rPr>
          <w:b/>
          <w:bCs/>
          <w:caps/>
          <w:lang w:val="en-ZA" w:eastAsia="en-US"/>
        </w:rPr>
        <w:lastRenderedPageBreak/>
        <w:t>Authorised Signatories</w:t>
      </w:r>
      <w:bookmarkEnd w:id="1588"/>
    </w:p>
    <w:p w14:paraId="2F237FDF" w14:textId="77777777" w:rsidR="00922D35" w:rsidRPr="00E42605" w:rsidRDefault="00922D35" w:rsidP="00E42605">
      <w:pPr>
        <w:pStyle w:val="ListParagraph"/>
        <w:keepNext/>
        <w:keepLines/>
        <w:numPr>
          <w:ilvl w:val="1"/>
          <w:numId w:val="17"/>
        </w:numPr>
        <w:spacing w:before="120" w:after="240" w:line="360" w:lineRule="auto"/>
        <w:ind w:left="907" w:hanging="907"/>
        <w:contextualSpacing w:val="0"/>
        <w:jc w:val="both"/>
      </w:pPr>
      <w:bookmarkStart w:id="1589" w:name="_Toc527377245"/>
      <w:bookmarkStart w:id="1590" w:name="_Toc527379320"/>
      <w:bookmarkStart w:id="1591" w:name="_Toc12417053"/>
      <w:r w:rsidRPr="00E42605">
        <w:t>The Parties agree that this Agreement and any contract document concluded in terms hereof shall not be valid unless signed by all authorised signatories of SARS.</w:t>
      </w:r>
      <w:bookmarkEnd w:id="1589"/>
      <w:bookmarkEnd w:id="1590"/>
      <w:bookmarkEnd w:id="1591"/>
      <w:r w:rsidRPr="00E42605">
        <w:t xml:space="preserve"> </w:t>
      </w:r>
    </w:p>
    <w:p w14:paraId="7FED67C6" w14:textId="77777777" w:rsidR="00534FC4" w:rsidRPr="00E42605" w:rsidRDefault="00534FC4" w:rsidP="00E42605">
      <w:pPr>
        <w:pStyle w:val="ListParagraph"/>
        <w:keepNext/>
        <w:keepLines/>
        <w:numPr>
          <w:ilvl w:val="1"/>
          <w:numId w:val="17"/>
        </w:numPr>
        <w:spacing w:before="120" w:after="240" w:line="360" w:lineRule="auto"/>
        <w:ind w:left="907" w:hanging="907"/>
        <w:contextualSpacing w:val="0"/>
        <w:jc w:val="both"/>
      </w:pPr>
      <w:bookmarkStart w:id="1592" w:name="_Toc12417054"/>
      <w:r w:rsidRPr="00E42605">
        <w:t>This Agreement is signed by the Parties on the dates and at the places indicated below.</w:t>
      </w:r>
      <w:bookmarkEnd w:id="1592"/>
    </w:p>
    <w:p w14:paraId="51B307FF" w14:textId="77777777" w:rsidR="00534FC4" w:rsidRPr="00E42605" w:rsidRDefault="00534FC4" w:rsidP="00E42605">
      <w:pPr>
        <w:pStyle w:val="ListParagraph"/>
        <w:keepNext/>
        <w:keepLines/>
        <w:numPr>
          <w:ilvl w:val="1"/>
          <w:numId w:val="17"/>
        </w:numPr>
        <w:spacing w:before="120" w:after="240" w:line="360" w:lineRule="auto"/>
        <w:ind w:left="907" w:hanging="907"/>
        <w:contextualSpacing w:val="0"/>
        <w:jc w:val="both"/>
      </w:pPr>
      <w:bookmarkStart w:id="1593" w:name="_Toc12417055"/>
      <w:r w:rsidRPr="00E42605">
        <w:t>This Agreement may be executed in counterparts, each of which shall be deemed an original, and all of which together shall constitute one and the same Agreement as at the date of signature of the Party last signing one of the counterparts.</w:t>
      </w:r>
      <w:bookmarkEnd w:id="1593"/>
    </w:p>
    <w:p w14:paraId="5C469F39" w14:textId="77777777" w:rsidR="00534FC4" w:rsidRPr="00E42605" w:rsidRDefault="00534FC4" w:rsidP="00E42605">
      <w:pPr>
        <w:pStyle w:val="ListParagraph"/>
        <w:keepNext/>
        <w:keepLines/>
        <w:numPr>
          <w:ilvl w:val="1"/>
          <w:numId w:val="17"/>
        </w:numPr>
        <w:spacing w:before="120" w:after="240" w:line="360" w:lineRule="auto"/>
        <w:ind w:left="907" w:hanging="907"/>
        <w:contextualSpacing w:val="0"/>
        <w:jc w:val="both"/>
      </w:pPr>
      <w:bookmarkStart w:id="1594" w:name="_Toc12417056"/>
      <w:r w:rsidRPr="00E42605">
        <w:t>The persons signing this Agreement in a representative capacity warrant their authority to do so.</w:t>
      </w:r>
      <w:bookmarkEnd w:id="1594"/>
    </w:p>
    <w:p w14:paraId="1C572287" w14:textId="6C201136" w:rsidR="00534FC4" w:rsidRPr="00E42605" w:rsidRDefault="00534FC4" w:rsidP="00E42605">
      <w:pPr>
        <w:keepNext/>
        <w:keepLines/>
        <w:spacing w:before="120" w:after="240" w:line="360" w:lineRule="auto"/>
        <w:jc w:val="both"/>
        <w:rPr>
          <w:rFonts w:ascii="Arial" w:hAnsi="Arial" w:cs="Arial"/>
          <w:b/>
          <w:bCs/>
          <w:i/>
          <w:iCs/>
          <w:sz w:val="22"/>
          <w:szCs w:val="22"/>
        </w:rPr>
      </w:pPr>
      <w:bookmarkStart w:id="1595" w:name="_Toc26766403"/>
      <w:bookmarkStart w:id="1596" w:name="_Ref52077275"/>
      <w:bookmarkStart w:id="1597" w:name="_Toc52082443"/>
      <w:bookmarkStart w:id="1598" w:name="_Toc102463487"/>
      <w:bookmarkStart w:id="1599" w:name="_Toc456577745"/>
      <w:bookmarkStart w:id="1600" w:name="_Toc456671377"/>
      <w:bookmarkStart w:id="1601" w:name="_Toc456692212"/>
      <w:bookmarkStart w:id="1602" w:name="_Toc456747580"/>
      <w:bookmarkStart w:id="1603" w:name="_Toc456748398"/>
      <w:bookmarkStart w:id="1604" w:name="_Toc456748930"/>
      <w:bookmarkStart w:id="1605" w:name="_Hlk534865182"/>
      <w:r w:rsidRPr="00E42605">
        <w:rPr>
          <w:rFonts w:ascii="Arial" w:hAnsi="Arial" w:cs="Arial"/>
          <w:b/>
          <w:bCs/>
          <w:sz w:val="22"/>
          <w:szCs w:val="22"/>
        </w:rPr>
        <w:t>SIGNED at_________________________</w:t>
      </w:r>
      <w:r w:rsidR="00C23DEC" w:rsidRPr="00E42605">
        <w:rPr>
          <w:rFonts w:ascii="Arial" w:hAnsi="Arial" w:cs="Arial"/>
          <w:b/>
          <w:bCs/>
          <w:sz w:val="22"/>
          <w:szCs w:val="22"/>
        </w:rPr>
        <w:t xml:space="preserve"> </w:t>
      </w:r>
      <w:r w:rsidRPr="00E42605">
        <w:rPr>
          <w:rFonts w:ascii="Arial" w:hAnsi="Arial" w:cs="Arial"/>
          <w:b/>
          <w:bCs/>
          <w:sz w:val="22"/>
          <w:szCs w:val="22"/>
        </w:rPr>
        <w:t>on _______________________20</w:t>
      </w:r>
      <w:r w:rsidR="004B0ADB" w:rsidRPr="00E42605">
        <w:rPr>
          <w:rFonts w:ascii="Arial" w:hAnsi="Arial" w:cs="Arial"/>
          <w:b/>
          <w:bCs/>
          <w:sz w:val="22"/>
          <w:szCs w:val="22"/>
        </w:rPr>
        <w:t>2</w:t>
      </w:r>
      <w:r w:rsidR="00C532A8">
        <w:rPr>
          <w:rFonts w:ascii="Arial" w:hAnsi="Arial" w:cs="Arial"/>
          <w:b/>
          <w:bCs/>
          <w:sz w:val="22"/>
          <w:szCs w:val="22"/>
        </w:rPr>
        <w:t>2</w:t>
      </w:r>
      <w:r w:rsidRPr="00E42605">
        <w:rPr>
          <w:rFonts w:ascii="Arial" w:hAnsi="Arial" w:cs="Arial"/>
          <w:b/>
          <w:bCs/>
          <w:sz w:val="22"/>
          <w:szCs w:val="22"/>
        </w:rPr>
        <w:t xml:space="preserve"> </w:t>
      </w:r>
    </w:p>
    <w:p w14:paraId="55D46032" w14:textId="77777777" w:rsidR="00534FC4" w:rsidRPr="00E42605" w:rsidRDefault="00534FC4"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For and on behalf of</w:t>
      </w:r>
    </w:p>
    <w:p w14:paraId="4F7B3F1F" w14:textId="77777777" w:rsidR="00534FC4" w:rsidRPr="00E42605" w:rsidRDefault="00534FC4" w:rsidP="00E42605">
      <w:pPr>
        <w:keepNext/>
        <w:keepLines/>
        <w:spacing w:before="120" w:after="240" w:line="360" w:lineRule="auto"/>
        <w:jc w:val="both"/>
        <w:rPr>
          <w:rFonts w:ascii="Arial" w:hAnsi="Arial" w:cs="Arial"/>
          <w:b/>
          <w:bCs/>
          <w:sz w:val="22"/>
          <w:szCs w:val="22"/>
        </w:rPr>
      </w:pPr>
      <w:r w:rsidRPr="00E42605">
        <w:rPr>
          <w:rFonts w:ascii="Arial" w:hAnsi="Arial" w:cs="Arial"/>
          <w:b/>
          <w:bCs/>
          <w:sz w:val="22"/>
          <w:szCs w:val="22"/>
        </w:rPr>
        <w:t>SOUTH AFRICAN REVENUE SERVICE</w:t>
      </w:r>
    </w:p>
    <w:tbl>
      <w:tblPr>
        <w:tblW w:w="0" w:type="auto"/>
        <w:tblInd w:w="4428" w:type="dxa"/>
        <w:tblLook w:val="01E0" w:firstRow="1" w:lastRow="1" w:firstColumn="1" w:lastColumn="1" w:noHBand="0" w:noVBand="0"/>
      </w:tblPr>
      <w:tblGrid>
        <w:gridCol w:w="3834"/>
      </w:tblGrid>
      <w:tr w:rsidR="00763294" w:rsidRPr="00E42605" w14:paraId="6FCC8E45" w14:textId="77777777" w:rsidTr="003734B1">
        <w:trPr>
          <w:trHeight w:val="615"/>
        </w:trPr>
        <w:tc>
          <w:tcPr>
            <w:tcW w:w="3834" w:type="dxa"/>
            <w:tcBorders>
              <w:top w:val="single" w:sz="4" w:space="0" w:color="auto"/>
              <w:bottom w:val="single" w:sz="4" w:space="0" w:color="auto"/>
            </w:tcBorders>
          </w:tcPr>
          <w:p w14:paraId="463163C0" w14:textId="77777777" w:rsidR="00534FC4" w:rsidRPr="00E42605" w:rsidRDefault="00534FC4"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Signature</w:t>
            </w:r>
          </w:p>
        </w:tc>
      </w:tr>
      <w:tr w:rsidR="00763294" w:rsidRPr="00E42605" w14:paraId="25C55AA5" w14:textId="77777777" w:rsidTr="003734B1">
        <w:trPr>
          <w:trHeight w:val="615"/>
        </w:trPr>
        <w:tc>
          <w:tcPr>
            <w:tcW w:w="3834" w:type="dxa"/>
            <w:tcBorders>
              <w:top w:val="single" w:sz="4" w:space="0" w:color="auto"/>
              <w:bottom w:val="single" w:sz="4" w:space="0" w:color="auto"/>
            </w:tcBorders>
          </w:tcPr>
          <w:p w14:paraId="157ADEE3" w14:textId="77777777" w:rsidR="00534FC4" w:rsidRPr="00E42605" w:rsidRDefault="00534FC4"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Name of Signatory</w:t>
            </w:r>
          </w:p>
        </w:tc>
      </w:tr>
      <w:tr w:rsidR="00534FC4" w:rsidRPr="00E42605" w14:paraId="0BDB08E9" w14:textId="77777777" w:rsidTr="003734B1">
        <w:trPr>
          <w:trHeight w:val="615"/>
        </w:trPr>
        <w:tc>
          <w:tcPr>
            <w:tcW w:w="3834" w:type="dxa"/>
            <w:tcBorders>
              <w:top w:val="single" w:sz="4" w:space="0" w:color="auto"/>
            </w:tcBorders>
          </w:tcPr>
          <w:p w14:paraId="1F333DEA" w14:textId="77777777" w:rsidR="00534FC4" w:rsidRPr="00E42605" w:rsidRDefault="00534FC4" w:rsidP="00E42605">
            <w:pPr>
              <w:keepNext/>
              <w:keepLines/>
              <w:spacing w:before="120" w:after="240" w:line="360" w:lineRule="auto"/>
              <w:jc w:val="both"/>
              <w:rPr>
                <w:rFonts w:ascii="Arial" w:hAnsi="Arial" w:cs="Arial"/>
                <w:b/>
                <w:bCs/>
                <w:i/>
                <w:iCs/>
              </w:rPr>
            </w:pPr>
            <w:r w:rsidRPr="00E42605">
              <w:rPr>
                <w:rFonts w:ascii="Arial" w:hAnsi="Arial" w:cs="Arial"/>
              </w:rPr>
              <w:t>Designation of Signatory</w:t>
            </w:r>
          </w:p>
        </w:tc>
      </w:tr>
    </w:tbl>
    <w:bookmarkEnd w:id="1595"/>
    <w:bookmarkEnd w:id="1596"/>
    <w:bookmarkEnd w:id="1597"/>
    <w:bookmarkEnd w:id="1598"/>
    <w:bookmarkEnd w:id="1599"/>
    <w:bookmarkEnd w:id="1600"/>
    <w:bookmarkEnd w:id="1601"/>
    <w:bookmarkEnd w:id="1602"/>
    <w:bookmarkEnd w:id="1603"/>
    <w:bookmarkEnd w:id="1604"/>
    <w:p w14:paraId="6CF19062" w14:textId="54811808" w:rsidR="00534FC4" w:rsidRPr="00E42605" w:rsidRDefault="00534FC4" w:rsidP="00E42605">
      <w:pPr>
        <w:keepNext/>
        <w:keepLines/>
        <w:spacing w:before="120" w:after="240" w:line="360" w:lineRule="auto"/>
        <w:jc w:val="both"/>
        <w:rPr>
          <w:rFonts w:ascii="Arial" w:hAnsi="Arial" w:cs="Arial"/>
          <w:b/>
          <w:bCs/>
          <w:sz w:val="22"/>
          <w:szCs w:val="22"/>
        </w:rPr>
      </w:pPr>
      <w:r w:rsidRPr="00E42605">
        <w:rPr>
          <w:rFonts w:ascii="Arial" w:hAnsi="Arial" w:cs="Arial"/>
          <w:b/>
          <w:bCs/>
          <w:sz w:val="22"/>
          <w:szCs w:val="22"/>
        </w:rPr>
        <w:t>SIGNED at_________________________</w:t>
      </w:r>
      <w:r w:rsidR="00C23DEC" w:rsidRPr="00E42605">
        <w:rPr>
          <w:rFonts w:ascii="Arial" w:hAnsi="Arial" w:cs="Arial"/>
          <w:b/>
          <w:bCs/>
          <w:sz w:val="22"/>
          <w:szCs w:val="22"/>
        </w:rPr>
        <w:t xml:space="preserve"> </w:t>
      </w:r>
      <w:r w:rsidRPr="00E42605">
        <w:rPr>
          <w:rFonts w:ascii="Arial" w:hAnsi="Arial" w:cs="Arial"/>
          <w:b/>
          <w:bCs/>
          <w:sz w:val="22"/>
          <w:szCs w:val="22"/>
        </w:rPr>
        <w:t>on _______________________20</w:t>
      </w:r>
      <w:r w:rsidR="004B0ADB" w:rsidRPr="00E42605">
        <w:rPr>
          <w:rFonts w:ascii="Arial" w:hAnsi="Arial" w:cs="Arial"/>
          <w:b/>
          <w:bCs/>
          <w:sz w:val="22"/>
          <w:szCs w:val="22"/>
        </w:rPr>
        <w:t>2</w:t>
      </w:r>
      <w:r w:rsidR="00C532A8">
        <w:rPr>
          <w:rFonts w:ascii="Arial" w:hAnsi="Arial" w:cs="Arial"/>
          <w:b/>
          <w:bCs/>
          <w:sz w:val="22"/>
          <w:szCs w:val="22"/>
        </w:rPr>
        <w:t>2</w:t>
      </w:r>
    </w:p>
    <w:p w14:paraId="0A3CF338" w14:textId="77777777" w:rsidR="00534FC4" w:rsidRPr="00E42605" w:rsidRDefault="00534FC4"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For and on behalf of</w:t>
      </w:r>
    </w:p>
    <w:p w14:paraId="5F4B694F" w14:textId="77777777" w:rsidR="00534FC4" w:rsidRPr="00E42605" w:rsidRDefault="00534FC4" w:rsidP="00E42605">
      <w:pPr>
        <w:keepNext/>
        <w:keepLines/>
        <w:spacing w:before="120" w:after="240" w:line="360" w:lineRule="auto"/>
        <w:jc w:val="both"/>
        <w:rPr>
          <w:rFonts w:ascii="Arial" w:hAnsi="Arial" w:cs="Arial"/>
          <w:b/>
          <w:bCs/>
          <w:sz w:val="22"/>
          <w:szCs w:val="22"/>
        </w:rPr>
      </w:pPr>
      <w:r w:rsidRPr="00E42605">
        <w:rPr>
          <w:rFonts w:ascii="Arial" w:hAnsi="Arial" w:cs="Arial"/>
          <w:b/>
          <w:bCs/>
          <w:sz w:val="22"/>
          <w:szCs w:val="22"/>
        </w:rPr>
        <w:t>SOUTH AFRICAN REVENUE SERVICE</w:t>
      </w:r>
    </w:p>
    <w:tbl>
      <w:tblPr>
        <w:tblW w:w="0" w:type="auto"/>
        <w:tblInd w:w="4428" w:type="dxa"/>
        <w:tblLook w:val="01E0" w:firstRow="1" w:lastRow="1" w:firstColumn="1" w:lastColumn="1" w:noHBand="0" w:noVBand="0"/>
      </w:tblPr>
      <w:tblGrid>
        <w:gridCol w:w="3834"/>
      </w:tblGrid>
      <w:tr w:rsidR="00763294" w:rsidRPr="00E42605" w14:paraId="7432F272" w14:textId="77777777" w:rsidTr="003734B1">
        <w:trPr>
          <w:trHeight w:val="615"/>
        </w:trPr>
        <w:tc>
          <w:tcPr>
            <w:tcW w:w="3834" w:type="dxa"/>
            <w:tcBorders>
              <w:top w:val="single" w:sz="4" w:space="0" w:color="auto"/>
              <w:bottom w:val="single" w:sz="4" w:space="0" w:color="auto"/>
            </w:tcBorders>
          </w:tcPr>
          <w:p w14:paraId="6B13DDDA" w14:textId="77777777" w:rsidR="00534FC4" w:rsidRPr="00E42605" w:rsidRDefault="00534FC4"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lastRenderedPageBreak/>
              <w:t>Signature</w:t>
            </w:r>
          </w:p>
        </w:tc>
      </w:tr>
      <w:tr w:rsidR="00763294" w:rsidRPr="00E42605" w14:paraId="533BDDBF" w14:textId="77777777" w:rsidTr="003734B1">
        <w:trPr>
          <w:trHeight w:val="615"/>
        </w:trPr>
        <w:tc>
          <w:tcPr>
            <w:tcW w:w="3834" w:type="dxa"/>
            <w:tcBorders>
              <w:top w:val="single" w:sz="4" w:space="0" w:color="auto"/>
              <w:bottom w:val="single" w:sz="4" w:space="0" w:color="auto"/>
            </w:tcBorders>
          </w:tcPr>
          <w:p w14:paraId="618C022A" w14:textId="77777777" w:rsidR="00534FC4" w:rsidRPr="00E42605" w:rsidRDefault="00534FC4"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Name of Signatory</w:t>
            </w:r>
          </w:p>
        </w:tc>
      </w:tr>
      <w:tr w:rsidR="00534FC4" w:rsidRPr="00E42605" w14:paraId="133FBA79" w14:textId="77777777" w:rsidTr="003734B1">
        <w:trPr>
          <w:trHeight w:val="615"/>
        </w:trPr>
        <w:tc>
          <w:tcPr>
            <w:tcW w:w="3834" w:type="dxa"/>
            <w:tcBorders>
              <w:top w:val="single" w:sz="4" w:space="0" w:color="auto"/>
            </w:tcBorders>
          </w:tcPr>
          <w:p w14:paraId="3AB6D615" w14:textId="77777777" w:rsidR="00534FC4" w:rsidRPr="00E42605" w:rsidRDefault="00534FC4"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Designation of Signatory</w:t>
            </w:r>
          </w:p>
        </w:tc>
      </w:tr>
    </w:tbl>
    <w:p w14:paraId="0EE17B71" w14:textId="77777777" w:rsidR="00534FC4" w:rsidRPr="00E42605" w:rsidRDefault="00534FC4" w:rsidP="00E42605">
      <w:pPr>
        <w:keepNext/>
        <w:keepLines/>
        <w:spacing w:before="120" w:after="240" w:line="360" w:lineRule="auto"/>
        <w:jc w:val="both"/>
        <w:rPr>
          <w:rFonts w:ascii="Arial" w:hAnsi="Arial" w:cs="Arial"/>
          <w:b/>
          <w:bCs/>
          <w:i/>
          <w:iCs/>
          <w:sz w:val="22"/>
          <w:szCs w:val="22"/>
        </w:rPr>
      </w:pPr>
    </w:p>
    <w:p w14:paraId="7B495C76" w14:textId="7783D05B" w:rsidR="004B0ADB" w:rsidRPr="00E42605" w:rsidRDefault="004B0ADB" w:rsidP="00E42605">
      <w:pPr>
        <w:keepNext/>
        <w:keepLines/>
        <w:spacing w:before="120" w:after="240" w:line="360" w:lineRule="auto"/>
        <w:jc w:val="both"/>
        <w:rPr>
          <w:rFonts w:ascii="Arial" w:hAnsi="Arial" w:cs="Arial"/>
          <w:b/>
          <w:bCs/>
          <w:i/>
          <w:iCs/>
          <w:sz w:val="22"/>
          <w:szCs w:val="22"/>
        </w:rPr>
      </w:pPr>
      <w:r w:rsidRPr="00E42605">
        <w:rPr>
          <w:rFonts w:ascii="Arial" w:hAnsi="Arial" w:cs="Arial"/>
          <w:b/>
          <w:bCs/>
          <w:sz w:val="22"/>
          <w:szCs w:val="22"/>
        </w:rPr>
        <w:t>SIGNED at_________________________</w:t>
      </w:r>
      <w:r w:rsidR="00C23DEC" w:rsidRPr="00E42605">
        <w:rPr>
          <w:rFonts w:ascii="Arial" w:hAnsi="Arial" w:cs="Arial"/>
          <w:b/>
          <w:bCs/>
          <w:sz w:val="22"/>
          <w:szCs w:val="22"/>
        </w:rPr>
        <w:t xml:space="preserve"> </w:t>
      </w:r>
      <w:r w:rsidRPr="00E42605">
        <w:rPr>
          <w:rFonts w:ascii="Arial" w:hAnsi="Arial" w:cs="Arial"/>
          <w:b/>
          <w:bCs/>
          <w:sz w:val="22"/>
          <w:szCs w:val="22"/>
        </w:rPr>
        <w:t>on _______________________202</w:t>
      </w:r>
      <w:r w:rsidR="00C532A8">
        <w:rPr>
          <w:rFonts w:ascii="Arial" w:hAnsi="Arial" w:cs="Arial"/>
          <w:b/>
          <w:bCs/>
          <w:sz w:val="22"/>
          <w:szCs w:val="22"/>
        </w:rPr>
        <w:t>2</w:t>
      </w:r>
      <w:r w:rsidRPr="00E42605">
        <w:rPr>
          <w:rFonts w:ascii="Arial" w:hAnsi="Arial" w:cs="Arial"/>
          <w:b/>
          <w:bCs/>
          <w:sz w:val="22"/>
          <w:szCs w:val="22"/>
        </w:rPr>
        <w:t xml:space="preserve"> </w:t>
      </w:r>
    </w:p>
    <w:p w14:paraId="486D26D5" w14:textId="77777777" w:rsidR="00534FC4" w:rsidRPr="00E42605" w:rsidRDefault="00534FC4"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For and on behalf of</w:t>
      </w:r>
    </w:p>
    <w:p w14:paraId="1E779EE9" w14:textId="77777777" w:rsidR="00534FC4" w:rsidRPr="00E42605" w:rsidRDefault="00534FC4" w:rsidP="00E42605">
      <w:pPr>
        <w:keepNext/>
        <w:keepLines/>
        <w:spacing w:before="120" w:after="240" w:line="360" w:lineRule="auto"/>
        <w:jc w:val="both"/>
        <w:rPr>
          <w:rFonts w:ascii="Arial" w:hAnsi="Arial" w:cs="Arial"/>
          <w:b/>
          <w:bCs/>
          <w:sz w:val="22"/>
          <w:szCs w:val="22"/>
        </w:rPr>
      </w:pPr>
      <w:r w:rsidRPr="00E42605">
        <w:rPr>
          <w:rFonts w:ascii="Arial" w:hAnsi="Arial" w:cs="Arial"/>
          <w:b/>
          <w:bCs/>
          <w:sz w:val="22"/>
          <w:szCs w:val="22"/>
        </w:rPr>
        <w:t>SERVICE PROVIDER</w:t>
      </w:r>
    </w:p>
    <w:tbl>
      <w:tblPr>
        <w:tblW w:w="0" w:type="auto"/>
        <w:tblInd w:w="4428" w:type="dxa"/>
        <w:tblLook w:val="01E0" w:firstRow="1" w:lastRow="1" w:firstColumn="1" w:lastColumn="1" w:noHBand="0" w:noVBand="0"/>
      </w:tblPr>
      <w:tblGrid>
        <w:gridCol w:w="3834"/>
      </w:tblGrid>
      <w:tr w:rsidR="00763294" w:rsidRPr="00E42605" w14:paraId="2B1802CA" w14:textId="77777777" w:rsidTr="003734B1">
        <w:trPr>
          <w:trHeight w:val="615"/>
        </w:trPr>
        <w:tc>
          <w:tcPr>
            <w:tcW w:w="3834" w:type="dxa"/>
            <w:tcBorders>
              <w:top w:val="single" w:sz="4" w:space="0" w:color="auto"/>
              <w:bottom w:val="single" w:sz="4" w:space="0" w:color="auto"/>
            </w:tcBorders>
          </w:tcPr>
          <w:p w14:paraId="6E1808D7" w14:textId="77777777" w:rsidR="00534FC4" w:rsidRPr="00E42605" w:rsidRDefault="00534FC4"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Signature</w:t>
            </w:r>
          </w:p>
        </w:tc>
      </w:tr>
      <w:tr w:rsidR="00763294" w:rsidRPr="00E42605" w14:paraId="693524D9" w14:textId="77777777" w:rsidTr="003734B1">
        <w:trPr>
          <w:trHeight w:val="615"/>
        </w:trPr>
        <w:tc>
          <w:tcPr>
            <w:tcW w:w="3834" w:type="dxa"/>
            <w:tcBorders>
              <w:top w:val="single" w:sz="4" w:space="0" w:color="auto"/>
              <w:bottom w:val="single" w:sz="4" w:space="0" w:color="auto"/>
            </w:tcBorders>
          </w:tcPr>
          <w:p w14:paraId="532FBB66" w14:textId="77777777" w:rsidR="00534FC4" w:rsidRPr="00E42605" w:rsidRDefault="00534FC4"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Name of Signatory</w:t>
            </w:r>
          </w:p>
        </w:tc>
      </w:tr>
      <w:tr w:rsidR="00BD7738" w:rsidRPr="00E42605" w14:paraId="6D275103" w14:textId="77777777" w:rsidTr="003734B1">
        <w:trPr>
          <w:trHeight w:val="615"/>
        </w:trPr>
        <w:tc>
          <w:tcPr>
            <w:tcW w:w="3834" w:type="dxa"/>
            <w:tcBorders>
              <w:top w:val="single" w:sz="4" w:space="0" w:color="auto"/>
            </w:tcBorders>
          </w:tcPr>
          <w:p w14:paraId="36D38F25" w14:textId="77777777" w:rsidR="00534FC4" w:rsidRPr="00E42605" w:rsidRDefault="00534FC4"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Designation of Signatory</w:t>
            </w:r>
          </w:p>
        </w:tc>
      </w:tr>
    </w:tbl>
    <w:p w14:paraId="185BC060" w14:textId="77777777" w:rsidR="00AC1C48" w:rsidRPr="00E42605" w:rsidRDefault="00AC1C48" w:rsidP="00E42605">
      <w:pPr>
        <w:keepNext/>
        <w:keepLines/>
        <w:rPr>
          <w:rFonts w:ascii="Arial" w:hAnsi="Arial" w:cs="Arial"/>
          <w:b/>
          <w:bCs/>
          <w:caps/>
          <w:sz w:val="22"/>
          <w:szCs w:val="22"/>
          <w:lang w:val="en-ZA" w:eastAsia="en-US"/>
        </w:rPr>
      </w:pPr>
    </w:p>
    <w:p w14:paraId="12EFE617" w14:textId="0C7B021B" w:rsidR="001568D0" w:rsidRPr="00E42605" w:rsidRDefault="001568D0" w:rsidP="00E42605">
      <w:pPr>
        <w:keepNext/>
        <w:keepLines/>
        <w:rPr>
          <w:rFonts w:ascii="Arial" w:hAnsi="Arial" w:cs="Arial"/>
          <w:b/>
          <w:bCs/>
          <w:caps/>
          <w:sz w:val="22"/>
          <w:szCs w:val="22"/>
          <w:lang w:val="en-ZA" w:eastAsia="en-US"/>
        </w:rPr>
      </w:pPr>
      <w:r w:rsidRPr="00E42605">
        <w:rPr>
          <w:rFonts w:ascii="Arial" w:hAnsi="Arial" w:cs="Arial"/>
          <w:b/>
          <w:bCs/>
          <w:caps/>
          <w:sz w:val="22"/>
          <w:szCs w:val="22"/>
          <w:lang w:val="en-ZA" w:eastAsia="en-US"/>
        </w:rPr>
        <w:br w:type="page"/>
      </w:r>
    </w:p>
    <w:p w14:paraId="660C6EB8" w14:textId="77777777" w:rsidR="004B0ADB" w:rsidRPr="00E42605" w:rsidRDefault="004B0ADB" w:rsidP="00E42605">
      <w:pPr>
        <w:keepNext/>
        <w:keepLines/>
        <w:spacing w:before="120" w:after="240" w:line="360" w:lineRule="auto"/>
        <w:jc w:val="center"/>
        <w:outlineLvl w:val="0"/>
        <w:rPr>
          <w:rFonts w:ascii="Arial" w:hAnsi="Arial" w:cs="Arial"/>
          <w:b/>
          <w:bCs/>
          <w:caps/>
          <w:sz w:val="22"/>
          <w:szCs w:val="22"/>
          <w:lang w:val="en-ZA" w:eastAsia="en-US"/>
        </w:rPr>
      </w:pPr>
    </w:p>
    <w:p w14:paraId="185AB136" w14:textId="77777777" w:rsidR="002D58D7" w:rsidRPr="00E42605" w:rsidRDefault="002D58D7" w:rsidP="00E42605">
      <w:pPr>
        <w:keepNext/>
        <w:keepLines/>
        <w:spacing w:before="120" w:after="240" w:line="360" w:lineRule="auto"/>
        <w:jc w:val="center"/>
        <w:outlineLvl w:val="0"/>
        <w:rPr>
          <w:rFonts w:ascii="Arial" w:hAnsi="Arial" w:cs="Arial"/>
          <w:b/>
          <w:bCs/>
          <w:caps/>
          <w:sz w:val="22"/>
          <w:szCs w:val="22"/>
          <w:lang w:val="en-ZA" w:eastAsia="en-US"/>
        </w:rPr>
      </w:pPr>
      <w:bookmarkStart w:id="1606" w:name="_Toc42075936"/>
      <w:r w:rsidRPr="00E42605">
        <w:rPr>
          <w:rFonts w:ascii="Arial" w:hAnsi="Arial" w:cs="Arial"/>
          <w:b/>
          <w:bCs/>
          <w:caps/>
          <w:sz w:val="22"/>
          <w:szCs w:val="22"/>
          <w:lang w:val="en-ZA" w:eastAsia="en-US"/>
        </w:rPr>
        <w:t>annexure a</w:t>
      </w:r>
      <w:bookmarkEnd w:id="1606"/>
    </w:p>
    <w:p w14:paraId="2D1A85F1" w14:textId="285EDCD3" w:rsidR="00547EFE" w:rsidRPr="00E42605" w:rsidRDefault="001568D0" w:rsidP="00E42605">
      <w:pPr>
        <w:keepNext/>
        <w:keepLines/>
        <w:spacing w:before="120" w:after="240" w:line="360" w:lineRule="auto"/>
        <w:jc w:val="center"/>
        <w:outlineLvl w:val="0"/>
        <w:rPr>
          <w:rFonts w:ascii="Arial" w:hAnsi="Arial" w:cs="Arial"/>
          <w:b/>
          <w:bCs/>
          <w:caps/>
          <w:sz w:val="22"/>
          <w:szCs w:val="22"/>
          <w:lang w:val="en-ZA" w:eastAsia="en-US"/>
        </w:rPr>
      </w:pPr>
      <w:bookmarkStart w:id="1607" w:name="_Toc42075937"/>
      <w:r w:rsidRPr="00E42605">
        <w:rPr>
          <w:rFonts w:ascii="Arial" w:hAnsi="Arial" w:cs="Arial"/>
          <w:b/>
          <w:bCs/>
          <w:caps/>
          <w:sz w:val="22"/>
          <w:szCs w:val="22"/>
          <w:lang w:val="en-ZA" w:eastAsia="en-US"/>
        </w:rPr>
        <w:t>POPIA CONSENT</w:t>
      </w:r>
      <w:bookmarkEnd w:id="1607"/>
    </w:p>
    <w:p w14:paraId="6D912FA9" w14:textId="77777777" w:rsidR="002D58D7" w:rsidRPr="00E42605" w:rsidRDefault="002D58D7" w:rsidP="00E42605">
      <w:pPr>
        <w:keepNext/>
        <w:keepLines/>
        <w:spacing w:before="120" w:after="240" w:line="360" w:lineRule="auto"/>
        <w:jc w:val="both"/>
        <w:rPr>
          <w:rFonts w:ascii="Arial" w:hAnsi="Arial" w:cs="Arial"/>
          <w:b/>
          <w:bCs/>
          <w:caps/>
          <w:sz w:val="22"/>
          <w:szCs w:val="22"/>
        </w:rPr>
      </w:pPr>
    </w:p>
    <w:p w14:paraId="75DE60AD" w14:textId="77777777" w:rsidR="002D58D7" w:rsidRPr="00E42605" w:rsidRDefault="002D58D7" w:rsidP="00E42605">
      <w:pPr>
        <w:pStyle w:val="ListParagraph"/>
        <w:keepNext/>
        <w:keepLines/>
        <w:numPr>
          <w:ilvl w:val="0"/>
          <w:numId w:val="17"/>
        </w:numPr>
        <w:spacing w:before="120" w:after="240" w:line="360" w:lineRule="auto"/>
        <w:contextualSpacing w:val="0"/>
        <w:jc w:val="both"/>
        <w:rPr>
          <w:b/>
          <w:bCs/>
        </w:rPr>
      </w:pPr>
      <w:r w:rsidRPr="00E42605">
        <w:br w:type="page"/>
      </w:r>
    </w:p>
    <w:p w14:paraId="6F2FB778" w14:textId="77777777" w:rsidR="00B42510" w:rsidRPr="00E42605" w:rsidRDefault="00B42510" w:rsidP="00E42605">
      <w:pPr>
        <w:keepNext/>
        <w:keepLines/>
        <w:spacing w:before="120" w:after="240" w:line="360" w:lineRule="auto"/>
        <w:jc w:val="both"/>
        <w:rPr>
          <w:rFonts w:ascii="Arial" w:hAnsi="Arial" w:cs="Arial"/>
          <w:caps/>
          <w:sz w:val="22"/>
          <w:szCs w:val="22"/>
        </w:rPr>
        <w:sectPr w:rsidR="00B42510" w:rsidRPr="00E42605" w:rsidSect="009A04BC">
          <w:footerReference w:type="default" r:id="rId11"/>
          <w:type w:val="continuous"/>
          <w:pgSz w:w="11906" w:h="16838" w:code="9"/>
          <w:pgMar w:top="1418" w:right="1701" w:bottom="1418" w:left="1701" w:header="709" w:footer="709" w:gutter="0"/>
          <w:cols w:space="708"/>
          <w:docGrid w:linePitch="360"/>
        </w:sectPr>
      </w:pPr>
    </w:p>
    <w:p w14:paraId="149E62B8" w14:textId="77777777" w:rsidR="00CD57FF" w:rsidRPr="00E42605" w:rsidRDefault="002D58D7" w:rsidP="00E42605">
      <w:pPr>
        <w:keepNext/>
        <w:keepLines/>
        <w:spacing w:before="120" w:after="240" w:line="360" w:lineRule="auto"/>
        <w:jc w:val="center"/>
        <w:outlineLvl w:val="0"/>
        <w:rPr>
          <w:rFonts w:ascii="Arial" w:hAnsi="Arial" w:cs="Arial"/>
          <w:b/>
          <w:bCs/>
          <w:caps/>
          <w:sz w:val="22"/>
          <w:szCs w:val="22"/>
          <w:lang w:val="en-ZA" w:eastAsia="en-US"/>
        </w:rPr>
      </w:pPr>
      <w:bookmarkStart w:id="1608" w:name="_Toc42075938"/>
      <w:r w:rsidRPr="00E42605">
        <w:rPr>
          <w:rFonts w:ascii="Arial" w:hAnsi="Arial" w:cs="Arial"/>
          <w:b/>
          <w:bCs/>
          <w:caps/>
          <w:sz w:val="22"/>
          <w:szCs w:val="22"/>
          <w:lang w:val="en-ZA" w:eastAsia="en-US"/>
        </w:rPr>
        <w:lastRenderedPageBreak/>
        <w:t>a</w:t>
      </w:r>
      <w:r w:rsidR="00652689" w:rsidRPr="00E42605">
        <w:rPr>
          <w:rFonts w:ascii="Arial" w:hAnsi="Arial" w:cs="Arial"/>
          <w:b/>
          <w:bCs/>
          <w:caps/>
          <w:sz w:val="22"/>
          <w:szCs w:val="22"/>
          <w:lang w:val="en-ZA" w:eastAsia="en-US"/>
        </w:rPr>
        <w:t xml:space="preserve">nnexure </w:t>
      </w:r>
      <w:r w:rsidRPr="00E42605">
        <w:rPr>
          <w:rFonts w:ascii="Arial" w:hAnsi="Arial" w:cs="Arial"/>
          <w:b/>
          <w:bCs/>
          <w:caps/>
          <w:sz w:val="22"/>
          <w:szCs w:val="22"/>
          <w:lang w:val="en-ZA" w:eastAsia="en-US"/>
        </w:rPr>
        <w:t>B</w:t>
      </w:r>
      <w:bookmarkEnd w:id="1608"/>
    </w:p>
    <w:p w14:paraId="1B3DE485" w14:textId="1FC676E3" w:rsidR="00B42510" w:rsidRPr="00E42605" w:rsidRDefault="001568D0" w:rsidP="00E42605">
      <w:pPr>
        <w:keepNext/>
        <w:keepLines/>
        <w:spacing w:before="120" w:after="240" w:line="360" w:lineRule="auto"/>
        <w:jc w:val="center"/>
        <w:outlineLvl w:val="0"/>
        <w:rPr>
          <w:rFonts w:ascii="Arial" w:hAnsi="Arial" w:cs="Arial"/>
          <w:b/>
          <w:bCs/>
          <w:caps/>
          <w:sz w:val="22"/>
          <w:szCs w:val="22"/>
          <w:lang w:val="en-ZA" w:eastAsia="en-US"/>
        </w:rPr>
      </w:pPr>
      <w:bookmarkStart w:id="1609" w:name="_Toc42075939"/>
      <w:r w:rsidRPr="00E42605">
        <w:rPr>
          <w:rFonts w:ascii="Arial" w:hAnsi="Arial" w:cs="Arial"/>
          <w:b/>
          <w:bCs/>
          <w:caps/>
          <w:sz w:val="22"/>
          <w:szCs w:val="22"/>
          <w:lang w:val="en-ZA" w:eastAsia="en-US"/>
        </w:rPr>
        <w:t>DATA PRO</w:t>
      </w:r>
      <w:r w:rsidR="005B7901" w:rsidRPr="00E42605">
        <w:rPr>
          <w:rFonts w:ascii="Arial" w:hAnsi="Arial" w:cs="Arial"/>
          <w:b/>
          <w:bCs/>
          <w:caps/>
          <w:sz w:val="22"/>
          <w:szCs w:val="22"/>
          <w:lang w:val="en-ZA" w:eastAsia="en-US"/>
        </w:rPr>
        <w:t xml:space="preserve">tection </w:t>
      </w:r>
      <w:r w:rsidRPr="00E42605">
        <w:rPr>
          <w:rFonts w:ascii="Arial" w:hAnsi="Arial" w:cs="Arial"/>
          <w:b/>
          <w:bCs/>
          <w:caps/>
          <w:sz w:val="22"/>
          <w:szCs w:val="22"/>
          <w:lang w:val="en-ZA" w:eastAsia="en-US"/>
        </w:rPr>
        <w:t>AGREMEENT</w:t>
      </w:r>
      <w:bookmarkEnd w:id="1609"/>
    </w:p>
    <w:p w14:paraId="30747438" w14:textId="77777777" w:rsidR="00B42510" w:rsidRPr="00E42605" w:rsidRDefault="00B42510" w:rsidP="00E42605">
      <w:pPr>
        <w:keepNext/>
        <w:keepLines/>
        <w:spacing w:before="120" w:after="240" w:line="360" w:lineRule="auto"/>
        <w:jc w:val="both"/>
        <w:rPr>
          <w:rFonts w:ascii="Arial" w:hAnsi="Arial" w:cs="Arial"/>
          <w:caps/>
          <w:sz w:val="22"/>
          <w:szCs w:val="22"/>
        </w:rPr>
      </w:pPr>
    </w:p>
    <w:p w14:paraId="7E9B6121" w14:textId="77777777" w:rsidR="00B42510" w:rsidRPr="00E42605" w:rsidRDefault="00B42510" w:rsidP="00E42605">
      <w:pPr>
        <w:keepNext/>
        <w:keepLines/>
        <w:spacing w:before="120" w:after="240" w:line="360" w:lineRule="auto"/>
        <w:jc w:val="both"/>
        <w:rPr>
          <w:rFonts w:ascii="Arial" w:hAnsi="Arial" w:cs="Arial"/>
          <w:caps/>
          <w:sz w:val="22"/>
          <w:szCs w:val="22"/>
        </w:rPr>
      </w:pPr>
    </w:p>
    <w:p w14:paraId="29EA388F" w14:textId="77777777" w:rsidR="00B42510" w:rsidRPr="00E42605" w:rsidRDefault="00B42510" w:rsidP="00E42605">
      <w:pPr>
        <w:keepNext/>
        <w:keepLines/>
        <w:spacing w:before="120" w:after="240" w:line="360" w:lineRule="auto"/>
        <w:jc w:val="both"/>
        <w:rPr>
          <w:rFonts w:ascii="Arial" w:hAnsi="Arial" w:cs="Arial"/>
          <w:b/>
          <w:bCs/>
          <w:sz w:val="22"/>
          <w:szCs w:val="22"/>
        </w:rPr>
      </w:pPr>
    </w:p>
    <w:p w14:paraId="19888C4F" w14:textId="77777777" w:rsidR="00B42510" w:rsidRPr="00E42605" w:rsidRDefault="00B42510" w:rsidP="00E42605">
      <w:pPr>
        <w:keepNext/>
        <w:keepLines/>
        <w:spacing w:before="120" w:after="240" w:line="360" w:lineRule="auto"/>
        <w:jc w:val="both"/>
        <w:rPr>
          <w:rFonts w:ascii="Arial" w:hAnsi="Arial" w:cs="Arial"/>
          <w:sz w:val="22"/>
          <w:szCs w:val="22"/>
        </w:rPr>
        <w:sectPr w:rsidR="00B42510" w:rsidRPr="00E42605" w:rsidSect="001D0238">
          <w:pgSz w:w="11906" w:h="16838" w:code="9"/>
          <w:pgMar w:top="1418" w:right="1701" w:bottom="1418" w:left="1701" w:header="709" w:footer="709" w:gutter="0"/>
          <w:cols w:space="708"/>
          <w:docGrid w:linePitch="360"/>
        </w:sectPr>
      </w:pPr>
    </w:p>
    <w:p w14:paraId="6634DC06" w14:textId="77777777" w:rsidR="001D0238" w:rsidRPr="00E42605" w:rsidRDefault="001D0238" w:rsidP="00E42605">
      <w:pPr>
        <w:keepNext/>
        <w:keepLines/>
        <w:spacing w:before="120" w:after="240" w:line="360" w:lineRule="auto"/>
        <w:jc w:val="center"/>
        <w:outlineLvl w:val="0"/>
        <w:rPr>
          <w:rFonts w:ascii="Arial" w:hAnsi="Arial" w:cs="Arial"/>
          <w:b/>
          <w:bCs/>
          <w:caps/>
          <w:sz w:val="22"/>
          <w:szCs w:val="22"/>
          <w:lang w:val="en-ZA" w:eastAsia="en-US"/>
        </w:rPr>
      </w:pPr>
      <w:bookmarkStart w:id="1610" w:name="_Toc42075942"/>
      <w:bookmarkStart w:id="1611" w:name="_Toc206989991"/>
      <w:bookmarkEnd w:id="1605"/>
      <w:r w:rsidRPr="00E42605">
        <w:rPr>
          <w:rFonts w:ascii="Arial" w:hAnsi="Arial" w:cs="Arial"/>
          <w:b/>
          <w:bCs/>
          <w:caps/>
          <w:sz w:val="22"/>
          <w:szCs w:val="22"/>
          <w:lang w:val="en-ZA" w:eastAsia="en-US"/>
        </w:rPr>
        <w:lastRenderedPageBreak/>
        <w:t>annexure C</w:t>
      </w:r>
      <w:bookmarkEnd w:id="1610"/>
    </w:p>
    <w:p w14:paraId="14E9D216" w14:textId="77777777" w:rsidR="001D0238" w:rsidRPr="00E42605" w:rsidRDefault="001D0238" w:rsidP="00E42605">
      <w:pPr>
        <w:keepNext/>
        <w:keepLines/>
        <w:spacing w:before="120" w:after="240" w:line="360" w:lineRule="auto"/>
        <w:jc w:val="center"/>
        <w:outlineLvl w:val="0"/>
        <w:rPr>
          <w:rFonts w:ascii="Arial" w:hAnsi="Arial" w:cs="Arial"/>
          <w:b/>
          <w:bCs/>
          <w:caps/>
          <w:sz w:val="22"/>
          <w:szCs w:val="22"/>
          <w:lang w:val="en-ZA" w:eastAsia="en-US"/>
        </w:rPr>
      </w:pPr>
      <w:bookmarkStart w:id="1612" w:name="_Toc42075943"/>
      <w:r w:rsidRPr="00E42605">
        <w:rPr>
          <w:rFonts w:ascii="Arial" w:hAnsi="Arial" w:cs="Arial"/>
          <w:b/>
          <w:bCs/>
          <w:caps/>
          <w:sz w:val="22"/>
          <w:szCs w:val="22"/>
          <w:lang w:val="en-ZA" w:eastAsia="en-US"/>
        </w:rPr>
        <w:t>FEES</w:t>
      </w:r>
      <w:bookmarkEnd w:id="1612"/>
    </w:p>
    <w:p w14:paraId="4D891817" w14:textId="1F6DFB48" w:rsidR="001568D0" w:rsidRPr="00E42605" w:rsidRDefault="001568D0" w:rsidP="00E42605">
      <w:pPr>
        <w:keepNext/>
        <w:keepLines/>
        <w:rPr>
          <w:rFonts w:ascii="Arial" w:hAnsi="Arial" w:cs="Arial"/>
          <w:b/>
          <w:bCs/>
          <w:caps/>
          <w:sz w:val="22"/>
          <w:szCs w:val="22"/>
          <w:lang w:val="en-ZA" w:eastAsia="en-US"/>
        </w:rPr>
      </w:pPr>
    </w:p>
    <w:p w14:paraId="5F9159F4" w14:textId="77777777" w:rsidR="001D0238" w:rsidRPr="00E42605" w:rsidRDefault="001D0238" w:rsidP="00E42605">
      <w:pPr>
        <w:keepNext/>
        <w:keepLines/>
        <w:rPr>
          <w:rFonts w:ascii="Arial" w:hAnsi="Arial" w:cs="Arial"/>
          <w:b/>
          <w:bCs/>
          <w:caps/>
          <w:sz w:val="22"/>
          <w:szCs w:val="22"/>
          <w:lang w:val="en-ZA" w:eastAsia="en-US"/>
        </w:rPr>
      </w:pPr>
      <w:bookmarkStart w:id="1613" w:name="_Toc42075940"/>
      <w:r w:rsidRPr="00E42605">
        <w:rPr>
          <w:rFonts w:ascii="Arial" w:hAnsi="Arial" w:cs="Arial"/>
          <w:b/>
          <w:bCs/>
          <w:caps/>
          <w:sz w:val="22"/>
          <w:szCs w:val="22"/>
          <w:lang w:val="en-ZA" w:eastAsia="en-US"/>
        </w:rPr>
        <w:br w:type="page"/>
      </w:r>
    </w:p>
    <w:p w14:paraId="267B7BAE" w14:textId="43DD8DF5" w:rsidR="00652689" w:rsidRDefault="00652689" w:rsidP="00E42605">
      <w:pPr>
        <w:keepNext/>
        <w:keepLines/>
        <w:spacing w:before="120" w:after="240" w:line="360" w:lineRule="auto"/>
        <w:jc w:val="center"/>
        <w:outlineLvl w:val="0"/>
        <w:rPr>
          <w:rFonts w:ascii="Arial" w:hAnsi="Arial" w:cs="Arial"/>
          <w:b/>
          <w:bCs/>
          <w:caps/>
          <w:sz w:val="22"/>
          <w:szCs w:val="22"/>
          <w:lang w:val="en-ZA" w:eastAsia="en-US"/>
        </w:rPr>
      </w:pPr>
      <w:r w:rsidRPr="00E42605">
        <w:rPr>
          <w:rFonts w:ascii="Arial" w:hAnsi="Arial" w:cs="Arial"/>
          <w:b/>
          <w:bCs/>
          <w:caps/>
          <w:sz w:val="22"/>
          <w:szCs w:val="22"/>
          <w:lang w:val="en-ZA" w:eastAsia="en-US"/>
        </w:rPr>
        <w:lastRenderedPageBreak/>
        <w:t xml:space="preserve">annexure </w:t>
      </w:r>
      <w:bookmarkEnd w:id="1613"/>
      <w:r w:rsidR="001D0238" w:rsidRPr="00E42605">
        <w:rPr>
          <w:rFonts w:ascii="Arial" w:hAnsi="Arial" w:cs="Arial"/>
          <w:b/>
          <w:bCs/>
          <w:caps/>
          <w:sz w:val="22"/>
          <w:szCs w:val="22"/>
          <w:lang w:val="en-ZA" w:eastAsia="en-US"/>
        </w:rPr>
        <w:t>D</w:t>
      </w:r>
    </w:p>
    <w:p w14:paraId="259BBA2F" w14:textId="516AAE4E" w:rsidR="00380736" w:rsidRPr="00E42605" w:rsidRDefault="00380736" w:rsidP="00E42605">
      <w:pPr>
        <w:keepNext/>
        <w:keepLines/>
        <w:spacing w:before="120" w:after="240" w:line="360" w:lineRule="auto"/>
        <w:jc w:val="center"/>
        <w:outlineLvl w:val="0"/>
        <w:rPr>
          <w:rFonts w:ascii="Arial" w:hAnsi="Arial" w:cs="Arial"/>
          <w:b/>
          <w:bCs/>
          <w:caps/>
          <w:sz w:val="22"/>
          <w:szCs w:val="22"/>
          <w:lang w:val="en-ZA" w:eastAsia="en-US"/>
        </w:rPr>
      </w:pPr>
      <w:r>
        <w:rPr>
          <w:rFonts w:ascii="Arial" w:hAnsi="Arial" w:cs="Arial"/>
          <w:b/>
          <w:bCs/>
          <w:caps/>
          <w:sz w:val="22"/>
          <w:szCs w:val="22"/>
          <w:lang w:val="en-ZA" w:eastAsia="en-US"/>
        </w:rPr>
        <w:t xml:space="preserve">software </w:t>
      </w:r>
    </w:p>
    <w:bookmarkEnd w:id="1611"/>
    <w:p w14:paraId="603C5B2C" w14:textId="77777777" w:rsidR="006E19DD" w:rsidRPr="00E42605" w:rsidRDefault="006E19DD" w:rsidP="00E42605">
      <w:pPr>
        <w:pStyle w:val="ListParagraph"/>
        <w:keepNext/>
        <w:keepLines/>
        <w:spacing w:before="120" w:after="240" w:line="360" w:lineRule="auto"/>
        <w:ind w:left="360"/>
        <w:contextualSpacing w:val="0"/>
        <w:jc w:val="both"/>
      </w:pPr>
      <w:r w:rsidRPr="00E42605">
        <w:rPr>
          <w:b/>
          <w:bCs/>
        </w:rPr>
        <w:br w:type="page"/>
      </w:r>
    </w:p>
    <w:p w14:paraId="06828C11" w14:textId="02AEEDB4" w:rsidR="006E19DD" w:rsidRPr="00E42605" w:rsidRDefault="006E19DD" w:rsidP="00E42605">
      <w:pPr>
        <w:keepNext/>
        <w:keepLines/>
        <w:spacing w:before="120" w:after="240" w:line="360" w:lineRule="auto"/>
        <w:jc w:val="center"/>
        <w:outlineLvl w:val="0"/>
        <w:rPr>
          <w:rFonts w:ascii="Arial" w:hAnsi="Arial" w:cs="Arial"/>
          <w:b/>
          <w:bCs/>
          <w:caps/>
          <w:sz w:val="22"/>
          <w:szCs w:val="22"/>
          <w:lang w:val="en-ZA" w:eastAsia="en-US"/>
        </w:rPr>
      </w:pPr>
      <w:bookmarkStart w:id="1614" w:name="_Toc42075944"/>
      <w:r w:rsidRPr="00E42605">
        <w:rPr>
          <w:rFonts w:ascii="Arial" w:hAnsi="Arial" w:cs="Arial"/>
          <w:b/>
          <w:bCs/>
          <w:caps/>
          <w:sz w:val="22"/>
          <w:szCs w:val="22"/>
          <w:lang w:val="en-ZA" w:eastAsia="en-US"/>
        </w:rPr>
        <w:lastRenderedPageBreak/>
        <w:t xml:space="preserve">annexure </w:t>
      </w:r>
      <w:r w:rsidR="001568D0" w:rsidRPr="00E42605">
        <w:rPr>
          <w:rFonts w:ascii="Arial" w:hAnsi="Arial" w:cs="Arial"/>
          <w:b/>
          <w:bCs/>
          <w:caps/>
          <w:sz w:val="22"/>
          <w:szCs w:val="22"/>
          <w:lang w:val="en-ZA" w:eastAsia="en-US"/>
        </w:rPr>
        <w:t>e</w:t>
      </w:r>
      <w:bookmarkEnd w:id="1614"/>
    </w:p>
    <w:p w14:paraId="59441CED" w14:textId="77777777" w:rsidR="006E19DD" w:rsidRPr="00E42605" w:rsidRDefault="006E19DD" w:rsidP="00E42605">
      <w:pPr>
        <w:keepNext/>
        <w:keepLines/>
        <w:spacing w:before="120" w:after="240" w:line="360" w:lineRule="auto"/>
        <w:jc w:val="center"/>
        <w:outlineLvl w:val="0"/>
        <w:rPr>
          <w:rFonts w:ascii="Arial" w:hAnsi="Arial" w:cs="Arial"/>
          <w:b/>
          <w:bCs/>
          <w:caps/>
          <w:sz w:val="22"/>
          <w:szCs w:val="22"/>
          <w:lang w:val="en-ZA" w:eastAsia="en-US"/>
        </w:rPr>
      </w:pPr>
      <w:bookmarkStart w:id="1615" w:name="_Toc42075945"/>
      <w:r w:rsidRPr="00E42605">
        <w:rPr>
          <w:rFonts w:ascii="Arial" w:hAnsi="Arial" w:cs="Arial"/>
          <w:b/>
          <w:bCs/>
          <w:caps/>
          <w:sz w:val="22"/>
          <w:szCs w:val="22"/>
          <w:lang w:val="en-ZA" w:eastAsia="en-US"/>
        </w:rPr>
        <w:t>Service level agreement</w:t>
      </w:r>
      <w:bookmarkEnd w:id="1615"/>
    </w:p>
    <w:p w14:paraId="25168525" w14:textId="77777777" w:rsidR="00B42510" w:rsidRPr="00E42605" w:rsidRDefault="00B42510" w:rsidP="00E42605">
      <w:pPr>
        <w:pStyle w:val="ListParagraph"/>
        <w:keepNext/>
        <w:keepLines/>
        <w:numPr>
          <w:ilvl w:val="0"/>
          <w:numId w:val="21"/>
        </w:numPr>
        <w:spacing w:before="120" w:after="240" w:line="360" w:lineRule="auto"/>
        <w:contextualSpacing w:val="0"/>
        <w:jc w:val="both"/>
        <w:rPr>
          <w:b/>
        </w:rPr>
      </w:pPr>
      <w:bookmarkStart w:id="1616" w:name="_Toc206989992"/>
      <w:r w:rsidRPr="00E42605">
        <w:rPr>
          <w:b/>
        </w:rPr>
        <w:t>PURPOSE</w:t>
      </w:r>
    </w:p>
    <w:p w14:paraId="6BFE9622"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pPr>
      <w:r w:rsidRPr="00E42605">
        <w:t xml:space="preserve">The purpose of this SLA is to provide a </w:t>
      </w:r>
      <w:proofErr w:type="gramStart"/>
      <w:r w:rsidRPr="00E42605">
        <w:t>frame work</w:t>
      </w:r>
      <w:proofErr w:type="gramEnd"/>
      <w:r w:rsidRPr="00E42605">
        <w:t xml:space="preserve"> against VMWare software support and subscription (</w:t>
      </w:r>
      <w:proofErr w:type="spellStart"/>
      <w:r w:rsidRPr="00E42605">
        <w:t>SnS</w:t>
      </w:r>
      <w:proofErr w:type="spellEnd"/>
      <w:r w:rsidRPr="00E42605">
        <w:t>) on all licenses.</w:t>
      </w:r>
    </w:p>
    <w:p w14:paraId="20D29150" w14:textId="77777777" w:rsidR="00B42510" w:rsidRPr="00E42605" w:rsidRDefault="00B42510" w:rsidP="00E42605">
      <w:pPr>
        <w:pStyle w:val="ListParagraph"/>
        <w:keepNext/>
        <w:keepLines/>
        <w:numPr>
          <w:ilvl w:val="0"/>
          <w:numId w:val="21"/>
        </w:numPr>
        <w:spacing w:before="120" w:after="240" w:line="360" w:lineRule="auto"/>
        <w:ind w:left="720" w:hanging="720"/>
        <w:contextualSpacing w:val="0"/>
        <w:jc w:val="both"/>
        <w:rPr>
          <w:b/>
          <w:caps/>
        </w:rPr>
      </w:pPr>
      <w:bookmarkStart w:id="1617" w:name="_Toc483313288"/>
      <w:r w:rsidRPr="00E42605">
        <w:rPr>
          <w:b/>
        </w:rPr>
        <w:t>Glossary</w:t>
      </w:r>
      <w:r w:rsidRPr="00E42605">
        <w:rPr>
          <w:b/>
          <w:caps/>
        </w:rPr>
        <w:t xml:space="preserve"> Table</w:t>
      </w:r>
      <w:bookmarkEnd w:id="1617"/>
    </w:p>
    <w:p w14:paraId="491D6063"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pPr>
      <w:r w:rsidRPr="00E42605">
        <w:t>The capitalised terms in this document appearing in the glossary table below will have their corresponding meanings.</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5183"/>
      </w:tblGrid>
      <w:tr w:rsidR="00763294" w:rsidRPr="00E42605" w14:paraId="42E5C700" w14:textId="77777777" w:rsidTr="004B0ADB">
        <w:tc>
          <w:tcPr>
            <w:tcW w:w="2210" w:type="dxa"/>
            <w:shd w:val="clear" w:color="auto" w:fill="D9D9D9"/>
            <w:vAlign w:val="center"/>
          </w:tcPr>
          <w:p w14:paraId="070783E5"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lastRenderedPageBreak/>
              <w:t>Term</w:t>
            </w:r>
          </w:p>
        </w:tc>
        <w:tc>
          <w:tcPr>
            <w:tcW w:w="5183" w:type="dxa"/>
            <w:shd w:val="clear" w:color="auto" w:fill="D9D9D9"/>
            <w:vAlign w:val="center"/>
          </w:tcPr>
          <w:p w14:paraId="465B9812"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Meaning</w:t>
            </w:r>
          </w:p>
        </w:tc>
      </w:tr>
      <w:tr w:rsidR="00763294" w:rsidRPr="00E42605" w14:paraId="0177D098" w14:textId="77777777" w:rsidTr="004B0ADB">
        <w:tc>
          <w:tcPr>
            <w:tcW w:w="2210" w:type="dxa"/>
            <w:shd w:val="clear" w:color="auto" w:fill="auto"/>
            <w:vAlign w:val="center"/>
          </w:tcPr>
          <w:p w14:paraId="04102A63"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Business Day</w:t>
            </w:r>
          </w:p>
        </w:tc>
        <w:tc>
          <w:tcPr>
            <w:tcW w:w="5183" w:type="dxa"/>
            <w:shd w:val="clear" w:color="auto" w:fill="auto"/>
            <w:vAlign w:val="center"/>
          </w:tcPr>
          <w:p w14:paraId="7B36D434"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All days that are not Saturdays, Sundays or public holidays.</w:t>
            </w:r>
          </w:p>
        </w:tc>
      </w:tr>
      <w:tr w:rsidR="00763294" w:rsidRPr="00E42605" w14:paraId="7853C08D" w14:textId="77777777" w:rsidTr="004B0ADB">
        <w:tc>
          <w:tcPr>
            <w:tcW w:w="2210" w:type="dxa"/>
            <w:shd w:val="clear" w:color="auto" w:fill="auto"/>
            <w:vAlign w:val="center"/>
          </w:tcPr>
          <w:p w14:paraId="6C8A1AE0"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Business Hours</w:t>
            </w:r>
          </w:p>
        </w:tc>
        <w:tc>
          <w:tcPr>
            <w:tcW w:w="5183" w:type="dxa"/>
            <w:shd w:val="clear" w:color="auto" w:fill="auto"/>
            <w:vAlign w:val="center"/>
          </w:tcPr>
          <w:p w14:paraId="09360468"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8:00-17:00 on Business Days.</w:t>
            </w:r>
          </w:p>
        </w:tc>
      </w:tr>
      <w:tr w:rsidR="00763294" w:rsidRPr="00E42605" w14:paraId="4235068D" w14:textId="77777777" w:rsidTr="004B0ADB">
        <w:tc>
          <w:tcPr>
            <w:tcW w:w="2210" w:type="dxa"/>
            <w:shd w:val="clear" w:color="auto" w:fill="auto"/>
            <w:vAlign w:val="center"/>
          </w:tcPr>
          <w:p w14:paraId="400ED8F5"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SARS PPS&amp;G</w:t>
            </w:r>
          </w:p>
        </w:tc>
        <w:tc>
          <w:tcPr>
            <w:tcW w:w="5183" w:type="dxa"/>
            <w:shd w:val="clear" w:color="auto" w:fill="auto"/>
            <w:vAlign w:val="center"/>
          </w:tcPr>
          <w:p w14:paraId="14A61309"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SARS Policies, Procedures, Standards and Guidelines</w:t>
            </w:r>
          </w:p>
        </w:tc>
      </w:tr>
      <w:tr w:rsidR="00763294" w:rsidRPr="00E42605" w14:paraId="15E2D93A" w14:textId="77777777" w:rsidTr="004B0ADB">
        <w:tc>
          <w:tcPr>
            <w:tcW w:w="2210" w:type="dxa"/>
            <w:shd w:val="clear" w:color="auto" w:fill="auto"/>
            <w:vAlign w:val="center"/>
          </w:tcPr>
          <w:p w14:paraId="0749379A"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SDM</w:t>
            </w:r>
          </w:p>
        </w:tc>
        <w:tc>
          <w:tcPr>
            <w:tcW w:w="5183" w:type="dxa"/>
            <w:shd w:val="clear" w:color="auto" w:fill="auto"/>
            <w:vAlign w:val="center"/>
          </w:tcPr>
          <w:p w14:paraId="1EE6C366"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Service Delivery Manager</w:t>
            </w:r>
          </w:p>
        </w:tc>
      </w:tr>
      <w:tr w:rsidR="00763294" w:rsidRPr="00E42605" w14:paraId="2C9D6CAB" w14:textId="77777777" w:rsidTr="004B0ADB">
        <w:trPr>
          <w:trHeight w:val="451"/>
        </w:trPr>
        <w:tc>
          <w:tcPr>
            <w:tcW w:w="2210" w:type="dxa"/>
            <w:shd w:val="clear" w:color="auto" w:fill="auto"/>
            <w:vAlign w:val="center"/>
          </w:tcPr>
          <w:p w14:paraId="3AB45040"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Services</w:t>
            </w:r>
          </w:p>
        </w:tc>
        <w:tc>
          <w:tcPr>
            <w:tcW w:w="5183" w:type="dxa"/>
            <w:shd w:val="clear" w:color="auto" w:fill="auto"/>
            <w:vAlign w:val="center"/>
          </w:tcPr>
          <w:p w14:paraId="32777A59"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 xml:space="preserve">The services to be delivered by the Service Provider as per this Annex </w:t>
            </w:r>
          </w:p>
        </w:tc>
      </w:tr>
      <w:tr w:rsidR="00763294" w:rsidRPr="00E42605" w14:paraId="6AA93C43" w14:textId="77777777" w:rsidTr="004B0ADB">
        <w:tc>
          <w:tcPr>
            <w:tcW w:w="2210" w:type="dxa"/>
            <w:shd w:val="clear" w:color="auto" w:fill="auto"/>
            <w:vAlign w:val="center"/>
          </w:tcPr>
          <w:p w14:paraId="2E5EA8C6"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SP</w:t>
            </w:r>
          </w:p>
        </w:tc>
        <w:tc>
          <w:tcPr>
            <w:tcW w:w="5183" w:type="dxa"/>
            <w:shd w:val="clear" w:color="auto" w:fill="auto"/>
            <w:vAlign w:val="center"/>
          </w:tcPr>
          <w:p w14:paraId="007D86CE"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Service Provider</w:t>
            </w:r>
          </w:p>
        </w:tc>
      </w:tr>
      <w:tr w:rsidR="00763294" w:rsidRPr="00E42605" w14:paraId="3748DE6D" w14:textId="77777777" w:rsidTr="004B0ADB">
        <w:tc>
          <w:tcPr>
            <w:tcW w:w="2210" w:type="dxa"/>
            <w:shd w:val="clear" w:color="auto" w:fill="auto"/>
            <w:vAlign w:val="center"/>
          </w:tcPr>
          <w:p w14:paraId="7979D5B7" w14:textId="77777777" w:rsidR="00B42510" w:rsidRPr="00E42605" w:rsidRDefault="00B42510" w:rsidP="00E42605">
            <w:pPr>
              <w:keepNext/>
              <w:keepLines/>
              <w:spacing w:before="120" w:after="240" w:line="360" w:lineRule="auto"/>
              <w:jc w:val="both"/>
              <w:rPr>
                <w:rFonts w:ascii="Arial" w:hAnsi="Arial" w:cs="Arial"/>
                <w:sz w:val="22"/>
                <w:szCs w:val="22"/>
              </w:rPr>
            </w:pPr>
            <w:proofErr w:type="spellStart"/>
            <w:r w:rsidRPr="00E42605">
              <w:rPr>
                <w:rFonts w:ascii="Arial" w:hAnsi="Arial" w:cs="Arial"/>
                <w:sz w:val="22"/>
                <w:szCs w:val="22"/>
              </w:rPr>
              <w:t>SnS</w:t>
            </w:r>
            <w:proofErr w:type="spellEnd"/>
          </w:p>
        </w:tc>
        <w:tc>
          <w:tcPr>
            <w:tcW w:w="5183" w:type="dxa"/>
            <w:shd w:val="clear" w:color="auto" w:fill="auto"/>
            <w:vAlign w:val="center"/>
          </w:tcPr>
          <w:p w14:paraId="5208D10E"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Support and Subscription</w:t>
            </w:r>
          </w:p>
        </w:tc>
      </w:tr>
      <w:tr w:rsidR="00763294" w:rsidRPr="00E42605" w14:paraId="43EB7F2D" w14:textId="77777777" w:rsidTr="004B0ADB">
        <w:tc>
          <w:tcPr>
            <w:tcW w:w="2210" w:type="dxa"/>
            <w:shd w:val="clear" w:color="auto" w:fill="auto"/>
            <w:vAlign w:val="center"/>
          </w:tcPr>
          <w:p w14:paraId="0189DB5C"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Standard Defined Services</w:t>
            </w:r>
          </w:p>
        </w:tc>
        <w:tc>
          <w:tcPr>
            <w:tcW w:w="5183" w:type="dxa"/>
            <w:shd w:val="clear" w:color="auto" w:fill="auto"/>
            <w:vAlign w:val="center"/>
          </w:tcPr>
          <w:p w14:paraId="20B11125"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Defined packages of work that are performed by the Service Provider on request by SARS at a fixed charge. For example: the installation of a Device</w:t>
            </w:r>
          </w:p>
        </w:tc>
      </w:tr>
      <w:tr w:rsidR="00763294" w:rsidRPr="00E42605" w14:paraId="7B9D6173" w14:textId="77777777" w:rsidTr="004B0ADB">
        <w:trPr>
          <w:trHeight w:val="499"/>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3C7AB24F"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Term</w:t>
            </w:r>
          </w:p>
        </w:tc>
        <w:tc>
          <w:tcPr>
            <w:tcW w:w="5183" w:type="dxa"/>
            <w:tcBorders>
              <w:top w:val="single" w:sz="4" w:space="0" w:color="auto"/>
              <w:left w:val="single" w:sz="4" w:space="0" w:color="auto"/>
              <w:bottom w:val="single" w:sz="4" w:space="0" w:color="auto"/>
              <w:right w:val="single" w:sz="4" w:space="0" w:color="auto"/>
            </w:tcBorders>
            <w:shd w:val="clear" w:color="auto" w:fill="auto"/>
            <w:vAlign w:val="center"/>
          </w:tcPr>
          <w:p w14:paraId="4A175179"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The term of the Renewal of VMWare Licences, software support and subscription (</w:t>
            </w:r>
            <w:proofErr w:type="spellStart"/>
            <w:r w:rsidRPr="00E42605">
              <w:rPr>
                <w:rFonts w:ascii="Arial" w:hAnsi="Arial" w:cs="Arial"/>
                <w:sz w:val="22"/>
                <w:szCs w:val="22"/>
              </w:rPr>
              <w:t>SnS</w:t>
            </w:r>
            <w:proofErr w:type="spellEnd"/>
            <w:r w:rsidRPr="00E42605">
              <w:rPr>
                <w:rFonts w:ascii="Arial" w:hAnsi="Arial" w:cs="Arial"/>
                <w:sz w:val="22"/>
                <w:szCs w:val="22"/>
              </w:rPr>
              <w:t>) license Agreement</w:t>
            </w:r>
          </w:p>
        </w:tc>
      </w:tr>
      <w:tr w:rsidR="00B42510" w:rsidRPr="00E42605" w14:paraId="670CF3B6" w14:textId="77777777" w:rsidTr="004B0ADB">
        <w:trPr>
          <w:trHeight w:val="499"/>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5FB07874"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OEM</w:t>
            </w:r>
          </w:p>
        </w:tc>
        <w:tc>
          <w:tcPr>
            <w:tcW w:w="5183" w:type="dxa"/>
            <w:tcBorders>
              <w:top w:val="single" w:sz="4" w:space="0" w:color="auto"/>
              <w:left w:val="single" w:sz="4" w:space="0" w:color="auto"/>
              <w:bottom w:val="single" w:sz="4" w:space="0" w:color="auto"/>
              <w:right w:val="single" w:sz="4" w:space="0" w:color="auto"/>
            </w:tcBorders>
            <w:shd w:val="clear" w:color="auto" w:fill="auto"/>
            <w:vAlign w:val="center"/>
          </w:tcPr>
          <w:p w14:paraId="1009E7C4"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Original Equipment Manufacturer</w:t>
            </w:r>
          </w:p>
        </w:tc>
      </w:tr>
    </w:tbl>
    <w:p w14:paraId="76EE7F15" w14:textId="77777777" w:rsidR="00B42510" w:rsidRPr="00E42605" w:rsidRDefault="00B42510" w:rsidP="00E42605">
      <w:pPr>
        <w:keepNext/>
        <w:keepLines/>
        <w:spacing w:before="120" w:after="240" w:line="360" w:lineRule="auto"/>
        <w:jc w:val="both"/>
        <w:rPr>
          <w:rFonts w:ascii="Arial" w:hAnsi="Arial" w:cs="Arial"/>
          <w:sz w:val="22"/>
          <w:szCs w:val="22"/>
        </w:rPr>
      </w:pPr>
    </w:p>
    <w:p w14:paraId="368E2D09" w14:textId="77777777" w:rsidR="00B42510" w:rsidRPr="00E42605" w:rsidRDefault="00B42510" w:rsidP="00E42605">
      <w:pPr>
        <w:pStyle w:val="ListParagraph"/>
        <w:keepNext/>
        <w:keepLines/>
        <w:numPr>
          <w:ilvl w:val="0"/>
          <w:numId w:val="21"/>
        </w:numPr>
        <w:spacing w:before="120" w:after="240" w:line="360" w:lineRule="auto"/>
        <w:ind w:left="720" w:hanging="720"/>
        <w:contextualSpacing w:val="0"/>
        <w:jc w:val="both"/>
        <w:rPr>
          <w:rFonts w:ascii="Arial Bold" w:hAnsi="Arial Bold"/>
          <w:b/>
          <w:caps/>
        </w:rPr>
      </w:pPr>
      <w:bookmarkStart w:id="1618" w:name="_Toc483313296"/>
      <w:r w:rsidRPr="00E42605">
        <w:rPr>
          <w:rFonts w:ascii="Arial Bold" w:hAnsi="Arial Bold"/>
          <w:b/>
          <w:caps/>
        </w:rPr>
        <w:t>Transformation</w:t>
      </w:r>
      <w:bookmarkEnd w:id="1618"/>
    </w:p>
    <w:p w14:paraId="07627509"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pPr>
      <w:r w:rsidRPr="00E42605">
        <w:lastRenderedPageBreak/>
        <w:t>SARS has no specific and immediate requirement to undertake a major transformation in terms of the technology or processes as part of the Services. In the event that SARS undertakes a transformation of technology or process during the Term, the SP may be engaged on a project basis to provide services supporting the transformation.</w:t>
      </w:r>
    </w:p>
    <w:p w14:paraId="673087AD" w14:textId="77777777" w:rsidR="00B42510" w:rsidRPr="00E42605" w:rsidRDefault="00B42510" w:rsidP="00E42605">
      <w:pPr>
        <w:pStyle w:val="ListParagraph"/>
        <w:keepNext/>
        <w:keepLines/>
        <w:numPr>
          <w:ilvl w:val="0"/>
          <w:numId w:val="21"/>
        </w:numPr>
        <w:spacing w:before="120" w:after="240" w:line="360" w:lineRule="auto"/>
        <w:ind w:left="720" w:hanging="720"/>
        <w:contextualSpacing w:val="0"/>
        <w:jc w:val="both"/>
        <w:rPr>
          <w:b/>
          <w:caps/>
        </w:rPr>
      </w:pPr>
      <w:bookmarkStart w:id="1619" w:name="_Toc403394335"/>
      <w:bookmarkStart w:id="1620" w:name="_Toc403395232"/>
      <w:bookmarkStart w:id="1621" w:name="_Toc403395439"/>
      <w:bookmarkStart w:id="1622" w:name="_Toc403395677"/>
      <w:bookmarkStart w:id="1623" w:name="_Ref426621217"/>
      <w:bookmarkStart w:id="1624" w:name="_Toc483313297"/>
      <w:bookmarkEnd w:id="1619"/>
      <w:bookmarkEnd w:id="1620"/>
      <w:bookmarkEnd w:id="1621"/>
      <w:bookmarkEnd w:id="1622"/>
      <w:r w:rsidRPr="00E42605">
        <w:rPr>
          <w:rFonts w:ascii="Arial Bold" w:hAnsi="Arial Bold"/>
          <w:b/>
          <w:caps/>
        </w:rPr>
        <w:t>Training</w:t>
      </w:r>
      <w:bookmarkEnd w:id="1623"/>
      <w:bookmarkEnd w:id="1624"/>
    </w:p>
    <w:p w14:paraId="4BD1D489"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pPr>
      <w:r w:rsidRPr="00E42605">
        <w:t>The SP will not be required to provide formal training to SARS staff unless there is an introduction of new technology to the current VMWare environment.  As and when required by SARS, the SP may be required to provide ad hoc technical training, for example, as part of a project.</w:t>
      </w:r>
    </w:p>
    <w:p w14:paraId="4BD359B2" w14:textId="77777777" w:rsidR="00B42510" w:rsidRPr="00E42605" w:rsidRDefault="00B42510" w:rsidP="00E42605">
      <w:pPr>
        <w:pStyle w:val="ListParagraph"/>
        <w:keepNext/>
        <w:keepLines/>
        <w:numPr>
          <w:ilvl w:val="0"/>
          <w:numId w:val="21"/>
        </w:numPr>
        <w:spacing w:before="120" w:after="240" w:line="360" w:lineRule="auto"/>
        <w:ind w:left="720" w:hanging="720"/>
        <w:contextualSpacing w:val="0"/>
        <w:jc w:val="both"/>
        <w:rPr>
          <w:b/>
          <w:caps/>
        </w:rPr>
      </w:pPr>
      <w:bookmarkStart w:id="1625" w:name="_Ref426621219"/>
      <w:bookmarkStart w:id="1626" w:name="_Toc483313298"/>
      <w:r w:rsidRPr="00E42605">
        <w:rPr>
          <w:rFonts w:ascii="Arial Bold" w:hAnsi="Arial Bold"/>
          <w:b/>
          <w:caps/>
        </w:rPr>
        <w:t>Consulting</w:t>
      </w:r>
      <w:bookmarkEnd w:id="1625"/>
      <w:bookmarkEnd w:id="1626"/>
    </w:p>
    <w:p w14:paraId="0624D7E9"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pPr>
      <w:r w:rsidRPr="00E42605">
        <w:t>The Service Provider will be required to provide SARS with ad hoc advisory services related to the services, including advising and recommending continuous improvements and possible technological enhancements to SARS at no additional cost.</w:t>
      </w:r>
    </w:p>
    <w:p w14:paraId="4E7BBBBE"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pPr>
      <w:r w:rsidRPr="00E42605">
        <w:t>Formal consulting assignments may be engaged on a paid-for basis. Formal paid-for consulting assignments will only be provided on written authorisation by SARS to the S</w:t>
      </w:r>
      <w:r w:rsidR="004B0ADB" w:rsidRPr="00E42605">
        <w:t>ervice Provider</w:t>
      </w:r>
      <w:r w:rsidRPr="00E42605">
        <w:t>.</w:t>
      </w:r>
    </w:p>
    <w:p w14:paraId="7BDE4767" w14:textId="77777777" w:rsidR="00B42510" w:rsidRPr="00E42605" w:rsidRDefault="00B42510" w:rsidP="00E42605">
      <w:pPr>
        <w:pStyle w:val="ListParagraph"/>
        <w:keepNext/>
        <w:keepLines/>
        <w:numPr>
          <w:ilvl w:val="0"/>
          <w:numId w:val="21"/>
        </w:numPr>
        <w:spacing w:before="120" w:after="240" w:line="360" w:lineRule="auto"/>
        <w:ind w:left="720" w:hanging="720"/>
        <w:contextualSpacing w:val="0"/>
        <w:jc w:val="both"/>
        <w:rPr>
          <w:b/>
        </w:rPr>
      </w:pPr>
      <w:r w:rsidRPr="00E42605">
        <w:rPr>
          <w:b/>
        </w:rPr>
        <w:t>RESPONSIBILITIES OF THE PARTIES</w:t>
      </w:r>
    </w:p>
    <w:p w14:paraId="19664364"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pPr>
      <w:r w:rsidRPr="00E42605">
        <w:rPr>
          <w:b/>
          <w:bCs/>
        </w:rPr>
        <w:t>The Service Provider’s Responsibilities</w:t>
      </w:r>
      <w:r w:rsidRPr="00E42605">
        <w:t>:</w:t>
      </w:r>
    </w:p>
    <w:p w14:paraId="0334084E" w14:textId="77777777" w:rsidR="00B42510" w:rsidRPr="00E42605" w:rsidRDefault="00B42510" w:rsidP="00E42605">
      <w:pPr>
        <w:pStyle w:val="ListParagraph"/>
        <w:keepNext/>
        <w:keepLines/>
        <w:numPr>
          <w:ilvl w:val="2"/>
          <w:numId w:val="21"/>
        </w:numPr>
        <w:spacing w:before="120" w:after="240" w:line="360" w:lineRule="auto"/>
        <w:ind w:left="1860" w:hanging="1140"/>
        <w:contextualSpacing w:val="0"/>
        <w:jc w:val="both"/>
      </w:pPr>
      <w:r w:rsidRPr="00E42605">
        <w:t xml:space="preserve">The Service Provider will with effect from the Effective Date, render the necessary support on all aspects of the VMWare software support in terms of this Agreement including the provision of this </w:t>
      </w:r>
      <w:r w:rsidRPr="00E42605">
        <w:rPr>
          <w:b/>
        </w:rPr>
        <w:t>Annexure D</w:t>
      </w:r>
      <w:r w:rsidRPr="00E42605">
        <w:t>.</w:t>
      </w:r>
    </w:p>
    <w:p w14:paraId="7E2F5BEB" w14:textId="77777777" w:rsidR="00B42510" w:rsidRPr="00E42605" w:rsidRDefault="00B42510" w:rsidP="00E42605">
      <w:pPr>
        <w:pStyle w:val="ListParagraph"/>
        <w:keepNext/>
        <w:keepLines/>
        <w:numPr>
          <w:ilvl w:val="2"/>
          <w:numId w:val="21"/>
        </w:numPr>
        <w:spacing w:before="120" w:after="240" w:line="360" w:lineRule="auto"/>
        <w:ind w:left="1860" w:hanging="1140"/>
        <w:contextualSpacing w:val="0"/>
        <w:jc w:val="both"/>
      </w:pPr>
      <w:r w:rsidRPr="00E42605">
        <w:t>The Service Provider will deliver the software support within the required service levels which refers to the hours during which the Customer will be provided with the Service including the necessary response and turnaround times for such Service.</w:t>
      </w:r>
    </w:p>
    <w:p w14:paraId="79E6406E"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pPr>
      <w:r w:rsidRPr="00E42605">
        <w:rPr>
          <w:b/>
          <w:bCs/>
        </w:rPr>
        <w:t>The Service Provider undertakes to</w:t>
      </w:r>
      <w:r w:rsidRPr="00E42605">
        <w:t>:</w:t>
      </w:r>
    </w:p>
    <w:p w14:paraId="1142A8AF" w14:textId="77777777" w:rsidR="00B42510" w:rsidRPr="00E42605" w:rsidRDefault="00B42510" w:rsidP="00E42605">
      <w:pPr>
        <w:pStyle w:val="ListParagraph"/>
        <w:keepNext/>
        <w:keepLines/>
        <w:numPr>
          <w:ilvl w:val="2"/>
          <w:numId w:val="21"/>
        </w:numPr>
        <w:spacing w:before="120" w:after="240" w:line="360" w:lineRule="auto"/>
        <w:ind w:left="1860" w:hanging="1140"/>
        <w:contextualSpacing w:val="0"/>
        <w:jc w:val="both"/>
      </w:pPr>
      <w:r w:rsidRPr="00E42605">
        <w:lastRenderedPageBreak/>
        <w:t>qualify a call for assistance will within 30 (thirty) minutes of receipt thereof from the Customer.  A Severity 1 call must be escalated via phone call and email.</w:t>
      </w:r>
    </w:p>
    <w:p w14:paraId="454E0AA1" w14:textId="77777777" w:rsidR="00B42510" w:rsidRPr="00E42605" w:rsidRDefault="00B42510" w:rsidP="00E42605">
      <w:pPr>
        <w:pStyle w:val="ListParagraph"/>
        <w:keepNext/>
        <w:keepLines/>
        <w:numPr>
          <w:ilvl w:val="2"/>
          <w:numId w:val="21"/>
        </w:numPr>
        <w:spacing w:before="120" w:after="240" w:line="360" w:lineRule="auto"/>
        <w:ind w:left="1860" w:hanging="1140"/>
        <w:contextualSpacing w:val="0"/>
        <w:jc w:val="both"/>
      </w:pPr>
      <w:r w:rsidRPr="00E42605">
        <w:t>Respon</w:t>
      </w:r>
      <w:r w:rsidR="004B0ADB" w:rsidRPr="00E42605">
        <w:t>d</w:t>
      </w:r>
      <w:r w:rsidRPr="00E42605">
        <w:t xml:space="preserve"> to all incidents raised by the Customer to the satisfaction of the Customer and within the response times specified in the table below.</w:t>
      </w:r>
    </w:p>
    <w:p w14:paraId="5DFAA026" w14:textId="77777777" w:rsidR="00B42510" w:rsidRPr="00E42605" w:rsidRDefault="00B42510" w:rsidP="00E42605">
      <w:pPr>
        <w:pStyle w:val="ListParagraph"/>
        <w:keepNext/>
        <w:keepLines/>
        <w:numPr>
          <w:ilvl w:val="2"/>
          <w:numId w:val="21"/>
        </w:numPr>
        <w:spacing w:before="120" w:after="240" w:line="360" w:lineRule="auto"/>
        <w:ind w:left="1860" w:hanging="1140"/>
        <w:contextualSpacing w:val="0"/>
        <w:jc w:val="both"/>
      </w:pPr>
      <w:r w:rsidRPr="00E42605">
        <w:t>Adhere to all SARS Policies, Procedures, Standards and Guidelines</w:t>
      </w:r>
    </w:p>
    <w:p w14:paraId="72DEAD97"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pPr>
      <w:r w:rsidRPr="00E42605">
        <w:rPr>
          <w:b/>
          <w:bCs/>
        </w:rPr>
        <w:t>The Customer’s Responsibilities</w:t>
      </w:r>
      <w:r w:rsidRPr="00E42605">
        <w:t>:</w:t>
      </w:r>
    </w:p>
    <w:p w14:paraId="63B66740" w14:textId="77777777" w:rsidR="00B42510" w:rsidRPr="00E42605" w:rsidRDefault="00B42510" w:rsidP="00E42605">
      <w:pPr>
        <w:pStyle w:val="ListParagraph"/>
        <w:keepNext/>
        <w:keepLines/>
        <w:numPr>
          <w:ilvl w:val="2"/>
          <w:numId w:val="21"/>
        </w:numPr>
        <w:spacing w:before="120" w:after="240" w:line="360" w:lineRule="auto"/>
        <w:ind w:left="1860" w:hanging="1140"/>
        <w:contextualSpacing w:val="0"/>
        <w:jc w:val="both"/>
      </w:pPr>
      <w:r w:rsidRPr="00E42605">
        <w:t xml:space="preserve">In order to ensure effective performance of the Service by the Service Provider, the Customer will provide the Service Provider’s technical Staff with reasonable access to the </w:t>
      </w:r>
      <w:r w:rsidR="008C3606" w:rsidRPr="00E42605">
        <w:t>Premises</w:t>
      </w:r>
      <w:r w:rsidRPr="00E42605">
        <w:t xml:space="preserve"> during business hours and/or hours agreed upon by the Parties.</w:t>
      </w:r>
    </w:p>
    <w:p w14:paraId="67A3E394" w14:textId="77777777" w:rsidR="00B42510" w:rsidRPr="00E42605" w:rsidRDefault="00B42510" w:rsidP="00E42605">
      <w:pPr>
        <w:pStyle w:val="ListParagraph"/>
        <w:keepNext/>
        <w:keepLines/>
        <w:numPr>
          <w:ilvl w:val="2"/>
          <w:numId w:val="21"/>
        </w:numPr>
        <w:spacing w:before="120" w:after="240" w:line="360" w:lineRule="auto"/>
        <w:ind w:left="1860" w:hanging="1140"/>
        <w:contextualSpacing w:val="0"/>
        <w:jc w:val="both"/>
      </w:pPr>
      <w:r w:rsidRPr="00E42605">
        <w:t>The Customer will maintain the physical environment of the Hardware including the software component thereof which includes without being limited thereto:</w:t>
      </w:r>
    </w:p>
    <w:p w14:paraId="155EA319" w14:textId="77777777" w:rsidR="00B42510" w:rsidRPr="00E42605" w:rsidRDefault="00B42510" w:rsidP="00E42605">
      <w:pPr>
        <w:pStyle w:val="ListParagraph"/>
        <w:keepNext/>
        <w:keepLines/>
        <w:numPr>
          <w:ilvl w:val="3"/>
          <w:numId w:val="21"/>
        </w:numPr>
        <w:spacing w:before="120" w:after="240" w:line="360" w:lineRule="auto"/>
        <w:ind w:left="2580" w:hanging="1440"/>
        <w:contextualSpacing w:val="0"/>
        <w:jc w:val="both"/>
      </w:pPr>
      <w:r w:rsidRPr="00E42605">
        <w:t xml:space="preserve">adequate stable power supply to meet the operating specifications of the </w:t>
      </w:r>
      <w:r w:rsidR="004B0ADB" w:rsidRPr="00E42605">
        <w:t>h</w:t>
      </w:r>
      <w:r w:rsidRPr="00E42605">
        <w:t>ardware;</w:t>
      </w:r>
    </w:p>
    <w:p w14:paraId="6AA3B2FF" w14:textId="77777777" w:rsidR="00B42510" w:rsidRPr="00E42605" w:rsidRDefault="00B42510" w:rsidP="00E42605">
      <w:pPr>
        <w:pStyle w:val="ListParagraph"/>
        <w:keepNext/>
        <w:keepLines/>
        <w:numPr>
          <w:ilvl w:val="3"/>
          <w:numId w:val="21"/>
        </w:numPr>
        <w:spacing w:before="120" w:after="240" w:line="360" w:lineRule="auto"/>
        <w:ind w:left="2580" w:hanging="1440"/>
        <w:contextualSpacing w:val="0"/>
        <w:jc w:val="both"/>
      </w:pPr>
      <w:r w:rsidRPr="00E42605">
        <w:t xml:space="preserve">adequate capacity to run the applications on a stable </w:t>
      </w:r>
      <w:r w:rsidR="004B0ADB" w:rsidRPr="00E42605">
        <w:t>h</w:t>
      </w:r>
      <w:r w:rsidRPr="00E42605">
        <w:t>ardware.</w:t>
      </w:r>
    </w:p>
    <w:p w14:paraId="77DC5F5F" w14:textId="77777777" w:rsidR="00B42510" w:rsidRPr="00E42605" w:rsidRDefault="00B42510" w:rsidP="00E42605">
      <w:pPr>
        <w:pStyle w:val="ListParagraph"/>
        <w:keepNext/>
        <w:keepLines/>
        <w:numPr>
          <w:ilvl w:val="0"/>
          <w:numId w:val="21"/>
        </w:numPr>
        <w:spacing w:before="120" w:after="240" w:line="360" w:lineRule="auto"/>
        <w:ind w:left="720" w:hanging="720"/>
        <w:contextualSpacing w:val="0"/>
        <w:jc w:val="both"/>
        <w:rPr>
          <w:b/>
        </w:rPr>
      </w:pPr>
      <w:r w:rsidRPr="00E42605">
        <w:rPr>
          <w:b/>
        </w:rPr>
        <w:t>SERVICE REQUESTS, CALL LOGGING PROCEDURE AND PROCESS</w:t>
      </w:r>
    </w:p>
    <w:p w14:paraId="5C43BCF1"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pPr>
      <w:r w:rsidRPr="00E42605">
        <w:t xml:space="preserve">All Service request and/or query including technical support will be logged by the Customer via the Service Provider’s Helpdesk, </w:t>
      </w:r>
    </w:p>
    <w:p w14:paraId="2DB44617"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pPr>
      <w:r w:rsidRPr="00E42605">
        <w:t>The following procedures must be followed by the Customer logging a call for Service request. Adherence to these procedures will ensure the best possible response and timeous response.</w:t>
      </w:r>
    </w:p>
    <w:p w14:paraId="77F1A057" w14:textId="77777777" w:rsidR="00B42510" w:rsidRPr="00E42605" w:rsidRDefault="00E86002" w:rsidP="00E42605">
      <w:pPr>
        <w:pStyle w:val="ListParagraph"/>
        <w:keepNext/>
        <w:keepLines/>
        <w:numPr>
          <w:ilvl w:val="1"/>
          <w:numId w:val="21"/>
        </w:numPr>
        <w:spacing w:before="120" w:after="240" w:line="360" w:lineRule="auto"/>
        <w:ind w:left="1440" w:hanging="720"/>
        <w:contextualSpacing w:val="0"/>
        <w:jc w:val="both"/>
      </w:pPr>
      <w:bookmarkStart w:id="1627" w:name="_Hlk25746094"/>
      <w:r w:rsidRPr="00E42605">
        <w:t>SARS</w:t>
      </w:r>
      <w:r w:rsidR="00B42510" w:rsidRPr="00E42605">
        <w:t xml:space="preserve"> shall contact the Service Provider’s Helpdesk support by means of any of the following methods:</w:t>
      </w:r>
    </w:p>
    <w:p w14:paraId="0BA12E75" w14:textId="77777777" w:rsidR="00547EFE" w:rsidRPr="00E42605" w:rsidRDefault="00B42510" w:rsidP="00E42605">
      <w:pPr>
        <w:pStyle w:val="ListParagraph"/>
        <w:keepNext/>
        <w:keepLines/>
        <w:spacing w:before="120" w:after="240" w:line="360" w:lineRule="auto"/>
        <w:ind w:left="1080" w:firstLine="360"/>
        <w:contextualSpacing w:val="0"/>
        <w:jc w:val="both"/>
      </w:pPr>
      <w:r w:rsidRPr="00E42605">
        <w:t>By telephone on</w:t>
      </w:r>
      <w:r w:rsidR="004B0ADB" w:rsidRPr="00E42605">
        <w:t>:</w:t>
      </w:r>
      <w:r w:rsidRPr="00E42605">
        <w:t xml:space="preserve"> </w:t>
      </w:r>
    </w:p>
    <w:p w14:paraId="417FF3EE" w14:textId="77777777" w:rsidR="00547EFE" w:rsidRPr="00E42605" w:rsidRDefault="00B42510" w:rsidP="00E42605">
      <w:pPr>
        <w:pStyle w:val="ListParagraph"/>
        <w:keepNext/>
        <w:keepLines/>
        <w:spacing w:before="120" w:after="240" w:line="360" w:lineRule="auto"/>
        <w:ind w:firstLine="720"/>
        <w:contextualSpacing w:val="0"/>
        <w:jc w:val="both"/>
      </w:pPr>
      <w:r w:rsidRPr="00E42605">
        <w:lastRenderedPageBreak/>
        <w:t xml:space="preserve">By email to </w:t>
      </w:r>
      <w:bookmarkEnd w:id="1627"/>
    </w:p>
    <w:p w14:paraId="64BDB87E" w14:textId="77777777" w:rsidR="00B42510" w:rsidRPr="00E42605" w:rsidRDefault="00B42510" w:rsidP="00E42605">
      <w:pPr>
        <w:pStyle w:val="ListParagraph"/>
        <w:keepNext/>
        <w:keepLines/>
        <w:spacing w:before="120" w:after="240" w:line="360" w:lineRule="auto"/>
        <w:ind w:left="1440"/>
        <w:contextualSpacing w:val="0"/>
        <w:jc w:val="both"/>
      </w:pPr>
      <w:r w:rsidRPr="00E42605">
        <w:t>The Service Provider will require the following Standard information from the Customer in order to expedite the call:</w:t>
      </w:r>
    </w:p>
    <w:p w14:paraId="5D5B9B1B" w14:textId="77777777" w:rsidR="00B42510" w:rsidRPr="00E42605" w:rsidRDefault="00B42510" w:rsidP="00E42605">
      <w:pPr>
        <w:pStyle w:val="ListParagraph"/>
        <w:keepNext/>
        <w:keepLines/>
        <w:numPr>
          <w:ilvl w:val="2"/>
          <w:numId w:val="21"/>
        </w:numPr>
        <w:spacing w:before="120" w:after="240" w:line="360" w:lineRule="auto"/>
        <w:ind w:left="1860" w:hanging="1140"/>
        <w:contextualSpacing w:val="0"/>
        <w:jc w:val="both"/>
        <w:rPr>
          <w:rFonts w:eastAsia="Calibri"/>
          <w:lang w:eastAsia="en-US"/>
        </w:rPr>
      </w:pPr>
      <w:r w:rsidRPr="00E42605">
        <w:rPr>
          <w:rFonts w:eastAsia="Calibri"/>
          <w:lang w:eastAsia="en-US"/>
        </w:rPr>
        <w:t>Company name</w:t>
      </w:r>
    </w:p>
    <w:p w14:paraId="1E5A32C7" w14:textId="77777777" w:rsidR="00B42510" w:rsidRPr="00E42605" w:rsidRDefault="00B42510" w:rsidP="00E42605">
      <w:pPr>
        <w:pStyle w:val="ListParagraph"/>
        <w:keepNext/>
        <w:keepLines/>
        <w:numPr>
          <w:ilvl w:val="2"/>
          <w:numId w:val="21"/>
        </w:numPr>
        <w:spacing w:before="120" w:after="240" w:line="360" w:lineRule="auto"/>
        <w:ind w:left="1860" w:hanging="1140"/>
        <w:contextualSpacing w:val="0"/>
        <w:jc w:val="both"/>
        <w:rPr>
          <w:rFonts w:eastAsia="Calibri"/>
          <w:lang w:eastAsia="en-US"/>
        </w:rPr>
      </w:pPr>
      <w:r w:rsidRPr="00E42605">
        <w:rPr>
          <w:rFonts w:eastAsia="Calibri"/>
          <w:lang w:eastAsia="en-US"/>
        </w:rPr>
        <w:t>Contact Name &amp; E Mail</w:t>
      </w:r>
    </w:p>
    <w:p w14:paraId="055AB937" w14:textId="77777777" w:rsidR="00B42510" w:rsidRPr="00E42605" w:rsidRDefault="00B42510" w:rsidP="00E42605">
      <w:pPr>
        <w:pStyle w:val="ListParagraph"/>
        <w:keepNext/>
        <w:keepLines/>
        <w:numPr>
          <w:ilvl w:val="2"/>
          <w:numId w:val="21"/>
        </w:numPr>
        <w:spacing w:before="120" w:after="240" w:line="360" w:lineRule="auto"/>
        <w:ind w:left="1860" w:hanging="1140"/>
        <w:contextualSpacing w:val="0"/>
        <w:jc w:val="both"/>
        <w:rPr>
          <w:rFonts w:eastAsia="Calibri"/>
          <w:lang w:eastAsia="en-US"/>
        </w:rPr>
      </w:pPr>
      <w:r w:rsidRPr="00E42605">
        <w:rPr>
          <w:rFonts w:eastAsia="Calibri"/>
          <w:lang w:eastAsia="en-US"/>
        </w:rPr>
        <w:t>Severity</w:t>
      </w:r>
    </w:p>
    <w:p w14:paraId="048019F2" w14:textId="77777777" w:rsidR="00B42510" w:rsidRPr="00E42605" w:rsidRDefault="00B42510" w:rsidP="00E42605">
      <w:pPr>
        <w:pStyle w:val="ListParagraph"/>
        <w:keepNext/>
        <w:keepLines/>
        <w:numPr>
          <w:ilvl w:val="2"/>
          <w:numId w:val="21"/>
        </w:numPr>
        <w:spacing w:before="120" w:after="240" w:line="360" w:lineRule="auto"/>
        <w:ind w:left="1860" w:hanging="1140"/>
        <w:contextualSpacing w:val="0"/>
        <w:jc w:val="both"/>
        <w:rPr>
          <w:rFonts w:eastAsia="Calibri"/>
          <w:lang w:eastAsia="en-US"/>
        </w:rPr>
      </w:pPr>
      <w:r w:rsidRPr="00E42605">
        <w:rPr>
          <w:rFonts w:eastAsia="Calibri"/>
          <w:lang w:eastAsia="en-US"/>
        </w:rPr>
        <w:t>Brief description of support request</w:t>
      </w:r>
    </w:p>
    <w:p w14:paraId="41701DC6" w14:textId="77777777" w:rsidR="00B42510" w:rsidRPr="00E42605" w:rsidRDefault="00B42510" w:rsidP="00E42605">
      <w:pPr>
        <w:pStyle w:val="ListParagraph"/>
        <w:keepNext/>
        <w:keepLines/>
        <w:spacing w:before="120" w:after="240" w:line="360" w:lineRule="auto"/>
        <w:ind w:left="360"/>
        <w:contextualSpacing w:val="0"/>
        <w:jc w:val="both"/>
        <w:rPr>
          <w:b/>
        </w:rPr>
      </w:pPr>
      <w:r w:rsidRPr="00E42605">
        <w:rPr>
          <w:b/>
        </w:rPr>
        <w:t>Please note.</w:t>
      </w:r>
    </w:p>
    <w:p w14:paraId="05330C00" w14:textId="77777777" w:rsidR="00B42510" w:rsidRPr="00E42605" w:rsidRDefault="00B42510" w:rsidP="00E42605">
      <w:pPr>
        <w:keepNext/>
        <w:keepLines/>
        <w:spacing w:before="120" w:after="240" w:line="360" w:lineRule="auto"/>
        <w:ind w:left="360"/>
        <w:jc w:val="both"/>
        <w:rPr>
          <w:rFonts w:ascii="Arial" w:eastAsia="Calibri" w:hAnsi="Arial" w:cs="Arial"/>
          <w:sz w:val="22"/>
          <w:szCs w:val="22"/>
          <w:lang w:eastAsia="en-US"/>
        </w:rPr>
      </w:pPr>
      <w:r w:rsidRPr="00E42605">
        <w:rPr>
          <w:rFonts w:ascii="Arial" w:eastAsia="Calibri" w:hAnsi="Arial" w:cs="Arial"/>
          <w:sz w:val="22"/>
          <w:szCs w:val="22"/>
          <w:lang w:eastAsia="en-US"/>
        </w:rPr>
        <w:t>Incidents and problems are to be logged with VMWare and classified into the VMWare Original Equipment Manufacturer (OEM) production support categories:</w:t>
      </w:r>
    </w:p>
    <w:p w14:paraId="12601207" w14:textId="77777777" w:rsidR="00B42510" w:rsidRPr="00E42605" w:rsidRDefault="00B42510" w:rsidP="00E42605">
      <w:pPr>
        <w:pStyle w:val="ListParagraph"/>
        <w:keepNext/>
        <w:keepLines/>
        <w:numPr>
          <w:ilvl w:val="0"/>
          <w:numId w:val="21"/>
        </w:numPr>
        <w:spacing w:before="120" w:after="240" w:line="360" w:lineRule="auto"/>
        <w:ind w:left="720" w:hanging="720"/>
        <w:contextualSpacing w:val="0"/>
        <w:jc w:val="both"/>
        <w:rPr>
          <w:b/>
        </w:rPr>
      </w:pPr>
      <w:r w:rsidRPr="00E42605">
        <w:rPr>
          <w:b/>
        </w:rPr>
        <w:t>AVAILABILITY</w:t>
      </w:r>
    </w:p>
    <w:p w14:paraId="0AA04899"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pPr>
      <w:r w:rsidRPr="00E42605">
        <w:t>The Service Provider will ensure that the service is available 24x7.</w:t>
      </w:r>
    </w:p>
    <w:p w14:paraId="420DD5F2" w14:textId="77777777" w:rsidR="00B42510" w:rsidRPr="00E42605" w:rsidRDefault="00B42510" w:rsidP="00E42605">
      <w:pPr>
        <w:pStyle w:val="ListParagraph"/>
        <w:keepNext/>
        <w:keepLines/>
        <w:numPr>
          <w:ilvl w:val="0"/>
          <w:numId w:val="21"/>
        </w:numPr>
        <w:spacing w:before="120" w:after="240" w:line="360" w:lineRule="auto"/>
        <w:ind w:left="720" w:hanging="720"/>
        <w:contextualSpacing w:val="0"/>
        <w:jc w:val="both"/>
        <w:rPr>
          <w:b/>
        </w:rPr>
      </w:pPr>
      <w:r w:rsidRPr="00E42605">
        <w:rPr>
          <w:b/>
        </w:rPr>
        <w:t>SEVERITY LEVEL (</w:t>
      </w:r>
      <w:r w:rsidRPr="00E42605">
        <w:t>VMWare Original Equipment Manufacturer (OEM) production support categories)</w:t>
      </w:r>
    </w:p>
    <w:p w14:paraId="27D57FE1"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pPr>
      <w:r w:rsidRPr="00E42605">
        <w:t>Severity 1: incident / problem target response within 30 min</w:t>
      </w:r>
    </w:p>
    <w:p w14:paraId="4497A1D8"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pPr>
      <w:r w:rsidRPr="00E42605">
        <w:t>Severity 2: incident / problem target response within 4 business hours</w:t>
      </w:r>
    </w:p>
    <w:p w14:paraId="0828C3C6"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pPr>
      <w:r w:rsidRPr="00E42605">
        <w:t>Severity 3: incident / problem target response within 8 business hours</w:t>
      </w:r>
    </w:p>
    <w:p w14:paraId="1EEB306A"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pPr>
      <w:r w:rsidRPr="00E42605">
        <w:t>Severity 4: incident / problem target response within 12 business hours</w:t>
      </w:r>
    </w:p>
    <w:p w14:paraId="3FAD0FCD" w14:textId="77777777" w:rsidR="00B42510" w:rsidRPr="00E42605" w:rsidRDefault="00B42510" w:rsidP="00E42605">
      <w:pPr>
        <w:pStyle w:val="ListParagraph"/>
        <w:keepNext/>
        <w:keepLines/>
        <w:numPr>
          <w:ilvl w:val="0"/>
          <w:numId w:val="21"/>
        </w:numPr>
        <w:spacing w:before="120" w:after="240" w:line="360" w:lineRule="auto"/>
        <w:ind w:left="720" w:hanging="720"/>
        <w:contextualSpacing w:val="0"/>
        <w:jc w:val="both"/>
        <w:rPr>
          <w:b/>
        </w:rPr>
      </w:pPr>
      <w:r w:rsidRPr="00E42605">
        <w:rPr>
          <w:b/>
        </w:rPr>
        <w:t>SERVICE PERFORMANCE</w:t>
      </w:r>
    </w:p>
    <w:p w14:paraId="6D43F546"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pPr>
      <w:r w:rsidRPr="00E42605">
        <w:t xml:space="preserve">All incidents logged </w:t>
      </w:r>
      <w:bookmarkStart w:id="1628" w:name="Text9"/>
      <w:r w:rsidRPr="00E42605">
        <w:t xml:space="preserve">with the Service Provider’s </w:t>
      </w:r>
      <w:bookmarkEnd w:id="1628"/>
      <w:r w:rsidRPr="00E42605">
        <w:t>Service Desk will first be evaluated according to the Customer’s selected severity levels for each specific incident as set out in this Annex</w:t>
      </w:r>
      <w:r w:rsidR="004B0ADB" w:rsidRPr="00E42605">
        <w:t>ur</w:t>
      </w:r>
      <w:r w:rsidRPr="00E42605">
        <w:t xml:space="preserve">e </w:t>
      </w:r>
      <w:r w:rsidR="004B0ADB" w:rsidRPr="00E42605">
        <w:t>D</w:t>
      </w:r>
      <w:r w:rsidRPr="00E42605">
        <w:t xml:space="preserve">. The severity level may also be reassigned by mutual agreement with the support personnel and will be communicated to the relevant role players. </w:t>
      </w:r>
    </w:p>
    <w:p w14:paraId="63257B69"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pPr>
      <w:r w:rsidRPr="00E42605">
        <w:lastRenderedPageBreak/>
        <w:t>The Service Provider will ensure that a qualified person will be available, contactable via telephone and/or email 24 (</w:t>
      </w:r>
      <w:proofErr w:type="gramStart"/>
      <w:r w:rsidRPr="00E42605">
        <w:t>twenty four</w:t>
      </w:r>
      <w:proofErr w:type="gramEnd"/>
      <w:r w:rsidRPr="00E42605">
        <w:t>) hours per day, Monday to Friday (Including Saturdays, Sundays and Public holidays), to provide corrective support and urgent assistance to the Customer.</w:t>
      </w:r>
    </w:p>
    <w:p w14:paraId="2FFC4416"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pPr>
      <w:r w:rsidRPr="00E42605">
        <w:t>The Supplier technical support will be notified immediately following initial investigation of a severity 1 problem.</w:t>
      </w:r>
    </w:p>
    <w:p w14:paraId="7BCCCAC4"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pPr>
      <w:r w:rsidRPr="00E42605">
        <w:t>The Service Provider will keep the Customer informed of the progress of the Problem resolution and endeavour to adhere to the following times with regard to response:</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3371"/>
        <w:gridCol w:w="2270"/>
      </w:tblGrid>
      <w:tr w:rsidR="00763294" w:rsidRPr="00E42605" w14:paraId="601FB22A" w14:textId="77777777" w:rsidTr="0039288B">
        <w:trPr>
          <w:gridAfter w:val="1"/>
          <w:wAfter w:w="2410" w:type="dxa"/>
        </w:trPr>
        <w:tc>
          <w:tcPr>
            <w:tcW w:w="5767" w:type="dxa"/>
            <w:gridSpan w:val="2"/>
            <w:tcBorders>
              <w:top w:val="single" w:sz="4" w:space="0" w:color="auto"/>
              <w:left w:val="single" w:sz="4" w:space="0" w:color="auto"/>
              <w:bottom w:val="single" w:sz="4" w:space="0" w:color="auto"/>
              <w:right w:val="single" w:sz="4" w:space="0" w:color="auto"/>
            </w:tcBorders>
            <w:hideMark/>
          </w:tcPr>
          <w:p w14:paraId="7A8BCC0B"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b/>
                <w:sz w:val="22"/>
                <w:szCs w:val="22"/>
              </w:rPr>
              <w:t>SEVERITY LEVEL</w:t>
            </w:r>
            <w:r w:rsidR="00C23DEC" w:rsidRPr="00E42605">
              <w:rPr>
                <w:rFonts w:ascii="Arial" w:hAnsi="Arial" w:cs="Arial"/>
                <w:b/>
                <w:sz w:val="22"/>
                <w:szCs w:val="22"/>
              </w:rPr>
              <w:t xml:space="preserve"> </w:t>
            </w:r>
            <w:r w:rsidRPr="00E42605">
              <w:rPr>
                <w:rFonts w:ascii="Arial" w:hAnsi="Arial" w:cs="Arial"/>
                <w:b/>
                <w:sz w:val="22"/>
                <w:szCs w:val="22"/>
              </w:rPr>
              <w:t>(</w:t>
            </w:r>
            <w:r w:rsidRPr="00E42605">
              <w:rPr>
                <w:rFonts w:ascii="Arial" w:eastAsia="Calibri" w:hAnsi="Arial" w:cs="Arial"/>
                <w:sz w:val="22"/>
                <w:szCs w:val="22"/>
                <w:lang w:eastAsia="en-US"/>
              </w:rPr>
              <w:t>VMWare Original Equipment Manufacturer (OEM) production support categories)</w:t>
            </w:r>
          </w:p>
        </w:tc>
      </w:tr>
      <w:tr w:rsidR="00763294" w:rsidRPr="00E42605" w14:paraId="7557092F" w14:textId="77777777" w:rsidTr="0039288B">
        <w:trPr>
          <w:gridBefore w:val="2"/>
          <w:wBefore w:w="5767" w:type="dxa"/>
        </w:trPr>
        <w:tc>
          <w:tcPr>
            <w:tcW w:w="2410" w:type="dxa"/>
            <w:tcBorders>
              <w:top w:val="single" w:sz="4" w:space="0" w:color="auto"/>
              <w:left w:val="single" w:sz="4" w:space="0" w:color="auto"/>
              <w:bottom w:val="single" w:sz="4" w:space="0" w:color="auto"/>
              <w:right w:val="single" w:sz="4" w:space="0" w:color="auto"/>
            </w:tcBorders>
            <w:hideMark/>
          </w:tcPr>
          <w:p w14:paraId="3B02CBF3"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 xml:space="preserve">Response Time </w:t>
            </w:r>
          </w:p>
        </w:tc>
      </w:tr>
      <w:tr w:rsidR="00763294" w:rsidRPr="00E42605" w14:paraId="38897AF9" w14:textId="77777777" w:rsidTr="0039288B">
        <w:tc>
          <w:tcPr>
            <w:tcW w:w="2112" w:type="dxa"/>
            <w:tcBorders>
              <w:top w:val="single" w:sz="4" w:space="0" w:color="auto"/>
              <w:left w:val="single" w:sz="4" w:space="0" w:color="auto"/>
              <w:bottom w:val="single" w:sz="4" w:space="0" w:color="auto"/>
              <w:right w:val="single" w:sz="4" w:space="0" w:color="auto"/>
            </w:tcBorders>
            <w:hideMark/>
          </w:tcPr>
          <w:p w14:paraId="27083D19"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b/>
                <w:sz w:val="22"/>
                <w:szCs w:val="22"/>
              </w:rPr>
              <w:t>Severity Level 1</w:t>
            </w:r>
          </w:p>
        </w:tc>
        <w:tc>
          <w:tcPr>
            <w:tcW w:w="3655" w:type="dxa"/>
            <w:tcBorders>
              <w:top w:val="single" w:sz="4" w:space="0" w:color="auto"/>
              <w:left w:val="single" w:sz="4" w:space="0" w:color="auto"/>
              <w:bottom w:val="single" w:sz="4" w:space="0" w:color="auto"/>
              <w:right w:val="single" w:sz="4" w:space="0" w:color="auto"/>
            </w:tcBorders>
          </w:tcPr>
          <w:p w14:paraId="021CA6A7"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 xml:space="preserve">Response target </w:t>
            </w:r>
          </w:p>
        </w:tc>
        <w:tc>
          <w:tcPr>
            <w:tcW w:w="2410" w:type="dxa"/>
            <w:tcBorders>
              <w:top w:val="single" w:sz="4" w:space="0" w:color="auto"/>
              <w:left w:val="single" w:sz="4" w:space="0" w:color="auto"/>
              <w:bottom w:val="single" w:sz="4" w:space="0" w:color="auto"/>
              <w:right w:val="single" w:sz="4" w:space="0" w:color="auto"/>
            </w:tcBorders>
            <w:hideMark/>
          </w:tcPr>
          <w:p w14:paraId="2031FB7C"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30 min</w:t>
            </w:r>
          </w:p>
        </w:tc>
      </w:tr>
      <w:tr w:rsidR="00763294" w:rsidRPr="00E42605" w14:paraId="00D0AE53" w14:textId="77777777" w:rsidTr="0039288B">
        <w:tc>
          <w:tcPr>
            <w:tcW w:w="2112" w:type="dxa"/>
            <w:tcBorders>
              <w:top w:val="single" w:sz="4" w:space="0" w:color="auto"/>
              <w:left w:val="single" w:sz="4" w:space="0" w:color="auto"/>
              <w:bottom w:val="single" w:sz="4" w:space="0" w:color="auto"/>
              <w:right w:val="single" w:sz="4" w:space="0" w:color="auto"/>
            </w:tcBorders>
            <w:hideMark/>
          </w:tcPr>
          <w:p w14:paraId="0D3F7269"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b/>
                <w:sz w:val="22"/>
                <w:szCs w:val="22"/>
              </w:rPr>
              <w:t>Severity Level 2</w:t>
            </w:r>
          </w:p>
        </w:tc>
        <w:tc>
          <w:tcPr>
            <w:tcW w:w="3655" w:type="dxa"/>
            <w:tcBorders>
              <w:top w:val="single" w:sz="4" w:space="0" w:color="auto"/>
              <w:left w:val="single" w:sz="4" w:space="0" w:color="auto"/>
              <w:bottom w:val="single" w:sz="4" w:space="0" w:color="auto"/>
              <w:right w:val="single" w:sz="4" w:space="0" w:color="auto"/>
            </w:tcBorders>
          </w:tcPr>
          <w:p w14:paraId="5614D25A"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Response target</w:t>
            </w:r>
          </w:p>
        </w:tc>
        <w:tc>
          <w:tcPr>
            <w:tcW w:w="2410" w:type="dxa"/>
            <w:tcBorders>
              <w:top w:val="single" w:sz="4" w:space="0" w:color="auto"/>
              <w:left w:val="single" w:sz="4" w:space="0" w:color="auto"/>
              <w:bottom w:val="single" w:sz="4" w:space="0" w:color="auto"/>
              <w:right w:val="single" w:sz="4" w:space="0" w:color="auto"/>
            </w:tcBorders>
            <w:hideMark/>
          </w:tcPr>
          <w:p w14:paraId="77D6A6FA"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4 Business hours</w:t>
            </w:r>
          </w:p>
        </w:tc>
      </w:tr>
      <w:tr w:rsidR="00763294" w:rsidRPr="00E42605" w14:paraId="27237601" w14:textId="77777777" w:rsidTr="0039288B">
        <w:tc>
          <w:tcPr>
            <w:tcW w:w="2112" w:type="dxa"/>
            <w:tcBorders>
              <w:top w:val="single" w:sz="4" w:space="0" w:color="auto"/>
              <w:left w:val="single" w:sz="4" w:space="0" w:color="auto"/>
              <w:bottom w:val="single" w:sz="4" w:space="0" w:color="auto"/>
              <w:right w:val="single" w:sz="4" w:space="0" w:color="auto"/>
            </w:tcBorders>
            <w:hideMark/>
          </w:tcPr>
          <w:p w14:paraId="60BC5009"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b/>
                <w:sz w:val="22"/>
                <w:szCs w:val="22"/>
              </w:rPr>
              <w:t>Severity Level 3</w:t>
            </w:r>
          </w:p>
        </w:tc>
        <w:tc>
          <w:tcPr>
            <w:tcW w:w="3655" w:type="dxa"/>
            <w:tcBorders>
              <w:top w:val="single" w:sz="4" w:space="0" w:color="auto"/>
              <w:left w:val="single" w:sz="4" w:space="0" w:color="auto"/>
              <w:bottom w:val="single" w:sz="4" w:space="0" w:color="auto"/>
              <w:right w:val="single" w:sz="4" w:space="0" w:color="auto"/>
            </w:tcBorders>
          </w:tcPr>
          <w:p w14:paraId="335757B7"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Response target</w:t>
            </w:r>
          </w:p>
        </w:tc>
        <w:tc>
          <w:tcPr>
            <w:tcW w:w="2410" w:type="dxa"/>
            <w:tcBorders>
              <w:top w:val="single" w:sz="4" w:space="0" w:color="auto"/>
              <w:left w:val="single" w:sz="4" w:space="0" w:color="auto"/>
              <w:bottom w:val="single" w:sz="4" w:space="0" w:color="auto"/>
              <w:right w:val="single" w:sz="4" w:space="0" w:color="auto"/>
            </w:tcBorders>
            <w:hideMark/>
          </w:tcPr>
          <w:p w14:paraId="38CCE2BE"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8 Business hours</w:t>
            </w:r>
          </w:p>
        </w:tc>
      </w:tr>
      <w:tr w:rsidR="00763294" w:rsidRPr="00E42605" w14:paraId="3FD3BD24" w14:textId="77777777" w:rsidTr="0039288B">
        <w:tc>
          <w:tcPr>
            <w:tcW w:w="2112" w:type="dxa"/>
            <w:tcBorders>
              <w:top w:val="single" w:sz="4" w:space="0" w:color="auto"/>
              <w:left w:val="single" w:sz="4" w:space="0" w:color="auto"/>
              <w:bottom w:val="single" w:sz="4" w:space="0" w:color="auto"/>
              <w:right w:val="single" w:sz="4" w:space="0" w:color="auto"/>
            </w:tcBorders>
          </w:tcPr>
          <w:p w14:paraId="1672DC2F" w14:textId="77777777" w:rsidR="00B42510" w:rsidRPr="00E42605" w:rsidRDefault="00B42510" w:rsidP="00E42605">
            <w:pPr>
              <w:keepNext/>
              <w:keepLines/>
              <w:spacing w:before="120" w:after="240" w:line="360" w:lineRule="auto"/>
              <w:jc w:val="both"/>
              <w:rPr>
                <w:rFonts w:ascii="Arial" w:hAnsi="Arial" w:cs="Arial"/>
                <w:b/>
                <w:sz w:val="22"/>
                <w:szCs w:val="22"/>
              </w:rPr>
            </w:pPr>
            <w:r w:rsidRPr="00E42605">
              <w:rPr>
                <w:rFonts w:ascii="Arial" w:hAnsi="Arial" w:cs="Arial"/>
                <w:b/>
                <w:sz w:val="22"/>
                <w:szCs w:val="22"/>
              </w:rPr>
              <w:t>Severity Level 3</w:t>
            </w:r>
          </w:p>
        </w:tc>
        <w:tc>
          <w:tcPr>
            <w:tcW w:w="3655" w:type="dxa"/>
            <w:tcBorders>
              <w:top w:val="single" w:sz="4" w:space="0" w:color="auto"/>
              <w:left w:val="single" w:sz="4" w:space="0" w:color="auto"/>
              <w:bottom w:val="single" w:sz="4" w:space="0" w:color="auto"/>
              <w:right w:val="single" w:sz="4" w:space="0" w:color="auto"/>
            </w:tcBorders>
          </w:tcPr>
          <w:p w14:paraId="4F75A60E"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Response target</w:t>
            </w:r>
          </w:p>
        </w:tc>
        <w:tc>
          <w:tcPr>
            <w:tcW w:w="2410" w:type="dxa"/>
            <w:tcBorders>
              <w:top w:val="single" w:sz="4" w:space="0" w:color="auto"/>
              <w:left w:val="single" w:sz="4" w:space="0" w:color="auto"/>
              <w:bottom w:val="single" w:sz="4" w:space="0" w:color="auto"/>
              <w:right w:val="single" w:sz="4" w:space="0" w:color="auto"/>
            </w:tcBorders>
          </w:tcPr>
          <w:p w14:paraId="6F703CA7"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12 Business hours</w:t>
            </w:r>
          </w:p>
        </w:tc>
      </w:tr>
    </w:tbl>
    <w:p w14:paraId="390BEC44" w14:textId="77777777" w:rsidR="00C23DEC" w:rsidRPr="00E42605" w:rsidRDefault="00C23DEC" w:rsidP="00E42605">
      <w:pPr>
        <w:keepNext/>
        <w:keepLines/>
        <w:spacing w:before="120" w:after="240" w:line="360" w:lineRule="auto"/>
        <w:jc w:val="both"/>
        <w:rPr>
          <w:rFonts w:ascii="Arial" w:hAnsi="Arial" w:cs="Arial"/>
          <w:b/>
          <w:sz w:val="22"/>
          <w:szCs w:val="22"/>
        </w:rPr>
      </w:pPr>
    </w:p>
    <w:p w14:paraId="1973AC8B" w14:textId="77777777" w:rsidR="00B42510" w:rsidRPr="00E42605" w:rsidRDefault="00B42510" w:rsidP="00E42605">
      <w:pPr>
        <w:pStyle w:val="ListParagraph"/>
        <w:keepNext/>
        <w:keepLines/>
        <w:numPr>
          <w:ilvl w:val="0"/>
          <w:numId w:val="21"/>
        </w:numPr>
        <w:spacing w:before="120" w:after="240" w:line="360" w:lineRule="auto"/>
        <w:ind w:left="720" w:hanging="720"/>
        <w:contextualSpacing w:val="0"/>
        <w:jc w:val="both"/>
        <w:rPr>
          <w:b/>
        </w:rPr>
      </w:pPr>
      <w:r w:rsidRPr="00E42605">
        <w:rPr>
          <w:b/>
        </w:rPr>
        <w:t>SERVICE MEASUREMENTS</w:t>
      </w:r>
    </w:p>
    <w:p w14:paraId="05AF210C"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pPr>
      <w:r w:rsidRPr="00E42605">
        <w:t xml:space="preserve">The Service performance will be measured by the Customer using the Remedy system. Or </w:t>
      </w:r>
      <w:r w:rsidR="00C23DEC" w:rsidRPr="00E42605">
        <w:t>t</w:t>
      </w:r>
      <w:r w:rsidRPr="00E42605">
        <w:t>he Service Provider will make monthly performance reports available to the Customer on request.</w:t>
      </w:r>
    </w:p>
    <w:p w14:paraId="2A9386F4"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pPr>
      <w:r w:rsidRPr="00E42605">
        <w:t>The Parties will hold three monthly service review meeting to discuss the overall Service performance.</w:t>
      </w:r>
    </w:p>
    <w:p w14:paraId="78ACFDF4" w14:textId="77777777" w:rsidR="00B42510" w:rsidRPr="00E42605" w:rsidRDefault="00B42510" w:rsidP="00E42605">
      <w:pPr>
        <w:pStyle w:val="ListParagraph"/>
        <w:keepNext/>
        <w:keepLines/>
        <w:numPr>
          <w:ilvl w:val="0"/>
          <w:numId w:val="21"/>
        </w:numPr>
        <w:spacing w:before="120" w:after="240" w:line="360" w:lineRule="auto"/>
        <w:ind w:left="720" w:hanging="720"/>
        <w:contextualSpacing w:val="0"/>
        <w:jc w:val="both"/>
        <w:rPr>
          <w:b/>
        </w:rPr>
      </w:pPr>
      <w:r w:rsidRPr="00E42605">
        <w:rPr>
          <w:b/>
        </w:rPr>
        <w:t>SERVICE LEVEL MANAGEMENT</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844"/>
        <w:gridCol w:w="2727"/>
        <w:gridCol w:w="2519"/>
      </w:tblGrid>
      <w:tr w:rsidR="00763294" w:rsidRPr="00E42605" w14:paraId="4F8405CB" w14:textId="77777777" w:rsidTr="0039288B">
        <w:tc>
          <w:tcPr>
            <w:tcW w:w="2660" w:type="dxa"/>
            <w:tcBorders>
              <w:top w:val="single" w:sz="4" w:space="0" w:color="auto"/>
              <w:left w:val="single" w:sz="4" w:space="0" w:color="auto"/>
              <w:bottom w:val="single" w:sz="4" w:space="0" w:color="auto"/>
              <w:right w:val="single" w:sz="4" w:space="0" w:color="auto"/>
            </w:tcBorders>
            <w:hideMark/>
          </w:tcPr>
          <w:p w14:paraId="1F976624" w14:textId="77777777" w:rsidR="00B42510" w:rsidRPr="00E42605" w:rsidRDefault="00B42510" w:rsidP="00E42605">
            <w:pPr>
              <w:keepNext/>
              <w:keepLines/>
              <w:spacing w:before="120" w:after="240" w:line="360" w:lineRule="auto"/>
              <w:jc w:val="both"/>
              <w:rPr>
                <w:rFonts w:ascii="Arial" w:hAnsi="Arial" w:cs="Arial"/>
                <w:b/>
                <w:bCs/>
                <w:kern w:val="32"/>
                <w:sz w:val="22"/>
                <w:szCs w:val="22"/>
              </w:rPr>
            </w:pPr>
            <w:bookmarkStart w:id="1629" w:name="_Toc222906967"/>
            <w:bookmarkStart w:id="1630" w:name="_Toc222906966"/>
            <w:bookmarkStart w:id="1631" w:name="_Toc222906965"/>
            <w:bookmarkStart w:id="1632" w:name="_Toc222906964"/>
            <w:bookmarkStart w:id="1633" w:name="_Toc222906963"/>
            <w:bookmarkStart w:id="1634" w:name="_Toc222906962"/>
            <w:bookmarkStart w:id="1635" w:name="_Toc222906961"/>
            <w:bookmarkStart w:id="1636" w:name="_Toc222906960"/>
            <w:bookmarkEnd w:id="1629"/>
            <w:bookmarkEnd w:id="1630"/>
            <w:bookmarkEnd w:id="1631"/>
            <w:bookmarkEnd w:id="1632"/>
            <w:bookmarkEnd w:id="1633"/>
            <w:bookmarkEnd w:id="1634"/>
            <w:bookmarkEnd w:id="1635"/>
            <w:bookmarkEnd w:id="1636"/>
            <w:r w:rsidRPr="00E42605">
              <w:rPr>
                <w:rFonts w:ascii="Arial" w:hAnsi="Arial" w:cs="Arial"/>
                <w:b/>
                <w:sz w:val="22"/>
                <w:szCs w:val="22"/>
              </w:rPr>
              <w:lastRenderedPageBreak/>
              <w:t>Meeting</w:t>
            </w:r>
          </w:p>
        </w:tc>
        <w:tc>
          <w:tcPr>
            <w:tcW w:w="1843" w:type="dxa"/>
            <w:tcBorders>
              <w:top w:val="single" w:sz="4" w:space="0" w:color="auto"/>
              <w:left w:val="single" w:sz="4" w:space="0" w:color="auto"/>
              <w:bottom w:val="single" w:sz="4" w:space="0" w:color="auto"/>
              <w:right w:val="single" w:sz="4" w:space="0" w:color="auto"/>
            </w:tcBorders>
            <w:hideMark/>
          </w:tcPr>
          <w:p w14:paraId="0E362728" w14:textId="77777777" w:rsidR="00B42510" w:rsidRPr="00E42605" w:rsidRDefault="00B42510" w:rsidP="00E42605">
            <w:pPr>
              <w:keepNext/>
              <w:keepLines/>
              <w:spacing w:before="120" w:after="240" w:line="360" w:lineRule="auto"/>
              <w:jc w:val="both"/>
              <w:rPr>
                <w:rFonts w:ascii="Arial" w:hAnsi="Arial" w:cs="Arial"/>
                <w:b/>
                <w:bCs/>
                <w:kern w:val="32"/>
                <w:sz w:val="22"/>
                <w:szCs w:val="22"/>
              </w:rPr>
            </w:pPr>
            <w:r w:rsidRPr="00E42605">
              <w:rPr>
                <w:rFonts w:ascii="Arial" w:hAnsi="Arial" w:cs="Arial"/>
                <w:b/>
                <w:sz w:val="22"/>
                <w:szCs w:val="22"/>
              </w:rPr>
              <w:t>Frequency</w:t>
            </w:r>
          </w:p>
        </w:tc>
        <w:tc>
          <w:tcPr>
            <w:tcW w:w="2726" w:type="dxa"/>
            <w:tcBorders>
              <w:top w:val="single" w:sz="4" w:space="0" w:color="auto"/>
              <w:left w:val="single" w:sz="4" w:space="0" w:color="auto"/>
              <w:bottom w:val="single" w:sz="4" w:space="0" w:color="auto"/>
              <w:right w:val="single" w:sz="4" w:space="0" w:color="auto"/>
            </w:tcBorders>
            <w:hideMark/>
          </w:tcPr>
          <w:p w14:paraId="4E88E639" w14:textId="77777777" w:rsidR="00B42510" w:rsidRPr="00E42605" w:rsidRDefault="00B42510" w:rsidP="00E42605">
            <w:pPr>
              <w:keepNext/>
              <w:keepLines/>
              <w:spacing w:before="120" w:after="240" w:line="360" w:lineRule="auto"/>
              <w:jc w:val="both"/>
              <w:rPr>
                <w:rFonts w:ascii="Arial" w:hAnsi="Arial" w:cs="Arial"/>
                <w:b/>
                <w:sz w:val="22"/>
                <w:szCs w:val="22"/>
              </w:rPr>
            </w:pPr>
            <w:r w:rsidRPr="00E42605">
              <w:rPr>
                <w:rFonts w:ascii="Arial" w:hAnsi="Arial" w:cs="Arial"/>
                <w:b/>
                <w:sz w:val="22"/>
                <w:szCs w:val="22"/>
              </w:rPr>
              <w:t xml:space="preserve">SARS </w:t>
            </w:r>
          </w:p>
          <w:p w14:paraId="74F4F77D" w14:textId="77777777" w:rsidR="00B42510" w:rsidRPr="00E42605" w:rsidRDefault="00B42510" w:rsidP="00E42605">
            <w:pPr>
              <w:keepNext/>
              <w:keepLines/>
              <w:spacing w:before="120" w:after="240" w:line="360" w:lineRule="auto"/>
              <w:jc w:val="both"/>
              <w:rPr>
                <w:rFonts w:ascii="Arial" w:hAnsi="Arial" w:cs="Arial"/>
                <w:b/>
                <w:sz w:val="22"/>
                <w:szCs w:val="22"/>
              </w:rPr>
            </w:pPr>
            <w:r w:rsidRPr="00E42605">
              <w:rPr>
                <w:rFonts w:ascii="Arial" w:hAnsi="Arial" w:cs="Arial"/>
                <w:b/>
                <w:sz w:val="22"/>
                <w:szCs w:val="22"/>
              </w:rPr>
              <w:t>Representative</w:t>
            </w:r>
          </w:p>
        </w:tc>
        <w:tc>
          <w:tcPr>
            <w:tcW w:w="2518" w:type="dxa"/>
            <w:tcBorders>
              <w:top w:val="single" w:sz="4" w:space="0" w:color="auto"/>
              <w:left w:val="single" w:sz="4" w:space="0" w:color="auto"/>
              <w:bottom w:val="single" w:sz="4" w:space="0" w:color="auto"/>
              <w:right w:val="single" w:sz="4" w:space="0" w:color="auto"/>
            </w:tcBorders>
            <w:hideMark/>
          </w:tcPr>
          <w:p w14:paraId="74C76DFE" w14:textId="77777777" w:rsidR="00B42510" w:rsidRPr="00E42605" w:rsidRDefault="00B42510" w:rsidP="00E42605">
            <w:pPr>
              <w:keepNext/>
              <w:keepLines/>
              <w:spacing w:before="120" w:after="240" w:line="360" w:lineRule="auto"/>
              <w:jc w:val="both"/>
              <w:rPr>
                <w:rFonts w:ascii="Arial" w:hAnsi="Arial" w:cs="Arial"/>
                <w:b/>
                <w:sz w:val="22"/>
                <w:szCs w:val="22"/>
              </w:rPr>
            </w:pPr>
            <w:r w:rsidRPr="00E42605">
              <w:rPr>
                <w:rFonts w:ascii="Arial" w:hAnsi="Arial" w:cs="Arial"/>
                <w:b/>
                <w:sz w:val="22"/>
                <w:szCs w:val="22"/>
              </w:rPr>
              <w:t>The Supplier</w:t>
            </w:r>
          </w:p>
          <w:p w14:paraId="21D3A595" w14:textId="77777777" w:rsidR="00B42510" w:rsidRPr="00E42605" w:rsidRDefault="00B42510" w:rsidP="00E42605">
            <w:pPr>
              <w:keepNext/>
              <w:keepLines/>
              <w:spacing w:before="120" w:after="240" w:line="360" w:lineRule="auto"/>
              <w:jc w:val="both"/>
              <w:rPr>
                <w:rFonts w:ascii="Arial" w:hAnsi="Arial" w:cs="Arial"/>
                <w:b/>
                <w:sz w:val="22"/>
                <w:szCs w:val="22"/>
              </w:rPr>
            </w:pPr>
            <w:r w:rsidRPr="00E42605">
              <w:rPr>
                <w:rFonts w:ascii="Arial" w:hAnsi="Arial" w:cs="Arial"/>
                <w:b/>
                <w:sz w:val="22"/>
                <w:szCs w:val="22"/>
              </w:rPr>
              <w:t>Representative</w:t>
            </w:r>
          </w:p>
        </w:tc>
      </w:tr>
      <w:tr w:rsidR="00763294" w:rsidRPr="00E42605" w14:paraId="74823A6F" w14:textId="77777777" w:rsidTr="0039288B">
        <w:tc>
          <w:tcPr>
            <w:tcW w:w="2660" w:type="dxa"/>
            <w:tcBorders>
              <w:top w:val="single" w:sz="4" w:space="0" w:color="auto"/>
              <w:left w:val="single" w:sz="4" w:space="0" w:color="auto"/>
              <w:bottom w:val="single" w:sz="4" w:space="0" w:color="auto"/>
              <w:right w:val="single" w:sz="4" w:space="0" w:color="auto"/>
            </w:tcBorders>
            <w:hideMark/>
          </w:tcPr>
          <w:p w14:paraId="16DF0D39"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Service Relationship</w:t>
            </w:r>
          </w:p>
          <w:p w14:paraId="060AFA55" w14:textId="77777777" w:rsidR="00B42510" w:rsidRPr="00E42605" w:rsidRDefault="00B42510" w:rsidP="00E42605">
            <w:pPr>
              <w:keepNext/>
              <w:keepLines/>
              <w:spacing w:before="120" w:after="240" w:line="360" w:lineRule="auto"/>
              <w:jc w:val="both"/>
              <w:rPr>
                <w:rFonts w:ascii="Arial" w:hAnsi="Arial" w:cs="Arial"/>
                <w:bCs/>
                <w:smallCaps/>
                <w:kern w:val="32"/>
                <w:sz w:val="22"/>
                <w:szCs w:val="22"/>
              </w:rPr>
            </w:pPr>
            <w:r w:rsidRPr="00E42605">
              <w:rPr>
                <w:rFonts w:ascii="Arial" w:hAnsi="Arial" w:cs="Arial"/>
                <w:sz w:val="22"/>
                <w:szCs w:val="22"/>
              </w:rPr>
              <w:t>Review</w:t>
            </w:r>
          </w:p>
        </w:tc>
        <w:tc>
          <w:tcPr>
            <w:tcW w:w="1843" w:type="dxa"/>
            <w:tcBorders>
              <w:top w:val="single" w:sz="4" w:space="0" w:color="auto"/>
              <w:left w:val="single" w:sz="4" w:space="0" w:color="auto"/>
              <w:bottom w:val="single" w:sz="4" w:space="0" w:color="auto"/>
              <w:right w:val="single" w:sz="4" w:space="0" w:color="auto"/>
            </w:tcBorders>
            <w:hideMark/>
          </w:tcPr>
          <w:p w14:paraId="6E325250"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Annually</w:t>
            </w:r>
          </w:p>
        </w:tc>
        <w:tc>
          <w:tcPr>
            <w:tcW w:w="2726" w:type="dxa"/>
            <w:tcBorders>
              <w:top w:val="single" w:sz="4" w:space="0" w:color="auto"/>
              <w:left w:val="single" w:sz="4" w:space="0" w:color="auto"/>
              <w:bottom w:val="single" w:sz="4" w:space="0" w:color="auto"/>
              <w:right w:val="single" w:sz="4" w:space="0" w:color="auto"/>
            </w:tcBorders>
            <w:hideMark/>
          </w:tcPr>
          <w:p w14:paraId="1B8CB330"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Supplier Management</w:t>
            </w:r>
          </w:p>
        </w:tc>
        <w:tc>
          <w:tcPr>
            <w:tcW w:w="2518" w:type="dxa"/>
            <w:tcBorders>
              <w:top w:val="single" w:sz="4" w:space="0" w:color="auto"/>
              <w:left w:val="single" w:sz="4" w:space="0" w:color="auto"/>
              <w:bottom w:val="single" w:sz="4" w:space="0" w:color="auto"/>
              <w:right w:val="single" w:sz="4" w:space="0" w:color="auto"/>
            </w:tcBorders>
            <w:hideMark/>
          </w:tcPr>
          <w:p w14:paraId="7FC2F01B" w14:textId="77777777" w:rsidR="00B42510" w:rsidRPr="00E42605" w:rsidRDefault="00B42510" w:rsidP="00E42605">
            <w:pPr>
              <w:keepNext/>
              <w:keepLines/>
              <w:spacing w:before="120" w:after="240" w:line="360" w:lineRule="auto"/>
              <w:jc w:val="both"/>
              <w:rPr>
                <w:rFonts w:ascii="Arial" w:hAnsi="Arial" w:cs="Arial"/>
                <w:bCs/>
                <w:smallCaps/>
                <w:kern w:val="32"/>
                <w:sz w:val="22"/>
                <w:szCs w:val="22"/>
              </w:rPr>
            </w:pPr>
            <w:r w:rsidRPr="00E42605">
              <w:rPr>
                <w:rFonts w:ascii="Arial" w:hAnsi="Arial" w:cs="Arial"/>
                <w:bCs/>
                <w:smallCaps/>
                <w:kern w:val="32"/>
                <w:sz w:val="22"/>
                <w:szCs w:val="22"/>
              </w:rPr>
              <w:t>Service Delivery Manager</w:t>
            </w:r>
          </w:p>
        </w:tc>
      </w:tr>
      <w:tr w:rsidR="00763294" w:rsidRPr="00E42605" w14:paraId="0B3439B1" w14:textId="77777777" w:rsidTr="0039288B">
        <w:tc>
          <w:tcPr>
            <w:tcW w:w="2660" w:type="dxa"/>
            <w:tcBorders>
              <w:top w:val="single" w:sz="4" w:space="0" w:color="auto"/>
              <w:left w:val="single" w:sz="4" w:space="0" w:color="auto"/>
              <w:bottom w:val="single" w:sz="4" w:space="0" w:color="auto"/>
              <w:right w:val="single" w:sz="4" w:space="0" w:color="auto"/>
            </w:tcBorders>
            <w:hideMark/>
          </w:tcPr>
          <w:p w14:paraId="4308B3A1"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Service Review</w:t>
            </w:r>
          </w:p>
        </w:tc>
        <w:tc>
          <w:tcPr>
            <w:tcW w:w="1843" w:type="dxa"/>
            <w:tcBorders>
              <w:top w:val="single" w:sz="4" w:space="0" w:color="auto"/>
              <w:left w:val="single" w:sz="4" w:space="0" w:color="auto"/>
              <w:bottom w:val="single" w:sz="4" w:space="0" w:color="auto"/>
              <w:right w:val="single" w:sz="4" w:space="0" w:color="auto"/>
            </w:tcBorders>
            <w:hideMark/>
          </w:tcPr>
          <w:p w14:paraId="3FDFF258"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3 Monthly</w:t>
            </w:r>
          </w:p>
        </w:tc>
        <w:tc>
          <w:tcPr>
            <w:tcW w:w="2726" w:type="dxa"/>
            <w:tcBorders>
              <w:top w:val="single" w:sz="4" w:space="0" w:color="auto"/>
              <w:left w:val="single" w:sz="4" w:space="0" w:color="auto"/>
              <w:bottom w:val="single" w:sz="4" w:space="0" w:color="auto"/>
              <w:right w:val="single" w:sz="4" w:space="0" w:color="auto"/>
            </w:tcBorders>
            <w:hideMark/>
          </w:tcPr>
          <w:p w14:paraId="0D60DF0E"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Supplier Management</w:t>
            </w:r>
          </w:p>
        </w:tc>
        <w:tc>
          <w:tcPr>
            <w:tcW w:w="2518" w:type="dxa"/>
            <w:tcBorders>
              <w:top w:val="single" w:sz="4" w:space="0" w:color="auto"/>
              <w:left w:val="single" w:sz="4" w:space="0" w:color="auto"/>
              <w:bottom w:val="single" w:sz="4" w:space="0" w:color="auto"/>
              <w:right w:val="single" w:sz="4" w:space="0" w:color="auto"/>
            </w:tcBorders>
            <w:hideMark/>
          </w:tcPr>
          <w:p w14:paraId="5859E1B1" w14:textId="77777777" w:rsidR="00B42510" w:rsidRPr="00E42605" w:rsidRDefault="00B42510" w:rsidP="00E42605">
            <w:pPr>
              <w:keepNext/>
              <w:keepLines/>
              <w:spacing w:before="120" w:after="240" w:line="360" w:lineRule="auto"/>
              <w:jc w:val="both"/>
              <w:rPr>
                <w:rFonts w:ascii="Arial" w:hAnsi="Arial" w:cs="Arial"/>
                <w:bCs/>
                <w:smallCaps/>
                <w:kern w:val="32"/>
                <w:sz w:val="22"/>
                <w:szCs w:val="22"/>
              </w:rPr>
            </w:pPr>
            <w:r w:rsidRPr="00E42605">
              <w:rPr>
                <w:rFonts w:ascii="Arial" w:hAnsi="Arial" w:cs="Arial"/>
                <w:bCs/>
                <w:smallCaps/>
                <w:kern w:val="32"/>
                <w:sz w:val="22"/>
                <w:szCs w:val="22"/>
              </w:rPr>
              <w:t>Service Delivery Manager</w:t>
            </w:r>
          </w:p>
        </w:tc>
      </w:tr>
      <w:tr w:rsidR="00B42510" w:rsidRPr="00E42605" w14:paraId="1137C679" w14:textId="77777777" w:rsidTr="0039288B">
        <w:tc>
          <w:tcPr>
            <w:tcW w:w="2660" w:type="dxa"/>
            <w:tcBorders>
              <w:top w:val="single" w:sz="4" w:space="0" w:color="auto"/>
              <w:left w:val="single" w:sz="4" w:space="0" w:color="auto"/>
              <w:bottom w:val="single" w:sz="4" w:space="0" w:color="auto"/>
              <w:right w:val="single" w:sz="4" w:space="0" w:color="auto"/>
            </w:tcBorders>
            <w:hideMark/>
          </w:tcPr>
          <w:p w14:paraId="6D95EE79"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Ad hoc</w:t>
            </w:r>
          </w:p>
        </w:tc>
        <w:tc>
          <w:tcPr>
            <w:tcW w:w="1843" w:type="dxa"/>
            <w:tcBorders>
              <w:top w:val="single" w:sz="4" w:space="0" w:color="auto"/>
              <w:left w:val="single" w:sz="4" w:space="0" w:color="auto"/>
              <w:bottom w:val="single" w:sz="4" w:space="0" w:color="auto"/>
              <w:right w:val="single" w:sz="4" w:space="0" w:color="auto"/>
            </w:tcBorders>
            <w:hideMark/>
          </w:tcPr>
          <w:p w14:paraId="2BEA9A7C"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When need basis</w:t>
            </w:r>
          </w:p>
        </w:tc>
        <w:tc>
          <w:tcPr>
            <w:tcW w:w="2726" w:type="dxa"/>
            <w:tcBorders>
              <w:top w:val="single" w:sz="4" w:space="0" w:color="auto"/>
              <w:left w:val="single" w:sz="4" w:space="0" w:color="auto"/>
              <w:bottom w:val="single" w:sz="4" w:space="0" w:color="auto"/>
              <w:right w:val="single" w:sz="4" w:space="0" w:color="auto"/>
            </w:tcBorders>
            <w:hideMark/>
          </w:tcPr>
          <w:p w14:paraId="62354AB5"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DIST Manager:</w:t>
            </w:r>
          </w:p>
        </w:tc>
        <w:tc>
          <w:tcPr>
            <w:tcW w:w="2518" w:type="dxa"/>
            <w:tcBorders>
              <w:top w:val="single" w:sz="4" w:space="0" w:color="auto"/>
              <w:left w:val="single" w:sz="4" w:space="0" w:color="auto"/>
              <w:bottom w:val="single" w:sz="4" w:space="0" w:color="auto"/>
              <w:right w:val="single" w:sz="4" w:space="0" w:color="auto"/>
            </w:tcBorders>
            <w:hideMark/>
          </w:tcPr>
          <w:p w14:paraId="317FDC6B" w14:textId="77777777" w:rsidR="00B42510" w:rsidRPr="00E42605" w:rsidRDefault="00B42510" w:rsidP="00E42605">
            <w:pPr>
              <w:keepNext/>
              <w:keepLines/>
              <w:spacing w:before="120" w:after="240" w:line="360" w:lineRule="auto"/>
              <w:jc w:val="both"/>
              <w:rPr>
                <w:rFonts w:ascii="Arial" w:hAnsi="Arial" w:cs="Arial"/>
                <w:bCs/>
                <w:smallCaps/>
                <w:kern w:val="32"/>
                <w:sz w:val="22"/>
                <w:szCs w:val="22"/>
              </w:rPr>
            </w:pPr>
            <w:r w:rsidRPr="00E42605">
              <w:rPr>
                <w:rFonts w:ascii="Arial" w:hAnsi="Arial" w:cs="Arial"/>
                <w:bCs/>
                <w:smallCaps/>
                <w:kern w:val="32"/>
                <w:sz w:val="22"/>
                <w:szCs w:val="22"/>
              </w:rPr>
              <w:t>account manager</w:t>
            </w:r>
          </w:p>
        </w:tc>
      </w:tr>
    </w:tbl>
    <w:p w14:paraId="23C5BC04" w14:textId="77777777" w:rsidR="00B42510" w:rsidRPr="00E42605" w:rsidRDefault="00B42510" w:rsidP="00E42605">
      <w:pPr>
        <w:keepNext/>
        <w:keepLines/>
        <w:spacing w:before="120" w:after="240" w:line="360" w:lineRule="auto"/>
        <w:jc w:val="both"/>
        <w:rPr>
          <w:rFonts w:ascii="Arial" w:hAnsi="Arial" w:cs="Arial"/>
          <w:spacing w:val="-3"/>
          <w:sz w:val="22"/>
          <w:szCs w:val="22"/>
        </w:rPr>
      </w:pPr>
    </w:p>
    <w:p w14:paraId="73CAB7CC" w14:textId="77777777" w:rsidR="00B42510" w:rsidRPr="00E42605" w:rsidRDefault="00B42510" w:rsidP="00E42605">
      <w:pPr>
        <w:pStyle w:val="ListParagraph"/>
        <w:keepNext/>
        <w:keepLines/>
        <w:numPr>
          <w:ilvl w:val="0"/>
          <w:numId w:val="21"/>
        </w:numPr>
        <w:spacing w:before="120" w:after="240" w:line="360" w:lineRule="auto"/>
        <w:ind w:left="720" w:hanging="720"/>
        <w:contextualSpacing w:val="0"/>
        <w:jc w:val="both"/>
        <w:rPr>
          <w:b/>
        </w:rPr>
      </w:pPr>
      <w:r w:rsidRPr="00E42605">
        <w:rPr>
          <w:b/>
        </w:rPr>
        <w:t>CONTACT DETAILS</w:t>
      </w:r>
    </w:p>
    <w:p w14:paraId="42F9FEDA" w14:textId="77777777" w:rsidR="00B42510" w:rsidRPr="00E42605" w:rsidRDefault="004B0ADB" w:rsidP="00E42605">
      <w:pPr>
        <w:pStyle w:val="ListParagraph"/>
        <w:keepNext/>
        <w:keepLines/>
        <w:numPr>
          <w:ilvl w:val="1"/>
          <w:numId w:val="21"/>
        </w:numPr>
        <w:spacing w:before="120" w:after="240" w:line="360" w:lineRule="auto"/>
        <w:ind w:left="1440" w:hanging="720"/>
        <w:contextualSpacing w:val="0"/>
        <w:jc w:val="both"/>
        <w:rPr>
          <w:b/>
        </w:rPr>
      </w:pPr>
      <w:bookmarkStart w:id="1637" w:name="_Hlk34682172"/>
      <w:r w:rsidRPr="00E42605">
        <w:rPr>
          <w:b/>
        </w:rPr>
        <w:t>Service Provider’s Helpdesk details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693"/>
        <w:gridCol w:w="4208"/>
      </w:tblGrid>
      <w:tr w:rsidR="00763294" w:rsidRPr="00E42605" w14:paraId="432A9F33" w14:textId="77777777" w:rsidTr="0039288B">
        <w:tc>
          <w:tcPr>
            <w:tcW w:w="2880" w:type="dxa"/>
            <w:tcBorders>
              <w:top w:val="single" w:sz="4" w:space="0" w:color="auto"/>
              <w:left w:val="single" w:sz="4" w:space="0" w:color="auto"/>
              <w:bottom w:val="single" w:sz="4" w:space="0" w:color="auto"/>
              <w:right w:val="single" w:sz="4" w:space="0" w:color="auto"/>
            </w:tcBorders>
            <w:hideMark/>
          </w:tcPr>
          <w:p w14:paraId="0BB2C0D9" w14:textId="77777777" w:rsidR="00B42510" w:rsidRPr="00E42605" w:rsidRDefault="00B42510" w:rsidP="00E42605">
            <w:pPr>
              <w:keepNext/>
              <w:keepLines/>
              <w:spacing w:before="120" w:after="240" w:line="360" w:lineRule="auto"/>
              <w:jc w:val="both"/>
              <w:rPr>
                <w:rFonts w:ascii="Arial" w:hAnsi="Arial" w:cs="Arial"/>
                <w:b/>
                <w:smallCaps/>
                <w:sz w:val="22"/>
                <w:szCs w:val="22"/>
              </w:rPr>
            </w:pPr>
            <w:r w:rsidRPr="00E42605">
              <w:rPr>
                <w:rFonts w:ascii="Arial" w:hAnsi="Arial" w:cs="Arial"/>
                <w:b/>
                <w:sz w:val="22"/>
                <w:szCs w:val="22"/>
              </w:rPr>
              <w:t xml:space="preserve">Helpdesk details </w:t>
            </w:r>
          </w:p>
        </w:tc>
        <w:tc>
          <w:tcPr>
            <w:tcW w:w="2693" w:type="dxa"/>
            <w:tcBorders>
              <w:top w:val="single" w:sz="4" w:space="0" w:color="auto"/>
              <w:left w:val="single" w:sz="4" w:space="0" w:color="auto"/>
              <w:bottom w:val="single" w:sz="4" w:space="0" w:color="auto"/>
              <w:right w:val="single" w:sz="4" w:space="0" w:color="auto"/>
            </w:tcBorders>
            <w:hideMark/>
          </w:tcPr>
          <w:p w14:paraId="639CFB87" w14:textId="77777777" w:rsidR="00B42510" w:rsidRPr="00E42605" w:rsidRDefault="00B42510" w:rsidP="00E42605">
            <w:pPr>
              <w:keepNext/>
              <w:keepLines/>
              <w:spacing w:before="120" w:after="240" w:line="360" w:lineRule="auto"/>
              <w:jc w:val="both"/>
              <w:rPr>
                <w:rFonts w:ascii="Arial" w:hAnsi="Arial" w:cs="Arial"/>
                <w:b/>
                <w:sz w:val="22"/>
                <w:szCs w:val="22"/>
              </w:rPr>
            </w:pPr>
            <w:r w:rsidRPr="00E42605">
              <w:rPr>
                <w:rFonts w:ascii="Arial" w:hAnsi="Arial" w:cs="Arial"/>
                <w:b/>
                <w:sz w:val="22"/>
                <w:szCs w:val="22"/>
              </w:rPr>
              <w:t>Primary Number</w:t>
            </w:r>
          </w:p>
        </w:tc>
        <w:tc>
          <w:tcPr>
            <w:tcW w:w="4208" w:type="dxa"/>
            <w:tcBorders>
              <w:top w:val="single" w:sz="4" w:space="0" w:color="auto"/>
              <w:left w:val="single" w:sz="4" w:space="0" w:color="auto"/>
              <w:bottom w:val="single" w:sz="4" w:space="0" w:color="auto"/>
              <w:right w:val="single" w:sz="4" w:space="0" w:color="auto"/>
            </w:tcBorders>
            <w:hideMark/>
          </w:tcPr>
          <w:p w14:paraId="186A5AD0" w14:textId="77777777" w:rsidR="00B42510" w:rsidRPr="00E42605" w:rsidRDefault="00B42510" w:rsidP="00E42605">
            <w:pPr>
              <w:keepNext/>
              <w:keepLines/>
              <w:spacing w:before="120" w:after="240" w:line="360" w:lineRule="auto"/>
              <w:jc w:val="both"/>
              <w:rPr>
                <w:rFonts w:ascii="Arial" w:hAnsi="Arial" w:cs="Arial"/>
                <w:b/>
                <w:sz w:val="22"/>
                <w:szCs w:val="22"/>
              </w:rPr>
            </w:pPr>
            <w:r w:rsidRPr="00E42605">
              <w:rPr>
                <w:rFonts w:ascii="Arial" w:hAnsi="Arial" w:cs="Arial"/>
                <w:b/>
                <w:sz w:val="22"/>
                <w:szCs w:val="22"/>
              </w:rPr>
              <w:t>Alternative Number</w:t>
            </w:r>
          </w:p>
        </w:tc>
      </w:tr>
      <w:tr w:rsidR="00763294" w:rsidRPr="00E42605" w14:paraId="116EBE9B" w14:textId="77777777" w:rsidTr="0039288B">
        <w:tc>
          <w:tcPr>
            <w:tcW w:w="2880" w:type="dxa"/>
            <w:tcBorders>
              <w:top w:val="single" w:sz="4" w:space="0" w:color="auto"/>
              <w:left w:val="single" w:sz="4" w:space="0" w:color="auto"/>
              <w:bottom w:val="single" w:sz="4" w:space="0" w:color="auto"/>
              <w:right w:val="single" w:sz="4" w:space="0" w:color="auto"/>
            </w:tcBorders>
            <w:hideMark/>
          </w:tcPr>
          <w:p w14:paraId="552A45DC"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Helpdesk Number</w:t>
            </w:r>
          </w:p>
        </w:tc>
        <w:tc>
          <w:tcPr>
            <w:tcW w:w="2693" w:type="dxa"/>
            <w:tcBorders>
              <w:top w:val="single" w:sz="4" w:space="0" w:color="auto"/>
              <w:left w:val="single" w:sz="4" w:space="0" w:color="auto"/>
              <w:bottom w:val="single" w:sz="4" w:space="0" w:color="auto"/>
              <w:right w:val="single" w:sz="4" w:space="0" w:color="auto"/>
            </w:tcBorders>
            <w:hideMark/>
          </w:tcPr>
          <w:p w14:paraId="51C6FD0F" w14:textId="77777777" w:rsidR="00B42510" w:rsidRPr="00E42605" w:rsidRDefault="00B42510" w:rsidP="00E42605">
            <w:pPr>
              <w:keepNext/>
              <w:keepLines/>
              <w:spacing w:before="120" w:after="240" w:line="360" w:lineRule="auto"/>
              <w:jc w:val="both"/>
              <w:rPr>
                <w:rFonts w:ascii="Arial" w:hAnsi="Arial" w:cs="Arial"/>
                <w:sz w:val="22"/>
                <w:szCs w:val="22"/>
              </w:rPr>
            </w:pPr>
          </w:p>
        </w:tc>
        <w:tc>
          <w:tcPr>
            <w:tcW w:w="4208" w:type="dxa"/>
            <w:tcBorders>
              <w:top w:val="single" w:sz="4" w:space="0" w:color="auto"/>
              <w:left w:val="single" w:sz="4" w:space="0" w:color="auto"/>
              <w:bottom w:val="single" w:sz="4" w:space="0" w:color="auto"/>
              <w:right w:val="single" w:sz="4" w:space="0" w:color="auto"/>
            </w:tcBorders>
          </w:tcPr>
          <w:p w14:paraId="59E7171E" w14:textId="77777777" w:rsidR="00B42510" w:rsidRPr="00E42605" w:rsidRDefault="00B42510" w:rsidP="00E42605">
            <w:pPr>
              <w:keepNext/>
              <w:keepLines/>
              <w:spacing w:before="120" w:after="240" w:line="360" w:lineRule="auto"/>
              <w:jc w:val="both"/>
              <w:rPr>
                <w:rFonts w:ascii="Arial" w:hAnsi="Arial" w:cs="Arial"/>
                <w:sz w:val="22"/>
                <w:szCs w:val="22"/>
              </w:rPr>
            </w:pPr>
          </w:p>
        </w:tc>
      </w:tr>
      <w:tr w:rsidR="00763294" w:rsidRPr="00E42605" w14:paraId="35401381" w14:textId="77777777" w:rsidTr="0039288B">
        <w:tc>
          <w:tcPr>
            <w:tcW w:w="2880" w:type="dxa"/>
            <w:tcBorders>
              <w:top w:val="single" w:sz="4" w:space="0" w:color="auto"/>
              <w:left w:val="single" w:sz="4" w:space="0" w:color="auto"/>
              <w:bottom w:val="single" w:sz="4" w:space="0" w:color="auto"/>
              <w:right w:val="single" w:sz="4" w:space="0" w:color="auto"/>
            </w:tcBorders>
            <w:hideMark/>
          </w:tcPr>
          <w:p w14:paraId="6092F894"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Helpdesk e-mail address</w:t>
            </w:r>
          </w:p>
        </w:tc>
        <w:tc>
          <w:tcPr>
            <w:tcW w:w="2693" w:type="dxa"/>
            <w:tcBorders>
              <w:top w:val="single" w:sz="4" w:space="0" w:color="auto"/>
              <w:left w:val="single" w:sz="4" w:space="0" w:color="auto"/>
              <w:bottom w:val="single" w:sz="4" w:space="0" w:color="auto"/>
              <w:right w:val="single" w:sz="4" w:space="0" w:color="auto"/>
            </w:tcBorders>
            <w:hideMark/>
          </w:tcPr>
          <w:p w14:paraId="01572F6B" w14:textId="77777777" w:rsidR="00B42510" w:rsidRPr="00E42605" w:rsidRDefault="00B42510" w:rsidP="00E42605">
            <w:pPr>
              <w:keepNext/>
              <w:keepLines/>
              <w:spacing w:before="120" w:after="240" w:line="360" w:lineRule="auto"/>
              <w:jc w:val="both"/>
              <w:rPr>
                <w:rFonts w:ascii="Arial" w:hAnsi="Arial" w:cs="Arial"/>
                <w:sz w:val="22"/>
                <w:szCs w:val="22"/>
              </w:rPr>
            </w:pPr>
          </w:p>
        </w:tc>
        <w:tc>
          <w:tcPr>
            <w:tcW w:w="4208" w:type="dxa"/>
            <w:tcBorders>
              <w:top w:val="single" w:sz="4" w:space="0" w:color="auto"/>
              <w:left w:val="single" w:sz="4" w:space="0" w:color="auto"/>
              <w:bottom w:val="single" w:sz="4" w:space="0" w:color="auto"/>
              <w:right w:val="single" w:sz="4" w:space="0" w:color="auto"/>
            </w:tcBorders>
          </w:tcPr>
          <w:p w14:paraId="08C2D3B2" w14:textId="77777777" w:rsidR="00B42510" w:rsidRPr="00E42605" w:rsidRDefault="00B42510" w:rsidP="00E42605">
            <w:pPr>
              <w:keepNext/>
              <w:keepLines/>
              <w:spacing w:before="120" w:after="240" w:line="360" w:lineRule="auto"/>
              <w:jc w:val="both"/>
              <w:rPr>
                <w:rFonts w:ascii="Arial" w:hAnsi="Arial" w:cs="Arial"/>
                <w:sz w:val="22"/>
                <w:szCs w:val="22"/>
              </w:rPr>
            </w:pPr>
          </w:p>
        </w:tc>
      </w:tr>
      <w:tr w:rsidR="00763294" w:rsidRPr="00E42605" w14:paraId="07D678FC" w14:textId="77777777" w:rsidTr="0039288B">
        <w:tc>
          <w:tcPr>
            <w:tcW w:w="2880" w:type="dxa"/>
            <w:tcBorders>
              <w:top w:val="single" w:sz="4" w:space="0" w:color="auto"/>
              <w:left w:val="single" w:sz="4" w:space="0" w:color="auto"/>
              <w:bottom w:val="single" w:sz="4" w:space="0" w:color="auto"/>
              <w:right w:val="single" w:sz="4" w:space="0" w:color="auto"/>
            </w:tcBorders>
            <w:hideMark/>
          </w:tcPr>
          <w:p w14:paraId="763917E9"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Helpdesk standby number</w:t>
            </w:r>
          </w:p>
          <w:p w14:paraId="07573840"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(after hours)</w:t>
            </w:r>
          </w:p>
        </w:tc>
        <w:tc>
          <w:tcPr>
            <w:tcW w:w="2693" w:type="dxa"/>
            <w:tcBorders>
              <w:top w:val="single" w:sz="4" w:space="0" w:color="auto"/>
              <w:left w:val="single" w:sz="4" w:space="0" w:color="auto"/>
              <w:bottom w:val="single" w:sz="4" w:space="0" w:color="auto"/>
              <w:right w:val="single" w:sz="4" w:space="0" w:color="auto"/>
            </w:tcBorders>
            <w:hideMark/>
          </w:tcPr>
          <w:p w14:paraId="3815AF04" w14:textId="77777777" w:rsidR="00B42510" w:rsidRPr="00E42605" w:rsidRDefault="00B42510" w:rsidP="00E42605">
            <w:pPr>
              <w:keepNext/>
              <w:keepLines/>
              <w:spacing w:before="120" w:after="240" w:line="360" w:lineRule="auto"/>
              <w:jc w:val="both"/>
              <w:rPr>
                <w:rFonts w:ascii="Arial" w:hAnsi="Arial" w:cs="Arial"/>
                <w:sz w:val="22"/>
                <w:szCs w:val="22"/>
              </w:rPr>
            </w:pPr>
          </w:p>
        </w:tc>
        <w:tc>
          <w:tcPr>
            <w:tcW w:w="4208" w:type="dxa"/>
            <w:tcBorders>
              <w:top w:val="single" w:sz="4" w:space="0" w:color="auto"/>
              <w:left w:val="single" w:sz="4" w:space="0" w:color="auto"/>
              <w:bottom w:val="single" w:sz="4" w:space="0" w:color="auto"/>
              <w:right w:val="single" w:sz="4" w:space="0" w:color="auto"/>
            </w:tcBorders>
          </w:tcPr>
          <w:p w14:paraId="32E7F609" w14:textId="77777777" w:rsidR="00B42510" w:rsidRPr="00E42605" w:rsidRDefault="00B42510" w:rsidP="00E42605">
            <w:pPr>
              <w:keepNext/>
              <w:keepLines/>
              <w:spacing w:before="120" w:after="240" w:line="360" w:lineRule="auto"/>
              <w:jc w:val="both"/>
              <w:rPr>
                <w:rFonts w:ascii="Arial" w:hAnsi="Arial" w:cs="Arial"/>
                <w:sz w:val="22"/>
                <w:szCs w:val="22"/>
              </w:rPr>
            </w:pPr>
          </w:p>
        </w:tc>
      </w:tr>
      <w:tr w:rsidR="00763294" w:rsidRPr="00E42605" w14:paraId="561425BE" w14:textId="77777777" w:rsidTr="0039288B">
        <w:tc>
          <w:tcPr>
            <w:tcW w:w="2880" w:type="dxa"/>
            <w:tcBorders>
              <w:top w:val="single" w:sz="4" w:space="0" w:color="auto"/>
              <w:left w:val="single" w:sz="4" w:space="0" w:color="auto"/>
              <w:bottom w:val="single" w:sz="4" w:space="0" w:color="auto"/>
              <w:right w:val="single" w:sz="4" w:space="0" w:color="auto"/>
            </w:tcBorders>
            <w:hideMark/>
          </w:tcPr>
          <w:p w14:paraId="49EC1A7D"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 xml:space="preserve">Other </w:t>
            </w:r>
          </w:p>
        </w:tc>
        <w:tc>
          <w:tcPr>
            <w:tcW w:w="2693" w:type="dxa"/>
            <w:tcBorders>
              <w:top w:val="single" w:sz="4" w:space="0" w:color="auto"/>
              <w:left w:val="single" w:sz="4" w:space="0" w:color="auto"/>
              <w:bottom w:val="single" w:sz="4" w:space="0" w:color="auto"/>
              <w:right w:val="single" w:sz="4" w:space="0" w:color="auto"/>
            </w:tcBorders>
          </w:tcPr>
          <w:p w14:paraId="01C0F712" w14:textId="77777777" w:rsidR="00B42510" w:rsidRPr="00E42605" w:rsidRDefault="00B42510" w:rsidP="00E42605">
            <w:pPr>
              <w:keepNext/>
              <w:keepLines/>
              <w:spacing w:before="120" w:after="240" w:line="360" w:lineRule="auto"/>
              <w:jc w:val="both"/>
              <w:rPr>
                <w:rFonts w:ascii="Arial" w:hAnsi="Arial" w:cs="Arial"/>
                <w:smallCaps/>
                <w:sz w:val="22"/>
                <w:szCs w:val="22"/>
              </w:rPr>
            </w:pPr>
          </w:p>
        </w:tc>
        <w:tc>
          <w:tcPr>
            <w:tcW w:w="4208" w:type="dxa"/>
            <w:tcBorders>
              <w:top w:val="single" w:sz="4" w:space="0" w:color="auto"/>
              <w:left w:val="single" w:sz="4" w:space="0" w:color="auto"/>
              <w:bottom w:val="single" w:sz="4" w:space="0" w:color="auto"/>
              <w:right w:val="single" w:sz="4" w:space="0" w:color="auto"/>
            </w:tcBorders>
          </w:tcPr>
          <w:p w14:paraId="62D30FDB" w14:textId="77777777" w:rsidR="00B42510" w:rsidRPr="00E42605" w:rsidRDefault="00B42510" w:rsidP="00E42605">
            <w:pPr>
              <w:keepNext/>
              <w:keepLines/>
              <w:spacing w:before="120" w:after="240" w:line="360" w:lineRule="auto"/>
              <w:jc w:val="both"/>
              <w:rPr>
                <w:rFonts w:ascii="Arial" w:hAnsi="Arial" w:cs="Arial"/>
                <w:b/>
                <w:smallCaps/>
                <w:sz w:val="22"/>
                <w:szCs w:val="22"/>
              </w:rPr>
            </w:pPr>
          </w:p>
        </w:tc>
      </w:tr>
      <w:tr w:rsidR="00763294" w:rsidRPr="00E42605" w14:paraId="0CD2CA63" w14:textId="77777777" w:rsidTr="0039288B">
        <w:tc>
          <w:tcPr>
            <w:tcW w:w="2880" w:type="dxa"/>
            <w:tcBorders>
              <w:top w:val="single" w:sz="4" w:space="0" w:color="auto"/>
              <w:left w:val="single" w:sz="4" w:space="0" w:color="auto"/>
              <w:bottom w:val="single" w:sz="4" w:space="0" w:color="auto"/>
              <w:right w:val="single" w:sz="4" w:space="0" w:color="auto"/>
            </w:tcBorders>
          </w:tcPr>
          <w:p w14:paraId="5DF8CB0E" w14:textId="77777777" w:rsidR="00B42510" w:rsidRPr="00E42605" w:rsidRDefault="00B42510" w:rsidP="00E42605">
            <w:pPr>
              <w:keepNext/>
              <w:keepLines/>
              <w:spacing w:before="120" w:after="240" w:line="360" w:lineRule="auto"/>
              <w:jc w:val="both"/>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C92BA8B" w14:textId="77777777" w:rsidR="00B42510" w:rsidRPr="00E42605" w:rsidRDefault="00B42510" w:rsidP="00E42605">
            <w:pPr>
              <w:keepNext/>
              <w:keepLines/>
              <w:spacing w:before="120" w:after="240" w:line="360" w:lineRule="auto"/>
              <w:jc w:val="both"/>
              <w:rPr>
                <w:rFonts w:ascii="Arial" w:hAnsi="Arial" w:cs="Arial"/>
                <w:sz w:val="22"/>
                <w:szCs w:val="22"/>
              </w:rPr>
            </w:pPr>
          </w:p>
        </w:tc>
        <w:tc>
          <w:tcPr>
            <w:tcW w:w="4208" w:type="dxa"/>
            <w:tcBorders>
              <w:top w:val="single" w:sz="4" w:space="0" w:color="auto"/>
              <w:left w:val="single" w:sz="4" w:space="0" w:color="auto"/>
              <w:bottom w:val="single" w:sz="4" w:space="0" w:color="auto"/>
              <w:right w:val="single" w:sz="4" w:space="0" w:color="auto"/>
            </w:tcBorders>
          </w:tcPr>
          <w:p w14:paraId="140B33E6" w14:textId="77777777" w:rsidR="00B42510" w:rsidRPr="00E42605" w:rsidRDefault="00B42510" w:rsidP="00E42605">
            <w:pPr>
              <w:keepNext/>
              <w:keepLines/>
              <w:spacing w:before="120" w:after="240" w:line="360" w:lineRule="auto"/>
              <w:jc w:val="both"/>
              <w:rPr>
                <w:rFonts w:ascii="Arial" w:hAnsi="Arial" w:cs="Arial"/>
                <w:b/>
                <w:smallCaps/>
                <w:sz w:val="22"/>
                <w:szCs w:val="22"/>
              </w:rPr>
            </w:pPr>
          </w:p>
        </w:tc>
      </w:tr>
      <w:bookmarkEnd w:id="1637"/>
    </w:tbl>
    <w:p w14:paraId="0DAAE48D" w14:textId="77777777" w:rsidR="00B42510" w:rsidRPr="00E42605" w:rsidRDefault="00B42510" w:rsidP="00E42605">
      <w:pPr>
        <w:keepNext/>
        <w:keepLines/>
        <w:spacing w:before="120" w:after="240" w:line="360" w:lineRule="auto"/>
        <w:jc w:val="both"/>
        <w:rPr>
          <w:rFonts w:ascii="Arial" w:hAnsi="Arial" w:cs="Arial"/>
          <w:spacing w:val="-3"/>
          <w:sz w:val="22"/>
          <w:szCs w:val="22"/>
        </w:rPr>
      </w:pPr>
    </w:p>
    <w:p w14:paraId="700EAB9E"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rPr>
          <w:b/>
        </w:rPr>
      </w:pPr>
      <w:r w:rsidRPr="00E42605">
        <w:rPr>
          <w:b/>
        </w:rPr>
        <w:t>The Customer’s Helpdesk details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693"/>
        <w:gridCol w:w="4208"/>
      </w:tblGrid>
      <w:tr w:rsidR="00763294" w:rsidRPr="00E42605" w14:paraId="2AD626FD" w14:textId="77777777" w:rsidTr="0039288B">
        <w:tc>
          <w:tcPr>
            <w:tcW w:w="2880" w:type="dxa"/>
            <w:tcBorders>
              <w:top w:val="single" w:sz="4" w:space="0" w:color="auto"/>
              <w:left w:val="single" w:sz="4" w:space="0" w:color="auto"/>
              <w:bottom w:val="single" w:sz="4" w:space="0" w:color="auto"/>
              <w:right w:val="single" w:sz="4" w:space="0" w:color="auto"/>
            </w:tcBorders>
          </w:tcPr>
          <w:p w14:paraId="7DDAC7A7" w14:textId="77777777" w:rsidR="00B42510" w:rsidRPr="00E42605" w:rsidRDefault="00B42510" w:rsidP="00E42605">
            <w:pPr>
              <w:keepNext/>
              <w:keepLines/>
              <w:spacing w:before="120" w:after="240" w:line="360" w:lineRule="auto"/>
              <w:jc w:val="both"/>
              <w:rPr>
                <w:rFonts w:ascii="Arial" w:hAnsi="Arial" w:cs="Arial"/>
                <w:b/>
                <w:smallCaps/>
                <w:sz w:val="22"/>
                <w:szCs w:val="22"/>
              </w:rPr>
            </w:pPr>
          </w:p>
        </w:tc>
        <w:tc>
          <w:tcPr>
            <w:tcW w:w="2693" w:type="dxa"/>
            <w:tcBorders>
              <w:top w:val="single" w:sz="4" w:space="0" w:color="auto"/>
              <w:left w:val="single" w:sz="4" w:space="0" w:color="auto"/>
              <w:bottom w:val="single" w:sz="4" w:space="0" w:color="auto"/>
              <w:right w:val="single" w:sz="4" w:space="0" w:color="auto"/>
            </w:tcBorders>
            <w:hideMark/>
          </w:tcPr>
          <w:p w14:paraId="4D2A4A3A" w14:textId="77777777" w:rsidR="00B42510" w:rsidRPr="00E42605" w:rsidRDefault="00B42510" w:rsidP="00E42605">
            <w:pPr>
              <w:keepNext/>
              <w:keepLines/>
              <w:spacing w:before="120" w:after="240" w:line="360" w:lineRule="auto"/>
              <w:jc w:val="both"/>
              <w:rPr>
                <w:rFonts w:ascii="Arial" w:hAnsi="Arial" w:cs="Arial"/>
                <w:b/>
                <w:smallCaps/>
                <w:sz w:val="22"/>
                <w:szCs w:val="22"/>
              </w:rPr>
            </w:pPr>
            <w:r w:rsidRPr="00E42605">
              <w:rPr>
                <w:rFonts w:ascii="Arial" w:hAnsi="Arial" w:cs="Arial"/>
                <w:sz w:val="22"/>
                <w:szCs w:val="22"/>
              </w:rPr>
              <w:t>Primary Number</w:t>
            </w:r>
          </w:p>
        </w:tc>
        <w:tc>
          <w:tcPr>
            <w:tcW w:w="4208" w:type="dxa"/>
            <w:tcBorders>
              <w:top w:val="single" w:sz="4" w:space="0" w:color="auto"/>
              <w:left w:val="single" w:sz="4" w:space="0" w:color="auto"/>
              <w:bottom w:val="single" w:sz="4" w:space="0" w:color="auto"/>
              <w:right w:val="single" w:sz="4" w:space="0" w:color="auto"/>
            </w:tcBorders>
            <w:hideMark/>
          </w:tcPr>
          <w:p w14:paraId="6A6E76F3" w14:textId="77777777" w:rsidR="00B42510" w:rsidRPr="00E42605" w:rsidRDefault="00B42510" w:rsidP="00E42605">
            <w:pPr>
              <w:keepNext/>
              <w:keepLines/>
              <w:spacing w:before="120" w:after="240" w:line="360" w:lineRule="auto"/>
              <w:jc w:val="both"/>
              <w:rPr>
                <w:rFonts w:ascii="Arial" w:hAnsi="Arial" w:cs="Arial"/>
                <w:b/>
                <w:smallCaps/>
                <w:sz w:val="22"/>
                <w:szCs w:val="22"/>
              </w:rPr>
            </w:pPr>
            <w:r w:rsidRPr="00E42605">
              <w:rPr>
                <w:rFonts w:ascii="Arial" w:hAnsi="Arial" w:cs="Arial"/>
                <w:sz w:val="22"/>
                <w:szCs w:val="22"/>
              </w:rPr>
              <w:t>Alternative Number</w:t>
            </w:r>
          </w:p>
        </w:tc>
      </w:tr>
      <w:tr w:rsidR="00763294" w:rsidRPr="00E42605" w14:paraId="127CA9EB" w14:textId="77777777" w:rsidTr="0039288B">
        <w:tc>
          <w:tcPr>
            <w:tcW w:w="2880" w:type="dxa"/>
            <w:tcBorders>
              <w:top w:val="single" w:sz="4" w:space="0" w:color="auto"/>
              <w:left w:val="single" w:sz="4" w:space="0" w:color="auto"/>
              <w:bottom w:val="single" w:sz="4" w:space="0" w:color="auto"/>
              <w:right w:val="single" w:sz="4" w:space="0" w:color="auto"/>
            </w:tcBorders>
            <w:hideMark/>
          </w:tcPr>
          <w:p w14:paraId="74A28229"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Helpdesk Number</w:t>
            </w:r>
          </w:p>
        </w:tc>
        <w:tc>
          <w:tcPr>
            <w:tcW w:w="2693" w:type="dxa"/>
            <w:tcBorders>
              <w:top w:val="single" w:sz="4" w:space="0" w:color="auto"/>
              <w:left w:val="single" w:sz="4" w:space="0" w:color="auto"/>
              <w:bottom w:val="single" w:sz="4" w:space="0" w:color="auto"/>
              <w:right w:val="single" w:sz="4" w:space="0" w:color="auto"/>
            </w:tcBorders>
            <w:hideMark/>
          </w:tcPr>
          <w:p w14:paraId="19685F53" w14:textId="77777777" w:rsidR="00B42510" w:rsidRPr="00E42605" w:rsidRDefault="00B42510" w:rsidP="00E42605">
            <w:pPr>
              <w:keepNext/>
              <w:keepLines/>
              <w:spacing w:before="120" w:after="240" w:line="360" w:lineRule="auto"/>
              <w:jc w:val="both"/>
              <w:rPr>
                <w:rFonts w:ascii="Arial" w:hAnsi="Arial" w:cs="Arial"/>
                <w:smallCaps/>
                <w:sz w:val="22"/>
                <w:szCs w:val="22"/>
              </w:rPr>
            </w:pPr>
          </w:p>
        </w:tc>
        <w:tc>
          <w:tcPr>
            <w:tcW w:w="4208" w:type="dxa"/>
            <w:tcBorders>
              <w:top w:val="single" w:sz="4" w:space="0" w:color="auto"/>
              <w:left w:val="single" w:sz="4" w:space="0" w:color="auto"/>
              <w:bottom w:val="single" w:sz="4" w:space="0" w:color="auto"/>
              <w:right w:val="single" w:sz="4" w:space="0" w:color="auto"/>
            </w:tcBorders>
          </w:tcPr>
          <w:p w14:paraId="541DB384" w14:textId="77777777" w:rsidR="00B42510" w:rsidRPr="00E42605" w:rsidRDefault="00B42510" w:rsidP="00E42605">
            <w:pPr>
              <w:keepNext/>
              <w:keepLines/>
              <w:spacing w:before="120" w:after="240" w:line="360" w:lineRule="auto"/>
              <w:jc w:val="both"/>
              <w:rPr>
                <w:rFonts w:ascii="Arial" w:hAnsi="Arial" w:cs="Arial"/>
                <w:b/>
                <w:smallCaps/>
                <w:sz w:val="22"/>
                <w:szCs w:val="22"/>
              </w:rPr>
            </w:pPr>
          </w:p>
        </w:tc>
      </w:tr>
      <w:tr w:rsidR="00763294" w:rsidRPr="00E42605" w14:paraId="4A5067F7" w14:textId="77777777" w:rsidTr="0039288B">
        <w:tc>
          <w:tcPr>
            <w:tcW w:w="2880" w:type="dxa"/>
            <w:tcBorders>
              <w:top w:val="single" w:sz="4" w:space="0" w:color="auto"/>
              <w:left w:val="single" w:sz="4" w:space="0" w:color="auto"/>
              <w:bottom w:val="single" w:sz="4" w:space="0" w:color="auto"/>
              <w:right w:val="single" w:sz="4" w:space="0" w:color="auto"/>
            </w:tcBorders>
            <w:hideMark/>
          </w:tcPr>
          <w:p w14:paraId="538F637A" w14:textId="77777777" w:rsidR="00E86002" w:rsidRPr="00E42605" w:rsidRDefault="00E86002"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Helpdesk e-mail address</w:t>
            </w:r>
          </w:p>
        </w:tc>
        <w:tc>
          <w:tcPr>
            <w:tcW w:w="2693" w:type="dxa"/>
            <w:tcBorders>
              <w:top w:val="single" w:sz="4" w:space="0" w:color="auto"/>
              <w:left w:val="single" w:sz="4" w:space="0" w:color="auto"/>
              <w:bottom w:val="single" w:sz="4" w:space="0" w:color="auto"/>
              <w:right w:val="single" w:sz="4" w:space="0" w:color="auto"/>
            </w:tcBorders>
          </w:tcPr>
          <w:p w14:paraId="3EE8279F" w14:textId="77777777" w:rsidR="00E86002" w:rsidRPr="00E42605" w:rsidRDefault="00E86002" w:rsidP="00E42605">
            <w:pPr>
              <w:keepNext/>
              <w:keepLines/>
              <w:spacing w:before="120" w:after="240" w:line="360" w:lineRule="auto"/>
              <w:jc w:val="both"/>
              <w:rPr>
                <w:rFonts w:ascii="Arial" w:hAnsi="Arial" w:cs="Arial"/>
                <w:b/>
                <w:smallCaps/>
                <w:sz w:val="22"/>
                <w:szCs w:val="22"/>
              </w:rPr>
            </w:pPr>
          </w:p>
        </w:tc>
        <w:tc>
          <w:tcPr>
            <w:tcW w:w="4208" w:type="dxa"/>
            <w:tcBorders>
              <w:top w:val="single" w:sz="4" w:space="0" w:color="auto"/>
              <w:left w:val="single" w:sz="4" w:space="0" w:color="auto"/>
              <w:bottom w:val="single" w:sz="4" w:space="0" w:color="auto"/>
              <w:right w:val="single" w:sz="4" w:space="0" w:color="auto"/>
            </w:tcBorders>
          </w:tcPr>
          <w:p w14:paraId="6B44D29B" w14:textId="77777777" w:rsidR="00E86002" w:rsidRPr="00E42605" w:rsidRDefault="00E86002" w:rsidP="00E42605">
            <w:pPr>
              <w:keepNext/>
              <w:keepLines/>
              <w:spacing w:before="120" w:after="240" w:line="360" w:lineRule="auto"/>
              <w:jc w:val="both"/>
              <w:rPr>
                <w:rFonts w:ascii="Arial" w:hAnsi="Arial" w:cs="Arial"/>
                <w:b/>
                <w:smallCaps/>
                <w:sz w:val="22"/>
                <w:szCs w:val="22"/>
              </w:rPr>
            </w:pPr>
          </w:p>
        </w:tc>
      </w:tr>
      <w:tr w:rsidR="00763294" w:rsidRPr="00E42605" w14:paraId="6C53D189" w14:textId="77777777" w:rsidTr="0039288B">
        <w:tc>
          <w:tcPr>
            <w:tcW w:w="2880" w:type="dxa"/>
            <w:tcBorders>
              <w:top w:val="single" w:sz="4" w:space="0" w:color="auto"/>
              <w:left w:val="single" w:sz="4" w:space="0" w:color="auto"/>
              <w:bottom w:val="single" w:sz="4" w:space="0" w:color="auto"/>
              <w:right w:val="single" w:sz="4" w:space="0" w:color="auto"/>
            </w:tcBorders>
            <w:hideMark/>
          </w:tcPr>
          <w:p w14:paraId="09B138B0" w14:textId="77777777" w:rsidR="00E86002" w:rsidRPr="00E42605" w:rsidRDefault="00E86002"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Helpdesk standby number</w:t>
            </w:r>
          </w:p>
          <w:p w14:paraId="6ED87620" w14:textId="77777777" w:rsidR="00E86002" w:rsidRPr="00E42605" w:rsidRDefault="00E86002"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(after hours)</w:t>
            </w:r>
          </w:p>
        </w:tc>
        <w:tc>
          <w:tcPr>
            <w:tcW w:w="2693" w:type="dxa"/>
            <w:tcBorders>
              <w:top w:val="single" w:sz="4" w:space="0" w:color="auto"/>
              <w:left w:val="single" w:sz="4" w:space="0" w:color="auto"/>
              <w:bottom w:val="single" w:sz="4" w:space="0" w:color="auto"/>
              <w:right w:val="single" w:sz="4" w:space="0" w:color="auto"/>
            </w:tcBorders>
            <w:hideMark/>
          </w:tcPr>
          <w:p w14:paraId="0138A0B1" w14:textId="77777777" w:rsidR="00E86002" w:rsidRPr="00E42605" w:rsidRDefault="00E86002" w:rsidP="00E42605">
            <w:pPr>
              <w:keepNext/>
              <w:keepLines/>
              <w:spacing w:before="120" w:after="240" w:line="360" w:lineRule="auto"/>
              <w:jc w:val="both"/>
              <w:rPr>
                <w:rFonts w:ascii="Arial" w:hAnsi="Arial" w:cs="Arial"/>
                <w:smallCaps/>
                <w:sz w:val="22"/>
                <w:szCs w:val="22"/>
              </w:rPr>
            </w:pPr>
          </w:p>
        </w:tc>
        <w:tc>
          <w:tcPr>
            <w:tcW w:w="4208" w:type="dxa"/>
            <w:tcBorders>
              <w:top w:val="single" w:sz="4" w:space="0" w:color="auto"/>
              <w:left w:val="single" w:sz="4" w:space="0" w:color="auto"/>
              <w:bottom w:val="single" w:sz="4" w:space="0" w:color="auto"/>
              <w:right w:val="single" w:sz="4" w:space="0" w:color="auto"/>
            </w:tcBorders>
          </w:tcPr>
          <w:p w14:paraId="74794B8A" w14:textId="77777777" w:rsidR="00E86002" w:rsidRPr="00E42605" w:rsidRDefault="00E86002" w:rsidP="00E42605">
            <w:pPr>
              <w:keepNext/>
              <w:keepLines/>
              <w:spacing w:before="120" w:after="240" w:line="360" w:lineRule="auto"/>
              <w:jc w:val="both"/>
              <w:rPr>
                <w:rFonts w:ascii="Arial" w:hAnsi="Arial" w:cs="Arial"/>
                <w:b/>
                <w:smallCaps/>
                <w:sz w:val="22"/>
                <w:szCs w:val="22"/>
              </w:rPr>
            </w:pPr>
          </w:p>
        </w:tc>
      </w:tr>
      <w:tr w:rsidR="00E86002" w:rsidRPr="00E42605" w14:paraId="0A2D3722" w14:textId="77777777" w:rsidTr="0039288B">
        <w:tc>
          <w:tcPr>
            <w:tcW w:w="2880" w:type="dxa"/>
            <w:tcBorders>
              <w:top w:val="single" w:sz="4" w:space="0" w:color="auto"/>
              <w:left w:val="single" w:sz="4" w:space="0" w:color="auto"/>
              <w:bottom w:val="single" w:sz="4" w:space="0" w:color="auto"/>
              <w:right w:val="single" w:sz="4" w:space="0" w:color="auto"/>
            </w:tcBorders>
            <w:hideMark/>
          </w:tcPr>
          <w:p w14:paraId="669A696E" w14:textId="77777777" w:rsidR="00E86002" w:rsidRPr="00E42605" w:rsidRDefault="00E86002"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 xml:space="preserve">Other </w:t>
            </w:r>
          </w:p>
        </w:tc>
        <w:tc>
          <w:tcPr>
            <w:tcW w:w="2693" w:type="dxa"/>
            <w:tcBorders>
              <w:top w:val="single" w:sz="4" w:space="0" w:color="auto"/>
              <w:left w:val="single" w:sz="4" w:space="0" w:color="auto"/>
              <w:bottom w:val="single" w:sz="4" w:space="0" w:color="auto"/>
              <w:right w:val="single" w:sz="4" w:space="0" w:color="auto"/>
            </w:tcBorders>
          </w:tcPr>
          <w:p w14:paraId="4CCB9A1F" w14:textId="77777777" w:rsidR="00E86002" w:rsidRPr="00E42605" w:rsidRDefault="00E86002" w:rsidP="00E42605">
            <w:pPr>
              <w:keepNext/>
              <w:keepLines/>
              <w:spacing w:before="120" w:after="240" w:line="360" w:lineRule="auto"/>
              <w:jc w:val="both"/>
              <w:rPr>
                <w:rFonts w:ascii="Arial" w:hAnsi="Arial" w:cs="Arial"/>
                <w:b/>
                <w:smallCaps/>
                <w:sz w:val="22"/>
                <w:szCs w:val="22"/>
              </w:rPr>
            </w:pPr>
          </w:p>
        </w:tc>
        <w:tc>
          <w:tcPr>
            <w:tcW w:w="4208" w:type="dxa"/>
            <w:tcBorders>
              <w:top w:val="single" w:sz="4" w:space="0" w:color="auto"/>
              <w:left w:val="single" w:sz="4" w:space="0" w:color="auto"/>
              <w:bottom w:val="single" w:sz="4" w:space="0" w:color="auto"/>
              <w:right w:val="single" w:sz="4" w:space="0" w:color="auto"/>
            </w:tcBorders>
          </w:tcPr>
          <w:p w14:paraId="39E46616" w14:textId="77777777" w:rsidR="00E86002" w:rsidRPr="00E42605" w:rsidRDefault="00E86002" w:rsidP="00E42605">
            <w:pPr>
              <w:keepNext/>
              <w:keepLines/>
              <w:spacing w:before="120" w:after="240" w:line="360" w:lineRule="auto"/>
              <w:jc w:val="both"/>
              <w:rPr>
                <w:rFonts w:ascii="Arial" w:hAnsi="Arial" w:cs="Arial"/>
                <w:b/>
                <w:smallCaps/>
                <w:sz w:val="22"/>
                <w:szCs w:val="22"/>
              </w:rPr>
            </w:pPr>
          </w:p>
        </w:tc>
      </w:tr>
    </w:tbl>
    <w:p w14:paraId="03A8BE5D" w14:textId="77777777" w:rsidR="00B42510" w:rsidRPr="00E42605" w:rsidRDefault="00B42510" w:rsidP="00E42605">
      <w:pPr>
        <w:keepNext/>
        <w:keepLines/>
        <w:spacing w:before="120" w:after="240" w:line="360" w:lineRule="auto"/>
        <w:jc w:val="both"/>
        <w:rPr>
          <w:rFonts w:ascii="Arial" w:hAnsi="Arial" w:cs="Arial"/>
          <w:spacing w:val="-3"/>
          <w:sz w:val="22"/>
          <w:szCs w:val="22"/>
        </w:rPr>
      </w:pPr>
    </w:p>
    <w:p w14:paraId="7B9BB34C" w14:textId="77777777" w:rsidR="00B42510" w:rsidRPr="00E42605" w:rsidRDefault="00B42510" w:rsidP="00E42605">
      <w:pPr>
        <w:pStyle w:val="ListParagraph"/>
        <w:keepNext/>
        <w:keepLines/>
        <w:numPr>
          <w:ilvl w:val="0"/>
          <w:numId w:val="21"/>
        </w:numPr>
        <w:spacing w:before="120" w:after="240" w:line="360" w:lineRule="auto"/>
        <w:ind w:left="720" w:hanging="720"/>
        <w:contextualSpacing w:val="0"/>
        <w:jc w:val="both"/>
        <w:rPr>
          <w:b/>
        </w:rPr>
      </w:pPr>
      <w:bookmarkStart w:id="1638" w:name="_Hlk34682261"/>
      <w:r w:rsidRPr="00E42605">
        <w:rPr>
          <w:b/>
        </w:rPr>
        <w:t>ESCALATION OF SLA FAILURES</w:t>
      </w:r>
    </w:p>
    <w:p w14:paraId="1F3A6FAF" w14:textId="77777777" w:rsidR="00B42510" w:rsidRPr="00E42605" w:rsidRDefault="00B42510" w:rsidP="00E42605">
      <w:pPr>
        <w:pStyle w:val="ListParagraph"/>
        <w:keepNext/>
        <w:keepLines/>
        <w:numPr>
          <w:ilvl w:val="1"/>
          <w:numId w:val="21"/>
        </w:numPr>
        <w:spacing w:before="120" w:after="240" w:line="360" w:lineRule="auto"/>
        <w:ind w:left="1440" w:hanging="720"/>
        <w:contextualSpacing w:val="0"/>
        <w:jc w:val="both"/>
        <w:rPr>
          <w:b/>
        </w:rPr>
      </w:pPr>
      <w:r w:rsidRPr="00E42605">
        <w:rPr>
          <w:b/>
        </w:rPr>
        <w:t xml:space="preserve">The Service Provider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2120"/>
        <w:gridCol w:w="2976"/>
        <w:gridCol w:w="3119"/>
      </w:tblGrid>
      <w:tr w:rsidR="00763294" w:rsidRPr="00E42605" w14:paraId="7838947C" w14:textId="77777777" w:rsidTr="00547EFE">
        <w:trPr>
          <w:trHeight w:val="381"/>
        </w:trPr>
        <w:tc>
          <w:tcPr>
            <w:tcW w:w="1595" w:type="dxa"/>
            <w:tcBorders>
              <w:top w:val="single" w:sz="4" w:space="0" w:color="auto"/>
              <w:left w:val="single" w:sz="4" w:space="0" w:color="auto"/>
              <w:bottom w:val="single" w:sz="4" w:space="0" w:color="auto"/>
              <w:right w:val="single" w:sz="4" w:space="0" w:color="auto"/>
            </w:tcBorders>
            <w:hideMark/>
          </w:tcPr>
          <w:p w14:paraId="1FDB56D5" w14:textId="77777777" w:rsidR="00E758E5" w:rsidRPr="00E42605" w:rsidRDefault="00E758E5" w:rsidP="00E42605">
            <w:pPr>
              <w:keepNext/>
              <w:keepLines/>
              <w:spacing w:before="120" w:after="240" w:line="360" w:lineRule="auto"/>
              <w:jc w:val="both"/>
              <w:rPr>
                <w:rFonts w:ascii="Arial" w:hAnsi="Arial" w:cs="Arial"/>
                <w:b/>
                <w:sz w:val="22"/>
                <w:szCs w:val="22"/>
              </w:rPr>
            </w:pPr>
            <w:bookmarkStart w:id="1639" w:name="_Hlk25746012"/>
            <w:r w:rsidRPr="00E42605">
              <w:rPr>
                <w:rFonts w:ascii="Arial" w:hAnsi="Arial" w:cs="Arial"/>
                <w:b/>
                <w:sz w:val="22"/>
                <w:szCs w:val="22"/>
              </w:rPr>
              <w:t>Escalation</w:t>
            </w:r>
          </w:p>
        </w:tc>
        <w:tc>
          <w:tcPr>
            <w:tcW w:w="2120" w:type="dxa"/>
            <w:tcBorders>
              <w:top w:val="single" w:sz="4" w:space="0" w:color="auto"/>
              <w:left w:val="single" w:sz="4" w:space="0" w:color="auto"/>
              <w:bottom w:val="single" w:sz="4" w:space="0" w:color="auto"/>
              <w:right w:val="single" w:sz="4" w:space="0" w:color="auto"/>
            </w:tcBorders>
            <w:hideMark/>
          </w:tcPr>
          <w:p w14:paraId="3C9EDD14" w14:textId="77777777" w:rsidR="00E758E5" w:rsidRPr="00E42605" w:rsidRDefault="00E758E5" w:rsidP="00E42605">
            <w:pPr>
              <w:keepNext/>
              <w:keepLines/>
              <w:spacing w:before="120" w:after="240" w:line="360" w:lineRule="auto"/>
              <w:jc w:val="both"/>
              <w:rPr>
                <w:rFonts w:ascii="Arial" w:hAnsi="Arial" w:cs="Arial"/>
                <w:b/>
                <w:sz w:val="22"/>
                <w:szCs w:val="22"/>
              </w:rPr>
            </w:pPr>
            <w:r w:rsidRPr="00E42605">
              <w:rPr>
                <w:rFonts w:ascii="Arial" w:hAnsi="Arial" w:cs="Arial"/>
                <w:b/>
                <w:sz w:val="22"/>
                <w:szCs w:val="22"/>
              </w:rPr>
              <w:t>Contact Name</w:t>
            </w:r>
          </w:p>
        </w:tc>
        <w:tc>
          <w:tcPr>
            <w:tcW w:w="2976" w:type="dxa"/>
            <w:tcBorders>
              <w:top w:val="single" w:sz="4" w:space="0" w:color="auto"/>
              <w:left w:val="single" w:sz="4" w:space="0" w:color="auto"/>
              <w:bottom w:val="single" w:sz="4" w:space="0" w:color="auto"/>
              <w:right w:val="single" w:sz="4" w:space="0" w:color="auto"/>
            </w:tcBorders>
            <w:hideMark/>
          </w:tcPr>
          <w:p w14:paraId="35942ED8" w14:textId="77777777" w:rsidR="00E758E5" w:rsidRPr="00E42605" w:rsidRDefault="00E758E5" w:rsidP="00E42605">
            <w:pPr>
              <w:keepNext/>
              <w:keepLines/>
              <w:spacing w:before="120" w:after="240" w:line="360" w:lineRule="auto"/>
              <w:jc w:val="both"/>
              <w:rPr>
                <w:rFonts w:ascii="Arial" w:hAnsi="Arial" w:cs="Arial"/>
                <w:b/>
                <w:sz w:val="22"/>
                <w:szCs w:val="22"/>
              </w:rPr>
            </w:pPr>
            <w:r w:rsidRPr="00E42605">
              <w:rPr>
                <w:rFonts w:ascii="Arial" w:hAnsi="Arial" w:cs="Arial"/>
                <w:b/>
                <w:sz w:val="22"/>
                <w:szCs w:val="22"/>
              </w:rPr>
              <w:t>Contact Number</w:t>
            </w:r>
          </w:p>
        </w:tc>
        <w:tc>
          <w:tcPr>
            <w:tcW w:w="3119" w:type="dxa"/>
            <w:tcBorders>
              <w:top w:val="single" w:sz="4" w:space="0" w:color="auto"/>
              <w:left w:val="single" w:sz="4" w:space="0" w:color="auto"/>
              <w:bottom w:val="single" w:sz="4" w:space="0" w:color="auto"/>
              <w:right w:val="single" w:sz="4" w:space="0" w:color="auto"/>
            </w:tcBorders>
          </w:tcPr>
          <w:p w14:paraId="10D5E180" w14:textId="77777777" w:rsidR="00E758E5" w:rsidRPr="00E42605" w:rsidRDefault="00E758E5" w:rsidP="00E42605">
            <w:pPr>
              <w:keepNext/>
              <w:keepLines/>
              <w:spacing w:before="120" w:after="240" w:line="360" w:lineRule="auto"/>
              <w:jc w:val="both"/>
              <w:rPr>
                <w:rFonts w:ascii="Arial" w:hAnsi="Arial" w:cs="Arial"/>
                <w:b/>
                <w:sz w:val="22"/>
                <w:szCs w:val="22"/>
              </w:rPr>
            </w:pPr>
            <w:r w:rsidRPr="00E42605">
              <w:rPr>
                <w:rFonts w:ascii="Arial" w:hAnsi="Arial" w:cs="Arial"/>
                <w:b/>
                <w:sz w:val="22"/>
                <w:szCs w:val="22"/>
              </w:rPr>
              <w:t>Email</w:t>
            </w:r>
          </w:p>
        </w:tc>
      </w:tr>
      <w:tr w:rsidR="00763294" w:rsidRPr="00E42605" w14:paraId="351EC3F4" w14:textId="77777777" w:rsidTr="00547EFE">
        <w:trPr>
          <w:trHeight w:val="401"/>
        </w:trPr>
        <w:tc>
          <w:tcPr>
            <w:tcW w:w="1595" w:type="dxa"/>
            <w:tcBorders>
              <w:top w:val="single" w:sz="4" w:space="0" w:color="auto"/>
              <w:left w:val="single" w:sz="4" w:space="0" w:color="auto"/>
              <w:bottom w:val="single" w:sz="4" w:space="0" w:color="auto"/>
              <w:right w:val="single" w:sz="4" w:space="0" w:color="auto"/>
            </w:tcBorders>
            <w:hideMark/>
          </w:tcPr>
          <w:p w14:paraId="2DA54099" w14:textId="77777777" w:rsidR="00E758E5" w:rsidRPr="00E42605" w:rsidRDefault="00E758E5"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Helpdesk</w:t>
            </w:r>
          </w:p>
        </w:tc>
        <w:tc>
          <w:tcPr>
            <w:tcW w:w="2120" w:type="dxa"/>
            <w:tcBorders>
              <w:top w:val="single" w:sz="4" w:space="0" w:color="auto"/>
              <w:left w:val="single" w:sz="4" w:space="0" w:color="auto"/>
              <w:bottom w:val="single" w:sz="4" w:space="0" w:color="auto"/>
              <w:right w:val="single" w:sz="4" w:space="0" w:color="auto"/>
            </w:tcBorders>
          </w:tcPr>
          <w:p w14:paraId="37AC089F" w14:textId="77777777" w:rsidR="00E758E5" w:rsidRPr="00E42605" w:rsidRDefault="00E758E5" w:rsidP="00E42605">
            <w:pPr>
              <w:keepNext/>
              <w:keepLines/>
              <w:spacing w:before="120" w:after="240" w:line="360" w:lineRule="auto"/>
              <w:jc w:val="both"/>
              <w:rPr>
                <w:rFonts w:ascii="Arial" w:hAnsi="Arial" w:cs="Arial"/>
                <w:sz w:val="22"/>
                <w:szCs w:val="22"/>
              </w:rPr>
            </w:pPr>
          </w:p>
        </w:tc>
        <w:tc>
          <w:tcPr>
            <w:tcW w:w="2976" w:type="dxa"/>
            <w:tcBorders>
              <w:top w:val="single" w:sz="4" w:space="0" w:color="auto"/>
              <w:left w:val="single" w:sz="4" w:space="0" w:color="auto"/>
              <w:bottom w:val="single" w:sz="4" w:space="0" w:color="auto"/>
              <w:right w:val="single" w:sz="4" w:space="0" w:color="auto"/>
            </w:tcBorders>
          </w:tcPr>
          <w:p w14:paraId="5DD389D6" w14:textId="77777777" w:rsidR="00E758E5" w:rsidRPr="00E42605" w:rsidRDefault="00E758E5" w:rsidP="00E42605">
            <w:pPr>
              <w:keepNext/>
              <w:keepLines/>
              <w:spacing w:before="120" w:after="240" w:line="360" w:lineRule="auto"/>
              <w:jc w:val="both"/>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75BBAED" w14:textId="77777777" w:rsidR="00E758E5" w:rsidRPr="00E42605" w:rsidRDefault="00E758E5" w:rsidP="00E42605">
            <w:pPr>
              <w:keepNext/>
              <w:keepLines/>
              <w:spacing w:before="120" w:after="240" w:line="360" w:lineRule="auto"/>
              <w:jc w:val="both"/>
              <w:rPr>
                <w:rFonts w:ascii="Arial" w:hAnsi="Arial" w:cs="Arial"/>
                <w:sz w:val="22"/>
                <w:szCs w:val="22"/>
              </w:rPr>
            </w:pPr>
          </w:p>
        </w:tc>
      </w:tr>
      <w:tr w:rsidR="00763294" w:rsidRPr="00E42605" w14:paraId="34853C2A" w14:textId="77777777" w:rsidTr="00547EFE">
        <w:trPr>
          <w:trHeight w:val="562"/>
        </w:trPr>
        <w:tc>
          <w:tcPr>
            <w:tcW w:w="1595" w:type="dxa"/>
            <w:tcBorders>
              <w:top w:val="single" w:sz="4" w:space="0" w:color="auto"/>
              <w:left w:val="single" w:sz="4" w:space="0" w:color="auto"/>
              <w:bottom w:val="single" w:sz="4" w:space="0" w:color="auto"/>
              <w:right w:val="single" w:sz="4" w:space="0" w:color="auto"/>
            </w:tcBorders>
            <w:hideMark/>
          </w:tcPr>
          <w:p w14:paraId="785047C5" w14:textId="77777777" w:rsidR="00E758E5" w:rsidRPr="00E42605" w:rsidRDefault="00E758E5"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 xml:space="preserve">Service Delivery </w:t>
            </w:r>
          </w:p>
          <w:p w14:paraId="3ADE527E" w14:textId="77777777" w:rsidR="00E758E5" w:rsidRPr="00E42605" w:rsidRDefault="00E758E5"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 xml:space="preserve">Manager  </w:t>
            </w:r>
          </w:p>
        </w:tc>
        <w:tc>
          <w:tcPr>
            <w:tcW w:w="2120" w:type="dxa"/>
            <w:tcBorders>
              <w:top w:val="single" w:sz="4" w:space="0" w:color="auto"/>
              <w:left w:val="single" w:sz="4" w:space="0" w:color="auto"/>
              <w:bottom w:val="single" w:sz="4" w:space="0" w:color="auto"/>
              <w:right w:val="single" w:sz="4" w:space="0" w:color="auto"/>
            </w:tcBorders>
          </w:tcPr>
          <w:p w14:paraId="7E0F8469" w14:textId="77777777" w:rsidR="00E758E5" w:rsidRPr="00E42605" w:rsidRDefault="00E758E5" w:rsidP="00E42605">
            <w:pPr>
              <w:keepNext/>
              <w:keepLines/>
              <w:spacing w:before="120" w:after="240" w:line="360" w:lineRule="auto"/>
              <w:jc w:val="both"/>
              <w:rPr>
                <w:rFonts w:ascii="Arial" w:hAnsi="Arial" w:cs="Arial"/>
                <w:sz w:val="22"/>
                <w:szCs w:val="22"/>
              </w:rPr>
            </w:pPr>
          </w:p>
        </w:tc>
        <w:tc>
          <w:tcPr>
            <w:tcW w:w="2976" w:type="dxa"/>
            <w:tcBorders>
              <w:top w:val="single" w:sz="4" w:space="0" w:color="auto"/>
              <w:left w:val="single" w:sz="4" w:space="0" w:color="auto"/>
              <w:bottom w:val="single" w:sz="4" w:space="0" w:color="auto"/>
              <w:right w:val="single" w:sz="4" w:space="0" w:color="auto"/>
            </w:tcBorders>
          </w:tcPr>
          <w:p w14:paraId="3457ABC7" w14:textId="77777777" w:rsidR="00E758E5" w:rsidRPr="00E42605" w:rsidRDefault="00E758E5" w:rsidP="00E42605">
            <w:pPr>
              <w:keepNext/>
              <w:keepLines/>
              <w:spacing w:before="120" w:after="240" w:line="360" w:lineRule="auto"/>
              <w:jc w:val="both"/>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265C00B" w14:textId="77777777" w:rsidR="00E758E5" w:rsidRPr="00E42605" w:rsidRDefault="00E758E5" w:rsidP="00E42605">
            <w:pPr>
              <w:keepNext/>
              <w:keepLines/>
              <w:spacing w:before="120" w:after="240" w:line="360" w:lineRule="auto"/>
              <w:jc w:val="both"/>
              <w:rPr>
                <w:rFonts w:ascii="Arial" w:hAnsi="Arial" w:cs="Arial"/>
                <w:sz w:val="22"/>
                <w:szCs w:val="22"/>
                <w:lang w:val="en-ZA"/>
              </w:rPr>
            </w:pPr>
          </w:p>
        </w:tc>
      </w:tr>
      <w:tr w:rsidR="00763294" w:rsidRPr="00E42605" w14:paraId="357A67DB" w14:textId="77777777" w:rsidTr="00547EFE">
        <w:trPr>
          <w:trHeight w:val="557"/>
        </w:trPr>
        <w:tc>
          <w:tcPr>
            <w:tcW w:w="1595" w:type="dxa"/>
            <w:tcBorders>
              <w:top w:val="single" w:sz="4" w:space="0" w:color="auto"/>
              <w:left w:val="single" w:sz="4" w:space="0" w:color="auto"/>
              <w:bottom w:val="single" w:sz="4" w:space="0" w:color="auto"/>
              <w:right w:val="single" w:sz="4" w:space="0" w:color="auto"/>
            </w:tcBorders>
            <w:hideMark/>
          </w:tcPr>
          <w:p w14:paraId="7661ECBF" w14:textId="77777777" w:rsidR="00E758E5" w:rsidRPr="00E42605" w:rsidRDefault="00E758E5"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Account Director</w:t>
            </w:r>
          </w:p>
        </w:tc>
        <w:tc>
          <w:tcPr>
            <w:tcW w:w="2120" w:type="dxa"/>
            <w:tcBorders>
              <w:top w:val="single" w:sz="4" w:space="0" w:color="auto"/>
              <w:left w:val="single" w:sz="4" w:space="0" w:color="auto"/>
              <w:bottom w:val="single" w:sz="4" w:space="0" w:color="auto"/>
              <w:right w:val="single" w:sz="4" w:space="0" w:color="auto"/>
            </w:tcBorders>
          </w:tcPr>
          <w:p w14:paraId="25C46542" w14:textId="77777777" w:rsidR="00E758E5" w:rsidRPr="00E42605" w:rsidRDefault="00E758E5" w:rsidP="00E42605">
            <w:pPr>
              <w:keepNext/>
              <w:keepLines/>
              <w:spacing w:before="120" w:after="240" w:line="360" w:lineRule="auto"/>
              <w:jc w:val="both"/>
              <w:rPr>
                <w:rFonts w:ascii="Arial" w:hAnsi="Arial" w:cs="Arial"/>
                <w:sz w:val="22"/>
                <w:szCs w:val="22"/>
              </w:rPr>
            </w:pPr>
          </w:p>
        </w:tc>
        <w:tc>
          <w:tcPr>
            <w:tcW w:w="2976" w:type="dxa"/>
            <w:tcBorders>
              <w:top w:val="single" w:sz="4" w:space="0" w:color="auto"/>
              <w:left w:val="single" w:sz="4" w:space="0" w:color="auto"/>
              <w:bottom w:val="single" w:sz="4" w:space="0" w:color="auto"/>
              <w:right w:val="single" w:sz="4" w:space="0" w:color="auto"/>
            </w:tcBorders>
          </w:tcPr>
          <w:p w14:paraId="7A6D50D7" w14:textId="77777777" w:rsidR="00E758E5" w:rsidRPr="00E42605" w:rsidRDefault="00E758E5" w:rsidP="00E42605">
            <w:pPr>
              <w:keepNext/>
              <w:keepLines/>
              <w:spacing w:before="120" w:after="240" w:line="360" w:lineRule="auto"/>
              <w:jc w:val="both"/>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EC34D54" w14:textId="77777777" w:rsidR="00E758E5" w:rsidRPr="00E42605" w:rsidRDefault="00E758E5" w:rsidP="00E42605">
            <w:pPr>
              <w:keepNext/>
              <w:keepLines/>
              <w:spacing w:before="120" w:after="240" w:line="360" w:lineRule="auto"/>
              <w:jc w:val="both"/>
              <w:rPr>
                <w:rFonts w:ascii="Arial" w:hAnsi="Arial" w:cs="Arial"/>
                <w:sz w:val="22"/>
                <w:szCs w:val="22"/>
                <w:lang w:val="en-ZA"/>
              </w:rPr>
            </w:pPr>
          </w:p>
        </w:tc>
      </w:tr>
      <w:bookmarkEnd w:id="1638"/>
      <w:bookmarkEnd w:id="1639"/>
    </w:tbl>
    <w:p w14:paraId="33EF1C51" w14:textId="77777777" w:rsidR="00B42510" w:rsidRPr="00E42605" w:rsidRDefault="00B42510" w:rsidP="00E42605">
      <w:pPr>
        <w:keepNext/>
        <w:keepLines/>
        <w:spacing w:before="120" w:after="240" w:line="360" w:lineRule="auto"/>
        <w:jc w:val="both"/>
        <w:rPr>
          <w:rFonts w:ascii="Arial" w:hAnsi="Arial" w:cs="Arial"/>
          <w:spacing w:val="-3"/>
          <w:sz w:val="22"/>
          <w:szCs w:val="22"/>
        </w:rPr>
      </w:pPr>
    </w:p>
    <w:p w14:paraId="771E2E82" w14:textId="77777777" w:rsidR="00B42510" w:rsidRPr="00E42605" w:rsidRDefault="00E86002" w:rsidP="00E42605">
      <w:pPr>
        <w:pStyle w:val="ListParagraph"/>
        <w:keepNext/>
        <w:keepLines/>
        <w:numPr>
          <w:ilvl w:val="1"/>
          <w:numId w:val="21"/>
        </w:numPr>
        <w:spacing w:before="120" w:after="240" w:line="360" w:lineRule="auto"/>
        <w:ind w:left="1440" w:hanging="720"/>
        <w:contextualSpacing w:val="0"/>
        <w:jc w:val="both"/>
        <w:rPr>
          <w:b/>
        </w:rPr>
      </w:pPr>
      <w:bookmarkStart w:id="1640" w:name="Text14"/>
      <w:r w:rsidRPr="00E42605">
        <w:rPr>
          <w:b/>
        </w:rPr>
        <w:t>SARS</w:t>
      </w:r>
      <w:bookmarkEnd w:id="1640"/>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337"/>
        <w:gridCol w:w="4743"/>
      </w:tblGrid>
      <w:tr w:rsidR="00763294" w:rsidRPr="00E42605" w14:paraId="7D093F0A" w14:textId="77777777" w:rsidTr="0039288B">
        <w:trPr>
          <w:trHeight w:val="630"/>
        </w:trPr>
        <w:tc>
          <w:tcPr>
            <w:tcW w:w="1701" w:type="dxa"/>
            <w:tcBorders>
              <w:top w:val="single" w:sz="4" w:space="0" w:color="auto"/>
              <w:left w:val="single" w:sz="4" w:space="0" w:color="auto"/>
              <w:bottom w:val="single" w:sz="4" w:space="0" w:color="auto"/>
              <w:right w:val="single" w:sz="4" w:space="0" w:color="auto"/>
            </w:tcBorders>
            <w:hideMark/>
          </w:tcPr>
          <w:p w14:paraId="5BEB1E52" w14:textId="77777777" w:rsidR="00B42510" w:rsidRPr="00E42605" w:rsidRDefault="00B42510" w:rsidP="00E42605">
            <w:pPr>
              <w:keepNext/>
              <w:keepLines/>
              <w:spacing w:before="120" w:after="240" w:line="360" w:lineRule="auto"/>
              <w:jc w:val="both"/>
              <w:rPr>
                <w:rFonts w:ascii="Arial" w:hAnsi="Arial" w:cs="Arial"/>
                <w:b/>
              </w:rPr>
            </w:pPr>
            <w:r w:rsidRPr="00E42605">
              <w:rPr>
                <w:rFonts w:ascii="Arial" w:hAnsi="Arial" w:cs="Arial"/>
                <w:b/>
              </w:rPr>
              <w:lastRenderedPageBreak/>
              <w:t>Escalation</w:t>
            </w:r>
          </w:p>
        </w:tc>
        <w:tc>
          <w:tcPr>
            <w:tcW w:w="3337" w:type="dxa"/>
            <w:tcBorders>
              <w:top w:val="single" w:sz="4" w:space="0" w:color="auto"/>
              <w:left w:val="single" w:sz="4" w:space="0" w:color="auto"/>
              <w:bottom w:val="single" w:sz="4" w:space="0" w:color="auto"/>
              <w:right w:val="single" w:sz="4" w:space="0" w:color="auto"/>
            </w:tcBorders>
            <w:hideMark/>
          </w:tcPr>
          <w:p w14:paraId="65F71B9C" w14:textId="77777777" w:rsidR="00B42510" w:rsidRPr="00E42605" w:rsidRDefault="00B42510" w:rsidP="00E42605">
            <w:pPr>
              <w:keepNext/>
              <w:keepLines/>
              <w:spacing w:before="120" w:after="240" w:line="360" w:lineRule="auto"/>
              <w:jc w:val="both"/>
              <w:rPr>
                <w:rFonts w:ascii="Arial" w:hAnsi="Arial" w:cs="Arial"/>
                <w:b/>
              </w:rPr>
            </w:pPr>
            <w:r w:rsidRPr="00E42605">
              <w:rPr>
                <w:rFonts w:ascii="Arial" w:hAnsi="Arial" w:cs="Arial"/>
                <w:b/>
              </w:rPr>
              <w:t>Contact Name</w:t>
            </w:r>
          </w:p>
        </w:tc>
        <w:tc>
          <w:tcPr>
            <w:tcW w:w="4743" w:type="dxa"/>
            <w:tcBorders>
              <w:top w:val="single" w:sz="4" w:space="0" w:color="auto"/>
              <w:left w:val="single" w:sz="4" w:space="0" w:color="auto"/>
              <w:bottom w:val="single" w:sz="4" w:space="0" w:color="auto"/>
              <w:right w:val="single" w:sz="4" w:space="0" w:color="auto"/>
            </w:tcBorders>
            <w:hideMark/>
          </w:tcPr>
          <w:p w14:paraId="53EB181F" w14:textId="77777777" w:rsidR="00B42510" w:rsidRPr="00E42605" w:rsidRDefault="00B42510" w:rsidP="00E42605">
            <w:pPr>
              <w:keepNext/>
              <w:keepLines/>
              <w:spacing w:before="120" w:after="240" w:line="360" w:lineRule="auto"/>
              <w:jc w:val="both"/>
              <w:rPr>
                <w:rFonts w:ascii="Arial" w:hAnsi="Arial" w:cs="Arial"/>
                <w:b/>
              </w:rPr>
            </w:pPr>
            <w:r w:rsidRPr="00E42605">
              <w:rPr>
                <w:rFonts w:ascii="Arial" w:hAnsi="Arial" w:cs="Arial"/>
                <w:b/>
              </w:rPr>
              <w:t>Contact Number</w:t>
            </w:r>
          </w:p>
        </w:tc>
      </w:tr>
      <w:tr w:rsidR="00763294" w:rsidRPr="00E42605" w14:paraId="08DEEE0B" w14:textId="77777777" w:rsidTr="0039288B">
        <w:tc>
          <w:tcPr>
            <w:tcW w:w="1701" w:type="dxa"/>
            <w:tcBorders>
              <w:top w:val="single" w:sz="4" w:space="0" w:color="auto"/>
              <w:left w:val="single" w:sz="4" w:space="0" w:color="auto"/>
              <w:bottom w:val="single" w:sz="4" w:space="0" w:color="auto"/>
              <w:right w:val="single" w:sz="4" w:space="0" w:color="auto"/>
            </w:tcBorders>
            <w:hideMark/>
          </w:tcPr>
          <w:p w14:paraId="66C46468" w14:textId="77777777" w:rsidR="00B42510" w:rsidRPr="00E42605" w:rsidRDefault="00B42510" w:rsidP="00E42605">
            <w:pPr>
              <w:keepNext/>
              <w:keepLines/>
              <w:spacing w:before="120" w:after="240" w:line="360" w:lineRule="auto"/>
              <w:jc w:val="both"/>
              <w:rPr>
                <w:rFonts w:ascii="Arial" w:hAnsi="Arial" w:cs="Arial"/>
              </w:rPr>
            </w:pPr>
            <w:r w:rsidRPr="00E42605">
              <w:rPr>
                <w:rFonts w:ascii="Arial" w:hAnsi="Arial" w:cs="Arial"/>
              </w:rPr>
              <w:t>Escalation #1</w:t>
            </w:r>
          </w:p>
        </w:tc>
        <w:tc>
          <w:tcPr>
            <w:tcW w:w="3337" w:type="dxa"/>
            <w:tcBorders>
              <w:top w:val="single" w:sz="4" w:space="0" w:color="auto"/>
              <w:left w:val="single" w:sz="4" w:space="0" w:color="auto"/>
              <w:bottom w:val="single" w:sz="4" w:space="0" w:color="auto"/>
              <w:right w:val="single" w:sz="4" w:space="0" w:color="auto"/>
            </w:tcBorders>
            <w:hideMark/>
          </w:tcPr>
          <w:p w14:paraId="174CDAB3" w14:textId="77777777" w:rsidR="00B42510" w:rsidRPr="00E42605" w:rsidRDefault="00B42510" w:rsidP="00E42605">
            <w:pPr>
              <w:keepNext/>
              <w:keepLines/>
              <w:spacing w:before="120" w:after="240" w:line="360" w:lineRule="auto"/>
              <w:jc w:val="both"/>
              <w:rPr>
                <w:rFonts w:ascii="Arial" w:hAnsi="Arial" w:cs="Arial"/>
              </w:rPr>
            </w:pPr>
            <w:r w:rsidRPr="00E42605">
              <w:rPr>
                <w:rFonts w:ascii="Arial" w:hAnsi="Arial" w:cs="Arial"/>
              </w:rPr>
              <w:t>Service Desk</w:t>
            </w:r>
          </w:p>
        </w:tc>
        <w:tc>
          <w:tcPr>
            <w:tcW w:w="4743" w:type="dxa"/>
            <w:tcBorders>
              <w:top w:val="single" w:sz="4" w:space="0" w:color="auto"/>
              <w:left w:val="single" w:sz="4" w:space="0" w:color="auto"/>
              <w:bottom w:val="single" w:sz="4" w:space="0" w:color="auto"/>
              <w:right w:val="single" w:sz="4" w:space="0" w:color="auto"/>
            </w:tcBorders>
            <w:hideMark/>
          </w:tcPr>
          <w:p w14:paraId="7A6ED499" w14:textId="77777777" w:rsidR="00B42510" w:rsidRPr="00E42605" w:rsidRDefault="00B42510" w:rsidP="00E42605">
            <w:pPr>
              <w:keepNext/>
              <w:keepLines/>
              <w:spacing w:before="120" w:after="240" w:line="360" w:lineRule="auto"/>
              <w:jc w:val="both"/>
              <w:rPr>
                <w:rFonts w:ascii="Arial" w:hAnsi="Arial" w:cs="Arial"/>
              </w:rPr>
            </w:pPr>
          </w:p>
        </w:tc>
      </w:tr>
      <w:tr w:rsidR="00763294" w:rsidRPr="00E42605" w14:paraId="3F21D28D" w14:textId="77777777" w:rsidTr="0039288B">
        <w:tc>
          <w:tcPr>
            <w:tcW w:w="1701" w:type="dxa"/>
            <w:tcBorders>
              <w:top w:val="single" w:sz="4" w:space="0" w:color="auto"/>
              <w:left w:val="single" w:sz="4" w:space="0" w:color="auto"/>
              <w:bottom w:val="single" w:sz="4" w:space="0" w:color="auto"/>
              <w:right w:val="single" w:sz="4" w:space="0" w:color="auto"/>
            </w:tcBorders>
            <w:hideMark/>
          </w:tcPr>
          <w:p w14:paraId="6B5EC43B" w14:textId="77777777" w:rsidR="00B42510" w:rsidRPr="00E42605" w:rsidRDefault="00B42510" w:rsidP="00E42605">
            <w:pPr>
              <w:keepNext/>
              <w:keepLines/>
              <w:spacing w:before="120" w:after="240" w:line="360" w:lineRule="auto"/>
              <w:jc w:val="both"/>
              <w:rPr>
                <w:rFonts w:ascii="Arial" w:hAnsi="Arial" w:cs="Arial"/>
              </w:rPr>
            </w:pPr>
            <w:r w:rsidRPr="00E42605">
              <w:rPr>
                <w:rFonts w:ascii="Arial" w:hAnsi="Arial" w:cs="Arial"/>
              </w:rPr>
              <w:t>Escalation #2</w:t>
            </w:r>
          </w:p>
        </w:tc>
        <w:tc>
          <w:tcPr>
            <w:tcW w:w="3337" w:type="dxa"/>
            <w:tcBorders>
              <w:top w:val="single" w:sz="4" w:space="0" w:color="auto"/>
              <w:left w:val="single" w:sz="4" w:space="0" w:color="auto"/>
              <w:bottom w:val="single" w:sz="4" w:space="0" w:color="auto"/>
              <w:right w:val="single" w:sz="4" w:space="0" w:color="auto"/>
            </w:tcBorders>
            <w:hideMark/>
          </w:tcPr>
          <w:p w14:paraId="2D9AFA07" w14:textId="77777777" w:rsidR="00B42510" w:rsidRPr="00E42605" w:rsidRDefault="00B42510" w:rsidP="00E42605">
            <w:pPr>
              <w:keepNext/>
              <w:keepLines/>
              <w:spacing w:before="120" w:after="240" w:line="360" w:lineRule="auto"/>
              <w:jc w:val="both"/>
              <w:rPr>
                <w:rFonts w:ascii="Arial" w:hAnsi="Arial" w:cs="Arial"/>
              </w:rPr>
            </w:pPr>
            <w:r w:rsidRPr="00E42605">
              <w:rPr>
                <w:rFonts w:ascii="Arial" w:hAnsi="Arial" w:cs="Arial"/>
              </w:rPr>
              <w:t xml:space="preserve">Product Specialist  </w:t>
            </w:r>
          </w:p>
        </w:tc>
        <w:tc>
          <w:tcPr>
            <w:tcW w:w="4743" w:type="dxa"/>
            <w:tcBorders>
              <w:top w:val="single" w:sz="4" w:space="0" w:color="auto"/>
              <w:left w:val="single" w:sz="4" w:space="0" w:color="auto"/>
              <w:bottom w:val="single" w:sz="4" w:space="0" w:color="auto"/>
              <w:right w:val="single" w:sz="4" w:space="0" w:color="auto"/>
            </w:tcBorders>
          </w:tcPr>
          <w:p w14:paraId="2D76BC48" w14:textId="77777777" w:rsidR="00B42510" w:rsidRPr="00E42605" w:rsidRDefault="00B42510" w:rsidP="00E42605">
            <w:pPr>
              <w:keepNext/>
              <w:keepLines/>
              <w:spacing w:before="120" w:after="240" w:line="360" w:lineRule="auto"/>
              <w:jc w:val="both"/>
              <w:rPr>
                <w:rFonts w:ascii="Arial" w:hAnsi="Arial" w:cs="Arial"/>
              </w:rPr>
            </w:pPr>
          </w:p>
        </w:tc>
      </w:tr>
      <w:tr w:rsidR="00763294" w:rsidRPr="00E42605" w14:paraId="0D0E36DF" w14:textId="77777777" w:rsidTr="0039288B">
        <w:tc>
          <w:tcPr>
            <w:tcW w:w="1701" w:type="dxa"/>
            <w:tcBorders>
              <w:top w:val="single" w:sz="4" w:space="0" w:color="auto"/>
              <w:left w:val="single" w:sz="4" w:space="0" w:color="auto"/>
              <w:bottom w:val="single" w:sz="4" w:space="0" w:color="auto"/>
              <w:right w:val="single" w:sz="4" w:space="0" w:color="auto"/>
            </w:tcBorders>
            <w:hideMark/>
          </w:tcPr>
          <w:p w14:paraId="0F972E23" w14:textId="77777777" w:rsidR="00B42510" w:rsidRPr="00E42605" w:rsidRDefault="00B42510" w:rsidP="00E42605">
            <w:pPr>
              <w:keepNext/>
              <w:keepLines/>
              <w:spacing w:before="120" w:after="240" w:line="360" w:lineRule="auto"/>
              <w:jc w:val="both"/>
              <w:rPr>
                <w:rFonts w:ascii="Arial" w:hAnsi="Arial" w:cs="Arial"/>
                <w:b/>
                <w:lang w:eastAsia="en-ZA"/>
              </w:rPr>
            </w:pPr>
            <w:r w:rsidRPr="00E42605">
              <w:rPr>
                <w:rFonts w:ascii="Arial" w:hAnsi="Arial" w:cs="Arial"/>
                <w:b/>
                <w:lang w:eastAsia="en-ZA"/>
              </w:rPr>
              <w:t>Escalation #3</w:t>
            </w:r>
          </w:p>
        </w:tc>
        <w:tc>
          <w:tcPr>
            <w:tcW w:w="3337" w:type="dxa"/>
            <w:tcBorders>
              <w:top w:val="single" w:sz="4" w:space="0" w:color="auto"/>
              <w:left w:val="single" w:sz="4" w:space="0" w:color="auto"/>
              <w:bottom w:val="single" w:sz="4" w:space="0" w:color="auto"/>
              <w:right w:val="single" w:sz="4" w:space="0" w:color="auto"/>
            </w:tcBorders>
            <w:hideMark/>
          </w:tcPr>
          <w:p w14:paraId="35D1B00F" w14:textId="77777777" w:rsidR="00B42510" w:rsidRPr="00E42605" w:rsidRDefault="00B42510" w:rsidP="00E42605">
            <w:pPr>
              <w:keepNext/>
              <w:keepLines/>
              <w:spacing w:before="120" w:after="240" w:line="360" w:lineRule="auto"/>
              <w:jc w:val="both"/>
              <w:rPr>
                <w:rFonts w:ascii="Arial" w:hAnsi="Arial" w:cs="Arial"/>
                <w:b/>
                <w:lang w:eastAsia="en-ZA"/>
              </w:rPr>
            </w:pPr>
            <w:r w:rsidRPr="00E42605">
              <w:rPr>
                <w:rFonts w:ascii="Arial" w:hAnsi="Arial" w:cs="Arial"/>
                <w:b/>
                <w:lang w:eastAsia="en-ZA"/>
              </w:rPr>
              <w:t>Supplier Management</w:t>
            </w:r>
          </w:p>
        </w:tc>
        <w:tc>
          <w:tcPr>
            <w:tcW w:w="4743" w:type="dxa"/>
            <w:tcBorders>
              <w:top w:val="single" w:sz="4" w:space="0" w:color="auto"/>
              <w:left w:val="single" w:sz="4" w:space="0" w:color="auto"/>
              <w:bottom w:val="single" w:sz="4" w:space="0" w:color="auto"/>
              <w:right w:val="single" w:sz="4" w:space="0" w:color="auto"/>
            </w:tcBorders>
            <w:hideMark/>
          </w:tcPr>
          <w:p w14:paraId="485C03E5" w14:textId="77777777" w:rsidR="00B42510" w:rsidRPr="00E42605" w:rsidRDefault="00B42510" w:rsidP="00E42605">
            <w:pPr>
              <w:keepNext/>
              <w:keepLines/>
              <w:spacing w:before="120" w:after="240" w:line="360" w:lineRule="auto"/>
              <w:jc w:val="both"/>
              <w:rPr>
                <w:rFonts w:ascii="Arial" w:hAnsi="Arial" w:cs="Arial"/>
                <w:b/>
                <w:lang w:eastAsia="en-ZA"/>
              </w:rPr>
            </w:pPr>
          </w:p>
        </w:tc>
      </w:tr>
    </w:tbl>
    <w:p w14:paraId="755BB1D8" w14:textId="77777777" w:rsidR="00B42510" w:rsidRPr="00E42605" w:rsidRDefault="00B42510" w:rsidP="00E42605">
      <w:pPr>
        <w:pStyle w:val="ListParagraph"/>
        <w:keepNext/>
        <w:keepLines/>
        <w:numPr>
          <w:ilvl w:val="0"/>
          <w:numId w:val="21"/>
        </w:numPr>
        <w:spacing w:before="120" w:after="240" w:line="360" w:lineRule="auto"/>
        <w:ind w:left="720" w:hanging="720"/>
        <w:contextualSpacing w:val="0"/>
        <w:jc w:val="both"/>
        <w:rPr>
          <w:b/>
        </w:rPr>
      </w:pPr>
      <w:r w:rsidRPr="00E42605">
        <w:rPr>
          <w:b/>
        </w:rPr>
        <w:t>REMEDIES SERVICE LEVEL FAILURES</w:t>
      </w:r>
    </w:p>
    <w:p w14:paraId="59C2AB72" w14:textId="77777777" w:rsidR="00B42510" w:rsidRPr="00E42605" w:rsidRDefault="00B42510" w:rsidP="00E42605">
      <w:pPr>
        <w:keepNext/>
        <w:keepLines/>
        <w:spacing w:before="120" w:after="240" w:line="360" w:lineRule="auto"/>
        <w:ind w:left="720"/>
        <w:jc w:val="both"/>
        <w:rPr>
          <w:rFonts w:ascii="Arial" w:hAnsi="Arial" w:cs="Arial"/>
        </w:rPr>
      </w:pPr>
      <w:r w:rsidRPr="00E42605">
        <w:rPr>
          <w:rFonts w:ascii="Arial" w:hAnsi="Arial" w:cs="Arial"/>
        </w:rPr>
        <w:t>The Parties record and agree that the severity of the penalty for any rolling 3 (three) month’s period shall be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84"/>
        <w:gridCol w:w="5510"/>
      </w:tblGrid>
      <w:tr w:rsidR="00763294" w:rsidRPr="00E42605" w14:paraId="31F8055A" w14:textId="77777777" w:rsidTr="0039288B">
        <w:trPr>
          <w:trHeight w:val="250"/>
        </w:trPr>
        <w:tc>
          <w:tcPr>
            <w:tcW w:w="3376" w:type="dxa"/>
            <w:tcBorders>
              <w:top w:val="single" w:sz="4" w:space="0" w:color="auto"/>
              <w:left w:val="single" w:sz="4" w:space="0" w:color="auto"/>
              <w:bottom w:val="single" w:sz="4" w:space="0" w:color="auto"/>
              <w:right w:val="single" w:sz="4" w:space="0" w:color="auto"/>
            </w:tcBorders>
            <w:hideMark/>
          </w:tcPr>
          <w:p w14:paraId="1C38178C" w14:textId="77777777" w:rsidR="00B42510" w:rsidRPr="00E42605" w:rsidRDefault="00B42510" w:rsidP="00E42605">
            <w:pPr>
              <w:keepNext/>
              <w:keepLines/>
              <w:spacing w:before="120" w:after="240" w:line="360" w:lineRule="auto"/>
              <w:jc w:val="both"/>
              <w:rPr>
                <w:rFonts w:ascii="Arial" w:hAnsi="Arial" w:cs="Arial"/>
              </w:rPr>
            </w:pPr>
            <w:r w:rsidRPr="00E42605">
              <w:rPr>
                <w:rFonts w:ascii="Arial" w:hAnsi="Arial" w:cs="Arial"/>
              </w:rPr>
              <w:t>First incident in excess of SLA:</w:t>
            </w:r>
          </w:p>
        </w:tc>
        <w:tc>
          <w:tcPr>
            <w:tcW w:w="6311" w:type="dxa"/>
            <w:tcBorders>
              <w:top w:val="single" w:sz="4" w:space="0" w:color="auto"/>
              <w:left w:val="single" w:sz="4" w:space="0" w:color="auto"/>
              <w:bottom w:val="single" w:sz="4" w:space="0" w:color="auto"/>
              <w:right w:val="single" w:sz="4" w:space="0" w:color="auto"/>
            </w:tcBorders>
            <w:hideMark/>
          </w:tcPr>
          <w:p w14:paraId="2EEC1540" w14:textId="77777777" w:rsidR="00B42510" w:rsidRPr="00E42605" w:rsidRDefault="00B42510" w:rsidP="00E42605">
            <w:pPr>
              <w:keepNext/>
              <w:keepLines/>
              <w:spacing w:before="120" w:after="240" w:line="360" w:lineRule="auto"/>
              <w:jc w:val="both"/>
              <w:rPr>
                <w:rFonts w:ascii="Arial" w:hAnsi="Arial" w:cs="Arial"/>
              </w:rPr>
            </w:pPr>
            <w:r w:rsidRPr="00E42605">
              <w:rPr>
                <w:rFonts w:ascii="Arial" w:hAnsi="Arial" w:cs="Arial"/>
              </w:rPr>
              <w:t>Account Manager &amp; GM Business unit to meet with SARS Senior manager</w:t>
            </w:r>
          </w:p>
        </w:tc>
      </w:tr>
      <w:tr w:rsidR="00763294" w:rsidRPr="00E42605" w14:paraId="4AB34FE5" w14:textId="77777777" w:rsidTr="0039288B">
        <w:trPr>
          <w:trHeight w:val="267"/>
        </w:trPr>
        <w:tc>
          <w:tcPr>
            <w:tcW w:w="3376" w:type="dxa"/>
            <w:tcBorders>
              <w:top w:val="single" w:sz="4" w:space="0" w:color="auto"/>
              <w:left w:val="single" w:sz="4" w:space="0" w:color="auto"/>
              <w:bottom w:val="single" w:sz="4" w:space="0" w:color="auto"/>
              <w:right w:val="single" w:sz="4" w:space="0" w:color="auto"/>
            </w:tcBorders>
            <w:hideMark/>
          </w:tcPr>
          <w:p w14:paraId="12F22404" w14:textId="77777777" w:rsidR="00B42510" w:rsidRPr="00E42605" w:rsidRDefault="00B42510" w:rsidP="00E42605">
            <w:pPr>
              <w:keepNext/>
              <w:keepLines/>
              <w:spacing w:before="120" w:after="240" w:line="360" w:lineRule="auto"/>
              <w:jc w:val="both"/>
              <w:rPr>
                <w:rFonts w:ascii="Arial" w:hAnsi="Arial" w:cs="Arial"/>
              </w:rPr>
            </w:pPr>
            <w:r w:rsidRPr="00E42605">
              <w:rPr>
                <w:rFonts w:ascii="Arial" w:hAnsi="Arial" w:cs="Arial"/>
              </w:rPr>
              <w:t>Second incident in excess of SLA:</w:t>
            </w:r>
          </w:p>
        </w:tc>
        <w:tc>
          <w:tcPr>
            <w:tcW w:w="6311" w:type="dxa"/>
            <w:tcBorders>
              <w:top w:val="single" w:sz="4" w:space="0" w:color="auto"/>
              <w:left w:val="single" w:sz="4" w:space="0" w:color="auto"/>
              <w:bottom w:val="single" w:sz="4" w:space="0" w:color="auto"/>
              <w:right w:val="single" w:sz="4" w:space="0" w:color="auto"/>
            </w:tcBorders>
            <w:hideMark/>
          </w:tcPr>
          <w:p w14:paraId="6E5C6A84" w14:textId="77777777" w:rsidR="00B42510" w:rsidRPr="00E42605" w:rsidRDefault="00B42510" w:rsidP="00E42605">
            <w:pPr>
              <w:keepNext/>
              <w:keepLines/>
              <w:spacing w:before="120" w:after="240" w:line="360" w:lineRule="auto"/>
              <w:jc w:val="both"/>
              <w:rPr>
                <w:rFonts w:ascii="Arial" w:hAnsi="Arial" w:cs="Arial"/>
              </w:rPr>
            </w:pPr>
            <w:r w:rsidRPr="00E42605">
              <w:rPr>
                <w:rFonts w:ascii="Arial" w:hAnsi="Arial" w:cs="Arial"/>
              </w:rPr>
              <w:t xml:space="preserve">Service Delivery Manager, Professional Services </w:t>
            </w:r>
          </w:p>
          <w:p w14:paraId="6A6F4B94" w14:textId="77777777" w:rsidR="00B42510" w:rsidRPr="00E42605" w:rsidRDefault="00B42510" w:rsidP="00E42605">
            <w:pPr>
              <w:keepNext/>
              <w:keepLines/>
              <w:spacing w:before="120" w:after="240" w:line="360" w:lineRule="auto"/>
              <w:jc w:val="both"/>
              <w:rPr>
                <w:rFonts w:ascii="Arial" w:hAnsi="Arial" w:cs="Arial"/>
                <w:sz w:val="22"/>
                <w:szCs w:val="22"/>
              </w:rPr>
            </w:pPr>
          </w:p>
        </w:tc>
      </w:tr>
      <w:tr w:rsidR="00B42510" w:rsidRPr="00E42605" w14:paraId="698E8DC5" w14:textId="77777777" w:rsidTr="0039288B">
        <w:trPr>
          <w:trHeight w:val="250"/>
        </w:trPr>
        <w:tc>
          <w:tcPr>
            <w:tcW w:w="3376" w:type="dxa"/>
            <w:tcBorders>
              <w:top w:val="single" w:sz="4" w:space="0" w:color="auto"/>
              <w:left w:val="single" w:sz="4" w:space="0" w:color="auto"/>
              <w:bottom w:val="single" w:sz="4" w:space="0" w:color="auto"/>
              <w:right w:val="single" w:sz="4" w:space="0" w:color="auto"/>
            </w:tcBorders>
            <w:hideMark/>
          </w:tcPr>
          <w:p w14:paraId="5C0CE9F1"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Third incident in excess of SLA:</w:t>
            </w:r>
          </w:p>
        </w:tc>
        <w:tc>
          <w:tcPr>
            <w:tcW w:w="6311" w:type="dxa"/>
            <w:tcBorders>
              <w:top w:val="single" w:sz="4" w:space="0" w:color="auto"/>
              <w:left w:val="single" w:sz="4" w:space="0" w:color="auto"/>
              <w:bottom w:val="single" w:sz="4" w:space="0" w:color="auto"/>
              <w:right w:val="single" w:sz="4" w:space="0" w:color="auto"/>
            </w:tcBorders>
            <w:hideMark/>
          </w:tcPr>
          <w:p w14:paraId="7677B603" w14:textId="77777777" w:rsidR="00B42510" w:rsidRPr="00E42605" w:rsidRDefault="00B42510" w:rsidP="00E42605">
            <w:pPr>
              <w:keepNext/>
              <w:keepLines/>
              <w:spacing w:before="120" w:after="240" w:line="360" w:lineRule="auto"/>
              <w:jc w:val="both"/>
              <w:rPr>
                <w:rFonts w:ascii="Arial" w:hAnsi="Arial" w:cs="Arial"/>
                <w:sz w:val="22"/>
                <w:szCs w:val="22"/>
              </w:rPr>
            </w:pPr>
            <w:r w:rsidRPr="00E42605">
              <w:rPr>
                <w:rFonts w:ascii="Arial" w:hAnsi="Arial" w:cs="Arial"/>
                <w:sz w:val="22"/>
                <w:szCs w:val="22"/>
              </w:rPr>
              <w:t>Escalation to OEM</w:t>
            </w:r>
          </w:p>
        </w:tc>
      </w:tr>
    </w:tbl>
    <w:p w14:paraId="1CE1A200" w14:textId="77777777" w:rsidR="00B42510" w:rsidRPr="00E42605" w:rsidRDefault="00B42510" w:rsidP="00E42605">
      <w:pPr>
        <w:keepNext/>
        <w:keepLines/>
        <w:spacing w:before="120" w:after="240" w:line="360" w:lineRule="auto"/>
        <w:jc w:val="both"/>
        <w:rPr>
          <w:rFonts w:ascii="Arial" w:hAnsi="Arial" w:cs="Arial"/>
          <w:bCs/>
          <w:sz w:val="22"/>
          <w:szCs w:val="22"/>
        </w:rPr>
      </w:pPr>
    </w:p>
    <w:p w14:paraId="17108EE7" w14:textId="77777777" w:rsidR="00B42510" w:rsidRPr="00E42605" w:rsidRDefault="00B42510" w:rsidP="00E42605">
      <w:pPr>
        <w:pStyle w:val="ListParagraph"/>
        <w:keepNext/>
        <w:keepLines/>
        <w:numPr>
          <w:ilvl w:val="0"/>
          <w:numId w:val="21"/>
        </w:numPr>
        <w:spacing w:before="120" w:after="240" w:line="360" w:lineRule="auto"/>
        <w:contextualSpacing w:val="0"/>
        <w:jc w:val="both"/>
        <w:rPr>
          <w:bCs/>
        </w:rPr>
      </w:pPr>
      <w:r w:rsidRPr="00E42605">
        <w:rPr>
          <w:bCs/>
        </w:rPr>
        <w:br w:type="page"/>
      </w:r>
    </w:p>
    <w:p w14:paraId="7146F088" w14:textId="77777777" w:rsidR="00B42510" w:rsidRPr="00E42605" w:rsidRDefault="00B42510" w:rsidP="00E42605">
      <w:pPr>
        <w:keepNext/>
        <w:keepLines/>
        <w:spacing w:before="120" w:after="240" w:line="360" w:lineRule="auto"/>
        <w:jc w:val="both"/>
        <w:rPr>
          <w:rFonts w:ascii="Arial" w:hAnsi="Arial" w:cs="Arial"/>
          <w:bCs/>
          <w:sz w:val="22"/>
          <w:szCs w:val="22"/>
        </w:rPr>
      </w:pPr>
    </w:p>
    <w:p w14:paraId="49868F96" w14:textId="04C2FE49" w:rsidR="00B42510" w:rsidRPr="00E42605" w:rsidRDefault="00B42510" w:rsidP="00E42605">
      <w:pPr>
        <w:keepNext/>
        <w:keepLines/>
        <w:spacing w:before="120" w:after="240" w:line="360" w:lineRule="auto"/>
        <w:jc w:val="center"/>
        <w:rPr>
          <w:rFonts w:ascii="Arial" w:hAnsi="Arial" w:cs="Arial"/>
          <w:b/>
          <w:sz w:val="22"/>
          <w:szCs w:val="22"/>
        </w:rPr>
      </w:pPr>
      <w:r w:rsidRPr="00E42605">
        <w:rPr>
          <w:rFonts w:ascii="Arial" w:hAnsi="Arial" w:cs="Arial"/>
          <w:b/>
          <w:sz w:val="22"/>
          <w:szCs w:val="22"/>
        </w:rPr>
        <w:t>ANNEX</w:t>
      </w:r>
      <w:r w:rsidR="001D163C" w:rsidRPr="00E42605">
        <w:rPr>
          <w:rFonts w:ascii="Arial" w:hAnsi="Arial" w:cs="Arial"/>
          <w:b/>
          <w:sz w:val="22"/>
          <w:szCs w:val="22"/>
        </w:rPr>
        <w:t>URE</w:t>
      </w:r>
      <w:r w:rsidRPr="00E42605">
        <w:rPr>
          <w:rFonts w:ascii="Arial" w:hAnsi="Arial" w:cs="Arial"/>
          <w:b/>
          <w:sz w:val="22"/>
          <w:szCs w:val="22"/>
        </w:rPr>
        <w:t xml:space="preserve"> </w:t>
      </w:r>
      <w:r w:rsidR="009F72BF" w:rsidRPr="00E42605">
        <w:rPr>
          <w:rFonts w:ascii="Arial" w:hAnsi="Arial" w:cs="Arial"/>
          <w:b/>
          <w:sz w:val="22"/>
          <w:szCs w:val="22"/>
        </w:rPr>
        <w:t>F</w:t>
      </w:r>
    </w:p>
    <w:p w14:paraId="4A3F42D6" w14:textId="77777777" w:rsidR="00B42510" w:rsidRPr="00E42605" w:rsidRDefault="00B42510" w:rsidP="00E42605">
      <w:pPr>
        <w:keepNext/>
        <w:keepLines/>
        <w:spacing w:before="120" w:after="240" w:line="360" w:lineRule="auto"/>
        <w:jc w:val="center"/>
        <w:rPr>
          <w:rFonts w:ascii="Arial" w:hAnsi="Arial" w:cs="Arial"/>
          <w:b/>
          <w:sz w:val="22"/>
          <w:szCs w:val="22"/>
        </w:rPr>
      </w:pPr>
      <w:r w:rsidRPr="00E42605">
        <w:rPr>
          <w:rFonts w:ascii="Arial" w:hAnsi="Arial" w:cs="Arial"/>
          <w:b/>
          <w:sz w:val="22"/>
          <w:szCs w:val="22"/>
        </w:rPr>
        <w:t>TIME AND MATERIALS SCHEDULE</w:t>
      </w:r>
      <w:bookmarkEnd w:id="1616"/>
    </w:p>
    <w:p w14:paraId="77F3E14F" w14:textId="77777777" w:rsidR="00B42510" w:rsidRPr="00E42605" w:rsidRDefault="00B42510" w:rsidP="00E42605">
      <w:pPr>
        <w:pStyle w:val="ListParagraph"/>
        <w:keepNext/>
        <w:keepLines/>
        <w:numPr>
          <w:ilvl w:val="0"/>
          <w:numId w:val="18"/>
        </w:numPr>
        <w:spacing w:before="120" w:after="240" w:line="360" w:lineRule="auto"/>
        <w:contextualSpacing w:val="0"/>
        <w:jc w:val="both"/>
        <w:rPr>
          <w:rFonts w:ascii="Arial Bold" w:hAnsi="Arial Bold"/>
          <w:b/>
          <w:caps/>
        </w:rPr>
      </w:pPr>
      <w:r w:rsidRPr="00E42605">
        <w:rPr>
          <w:rFonts w:ascii="Arial Bold" w:hAnsi="Arial Bold"/>
          <w:b/>
          <w:caps/>
        </w:rPr>
        <w:t>Consulting</w:t>
      </w:r>
    </w:p>
    <w:p w14:paraId="62177E2C" w14:textId="77777777" w:rsidR="00B42510" w:rsidRPr="00E42605" w:rsidRDefault="00B42510" w:rsidP="00E42605">
      <w:pPr>
        <w:pStyle w:val="ListParagraph"/>
        <w:keepNext/>
        <w:keepLines/>
        <w:numPr>
          <w:ilvl w:val="1"/>
          <w:numId w:val="18"/>
        </w:numPr>
        <w:spacing w:before="120" w:after="240" w:line="360" w:lineRule="auto"/>
        <w:ind w:left="1440" w:hanging="720"/>
        <w:contextualSpacing w:val="0"/>
        <w:jc w:val="both"/>
        <w:rPr>
          <w:bCs/>
        </w:rPr>
      </w:pPr>
      <w:r w:rsidRPr="00E42605">
        <w:rPr>
          <w:bCs/>
        </w:rPr>
        <w:t>The Service Provider will be required to provide SARS with Ad Hoc Services in particular advisory services related to the services, including advising and recommending continuous improvements and possible technological enhancements to SARS at no additional cost.</w:t>
      </w:r>
    </w:p>
    <w:p w14:paraId="3A503C2B" w14:textId="77777777" w:rsidR="00B42510" w:rsidRPr="00E42605" w:rsidRDefault="00B42510" w:rsidP="00E42605">
      <w:pPr>
        <w:pStyle w:val="ListParagraph"/>
        <w:keepNext/>
        <w:keepLines/>
        <w:numPr>
          <w:ilvl w:val="1"/>
          <w:numId w:val="18"/>
        </w:numPr>
        <w:spacing w:before="120" w:after="240" w:line="360" w:lineRule="auto"/>
        <w:ind w:left="1440" w:hanging="720"/>
        <w:contextualSpacing w:val="0"/>
        <w:jc w:val="both"/>
        <w:rPr>
          <w:bCs/>
        </w:rPr>
      </w:pPr>
      <w:r w:rsidRPr="00E42605">
        <w:rPr>
          <w:bCs/>
        </w:rPr>
        <w:t>Formal consulting assignments may be engaged on a paid-for basis. Formal paid-for consulting assignments will only be provided on written authorisation by SARS to the Service Provider.</w:t>
      </w:r>
    </w:p>
    <w:sectPr w:rsidR="00B42510" w:rsidRPr="00E42605" w:rsidSect="00B42510">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EF866" w14:textId="77777777" w:rsidR="00346110" w:rsidRDefault="00346110">
      <w:r>
        <w:separator/>
      </w:r>
    </w:p>
  </w:endnote>
  <w:endnote w:type="continuationSeparator" w:id="0">
    <w:p w14:paraId="4871A3BC" w14:textId="77777777" w:rsidR="00346110" w:rsidRDefault="0034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Futura Bk">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728140105"/>
      <w:docPartObj>
        <w:docPartGallery w:val="Page Numbers (Bottom of Page)"/>
        <w:docPartUnique/>
      </w:docPartObj>
    </w:sdtPr>
    <w:sdtEndPr>
      <w:rPr>
        <w:sz w:val="16"/>
        <w:szCs w:val="16"/>
      </w:rPr>
    </w:sdtEndPr>
    <w:sdtContent>
      <w:p w14:paraId="756442C0" w14:textId="02DA3811" w:rsidR="00346110" w:rsidRDefault="00346110" w:rsidP="00937476">
        <w:pPr>
          <w:pStyle w:val="Footer"/>
          <w:rPr>
            <w:rFonts w:ascii="Arial" w:hAnsi="Arial" w:cs="Arial"/>
            <w:sz w:val="16"/>
            <w:szCs w:val="16"/>
          </w:rPr>
        </w:pPr>
        <w:r w:rsidRPr="00C007BB">
          <w:rPr>
            <w:rFonts w:ascii="Arial" w:hAnsi="Arial" w:cs="Arial"/>
            <w:b/>
            <w:sz w:val="16"/>
            <w:szCs w:val="16"/>
          </w:rPr>
          <w:t>©South African Revenue Service</w:t>
        </w:r>
        <w:r w:rsidRPr="00C007BB">
          <w:rPr>
            <w:rFonts w:ascii="Arial" w:hAnsi="Arial" w:cs="Arial"/>
            <w:sz w:val="16"/>
            <w:szCs w:val="16"/>
          </w:rPr>
          <w:t>, 20</w:t>
        </w:r>
        <w:r>
          <w:rPr>
            <w:rFonts w:ascii="Arial" w:hAnsi="Arial" w:cs="Arial"/>
            <w:sz w:val="16"/>
            <w:szCs w:val="16"/>
          </w:rPr>
          <w:t>2</w:t>
        </w:r>
        <w:r w:rsidR="00095227">
          <w:rPr>
            <w:rFonts w:ascii="Arial" w:hAnsi="Arial" w:cs="Arial"/>
            <w:sz w:val="16"/>
            <w:szCs w:val="16"/>
          </w:rPr>
          <w:t>2</w:t>
        </w:r>
        <w:r>
          <w:rPr>
            <w:rFonts w:ascii="Arial" w:hAnsi="Arial" w:cs="Arial"/>
            <w:sz w:val="16"/>
            <w:szCs w:val="16"/>
          </w:rPr>
          <w:t xml:space="preserve">                                                                              </w:t>
        </w:r>
        <w:r>
          <w:rPr>
            <w:rFonts w:ascii="Arial" w:hAnsi="Arial" w:cs="Arial"/>
            <w:sz w:val="16"/>
            <w:szCs w:val="16"/>
          </w:rPr>
          <w:tab/>
          <w:t xml:space="preserve"> RFP </w:t>
        </w:r>
        <w:r w:rsidR="00095227">
          <w:rPr>
            <w:rFonts w:ascii="Arial" w:hAnsi="Arial" w:cs="Arial"/>
            <w:sz w:val="16"/>
            <w:szCs w:val="16"/>
          </w:rPr>
          <w:t>16</w:t>
        </w:r>
        <w:r>
          <w:rPr>
            <w:rFonts w:ascii="Arial" w:hAnsi="Arial" w:cs="Arial"/>
            <w:sz w:val="16"/>
            <w:szCs w:val="16"/>
          </w:rPr>
          <w:t>/202</w:t>
        </w:r>
        <w:r w:rsidR="00095227">
          <w:rPr>
            <w:rFonts w:ascii="Arial" w:hAnsi="Arial" w:cs="Arial"/>
            <w:sz w:val="16"/>
            <w:szCs w:val="16"/>
          </w:rPr>
          <w:t>2</w:t>
        </w:r>
      </w:p>
      <w:p w14:paraId="2261C739" w14:textId="76D36238" w:rsidR="00346110" w:rsidRPr="00C007BB" w:rsidRDefault="00346110" w:rsidP="00DE37C5">
        <w:pPr>
          <w:pStyle w:val="Footer"/>
          <w:jc w:val="center"/>
          <w:rPr>
            <w:rFonts w:ascii="Arial" w:hAnsi="Arial" w:cs="Arial"/>
            <w:sz w:val="16"/>
            <w:szCs w:val="16"/>
          </w:rPr>
        </w:pPr>
        <w:r w:rsidRPr="00C007BB">
          <w:rPr>
            <w:rFonts w:ascii="Arial" w:hAnsi="Arial" w:cs="Arial"/>
            <w:sz w:val="16"/>
            <w:szCs w:val="16"/>
          </w:rPr>
          <w:t>All rights reserved. Any unauthorized act in connection with this document as described in the Copyright Act No 98 of 1978 constitutes an act of copyright infringement and may give rise to civil liability claims.</w:t>
        </w:r>
        <w:r w:rsidRPr="00C007BB">
          <w:rPr>
            <w:rFonts w:ascii="Arial" w:hAnsi="Arial" w:cs="Arial"/>
            <w:sz w:val="16"/>
            <w:szCs w:val="16"/>
          </w:rPr>
          <w:tab/>
        </w:r>
        <w:sdt>
          <w:sdtPr>
            <w:rPr>
              <w:rFonts w:ascii="Arial" w:hAnsi="Arial" w:cs="Arial"/>
              <w:sz w:val="16"/>
              <w:szCs w:val="16"/>
            </w:rPr>
            <w:id w:val="-1769616900"/>
            <w:docPartObj>
              <w:docPartGallery w:val="Page Numbers (Top of Page)"/>
              <w:docPartUnique/>
            </w:docPartObj>
          </w:sdtPr>
          <w:sdtEndPr/>
          <w:sdtContent>
            <w:r w:rsidRPr="00C007BB">
              <w:rPr>
                <w:rFonts w:ascii="Arial" w:hAnsi="Arial" w:cs="Arial"/>
                <w:sz w:val="16"/>
                <w:szCs w:val="16"/>
              </w:rPr>
              <w:t xml:space="preserve">Page </w:t>
            </w:r>
            <w:r w:rsidRPr="00C007BB">
              <w:rPr>
                <w:rFonts w:ascii="Arial" w:hAnsi="Arial" w:cs="Arial"/>
                <w:b/>
                <w:bCs/>
                <w:sz w:val="16"/>
                <w:szCs w:val="16"/>
              </w:rPr>
              <w:fldChar w:fldCharType="begin"/>
            </w:r>
            <w:r w:rsidRPr="00C007BB">
              <w:rPr>
                <w:rFonts w:ascii="Arial" w:hAnsi="Arial" w:cs="Arial"/>
                <w:b/>
                <w:bCs/>
                <w:sz w:val="16"/>
                <w:szCs w:val="16"/>
              </w:rPr>
              <w:instrText xml:space="preserve"> PAGE </w:instrText>
            </w:r>
            <w:r w:rsidRPr="00C007BB">
              <w:rPr>
                <w:rFonts w:ascii="Arial" w:hAnsi="Arial" w:cs="Arial"/>
                <w:b/>
                <w:bCs/>
                <w:sz w:val="16"/>
                <w:szCs w:val="16"/>
              </w:rPr>
              <w:fldChar w:fldCharType="separate"/>
            </w:r>
            <w:r w:rsidR="00DA2479">
              <w:rPr>
                <w:rFonts w:ascii="Arial" w:hAnsi="Arial" w:cs="Arial"/>
                <w:b/>
                <w:bCs/>
                <w:noProof/>
                <w:sz w:val="16"/>
                <w:szCs w:val="16"/>
              </w:rPr>
              <w:t>20</w:t>
            </w:r>
            <w:r w:rsidRPr="00C007BB">
              <w:rPr>
                <w:rFonts w:ascii="Arial" w:hAnsi="Arial" w:cs="Arial"/>
                <w:b/>
                <w:bCs/>
                <w:sz w:val="16"/>
                <w:szCs w:val="16"/>
              </w:rPr>
              <w:fldChar w:fldCharType="end"/>
            </w:r>
            <w:r w:rsidRPr="00C007BB">
              <w:rPr>
                <w:rFonts w:ascii="Arial" w:hAnsi="Arial" w:cs="Arial"/>
                <w:sz w:val="16"/>
                <w:szCs w:val="16"/>
              </w:rPr>
              <w:t xml:space="preserve"> of </w:t>
            </w:r>
            <w:r w:rsidRPr="00C007BB">
              <w:rPr>
                <w:rFonts w:ascii="Arial" w:hAnsi="Arial" w:cs="Arial"/>
                <w:b/>
                <w:bCs/>
                <w:sz w:val="16"/>
                <w:szCs w:val="16"/>
              </w:rPr>
              <w:fldChar w:fldCharType="begin"/>
            </w:r>
            <w:r w:rsidRPr="00C007BB">
              <w:rPr>
                <w:rFonts w:ascii="Arial" w:hAnsi="Arial" w:cs="Arial"/>
                <w:b/>
                <w:bCs/>
                <w:sz w:val="16"/>
                <w:szCs w:val="16"/>
              </w:rPr>
              <w:instrText xml:space="preserve"> NUMPAGES  </w:instrText>
            </w:r>
            <w:r w:rsidRPr="00C007BB">
              <w:rPr>
                <w:rFonts w:ascii="Arial" w:hAnsi="Arial" w:cs="Arial"/>
                <w:b/>
                <w:bCs/>
                <w:sz w:val="16"/>
                <w:szCs w:val="16"/>
              </w:rPr>
              <w:fldChar w:fldCharType="separate"/>
            </w:r>
            <w:r w:rsidR="00DA2479">
              <w:rPr>
                <w:rFonts w:ascii="Arial" w:hAnsi="Arial" w:cs="Arial"/>
                <w:b/>
                <w:bCs/>
                <w:noProof/>
                <w:sz w:val="16"/>
                <w:szCs w:val="16"/>
              </w:rPr>
              <w:t>97</w:t>
            </w:r>
            <w:r w:rsidRPr="00C007BB">
              <w:rPr>
                <w:rFonts w:ascii="Arial" w:hAnsi="Arial" w:cs="Arial"/>
                <w:b/>
                <w:bCs/>
                <w:sz w:val="16"/>
                <w:szCs w:val="16"/>
              </w:rPr>
              <w:fldChar w:fldCharType="end"/>
            </w:r>
          </w:sdtContent>
        </w:sdt>
      </w:p>
    </w:sdtContent>
  </w:sdt>
  <w:p w14:paraId="1C2498C5" w14:textId="77777777" w:rsidR="00346110" w:rsidRDefault="00346110" w:rsidP="00DE37C5">
    <w:pPr>
      <w:pStyle w:val="Footer"/>
      <w:ind w:right="360"/>
      <w:jc w:val="center"/>
    </w:pPr>
  </w:p>
  <w:p w14:paraId="430586D9" w14:textId="77777777" w:rsidR="00346110" w:rsidRDefault="00346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8925D" w14:textId="77777777" w:rsidR="00346110" w:rsidRDefault="00346110">
      <w:r>
        <w:separator/>
      </w:r>
    </w:p>
  </w:footnote>
  <w:footnote w:type="continuationSeparator" w:id="0">
    <w:p w14:paraId="125674D0" w14:textId="77777777" w:rsidR="00346110" w:rsidRDefault="00346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B60C18"/>
    <w:lvl w:ilvl="0">
      <w:start w:val="1"/>
      <w:numFmt w:val="bullet"/>
      <w:pStyle w:val="ListBullet"/>
      <w:lvlText w:val=""/>
      <w:lvlJc w:val="left"/>
      <w:pPr>
        <w:tabs>
          <w:tab w:val="num" w:pos="567"/>
        </w:tabs>
        <w:ind w:left="567" w:hanging="567"/>
      </w:pPr>
      <w:rPr>
        <w:rFonts w:ascii="Symbol" w:hAnsi="Symbol" w:hint="default"/>
      </w:rPr>
    </w:lvl>
  </w:abstractNum>
  <w:abstractNum w:abstractNumId="1"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cs="Times New Roman" w:hint="default"/>
      </w:rPr>
    </w:lvl>
    <w:lvl w:ilvl="1">
      <w:start w:val="1"/>
      <w:numFmt w:val="decimal"/>
      <w:pStyle w:val="BGHeading2AltA"/>
      <w:lvlText w:val="%1.%2"/>
      <w:lvlJc w:val="left"/>
      <w:pPr>
        <w:tabs>
          <w:tab w:val="num" w:pos="1440"/>
        </w:tabs>
        <w:ind w:left="1440" w:hanging="1440"/>
      </w:pPr>
      <w:rPr>
        <w:rFonts w:cs="Times New Roman" w:hint="default"/>
      </w:rPr>
    </w:lvl>
    <w:lvl w:ilvl="2">
      <w:start w:val="1"/>
      <w:numFmt w:val="decimal"/>
      <w:pStyle w:val="BGHeading1AltQ"/>
      <w:lvlText w:val="%1.%2.%3"/>
      <w:lvlJc w:val="left"/>
      <w:pPr>
        <w:tabs>
          <w:tab w:val="num" w:pos="2160"/>
        </w:tabs>
        <w:ind w:left="2160" w:hanging="2160"/>
      </w:pPr>
      <w:rPr>
        <w:rFonts w:cs="Times New Roman" w:hint="default"/>
      </w:rPr>
    </w:lvl>
    <w:lvl w:ilvl="3">
      <w:start w:val="1"/>
      <w:numFmt w:val="decimal"/>
      <w:pStyle w:val="BGHeading2AltA"/>
      <w:lvlText w:val="%1.%2.%3.%4"/>
      <w:lvlJc w:val="left"/>
      <w:pPr>
        <w:tabs>
          <w:tab w:val="num" w:pos="2880"/>
        </w:tabs>
        <w:ind w:left="2880" w:hanging="2880"/>
      </w:pPr>
      <w:rPr>
        <w:rFonts w:cs="Times New Roman" w:hint="default"/>
      </w:rPr>
    </w:lvl>
    <w:lvl w:ilvl="4">
      <w:start w:val="1"/>
      <w:numFmt w:val="decimal"/>
      <w:lvlText w:val="%1.%2.%3.%4.%5"/>
      <w:lvlJc w:val="left"/>
      <w:pPr>
        <w:tabs>
          <w:tab w:val="num" w:pos="3600"/>
        </w:tabs>
        <w:ind w:left="3600" w:hanging="3600"/>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 w15:restartNumberingAfterBreak="0">
    <w:nsid w:val="10F377A2"/>
    <w:multiLevelType w:val="hybridMultilevel"/>
    <w:tmpl w:val="18F49564"/>
    <w:lvl w:ilvl="0" w:tplc="B6C09410">
      <w:start w:val="1"/>
      <w:numFmt w:val="lowerRoman"/>
      <w:pStyle w:val="Level4italiclist"/>
      <w:lvlText w:val="%1)"/>
      <w:lvlJc w:val="right"/>
      <w:pPr>
        <w:tabs>
          <w:tab w:val="num" w:pos="2847"/>
        </w:tabs>
        <w:ind w:left="2847" w:hanging="360"/>
      </w:pPr>
      <w:rPr>
        <w:rFonts w:hint="default"/>
      </w:rPr>
    </w:lvl>
    <w:lvl w:ilvl="1" w:tplc="08090019">
      <w:start w:val="1"/>
      <w:numFmt w:val="lowerLetter"/>
      <w:lvlText w:val="%2."/>
      <w:lvlJc w:val="left"/>
      <w:pPr>
        <w:tabs>
          <w:tab w:val="num" w:pos="3425"/>
        </w:tabs>
        <w:ind w:left="3425" w:hanging="360"/>
      </w:pPr>
    </w:lvl>
    <w:lvl w:ilvl="2" w:tplc="0809001B">
      <w:start w:val="1"/>
      <w:numFmt w:val="lowerRoman"/>
      <w:lvlText w:val="%3."/>
      <w:lvlJc w:val="right"/>
      <w:pPr>
        <w:tabs>
          <w:tab w:val="num" w:pos="4145"/>
        </w:tabs>
        <w:ind w:left="4145" w:hanging="180"/>
      </w:pPr>
    </w:lvl>
    <w:lvl w:ilvl="3" w:tplc="0809000F" w:tentative="1">
      <w:start w:val="1"/>
      <w:numFmt w:val="decimal"/>
      <w:lvlText w:val="%4."/>
      <w:lvlJc w:val="left"/>
      <w:pPr>
        <w:tabs>
          <w:tab w:val="num" w:pos="4865"/>
        </w:tabs>
        <w:ind w:left="4865" w:hanging="360"/>
      </w:pPr>
    </w:lvl>
    <w:lvl w:ilvl="4" w:tplc="08090019" w:tentative="1">
      <w:start w:val="1"/>
      <w:numFmt w:val="lowerLetter"/>
      <w:lvlText w:val="%5."/>
      <w:lvlJc w:val="left"/>
      <w:pPr>
        <w:tabs>
          <w:tab w:val="num" w:pos="5585"/>
        </w:tabs>
        <w:ind w:left="5585" w:hanging="360"/>
      </w:pPr>
    </w:lvl>
    <w:lvl w:ilvl="5" w:tplc="0809001B" w:tentative="1">
      <w:start w:val="1"/>
      <w:numFmt w:val="lowerRoman"/>
      <w:lvlText w:val="%6."/>
      <w:lvlJc w:val="right"/>
      <w:pPr>
        <w:tabs>
          <w:tab w:val="num" w:pos="6305"/>
        </w:tabs>
        <w:ind w:left="6305" w:hanging="180"/>
      </w:pPr>
    </w:lvl>
    <w:lvl w:ilvl="6" w:tplc="0809000F" w:tentative="1">
      <w:start w:val="1"/>
      <w:numFmt w:val="decimal"/>
      <w:lvlText w:val="%7."/>
      <w:lvlJc w:val="left"/>
      <w:pPr>
        <w:tabs>
          <w:tab w:val="num" w:pos="7025"/>
        </w:tabs>
        <w:ind w:left="7025" w:hanging="360"/>
      </w:pPr>
    </w:lvl>
    <w:lvl w:ilvl="7" w:tplc="08090019" w:tentative="1">
      <w:start w:val="1"/>
      <w:numFmt w:val="lowerLetter"/>
      <w:lvlText w:val="%8."/>
      <w:lvlJc w:val="left"/>
      <w:pPr>
        <w:tabs>
          <w:tab w:val="num" w:pos="7745"/>
        </w:tabs>
        <w:ind w:left="7745" w:hanging="360"/>
      </w:pPr>
    </w:lvl>
    <w:lvl w:ilvl="8" w:tplc="0809001B" w:tentative="1">
      <w:start w:val="1"/>
      <w:numFmt w:val="lowerRoman"/>
      <w:lvlText w:val="%9."/>
      <w:lvlJc w:val="right"/>
      <w:pPr>
        <w:tabs>
          <w:tab w:val="num" w:pos="8465"/>
        </w:tabs>
        <w:ind w:left="8465" w:hanging="180"/>
      </w:pPr>
    </w:lvl>
  </w:abstractNum>
  <w:abstractNum w:abstractNumId="3" w15:restartNumberingAfterBreak="0">
    <w:nsid w:val="168644FD"/>
    <w:multiLevelType w:val="multilevel"/>
    <w:tmpl w:val="CD860A28"/>
    <w:lvl w:ilvl="0">
      <w:start w:val="1"/>
      <w:numFmt w:val="decimal"/>
      <w:isLgl/>
      <w:lvlText w:val="%1"/>
      <w:lvlJc w:val="left"/>
      <w:pPr>
        <w:tabs>
          <w:tab w:val="num" w:pos="2269"/>
        </w:tabs>
        <w:ind w:left="2269" w:hanging="567"/>
      </w:pPr>
      <w:rPr>
        <w:rFonts w:ascii="Arial Narrow" w:hAnsi="Arial Narrow" w:cs="Times New Roman" w:hint="default"/>
        <w:b/>
        <w:i w:val="0"/>
        <w:sz w:val="22"/>
        <w:u w:val="none"/>
      </w:rPr>
    </w:lvl>
    <w:lvl w:ilvl="1">
      <w:start w:val="1"/>
      <w:numFmt w:val="decimal"/>
      <w:pStyle w:val="level2"/>
      <w:isLgl/>
      <w:lvlText w:val="%1.%2"/>
      <w:lvlJc w:val="left"/>
      <w:pPr>
        <w:tabs>
          <w:tab w:val="num" w:pos="993"/>
        </w:tabs>
        <w:ind w:left="993" w:hanging="851"/>
      </w:pPr>
      <w:rPr>
        <w:rFonts w:ascii="Arial" w:hAnsi="Arial" w:cs="Times New Roman" w:hint="default"/>
        <w:b w:val="0"/>
        <w:i w:val="0"/>
        <w:sz w:val="22"/>
      </w:rPr>
    </w:lvl>
    <w:lvl w:ilvl="2">
      <w:start w:val="1"/>
      <w:numFmt w:val="decimal"/>
      <w:isLgl/>
      <w:lvlText w:val="%1.%2.%3"/>
      <w:lvlJc w:val="left"/>
      <w:pPr>
        <w:tabs>
          <w:tab w:val="num" w:pos="1134"/>
        </w:tabs>
        <w:ind w:left="1134" w:hanging="1134"/>
      </w:pPr>
      <w:rPr>
        <w:rFonts w:ascii="Arial" w:hAnsi="Arial" w:cs="Times New Roman" w:hint="default"/>
        <w:b w:val="0"/>
        <w:i w:val="0"/>
        <w:sz w:val="22"/>
      </w:rPr>
    </w:lvl>
    <w:lvl w:ilvl="3">
      <w:start w:val="1"/>
      <w:numFmt w:val="decimal"/>
      <w:isLgl/>
      <w:lvlText w:val="%1.%2.%3.%4"/>
      <w:lvlJc w:val="left"/>
      <w:pPr>
        <w:tabs>
          <w:tab w:val="num" w:pos="1418"/>
        </w:tabs>
        <w:ind w:left="1418" w:hanging="1418"/>
      </w:pPr>
      <w:rPr>
        <w:rFonts w:ascii="Arial" w:hAnsi="Arial" w:cs="Times New Roman" w:hint="default"/>
        <w:b w:val="0"/>
        <w:i w:val="0"/>
        <w:sz w:val="22"/>
      </w:rPr>
    </w:lvl>
    <w:lvl w:ilvl="4">
      <w:start w:val="1"/>
      <w:numFmt w:val="decimal"/>
      <w:pStyle w:val="level5"/>
      <w:lvlText w:val="%1.%2.%3.%4.%5"/>
      <w:lvlJc w:val="left"/>
      <w:pPr>
        <w:tabs>
          <w:tab w:val="num" w:pos="1701"/>
        </w:tabs>
        <w:ind w:left="1701" w:hanging="1701"/>
      </w:pPr>
      <w:rPr>
        <w:rFonts w:ascii="Arial" w:hAnsi="Arial" w:cs="Times New Roman" w:hint="default"/>
        <w:b w:val="0"/>
        <w:i w:val="0"/>
        <w:sz w:val="22"/>
      </w:rPr>
    </w:lvl>
    <w:lvl w:ilvl="5">
      <w:start w:val="1"/>
      <w:numFmt w:val="decimal"/>
      <w:lvlText w:val="%1.%2.%3.%4.%5.%6"/>
      <w:lvlJc w:val="left"/>
      <w:pPr>
        <w:tabs>
          <w:tab w:val="num" w:pos="1985"/>
        </w:tabs>
        <w:ind w:left="1985" w:hanging="1985"/>
      </w:pPr>
      <w:rPr>
        <w:rFonts w:ascii="Arial" w:hAnsi="Arial" w:cs="Times New Roman" w:hint="default"/>
        <w:b w:val="0"/>
        <w:i w:val="0"/>
        <w:sz w:val="22"/>
      </w:rPr>
    </w:lvl>
    <w:lvl w:ilvl="6">
      <w:start w:val="1"/>
      <w:numFmt w:val="decimal"/>
      <w:pStyle w:val="level5"/>
      <w:lvlText w:val="%1.%2.%3.%4.%5.%6.%7"/>
      <w:lvlJc w:val="left"/>
      <w:pPr>
        <w:tabs>
          <w:tab w:val="num" w:pos="2268"/>
        </w:tabs>
        <w:ind w:left="2268" w:hanging="2268"/>
      </w:pPr>
      <w:rPr>
        <w:rFonts w:ascii="Arial" w:hAnsi="Arial" w:cs="Times New Roman" w:hint="default"/>
        <w:b w:val="0"/>
        <w:i w:val="0"/>
        <w:sz w:val="22"/>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1D660F4E"/>
    <w:multiLevelType w:val="multilevel"/>
    <w:tmpl w:val="A3A446EC"/>
    <w:lvl w:ilvl="0">
      <w:start w:val="1"/>
      <w:numFmt w:val="decimal"/>
      <w:lvlText w:val="%1"/>
      <w:lvlJc w:val="left"/>
      <w:pPr>
        <w:tabs>
          <w:tab w:val="num" w:pos="680"/>
        </w:tabs>
        <w:ind w:left="680" w:hanging="680"/>
      </w:pPr>
      <w:rPr>
        <w:rFonts w:hint="default"/>
      </w:rPr>
    </w:lvl>
    <w:lvl w:ilvl="1">
      <w:start w:val="1"/>
      <w:numFmt w:val="decimal"/>
      <w:pStyle w:val="Paranumbered"/>
      <w:lvlText w:val="%1.%2"/>
      <w:lvlJc w:val="left"/>
      <w:pPr>
        <w:tabs>
          <w:tab w:val="num" w:pos="680"/>
        </w:tabs>
        <w:ind w:left="680" w:hanging="680"/>
      </w:pPr>
      <w:rPr>
        <w:rFonts w:hint="default"/>
        <w:b w:val="0"/>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3A5E81"/>
    <w:multiLevelType w:val="multilevel"/>
    <w:tmpl w:val="96A4827E"/>
    <w:lvl w:ilvl="0">
      <w:start w:val="1"/>
      <w:numFmt w:val="decimal"/>
      <w:lvlText w:val="%1."/>
      <w:lvlJc w:val="left"/>
      <w:pPr>
        <w:tabs>
          <w:tab w:val="num" w:pos="397"/>
        </w:tabs>
        <w:ind w:left="397" w:hanging="397"/>
      </w:pPr>
      <w:rPr>
        <w:rFonts w:ascii="Arial Bold" w:hAnsi="Arial Bold" w:hint="default"/>
        <w:b/>
        <w:i w:val="0"/>
        <w:sz w:val="24"/>
      </w:rPr>
    </w:lvl>
    <w:lvl w:ilvl="1">
      <w:start w:val="1"/>
      <w:numFmt w:val="lowerLetter"/>
      <w:pStyle w:val="BodyTextIndent"/>
      <w:lvlText w:val="(%2)"/>
      <w:lvlJc w:val="left"/>
      <w:pPr>
        <w:tabs>
          <w:tab w:val="num" w:pos="397"/>
        </w:tabs>
        <w:ind w:left="397" w:hanging="397"/>
      </w:pPr>
      <w:rPr>
        <w:rFonts w:ascii="Arial" w:hAnsi="Arial" w:cs="Times New Roman" w:hint="default"/>
        <w:b w:val="0"/>
        <w:i w:val="0"/>
        <w:sz w:val="20"/>
        <w:szCs w:val="20"/>
      </w:rPr>
    </w:lvl>
    <w:lvl w:ilvl="2">
      <w:start w:val="1"/>
      <w:numFmt w:val="none"/>
      <w:lvlText w:val="13.8.1"/>
      <w:lvlJc w:val="left"/>
      <w:pPr>
        <w:tabs>
          <w:tab w:val="num" w:pos="794"/>
        </w:tabs>
        <w:ind w:left="397" w:firstLine="0"/>
      </w:pPr>
      <w:rPr>
        <w:rFonts w:ascii="Arial" w:hAnsi="Arial" w:cs="Times New Roman" w:hint="default"/>
      </w:rPr>
    </w:lvl>
    <w:lvl w:ilvl="3">
      <w:start w:val="1"/>
      <w:numFmt w:val="lowerLetter"/>
      <w:lvlText w:val="(%4)"/>
      <w:lvlJc w:val="left"/>
      <w:pPr>
        <w:tabs>
          <w:tab w:val="num" w:pos="2520"/>
        </w:tabs>
        <w:ind w:left="2520" w:hanging="360"/>
      </w:pPr>
      <w:rPr>
        <w:rFonts w:ascii="Futura Bk" w:hAnsi="Futura Bk" w:hint="default"/>
      </w:rPr>
    </w:lvl>
    <w:lvl w:ilvl="4">
      <w:start w:val="1"/>
      <w:numFmt w:val="lowerRoman"/>
      <w:lvlText w:val="(%5)"/>
      <w:lvlJc w:val="left"/>
      <w:pPr>
        <w:tabs>
          <w:tab w:val="num" w:pos="3240"/>
        </w:tabs>
        <w:ind w:left="2880" w:firstLine="0"/>
      </w:pPr>
      <w:rPr>
        <w:rFonts w:ascii="Futura Bk" w:hAnsi="Futura Bk" w:hint="default"/>
      </w:rPr>
    </w:lvl>
    <w:lvl w:ilvl="5">
      <w:start w:val="1"/>
      <w:numFmt w:val="lowerLetter"/>
      <w:lvlText w:val="(%6)"/>
      <w:lvlJc w:val="left"/>
      <w:pPr>
        <w:tabs>
          <w:tab w:val="num" w:pos="3960"/>
        </w:tabs>
        <w:ind w:left="3600" w:firstLine="0"/>
      </w:pPr>
      <w:rPr>
        <w:rFonts w:ascii="Futura Bk" w:hAnsi="Futura Bk" w:hint="default"/>
      </w:rPr>
    </w:lvl>
    <w:lvl w:ilvl="6">
      <w:start w:val="1"/>
      <w:numFmt w:val="lowerRoman"/>
      <w:lvlText w:val="(%7)"/>
      <w:lvlJc w:val="left"/>
      <w:pPr>
        <w:tabs>
          <w:tab w:val="num" w:pos="4680"/>
        </w:tabs>
        <w:ind w:left="4320" w:firstLine="0"/>
      </w:pPr>
      <w:rPr>
        <w:rFonts w:ascii="Futura Bk" w:hAnsi="Futura Bk" w:hint="default"/>
      </w:rPr>
    </w:lvl>
    <w:lvl w:ilvl="7">
      <w:start w:val="1"/>
      <w:numFmt w:val="lowerLetter"/>
      <w:lvlText w:val="(%8)"/>
      <w:lvlJc w:val="left"/>
      <w:pPr>
        <w:tabs>
          <w:tab w:val="num" w:pos="5400"/>
        </w:tabs>
        <w:ind w:left="5040" w:firstLine="0"/>
      </w:pPr>
      <w:rPr>
        <w:rFonts w:ascii="Futura Bk" w:hAnsi="Futura Bk" w:hint="default"/>
      </w:rPr>
    </w:lvl>
    <w:lvl w:ilvl="8">
      <w:start w:val="1"/>
      <w:numFmt w:val="lowerRoman"/>
      <w:lvlText w:val="(%9)"/>
      <w:lvlJc w:val="left"/>
      <w:pPr>
        <w:tabs>
          <w:tab w:val="num" w:pos="6120"/>
        </w:tabs>
        <w:ind w:left="5760" w:firstLine="0"/>
      </w:pPr>
      <w:rPr>
        <w:rFonts w:ascii="Futura Bk" w:hAnsi="Futura Bk" w:hint="default"/>
      </w:rPr>
    </w:lvl>
  </w:abstractNum>
  <w:abstractNum w:abstractNumId="6" w15:restartNumberingAfterBreak="0">
    <w:nsid w:val="318617CB"/>
    <w:multiLevelType w:val="multilevel"/>
    <w:tmpl w:val="83C4992A"/>
    <w:lvl w:ilvl="0">
      <w:start w:val="1"/>
      <w:numFmt w:val="decimal"/>
      <w:lvlText w:val="%1."/>
      <w:lvlJc w:val="left"/>
      <w:pPr>
        <w:tabs>
          <w:tab w:val="num" w:pos="862"/>
        </w:tabs>
        <w:ind w:left="862" w:hanging="862"/>
      </w:pPr>
      <w:rPr>
        <w:b w:val="0"/>
        <w:sz w:val="22"/>
        <w:szCs w:val="22"/>
      </w:rPr>
    </w:lvl>
    <w:lvl w:ilvl="1">
      <w:start w:val="1"/>
      <w:numFmt w:val="decimal"/>
      <w:pStyle w:val="RD2"/>
      <w:lvlText w:val="%1.%2"/>
      <w:lvlJc w:val="left"/>
      <w:pPr>
        <w:tabs>
          <w:tab w:val="num" w:pos="862"/>
        </w:tabs>
        <w:ind w:left="862" w:hanging="862"/>
      </w:pPr>
      <w:rPr>
        <w:b w:val="0"/>
        <w:sz w:val="22"/>
        <w:szCs w:val="22"/>
      </w:rPr>
    </w:lvl>
    <w:lvl w:ilvl="2">
      <w:start w:val="1"/>
      <w:numFmt w:val="decimal"/>
      <w:pStyle w:val="RD3"/>
      <w:lvlText w:val="%1.%2.%3"/>
      <w:lvlJc w:val="left"/>
      <w:pPr>
        <w:tabs>
          <w:tab w:val="num" w:pos="862"/>
        </w:tabs>
        <w:ind w:left="862" w:hanging="862"/>
      </w:pPr>
      <w:rPr>
        <w:b w:val="0"/>
      </w:rPr>
    </w:lvl>
    <w:lvl w:ilvl="3">
      <w:start w:val="1"/>
      <w:numFmt w:val="decimal"/>
      <w:pStyle w:val="RD4"/>
      <w:lvlText w:val="%1.%2.%3.%4"/>
      <w:lvlJc w:val="left"/>
      <w:pPr>
        <w:tabs>
          <w:tab w:val="num" w:pos="862"/>
        </w:tabs>
        <w:ind w:left="862" w:hanging="862"/>
      </w:pPr>
    </w:lvl>
    <w:lvl w:ilvl="4">
      <w:start w:val="1"/>
      <w:numFmt w:val="decimal"/>
      <w:pStyle w:val="RD5"/>
      <w:lvlText w:val="%1.%2.%3.%4.%5"/>
      <w:lvlJc w:val="left"/>
      <w:pPr>
        <w:tabs>
          <w:tab w:val="num" w:pos="1008"/>
        </w:tabs>
        <w:ind w:left="1008" w:hanging="1008"/>
      </w:pPr>
    </w:lvl>
    <w:lvl w:ilvl="5">
      <w:start w:val="1"/>
      <w:numFmt w:val="decimal"/>
      <w:pStyle w:val="RD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44F5A6A"/>
    <w:multiLevelType w:val="multilevel"/>
    <w:tmpl w:val="D0DADBFC"/>
    <w:lvl w:ilvl="0">
      <w:start w:val="1"/>
      <w:numFmt w:val="decimal"/>
      <w:pStyle w:val="DM5Level1"/>
      <w:isLgl/>
      <w:lvlText w:val="%1."/>
      <w:lvlJc w:val="left"/>
      <w:pPr>
        <w:tabs>
          <w:tab w:val="num" w:pos="567"/>
        </w:tabs>
        <w:ind w:left="567" w:hanging="567"/>
      </w:pPr>
      <w:rPr>
        <w:rFonts w:ascii="Arial" w:hAnsi="Arial" w:cs="Times New Roman" w:hint="default"/>
        <w:sz w:val="22"/>
      </w:rPr>
    </w:lvl>
    <w:lvl w:ilvl="1">
      <w:start w:val="1"/>
      <w:numFmt w:val="decimal"/>
      <w:pStyle w:val="DM5Level2"/>
      <w:lvlText w:val="%1.%2."/>
      <w:lvlJc w:val="left"/>
      <w:pPr>
        <w:tabs>
          <w:tab w:val="num" w:pos="567"/>
        </w:tabs>
        <w:ind w:left="567" w:hanging="567"/>
      </w:pPr>
      <w:rPr>
        <w:b w:val="0"/>
      </w:rPr>
    </w:lvl>
    <w:lvl w:ilvl="2">
      <w:start w:val="1"/>
      <w:numFmt w:val="decimal"/>
      <w:pStyle w:val="DM5Level1"/>
      <w:lvlText w:val="%1.%2.%3."/>
      <w:lvlJc w:val="left"/>
      <w:pPr>
        <w:tabs>
          <w:tab w:val="num" w:pos="567"/>
        </w:tabs>
        <w:ind w:left="567" w:hanging="567"/>
      </w:pPr>
    </w:lvl>
    <w:lvl w:ilvl="3">
      <w:start w:val="1"/>
      <w:numFmt w:val="decimal"/>
      <w:pStyle w:val="DM5Level2"/>
      <w:lvlText w:val="%1.%2.%3.%4."/>
      <w:lvlJc w:val="left"/>
      <w:pPr>
        <w:tabs>
          <w:tab w:val="num" w:pos="567"/>
        </w:tabs>
        <w:ind w:left="567" w:hanging="567"/>
      </w:pPr>
    </w:lvl>
    <w:lvl w:ilvl="4">
      <w:start w:val="1"/>
      <w:numFmt w:val="decimal"/>
      <w:pStyle w:val="DM5Level5"/>
      <w:lvlText w:val="%1.%2.%3.%4.%5."/>
      <w:lvlJc w:val="left"/>
      <w:pPr>
        <w:tabs>
          <w:tab w:val="num" w:pos="567"/>
        </w:tabs>
        <w:ind w:left="567" w:hanging="567"/>
      </w:pPr>
    </w:lvl>
    <w:lvl w:ilvl="5">
      <w:start w:val="1"/>
      <w:numFmt w:val="decimal"/>
      <w:lvlText w:val="%1.%2.%3.%4.%5.%6."/>
      <w:lvlJc w:val="left"/>
      <w:pPr>
        <w:tabs>
          <w:tab w:val="num" w:pos="567"/>
        </w:tabs>
        <w:ind w:left="567" w:hanging="567"/>
      </w:pPr>
    </w:lvl>
    <w:lvl w:ilvl="6">
      <w:start w:val="1"/>
      <w:numFmt w:val="decimal"/>
      <w:pStyle w:val="DM5Level7"/>
      <w:lvlText w:val="%1.%2.%3.%4.%5.%6.%7."/>
      <w:lvlJc w:val="left"/>
      <w:pPr>
        <w:tabs>
          <w:tab w:val="num" w:pos="567"/>
        </w:tabs>
        <w:ind w:left="567" w:hanging="567"/>
      </w:pPr>
    </w:lvl>
    <w:lvl w:ilvl="7">
      <w:start w:val="1"/>
      <w:numFmt w:val="decimal"/>
      <w:lvlText w:val="%1.%2.%3.%4.%5.%6.%7.%8."/>
      <w:lvlJc w:val="left"/>
      <w:pPr>
        <w:tabs>
          <w:tab w:val="num" w:pos="567"/>
        </w:tabs>
        <w:ind w:left="567" w:hanging="567"/>
      </w:pPr>
    </w:lvl>
    <w:lvl w:ilvl="8">
      <w:start w:val="1"/>
      <w:numFmt w:val="decimal"/>
      <w:pStyle w:val="DM5Level9"/>
      <w:lvlText w:val="%1.%2.%3.%4.%5.%6.%7.%8.%9."/>
      <w:lvlJc w:val="left"/>
      <w:pPr>
        <w:tabs>
          <w:tab w:val="num" w:pos="567"/>
        </w:tabs>
        <w:ind w:left="567" w:hanging="567"/>
      </w:pPr>
    </w:lvl>
  </w:abstractNum>
  <w:abstractNum w:abstractNumId="8" w15:restartNumberingAfterBreak="0">
    <w:nsid w:val="4E055318"/>
    <w:multiLevelType w:val="multilevel"/>
    <w:tmpl w:val="1EBEBE4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7028" w:hanging="648"/>
      </w:pPr>
      <w:rPr>
        <w:b w:val="0"/>
        <w:bCs w:val="0"/>
      </w:r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4B4E3E"/>
    <w:multiLevelType w:val="multilevel"/>
    <w:tmpl w:val="398618B6"/>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0" w15:restartNumberingAfterBreak="0">
    <w:nsid w:val="52DF6BB9"/>
    <w:multiLevelType w:val="multilevel"/>
    <w:tmpl w:val="7D8A83F0"/>
    <w:lvl w:ilvl="0">
      <w:start w:val="1"/>
      <w:numFmt w:val="decimal"/>
      <w:pStyle w:val="LEVEL1"/>
      <w:lvlText w:val="%1"/>
      <w:lvlJc w:val="left"/>
      <w:pPr>
        <w:tabs>
          <w:tab w:val="num" w:pos="510"/>
        </w:tabs>
        <w:ind w:left="510" w:hanging="510"/>
      </w:pPr>
      <w:rPr>
        <w:rFonts w:cs="Times New Roman"/>
      </w:rPr>
    </w:lvl>
    <w:lvl w:ilvl="1">
      <w:start w:val="1"/>
      <w:numFmt w:val="decimal"/>
      <w:pStyle w:val="LEVEL20"/>
      <w:lvlText w:val="%1.%2"/>
      <w:lvlJc w:val="left"/>
      <w:pPr>
        <w:tabs>
          <w:tab w:val="num" w:pos="3573"/>
        </w:tabs>
        <w:ind w:left="3573" w:hanging="1021"/>
      </w:pPr>
      <w:rPr>
        <w:rFonts w:cs="Times New Roman"/>
      </w:rPr>
    </w:lvl>
    <w:lvl w:ilvl="2">
      <w:start w:val="1"/>
      <w:numFmt w:val="decimal"/>
      <w:pStyle w:val="LEVEL3"/>
      <w:lvlText w:val="%1.%2.%3"/>
      <w:lvlJc w:val="left"/>
      <w:pPr>
        <w:tabs>
          <w:tab w:val="num" w:pos="1531"/>
        </w:tabs>
        <w:ind w:left="1531" w:hanging="1531"/>
      </w:pPr>
      <w:rPr>
        <w:rFonts w:cs="Times New Roman"/>
      </w:rPr>
    </w:lvl>
    <w:lvl w:ilvl="3">
      <w:start w:val="1"/>
      <w:numFmt w:val="decimal"/>
      <w:lvlText w:val="%1.%2.%3.%4"/>
      <w:lvlJc w:val="left"/>
      <w:pPr>
        <w:tabs>
          <w:tab w:val="num" w:pos="2041"/>
        </w:tabs>
        <w:ind w:left="2041" w:hanging="2041"/>
      </w:pPr>
      <w:rPr>
        <w:rFonts w:cs="Times New Roman"/>
      </w:rPr>
    </w:lvl>
    <w:lvl w:ilvl="4">
      <w:start w:val="1"/>
      <w:numFmt w:val="decimal"/>
      <w:lvlText w:val="%1.%2.%3.%4.%5"/>
      <w:lvlJc w:val="left"/>
      <w:pPr>
        <w:tabs>
          <w:tab w:val="num" w:pos="2552"/>
        </w:tabs>
        <w:ind w:left="2552" w:hanging="2552"/>
      </w:pPr>
      <w:rPr>
        <w:rFonts w:cs="Times New Roman"/>
      </w:rPr>
    </w:lvl>
    <w:lvl w:ilvl="5">
      <w:start w:val="1"/>
      <w:numFmt w:val="decimal"/>
      <w:lvlText w:val="%1.%2.%3.%4.%5.%6"/>
      <w:lvlJc w:val="left"/>
      <w:pPr>
        <w:tabs>
          <w:tab w:val="num" w:pos="3062"/>
        </w:tabs>
        <w:ind w:left="3062" w:hanging="3062"/>
      </w:pPr>
      <w:rPr>
        <w:rFonts w:cs="Times New Roman"/>
      </w:rPr>
    </w:lvl>
    <w:lvl w:ilvl="6">
      <w:start w:val="1"/>
      <w:numFmt w:val="decimal"/>
      <w:lvlText w:val="%1.%2.%3.%4.%5.%6.%7"/>
      <w:lvlJc w:val="left"/>
      <w:pPr>
        <w:tabs>
          <w:tab w:val="num" w:pos="3572"/>
        </w:tabs>
        <w:ind w:left="3572" w:hanging="3572"/>
      </w:pPr>
      <w:rPr>
        <w:rFonts w:cs="Times New Roman"/>
      </w:rPr>
    </w:lvl>
    <w:lvl w:ilvl="7">
      <w:start w:val="1"/>
      <w:numFmt w:val="decimal"/>
      <w:lvlText w:val="%1.%2.%3.%4.%5.%6.%7.%8"/>
      <w:lvlJc w:val="left"/>
      <w:pPr>
        <w:tabs>
          <w:tab w:val="num" w:pos="4082"/>
        </w:tabs>
        <w:ind w:left="4082" w:hanging="4082"/>
      </w:pPr>
      <w:rPr>
        <w:rFonts w:cs="Times New Roman"/>
      </w:rPr>
    </w:lvl>
    <w:lvl w:ilvl="8">
      <w:start w:val="1"/>
      <w:numFmt w:val="decimal"/>
      <w:lvlText w:val="%1.%2.%3.%4.%5.%6.%7.%8.%9"/>
      <w:lvlJc w:val="left"/>
      <w:pPr>
        <w:tabs>
          <w:tab w:val="num" w:pos="4593"/>
        </w:tabs>
        <w:ind w:left="4593" w:hanging="4593"/>
      </w:pPr>
      <w:rPr>
        <w:rFonts w:cs="Times New Roman"/>
      </w:rPr>
    </w:lvl>
  </w:abstractNum>
  <w:abstractNum w:abstractNumId="11" w15:restartNumberingAfterBreak="0">
    <w:nsid w:val="537043F6"/>
    <w:multiLevelType w:val="multilevel"/>
    <w:tmpl w:val="1EBEBE4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E24DDD"/>
    <w:multiLevelType w:val="multilevel"/>
    <w:tmpl w:val="BB36A44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b w:val="0"/>
        <w:bCs/>
        <w:i w:val="0"/>
        <w:iCs/>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55085F2C"/>
    <w:multiLevelType w:val="multilevel"/>
    <w:tmpl w:val="1EBEBE4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AC618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E45FF1"/>
    <w:multiLevelType w:val="multilevel"/>
    <w:tmpl w:val="D4CC12FE"/>
    <w:lvl w:ilvl="0">
      <w:start w:val="1"/>
      <w:numFmt w:val="decimal"/>
      <w:pStyle w:val="XClause1Head"/>
      <w:isLgl/>
      <w:lvlText w:val="%1."/>
      <w:lvlJc w:val="left"/>
      <w:pPr>
        <w:tabs>
          <w:tab w:val="num" w:pos="720"/>
        </w:tabs>
        <w:ind w:left="720" w:hanging="720"/>
      </w:pPr>
    </w:lvl>
    <w:lvl w:ilvl="1">
      <w:start w:val="1"/>
      <w:numFmt w:val="decimal"/>
      <w:pStyle w:val="XClause2Sub"/>
      <w:lvlText w:val="%1.%2."/>
      <w:lvlJc w:val="left"/>
      <w:pPr>
        <w:tabs>
          <w:tab w:val="num" w:pos="1440"/>
        </w:tabs>
        <w:ind w:left="1440" w:hanging="720"/>
      </w:pPr>
    </w:lvl>
    <w:lvl w:ilvl="2">
      <w:start w:val="1"/>
      <w:numFmt w:val="decimal"/>
      <w:lvlText w:val="%1.%2.%3."/>
      <w:lvlJc w:val="left"/>
      <w:pPr>
        <w:tabs>
          <w:tab w:val="num" w:pos="2552"/>
        </w:tabs>
        <w:ind w:left="2552" w:hanging="1112"/>
      </w:pPr>
    </w:lvl>
    <w:lvl w:ilvl="3">
      <w:start w:val="1"/>
      <w:numFmt w:val="decimal"/>
      <w:lvlText w:val="%1.%2.%3.%4."/>
      <w:lvlJc w:val="left"/>
      <w:pPr>
        <w:tabs>
          <w:tab w:val="num" w:pos="3600"/>
        </w:tabs>
        <w:ind w:left="3600" w:hanging="1048"/>
      </w:pPr>
    </w:lvl>
    <w:lvl w:ilvl="4">
      <w:start w:val="1"/>
      <w:numFmt w:val="decimal"/>
      <w:lvlText w:val="%1.%2.%3.%4.%5."/>
      <w:lvlJc w:val="left"/>
      <w:pPr>
        <w:tabs>
          <w:tab w:val="num" w:pos="5041"/>
        </w:tabs>
        <w:ind w:left="5041" w:hanging="1441"/>
      </w:pPr>
    </w:lvl>
    <w:lvl w:ilvl="5">
      <w:start w:val="1"/>
      <w:numFmt w:val="decimal"/>
      <w:lvlText w:val="%1.%2.%3.%4.%5.%6."/>
      <w:lvlJc w:val="left"/>
      <w:pPr>
        <w:tabs>
          <w:tab w:val="num" w:pos="6481"/>
        </w:tabs>
        <w:ind w:left="6481" w:hanging="1440"/>
      </w:pPr>
    </w:lvl>
    <w:lvl w:ilvl="6">
      <w:start w:val="1"/>
      <w:numFmt w:val="decimal"/>
      <w:lvlText w:val="%1.%2.%3.%4.%5.%6.%7."/>
      <w:lvlJc w:val="left"/>
      <w:pPr>
        <w:tabs>
          <w:tab w:val="num" w:pos="7201"/>
        </w:tabs>
        <w:ind w:left="7201" w:hanging="1871"/>
      </w:pPr>
    </w:lvl>
    <w:lvl w:ilvl="7">
      <w:start w:val="1"/>
      <w:numFmt w:val="decimal"/>
      <w:lvlText w:val="%1.%2.%3.%4.%5.%6.%7.%8."/>
      <w:lvlJc w:val="left"/>
      <w:pPr>
        <w:tabs>
          <w:tab w:val="num" w:pos="7921"/>
        </w:tabs>
        <w:ind w:left="7921" w:hanging="1967"/>
      </w:pPr>
    </w:lvl>
    <w:lvl w:ilvl="8">
      <w:start w:val="1"/>
      <w:numFmt w:val="decimal"/>
      <w:isLgl/>
      <w:lvlText w:val="%1.%2.%3.%4.%5.%6.%7.%8.%9."/>
      <w:lvlJc w:val="left"/>
      <w:pPr>
        <w:tabs>
          <w:tab w:val="num" w:pos="8222"/>
        </w:tabs>
        <w:ind w:left="8222" w:hanging="1730"/>
      </w:pPr>
    </w:lvl>
  </w:abstractNum>
  <w:abstractNum w:abstractNumId="16" w15:restartNumberingAfterBreak="0">
    <w:nsid w:val="5D8A4921"/>
    <w:multiLevelType w:val="multilevel"/>
    <w:tmpl w:val="7A1C1CC0"/>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b w:val="0"/>
      </w:rPr>
    </w:lvl>
    <w:lvl w:ilvl="2">
      <w:start w:val="1"/>
      <w:numFmt w:val="decimal"/>
      <w:pStyle w:val="Clause3Sub"/>
      <w:lvlText w:val="%1.%2.%3."/>
      <w:lvlJc w:val="left"/>
      <w:pPr>
        <w:tabs>
          <w:tab w:val="num" w:pos="2552"/>
        </w:tabs>
        <w:ind w:left="2552" w:hanging="1112"/>
      </w:pPr>
      <w:rPr>
        <w:rFonts w:hint="default"/>
        <w:i w:val="0"/>
      </w:rPr>
    </w:lvl>
    <w:lvl w:ilvl="3">
      <w:start w:val="1"/>
      <w:numFmt w:val="decimal"/>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5Sub"/>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17" w15:restartNumberingAfterBreak="0">
    <w:nsid w:val="65A24454"/>
    <w:multiLevelType w:val="multilevel"/>
    <w:tmpl w:val="063C6CBE"/>
    <w:lvl w:ilvl="0">
      <w:start w:val="1"/>
      <w:numFmt w:val="decimal"/>
      <w:pStyle w:val="Level10"/>
      <w:lvlText w:val="%1"/>
      <w:lvlJc w:val="left"/>
      <w:pPr>
        <w:tabs>
          <w:tab w:val="num" w:pos="397"/>
        </w:tabs>
        <w:ind w:left="397" w:hanging="397"/>
      </w:pPr>
      <w:rPr>
        <w:rFonts w:ascii="Arial" w:hAnsi="Arial" w:hint="default"/>
        <w:b w:val="0"/>
        <w:i w:val="0"/>
        <w:sz w:val="18"/>
      </w:rPr>
    </w:lvl>
    <w:lvl w:ilvl="1">
      <w:start w:val="1"/>
      <w:numFmt w:val="decimal"/>
      <w:pStyle w:val="Level21"/>
      <w:lvlText w:val="%1.%2"/>
      <w:lvlJc w:val="left"/>
      <w:pPr>
        <w:tabs>
          <w:tab w:val="num" w:pos="680"/>
        </w:tabs>
        <w:ind w:left="680" w:hanging="680"/>
      </w:pPr>
      <w:rPr>
        <w:rFonts w:ascii="Arial" w:hAnsi="Arial" w:hint="default"/>
        <w:b w:val="0"/>
        <w:i w:val="0"/>
        <w:sz w:val="14"/>
        <w:szCs w:val="14"/>
      </w:rPr>
    </w:lvl>
    <w:lvl w:ilvl="2">
      <w:start w:val="1"/>
      <w:numFmt w:val="decimal"/>
      <w:pStyle w:val="Level30"/>
      <w:lvlText w:val="%1.%2.%3"/>
      <w:lvlJc w:val="left"/>
      <w:pPr>
        <w:tabs>
          <w:tab w:val="num" w:pos="964"/>
        </w:tabs>
        <w:ind w:left="964" w:hanging="964"/>
      </w:pPr>
      <w:rPr>
        <w:rFonts w:ascii="Arial" w:hAnsi="Arial" w:hint="default"/>
        <w:b w:val="0"/>
        <w:i w:val="0"/>
        <w:sz w:val="18"/>
      </w:rPr>
    </w:lvl>
    <w:lvl w:ilvl="3">
      <w:start w:val="1"/>
      <w:numFmt w:val="decimal"/>
      <w:pStyle w:val="Level4"/>
      <w:lvlText w:val="%1.%2.%3.%4"/>
      <w:lvlJc w:val="left"/>
      <w:pPr>
        <w:tabs>
          <w:tab w:val="num" w:pos="1247"/>
        </w:tabs>
        <w:ind w:left="1247" w:hanging="1247"/>
      </w:pPr>
      <w:rPr>
        <w:rFonts w:ascii="Arial" w:hAnsi="Arial" w:hint="default"/>
        <w:b w:val="0"/>
        <w:i w:val="0"/>
        <w:sz w:val="18"/>
      </w:rPr>
    </w:lvl>
    <w:lvl w:ilvl="4">
      <w:start w:val="1"/>
      <w:numFmt w:val="decimal"/>
      <w:pStyle w:val="Level10"/>
      <w:lvlText w:val="%1.%2.%3.%4.%5"/>
      <w:lvlJc w:val="left"/>
      <w:pPr>
        <w:tabs>
          <w:tab w:val="num" w:pos="2665"/>
        </w:tabs>
        <w:ind w:left="2665" w:hanging="2665"/>
      </w:pPr>
      <w:rPr>
        <w:rFonts w:ascii="Arial" w:hAnsi="Arial" w:hint="default"/>
        <w:b w:val="0"/>
        <w:i w:val="0"/>
        <w:sz w:val="18"/>
      </w:rPr>
    </w:lvl>
    <w:lvl w:ilvl="5">
      <w:start w:val="1"/>
      <w:numFmt w:val="decimal"/>
      <w:pStyle w:val="Level21"/>
      <w:lvlText w:val="%1.%2.%3.%4.%5.%6"/>
      <w:lvlJc w:val="left"/>
      <w:pPr>
        <w:tabs>
          <w:tab w:val="num" w:pos="3231"/>
        </w:tabs>
        <w:ind w:left="3231" w:hanging="3231"/>
      </w:pPr>
      <w:rPr>
        <w:rFonts w:ascii="Tahoma" w:hAnsi="Tahoma" w:hint="default"/>
        <w:b w:val="0"/>
        <w:i w:val="0"/>
        <w:sz w:val="20"/>
      </w:rPr>
    </w:lvl>
    <w:lvl w:ilvl="6">
      <w:start w:val="1"/>
      <w:numFmt w:val="decimal"/>
      <w:pStyle w:val="Level30"/>
      <w:lvlText w:val="%1.%2.%3.%4.%5.%6.%7"/>
      <w:lvlJc w:val="left"/>
      <w:pPr>
        <w:tabs>
          <w:tab w:val="num" w:pos="3742"/>
        </w:tabs>
        <w:ind w:left="3742" w:hanging="3742"/>
      </w:pPr>
      <w:rPr>
        <w:rFonts w:ascii="Tahoma" w:hAnsi="Tahoma" w:hint="default"/>
        <w:b w:val="0"/>
        <w:i w:val="0"/>
        <w:sz w:val="20"/>
      </w:rPr>
    </w:lvl>
    <w:lvl w:ilvl="7">
      <w:start w:val="1"/>
      <w:numFmt w:val="decimal"/>
      <w:lvlText w:val="%1.%2.%3.%4.%5.%6.%7.%8"/>
      <w:lvlJc w:val="left"/>
      <w:pPr>
        <w:tabs>
          <w:tab w:val="num" w:pos="4309"/>
        </w:tabs>
        <w:ind w:left="4309" w:hanging="4309"/>
      </w:pPr>
      <w:rPr>
        <w:rFonts w:ascii="Tahoma" w:hAnsi="Tahoma" w:hint="default"/>
        <w:b w:val="0"/>
        <w:i w:val="0"/>
        <w:sz w:val="20"/>
      </w:rPr>
    </w:lvl>
    <w:lvl w:ilvl="8">
      <w:start w:val="1"/>
      <w:numFmt w:val="decimal"/>
      <w:lvlText w:val="%1.%2.%3.%4.%5.%6.%7.%8.%9"/>
      <w:lvlJc w:val="left"/>
      <w:pPr>
        <w:tabs>
          <w:tab w:val="num" w:pos="4819"/>
        </w:tabs>
        <w:ind w:left="4819" w:hanging="4819"/>
      </w:pPr>
      <w:rPr>
        <w:rFonts w:ascii="Tahoma" w:hAnsi="Tahoma" w:hint="default"/>
        <w:b w:val="0"/>
        <w:i w:val="0"/>
        <w:sz w:val="20"/>
      </w:rPr>
    </w:lvl>
  </w:abstractNum>
  <w:abstractNum w:abstractNumId="18" w15:restartNumberingAfterBreak="0">
    <w:nsid w:val="6B37631A"/>
    <w:multiLevelType w:val="multilevel"/>
    <w:tmpl w:val="F9F00948"/>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val="0"/>
      </w:rPr>
    </w:lvl>
    <w:lvl w:ilvl="2">
      <w:start w:val="1"/>
      <w:numFmt w:val="decimal"/>
      <w:pStyle w:val="Heading3"/>
      <w:lvlText w:val="%1.%2.%3."/>
      <w:lvlJc w:val="left"/>
      <w:pPr>
        <w:ind w:left="3340" w:hanging="504"/>
      </w:pPr>
      <w:rPr>
        <w:b w:val="0"/>
        <w:bCs/>
      </w:rPr>
    </w:lvl>
    <w:lvl w:ilvl="3">
      <w:start w:val="1"/>
      <w:numFmt w:val="decimal"/>
      <w:lvlText w:val="%1.%2.%3.%4."/>
      <w:lvlJc w:val="left"/>
      <w:pPr>
        <w:ind w:left="7028" w:hanging="648"/>
      </w:pPr>
      <w:rPr>
        <w:b w:val="0"/>
        <w:bCs w:val="0"/>
      </w:r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3E7682"/>
    <w:multiLevelType w:val="hybridMultilevel"/>
    <w:tmpl w:val="B1B4BD94"/>
    <w:lvl w:ilvl="0" w:tplc="7E90E00E">
      <w:start w:val="1"/>
      <w:numFmt w:val="decimal"/>
      <w:pStyle w:val="Subtitle"/>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796609A9"/>
    <w:multiLevelType w:val="multilevel"/>
    <w:tmpl w:val="81CE5AC6"/>
    <w:lvl w:ilvl="0">
      <w:start w:val="1"/>
      <w:numFmt w:val="decimal"/>
      <w:pStyle w:val="alevel1"/>
      <w:isLgl/>
      <w:lvlText w:val="%1"/>
      <w:lvlJc w:val="left"/>
      <w:pPr>
        <w:tabs>
          <w:tab w:val="num" w:pos="567"/>
        </w:tabs>
        <w:ind w:left="567" w:hanging="567"/>
      </w:pPr>
    </w:lvl>
    <w:lvl w:ilvl="1">
      <w:start w:val="1"/>
      <w:numFmt w:val="decimal"/>
      <w:pStyle w:val="alevel2"/>
      <w:isLg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decimal"/>
      <w:lvlText w:val="%1.%2.%3.%4.%5.%6"/>
      <w:lvlJc w:val="left"/>
      <w:pPr>
        <w:tabs>
          <w:tab w:val="num" w:pos="1985"/>
        </w:tabs>
        <w:ind w:left="1985" w:hanging="1985"/>
      </w:pPr>
    </w:lvl>
    <w:lvl w:ilvl="6">
      <w:start w:val="1"/>
      <w:numFmt w:val="decimal"/>
      <w:lvlText w:val="%1.%2.%3.%4.%5.%6.%7"/>
      <w:lvlJc w:val="left"/>
      <w:pPr>
        <w:tabs>
          <w:tab w:val="num" w:pos="2268"/>
        </w:tabs>
        <w:ind w:left="2268" w:hanging="226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7E8E660D"/>
    <w:multiLevelType w:val="multilevel"/>
    <w:tmpl w:val="1EBEBE4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8292643">
    <w:abstractNumId w:val="1"/>
  </w:num>
  <w:num w:numId="2" w16cid:durableId="394667051">
    <w:abstractNumId w:val="3"/>
  </w:num>
  <w:num w:numId="3" w16cid:durableId="1361467680">
    <w:abstractNumId w:val="5"/>
  </w:num>
  <w:num w:numId="4" w16cid:durableId="1577548112">
    <w:abstractNumId w:val="17"/>
  </w:num>
  <w:num w:numId="5" w16cid:durableId="794298689">
    <w:abstractNumId w:val="20"/>
  </w:num>
  <w:num w:numId="6" w16cid:durableId="2025937386">
    <w:abstractNumId w:val="15"/>
  </w:num>
  <w:num w:numId="7" w16cid:durableId="1389066006">
    <w:abstractNumId w:val="0"/>
  </w:num>
  <w:num w:numId="8" w16cid:durableId="187528494">
    <w:abstractNumId w:val="4"/>
  </w:num>
  <w:num w:numId="9" w16cid:durableId="1164119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8697970">
    <w:abstractNumId w:val="9"/>
  </w:num>
  <w:num w:numId="11" w16cid:durableId="1131941761">
    <w:abstractNumId w:val="16"/>
  </w:num>
  <w:num w:numId="12" w16cid:durableId="1873835769">
    <w:abstractNumId w:val="2"/>
  </w:num>
  <w:num w:numId="13" w16cid:durableId="763693084">
    <w:abstractNumId w:val="10"/>
  </w:num>
  <w:num w:numId="14" w16cid:durableId="1515799221">
    <w:abstractNumId w:val="6"/>
  </w:num>
  <w:num w:numId="15" w16cid:durableId="132062758">
    <w:abstractNumId w:val="12"/>
  </w:num>
  <w:num w:numId="16" w16cid:durableId="995574953">
    <w:abstractNumId w:val="14"/>
  </w:num>
  <w:num w:numId="17" w16cid:durableId="208346890">
    <w:abstractNumId w:val="18"/>
  </w:num>
  <w:num w:numId="18" w16cid:durableId="585308518">
    <w:abstractNumId w:val="11"/>
  </w:num>
  <w:num w:numId="19" w16cid:durableId="375157010">
    <w:abstractNumId w:val="8"/>
  </w:num>
  <w:num w:numId="20" w16cid:durableId="452283601">
    <w:abstractNumId w:val="13"/>
  </w:num>
  <w:num w:numId="21" w16cid:durableId="805781604">
    <w:abstractNumId w:val="21"/>
  </w:num>
  <w:num w:numId="22" w16cid:durableId="1359238138">
    <w:abstractNumId w:val="19"/>
  </w:num>
  <w:num w:numId="23" w16cid:durableId="202751569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86E"/>
    <w:rsid w:val="00000176"/>
    <w:rsid w:val="0000017E"/>
    <w:rsid w:val="000012BA"/>
    <w:rsid w:val="00001816"/>
    <w:rsid w:val="00001E1E"/>
    <w:rsid w:val="0000261A"/>
    <w:rsid w:val="000027C9"/>
    <w:rsid w:val="00003E32"/>
    <w:rsid w:val="00003E57"/>
    <w:rsid w:val="00004698"/>
    <w:rsid w:val="000049A1"/>
    <w:rsid w:val="0000516E"/>
    <w:rsid w:val="000051E7"/>
    <w:rsid w:val="00005D4E"/>
    <w:rsid w:val="00006D5B"/>
    <w:rsid w:val="00006F41"/>
    <w:rsid w:val="000115E6"/>
    <w:rsid w:val="00012392"/>
    <w:rsid w:val="000130CD"/>
    <w:rsid w:val="00013D4A"/>
    <w:rsid w:val="00014104"/>
    <w:rsid w:val="00014749"/>
    <w:rsid w:val="00014789"/>
    <w:rsid w:val="00014CDE"/>
    <w:rsid w:val="00015382"/>
    <w:rsid w:val="00016922"/>
    <w:rsid w:val="00017E98"/>
    <w:rsid w:val="00020F6E"/>
    <w:rsid w:val="000215A0"/>
    <w:rsid w:val="00021CC9"/>
    <w:rsid w:val="00021F61"/>
    <w:rsid w:val="00021FEF"/>
    <w:rsid w:val="00022817"/>
    <w:rsid w:val="000238CA"/>
    <w:rsid w:val="00023C40"/>
    <w:rsid w:val="00024E33"/>
    <w:rsid w:val="00024E53"/>
    <w:rsid w:val="000319F9"/>
    <w:rsid w:val="000324F5"/>
    <w:rsid w:val="00032B73"/>
    <w:rsid w:val="00033B77"/>
    <w:rsid w:val="00034F8B"/>
    <w:rsid w:val="000358A4"/>
    <w:rsid w:val="00040114"/>
    <w:rsid w:val="0004046F"/>
    <w:rsid w:val="00040EA9"/>
    <w:rsid w:val="00041B43"/>
    <w:rsid w:val="00042255"/>
    <w:rsid w:val="00043847"/>
    <w:rsid w:val="00044866"/>
    <w:rsid w:val="00045356"/>
    <w:rsid w:val="00045CAB"/>
    <w:rsid w:val="00045D4C"/>
    <w:rsid w:val="00046BDB"/>
    <w:rsid w:val="00046D83"/>
    <w:rsid w:val="00046FD2"/>
    <w:rsid w:val="00047513"/>
    <w:rsid w:val="00047750"/>
    <w:rsid w:val="000479AD"/>
    <w:rsid w:val="00051025"/>
    <w:rsid w:val="00051FC6"/>
    <w:rsid w:val="0005292C"/>
    <w:rsid w:val="000529B2"/>
    <w:rsid w:val="00057FD3"/>
    <w:rsid w:val="00060F5D"/>
    <w:rsid w:val="00061557"/>
    <w:rsid w:val="00063196"/>
    <w:rsid w:val="00063C74"/>
    <w:rsid w:val="00065E1C"/>
    <w:rsid w:val="00067142"/>
    <w:rsid w:val="0006715A"/>
    <w:rsid w:val="0006787E"/>
    <w:rsid w:val="00070FCE"/>
    <w:rsid w:val="000728B4"/>
    <w:rsid w:val="00073E1F"/>
    <w:rsid w:val="00074132"/>
    <w:rsid w:val="000746D0"/>
    <w:rsid w:val="0007538B"/>
    <w:rsid w:val="00075774"/>
    <w:rsid w:val="00076464"/>
    <w:rsid w:val="000777D0"/>
    <w:rsid w:val="000807B6"/>
    <w:rsid w:val="00080BC2"/>
    <w:rsid w:val="0008116F"/>
    <w:rsid w:val="00084CE4"/>
    <w:rsid w:val="00085500"/>
    <w:rsid w:val="00086265"/>
    <w:rsid w:val="00087903"/>
    <w:rsid w:val="00090D85"/>
    <w:rsid w:val="00094496"/>
    <w:rsid w:val="00095227"/>
    <w:rsid w:val="00096ADB"/>
    <w:rsid w:val="00096B1D"/>
    <w:rsid w:val="000A1967"/>
    <w:rsid w:val="000A1B8C"/>
    <w:rsid w:val="000A5910"/>
    <w:rsid w:val="000A61CC"/>
    <w:rsid w:val="000A6FC2"/>
    <w:rsid w:val="000A778A"/>
    <w:rsid w:val="000B06C7"/>
    <w:rsid w:val="000B076F"/>
    <w:rsid w:val="000B0D18"/>
    <w:rsid w:val="000B0F56"/>
    <w:rsid w:val="000B3C85"/>
    <w:rsid w:val="000B499C"/>
    <w:rsid w:val="000B4A7F"/>
    <w:rsid w:val="000B4CD6"/>
    <w:rsid w:val="000B7122"/>
    <w:rsid w:val="000C0C50"/>
    <w:rsid w:val="000C2162"/>
    <w:rsid w:val="000C288C"/>
    <w:rsid w:val="000C2922"/>
    <w:rsid w:val="000C3D3D"/>
    <w:rsid w:val="000C7750"/>
    <w:rsid w:val="000C7CD7"/>
    <w:rsid w:val="000D0897"/>
    <w:rsid w:val="000D0E75"/>
    <w:rsid w:val="000D0FA3"/>
    <w:rsid w:val="000E0695"/>
    <w:rsid w:val="000E06C7"/>
    <w:rsid w:val="000E3CB7"/>
    <w:rsid w:val="000E4867"/>
    <w:rsid w:val="000F0091"/>
    <w:rsid w:val="000F16AB"/>
    <w:rsid w:val="000F1F6D"/>
    <w:rsid w:val="000F3E47"/>
    <w:rsid w:val="000F58F7"/>
    <w:rsid w:val="000F6718"/>
    <w:rsid w:val="000F6D74"/>
    <w:rsid w:val="0010058F"/>
    <w:rsid w:val="00100FD6"/>
    <w:rsid w:val="001016B6"/>
    <w:rsid w:val="00101FD2"/>
    <w:rsid w:val="00102791"/>
    <w:rsid w:val="00102EAC"/>
    <w:rsid w:val="00103931"/>
    <w:rsid w:val="00103BDA"/>
    <w:rsid w:val="001056B5"/>
    <w:rsid w:val="001058B8"/>
    <w:rsid w:val="00105DBA"/>
    <w:rsid w:val="001068D1"/>
    <w:rsid w:val="00107F17"/>
    <w:rsid w:val="00110ADC"/>
    <w:rsid w:val="00110DB2"/>
    <w:rsid w:val="0011140B"/>
    <w:rsid w:val="00111A48"/>
    <w:rsid w:val="00111C49"/>
    <w:rsid w:val="0011398F"/>
    <w:rsid w:val="00113A8A"/>
    <w:rsid w:val="001146C0"/>
    <w:rsid w:val="00117BA0"/>
    <w:rsid w:val="0012276D"/>
    <w:rsid w:val="001232CF"/>
    <w:rsid w:val="00123ABE"/>
    <w:rsid w:val="00124C13"/>
    <w:rsid w:val="00125893"/>
    <w:rsid w:val="00125C8A"/>
    <w:rsid w:val="001264BA"/>
    <w:rsid w:val="00126A04"/>
    <w:rsid w:val="00127FF4"/>
    <w:rsid w:val="001309E1"/>
    <w:rsid w:val="00132264"/>
    <w:rsid w:val="00132C31"/>
    <w:rsid w:val="001350BE"/>
    <w:rsid w:val="001356A8"/>
    <w:rsid w:val="00135BEE"/>
    <w:rsid w:val="001368CC"/>
    <w:rsid w:val="00137423"/>
    <w:rsid w:val="00137DB5"/>
    <w:rsid w:val="00137E7D"/>
    <w:rsid w:val="00140955"/>
    <w:rsid w:val="00141E89"/>
    <w:rsid w:val="001429E4"/>
    <w:rsid w:val="00143962"/>
    <w:rsid w:val="00143ED2"/>
    <w:rsid w:val="001448C5"/>
    <w:rsid w:val="0015032D"/>
    <w:rsid w:val="001505D1"/>
    <w:rsid w:val="00150A7D"/>
    <w:rsid w:val="001525DD"/>
    <w:rsid w:val="00152934"/>
    <w:rsid w:val="0015333E"/>
    <w:rsid w:val="001533B5"/>
    <w:rsid w:val="001540D3"/>
    <w:rsid w:val="001562C8"/>
    <w:rsid w:val="00156371"/>
    <w:rsid w:val="0015648E"/>
    <w:rsid w:val="001568D0"/>
    <w:rsid w:val="001606FF"/>
    <w:rsid w:val="00160CCB"/>
    <w:rsid w:val="00162EE1"/>
    <w:rsid w:val="001633A8"/>
    <w:rsid w:val="00163917"/>
    <w:rsid w:val="001639E1"/>
    <w:rsid w:val="00163DC9"/>
    <w:rsid w:val="001642B3"/>
    <w:rsid w:val="00164F91"/>
    <w:rsid w:val="00164FA5"/>
    <w:rsid w:val="00165493"/>
    <w:rsid w:val="00165939"/>
    <w:rsid w:val="001663E9"/>
    <w:rsid w:val="00166FFF"/>
    <w:rsid w:val="001673CB"/>
    <w:rsid w:val="001673E9"/>
    <w:rsid w:val="00171693"/>
    <w:rsid w:val="00172156"/>
    <w:rsid w:val="00172819"/>
    <w:rsid w:val="001729EA"/>
    <w:rsid w:val="00174634"/>
    <w:rsid w:val="00175516"/>
    <w:rsid w:val="001758F6"/>
    <w:rsid w:val="00175FA4"/>
    <w:rsid w:val="00176420"/>
    <w:rsid w:val="001765C6"/>
    <w:rsid w:val="0017727C"/>
    <w:rsid w:val="001773FF"/>
    <w:rsid w:val="001779E0"/>
    <w:rsid w:val="00180B98"/>
    <w:rsid w:val="00182BC7"/>
    <w:rsid w:val="00183F31"/>
    <w:rsid w:val="00184619"/>
    <w:rsid w:val="0018589C"/>
    <w:rsid w:val="001900CF"/>
    <w:rsid w:val="00191080"/>
    <w:rsid w:val="00191C0E"/>
    <w:rsid w:val="00191D40"/>
    <w:rsid w:val="00192486"/>
    <w:rsid w:val="001929D3"/>
    <w:rsid w:val="00193E33"/>
    <w:rsid w:val="00193E6B"/>
    <w:rsid w:val="00193FEA"/>
    <w:rsid w:val="00194001"/>
    <w:rsid w:val="00194B4A"/>
    <w:rsid w:val="00195F1A"/>
    <w:rsid w:val="001976E0"/>
    <w:rsid w:val="001A0F07"/>
    <w:rsid w:val="001A1DFC"/>
    <w:rsid w:val="001A3FD6"/>
    <w:rsid w:val="001A4A20"/>
    <w:rsid w:val="001A51CF"/>
    <w:rsid w:val="001A5242"/>
    <w:rsid w:val="001A68E7"/>
    <w:rsid w:val="001A701A"/>
    <w:rsid w:val="001A743C"/>
    <w:rsid w:val="001A78F1"/>
    <w:rsid w:val="001B11CE"/>
    <w:rsid w:val="001B4205"/>
    <w:rsid w:val="001B4310"/>
    <w:rsid w:val="001B49D9"/>
    <w:rsid w:val="001B562C"/>
    <w:rsid w:val="001B62DE"/>
    <w:rsid w:val="001B783F"/>
    <w:rsid w:val="001B7A96"/>
    <w:rsid w:val="001C011E"/>
    <w:rsid w:val="001C1BBF"/>
    <w:rsid w:val="001C20B9"/>
    <w:rsid w:val="001C6729"/>
    <w:rsid w:val="001C690F"/>
    <w:rsid w:val="001D01CF"/>
    <w:rsid w:val="001D0238"/>
    <w:rsid w:val="001D0D0F"/>
    <w:rsid w:val="001D163C"/>
    <w:rsid w:val="001D2677"/>
    <w:rsid w:val="001D29A3"/>
    <w:rsid w:val="001D2BCE"/>
    <w:rsid w:val="001D3207"/>
    <w:rsid w:val="001D3A3E"/>
    <w:rsid w:val="001D464B"/>
    <w:rsid w:val="001D472E"/>
    <w:rsid w:val="001D4898"/>
    <w:rsid w:val="001D58F4"/>
    <w:rsid w:val="001D7860"/>
    <w:rsid w:val="001D7CEE"/>
    <w:rsid w:val="001E0AA6"/>
    <w:rsid w:val="001E0B52"/>
    <w:rsid w:val="001E0CE9"/>
    <w:rsid w:val="001E0DC5"/>
    <w:rsid w:val="001E1252"/>
    <w:rsid w:val="001E1801"/>
    <w:rsid w:val="001E1C06"/>
    <w:rsid w:val="001E349A"/>
    <w:rsid w:val="001E3864"/>
    <w:rsid w:val="001E44E9"/>
    <w:rsid w:val="001E5D42"/>
    <w:rsid w:val="001F0355"/>
    <w:rsid w:val="001F16CF"/>
    <w:rsid w:val="001F50B3"/>
    <w:rsid w:val="001F5127"/>
    <w:rsid w:val="001F6793"/>
    <w:rsid w:val="001F6DB7"/>
    <w:rsid w:val="001F7AE6"/>
    <w:rsid w:val="002002D1"/>
    <w:rsid w:val="0020079F"/>
    <w:rsid w:val="0020089B"/>
    <w:rsid w:val="00200E5D"/>
    <w:rsid w:val="002042D4"/>
    <w:rsid w:val="002057DA"/>
    <w:rsid w:val="00205D0E"/>
    <w:rsid w:val="002076A6"/>
    <w:rsid w:val="0021290C"/>
    <w:rsid w:val="0021290E"/>
    <w:rsid w:val="002138AC"/>
    <w:rsid w:val="00214067"/>
    <w:rsid w:val="0021698E"/>
    <w:rsid w:val="00221242"/>
    <w:rsid w:val="00221BC0"/>
    <w:rsid w:val="00222129"/>
    <w:rsid w:val="00223642"/>
    <w:rsid w:val="00223779"/>
    <w:rsid w:val="0022413A"/>
    <w:rsid w:val="00224997"/>
    <w:rsid w:val="002257B0"/>
    <w:rsid w:val="002306BC"/>
    <w:rsid w:val="0023155E"/>
    <w:rsid w:val="0023250F"/>
    <w:rsid w:val="00232AEA"/>
    <w:rsid w:val="002331DC"/>
    <w:rsid w:val="002343CA"/>
    <w:rsid w:val="00235486"/>
    <w:rsid w:val="00235FBA"/>
    <w:rsid w:val="00237E05"/>
    <w:rsid w:val="00241F0A"/>
    <w:rsid w:val="002427E6"/>
    <w:rsid w:val="00242E68"/>
    <w:rsid w:val="0024360E"/>
    <w:rsid w:val="002445ED"/>
    <w:rsid w:val="0024461C"/>
    <w:rsid w:val="002456B2"/>
    <w:rsid w:val="0024590C"/>
    <w:rsid w:val="00246AD2"/>
    <w:rsid w:val="002472FB"/>
    <w:rsid w:val="002478AF"/>
    <w:rsid w:val="00250347"/>
    <w:rsid w:val="002503D7"/>
    <w:rsid w:val="00250B24"/>
    <w:rsid w:val="00250BA5"/>
    <w:rsid w:val="0025217E"/>
    <w:rsid w:val="00252A84"/>
    <w:rsid w:val="0025512B"/>
    <w:rsid w:val="00255A0D"/>
    <w:rsid w:val="00255A1C"/>
    <w:rsid w:val="00255A56"/>
    <w:rsid w:val="00256929"/>
    <w:rsid w:val="00257F3B"/>
    <w:rsid w:val="002606E8"/>
    <w:rsid w:val="00260C5E"/>
    <w:rsid w:val="00262994"/>
    <w:rsid w:val="0026385D"/>
    <w:rsid w:val="002655F2"/>
    <w:rsid w:val="002674CD"/>
    <w:rsid w:val="002702AA"/>
    <w:rsid w:val="00270B88"/>
    <w:rsid w:val="0027286E"/>
    <w:rsid w:val="002750CF"/>
    <w:rsid w:val="00275E72"/>
    <w:rsid w:val="0027634D"/>
    <w:rsid w:val="00277345"/>
    <w:rsid w:val="00277F18"/>
    <w:rsid w:val="002803AA"/>
    <w:rsid w:val="00280A99"/>
    <w:rsid w:val="00280C90"/>
    <w:rsid w:val="00281134"/>
    <w:rsid w:val="00282367"/>
    <w:rsid w:val="002830CA"/>
    <w:rsid w:val="002836F9"/>
    <w:rsid w:val="00283865"/>
    <w:rsid w:val="00284DF3"/>
    <w:rsid w:val="002854E7"/>
    <w:rsid w:val="00285519"/>
    <w:rsid w:val="00285DC2"/>
    <w:rsid w:val="002865C5"/>
    <w:rsid w:val="00286606"/>
    <w:rsid w:val="002870BA"/>
    <w:rsid w:val="00287671"/>
    <w:rsid w:val="00287937"/>
    <w:rsid w:val="00290CE8"/>
    <w:rsid w:val="0029340C"/>
    <w:rsid w:val="002937C8"/>
    <w:rsid w:val="00293F32"/>
    <w:rsid w:val="002951C7"/>
    <w:rsid w:val="00295F12"/>
    <w:rsid w:val="00297435"/>
    <w:rsid w:val="002A069E"/>
    <w:rsid w:val="002A0B33"/>
    <w:rsid w:val="002A0F1D"/>
    <w:rsid w:val="002A3395"/>
    <w:rsid w:val="002A3956"/>
    <w:rsid w:val="002A7554"/>
    <w:rsid w:val="002B0134"/>
    <w:rsid w:val="002B2360"/>
    <w:rsid w:val="002B2D05"/>
    <w:rsid w:val="002B4061"/>
    <w:rsid w:val="002B4FE0"/>
    <w:rsid w:val="002B577D"/>
    <w:rsid w:val="002B5A54"/>
    <w:rsid w:val="002B6178"/>
    <w:rsid w:val="002B6F20"/>
    <w:rsid w:val="002C0496"/>
    <w:rsid w:val="002C104C"/>
    <w:rsid w:val="002C2AEA"/>
    <w:rsid w:val="002C4CF4"/>
    <w:rsid w:val="002C56F6"/>
    <w:rsid w:val="002C5C8F"/>
    <w:rsid w:val="002C5DA1"/>
    <w:rsid w:val="002C6B95"/>
    <w:rsid w:val="002C7538"/>
    <w:rsid w:val="002D05BC"/>
    <w:rsid w:val="002D1CB3"/>
    <w:rsid w:val="002D3440"/>
    <w:rsid w:val="002D4E5F"/>
    <w:rsid w:val="002D58D7"/>
    <w:rsid w:val="002D730D"/>
    <w:rsid w:val="002E13A0"/>
    <w:rsid w:val="002E1A66"/>
    <w:rsid w:val="002E1B94"/>
    <w:rsid w:val="002E534F"/>
    <w:rsid w:val="002E5A32"/>
    <w:rsid w:val="002E7373"/>
    <w:rsid w:val="002E78E7"/>
    <w:rsid w:val="002E7CBE"/>
    <w:rsid w:val="002E7D4C"/>
    <w:rsid w:val="002F11C9"/>
    <w:rsid w:val="002F15A0"/>
    <w:rsid w:val="002F1E85"/>
    <w:rsid w:val="002F24B2"/>
    <w:rsid w:val="002F4205"/>
    <w:rsid w:val="002F4A2B"/>
    <w:rsid w:val="003003AD"/>
    <w:rsid w:val="00302349"/>
    <w:rsid w:val="00302B8D"/>
    <w:rsid w:val="00304120"/>
    <w:rsid w:val="00304549"/>
    <w:rsid w:val="00304BDE"/>
    <w:rsid w:val="00304C9B"/>
    <w:rsid w:val="00306648"/>
    <w:rsid w:val="00306A4B"/>
    <w:rsid w:val="00307A21"/>
    <w:rsid w:val="00311931"/>
    <w:rsid w:val="00313281"/>
    <w:rsid w:val="00313573"/>
    <w:rsid w:val="003138BA"/>
    <w:rsid w:val="003141D2"/>
    <w:rsid w:val="00314522"/>
    <w:rsid w:val="00314C9F"/>
    <w:rsid w:val="003154DE"/>
    <w:rsid w:val="00315DD3"/>
    <w:rsid w:val="00323EAF"/>
    <w:rsid w:val="00325A85"/>
    <w:rsid w:val="00326178"/>
    <w:rsid w:val="0032686E"/>
    <w:rsid w:val="003307AE"/>
    <w:rsid w:val="00332CED"/>
    <w:rsid w:val="00334310"/>
    <w:rsid w:val="003346E5"/>
    <w:rsid w:val="003355AF"/>
    <w:rsid w:val="003365A5"/>
    <w:rsid w:val="003400F1"/>
    <w:rsid w:val="00340C5E"/>
    <w:rsid w:val="0034110F"/>
    <w:rsid w:val="00341476"/>
    <w:rsid w:val="00341FA6"/>
    <w:rsid w:val="0034395B"/>
    <w:rsid w:val="00344400"/>
    <w:rsid w:val="003446BE"/>
    <w:rsid w:val="003452EF"/>
    <w:rsid w:val="00346110"/>
    <w:rsid w:val="00347026"/>
    <w:rsid w:val="003474DD"/>
    <w:rsid w:val="00347BF6"/>
    <w:rsid w:val="003503C4"/>
    <w:rsid w:val="0035052B"/>
    <w:rsid w:val="00350920"/>
    <w:rsid w:val="00351C9A"/>
    <w:rsid w:val="00355284"/>
    <w:rsid w:val="00356CFC"/>
    <w:rsid w:val="0035729E"/>
    <w:rsid w:val="00357618"/>
    <w:rsid w:val="00360735"/>
    <w:rsid w:val="00361ABE"/>
    <w:rsid w:val="00362795"/>
    <w:rsid w:val="00363A6B"/>
    <w:rsid w:val="00367A26"/>
    <w:rsid w:val="003713F7"/>
    <w:rsid w:val="00372626"/>
    <w:rsid w:val="003734B1"/>
    <w:rsid w:val="003805B7"/>
    <w:rsid w:val="00380736"/>
    <w:rsid w:val="0038294B"/>
    <w:rsid w:val="00382B75"/>
    <w:rsid w:val="0038386A"/>
    <w:rsid w:val="00383922"/>
    <w:rsid w:val="00383A19"/>
    <w:rsid w:val="00383C25"/>
    <w:rsid w:val="00384067"/>
    <w:rsid w:val="0038681B"/>
    <w:rsid w:val="0038766F"/>
    <w:rsid w:val="00390463"/>
    <w:rsid w:val="00390EBC"/>
    <w:rsid w:val="00391827"/>
    <w:rsid w:val="00391A73"/>
    <w:rsid w:val="0039258D"/>
    <w:rsid w:val="0039288B"/>
    <w:rsid w:val="00393E7B"/>
    <w:rsid w:val="00394380"/>
    <w:rsid w:val="0039545E"/>
    <w:rsid w:val="00396584"/>
    <w:rsid w:val="003976BD"/>
    <w:rsid w:val="00397FCE"/>
    <w:rsid w:val="003A122C"/>
    <w:rsid w:val="003A1FCE"/>
    <w:rsid w:val="003A264F"/>
    <w:rsid w:val="003A30F8"/>
    <w:rsid w:val="003A53A5"/>
    <w:rsid w:val="003A5E68"/>
    <w:rsid w:val="003A6513"/>
    <w:rsid w:val="003A74CF"/>
    <w:rsid w:val="003B1168"/>
    <w:rsid w:val="003B21B8"/>
    <w:rsid w:val="003B3C0C"/>
    <w:rsid w:val="003B4406"/>
    <w:rsid w:val="003B44B7"/>
    <w:rsid w:val="003B54EA"/>
    <w:rsid w:val="003B5862"/>
    <w:rsid w:val="003B7400"/>
    <w:rsid w:val="003B7A6C"/>
    <w:rsid w:val="003C1074"/>
    <w:rsid w:val="003C2B61"/>
    <w:rsid w:val="003C2EB4"/>
    <w:rsid w:val="003C3278"/>
    <w:rsid w:val="003C4278"/>
    <w:rsid w:val="003C488F"/>
    <w:rsid w:val="003C5766"/>
    <w:rsid w:val="003C5DBF"/>
    <w:rsid w:val="003C6D88"/>
    <w:rsid w:val="003D044A"/>
    <w:rsid w:val="003D0E63"/>
    <w:rsid w:val="003D2052"/>
    <w:rsid w:val="003D231E"/>
    <w:rsid w:val="003D522B"/>
    <w:rsid w:val="003D6360"/>
    <w:rsid w:val="003D7696"/>
    <w:rsid w:val="003D7F4D"/>
    <w:rsid w:val="003E06B8"/>
    <w:rsid w:val="003E0AE1"/>
    <w:rsid w:val="003E10E0"/>
    <w:rsid w:val="003E16A2"/>
    <w:rsid w:val="003E369B"/>
    <w:rsid w:val="003E4521"/>
    <w:rsid w:val="003E463D"/>
    <w:rsid w:val="003E5630"/>
    <w:rsid w:val="003E5E5F"/>
    <w:rsid w:val="003E6C00"/>
    <w:rsid w:val="003E6D31"/>
    <w:rsid w:val="003F2A6A"/>
    <w:rsid w:val="003F2E03"/>
    <w:rsid w:val="003F327D"/>
    <w:rsid w:val="003F36F6"/>
    <w:rsid w:val="003F3927"/>
    <w:rsid w:val="003F4A0D"/>
    <w:rsid w:val="003F512A"/>
    <w:rsid w:val="003F74EA"/>
    <w:rsid w:val="003F75AD"/>
    <w:rsid w:val="003F7909"/>
    <w:rsid w:val="004004FD"/>
    <w:rsid w:val="00403CA5"/>
    <w:rsid w:val="00407149"/>
    <w:rsid w:val="00407694"/>
    <w:rsid w:val="00410405"/>
    <w:rsid w:val="00411C35"/>
    <w:rsid w:val="0041269D"/>
    <w:rsid w:val="00412D78"/>
    <w:rsid w:val="00412E9F"/>
    <w:rsid w:val="004137BB"/>
    <w:rsid w:val="0041462C"/>
    <w:rsid w:val="004154B8"/>
    <w:rsid w:val="0041681B"/>
    <w:rsid w:val="004172EB"/>
    <w:rsid w:val="0041748B"/>
    <w:rsid w:val="00420D5A"/>
    <w:rsid w:val="00423355"/>
    <w:rsid w:val="00423FCF"/>
    <w:rsid w:val="00424853"/>
    <w:rsid w:val="00424BE7"/>
    <w:rsid w:val="00425492"/>
    <w:rsid w:val="00425A92"/>
    <w:rsid w:val="00427930"/>
    <w:rsid w:val="00427A91"/>
    <w:rsid w:val="004303C5"/>
    <w:rsid w:val="00430704"/>
    <w:rsid w:val="00433230"/>
    <w:rsid w:val="004349E1"/>
    <w:rsid w:val="00434AF1"/>
    <w:rsid w:val="00434E04"/>
    <w:rsid w:val="00434EDF"/>
    <w:rsid w:val="004376BB"/>
    <w:rsid w:val="00440198"/>
    <w:rsid w:val="004407A9"/>
    <w:rsid w:val="00441554"/>
    <w:rsid w:val="00441C17"/>
    <w:rsid w:val="00443833"/>
    <w:rsid w:val="00443A06"/>
    <w:rsid w:val="00444BF3"/>
    <w:rsid w:val="00444C3D"/>
    <w:rsid w:val="004451D5"/>
    <w:rsid w:val="00445371"/>
    <w:rsid w:val="00445521"/>
    <w:rsid w:val="00445922"/>
    <w:rsid w:val="004464BC"/>
    <w:rsid w:val="004474A5"/>
    <w:rsid w:val="0045059E"/>
    <w:rsid w:val="00450EF7"/>
    <w:rsid w:val="004514A4"/>
    <w:rsid w:val="004551D3"/>
    <w:rsid w:val="004554BE"/>
    <w:rsid w:val="00456AFF"/>
    <w:rsid w:val="004630BD"/>
    <w:rsid w:val="00463ADD"/>
    <w:rsid w:val="00463E19"/>
    <w:rsid w:val="0046449B"/>
    <w:rsid w:val="004661D4"/>
    <w:rsid w:val="004663C8"/>
    <w:rsid w:val="00467001"/>
    <w:rsid w:val="00467187"/>
    <w:rsid w:val="00471003"/>
    <w:rsid w:val="0047190F"/>
    <w:rsid w:val="00472116"/>
    <w:rsid w:val="00472392"/>
    <w:rsid w:val="004724EA"/>
    <w:rsid w:val="00472C5D"/>
    <w:rsid w:val="00473A38"/>
    <w:rsid w:val="00474AAA"/>
    <w:rsid w:val="00474C32"/>
    <w:rsid w:val="0047659F"/>
    <w:rsid w:val="0047764E"/>
    <w:rsid w:val="00477E36"/>
    <w:rsid w:val="004802BB"/>
    <w:rsid w:val="00481311"/>
    <w:rsid w:val="00481B0B"/>
    <w:rsid w:val="0048205F"/>
    <w:rsid w:val="0048355D"/>
    <w:rsid w:val="004849DF"/>
    <w:rsid w:val="004863A7"/>
    <w:rsid w:val="00487E9C"/>
    <w:rsid w:val="004900C5"/>
    <w:rsid w:val="00491244"/>
    <w:rsid w:val="004917ED"/>
    <w:rsid w:val="00493D74"/>
    <w:rsid w:val="00494154"/>
    <w:rsid w:val="00497FBF"/>
    <w:rsid w:val="004A16F1"/>
    <w:rsid w:val="004A1C2A"/>
    <w:rsid w:val="004A5879"/>
    <w:rsid w:val="004A6D88"/>
    <w:rsid w:val="004A7FE7"/>
    <w:rsid w:val="004B0ADB"/>
    <w:rsid w:val="004B0BC7"/>
    <w:rsid w:val="004B113D"/>
    <w:rsid w:val="004B131A"/>
    <w:rsid w:val="004B61D3"/>
    <w:rsid w:val="004B77C0"/>
    <w:rsid w:val="004C004D"/>
    <w:rsid w:val="004C1758"/>
    <w:rsid w:val="004C1E57"/>
    <w:rsid w:val="004C22C9"/>
    <w:rsid w:val="004C2346"/>
    <w:rsid w:val="004C2C8C"/>
    <w:rsid w:val="004C3906"/>
    <w:rsid w:val="004C60FF"/>
    <w:rsid w:val="004C7542"/>
    <w:rsid w:val="004C7728"/>
    <w:rsid w:val="004C7B3D"/>
    <w:rsid w:val="004C7FE0"/>
    <w:rsid w:val="004D0A21"/>
    <w:rsid w:val="004D1828"/>
    <w:rsid w:val="004D20A5"/>
    <w:rsid w:val="004D2548"/>
    <w:rsid w:val="004D2C0D"/>
    <w:rsid w:val="004D3775"/>
    <w:rsid w:val="004D3ECE"/>
    <w:rsid w:val="004D63DB"/>
    <w:rsid w:val="004D7DAA"/>
    <w:rsid w:val="004E0286"/>
    <w:rsid w:val="004E2CC0"/>
    <w:rsid w:val="004E36A4"/>
    <w:rsid w:val="004E37D4"/>
    <w:rsid w:val="004E43D5"/>
    <w:rsid w:val="004E478E"/>
    <w:rsid w:val="004E4A94"/>
    <w:rsid w:val="004E514C"/>
    <w:rsid w:val="004E6203"/>
    <w:rsid w:val="004E66C9"/>
    <w:rsid w:val="004E6715"/>
    <w:rsid w:val="004E6DD7"/>
    <w:rsid w:val="004E705E"/>
    <w:rsid w:val="004E70BF"/>
    <w:rsid w:val="004E7494"/>
    <w:rsid w:val="004F1C24"/>
    <w:rsid w:val="004F22B9"/>
    <w:rsid w:val="004F249E"/>
    <w:rsid w:val="004F2621"/>
    <w:rsid w:val="004F2A10"/>
    <w:rsid w:val="004F3071"/>
    <w:rsid w:val="004F3E51"/>
    <w:rsid w:val="004F4791"/>
    <w:rsid w:val="004F507E"/>
    <w:rsid w:val="004F69AE"/>
    <w:rsid w:val="004F7488"/>
    <w:rsid w:val="00500506"/>
    <w:rsid w:val="00500A4F"/>
    <w:rsid w:val="00500DD1"/>
    <w:rsid w:val="005024A5"/>
    <w:rsid w:val="00502BAE"/>
    <w:rsid w:val="00502E1F"/>
    <w:rsid w:val="005032AE"/>
    <w:rsid w:val="00505A31"/>
    <w:rsid w:val="0050618F"/>
    <w:rsid w:val="00506E58"/>
    <w:rsid w:val="00507FAD"/>
    <w:rsid w:val="00510B28"/>
    <w:rsid w:val="00511D76"/>
    <w:rsid w:val="0051204E"/>
    <w:rsid w:val="00512407"/>
    <w:rsid w:val="00512533"/>
    <w:rsid w:val="00512577"/>
    <w:rsid w:val="00512B71"/>
    <w:rsid w:val="0051320B"/>
    <w:rsid w:val="00513911"/>
    <w:rsid w:val="00514A1C"/>
    <w:rsid w:val="00514BE6"/>
    <w:rsid w:val="00514F70"/>
    <w:rsid w:val="005161D1"/>
    <w:rsid w:val="00516F1D"/>
    <w:rsid w:val="00517FB9"/>
    <w:rsid w:val="00522374"/>
    <w:rsid w:val="00522A42"/>
    <w:rsid w:val="0052419D"/>
    <w:rsid w:val="0052429B"/>
    <w:rsid w:val="00526F78"/>
    <w:rsid w:val="00527FF4"/>
    <w:rsid w:val="0053012F"/>
    <w:rsid w:val="005320D4"/>
    <w:rsid w:val="00533029"/>
    <w:rsid w:val="00534FC4"/>
    <w:rsid w:val="005402B7"/>
    <w:rsid w:val="00542431"/>
    <w:rsid w:val="005436CA"/>
    <w:rsid w:val="0054397A"/>
    <w:rsid w:val="00543C55"/>
    <w:rsid w:val="00544B1D"/>
    <w:rsid w:val="00545EC8"/>
    <w:rsid w:val="0054763C"/>
    <w:rsid w:val="00547EFE"/>
    <w:rsid w:val="005503D4"/>
    <w:rsid w:val="005507C9"/>
    <w:rsid w:val="00550AEE"/>
    <w:rsid w:val="0055261F"/>
    <w:rsid w:val="00552A1D"/>
    <w:rsid w:val="00554516"/>
    <w:rsid w:val="005562A9"/>
    <w:rsid w:val="005568B9"/>
    <w:rsid w:val="00556EE1"/>
    <w:rsid w:val="005579BC"/>
    <w:rsid w:val="005604F6"/>
    <w:rsid w:val="00560644"/>
    <w:rsid w:val="00560C6D"/>
    <w:rsid w:val="00561E88"/>
    <w:rsid w:val="00562DB5"/>
    <w:rsid w:val="00563533"/>
    <w:rsid w:val="00563774"/>
    <w:rsid w:val="00563A1F"/>
    <w:rsid w:val="00564B19"/>
    <w:rsid w:val="00564EDD"/>
    <w:rsid w:val="005654A0"/>
    <w:rsid w:val="00565848"/>
    <w:rsid w:val="00565B30"/>
    <w:rsid w:val="005675D6"/>
    <w:rsid w:val="00567685"/>
    <w:rsid w:val="00570246"/>
    <w:rsid w:val="00570FF9"/>
    <w:rsid w:val="00571225"/>
    <w:rsid w:val="0057182D"/>
    <w:rsid w:val="00571ED8"/>
    <w:rsid w:val="0057201C"/>
    <w:rsid w:val="00572F3E"/>
    <w:rsid w:val="00575D3F"/>
    <w:rsid w:val="00576967"/>
    <w:rsid w:val="00577451"/>
    <w:rsid w:val="00581C6A"/>
    <w:rsid w:val="00581EEA"/>
    <w:rsid w:val="00582BAA"/>
    <w:rsid w:val="00583AC8"/>
    <w:rsid w:val="00583E02"/>
    <w:rsid w:val="00584234"/>
    <w:rsid w:val="00585879"/>
    <w:rsid w:val="00586B39"/>
    <w:rsid w:val="00586FD9"/>
    <w:rsid w:val="00587527"/>
    <w:rsid w:val="00590090"/>
    <w:rsid w:val="0059101C"/>
    <w:rsid w:val="00592FAE"/>
    <w:rsid w:val="00593513"/>
    <w:rsid w:val="0059491D"/>
    <w:rsid w:val="00595364"/>
    <w:rsid w:val="00597B1B"/>
    <w:rsid w:val="005A0E4F"/>
    <w:rsid w:val="005A141D"/>
    <w:rsid w:val="005A1741"/>
    <w:rsid w:val="005A1846"/>
    <w:rsid w:val="005A2448"/>
    <w:rsid w:val="005A343F"/>
    <w:rsid w:val="005A43D9"/>
    <w:rsid w:val="005A468A"/>
    <w:rsid w:val="005A4F33"/>
    <w:rsid w:val="005A5468"/>
    <w:rsid w:val="005A5692"/>
    <w:rsid w:val="005A66AA"/>
    <w:rsid w:val="005A6EA4"/>
    <w:rsid w:val="005B0882"/>
    <w:rsid w:val="005B5CA6"/>
    <w:rsid w:val="005B6C3D"/>
    <w:rsid w:val="005B74AD"/>
    <w:rsid w:val="005B7901"/>
    <w:rsid w:val="005B7A05"/>
    <w:rsid w:val="005C1FC4"/>
    <w:rsid w:val="005C229C"/>
    <w:rsid w:val="005C2856"/>
    <w:rsid w:val="005C365A"/>
    <w:rsid w:val="005C4153"/>
    <w:rsid w:val="005C47D6"/>
    <w:rsid w:val="005C663A"/>
    <w:rsid w:val="005C68E0"/>
    <w:rsid w:val="005C72EA"/>
    <w:rsid w:val="005C77CD"/>
    <w:rsid w:val="005D0B31"/>
    <w:rsid w:val="005D20F9"/>
    <w:rsid w:val="005D303F"/>
    <w:rsid w:val="005D5047"/>
    <w:rsid w:val="005D744E"/>
    <w:rsid w:val="005D7DA2"/>
    <w:rsid w:val="005E076B"/>
    <w:rsid w:val="005E1D64"/>
    <w:rsid w:val="005E25B4"/>
    <w:rsid w:val="005E27EC"/>
    <w:rsid w:val="005E2EE2"/>
    <w:rsid w:val="005E7860"/>
    <w:rsid w:val="005F1AAC"/>
    <w:rsid w:val="005F3A3D"/>
    <w:rsid w:val="005F4978"/>
    <w:rsid w:val="005F4ACB"/>
    <w:rsid w:val="005F6D2A"/>
    <w:rsid w:val="005F7519"/>
    <w:rsid w:val="005F7AA0"/>
    <w:rsid w:val="0060048D"/>
    <w:rsid w:val="00602292"/>
    <w:rsid w:val="00602E5D"/>
    <w:rsid w:val="00603EB9"/>
    <w:rsid w:val="00605411"/>
    <w:rsid w:val="0060790D"/>
    <w:rsid w:val="006112A2"/>
    <w:rsid w:val="00611C15"/>
    <w:rsid w:val="006124F8"/>
    <w:rsid w:val="00612A47"/>
    <w:rsid w:val="0061507B"/>
    <w:rsid w:val="006153C7"/>
    <w:rsid w:val="00615C4B"/>
    <w:rsid w:val="00615DE6"/>
    <w:rsid w:val="006163C2"/>
    <w:rsid w:val="00621436"/>
    <w:rsid w:val="0062178E"/>
    <w:rsid w:val="00622D23"/>
    <w:rsid w:val="0062324A"/>
    <w:rsid w:val="006233B6"/>
    <w:rsid w:val="00623656"/>
    <w:rsid w:val="006236D0"/>
    <w:rsid w:val="0062412D"/>
    <w:rsid w:val="006249D9"/>
    <w:rsid w:val="006252FD"/>
    <w:rsid w:val="0062578E"/>
    <w:rsid w:val="00625AD1"/>
    <w:rsid w:val="00625C72"/>
    <w:rsid w:val="006269A7"/>
    <w:rsid w:val="00627380"/>
    <w:rsid w:val="00627434"/>
    <w:rsid w:val="00627B25"/>
    <w:rsid w:val="00632818"/>
    <w:rsid w:val="0063307E"/>
    <w:rsid w:val="00634F83"/>
    <w:rsid w:val="00635794"/>
    <w:rsid w:val="006400A7"/>
    <w:rsid w:val="00640F9C"/>
    <w:rsid w:val="0064100C"/>
    <w:rsid w:val="00641D53"/>
    <w:rsid w:val="0064366A"/>
    <w:rsid w:val="0064474E"/>
    <w:rsid w:val="006452B8"/>
    <w:rsid w:val="006453EF"/>
    <w:rsid w:val="00645D0C"/>
    <w:rsid w:val="00647919"/>
    <w:rsid w:val="00652689"/>
    <w:rsid w:val="0065460E"/>
    <w:rsid w:val="00654DD3"/>
    <w:rsid w:val="00655582"/>
    <w:rsid w:val="00655749"/>
    <w:rsid w:val="00655C40"/>
    <w:rsid w:val="0065738D"/>
    <w:rsid w:val="006576AB"/>
    <w:rsid w:val="00660E18"/>
    <w:rsid w:val="0066125A"/>
    <w:rsid w:val="0066127F"/>
    <w:rsid w:val="00661479"/>
    <w:rsid w:val="00661947"/>
    <w:rsid w:val="0066530A"/>
    <w:rsid w:val="006656F4"/>
    <w:rsid w:val="00665D73"/>
    <w:rsid w:val="0066781A"/>
    <w:rsid w:val="00670486"/>
    <w:rsid w:val="00671612"/>
    <w:rsid w:val="00671F09"/>
    <w:rsid w:val="0067374E"/>
    <w:rsid w:val="00674C09"/>
    <w:rsid w:val="00680365"/>
    <w:rsid w:val="00680DDB"/>
    <w:rsid w:val="0068418C"/>
    <w:rsid w:val="006844E5"/>
    <w:rsid w:val="00685D44"/>
    <w:rsid w:val="00685DDA"/>
    <w:rsid w:val="00690273"/>
    <w:rsid w:val="006913AF"/>
    <w:rsid w:val="00691BE9"/>
    <w:rsid w:val="00691F46"/>
    <w:rsid w:val="00693B13"/>
    <w:rsid w:val="0069460D"/>
    <w:rsid w:val="00694CB8"/>
    <w:rsid w:val="00695D1A"/>
    <w:rsid w:val="006965A9"/>
    <w:rsid w:val="006A16A5"/>
    <w:rsid w:val="006A1B1C"/>
    <w:rsid w:val="006A1DB1"/>
    <w:rsid w:val="006A1FFC"/>
    <w:rsid w:val="006A3D64"/>
    <w:rsid w:val="006A4633"/>
    <w:rsid w:val="006A493F"/>
    <w:rsid w:val="006A5AF9"/>
    <w:rsid w:val="006A61D6"/>
    <w:rsid w:val="006A714D"/>
    <w:rsid w:val="006B0A29"/>
    <w:rsid w:val="006B0D72"/>
    <w:rsid w:val="006B1816"/>
    <w:rsid w:val="006B21E4"/>
    <w:rsid w:val="006B33E0"/>
    <w:rsid w:val="006B3C3B"/>
    <w:rsid w:val="006B58DA"/>
    <w:rsid w:val="006B64C4"/>
    <w:rsid w:val="006B7267"/>
    <w:rsid w:val="006B794F"/>
    <w:rsid w:val="006B7ACF"/>
    <w:rsid w:val="006C0EC9"/>
    <w:rsid w:val="006C1667"/>
    <w:rsid w:val="006C187B"/>
    <w:rsid w:val="006C1FE2"/>
    <w:rsid w:val="006C243A"/>
    <w:rsid w:val="006C35A4"/>
    <w:rsid w:val="006C7235"/>
    <w:rsid w:val="006C7685"/>
    <w:rsid w:val="006C76EA"/>
    <w:rsid w:val="006D037F"/>
    <w:rsid w:val="006D0386"/>
    <w:rsid w:val="006D0A7F"/>
    <w:rsid w:val="006D0D44"/>
    <w:rsid w:val="006D1FF9"/>
    <w:rsid w:val="006D231F"/>
    <w:rsid w:val="006D4B9D"/>
    <w:rsid w:val="006D5713"/>
    <w:rsid w:val="006D57FE"/>
    <w:rsid w:val="006D61FA"/>
    <w:rsid w:val="006E19DD"/>
    <w:rsid w:val="006E273C"/>
    <w:rsid w:val="006E282A"/>
    <w:rsid w:val="006E4FB5"/>
    <w:rsid w:val="006E595C"/>
    <w:rsid w:val="006E6077"/>
    <w:rsid w:val="006E6E38"/>
    <w:rsid w:val="006E6EA1"/>
    <w:rsid w:val="006E753E"/>
    <w:rsid w:val="006E7AA2"/>
    <w:rsid w:val="006F04F7"/>
    <w:rsid w:val="006F3330"/>
    <w:rsid w:val="006F5989"/>
    <w:rsid w:val="006F5A19"/>
    <w:rsid w:val="00700558"/>
    <w:rsid w:val="00700B78"/>
    <w:rsid w:val="00700DFC"/>
    <w:rsid w:val="007012B7"/>
    <w:rsid w:val="00701633"/>
    <w:rsid w:val="0070256B"/>
    <w:rsid w:val="00703F3B"/>
    <w:rsid w:val="00705C82"/>
    <w:rsid w:val="00705F7A"/>
    <w:rsid w:val="00706133"/>
    <w:rsid w:val="00707260"/>
    <w:rsid w:val="007074DF"/>
    <w:rsid w:val="00710386"/>
    <w:rsid w:val="00711959"/>
    <w:rsid w:val="00714100"/>
    <w:rsid w:val="00714415"/>
    <w:rsid w:val="00715334"/>
    <w:rsid w:val="00720C1C"/>
    <w:rsid w:val="00722511"/>
    <w:rsid w:val="00722800"/>
    <w:rsid w:val="00723191"/>
    <w:rsid w:val="00724D9A"/>
    <w:rsid w:val="00724E82"/>
    <w:rsid w:val="00727636"/>
    <w:rsid w:val="00731A99"/>
    <w:rsid w:val="007323F6"/>
    <w:rsid w:val="007332FA"/>
    <w:rsid w:val="007336C6"/>
    <w:rsid w:val="0073674C"/>
    <w:rsid w:val="00737019"/>
    <w:rsid w:val="007407BD"/>
    <w:rsid w:val="00741238"/>
    <w:rsid w:val="00742866"/>
    <w:rsid w:val="00745A65"/>
    <w:rsid w:val="00745A97"/>
    <w:rsid w:val="00745D26"/>
    <w:rsid w:val="00747CE0"/>
    <w:rsid w:val="00752DE2"/>
    <w:rsid w:val="00753D89"/>
    <w:rsid w:val="00754BC4"/>
    <w:rsid w:val="007558F9"/>
    <w:rsid w:val="0075739D"/>
    <w:rsid w:val="00757AEB"/>
    <w:rsid w:val="007605DE"/>
    <w:rsid w:val="00760B6A"/>
    <w:rsid w:val="00761EB7"/>
    <w:rsid w:val="007623E5"/>
    <w:rsid w:val="0076310F"/>
    <w:rsid w:val="00763294"/>
    <w:rsid w:val="0076547D"/>
    <w:rsid w:val="007664B5"/>
    <w:rsid w:val="00767756"/>
    <w:rsid w:val="007705F2"/>
    <w:rsid w:val="00770F8E"/>
    <w:rsid w:val="007714D3"/>
    <w:rsid w:val="007730D8"/>
    <w:rsid w:val="00773C52"/>
    <w:rsid w:val="00774601"/>
    <w:rsid w:val="007748B8"/>
    <w:rsid w:val="00776F04"/>
    <w:rsid w:val="007808AD"/>
    <w:rsid w:val="00780E15"/>
    <w:rsid w:val="007849E4"/>
    <w:rsid w:val="00790AAD"/>
    <w:rsid w:val="0079194B"/>
    <w:rsid w:val="007947B4"/>
    <w:rsid w:val="007948F6"/>
    <w:rsid w:val="00794A19"/>
    <w:rsid w:val="00796CEB"/>
    <w:rsid w:val="00797BE0"/>
    <w:rsid w:val="00797F85"/>
    <w:rsid w:val="007A2B5F"/>
    <w:rsid w:val="007A2FB8"/>
    <w:rsid w:val="007A3511"/>
    <w:rsid w:val="007A3749"/>
    <w:rsid w:val="007A5A17"/>
    <w:rsid w:val="007A7253"/>
    <w:rsid w:val="007B0C62"/>
    <w:rsid w:val="007B1711"/>
    <w:rsid w:val="007B1AA5"/>
    <w:rsid w:val="007B3C17"/>
    <w:rsid w:val="007B430F"/>
    <w:rsid w:val="007B50FB"/>
    <w:rsid w:val="007B59A5"/>
    <w:rsid w:val="007B64B1"/>
    <w:rsid w:val="007B73CB"/>
    <w:rsid w:val="007C209F"/>
    <w:rsid w:val="007C2959"/>
    <w:rsid w:val="007C2DE5"/>
    <w:rsid w:val="007C4A56"/>
    <w:rsid w:val="007C5AA5"/>
    <w:rsid w:val="007C6FE7"/>
    <w:rsid w:val="007C7010"/>
    <w:rsid w:val="007C72BF"/>
    <w:rsid w:val="007C7C93"/>
    <w:rsid w:val="007D0468"/>
    <w:rsid w:val="007D4F13"/>
    <w:rsid w:val="007D548B"/>
    <w:rsid w:val="007D7284"/>
    <w:rsid w:val="007E188E"/>
    <w:rsid w:val="007E1E24"/>
    <w:rsid w:val="007E3931"/>
    <w:rsid w:val="007E5609"/>
    <w:rsid w:val="007E66D3"/>
    <w:rsid w:val="007E71EF"/>
    <w:rsid w:val="007F06F8"/>
    <w:rsid w:val="007F0FD6"/>
    <w:rsid w:val="007F1A3C"/>
    <w:rsid w:val="007F24F7"/>
    <w:rsid w:val="007F36B6"/>
    <w:rsid w:val="007F3A58"/>
    <w:rsid w:val="007F408A"/>
    <w:rsid w:val="007F41E0"/>
    <w:rsid w:val="007F43EC"/>
    <w:rsid w:val="007F49A0"/>
    <w:rsid w:val="007F5ABA"/>
    <w:rsid w:val="008008D3"/>
    <w:rsid w:val="00800CB4"/>
    <w:rsid w:val="00800DA6"/>
    <w:rsid w:val="00803648"/>
    <w:rsid w:val="00803CEE"/>
    <w:rsid w:val="00804E9A"/>
    <w:rsid w:val="00805CA1"/>
    <w:rsid w:val="00806032"/>
    <w:rsid w:val="008066F1"/>
    <w:rsid w:val="00807B1F"/>
    <w:rsid w:val="008108F9"/>
    <w:rsid w:val="00810A86"/>
    <w:rsid w:val="00812168"/>
    <w:rsid w:val="00812F85"/>
    <w:rsid w:val="00813B45"/>
    <w:rsid w:val="008145CF"/>
    <w:rsid w:val="00815097"/>
    <w:rsid w:val="008157EA"/>
    <w:rsid w:val="00816C24"/>
    <w:rsid w:val="008226CE"/>
    <w:rsid w:val="00822C03"/>
    <w:rsid w:val="00823012"/>
    <w:rsid w:val="00823EAE"/>
    <w:rsid w:val="00824CEA"/>
    <w:rsid w:val="008268DE"/>
    <w:rsid w:val="008274AC"/>
    <w:rsid w:val="00830414"/>
    <w:rsid w:val="00830ED4"/>
    <w:rsid w:val="008318E4"/>
    <w:rsid w:val="008321B7"/>
    <w:rsid w:val="008321EE"/>
    <w:rsid w:val="00833B58"/>
    <w:rsid w:val="00833FF9"/>
    <w:rsid w:val="00834346"/>
    <w:rsid w:val="008353AF"/>
    <w:rsid w:val="008363C1"/>
    <w:rsid w:val="00837ACD"/>
    <w:rsid w:val="00840245"/>
    <w:rsid w:val="008405ED"/>
    <w:rsid w:val="00840A99"/>
    <w:rsid w:val="00842E3F"/>
    <w:rsid w:val="008430E3"/>
    <w:rsid w:val="008432B1"/>
    <w:rsid w:val="00843EA9"/>
    <w:rsid w:val="0084418C"/>
    <w:rsid w:val="008457AA"/>
    <w:rsid w:val="00846008"/>
    <w:rsid w:val="0084626C"/>
    <w:rsid w:val="00846508"/>
    <w:rsid w:val="00846F99"/>
    <w:rsid w:val="00847497"/>
    <w:rsid w:val="00847F6B"/>
    <w:rsid w:val="00850057"/>
    <w:rsid w:val="00850734"/>
    <w:rsid w:val="00850BD6"/>
    <w:rsid w:val="00850C49"/>
    <w:rsid w:val="00856309"/>
    <w:rsid w:val="00856623"/>
    <w:rsid w:val="00856FDD"/>
    <w:rsid w:val="0086081F"/>
    <w:rsid w:val="00860A08"/>
    <w:rsid w:val="00861CDB"/>
    <w:rsid w:val="00863727"/>
    <w:rsid w:val="00863FFC"/>
    <w:rsid w:val="00864B05"/>
    <w:rsid w:val="0086671D"/>
    <w:rsid w:val="00870C79"/>
    <w:rsid w:val="008728EC"/>
    <w:rsid w:val="00872D64"/>
    <w:rsid w:val="00872FC0"/>
    <w:rsid w:val="008754AF"/>
    <w:rsid w:val="008758F4"/>
    <w:rsid w:val="00875B09"/>
    <w:rsid w:val="00875C10"/>
    <w:rsid w:val="0087711D"/>
    <w:rsid w:val="008817D4"/>
    <w:rsid w:val="00883904"/>
    <w:rsid w:val="008839A2"/>
    <w:rsid w:val="00884590"/>
    <w:rsid w:val="008845B9"/>
    <w:rsid w:val="0088522A"/>
    <w:rsid w:val="00885E04"/>
    <w:rsid w:val="00886045"/>
    <w:rsid w:val="008862C6"/>
    <w:rsid w:val="008868C3"/>
    <w:rsid w:val="00887CB5"/>
    <w:rsid w:val="0089097A"/>
    <w:rsid w:val="00891475"/>
    <w:rsid w:val="00893B5B"/>
    <w:rsid w:val="00894338"/>
    <w:rsid w:val="0089444D"/>
    <w:rsid w:val="00894BA3"/>
    <w:rsid w:val="00896301"/>
    <w:rsid w:val="008A08BF"/>
    <w:rsid w:val="008A20F5"/>
    <w:rsid w:val="008A25D7"/>
    <w:rsid w:val="008A2F88"/>
    <w:rsid w:val="008A3AAB"/>
    <w:rsid w:val="008A7247"/>
    <w:rsid w:val="008B064C"/>
    <w:rsid w:val="008B0C77"/>
    <w:rsid w:val="008B0FED"/>
    <w:rsid w:val="008B26C1"/>
    <w:rsid w:val="008B387D"/>
    <w:rsid w:val="008B3B91"/>
    <w:rsid w:val="008B4350"/>
    <w:rsid w:val="008B48F6"/>
    <w:rsid w:val="008B4B49"/>
    <w:rsid w:val="008B4C02"/>
    <w:rsid w:val="008B4E7D"/>
    <w:rsid w:val="008B7A36"/>
    <w:rsid w:val="008B7B86"/>
    <w:rsid w:val="008B7B97"/>
    <w:rsid w:val="008B7B98"/>
    <w:rsid w:val="008B7FC8"/>
    <w:rsid w:val="008C0D57"/>
    <w:rsid w:val="008C3100"/>
    <w:rsid w:val="008C311B"/>
    <w:rsid w:val="008C35DB"/>
    <w:rsid w:val="008C3606"/>
    <w:rsid w:val="008C372F"/>
    <w:rsid w:val="008C4C66"/>
    <w:rsid w:val="008C7550"/>
    <w:rsid w:val="008C7C0E"/>
    <w:rsid w:val="008D11E4"/>
    <w:rsid w:val="008D138B"/>
    <w:rsid w:val="008D1466"/>
    <w:rsid w:val="008D4844"/>
    <w:rsid w:val="008D4FE1"/>
    <w:rsid w:val="008D5CCF"/>
    <w:rsid w:val="008D7094"/>
    <w:rsid w:val="008D7FDF"/>
    <w:rsid w:val="008E2A3C"/>
    <w:rsid w:val="008E2B34"/>
    <w:rsid w:val="008E3655"/>
    <w:rsid w:val="008E3C40"/>
    <w:rsid w:val="008E425A"/>
    <w:rsid w:val="008E4DC9"/>
    <w:rsid w:val="008E51DA"/>
    <w:rsid w:val="008E6040"/>
    <w:rsid w:val="008E7437"/>
    <w:rsid w:val="008E7846"/>
    <w:rsid w:val="008F1985"/>
    <w:rsid w:val="008F3151"/>
    <w:rsid w:val="008F43E6"/>
    <w:rsid w:val="008F47CE"/>
    <w:rsid w:val="008F568E"/>
    <w:rsid w:val="008F5BF0"/>
    <w:rsid w:val="008F608B"/>
    <w:rsid w:val="008F6505"/>
    <w:rsid w:val="008F6F8E"/>
    <w:rsid w:val="0090056A"/>
    <w:rsid w:val="00900E20"/>
    <w:rsid w:val="0090232B"/>
    <w:rsid w:val="00902D8B"/>
    <w:rsid w:val="0090372C"/>
    <w:rsid w:val="009040A9"/>
    <w:rsid w:val="00906292"/>
    <w:rsid w:val="00911A55"/>
    <w:rsid w:val="009126CE"/>
    <w:rsid w:val="0091279C"/>
    <w:rsid w:val="00914210"/>
    <w:rsid w:val="0091596E"/>
    <w:rsid w:val="00915E54"/>
    <w:rsid w:val="00916AC1"/>
    <w:rsid w:val="00916F20"/>
    <w:rsid w:val="009171BC"/>
    <w:rsid w:val="0091739F"/>
    <w:rsid w:val="00920484"/>
    <w:rsid w:val="00921A2F"/>
    <w:rsid w:val="00921A4B"/>
    <w:rsid w:val="00921CD7"/>
    <w:rsid w:val="009228BE"/>
    <w:rsid w:val="00922D35"/>
    <w:rsid w:val="0092309C"/>
    <w:rsid w:val="0092405E"/>
    <w:rsid w:val="0092484C"/>
    <w:rsid w:val="00924B85"/>
    <w:rsid w:val="00927CE8"/>
    <w:rsid w:val="00927EF6"/>
    <w:rsid w:val="00931DD9"/>
    <w:rsid w:val="00932197"/>
    <w:rsid w:val="0093366A"/>
    <w:rsid w:val="00933AC8"/>
    <w:rsid w:val="00936EF4"/>
    <w:rsid w:val="00937378"/>
    <w:rsid w:val="00937476"/>
    <w:rsid w:val="00940066"/>
    <w:rsid w:val="00940B8F"/>
    <w:rsid w:val="009410EC"/>
    <w:rsid w:val="0094128E"/>
    <w:rsid w:val="009413ED"/>
    <w:rsid w:val="009447F7"/>
    <w:rsid w:val="00944D31"/>
    <w:rsid w:val="00945040"/>
    <w:rsid w:val="00945807"/>
    <w:rsid w:val="009460B9"/>
    <w:rsid w:val="0094724C"/>
    <w:rsid w:val="009472F8"/>
    <w:rsid w:val="00950861"/>
    <w:rsid w:val="009518D7"/>
    <w:rsid w:val="00953E4E"/>
    <w:rsid w:val="0095423A"/>
    <w:rsid w:val="00954914"/>
    <w:rsid w:val="00954D2D"/>
    <w:rsid w:val="009570AD"/>
    <w:rsid w:val="009601FC"/>
    <w:rsid w:val="00962C57"/>
    <w:rsid w:val="0096345C"/>
    <w:rsid w:val="009636AC"/>
    <w:rsid w:val="0096424A"/>
    <w:rsid w:val="0096575A"/>
    <w:rsid w:val="009660A6"/>
    <w:rsid w:val="009667C8"/>
    <w:rsid w:val="00967473"/>
    <w:rsid w:val="00970F84"/>
    <w:rsid w:val="00974C2B"/>
    <w:rsid w:val="00974CF2"/>
    <w:rsid w:val="009754E2"/>
    <w:rsid w:val="00975552"/>
    <w:rsid w:val="009772EE"/>
    <w:rsid w:val="009807E2"/>
    <w:rsid w:val="0098288C"/>
    <w:rsid w:val="00982E77"/>
    <w:rsid w:val="0098490F"/>
    <w:rsid w:val="009853F8"/>
    <w:rsid w:val="00986446"/>
    <w:rsid w:val="00987040"/>
    <w:rsid w:val="009902B7"/>
    <w:rsid w:val="00993B40"/>
    <w:rsid w:val="009957FA"/>
    <w:rsid w:val="00995E5D"/>
    <w:rsid w:val="009A03DF"/>
    <w:rsid w:val="009A04BC"/>
    <w:rsid w:val="009A210F"/>
    <w:rsid w:val="009A28C1"/>
    <w:rsid w:val="009A3222"/>
    <w:rsid w:val="009A352E"/>
    <w:rsid w:val="009A3EFA"/>
    <w:rsid w:val="009A42A2"/>
    <w:rsid w:val="009A4C19"/>
    <w:rsid w:val="009A5013"/>
    <w:rsid w:val="009A6F45"/>
    <w:rsid w:val="009A72ED"/>
    <w:rsid w:val="009A7726"/>
    <w:rsid w:val="009B1FE4"/>
    <w:rsid w:val="009B30E6"/>
    <w:rsid w:val="009C04E7"/>
    <w:rsid w:val="009C1B86"/>
    <w:rsid w:val="009C2656"/>
    <w:rsid w:val="009C583F"/>
    <w:rsid w:val="009D08C5"/>
    <w:rsid w:val="009D26DE"/>
    <w:rsid w:val="009D30DF"/>
    <w:rsid w:val="009D5379"/>
    <w:rsid w:val="009D5445"/>
    <w:rsid w:val="009D5B85"/>
    <w:rsid w:val="009D6653"/>
    <w:rsid w:val="009D67D3"/>
    <w:rsid w:val="009D697F"/>
    <w:rsid w:val="009D7B2F"/>
    <w:rsid w:val="009E15AE"/>
    <w:rsid w:val="009E1627"/>
    <w:rsid w:val="009E2E87"/>
    <w:rsid w:val="009E4C38"/>
    <w:rsid w:val="009E60F2"/>
    <w:rsid w:val="009E6D85"/>
    <w:rsid w:val="009F03F0"/>
    <w:rsid w:val="009F12B3"/>
    <w:rsid w:val="009F26D9"/>
    <w:rsid w:val="009F3BD0"/>
    <w:rsid w:val="009F4A32"/>
    <w:rsid w:val="009F72BF"/>
    <w:rsid w:val="009F7307"/>
    <w:rsid w:val="009F7535"/>
    <w:rsid w:val="00A0173F"/>
    <w:rsid w:val="00A032D9"/>
    <w:rsid w:val="00A034E4"/>
    <w:rsid w:val="00A041ED"/>
    <w:rsid w:val="00A049AC"/>
    <w:rsid w:val="00A05A8E"/>
    <w:rsid w:val="00A05FE8"/>
    <w:rsid w:val="00A0603E"/>
    <w:rsid w:val="00A06495"/>
    <w:rsid w:val="00A07000"/>
    <w:rsid w:val="00A100F8"/>
    <w:rsid w:val="00A10328"/>
    <w:rsid w:val="00A119DF"/>
    <w:rsid w:val="00A11FB1"/>
    <w:rsid w:val="00A12776"/>
    <w:rsid w:val="00A13130"/>
    <w:rsid w:val="00A13B3F"/>
    <w:rsid w:val="00A140BC"/>
    <w:rsid w:val="00A15BAF"/>
    <w:rsid w:val="00A16E24"/>
    <w:rsid w:val="00A17169"/>
    <w:rsid w:val="00A207D2"/>
    <w:rsid w:val="00A2155D"/>
    <w:rsid w:val="00A2215D"/>
    <w:rsid w:val="00A22EE7"/>
    <w:rsid w:val="00A25DD9"/>
    <w:rsid w:val="00A2733B"/>
    <w:rsid w:val="00A2781F"/>
    <w:rsid w:val="00A318D0"/>
    <w:rsid w:val="00A323AC"/>
    <w:rsid w:val="00A33CFE"/>
    <w:rsid w:val="00A349E3"/>
    <w:rsid w:val="00A357FD"/>
    <w:rsid w:val="00A37546"/>
    <w:rsid w:val="00A414AB"/>
    <w:rsid w:val="00A421C3"/>
    <w:rsid w:val="00A43CBB"/>
    <w:rsid w:val="00A43EAF"/>
    <w:rsid w:val="00A44C38"/>
    <w:rsid w:val="00A45EAD"/>
    <w:rsid w:val="00A45FF0"/>
    <w:rsid w:val="00A479A2"/>
    <w:rsid w:val="00A47CA6"/>
    <w:rsid w:val="00A52A4B"/>
    <w:rsid w:val="00A538D0"/>
    <w:rsid w:val="00A53A4C"/>
    <w:rsid w:val="00A53CAB"/>
    <w:rsid w:val="00A54319"/>
    <w:rsid w:val="00A54FB0"/>
    <w:rsid w:val="00A5577C"/>
    <w:rsid w:val="00A568D5"/>
    <w:rsid w:val="00A56A02"/>
    <w:rsid w:val="00A579CC"/>
    <w:rsid w:val="00A57CFE"/>
    <w:rsid w:val="00A605FE"/>
    <w:rsid w:val="00A6092C"/>
    <w:rsid w:val="00A61FB2"/>
    <w:rsid w:val="00A6316B"/>
    <w:rsid w:val="00A6448A"/>
    <w:rsid w:val="00A64653"/>
    <w:rsid w:val="00A64E8D"/>
    <w:rsid w:val="00A65364"/>
    <w:rsid w:val="00A66102"/>
    <w:rsid w:val="00A66F5D"/>
    <w:rsid w:val="00A67007"/>
    <w:rsid w:val="00A716F4"/>
    <w:rsid w:val="00A72B5F"/>
    <w:rsid w:val="00A73226"/>
    <w:rsid w:val="00A7409D"/>
    <w:rsid w:val="00A74B99"/>
    <w:rsid w:val="00A75BDB"/>
    <w:rsid w:val="00A75CA4"/>
    <w:rsid w:val="00A7634E"/>
    <w:rsid w:val="00A76B45"/>
    <w:rsid w:val="00A8009A"/>
    <w:rsid w:val="00A801F3"/>
    <w:rsid w:val="00A8211B"/>
    <w:rsid w:val="00A8565F"/>
    <w:rsid w:val="00A863E9"/>
    <w:rsid w:val="00A86F0C"/>
    <w:rsid w:val="00A8794D"/>
    <w:rsid w:val="00A90AF1"/>
    <w:rsid w:val="00A92CB8"/>
    <w:rsid w:val="00A93063"/>
    <w:rsid w:val="00A95EF0"/>
    <w:rsid w:val="00A96220"/>
    <w:rsid w:val="00AA22BE"/>
    <w:rsid w:val="00AA359A"/>
    <w:rsid w:val="00AA4DB8"/>
    <w:rsid w:val="00AA5ADE"/>
    <w:rsid w:val="00AA63B9"/>
    <w:rsid w:val="00AA6FC8"/>
    <w:rsid w:val="00AB10A5"/>
    <w:rsid w:val="00AB2CD4"/>
    <w:rsid w:val="00AB2FF8"/>
    <w:rsid w:val="00AB3322"/>
    <w:rsid w:val="00AB5610"/>
    <w:rsid w:val="00AB7327"/>
    <w:rsid w:val="00AC0C5C"/>
    <w:rsid w:val="00AC1C48"/>
    <w:rsid w:val="00AC3466"/>
    <w:rsid w:val="00AC35B6"/>
    <w:rsid w:val="00AC5540"/>
    <w:rsid w:val="00AC55CC"/>
    <w:rsid w:val="00AC5753"/>
    <w:rsid w:val="00AC5D92"/>
    <w:rsid w:val="00AC658E"/>
    <w:rsid w:val="00AC6DD1"/>
    <w:rsid w:val="00AC728E"/>
    <w:rsid w:val="00AC7E71"/>
    <w:rsid w:val="00AD1F9D"/>
    <w:rsid w:val="00AD2E40"/>
    <w:rsid w:val="00AD44A2"/>
    <w:rsid w:val="00AD4C44"/>
    <w:rsid w:val="00AD4EA9"/>
    <w:rsid w:val="00AD5E57"/>
    <w:rsid w:val="00AD6052"/>
    <w:rsid w:val="00AD6300"/>
    <w:rsid w:val="00AD634F"/>
    <w:rsid w:val="00AD63E4"/>
    <w:rsid w:val="00AD6D9D"/>
    <w:rsid w:val="00AD74A5"/>
    <w:rsid w:val="00AE058D"/>
    <w:rsid w:val="00AE1676"/>
    <w:rsid w:val="00AE31A9"/>
    <w:rsid w:val="00AE3FFB"/>
    <w:rsid w:val="00AE48EB"/>
    <w:rsid w:val="00AE5ABF"/>
    <w:rsid w:val="00AE6B96"/>
    <w:rsid w:val="00AE7C1B"/>
    <w:rsid w:val="00AF0115"/>
    <w:rsid w:val="00AF0A25"/>
    <w:rsid w:val="00AF3182"/>
    <w:rsid w:val="00AF326D"/>
    <w:rsid w:val="00AF3BD7"/>
    <w:rsid w:val="00AF486D"/>
    <w:rsid w:val="00AF540C"/>
    <w:rsid w:val="00AF5454"/>
    <w:rsid w:val="00AF5535"/>
    <w:rsid w:val="00AF5F2B"/>
    <w:rsid w:val="00AF72B5"/>
    <w:rsid w:val="00AF74A2"/>
    <w:rsid w:val="00AF7CEC"/>
    <w:rsid w:val="00B01368"/>
    <w:rsid w:val="00B04C1E"/>
    <w:rsid w:val="00B05C59"/>
    <w:rsid w:val="00B078C4"/>
    <w:rsid w:val="00B11671"/>
    <w:rsid w:val="00B1276A"/>
    <w:rsid w:val="00B12D2E"/>
    <w:rsid w:val="00B14635"/>
    <w:rsid w:val="00B14B94"/>
    <w:rsid w:val="00B15BBE"/>
    <w:rsid w:val="00B169E8"/>
    <w:rsid w:val="00B201A5"/>
    <w:rsid w:val="00B203A8"/>
    <w:rsid w:val="00B214C9"/>
    <w:rsid w:val="00B223D7"/>
    <w:rsid w:val="00B224C1"/>
    <w:rsid w:val="00B22591"/>
    <w:rsid w:val="00B2267D"/>
    <w:rsid w:val="00B24A21"/>
    <w:rsid w:val="00B25116"/>
    <w:rsid w:val="00B255F1"/>
    <w:rsid w:val="00B258DA"/>
    <w:rsid w:val="00B26A82"/>
    <w:rsid w:val="00B26B7C"/>
    <w:rsid w:val="00B26C97"/>
    <w:rsid w:val="00B3121D"/>
    <w:rsid w:val="00B32D68"/>
    <w:rsid w:val="00B366BB"/>
    <w:rsid w:val="00B37120"/>
    <w:rsid w:val="00B37EE0"/>
    <w:rsid w:val="00B4157F"/>
    <w:rsid w:val="00B41A77"/>
    <w:rsid w:val="00B42510"/>
    <w:rsid w:val="00B45884"/>
    <w:rsid w:val="00B462E0"/>
    <w:rsid w:val="00B46704"/>
    <w:rsid w:val="00B46911"/>
    <w:rsid w:val="00B4700B"/>
    <w:rsid w:val="00B50A03"/>
    <w:rsid w:val="00B54BBF"/>
    <w:rsid w:val="00B55145"/>
    <w:rsid w:val="00B55584"/>
    <w:rsid w:val="00B5762C"/>
    <w:rsid w:val="00B619F5"/>
    <w:rsid w:val="00B63F45"/>
    <w:rsid w:val="00B66962"/>
    <w:rsid w:val="00B66B6D"/>
    <w:rsid w:val="00B675FA"/>
    <w:rsid w:val="00B70A35"/>
    <w:rsid w:val="00B7156A"/>
    <w:rsid w:val="00B750ED"/>
    <w:rsid w:val="00B76F21"/>
    <w:rsid w:val="00B80CD0"/>
    <w:rsid w:val="00B80E7A"/>
    <w:rsid w:val="00B822C5"/>
    <w:rsid w:val="00B86E1E"/>
    <w:rsid w:val="00B873A2"/>
    <w:rsid w:val="00B8743D"/>
    <w:rsid w:val="00B90D94"/>
    <w:rsid w:val="00B929E3"/>
    <w:rsid w:val="00B93130"/>
    <w:rsid w:val="00B939CE"/>
    <w:rsid w:val="00B9468F"/>
    <w:rsid w:val="00B96D9B"/>
    <w:rsid w:val="00B975F6"/>
    <w:rsid w:val="00B97DBB"/>
    <w:rsid w:val="00B97EC8"/>
    <w:rsid w:val="00BA1155"/>
    <w:rsid w:val="00BA1FA9"/>
    <w:rsid w:val="00BA31D5"/>
    <w:rsid w:val="00BA4FE1"/>
    <w:rsid w:val="00BA5CA1"/>
    <w:rsid w:val="00BB02A3"/>
    <w:rsid w:val="00BB05A7"/>
    <w:rsid w:val="00BB6CE7"/>
    <w:rsid w:val="00BB78BF"/>
    <w:rsid w:val="00BC0B31"/>
    <w:rsid w:val="00BC15CA"/>
    <w:rsid w:val="00BC3150"/>
    <w:rsid w:val="00BC3608"/>
    <w:rsid w:val="00BC3FA0"/>
    <w:rsid w:val="00BC48A8"/>
    <w:rsid w:val="00BC4CB7"/>
    <w:rsid w:val="00BC6151"/>
    <w:rsid w:val="00BC62BB"/>
    <w:rsid w:val="00BC6CBD"/>
    <w:rsid w:val="00BD1850"/>
    <w:rsid w:val="00BD196B"/>
    <w:rsid w:val="00BD1CEA"/>
    <w:rsid w:val="00BD2C64"/>
    <w:rsid w:val="00BD3DC9"/>
    <w:rsid w:val="00BD6069"/>
    <w:rsid w:val="00BD709A"/>
    <w:rsid w:val="00BD7738"/>
    <w:rsid w:val="00BE211E"/>
    <w:rsid w:val="00BE5030"/>
    <w:rsid w:val="00BE52FF"/>
    <w:rsid w:val="00BE57A4"/>
    <w:rsid w:val="00BE6963"/>
    <w:rsid w:val="00BF2601"/>
    <w:rsid w:val="00BF470D"/>
    <w:rsid w:val="00BF476E"/>
    <w:rsid w:val="00BF5437"/>
    <w:rsid w:val="00BF580E"/>
    <w:rsid w:val="00BF7135"/>
    <w:rsid w:val="00C007BB"/>
    <w:rsid w:val="00C01D27"/>
    <w:rsid w:val="00C02068"/>
    <w:rsid w:val="00C04952"/>
    <w:rsid w:val="00C06560"/>
    <w:rsid w:val="00C074D7"/>
    <w:rsid w:val="00C10189"/>
    <w:rsid w:val="00C10B2C"/>
    <w:rsid w:val="00C1151E"/>
    <w:rsid w:val="00C12B67"/>
    <w:rsid w:val="00C13120"/>
    <w:rsid w:val="00C14312"/>
    <w:rsid w:val="00C1505D"/>
    <w:rsid w:val="00C1637B"/>
    <w:rsid w:val="00C164F4"/>
    <w:rsid w:val="00C16AF5"/>
    <w:rsid w:val="00C1767B"/>
    <w:rsid w:val="00C211FC"/>
    <w:rsid w:val="00C2179E"/>
    <w:rsid w:val="00C21916"/>
    <w:rsid w:val="00C22D73"/>
    <w:rsid w:val="00C23293"/>
    <w:rsid w:val="00C2361C"/>
    <w:rsid w:val="00C238A1"/>
    <w:rsid w:val="00C23BA1"/>
    <w:rsid w:val="00C23DEC"/>
    <w:rsid w:val="00C24E16"/>
    <w:rsid w:val="00C24E98"/>
    <w:rsid w:val="00C27016"/>
    <w:rsid w:val="00C30828"/>
    <w:rsid w:val="00C31228"/>
    <w:rsid w:val="00C35C16"/>
    <w:rsid w:val="00C36B80"/>
    <w:rsid w:val="00C36BA1"/>
    <w:rsid w:val="00C37167"/>
    <w:rsid w:val="00C37A74"/>
    <w:rsid w:val="00C40007"/>
    <w:rsid w:val="00C40FE4"/>
    <w:rsid w:val="00C434B8"/>
    <w:rsid w:val="00C43E1A"/>
    <w:rsid w:val="00C4410F"/>
    <w:rsid w:val="00C4417E"/>
    <w:rsid w:val="00C44917"/>
    <w:rsid w:val="00C47CF8"/>
    <w:rsid w:val="00C5095F"/>
    <w:rsid w:val="00C517E8"/>
    <w:rsid w:val="00C532A8"/>
    <w:rsid w:val="00C53C6E"/>
    <w:rsid w:val="00C54BCC"/>
    <w:rsid w:val="00C5516F"/>
    <w:rsid w:val="00C57281"/>
    <w:rsid w:val="00C602D2"/>
    <w:rsid w:val="00C60434"/>
    <w:rsid w:val="00C60AB4"/>
    <w:rsid w:val="00C61113"/>
    <w:rsid w:val="00C61D0B"/>
    <w:rsid w:val="00C62208"/>
    <w:rsid w:val="00C6224E"/>
    <w:rsid w:val="00C62B81"/>
    <w:rsid w:val="00C64295"/>
    <w:rsid w:val="00C647E2"/>
    <w:rsid w:val="00C7133E"/>
    <w:rsid w:val="00C724E1"/>
    <w:rsid w:val="00C741C3"/>
    <w:rsid w:val="00C75D0F"/>
    <w:rsid w:val="00C75F83"/>
    <w:rsid w:val="00C76723"/>
    <w:rsid w:val="00C80708"/>
    <w:rsid w:val="00C809B8"/>
    <w:rsid w:val="00C80BC8"/>
    <w:rsid w:val="00C82EDC"/>
    <w:rsid w:val="00C8315C"/>
    <w:rsid w:val="00C84E33"/>
    <w:rsid w:val="00C85ED9"/>
    <w:rsid w:val="00C86D6F"/>
    <w:rsid w:val="00C86D97"/>
    <w:rsid w:val="00C876DD"/>
    <w:rsid w:val="00C905E6"/>
    <w:rsid w:val="00C91B67"/>
    <w:rsid w:val="00C91D23"/>
    <w:rsid w:val="00C921AB"/>
    <w:rsid w:val="00C93800"/>
    <w:rsid w:val="00C93DC4"/>
    <w:rsid w:val="00CA0345"/>
    <w:rsid w:val="00CA0D10"/>
    <w:rsid w:val="00CA10E7"/>
    <w:rsid w:val="00CA1553"/>
    <w:rsid w:val="00CA1E89"/>
    <w:rsid w:val="00CA2C49"/>
    <w:rsid w:val="00CA449B"/>
    <w:rsid w:val="00CA4583"/>
    <w:rsid w:val="00CA55C4"/>
    <w:rsid w:val="00CB26E3"/>
    <w:rsid w:val="00CB532B"/>
    <w:rsid w:val="00CB6290"/>
    <w:rsid w:val="00CB78FB"/>
    <w:rsid w:val="00CC0499"/>
    <w:rsid w:val="00CC0836"/>
    <w:rsid w:val="00CC1D93"/>
    <w:rsid w:val="00CC401E"/>
    <w:rsid w:val="00CC49FE"/>
    <w:rsid w:val="00CC5DA6"/>
    <w:rsid w:val="00CC6732"/>
    <w:rsid w:val="00CC6930"/>
    <w:rsid w:val="00CD46C3"/>
    <w:rsid w:val="00CD4AB0"/>
    <w:rsid w:val="00CD50DF"/>
    <w:rsid w:val="00CD5459"/>
    <w:rsid w:val="00CD57FF"/>
    <w:rsid w:val="00CD6730"/>
    <w:rsid w:val="00CD6B9D"/>
    <w:rsid w:val="00CD7812"/>
    <w:rsid w:val="00CD7D1E"/>
    <w:rsid w:val="00CD7DC1"/>
    <w:rsid w:val="00CE0EC7"/>
    <w:rsid w:val="00CE2A65"/>
    <w:rsid w:val="00CE2FE0"/>
    <w:rsid w:val="00CE6041"/>
    <w:rsid w:val="00CE619C"/>
    <w:rsid w:val="00CE7F89"/>
    <w:rsid w:val="00CF06D5"/>
    <w:rsid w:val="00CF0755"/>
    <w:rsid w:val="00CF1348"/>
    <w:rsid w:val="00CF1DF6"/>
    <w:rsid w:val="00CF2566"/>
    <w:rsid w:val="00CF445B"/>
    <w:rsid w:val="00CF4EE8"/>
    <w:rsid w:val="00CF5039"/>
    <w:rsid w:val="00CF6308"/>
    <w:rsid w:val="00CF7185"/>
    <w:rsid w:val="00CF79E7"/>
    <w:rsid w:val="00CF7DFD"/>
    <w:rsid w:val="00D009EC"/>
    <w:rsid w:val="00D01A6E"/>
    <w:rsid w:val="00D024EF"/>
    <w:rsid w:val="00D02675"/>
    <w:rsid w:val="00D02C99"/>
    <w:rsid w:val="00D034C7"/>
    <w:rsid w:val="00D03883"/>
    <w:rsid w:val="00D04640"/>
    <w:rsid w:val="00D05777"/>
    <w:rsid w:val="00D06A7E"/>
    <w:rsid w:val="00D1006D"/>
    <w:rsid w:val="00D10A22"/>
    <w:rsid w:val="00D11E65"/>
    <w:rsid w:val="00D13005"/>
    <w:rsid w:val="00D166E6"/>
    <w:rsid w:val="00D167A4"/>
    <w:rsid w:val="00D17C64"/>
    <w:rsid w:val="00D203A6"/>
    <w:rsid w:val="00D2081B"/>
    <w:rsid w:val="00D21EAF"/>
    <w:rsid w:val="00D2296F"/>
    <w:rsid w:val="00D22C9F"/>
    <w:rsid w:val="00D2421B"/>
    <w:rsid w:val="00D26084"/>
    <w:rsid w:val="00D26F4F"/>
    <w:rsid w:val="00D2760F"/>
    <w:rsid w:val="00D27E27"/>
    <w:rsid w:val="00D302A2"/>
    <w:rsid w:val="00D314A1"/>
    <w:rsid w:val="00D32AF3"/>
    <w:rsid w:val="00D347D9"/>
    <w:rsid w:val="00D34B9E"/>
    <w:rsid w:val="00D35DFB"/>
    <w:rsid w:val="00D364FA"/>
    <w:rsid w:val="00D40A04"/>
    <w:rsid w:val="00D430CA"/>
    <w:rsid w:val="00D451FC"/>
    <w:rsid w:val="00D4700A"/>
    <w:rsid w:val="00D473D6"/>
    <w:rsid w:val="00D507A3"/>
    <w:rsid w:val="00D51124"/>
    <w:rsid w:val="00D51FD8"/>
    <w:rsid w:val="00D52076"/>
    <w:rsid w:val="00D52EDF"/>
    <w:rsid w:val="00D53756"/>
    <w:rsid w:val="00D53A20"/>
    <w:rsid w:val="00D54097"/>
    <w:rsid w:val="00D5415E"/>
    <w:rsid w:val="00D550D5"/>
    <w:rsid w:val="00D56C14"/>
    <w:rsid w:val="00D60688"/>
    <w:rsid w:val="00D618DA"/>
    <w:rsid w:val="00D61F25"/>
    <w:rsid w:val="00D621DB"/>
    <w:rsid w:val="00D623E7"/>
    <w:rsid w:val="00D62CF9"/>
    <w:rsid w:val="00D6522C"/>
    <w:rsid w:val="00D65FE3"/>
    <w:rsid w:val="00D67A94"/>
    <w:rsid w:val="00D706AA"/>
    <w:rsid w:val="00D70A5C"/>
    <w:rsid w:val="00D71487"/>
    <w:rsid w:val="00D720BA"/>
    <w:rsid w:val="00D736D2"/>
    <w:rsid w:val="00D739C1"/>
    <w:rsid w:val="00D748D5"/>
    <w:rsid w:val="00D7554D"/>
    <w:rsid w:val="00D758DE"/>
    <w:rsid w:val="00D763D7"/>
    <w:rsid w:val="00D8028C"/>
    <w:rsid w:val="00D80606"/>
    <w:rsid w:val="00D80ECD"/>
    <w:rsid w:val="00D870E8"/>
    <w:rsid w:val="00D873E8"/>
    <w:rsid w:val="00D87508"/>
    <w:rsid w:val="00D9055C"/>
    <w:rsid w:val="00D90A1A"/>
    <w:rsid w:val="00D92561"/>
    <w:rsid w:val="00D93463"/>
    <w:rsid w:val="00D970BC"/>
    <w:rsid w:val="00DA05E8"/>
    <w:rsid w:val="00DA0D7F"/>
    <w:rsid w:val="00DA0FC4"/>
    <w:rsid w:val="00DA1409"/>
    <w:rsid w:val="00DA2479"/>
    <w:rsid w:val="00DA2FCD"/>
    <w:rsid w:val="00DA48E0"/>
    <w:rsid w:val="00DA49BB"/>
    <w:rsid w:val="00DA529A"/>
    <w:rsid w:val="00DA6E3A"/>
    <w:rsid w:val="00DA7D29"/>
    <w:rsid w:val="00DB0093"/>
    <w:rsid w:val="00DB2607"/>
    <w:rsid w:val="00DB39C7"/>
    <w:rsid w:val="00DB4F7B"/>
    <w:rsid w:val="00DB6FB8"/>
    <w:rsid w:val="00DC256F"/>
    <w:rsid w:val="00DC3D83"/>
    <w:rsid w:val="00DC3D8A"/>
    <w:rsid w:val="00DC4981"/>
    <w:rsid w:val="00DC583C"/>
    <w:rsid w:val="00DC654C"/>
    <w:rsid w:val="00DC68A5"/>
    <w:rsid w:val="00DC740C"/>
    <w:rsid w:val="00DD0940"/>
    <w:rsid w:val="00DD12B9"/>
    <w:rsid w:val="00DD2335"/>
    <w:rsid w:val="00DD3B6E"/>
    <w:rsid w:val="00DE344B"/>
    <w:rsid w:val="00DE37C5"/>
    <w:rsid w:val="00DE397B"/>
    <w:rsid w:val="00DE411F"/>
    <w:rsid w:val="00DE4781"/>
    <w:rsid w:val="00DE652F"/>
    <w:rsid w:val="00DE6BBC"/>
    <w:rsid w:val="00DE76B4"/>
    <w:rsid w:val="00DF48F8"/>
    <w:rsid w:val="00DF649F"/>
    <w:rsid w:val="00E0398E"/>
    <w:rsid w:val="00E03FFD"/>
    <w:rsid w:val="00E05541"/>
    <w:rsid w:val="00E0586B"/>
    <w:rsid w:val="00E05B39"/>
    <w:rsid w:val="00E07006"/>
    <w:rsid w:val="00E13312"/>
    <w:rsid w:val="00E13960"/>
    <w:rsid w:val="00E1679A"/>
    <w:rsid w:val="00E17373"/>
    <w:rsid w:val="00E2042B"/>
    <w:rsid w:val="00E20C20"/>
    <w:rsid w:val="00E22726"/>
    <w:rsid w:val="00E23CEB"/>
    <w:rsid w:val="00E243C3"/>
    <w:rsid w:val="00E244E7"/>
    <w:rsid w:val="00E24511"/>
    <w:rsid w:val="00E24A8F"/>
    <w:rsid w:val="00E27080"/>
    <w:rsid w:val="00E27D5C"/>
    <w:rsid w:val="00E3197F"/>
    <w:rsid w:val="00E326F1"/>
    <w:rsid w:val="00E32C8F"/>
    <w:rsid w:val="00E337E4"/>
    <w:rsid w:val="00E35377"/>
    <w:rsid w:val="00E353B9"/>
    <w:rsid w:val="00E368AD"/>
    <w:rsid w:val="00E36BCC"/>
    <w:rsid w:val="00E40211"/>
    <w:rsid w:val="00E406EF"/>
    <w:rsid w:val="00E40F85"/>
    <w:rsid w:val="00E4100D"/>
    <w:rsid w:val="00E41204"/>
    <w:rsid w:val="00E41667"/>
    <w:rsid w:val="00E41B5D"/>
    <w:rsid w:val="00E42605"/>
    <w:rsid w:val="00E43418"/>
    <w:rsid w:val="00E443FB"/>
    <w:rsid w:val="00E44485"/>
    <w:rsid w:val="00E455A0"/>
    <w:rsid w:val="00E46DF4"/>
    <w:rsid w:val="00E470F6"/>
    <w:rsid w:val="00E504D6"/>
    <w:rsid w:val="00E51213"/>
    <w:rsid w:val="00E5154D"/>
    <w:rsid w:val="00E5320C"/>
    <w:rsid w:val="00E53EA3"/>
    <w:rsid w:val="00E5453D"/>
    <w:rsid w:val="00E546EA"/>
    <w:rsid w:val="00E54EEB"/>
    <w:rsid w:val="00E55A79"/>
    <w:rsid w:val="00E55BEA"/>
    <w:rsid w:val="00E55DAC"/>
    <w:rsid w:val="00E56390"/>
    <w:rsid w:val="00E56E7D"/>
    <w:rsid w:val="00E57714"/>
    <w:rsid w:val="00E60DC7"/>
    <w:rsid w:val="00E6364F"/>
    <w:rsid w:val="00E65342"/>
    <w:rsid w:val="00E65A3F"/>
    <w:rsid w:val="00E665D7"/>
    <w:rsid w:val="00E701BF"/>
    <w:rsid w:val="00E717D4"/>
    <w:rsid w:val="00E7195A"/>
    <w:rsid w:val="00E749CF"/>
    <w:rsid w:val="00E758E5"/>
    <w:rsid w:val="00E826B6"/>
    <w:rsid w:val="00E859B9"/>
    <w:rsid w:val="00E86002"/>
    <w:rsid w:val="00E8696B"/>
    <w:rsid w:val="00E9024B"/>
    <w:rsid w:val="00E90628"/>
    <w:rsid w:val="00E90829"/>
    <w:rsid w:val="00E90C1B"/>
    <w:rsid w:val="00E92FEA"/>
    <w:rsid w:val="00E93E22"/>
    <w:rsid w:val="00E95938"/>
    <w:rsid w:val="00E961A8"/>
    <w:rsid w:val="00EA0DEB"/>
    <w:rsid w:val="00EA18E1"/>
    <w:rsid w:val="00EA2D97"/>
    <w:rsid w:val="00EA380E"/>
    <w:rsid w:val="00EA3E09"/>
    <w:rsid w:val="00EA4CF0"/>
    <w:rsid w:val="00EA529E"/>
    <w:rsid w:val="00EA6F15"/>
    <w:rsid w:val="00EA722C"/>
    <w:rsid w:val="00EB39F0"/>
    <w:rsid w:val="00EB4DAF"/>
    <w:rsid w:val="00EB5790"/>
    <w:rsid w:val="00EB5D36"/>
    <w:rsid w:val="00EB6F13"/>
    <w:rsid w:val="00EB7C1B"/>
    <w:rsid w:val="00EC0CD9"/>
    <w:rsid w:val="00EC27BB"/>
    <w:rsid w:val="00EC3C66"/>
    <w:rsid w:val="00EC4123"/>
    <w:rsid w:val="00EC458D"/>
    <w:rsid w:val="00EC58B8"/>
    <w:rsid w:val="00EC723E"/>
    <w:rsid w:val="00EC7DEB"/>
    <w:rsid w:val="00ED02C8"/>
    <w:rsid w:val="00ED2EBD"/>
    <w:rsid w:val="00ED42FD"/>
    <w:rsid w:val="00ED592D"/>
    <w:rsid w:val="00ED6148"/>
    <w:rsid w:val="00ED6540"/>
    <w:rsid w:val="00ED66B2"/>
    <w:rsid w:val="00ED6F64"/>
    <w:rsid w:val="00ED73A3"/>
    <w:rsid w:val="00ED7F2C"/>
    <w:rsid w:val="00EE017F"/>
    <w:rsid w:val="00EE0347"/>
    <w:rsid w:val="00EE0D07"/>
    <w:rsid w:val="00EE2423"/>
    <w:rsid w:val="00EE300D"/>
    <w:rsid w:val="00EE3AE6"/>
    <w:rsid w:val="00EE4D9A"/>
    <w:rsid w:val="00EE578F"/>
    <w:rsid w:val="00EE5B59"/>
    <w:rsid w:val="00EE7A64"/>
    <w:rsid w:val="00EE7A97"/>
    <w:rsid w:val="00EE7F21"/>
    <w:rsid w:val="00EF0FB4"/>
    <w:rsid w:val="00EF3CEA"/>
    <w:rsid w:val="00EF50C2"/>
    <w:rsid w:val="00EF7CAA"/>
    <w:rsid w:val="00F01177"/>
    <w:rsid w:val="00F01280"/>
    <w:rsid w:val="00F02BC1"/>
    <w:rsid w:val="00F04ACD"/>
    <w:rsid w:val="00F0513E"/>
    <w:rsid w:val="00F05337"/>
    <w:rsid w:val="00F06B6A"/>
    <w:rsid w:val="00F06F3A"/>
    <w:rsid w:val="00F0747C"/>
    <w:rsid w:val="00F078D4"/>
    <w:rsid w:val="00F10A8E"/>
    <w:rsid w:val="00F10D65"/>
    <w:rsid w:val="00F1326F"/>
    <w:rsid w:val="00F13B6C"/>
    <w:rsid w:val="00F15393"/>
    <w:rsid w:val="00F168BE"/>
    <w:rsid w:val="00F17CA8"/>
    <w:rsid w:val="00F17E4E"/>
    <w:rsid w:val="00F201BA"/>
    <w:rsid w:val="00F22421"/>
    <w:rsid w:val="00F229F1"/>
    <w:rsid w:val="00F22A1A"/>
    <w:rsid w:val="00F24BBE"/>
    <w:rsid w:val="00F25751"/>
    <w:rsid w:val="00F25BA1"/>
    <w:rsid w:val="00F26761"/>
    <w:rsid w:val="00F26FE2"/>
    <w:rsid w:val="00F30114"/>
    <w:rsid w:val="00F30C37"/>
    <w:rsid w:val="00F30DED"/>
    <w:rsid w:val="00F31E4C"/>
    <w:rsid w:val="00F3208C"/>
    <w:rsid w:val="00F32382"/>
    <w:rsid w:val="00F33393"/>
    <w:rsid w:val="00F33478"/>
    <w:rsid w:val="00F35E95"/>
    <w:rsid w:val="00F3655E"/>
    <w:rsid w:val="00F36C94"/>
    <w:rsid w:val="00F36FD1"/>
    <w:rsid w:val="00F401AB"/>
    <w:rsid w:val="00F40437"/>
    <w:rsid w:val="00F40D5C"/>
    <w:rsid w:val="00F41AA9"/>
    <w:rsid w:val="00F43F6C"/>
    <w:rsid w:val="00F4411A"/>
    <w:rsid w:val="00F44BEF"/>
    <w:rsid w:val="00F457E1"/>
    <w:rsid w:val="00F469FD"/>
    <w:rsid w:val="00F46AA5"/>
    <w:rsid w:val="00F50A1D"/>
    <w:rsid w:val="00F52B45"/>
    <w:rsid w:val="00F53495"/>
    <w:rsid w:val="00F53688"/>
    <w:rsid w:val="00F53E10"/>
    <w:rsid w:val="00F552B3"/>
    <w:rsid w:val="00F55401"/>
    <w:rsid w:val="00F55A79"/>
    <w:rsid w:val="00F55D73"/>
    <w:rsid w:val="00F57158"/>
    <w:rsid w:val="00F60A81"/>
    <w:rsid w:val="00F6263E"/>
    <w:rsid w:val="00F63002"/>
    <w:rsid w:val="00F63CD8"/>
    <w:rsid w:val="00F63F15"/>
    <w:rsid w:val="00F6524D"/>
    <w:rsid w:val="00F65B69"/>
    <w:rsid w:val="00F67C37"/>
    <w:rsid w:val="00F717A5"/>
    <w:rsid w:val="00F72308"/>
    <w:rsid w:val="00F72D38"/>
    <w:rsid w:val="00F736D3"/>
    <w:rsid w:val="00F74CDF"/>
    <w:rsid w:val="00F76BA4"/>
    <w:rsid w:val="00F773C2"/>
    <w:rsid w:val="00F82A15"/>
    <w:rsid w:val="00F82C4A"/>
    <w:rsid w:val="00F86377"/>
    <w:rsid w:val="00F864DB"/>
    <w:rsid w:val="00F87471"/>
    <w:rsid w:val="00F87713"/>
    <w:rsid w:val="00F87AA3"/>
    <w:rsid w:val="00F9011D"/>
    <w:rsid w:val="00F90851"/>
    <w:rsid w:val="00F909EE"/>
    <w:rsid w:val="00F90A26"/>
    <w:rsid w:val="00F90DAD"/>
    <w:rsid w:val="00F90DDF"/>
    <w:rsid w:val="00F9135A"/>
    <w:rsid w:val="00F9290E"/>
    <w:rsid w:val="00F92EC5"/>
    <w:rsid w:val="00F94B12"/>
    <w:rsid w:val="00F95AEB"/>
    <w:rsid w:val="00F96B2B"/>
    <w:rsid w:val="00FA045F"/>
    <w:rsid w:val="00FA19DF"/>
    <w:rsid w:val="00FA2303"/>
    <w:rsid w:val="00FA3756"/>
    <w:rsid w:val="00FA388A"/>
    <w:rsid w:val="00FA407A"/>
    <w:rsid w:val="00FA4892"/>
    <w:rsid w:val="00FA4B8F"/>
    <w:rsid w:val="00FA5264"/>
    <w:rsid w:val="00FA5D40"/>
    <w:rsid w:val="00FA79AC"/>
    <w:rsid w:val="00FB1A07"/>
    <w:rsid w:val="00FB304A"/>
    <w:rsid w:val="00FB4B58"/>
    <w:rsid w:val="00FB53B9"/>
    <w:rsid w:val="00FB6076"/>
    <w:rsid w:val="00FB6364"/>
    <w:rsid w:val="00FB6496"/>
    <w:rsid w:val="00FB64AB"/>
    <w:rsid w:val="00FB7483"/>
    <w:rsid w:val="00FC10D9"/>
    <w:rsid w:val="00FC2256"/>
    <w:rsid w:val="00FC3AD1"/>
    <w:rsid w:val="00FC3B68"/>
    <w:rsid w:val="00FC3CED"/>
    <w:rsid w:val="00FC46C1"/>
    <w:rsid w:val="00FC4E1A"/>
    <w:rsid w:val="00FC58F7"/>
    <w:rsid w:val="00FC6283"/>
    <w:rsid w:val="00FC6918"/>
    <w:rsid w:val="00FC79AF"/>
    <w:rsid w:val="00FD16C1"/>
    <w:rsid w:val="00FD1CAC"/>
    <w:rsid w:val="00FD2CBA"/>
    <w:rsid w:val="00FD3D31"/>
    <w:rsid w:val="00FD51D4"/>
    <w:rsid w:val="00FD5832"/>
    <w:rsid w:val="00FD5DC4"/>
    <w:rsid w:val="00FD6FC2"/>
    <w:rsid w:val="00FD75F0"/>
    <w:rsid w:val="00FD78B4"/>
    <w:rsid w:val="00FD7E78"/>
    <w:rsid w:val="00FE3415"/>
    <w:rsid w:val="00FE6BAC"/>
    <w:rsid w:val="00FF3C45"/>
    <w:rsid w:val="00FF521C"/>
    <w:rsid w:val="00FF6369"/>
    <w:rsid w:val="00FF696A"/>
    <w:rsid w:val="00FF6A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FF5D60E"/>
  <w15:docId w15:val="{EC163F62-1EA6-42DD-94F9-41AC8CF9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3EAF"/>
    <w:rPr>
      <w:sz w:val="24"/>
      <w:szCs w:val="24"/>
      <w:lang w:val="en-GB" w:eastAsia="en-GB"/>
    </w:rPr>
  </w:style>
  <w:style w:type="paragraph" w:styleId="Heading1">
    <w:name w:val="heading 1"/>
    <w:aliases w:val="VS1,l1,H1,2,Heading,h1,1,rp_Heading 1,app heading 1,Header 1,II+,I,Bold 18,rp_Heading 11,rp_Heading 12,H11,rp_Heading 111,Bold 181,rp_Heading 13,H12,rp_Heading 112,Bold 182,rp_Heading 14,H13,rp_Heading 113,Bold 183,rp_Heading 15,H14"/>
    <w:basedOn w:val="Normal"/>
    <w:next w:val="Normal"/>
    <w:link w:val="Heading1Char"/>
    <w:uiPriority w:val="99"/>
    <w:qFormat/>
    <w:rsid w:val="00DA6E3A"/>
    <w:pPr>
      <w:keepNext/>
      <w:numPr>
        <w:numId w:val="15"/>
      </w:numPr>
      <w:spacing w:before="240" w:after="60"/>
      <w:outlineLvl w:val="0"/>
    </w:pPr>
    <w:rPr>
      <w:rFonts w:ascii="Arial" w:hAnsi="Arial" w:cs="Arial"/>
      <w:b/>
      <w:bCs/>
      <w:kern w:val="32"/>
      <w:sz w:val="32"/>
      <w:szCs w:val="32"/>
    </w:rPr>
  </w:style>
  <w:style w:type="paragraph" w:styleId="Heading2">
    <w:name w:val="heading 2"/>
    <w:aliases w:val="H2,l2,a,h2,L2,level 2,Heading 2 Char Char,normal left,Bold 14,V_Head2,rp_Heading 2,21,A.B.C.,heading 2,subhead,Heading_2_num,A,Header 2,Prophead 2,V_Head21,rp_Heading 21,H21,subhead1,V_Head22,rp_Heading 22,H22,subhead2,V_Head23,H23,H24"/>
    <w:basedOn w:val="Normal"/>
    <w:next w:val="Normal"/>
    <w:link w:val="Heading2Char"/>
    <w:uiPriority w:val="99"/>
    <w:qFormat/>
    <w:rsid w:val="00DA6E3A"/>
    <w:pPr>
      <w:keepNext/>
      <w:numPr>
        <w:ilvl w:val="1"/>
        <w:numId w:val="15"/>
      </w:numPr>
      <w:spacing w:before="240" w:after="60"/>
      <w:outlineLvl w:val="1"/>
    </w:pPr>
    <w:rPr>
      <w:rFonts w:ascii="Arial" w:hAnsi="Arial" w:cs="Arial"/>
      <w:b/>
      <w:bCs/>
      <w:i/>
      <w:iCs/>
      <w:sz w:val="28"/>
      <w:szCs w:val="28"/>
    </w:rPr>
  </w:style>
  <w:style w:type="paragraph" w:styleId="Heading3">
    <w:name w:val="heading 3"/>
    <w:aliases w:val="H3,l3,h3,heading 3,h31,h32,level 3,left I3,Bold 12,L3,rp_Heading 3,3,1.,rp_Heading 31,H31,l31,rp_Heading 32,H32,l32,rp_Heading 33,H33,l33,rp_Heading 34,H34,l34,rp_Heading 35,H35,l35,rp_Heading 36,H36,l36,rp_Heading 37,H37,l37,Section"/>
    <w:basedOn w:val="Normal"/>
    <w:next w:val="Normal"/>
    <w:link w:val="Heading3Char"/>
    <w:autoRedefine/>
    <w:uiPriority w:val="99"/>
    <w:qFormat/>
    <w:rsid w:val="00CE2A65"/>
    <w:pPr>
      <w:keepNext/>
      <w:keepLines/>
      <w:numPr>
        <w:ilvl w:val="2"/>
        <w:numId w:val="17"/>
      </w:numPr>
      <w:tabs>
        <w:tab w:val="left" w:pos="1170"/>
      </w:tabs>
      <w:spacing w:before="120" w:after="240" w:line="360" w:lineRule="auto"/>
      <w:jc w:val="both"/>
      <w:outlineLvl w:val="2"/>
    </w:pPr>
    <w:rPr>
      <w:rFonts w:ascii="Arial" w:hAnsi="Arial" w:cs="Arial"/>
      <w:sz w:val="22"/>
      <w:szCs w:val="22"/>
    </w:rPr>
  </w:style>
  <w:style w:type="paragraph" w:styleId="Heading4">
    <w:name w:val="heading 4"/>
    <w:aliases w:val="l4,h4,H4,rp_Heading 4,4,Map Title,rp_Heading 41,rp_Heading 42,rp_Heading 43,rp_Heading 44,rp_Heading 45,rp_Heading 46,rp_Heading 47,标题 4 Char1,标题 4 Char Char,Heading 14 Char Char,Heading 141 Char Char,Heading 142 Char Char,h4 Char Char"/>
    <w:basedOn w:val="Normal"/>
    <w:next w:val="Normal"/>
    <w:link w:val="Heading4Char"/>
    <w:uiPriority w:val="99"/>
    <w:qFormat/>
    <w:rsid w:val="00DA6E3A"/>
    <w:pPr>
      <w:keepNext/>
      <w:numPr>
        <w:ilvl w:val="3"/>
        <w:numId w:val="15"/>
      </w:numPr>
      <w:spacing w:before="240" w:after="60"/>
      <w:outlineLvl w:val="3"/>
    </w:pPr>
    <w:rPr>
      <w:b/>
      <w:bCs/>
      <w:sz w:val="28"/>
      <w:szCs w:val="28"/>
    </w:rPr>
  </w:style>
  <w:style w:type="paragraph" w:styleId="Heading5">
    <w:name w:val="heading 5"/>
    <w:aliases w:val="H5,h5,L5,rp_Heading 5,DO NOT USE_h5,Block Label,Heading_h5,Roman list,ARC 5,heading5,y,标题 5 Char,l5,hm,Table label,mh2,Module heading 2,Head 5,list 5,IS41 Heading 5,h51,Heading5,PIM 5,PIM 5 Char Char Char Char,PIM 5 Char Char,PIM 5 Char,dash"/>
    <w:basedOn w:val="Normal"/>
    <w:next w:val="Normal"/>
    <w:link w:val="Heading5Char"/>
    <w:uiPriority w:val="99"/>
    <w:qFormat/>
    <w:rsid w:val="00DA6E3A"/>
    <w:pPr>
      <w:numPr>
        <w:ilvl w:val="4"/>
        <w:numId w:val="15"/>
      </w:numPr>
      <w:spacing w:before="240" w:after="60"/>
      <w:outlineLvl w:val="4"/>
    </w:pPr>
    <w:rPr>
      <w:b/>
      <w:bCs/>
      <w:i/>
      <w:iCs/>
      <w:sz w:val="26"/>
      <w:szCs w:val="26"/>
    </w:rPr>
  </w:style>
  <w:style w:type="paragraph" w:styleId="Heading6">
    <w:name w:val="heading 6"/>
    <w:aliases w:val="rp_Heading 6,DO NOT USE_h6,Appendix 2,rp_Heading 61,rp_Heading 62,rp_Heading 63,rp_Heading 64,rp_Heading 65,rp_Heading 66,rp_Heading 67,H6,Bullet list,ARC 6,L6"/>
    <w:basedOn w:val="Normal"/>
    <w:next w:val="Normal"/>
    <w:link w:val="Heading6Char"/>
    <w:uiPriority w:val="99"/>
    <w:qFormat/>
    <w:rsid w:val="00ED2EBD"/>
    <w:pPr>
      <w:numPr>
        <w:ilvl w:val="5"/>
        <w:numId w:val="15"/>
      </w:numPr>
      <w:spacing w:before="240" w:after="60"/>
      <w:outlineLvl w:val="5"/>
    </w:pPr>
    <w:rPr>
      <w:b/>
      <w:bCs/>
      <w:sz w:val="22"/>
      <w:szCs w:val="22"/>
    </w:rPr>
  </w:style>
  <w:style w:type="paragraph" w:styleId="Heading7">
    <w:name w:val="heading 7"/>
    <w:basedOn w:val="Normal"/>
    <w:next w:val="Normal"/>
    <w:link w:val="Heading7Char"/>
    <w:uiPriority w:val="9"/>
    <w:qFormat/>
    <w:rsid w:val="00ED2EBD"/>
    <w:pPr>
      <w:numPr>
        <w:ilvl w:val="6"/>
        <w:numId w:val="15"/>
      </w:numPr>
      <w:spacing w:before="240" w:after="60"/>
      <w:outlineLvl w:val="6"/>
    </w:pPr>
  </w:style>
  <w:style w:type="paragraph" w:styleId="Heading8">
    <w:name w:val="heading 8"/>
    <w:basedOn w:val="Normal"/>
    <w:next w:val="Normal"/>
    <w:link w:val="Heading8Char"/>
    <w:unhideWhenUsed/>
    <w:qFormat/>
    <w:rsid w:val="00F82C4A"/>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F82C4A"/>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VS1 Char,l1 Char,H1 Char,2 Char,Heading Char,h1 Char,1 Char,rp_Heading 1 Char,app heading 1 Char,Header 1 Char,II+ Char,I Char,Bold 18 Char,rp_Heading 11 Char,rp_Heading 12 Char,H11 Char,rp_Heading 111 Char,Bold 181 Char,H12 Char,H13 Char"/>
    <w:link w:val="Heading1"/>
    <w:uiPriority w:val="99"/>
    <w:rsid w:val="001E364A"/>
    <w:rPr>
      <w:rFonts w:ascii="Arial" w:hAnsi="Arial" w:cs="Arial"/>
      <w:b/>
      <w:bCs/>
      <w:kern w:val="32"/>
      <w:sz w:val="32"/>
      <w:szCs w:val="32"/>
      <w:lang w:val="en-GB" w:eastAsia="en-GB"/>
    </w:rPr>
  </w:style>
  <w:style w:type="character" w:customStyle="1" w:styleId="Heading2Char">
    <w:name w:val="Heading 2 Char"/>
    <w:aliases w:val="H2 Char,l2 Char,a Char,h2 Char,L2 Char,level 2 Char,Heading 2 Char Char Char,normal left Char,Bold 14 Char,V_Head2 Char,rp_Heading 2 Char,21 Char,A.B.C. Char,heading 2 Char,subhead Char,Heading_2_num Char,A Char,Header 2 Char,H21 Char"/>
    <w:link w:val="Heading2"/>
    <w:uiPriority w:val="99"/>
    <w:rsid w:val="001E364A"/>
    <w:rPr>
      <w:rFonts w:ascii="Arial" w:hAnsi="Arial" w:cs="Arial"/>
      <w:b/>
      <w:bCs/>
      <w:i/>
      <w:iCs/>
      <w:sz w:val="28"/>
      <w:szCs w:val="28"/>
      <w:lang w:val="en-GB" w:eastAsia="en-GB"/>
    </w:rPr>
  </w:style>
  <w:style w:type="character" w:customStyle="1" w:styleId="Heading3Char">
    <w:name w:val="Heading 3 Char"/>
    <w:aliases w:val="H3 Char,l3 Char,h3 Char,heading 3 Char,h31 Char,h32 Char,level 3 Char,left I3 Char,Bold 12 Char,L3 Char,rp_Heading 3 Char,3 Char,1. Char,rp_Heading 31 Char,H31 Char,l31 Char,rp_Heading 32 Char,H32 Char,l32 Char,rp_Heading 33 Char,H33 Char"/>
    <w:link w:val="Heading3"/>
    <w:uiPriority w:val="99"/>
    <w:rsid w:val="00CE2A65"/>
    <w:rPr>
      <w:rFonts w:ascii="Arial" w:hAnsi="Arial" w:cs="Arial"/>
      <w:sz w:val="22"/>
      <w:szCs w:val="22"/>
      <w:lang w:val="en-GB" w:eastAsia="en-GB"/>
    </w:rPr>
  </w:style>
  <w:style w:type="character" w:customStyle="1" w:styleId="Heading4Char">
    <w:name w:val="Heading 4 Char"/>
    <w:aliases w:val="l4 Char,h4 Char,H4 Char,rp_Heading 4 Char,4 Char,Map Title Char,rp_Heading 41 Char,rp_Heading 42 Char,rp_Heading 43 Char,rp_Heading 44 Char,rp_Heading 45 Char,rp_Heading 46 Char,rp_Heading 47 Char,标题 4 Char1 Char,标题 4 Char Char Char"/>
    <w:link w:val="Heading4"/>
    <w:uiPriority w:val="99"/>
    <w:rsid w:val="001E364A"/>
    <w:rPr>
      <w:b/>
      <w:bCs/>
      <w:sz w:val="28"/>
      <w:szCs w:val="28"/>
      <w:lang w:val="en-GB" w:eastAsia="en-GB"/>
    </w:rPr>
  </w:style>
  <w:style w:type="character" w:customStyle="1" w:styleId="Heading5Char">
    <w:name w:val="Heading 5 Char"/>
    <w:aliases w:val="H5 Char,h5 Char,L5 Char,rp_Heading 5 Char,DO NOT USE_h5 Char,Block Label Char,Heading_h5 Char,Roman list Char,ARC 5 Char,heading5 Char,y Char,标题 5 Char Char,l5 Char,hm Char,Table label Char,mh2 Char,Module heading 2 Char,Head 5 Char"/>
    <w:link w:val="Heading5"/>
    <w:uiPriority w:val="99"/>
    <w:rsid w:val="001E364A"/>
    <w:rPr>
      <w:b/>
      <w:bCs/>
      <w:i/>
      <w:iCs/>
      <w:sz w:val="26"/>
      <w:szCs w:val="26"/>
      <w:lang w:val="en-GB" w:eastAsia="en-GB"/>
    </w:rPr>
  </w:style>
  <w:style w:type="character" w:customStyle="1" w:styleId="Heading6Char">
    <w:name w:val="Heading 6 Char"/>
    <w:aliases w:val="rp_Heading 6 Char,DO NOT USE_h6 Char,Appendix 2 Char,rp_Heading 61 Char,rp_Heading 62 Char,rp_Heading 63 Char,rp_Heading 64 Char,rp_Heading 65 Char,rp_Heading 66 Char,rp_Heading 67 Char,H6 Char,Bullet list Char,ARC 6 Char,L6 Char"/>
    <w:link w:val="Heading6"/>
    <w:uiPriority w:val="99"/>
    <w:rsid w:val="001E364A"/>
    <w:rPr>
      <w:b/>
      <w:bCs/>
      <w:sz w:val="22"/>
      <w:szCs w:val="22"/>
      <w:lang w:val="en-GB" w:eastAsia="en-GB"/>
    </w:rPr>
  </w:style>
  <w:style w:type="character" w:customStyle="1" w:styleId="Heading7Char">
    <w:name w:val="Heading 7 Char"/>
    <w:link w:val="Heading7"/>
    <w:uiPriority w:val="9"/>
    <w:rsid w:val="001E364A"/>
    <w:rPr>
      <w:sz w:val="24"/>
      <w:szCs w:val="24"/>
      <w:lang w:val="en-GB" w:eastAsia="en-GB"/>
    </w:rPr>
  </w:style>
  <w:style w:type="character" w:customStyle="1" w:styleId="Heading8Char">
    <w:name w:val="Heading 8 Char"/>
    <w:basedOn w:val="DefaultParagraphFont"/>
    <w:link w:val="Heading8"/>
    <w:rsid w:val="00F82C4A"/>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rsid w:val="00F82C4A"/>
    <w:rPr>
      <w:rFonts w:asciiTheme="majorHAnsi" w:eastAsiaTheme="majorEastAsia" w:hAnsiTheme="majorHAnsi" w:cstheme="majorBidi"/>
      <w:i/>
      <w:iCs/>
      <w:color w:val="272727" w:themeColor="text1" w:themeTint="D8"/>
      <w:sz w:val="21"/>
      <w:szCs w:val="21"/>
      <w:lang w:val="en-GB" w:eastAsia="en-GB"/>
    </w:rPr>
  </w:style>
  <w:style w:type="paragraph" w:styleId="Footer">
    <w:name w:val="footer"/>
    <w:basedOn w:val="Normal"/>
    <w:link w:val="FooterChar"/>
    <w:uiPriority w:val="99"/>
    <w:rsid w:val="0051204E"/>
    <w:pPr>
      <w:tabs>
        <w:tab w:val="center" w:pos="4153"/>
        <w:tab w:val="right" w:pos="8306"/>
      </w:tabs>
    </w:pPr>
  </w:style>
  <w:style w:type="character" w:customStyle="1" w:styleId="FooterChar">
    <w:name w:val="Footer Char"/>
    <w:link w:val="Footer"/>
    <w:uiPriority w:val="99"/>
    <w:rsid w:val="001E364A"/>
    <w:rPr>
      <w:sz w:val="24"/>
      <w:szCs w:val="24"/>
      <w:lang w:val="en-GB" w:eastAsia="en-GB"/>
    </w:rPr>
  </w:style>
  <w:style w:type="character" w:styleId="PageNumber">
    <w:name w:val="page number"/>
    <w:uiPriority w:val="99"/>
    <w:rsid w:val="0051204E"/>
    <w:rPr>
      <w:rFonts w:cs="Times New Roman"/>
    </w:rPr>
  </w:style>
  <w:style w:type="paragraph" w:styleId="Header">
    <w:name w:val="header"/>
    <w:basedOn w:val="Normal"/>
    <w:link w:val="HeaderChar"/>
    <w:uiPriority w:val="99"/>
    <w:rsid w:val="00C86D97"/>
    <w:pPr>
      <w:tabs>
        <w:tab w:val="center" w:pos="4153"/>
        <w:tab w:val="right" w:pos="8306"/>
      </w:tabs>
    </w:pPr>
  </w:style>
  <w:style w:type="character" w:customStyle="1" w:styleId="HeaderChar">
    <w:name w:val="Header Char"/>
    <w:link w:val="Header"/>
    <w:uiPriority w:val="99"/>
    <w:semiHidden/>
    <w:rsid w:val="001E364A"/>
    <w:rPr>
      <w:sz w:val="24"/>
      <w:szCs w:val="24"/>
      <w:lang w:val="en-GB" w:eastAsia="en-GB"/>
    </w:rPr>
  </w:style>
  <w:style w:type="paragraph" w:customStyle="1" w:styleId="BGHeading1AltQ">
    <w:name w:val="BGHeading1 Alt+Q"/>
    <w:basedOn w:val="Heading1"/>
    <w:rsid w:val="00DA6E3A"/>
    <w:pPr>
      <w:keepNext w:val="0"/>
      <w:widowControl w:val="0"/>
      <w:numPr>
        <w:numId w:val="1"/>
      </w:numPr>
      <w:spacing w:before="0" w:after="0" w:line="360" w:lineRule="auto"/>
      <w:jc w:val="both"/>
    </w:pPr>
    <w:rPr>
      <w:b w:val="0"/>
      <w:sz w:val="22"/>
      <w:szCs w:val="22"/>
      <w:lang w:val="en-ZA" w:eastAsia="en-US"/>
    </w:rPr>
  </w:style>
  <w:style w:type="paragraph" w:customStyle="1" w:styleId="BGHeading2AltA">
    <w:name w:val="BGHeading2 Alt+A"/>
    <w:basedOn w:val="Heading2"/>
    <w:rsid w:val="00DA6E3A"/>
    <w:pPr>
      <w:keepNext w:val="0"/>
      <w:widowControl w:val="0"/>
      <w:numPr>
        <w:numId w:val="1"/>
      </w:numPr>
      <w:spacing w:before="0" w:after="0" w:line="360" w:lineRule="auto"/>
      <w:jc w:val="both"/>
    </w:pPr>
    <w:rPr>
      <w:b w:val="0"/>
      <w:i w:val="0"/>
      <w:sz w:val="22"/>
      <w:szCs w:val="22"/>
      <w:lang w:val="en-ZA" w:eastAsia="en-US"/>
    </w:rPr>
  </w:style>
  <w:style w:type="paragraph" w:customStyle="1" w:styleId="BGHeading3AltZ">
    <w:name w:val="BGHeading3 Alt+Z"/>
    <w:basedOn w:val="Heading3"/>
    <w:rsid w:val="00DA6E3A"/>
    <w:pPr>
      <w:keepNext w:val="0"/>
      <w:widowControl w:val="0"/>
      <w:tabs>
        <w:tab w:val="num" w:pos="2160"/>
      </w:tabs>
      <w:ind w:left="2160" w:hanging="2160"/>
    </w:pPr>
    <w:rPr>
      <w:b/>
      <w:lang w:eastAsia="en-US"/>
    </w:rPr>
  </w:style>
  <w:style w:type="paragraph" w:customStyle="1" w:styleId="BGHeading4AltX">
    <w:name w:val="BGHeading4 Alt+X"/>
    <w:basedOn w:val="Heading4"/>
    <w:rsid w:val="00DA6E3A"/>
    <w:pPr>
      <w:keepNext w:val="0"/>
      <w:widowControl w:val="0"/>
      <w:numPr>
        <w:ilvl w:val="0"/>
        <w:numId w:val="0"/>
      </w:numPr>
      <w:tabs>
        <w:tab w:val="num" w:pos="2880"/>
      </w:tabs>
      <w:spacing w:before="0" w:after="0" w:line="360" w:lineRule="auto"/>
      <w:ind w:left="2880" w:hanging="2880"/>
      <w:jc w:val="both"/>
    </w:pPr>
    <w:rPr>
      <w:rFonts w:ascii="Arial" w:hAnsi="Arial"/>
      <w:b w:val="0"/>
      <w:sz w:val="22"/>
      <w:szCs w:val="22"/>
      <w:lang w:val="en-ZA" w:eastAsia="en-US"/>
    </w:rPr>
  </w:style>
  <w:style w:type="paragraph" w:customStyle="1" w:styleId="BGHeading5AltC">
    <w:name w:val="BGHeading5 Alt+C"/>
    <w:basedOn w:val="Heading5"/>
    <w:rsid w:val="00DA6E3A"/>
    <w:pPr>
      <w:widowControl w:val="0"/>
      <w:numPr>
        <w:ilvl w:val="0"/>
        <w:numId w:val="0"/>
      </w:numPr>
      <w:tabs>
        <w:tab w:val="num" w:pos="3600"/>
      </w:tabs>
      <w:spacing w:before="0" w:after="0" w:line="360" w:lineRule="auto"/>
      <w:ind w:left="3600" w:hanging="3600"/>
      <w:jc w:val="both"/>
    </w:pPr>
    <w:rPr>
      <w:rFonts w:ascii="Arial" w:hAnsi="Arial"/>
      <w:b w:val="0"/>
      <w:i w:val="0"/>
      <w:sz w:val="22"/>
      <w:szCs w:val="22"/>
      <w:lang w:val="en-ZA" w:eastAsia="en-US"/>
    </w:rPr>
  </w:style>
  <w:style w:type="paragraph" w:customStyle="1" w:styleId="level11">
    <w:name w:val="level1"/>
    <w:basedOn w:val="Heading1"/>
    <w:link w:val="level1Char"/>
    <w:qFormat/>
    <w:rsid w:val="00ED2EBD"/>
    <w:pPr>
      <w:keepLines/>
      <w:numPr>
        <w:numId w:val="0"/>
      </w:numPr>
      <w:tabs>
        <w:tab w:val="num" w:pos="567"/>
        <w:tab w:val="left" w:pos="4253"/>
        <w:tab w:val="left" w:leader="underscore" w:pos="8222"/>
      </w:tabs>
      <w:spacing w:after="0" w:line="360" w:lineRule="auto"/>
      <w:ind w:left="567" w:hanging="567"/>
      <w:jc w:val="both"/>
    </w:pPr>
    <w:rPr>
      <w:rFonts w:cs="Times New Roman"/>
      <w:bCs w:val="0"/>
      <w:caps/>
      <w:kern w:val="28"/>
      <w:sz w:val="22"/>
      <w:szCs w:val="20"/>
      <w:lang w:eastAsia="en-ZA"/>
    </w:rPr>
  </w:style>
  <w:style w:type="character" w:customStyle="1" w:styleId="level1Char">
    <w:name w:val="level1 Char"/>
    <w:basedOn w:val="DefaultParagraphFont"/>
    <w:link w:val="level11"/>
    <w:locked/>
    <w:rsid w:val="001D2BCE"/>
    <w:rPr>
      <w:rFonts w:ascii="Arial" w:hAnsi="Arial"/>
      <w:b/>
      <w:caps/>
      <w:kern w:val="28"/>
      <w:sz w:val="22"/>
      <w:lang w:val="en-GB"/>
    </w:rPr>
  </w:style>
  <w:style w:type="paragraph" w:customStyle="1" w:styleId="level2">
    <w:name w:val="level2"/>
    <w:basedOn w:val="Heading2"/>
    <w:link w:val="level2Char"/>
    <w:rsid w:val="00ED2EBD"/>
    <w:pPr>
      <w:keepNext w:val="0"/>
      <w:numPr>
        <w:numId w:val="2"/>
      </w:numPr>
      <w:tabs>
        <w:tab w:val="left" w:pos="4253"/>
        <w:tab w:val="left" w:leader="underscore" w:pos="8222"/>
      </w:tabs>
      <w:spacing w:after="0" w:line="360" w:lineRule="auto"/>
      <w:jc w:val="both"/>
    </w:pPr>
    <w:rPr>
      <w:rFonts w:cs="Times New Roman"/>
      <w:b w:val="0"/>
      <w:bCs w:val="0"/>
      <w:i w:val="0"/>
      <w:iCs w:val="0"/>
      <w:sz w:val="22"/>
      <w:szCs w:val="20"/>
      <w:lang w:eastAsia="en-ZA"/>
    </w:rPr>
  </w:style>
  <w:style w:type="character" w:customStyle="1" w:styleId="level2Char">
    <w:name w:val="level2 Char"/>
    <w:link w:val="level2"/>
    <w:rsid w:val="00051FC6"/>
    <w:rPr>
      <w:rFonts w:ascii="Arial" w:hAnsi="Arial"/>
      <w:sz w:val="22"/>
      <w:lang w:val="en-GB"/>
    </w:rPr>
  </w:style>
  <w:style w:type="paragraph" w:customStyle="1" w:styleId="level31">
    <w:name w:val="level3"/>
    <w:basedOn w:val="Heading3"/>
    <w:link w:val="level3Char"/>
    <w:rsid w:val="00ED2EBD"/>
    <w:pPr>
      <w:keepNext w:val="0"/>
      <w:tabs>
        <w:tab w:val="left" w:pos="4253"/>
        <w:tab w:val="left" w:leader="underscore" w:pos="8222"/>
      </w:tabs>
    </w:pPr>
    <w:rPr>
      <w:rFonts w:cs="Times New Roman"/>
      <w:b/>
      <w:bCs/>
      <w:szCs w:val="20"/>
      <w:lang w:eastAsia="en-ZA"/>
    </w:rPr>
  </w:style>
  <w:style w:type="character" w:customStyle="1" w:styleId="level3Char">
    <w:name w:val="level3 Char"/>
    <w:link w:val="level31"/>
    <w:rsid w:val="00111C49"/>
    <w:rPr>
      <w:rFonts w:ascii="Arial" w:hAnsi="Arial"/>
      <w:b/>
      <w:bCs/>
      <w:sz w:val="22"/>
      <w:lang w:val="en-GB"/>
    </w:rPr>
  </w:style>
  <w:style w:type="paragraph" w:customStyle="1" w:styleId="level40">
    <w:name w:val="level4"/>
    <w:basedOn w:val="Heading4"/>
    <w:link w:val="level4Char"/>
    <w:rsid w:val="00ED2EBD"/>
    <w:pPr>
      <w:keepNext w:val="0"/>
      <w:numPr>
        <w:ilvl w:val="0"/>
        <w:numId w:val="0"/>
      </w:numPr>
      <w:tabs>
        <w:tab w:val="num" w:pos="1418"/>
        <w:tab w:val="left" w:pos="4253"/>
        <w:tab w:val="left" w:leader="underscore" w:pos="8222"/>
      </w:tabs>
      <w:spacing w:after="0" w:line="360" w:lineRule="auto"/>
      <w:ind w:left="1418" w:hanging="1418"/>
      <w:jc w:val="both"/>
    </w:pPr>
    <w:rPr>
      <w:rFonts w:ascii="Arial" w:hAnsi="Arial"/>
      <w:b w:val="0"/>
      <w:bCs w:val="0"/>
      <w:sz w:val="22"/>
      <w:szCs w:val="20"/>
      <w:lang w:eastAsia="en-ZA"/>
    </w:rPr>
  </w:style>
  <w:style w:type="character" w:customStyle="1" w:styleId="level4Char">
    <w:name w:val="level4 Char"/>
    <w:basedOn w:val="DefaultParagraphFont"/>
    <w:link w:val="level40"/>
    <w:rsid w:val="00A64E8D"/>
    <w:rPr>
      <w:rFonts w:ascii="Arial" w:hAnsi="Arial"/>
      <w:sz w:val="22"/>
      <w:lang w:val="en-GB"/>
    </w:rPr>
  </w:style>
  <w:style w:type="paragraph" w:customStyle="1" w:styleId="level5">
    <w:name w:val="level5"/>
    <w:basedOn w:val="Heading5"/>
    <w:rsid w:val="00ED2EBD"/>
    <w:pPr>
      <w:numPr>
        <w:numId w:val="2"/>
      </w:numPr>
      <w:tabs>
        <w:tab w:val="left" w:pos="4253"/>
        <w:tab w:val="left" w:leader="underscore" w:pos="8222"/>
      </w:tabs>
      <w:spacing w:after="0" w:line="360" w:lineRule="auto"/>
      <w:jc w:val="both"/>
    </w:pPr>
    <w:rPr>
      <w:rFonts w:ascii="Arial" w:hAnsi="Arial"/>
      <w:b w:val="0"/>
      <w:bCs w:val="0"/>
      <w:i w:val="0"/>
      <w:iCs w:val="0"/>
      <w:sz w:val="22"/>
      <w:szCs w:val="20"/>
      <w:lang w:eastAsia="en-ZA"/>
    </w:rPr>
  </w:style>
  <w:style w:type="paragraph" w:customStyle="1" w:styleId="level6">
    <w:name w:val="level6"/>
    <w:basedOn w:val="Heading6"/>
    <w:rsid w:val="00ED2EBD"/>
    <w:pPr>
      <w:numPr>
        <w:ilvl w:val="0"/>
        <w:numId w:val="0"/>
      </w:numPr>
      <w:tabs>
        <w:tab w:val="num" w:pos="1985"/>
        <w:tab w:val="left" w:pos="4253"/>
        <w:tab w:val="left" w:leader="underscore" w:pos="8222"/>
      </w:tabs>
      <w:spacing w:after="0" w:line="360" w:lineRule="auto"/>
      <w:ind w:left="1985" w:hanging="1985"/>
      <w:jc w:val="both"/>
    </w:pPr>
    <w:rPr>
      <w:rFonts w:ascii="Arial" w:hAnsi="Arial"/>
      <w:b w:val="0"/>
      <w:bCs w:val="0"/>
      <w:szCs w:val="20"/>
      <w:lang w:eastAsia="en-ZA"/>
    </w:rPr>
  </w:style>
  <w:style w:type="paragraph" w:customStyle="1" w:styleId="level7">
    <w:name w:val="level7"/>
    <w:basedOn w:val="Heading7"/>
    <w:rsid w:val="00ED2EBD"/>
    <w:pPr>
      <w:numPr>
        <w:ilvl w:val="0"/>
        <w:numId w:val="0"/>
      </w:numPr>
      <w:tabs>
        <w:tab w:val="num" w:pos="2268"/>
        <w:tab w:val="left" w:pos="4253"/>
        <w:tab w:val="left" w:leader="underscore" w:pos="8222"/>
      </w:tabs>
      <w:spacing w:after="0" w:line="360" w:lineRule="auto"/>
      <w:ind w:left="2268" w:hanging="2268"/>
      <w:jc w:val="both"/>
    </w:pPr>
    <w:rPr>
      <w:rFonts w:ascii="Arial" w:hAnsi="Arial"/>
      <w:sz w:val="22"/>
      <w:szCs w:val="20"/>
      <w:lang w:eastAsia="en-ZA"/>
    </w:rPr>
  </w:style>
  <w:style w:type="paragraph" w:styleId="TOC1">
    <w:name w:val="toc 1"/>
    <w:basedOn w:val="Normal"/>
    <w:next w:val="Normal"/>
    <w:link w:val="TOC1Char"/>
    <w:autoRedefine/>
    <w:uiPriority w:val="39"/>
    <w:qFormat/>
    <w:rsid w:val="006D61FA"/>
    <w:pPr>
      <w:tabs>
        <w:tab w:val="left" w:pos="1200"/>
        <w:tab w:val="right" w:leader="dot" w:pos="8494"/>
      </w:tabs>
      <w:spacing w:before="240" w:after="120"/>
      <w:ind w:left="1134" w:hanging="1134"/>
      <w:jc w:val="both"/>
    </w:pPr>
    <w:rPr>
      <w:rFonts w:ascii="Arial" w:hAnsi="Arial" w:cs="Arial"/>
      <w:bCs/>
      <w:sz w:val="22"/>
      <w:szCs w:val="22"/>
    </w:rPr>
  </w:style>
  <w:style w:type="character" w:customStyle="1" w:styleId="TOC1Char">
    <w:name w:val="TOC 1 Char"/>
    <w:link w:val="TOC1"/>
    <w:uiPriority w:val="39"/>
    <w:rsid w:val="006D61FA"/>
    <w:rPr>
      <w:rFonts w:ascii="Arial" w:hAnsi="Arial" w:cs="Arial"/>
      <w:bCs/>
      <w:sz w:val="22"/>
      <w:szCs w:val="22"/>
      <w:lang w:val="en-GB" w:eastAsia="en-GB"/>
    </w:rPr>
  </w:style>
  <w:style w:type="paragraph" w:styleId="BalloonText">
    <w:name w:val="Balloon Text"/>
    <w:basedOn w:val="Normal"/>
    <w:link w:val="BalloonTextChar"/>
    <w:uiPriority w:val="99"/>
    <w:semiHidden/>
    <w:rsid w:val="00AD6300"/>
    <w:rPr>
      <w:rFonts w:ascii="Tahoma" w:hAnsi="Tahoma" w:cs="Tahoma"/>
      <w:sz w:val="16"/>
      <w:szCs w:val="16"/>
    </w:rPr>
  </w:style>
  <w:style w:type="character" w:customStyle="1" w:styleId="BalloonTextChar">
    <w:name w:val="Balloon Text Char"/>
    <w:link w:val="BalloonText"/>
    <w:uiPriority w:val="99"/>
    <w:semiHidden/>
    <w:rsid w:val="001E364A"/>
    <w:rPr>
      <w:sz w:val="0"/>
      <w:szCs w:val="0"/>
      <w:lang w:val="en-GB" w:eastAsia="en-GB"/>
    </w:rPr>
  </w:style>
  <w:style w:type="character" w:styleId="CommentReference">
    <w:name w:val="annotation reference"/>
    <w:rsid w:val="007605DE"/>
    <w:rPr>
      <w:rFonts w:cs="Times New Roman"/>
      <w:sz w:val="16"/>
      <w:szCs w:val="16"/>
    </w:rPr>
  </w:style>
  <w:style w:type="paragraph" w:styleId="CommentText">
    <w:name w:val="annotation text"/>
    <w:basedOn w:val="Normal"/>
    <w:link w:val="CommentTextChar"/>
    <w:rsid w:val="007605DE"/>
    <w:rPr>
      <w:sz w:val="20"/>
      <w:szCs w:val="20"/>
    </w:rPr>
  </w:style>
  <w:style w:type="character" w:customStyle="1" w:styleId="CommentTextChar">
    <w:name w:val="Comment Text Char"/>
    <w:link w:val="CommentText"/>
    <w:rsid w:val="001E364A"/>
    <w:rPr>
      <w:lang w:val="en-GB" w:eastAsia="en-GB"/>
    </w:rPr>
  </w:style>
  <w:style w:type="paragraph" w:styleId="CommentSubject">
    <w:name w:val="annotation subject"/>
    <w:basedOn w:val="CommentText"/>
    <w:next w:val="CommentText"/>
    <w:link w:val="CommentSubjectChar"/>
    <w:uiPriority w:val="99"/>
    <w:semiHidden/>
    <w:rsid w:val="007605DE"/>
    <w:rPr>
      <w:b/>
      <w:bCs/>
    </w:rPr>
  </w:style>
  <w:style w:type="character" w:customStyle="1" w:styleId="CommentSubjectChar">
    <w:name w:val="Comment Subject Char"/>
    <w:link w:val="CommentSubject"/>
    <w:uiPriority w:val="99"/>
    <w:semiHidden/>
    <w:rsid w:val="001E364A"/>
    <w:rPr>
      <w:b/>
      <w:bCs/>
      <w:lang w:val="en-GB" w:eastAsia="en-GB"/>
    </w:rPr>
  </w:style>
  <w:style w:type="paragraph" w:styleId="ListParagraph">
    <w:name w:val="List Paragraph"/>
    <w:aliases w:val="Heading 100"/>
    <w:basedOn w:val="Normal"/>
    <w:link w:val="ListParagraphChar"/>
    <w:uiPriority w:val="34"/>
    <w:qFormat/>
    <w:rsid w:val="007F49A0"/>
    <w:pPr>
      <w:ind w:left="720"/>
      <w:contextualSpacing/>
    </w:pPr>
    <w:rPr>
      <w:rFonts w:ascii="Arial" w:hAnsi="Arial" w:cs="Arial"/>
      <w:sz w:val="22"/>
      <w:szCs w:val="22"/>
    </w:rPr>
  </w:style>
  <w:style w:type="character" w:customStyle="1" w:styleId="ListParagraphChar">
    <w:name w:val="List Paragraph Char"/>
    <w:aliases w:val="Heading 100 Char"/>
    <w:link w:val="ListParagraph"/>
    <w:uiPriority w:val="34"/>
    <w:locked/>
    <w:rsid w:val="00175FA4"/>
    <w:rPr>
      <w:rFonts w:ascii="Arial" w:hAnsi="Arial" w:cs="Arial"/>
      <w:sz w:val="22"/>
      <w:szCs w:val="22"/>
      <w:lang w:val="en-GB" w:eastAsia="en-GB"/>
    </w:rPr>
  </w:style>
  <w:style w:type="paragraph" w:styleId="Revision">
    <w:name w:val="Revision"/>
    <w:hidden/>
    <w:uiPriority w:val="99"/>
    <w:semiHidden/>
    <w:rsid w:val="002503D7"/>
    <w:rPr>
      <w:sz w:val="24"/>
      <w:szCs w:val="24"/>
      <w:lang w:val="en-GB" w:eastAsia="en-GB"/>
    </w:rPr>
  </w:style>
  <w:style w:type="table" w:styleId="TableGrid">
    <w:name w:val="Table Grid"/>
    <w:basedOn w:val="TableNormal"/>
    <w:rsid w:val="003E6C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qFormat/>
    <w:rsid w:val="00A6092C"/>
    <w:pPr>
      <w:spacing w:before="120"/>
      <w:ind w:left="240"/>
    </w:pPr>
    <w:rPr>
      <w:rFonts w:asciiTheme="minorHAnsi" w:hAnsiTheme="minorHAnsi" w:cstheme="minorHAnsi"/>
      <w:i/>
      <w:iCs/>
      <w:sz w:val="20"/>
      <w:szCs w:val="20"/>
    </w:rPr>
  </w:style>
  <w:style w:type="character" w:styleId="Hyperlink">
    <w:name w:val="Hyperlink"/>
    <w:uiPriority w:val="99"/>
    <w:unhideWhenUsed/>
    <w:rsid w:val="00434AF1"/>
    <w:rPr>
      <w:color w:val="0000FF"/>
      <w:u w:val="single"/>
    </w:rPr>
  </w:style>
  <w:style w:type="paragraph" w:styleId="TOCHeading">
    <w:name w:val="TOC Heading"/>
    <w:basedOn w:val="Heading1"/>
    <w:next w:val="Normal"/>
    <w:uiPriority w:val="39"/>
    <w:unhideWhenUsed/>
    <w:qFormat/>
    <w:rsid w:val="00F96B2B"/>
    <w:pPr>
      <w:keepLines/>
      <w:spacing w:before="480" w:after="0" w:line="276" w:lineRule="auto"/>
      <w:outlineLvl w:val="9"/>
    </w:pPr>
    <w:rPr>
      <w:rFonts w:ascii="Cambria" w:hAnsi="Cambria" w:cs="Times New Roman"/>
      <w:color w:val="365F91"/>
      <w:kern w:val="0"/>
      <w:sz w:val="28"/>
      <w:szCs w:val="28"/>
      <w:lang w:val="en-US" w:eastAsia="en-US"/>
    </w:rPr>
  </w:style>
  <w:style w:type="paragraph" w:styleId="TOC3">
    <w:name w:val="toc 3"/>
    <w:basedOn w:val="Normal"/>
    <w:next w:val="Normal"/>
    <w:autoRedefine/>
    <w:uiPriority w:val="39"/>
    <w:unhideWhenUsed/>
    <w:qFormat/>
    <w:rsid w:val="00EE0347"/>
    <w:pPr>
      <w:ind w:left="480"/>
    </w:pPr>
    <w:rPr>
      <w:rFonts w:asciiTheme="minorHAnsi" w:hAnsiTheme="minorHAnsi" w:cstheme="minorHAnsi"/>
      <w:sz w:val="20"/>
      <w:szCs w:val="20"/>
    </w:rPr>
  </w:style>
  <w:style w:type="paragraph" w:styleId="BodyTextIndent">
    <w:name w:val="Body Text Indent"/>
    <w:basedOn w:val="Normal"/>
    <w:link w:val="BodyTextIndentChar"/>
    <w:uiPriority w:val="99"/>
    <w:unhideWhenUsed/>
    <w:rsid w:val="00565848"/>
    <w:pPr>
      <w:numPr>
        <w:ilvl w:val="1"/>
        <w:numId w:val="3"/>
      </w:numPr>
      <w:spacing w:after="120"/>
    </w:pPr>
    <w:rPr>
      <w:rFonts w:ascii="Futura Bk" w:eastAsiaTheme="minorHAnsi" w:hAnsi="Futura Bk"/>
      <w:sz w:val="20"/>
      <w:szCs w:val="20"/>
      <w:lang w:val="en-ZA" w:eastAsia="ja-JP"/>
    </w:rPr>
  </w:style>
  <w:style w:type="character" w:customStyle="1" w:styleId="BodyTextIndentChar">
    <w:name w:val="Body Text Indent Char"/>
    <w:basedOn w:val="DefaultParagraphFont"/>
    <w:link w:val="BodyTextIndent"/>
    <w:uiPriority w:val="99"/>
    <w:rsid w:val="00565848"/>
    <w:rPr>
      <w:rFonts w:ascii="Futura Bk" w:eastAsiaTheme="minorHAnsi" w:hAnsi="Futura Bk"/>
      <w:lang w:eastAsia="ja-JP"/>
    </w:rPr>
  </w:style>
  <w:style w:type="paragraph" w:customStyle="1" w:styleId="Level10">
    <w:name w:val="Level1"/>
    <w:basedOn w:val="Heading1"/>
    <w:next w:val="Normal"/>
    <w:rsid w:val="00805CA1"/>
    <w:pPr>
      <w:keepLines/>
      <w:numPr>
        <w:numId w:val="4"/>
      </w:numPr>
      <w:spacing w:before="0" w:after="150" w:line="288" w:lineRule="auto"/>
      <w:jc w:val="both"/>
    </w:pPr>
    <w:rPr>
      <w:rFonts w:ascii="Arial Bold" w:hAnsi="Arial Bold" w:cs="Times New Roman"/>
      <w:bCs w:val="0"/>
      <w:caps/>
      <w:kern w:val="28"/>
      <w:sz w:val="18"/>
      <w:szCs w:val="20"/>
      <w:lang w:val="en-US" w:eastAsia="en-US"/>
    </w:rPr>
  </w:style>
  <w:style w:type="paragraph" w:customStyle="1" w:styleId="Level21">
    <w:name w:val="Level2"/>
    <w:basedOn w:val="Level10"/>
    <w:rsid w:val="00805CA1"/>
    <w:pPr>
      <w:keepNext w:val="0"/>
      <w:keepLines w:val="0"/>
      <w:numPr>
        <w:ilvl w:val="1"/>
      </w:numPr>
      <w:spacing w:line="264" w:lineRule="auto"/>
      <w:outlineLvl w:val="1"/>
    </w:pPr>
    <w:rPr>
      <w:rFonts w:ascii="Arial" w:hAnsi="Arial"/>
      <w:b w:val="0"/>
      <w:caps w:val="0"/>
    </w:rPr>
  </w:style>
  <w:style w:type="paragraph" w:customStyle="1" w:styleId="Level30">
    <w:name w:val="Level3"/>
    <w:basedOn w:val="Level21"/>
    <w:rsid w:val="00805CA1"/>
    <w:pPr>
      <w:numPr>
        <w:ilvl w:val="2"/>
      </w:numPr>
    </w:pPr>
  </w:style>
  <w:style w:type="paragraph" w:customStyle="1" w:styleId="Level4">
    <w:name w:val="Level4"/>
    <w:basedOn w:val="Level30"/>
    <w:rsid w:val="00805CA1"/>
    <w:pPr>
      <w:numPr>
        <w:ilvl w:val="3"/>
      </w:numPr>
    </w:pPr>
  </w:style>
  <w:style w:type="paragraph" w:customStyle="1" w:styleId="Level50">
    <w:name w:val="Level5"/>
    <w:basedOn w:val="Level4"/>
    <w:rsid w:val="00805CA1"/>
    <w:pPr>
      <w:numPr>
        <w:ilvl w:val="4"/>
      </w:numPr>
    </w:pPr>
  </w:style>
  <w:style w:type="paragraph" w:customStyle="1" w:styleId="Level60">
    <w:name w:val="Level6"/>
    <w:basedOn w:val="Level50"/>
    <w:rsid w:val="00805CA1"/>
    <w:pPr>
      <w:numPr>
        <w:ilvl w:val="5"/>
      </w:numPr>
    </w:pPr>
  </w:style>
  <w:style w:type="paragraph" w:customStyle="1" w:styleId="Level70">
    <w:name w:val="Level7"/>
    <w:basedOn w:val="Level60"/>
    <w:rsid w:val="00805CA1"/>
    <w:pPr>
      <w:numPr>
        <w:ilvl w:val="6"/>
      </w:numPr>
    </w:pPr>
    <w:rPr>
      <w:b/>
      <w:caps/>
    </w:rPr>
  </w:style>
  <w:style w:type="character" w:customStyle="1" w:styleId="level2Char1">
    <w:name w:val="level2 Char1"/>
    <w:basedOn w:val="DefaultParagraphFont"/>
    <w:rsid w:val="003365A5"/>
    <w:rPr>
      <w:rFonts w:ascii="Arial" w:eastAsia="Times New Roman" w:hAnsi="Arial" w:cs="Times New Roman"/>
      <w:lang w:eastAsia="en-ZA"/>
    </w:rPr>
  </w:style>
  <w:style w:type="character" w:customStyle="1" w:styleId="level3CharChar">
    <w:name w:val="level3 Char Char"/>
    <w:basedOn w:val="DefaultParagraphFont"/>
    <w:rsid w:val="003365A5"/>
    <w:rPr>
      <w:rFonts w:ascii="Arial" w:eastAsia="Times New Roman" w:hAnsi="Arial" w:cs="Times New Roman"/>
      <w:lang w:eastAsia="en-ZA"/>
    </w:rPr>
  </w:style>
  <w:style w:type="paragraph" w:customStyle="1" w:styleId="Lev4Sub">
    <w:name w:val="Lev4Sub"/>
    <w:basedOn w:val="level40"/>
    <w:rsid w:val="003365A5"/>
    <w:pPr>
      <w:tabs>
        <w:tab w:val="clear" w:pos="1418"/>
      </w:tabs>
      <w:ind w:firstLine="0"/>
    </w:pPr>
  </w:style>
  <w:style w:type="paragraph" w:customStyle="1" w:styleId="TenderHeading">
    <w:name w:val="Tender Heading"/>
    <w:link w:val="TenderHeadingChar"/>
    <w:qFormat/>
    <w:rsid w:val="000F6D74"/>
    <w:pPr>
      <w:widowControl w:val="0"/>
      <w:tabs>
        <w:tab w:val="left" w:pos="851"/>
      </w:tabs>
      <w:spacing w:before="360" w:line="276" w:lineRule="auto"/>
      <w:jc w:val="both"/>
    </w:pPr>
    <w:rPr>
      <w:rFonts w:ascii="Arial Bold" w:hAnsi="Arial Bold"/>
      <w:b/>
      <w:caps/>
      <w:sz w:val="22"/>
      <w:szCs w:val="22"/>
      <w:lang w:val="x-none" w:eastAsia="x-none"/>
    </w:rPr>
  </w:style>
  <w:style w:type="character" w:customStyle="1" w:styleId="TenderHeadingChar">
    <w:name w:val="Tender Heading Char"/>
    <w:link w:val="TenderHeading"/>
    <w:rsid w:val="0027634D"/>
    <w:rPr>
      <w:rFonts w:ascii="Arial Bold" w:hAnsi="Arial Bold"/>
      <w:b/>
      <w:caps/>
      <w:sz w:val="22"/>
      <w:szCs w:val="22"/>
      <w:lang w:val="x-none" w:eastAsia="x-none"/>
    </w:rPr>
  </w:style>
  <w:style w:type="paragraph" w:customStyle="1" w:styleId="TenderSubHead">
    <w:name w:val="Tender SubHead"/>
    <w:basedOn w:val="TenderHeading"/>
    <w:link w:val="TenderSubHeadChar"/>
    <w:qFormat/>
    <w:rsid w:val="000F6D74"/>
    <w:pPr>
      <w:spacing w:before="240"/>
    </w:pPr>
    <w:rPr>
      <w:rFonts w:ascii="Arial" w:hAnsi="Arial"/>
      <w:b w:val="0"/>
      <w:caps w:val="0"/>
      <w:lang w:val="en-GB"/>
    </w:rPr>
  </w:style>
  <w:style w:type="character" w:customStyle="1" w:styleId="TenderSubHeadChar">
    <w:name w:val="Tender SubHead Char"/>
    <w:link w:val="TenderSubHead"/>
    <w:rsid w:val="000F6D74"/>
    <w:rPr>
      <w:rFonts w:ascii="Arial" w:hAnsi="Arial"/>
      <w:sz w:val="22"/>
      <w:szCs w:val="22"/>
      <w:lang w:val="en-GB" w:eastAsia="x-none"/>
    </w:rPr>
  </w:style>
  <w:style w:type="table" w:styleId="ColorfulList-Accent1">
    <w:name w:val="Colorful List Accent 1"/>
    <w:basedOn w:val="TableNormal"/>
    <w:uiPriority w:val="72"/>
    <w:rsid w:val="000F6D7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alevel2">
    <w:name w:val="alevel2"/>
    <w:basedOn w:val="Normal"/>
    <w:rsid w:val="009A3EFA"/>
    <w:pPr>
      <w:numPr>
        <w:ilvl w:val="1"/>
        <w:numId w:val="5"/>
      </w:numPr>
      <w:spacing w:before="240"/>
      <w:jc w:val="both"/>
    </w:pPr>
    <w:rPr>
      <w:rFonts w:ascii="Arial" w:hAnsi="Arial"/>
      <w:sz w:val="20"/>
      <w:szCs w:val="22"/>
      <w:lang w:eastAsia="en-ZA"/>
    </w:rPr>
  </w:style>
  <w:style w:type="paragraph" w:customStyle="1" w:styleId="alevel1">
    <w:name w:val="alevel1"/>
    <w:basedOn w:val="Normal"/>
    <w:rsid w:val="009A3EFA"/>
    <w:pPr>
      <w:numPr>
        <w:numId w:val="5"/>
      </w:numPr>
      <w:spacing w:before="240"/>
      <w:jc w:val="both"/>
    </w:pPr>
    <w:rPr>
      <w:rFonts w:ascii="Arial" w:hAnsi="Arial"/>
      <w:sz w:val="20"/>
      <w:szCs w:val="22"/>
      <w:lang w:val="x-none" w:eastAsia="x-none"/>
    </w:rPr>
  </w:style>
  <w:style w:type="paragraph" w:customStyle="1" w:styleId="alevel3">
    <w:name w:val="alevel3"/>
    <w:basedOn w:val="Normal"/>
    <w:rsid w:val="009A3EFA"/>
    <w:pPr>
      <w:tabs>
        <w:tab w:val="num" w:pos="1134"/>
      </w:tabs>
      <w:spacing w:before="240"/>
      <w:ind w:left="1134" w:hanging="1134"/>
      <w:jc w:val="both"/>
    </w:pPr>
    <w:rPr>
      <w:rFonts w:ascii="Arial" w:hAnsi="Arial"/>
      <w:sz w:val="20"/>
      <w:szCs w:val="20"/>
      <w:lang w:eastAsia="en-ZA"/>
    </w:rPr>
  </w:style>
  <w:style w:type="paragraph" w:customStyle="1" w:styleId="alevel4">
    <w:name w:val="alevel4"/>
    <w:basedOn w:val="Normal"/>
    <w:rsid w:val="009A3EFA"/>
    <w:pPr>
      <w:tabs>
        <w:tab w:val="num" w:pos="1418"/>
      </w:tabs>
      <w:spacing w:before="240"/>
      <w:ind w:left="1418" w:hanging="1418"/>
      <w:jc w:val="both"/>
    </w:pPr>
    <w:rPr>
      <w:rFonts w:ascii="Arial" w:hAnsi="Arial"/>
      <w:sz w:val="20"/>
      <w:szCs w:val="20"/>
      <w:lang w:eastAsia="en-ZA"/>
    </w:rPr>
  </w:style>
  <w:style w:type="paragraph" w:customStyle="1" w:styleId="alevel5">
    <w:name w:val="alevel5"/>
    <w:basedOn w:val="Normal"/>
    <w:rsid w:val="009A3EFA"/>
    <w:pPr>
      <w:tabs>
        <w:tab w:val="num" w:pos="1701"/>
      </w:tabs>
      <w:spacing w:before="240"/>
      <w:ind w:left="1701" w:hanging="1701"/>
      <w:jc w:val="both"/>
    </w:pPr>
    <w:rPr>
      <w:rFonts w:ascii="Arial" w:hAnsi="Arial"/>
      <w:sz w:val="20"/>
      <w:szCs w:val="20"/>
      <w:lang w:eastAsia="en-ZA"/>
    </w:rPr>
  </w:style>
  <w:style w:type="paragraph" w:customStyle="1" w:styleId="alevel6">
    <w:name w:val="alevel6"/>
    <w:basedOn w:val="Normal"/>
    <w:rsid w:val="009A3EFA"/>
    <w:pPr>
      <w:tabs>
        <w:tab w:val="num" w:pos="1985"/>
      </w:tabs>
      <w:spacing w:before="240"/>
      <w:ind w:left="1985" w:hanging="1985"/>
      <w:jc w:val="both"/>
    </w:pPr>
    <w:rPr>
      <w:rFonts w:ascii="Arial" w:hAnsi="Arial"/>
      <w:sz w:val="20"/>
      <w:szCs w:val="20"/>
      <w:lang w:eastAsia="en-ZA"/>
    </w:rPr>
  </w:style>
  <w:style w:type="paragraph" w:customStyle="1" w:styleId="alevel7">
    <w:name w:val="alevel7"/>
    <w:basedOn w:val="Normal"/>
    <w:rsid w:val="009A3EFA"/>
    <w:pPr>
      <w:tabs>
        <w:tab w:val="num" w:pos="2268"/>
      </w:tabs>
      <w:spacing w:before="240"/>
      <w:ind w:left="2268" w:hanging="2268"/>
      <w:jc w:val="both"/>
    </w:pPr>
    <w:rPr>
      <w:rFonts w:ascii="Arial" w:hAnsi="Arial"/>
      <w:sz w:val="20"/>
      <w:szCs w:val="22"/>
      <w:lang w:eastAsia="en-ZA"/>
    </w:rPr>
  </w:style>
  <w:style w:type="paragraph" w:customStyle="1" w:styleId="XClause1Head">
    <w:name w:val="XClause1Head"/>
    <w:basedOn w:val="Normal"/>
    <w:rsid w:val="009A3EFA"/>
    <w:pPr>
      <w:numPr>
        <w:numId w:val="6"/>
      </w:numPr>
      <w:spacing w:after="240" w:line="360" w:lineRule="atLeast"/>
      <w:jc w:val="both"/>
    </w:pPr>
    <w:rPr>
      <w:rFonts w:ascii="Arial" w:eastAsia="MS Mincho" w:hAnsi="Arial"/>
      <w:sz w:val="20"/>
      <w:szCs w:val="20"/>
      <w:lang w:eastAsia="ja-JP"/>
    </w:rPr>
  </w:style>
  <w:style w:type="paragraph" w:customStyle="1" w:styleId="XClause2Sub">
    <w:name w:val="XClause2Sub"/>
    <w:basedOn w:val="Normal"/>
    <w:rsid w:val="009A3EFA"/>
    <w:pPr>
      <w:numPr>
        <w:ilvl w:val="1"/>
        <w:numId w:val="6"/>
      </w:numPr>
      <w:spacing w:after="240" w:line="360" w:lineRule="atLeast"/>
      <w:jc w:val="both"/>
    </w:pPr>
    <w:rPr>
      <w:rFonts w:ascii="Arial" w:eastAsia="MS Mincho" w:hAnsi="Arial"/>
      <w:sz w:val="20"/>
      <w:szCs w:val="20"/>
      <w:lang w:eastAsia="ja-JP"/>
    </w:rPr>
  </w:style>
  <w:style w:type="paragraph" w:customStyle="1" w:styleId="XClause3Sub">
    <w:name w:val="XClause3Sub"/>
    <w:basedOn w:val="Normal"/>
    <w:rsid w:val="009A3EFA"/>
    <w:pPr>
      <w:tabs>
        <w:tab w:val="num" w:pos="2552"/>
      </w:tabs>
      <w:spacing w:after="240" w:line="360" w:lineRule="atLeast"/>
      <w:ind w:left="2552" w:hanging="1112"/>
      <w:jc w:val="both"/>
    </w:pPr>
    <w:rPr>
      <w:rFonts w:ascii="Arial" w:eastAsia="MS Mincho" w:hAnsi="Arial"/>
      <w:sz w:val="20"/>
      <w:szCs w:val="20"/>
      <w:lang w:eastAsia="ja-JP"/>
    </w:rPr>
  </w:style>
  <w:style w:type="paragraph" w:customStyle="1" w:styleId="XClause4Sub">
    <w:name w:val="XClause4Sub"/>
    <w:basedOn w:val="Normal"/>
    <w:rsid w:val="009A3EFA"/>
    <w:pPr>
      <w:tabs>
        <w:tab w:val="num" w:pos="3600"/>
      </w:tabs>
      <w:spacing w:after="240" w:line="360" w:lineRule="atLeast"/>
      <w:ind w:left="3600" w:hanging="1048"/>
      <w:jc w:val="both"/>
    </w:pPr>
    <w:rPr>
      <w:rFonts w:ascii="Arial" w:eastAsia="MS Mincho" w:hAnsi="Arial"/>
      <w:sz w:val="20"/>
      <w:szCs w:val="20"/>
      <w:lang w:eastAsia="ja-JP"/>
    </w:rPr>
  </w:style>
  <w:style w:type="paragraph" w:customStyle="1" w:styleId="XClause5Sub">
    <w:name w:val="XClause5Sub"/>
    <w:basedOn w:val="Normal"/>
    <w:rsid w:val="009A3EFA"/>
    <w:pPr>
      <w:tabs>
        <w:tab w:val="num" w:pos="5041"/>
      </w:tabs>
      <w:spacing w:after="240" w:line="360" w:lineRule="atLeast"/>
      <w:ind w:left="5041" w:hanging="1441"/>
      <w:jc w:val="both"/>
    </w:pPr>
    <w:rPr>
      <w:rFonts w:ascii="Arial" w:eastAsia="MS Mincho" w:hAnsi="Arial"/>
      <w:sz w:val="20"/>
      <w:szCs w:val="20"/>
      <w:lang w:eastAsia="ja-JP"/>
    </w:rPr>
  </w:style>
  <w:style w:type="paragraph" w:customStyle="1" w:styleId="XClause6Sub">
    <w:name w:val="XClause6Sub"/>
    <w:basedOn w:val="Normal"/>
    <w:rsid w:val="009A3EFA"/>
    <w:pPr>
      <w:tabs>
        <w:tab w:val="num" w:pos="6481"/>
      </w:tabs>
      <w:spacing w:after="240" w:line="360" w:lineRule="atLeast"/>
      <w:ind w:left="6481" w:hanging="1440"/>
      <w:jc w:val="both"/>
    </w:pPr>
    <w:rPr>
      <w:rFonts w:ascii="Arial" w:eastAsia="MS Mincho" w:hAnsi="Arial"/>
      <w:sz w:val="20"/>
      <w:szCs w:val="20"/>
      <w:lang w:eastAsia="ja-JP"/>
    </w:rPr>
  </w:style>
  <w:style w:type="paragraph" w:customStyle="1" w:styleId="XClause7Sub">
    <w:name w:val="XClause7Sub"/>
    <w:basedOn w:val="Normal"/>
    <w:rsid w:val="009A3EFA"/>
    <w:pPr>
      <w:tabs>
        <w:tab w:val="num" w:pos="7201"/>
      </w:tabs>
      <w:spacing w:after="240" w:line="360" w:lineRule="atLeast"/>
      <w:ind w:left="7201" w:hanging="1871"/>
      <w:jc w:val="both"/>
    </w:pPr>
    <w:rPr>
      <w:rFonts w:ascii="Arial" w:eastAsia="MS Mincho" w:hAnsi="Arial"/>
      <w:sz w:val="20"/>
      <w:szCs w:val="20"/>
      <w:lang w:eastAsia="ja-JP"/>
    </w:rPr>
  </w:style>
  <w:style w:type="paragraph" w:customStyle="1" w:styleId="XClause8Sub">
    <w:name w:val="XClause8Sub"/>
    <w:basedOn w:val="Normal"/>
    <w:rsid w:val="009A3EFA"/>
    <w:pPr>
      <w:tabs>
        <w:tab w:val="num" w:pos="7921"/>
      </w:tabs>
      <w:spacing w:after="240" w:line="360" w:lineRule="atLeast"/>
      <w:ind w:left="7921" w:hanging="1967"/>
      <w:jc w:val="both"/>
    </w:pPr>
    <w:rPr>
      <w:rFonts w:ascii="Arial" w:eastAsia="MS Mincho" w:hAnsi="Arial"/>
      <w:sz w:val="20"/>
      <w:szCs w:val="20"/>
      <w:lang w:eastAsia="ja-JP"/>
    </w:rPr>
  </w:style>
  <w:style w:type="paragraph" w:customStyle="1" w:styleId="XClause9Sub">
    <w:name w:val="XClause9Sub"/>
    <w:basedOn w:val="Normal"/>
    <w:rsid w:val="009A3EFA"/>
    <w:pPr>
      <w:tabs>
        <w:tab w:val="num" w:pos="8222"/>
      </w:tabs>
      <w:spacing w:after="240" w:line="360" w:lineRule="atLeast"/>
      <w:ind w:left="8222" w:hanging="1730"/>
      <w:jc w:val="both"/>
    </w:pPr>
    <w:rPr>
      <w:rFonts w:ascii="Arial" w:eastAsia="MS Mincho" w:hAnsi="Arial"/>
      <w:sz w:val="20"/>
      <w:szCs w:val="20"/>
      <w:lang w:eastAsia="ja-JP"/>
    </w:rPr>
  </w:style>
  <w:style w:type="paragraph" w:styleId="ListBullet">
    <w:name w:val="List Bullet"/>
    <w:basedOn w:val="Normal"/>
    <w:autoRedefine/>
    <w:rsid w:val="0063307E"/>
    <w:pPr>
      <w:numPr>
        <w:numId w:val="7"/>
      </w:numPr>
      <w:spacing w:before="240"/>
      <w:jc w:val="both"/>
    </w:pPr>
    <w:rPr>
      <w:rFonts w:ascii="Arial" w:hAnsi="Arial"/>
      <w:sz w:val="22"/>
      <w:szCs w:val="22"/>
      <w:lang w:val="en-ZA" w:eastAsia="en-ZA"/>
    </w:rPr>
  </w:style>
  <w:style w:type="paragraph" w:customStyle="1" w:styleId="Clause0Sub">
    <w:name w:val="Clause0Sub"/>
    <w:basedOn w:val="Normal"/>
    <w:link w:val="Clause0SubChar"/>
    <w:rsid w:val="004B61D3"/>
    <w:pPr>
      <w:tabs>
        <w:tab w:val="left" w:pos="720"/>
        <w:tab w:val="left" w:pos="1440"/>
        <w:tab w:val="left" w:pos="2552"/>
        <w:tab w:val="left" w:pos="3600"/>
        <w:tab w:val="left" w:pos="5041"/>
        <w:tab w:val="left" w:pos="6481"/>
        <w:tab w:val="left" w:pos="7201"/>
        <w:tab w:val="left" w:pos="7921"/>
        <w:tab w:val="left" w:pos="8222"/>
      </w:tabs>
      <w:spacing w:after="240" w:line="360" w:lineRule="atLeast"/>
      <w:ind w:left="720"/>
      <w:jc w:val="both"/>
    </w:pPr>
    <w:rPr>
      <w:rFonts w:ascii="Arial" w:eastAsia="MS Mincho" w:hAnsi="Arial"/>
      <w:sz w:val="20"/>
      <w:szCs w:val="20"/>
      <w:lang w:eastAsia="ja-JP"/>
    </w:rPr>
  </w:style>
  <w:style w:type="character" w:customStyle="1" w:styleId="Clause0SubChar">
    <w:name w:val="Clause0Sub Char"/>
    <w:link w:val="Clause0Sub"/>
    <w:locked/>
    <w:rsid w:val="004B61D3"/>
    <w:rPr>
      <w:rFonts w:ascii="Arial" w:eastAsia="MS Mincho" w:hAnsi="Arial"/>
      <w:lang w:val="en-GB" w:eastAsia="ja-JP"/>
    </w:rPr>
  </w:style>
  <w:style w:type="paragraph" w:styleId="BodyText">
    <w:name w:val="Body Text"/>
    <w:basedOn w:val="Normal"/>
    <w:link w:val="BodyTextChar"/>
    <w:rsid w:val="00FC58F7"/>
    <w:pPr>
      <w:spacing w:after="120"/>
      <w:jc w:val="both"/>
    </w:pPr>
    <w:rPr>
      <w:rFonts w:ascii="Arial" w:hAnsi="Arial"/>
      <w:sz w:val="22"/>
      <w:szCs w:val="20"/>
      <w:lang w:val="en-ZA" w:eastAsia="en-ZA"/>
    </w:rPr>
  </w:style>
  <w:style w:type="character" w:customStyle="1" w:styleId="BodyTextChar">
    <w:name w:val="Body Text Char"/>
    <w:basedOn w:val="DefaultParagraphFont"/>
    <w:link w:val="BodyText"/>
    <w:rsid w:val="00FC58F7"/>
    <w:rPr>
      <w:rFonts w:ascii="Arial" w:hAnsi="Arial"/>
      <w:sz w:val="22"/>
    </w:rPr>
  </w:style>
  <w:style w:type="character" w:customStyle="1" w:styleId="ColorfulList-Accent1Char">
    <w:name w:val="Colorful List - Accent 1 Char"/>
    <w:rsid w:val="00816C24"/>
    <w:rPr>
      <w:rFonts w:ascii="Arial" w:hAnsi="Arial"/>
      <w:sz w:val="22"/>
      <w:lang w:eastAsia="en-ZA"/>
    </w:rPr>
  </w:style>
  <w:style w:type="paragraph" w:styleId="TOC4">
    <w:name w:val="toc 4"/>
    <w:basedOn w:val="Normal"/>
    <w:next w:val="Normal"/>
    <w:autoRedefine/>
    <w:uiPriority w:val="39"/>
    <w:rsid w:val="008B7FC8"/>
    <w:pPr>
      <w:ind w:left="720"/>
    </w:pPr>
    <w:rPr>
      <w:rFonts w:asciiTheme="minorHAnsi" w:hAnsiTheme="minorHAnsi" w:cstheme="minorHAnsi"/>
      <w:sz w:val="20"/>
      <w:szCs w:val="20"/>
    </w:rPr>
  </w:style>
  <w:style w:type="paragraph" w:styleId="TOC5">
    <w:name w:val="toc 5"/>
    <w:basedOn w:val="Normal"/>
    <w:next w:val="Normal"/>
    <w:autoRedefine/>
    <w:uiPriority w:val="39"/>
    <w:rsid w:val="008B7FC8"/>
    <w:pPr>
      <w:ind w:left="960"/>
    </w:pPr>
    <w:rPr>
      <w:rFonts w:asciiTheme="minorHAnsi" w:hAnsiTheme="minorHAnsi" w:cstheme="minorHAnsi"/>
      <w:sz w:val="20"/>
      <w:szCs w:val="20"/>
    </w:rPr>
  </w:style>
  <w:style w:type="paragraph" w:styleId="TOC6">
    <w:name w:val="toc 6"/>
    <w:basedOn w:val="Normal"/>
    <w:next w:val="Normal"/>
    <w:autoRedefine/>
    <w:uiPriority w:val="39"/>
    <w:rsid w:val="008B7FC8"/>
    <w:pPr>
      <w:ind w:left="1200"/>
    </w:pPr>
    <w:rPr>
      <w:rFonts w:asciiTheme="minorHAnsi" w:hAnsiTheme="minorHAnsi" w:cstheme="minorHAnsi"/>
      <w:sz w:val="20"/>
      <w:szCs w:val="20"/>
    </w:rPr>
  </w:style>
  <w:style w:type="paragraph" w:styleId="TOC7">
    <w:name w:val="toc 7"/>
    <w:basedOn w:val="Normal"/>
    <w:next w:val="Normal"/>
    <w:autoRedefine/>
    <w:uiPriority w:val="39"/>
    <w:rsid w:val="008B7FC8"/>
    <w:pPr>
      <w:ind w:left="1440"/>
    </w:pPr>
    <w:rPr>
      <w:rFonts w:asciiTheme="minorHAnsi" w:hAnsiTheme="minorHAnsi" w:cstheme="minorHAnsi"/>
      <w:sz w:val="20"/>
      <w:szCs w:val="20"/>
    </w:rPr>
  </w:style>
  <w:style w:type="paragraph" w:styleId="TOC8">
    <w:name w:val="toc 8"/>
    <w:basedOn w:val="Normal"/>
    <w:next w:val="Normal"/>
    <w:autoRedefine/>
    <w:uiPriority w:val="39"/>
    <w:rsid w:val="008B7FC8"/>
    <w:pPr>
      <w:ind w:left="1680"/>
    </w:pPr>
    <w:rPr>
      <w:rFonts w:asciiTheme="minorHAnsi" w:hAnsiTheme="minorHAnsi" w:cstheme="minorHAnsi"/>
      <w:sz w:val="20"/>
      <w:szCs w:val="20"/>
    </w:rPr>
  </w:style>
  <w:style w:type="paragraph" w:styleId="TOC9">
    <w:name w:val="toc 9"/>
    <w:basedOn w:val="Normal"/>
    <w:next w:val="Normal"/>
    <w:autoRedefine/>
    <w:uiPriority w:val="39"/>
    <w:rsid w:val="008B7FC8"/>
    <w:pPr>
      <w:ind w:left="1920"/>
    </w:pPr>
    <w:rPr>
      <w:rFonts w:asciiTheme="minorHAnsi" w:hAnsiTheme="minorHAnsi" w:cstheme="minorHAnsi"/>
      <w:sz w:val="20"/>
      <w:szCs w:val="20"/>
    </w:rPr>
  </w:style>
  <w:style w:type="paragraph" w:customStyle="1" w:styleId="Paranumbered">
    <w:name w:val="Para numbered"/>
    <w:rsid w:val="00894BA3"/>
    <w:pPr>
      <w:numPr>
        <w:ilvl w:val="1"/>
        <w:numId w:val="8"/>
      </w:numPr>
      <w:tabs>
        <w:tab w:val="left" w:pos="454"/>
      </w:tabs>
      <w:spacing w:after="120" w:line="240" w:lineRule="exact"/>
    </w:pPr>
    <w:rPr>
      <w:rFonts w:ascii="Georgia" w:hAnsi="Georgia"/>
      <w:sz w:val="18"/>
      <w:lang w:val="en-GB" w:eastAsia="en-US"/>
    </w:rPr>
  </w:style>
  <w:style w:type="character" w:customStyle="1" w:styleId="UnresolvedMention1">
    <w:name w:val="Unresolved Mention1"/>
    <w:basedOn w:val="DefaultParagraphFont"/>
    <w:uiPriority w:val="99"/>
    <w:semiHidden/>
    <w:unhideWhenUsed/>
    <w:rsid w:val="00916AC1"/>
    <w:rPr>
      <w:color w:val="605E5C"/>
      <w:shd w:val="clear" w:color="auto" w:fill="E1DFDD"/>
    </w:rPr>
  </w:style>
  <w:style w:type="paragraph" w:customStyle="1" w:styleId="DM5Level1">
    <w:name w:val="DM5 Level 1"/>
    <w:basedOn w:val="Normal"/>
    <w:qFormat/>
    <w:rsid w:val="003154DE"/>
    <w:pPr>
      <w:numPr>
        <w:numId w:val="9"/>
      </w:numPr>
      <w:spacing w:before="120" w:after="240" w:line="360" w:lineRule="auto"/>
      <w:jc w:val="both"/>
    </w:pPr>
    <w:rPr>
      <w:rFonts w:ascii="Arial" w:eastAsiaTheme="minorHAnsi" w:hAnsi="Arial" w:cs="Arial"/>
      <w:sz w:val="22"/>
      <w:szCs w:val="22"/>
      <w:lang w:val="en-US" w:eastAsia="en-US"/>
    </w:rPr>
  </w:style>
  <w:style w:type="paragraph" w:customStyle="1" w:styleId="DM5Level2">
    <w:name w:val="DM5 Level 2"/>
    <w:basedOn w:val="Normal"/>
    <w:link w:val="DM5Level2Char"/>
    <w:qFormat/>
    <w:rsid w:val="003154DE"/>
    <w:pPr>
      <w:numPr>
        <w:ilvl w:val="1"/>
        <w:numId w:val="9"/>
      </w:numPr>
      <w:spacing w:before="120" w:after="240" w:line="360" w:lineRule="auto"/>
      <w:ind w:left="1134" w:hanging="1134"/>
      <w:jc w:val="both"/>
    </w:pPr>
    <w:rPr>
      <w:sz w:val="20"/>
      <w:szCs w:val="20"/>
      <w:lang w:val="en-ZA" w:eastAsia="en-ZA"/>
    </w:rPr>
  </w:style>
  <w:style w:type="character" w:customStyle="1" w:styleId="DM5Level2Char">
    <w:name w:val="DM5 Level 2 Char"/>
    <w:link w:val="DM5Level2"/>
    <w:rsid w:val="00945807"/>
  </w:style>
  <w:style w:type="paragraph" w:customStyle="1" w:styleId="DM5Level3">
    <w:name w:val="DM5 Level 3"/>
    <w:basedOn w:val="Normal"/>
    <w:link w:val="DM5Level3Char"/>
    <w:qFormat/>
    <w:rsid w:val="003154DE"/>
    <w:pPr>
      <w:tabs>
        <w:tab w:val="num" w:pos="567"/>
      </w:tabs>
      <w:spacing w:before="120" w:after="240" w:line="360" w:lineRule="auto"/>
      <w:ind w:left="1701" w:hanging="1701"/>
      <w:jc w:val="both"/>
    </w:pPr>
    <w:rPr>
      <w:rFonts w:ascii="Arial" w:eastAsiaTheme="minorHAnsi" w:hAnsi="Arial" w:cs="Arial"/>
      <w:sz w:val="22"/>
      <w:szCs w:val="22"/>
      <w:lang w:val="en-US" w:eastAsia="en-US"/>
    </w:rPr>
  </w:style>
  <w:style w:type="character" w:customStyle="1" w:styleId="DM5Level3Char">
    <w:name w:val="DM5 Level 3 Char"/>
    <w:link w:val="DM5Level3"/>
    <w:rsid w:val="00945807"/>
    <w:rPr>
      <w:rFonts w:ascii="Arial" w:eastAsiaTheme="minorHAnsi" w:hAnsi="Arial" w:cs="Arial"/>
      <w:sz w:val="22"/>
      <w:szCs w:val="22"/>
      <w:lang w:val="en-US" w:eastAsia="en-US"/>
    </w:rPr>
  </w:style>
  <w:style w:type="paragraph" w:customStyle="1" w:styleId="DM5Level4">
    <w:name w:val="DM5 Level 4"/>
    <w:basedOn w:val="Normal"/>
    <w:link w:val="DM5Level4Char"/>
    <w:qFormat/>
    <w:rsid w:val="003154DE"/>
    <w:pPr>
      <w:tabs>
        <w:tab w:val="num" w:pos="567"/>
      </w:tabs>
      <w:spacing w:before="120" w:after="240" w:line="360" w:lineRule="auto"/>
      <w:ind w:left="2268" w:hanging="2268"/>
      <w:jc w:val="both"/>
    </w:pPr>
    <w:rPr>
      <w:rFonts w:ascii="Arial" w:eastAsiaTheme="minorHAnsi" w:hAnsi="Arial" w:cs="Arial"/>
      <w:sz w:val="22"/>
      <w:szCs w:val="22"/>
      <w:lang w:val="en-US" w:eastAsia="en-US"/>
    </w:rPr>
  </w:style>
  <w:style w:type="character" w:customStyle="1" w:styleId="DM5Level4Char">
    <w:name w:val="DM5 Level 4 Char"/>
    <w:link w:val="DM5Level4"/>
    <w:rsid w:val="00E368AD"/>
    <w:rPr>
      <w:rFonts w:ascii="Arial" w:eastAsiaTheme="minorHAnsi" w:hAnsi="Arial" w:cs="Arial"/>
      <w:sz w:val="22"/>
      <w:szCs w:val="22"/>
      <w:lang w:val="en-US" w:eastAsia="en-US"/>
    </w:rPr>
  </w:style>
  <w:style w:type="paragraph" w:customStyle="1" w:styleId="DM5Level5">
    <w:name w:val="DM5 Level 5"/>
    <w:basedOn w:val="Normal"/>
    <w:qFormat/>
    <w:rsid w:val="003154DE"/>
    <w:pPr>
      <w:numPr>
        <w:ilvl w:val="4"/>
        <w:numId w:val="9"/>
      </w:numPr>
      <w:spacing w:before="120" w:after="240" w:line="360" w:lineRule="auto"/>
      <w:ind w:left="2835" w:hanging="2835"/>
      <w:jc w:val="both"/>
    </w:pPr>
    <w:rPr>
      <w:rFonts w:ascii="Arial" w:eastAsiaTheme="minorHAnsi" w:hAnsi="Arial" w:cs="Arial"/>
      <w:sz w:val="22"/>
      <w:szCs w:val="22"/>
      <w:lang w:val="en-US" w:eastAsia="en-US"/>
    </w:rPr>
  </w:style>
  <w:style w:type="paragraph" w:customStyle="1" w:styleId="DM5Level6">
    <w:name w:val="DM5 Level 6"/>
    <w:basedOn w:val="Normal"/>
    <w:qFormat/>
    <w:rsid w:val="003154DE"/>
    <w:pPr>
      <w:tabs>
        <w:tab w:val="num" w:pos="567"/>
      </w:tabs>
      <w:spacing w:before="120" w:after="240" w:line="360" w:lineRule="auto"/>
      <w:ind w:left="3402" w:hanging="3402"/>
      <w:jc w:val="both"/>
    </w:pPr>
    <w:rPr>
      <w:rFonts w:ascii="Arial" w:eastAsiaTheme="minorHAnsi" w:hAnsi="Arial" w:cs="Arial"/>
      <w:sz w:val="22"/>
      <w:szCs w:val="22"/>
      <w:lang w:val="en-US" w:eastAsia="en-US"/>
    </w:rPr>
  </w:style>
  <w:style w:type="paragraph" w:customStyle="1" w:styleId="DM5Level7">
    <w:name w:val="DM5 Level 7"/>
    <w:basedOn w:val="Normal"/>
    <w:qFormat/>
    <w:rsid w:val="003154DE"/>
    <w:pPr>
      <w:numPr>
        <w:ilvl w:val="6"/>
        <w:numId w:val="9"/>
      </w:numPr>
      <w:spacing w:before="120" w:after="240" w:line="360" w:lineRule="auto"/>
      <w:ind w:left="3969" w:hanging="3969"/>
      <w:jc w:val="both"/>
    </w:pPr>
    <w:rPr>
      <w:rFonts w:ascii="Arial" w:eastAsiaTheme="minorHAnsi" w:hAnsi="Arial" w:cs="Arial"/>
      <w:sz w:val="22"/>
      <w:szCs w:val="22"/>
      <w:lang w:val="en-US" w:eastAsia="en-US"/>
    </w:rPr>
  </w:style>
  <w:style w:type="paragraph" w:customStyle="1" w:styleId="DM5Level8">
    <w:name w:val="DM5 Level 8"/>
    <w:basedOn w:val="Normal"/>
    <w:qFormat/>
    <w:rsid w:val="003154DE"/>
    <w:pPr>
      <w:tabs>
        <w:tab w:val="num" w:pos="567"/>
      </w:tabs>
      <w:spacing w:before="120" w:after="240" w:line="360" w:lineRule="auto"/>
      <w:ind w:left="4536" w:hanging="4536"/>
      <w:jc w:val="both"/>
    </w:pPr>
    <w:rPr>
      <w:rFonts w:ascii="Arial" w:eastAsiaTheme="minorHAnsi" w:hAnsi="Arial" w:cs="Arial"/>
      <w:sz w:val="22"/>
      <w:szCs w:val="22"/>
      <w:lang w:val="en-US" w:eastAsia="en-US"/>
    </w:rPr>
  </w:style>
  <w:style w:type="paragraph" w:customStyle="1" w:styleId="DM5Level9">
    <w:name w:val="DM5 Level 9"/>
    <w:basedOn w:val="Normal"/>
    <w:qFormat/>
    <w:rsid w:val="003154DE"/>
    <w:pPr>
      <w:numPr>
        <w:ilvl w:val="8"/>
        <w:numId w:val="9"/>
      </w:numPr>
      <w:spacing w:before="120" w:after="240" w:line="360" w:lineRule="auto"/>
      <w:ind w:left="5103" w:hanging="5103"/>
      <w:jc w:val="both"/>
    </w:pPr>
    <w:rPr>
      <w:rFonts w:ascii="Arial" w:eastAsiaTheme="minorHAnsi" w:hAnsi="Arial" w:cs="Arial"/>
      <w:sz w:val="22"/>
      <w:szCs w:val="22"/>
      <w:lang w:val="en-US" w:eastAsia="en-US"/>
    </w:rPr>
  </w:style>
  <w:style w:type="character" w:customStyle="1" w:styleId="CharacterStyle1">
    <w:name w:val="Character Style 1"/>
    <w:rsid w:val="00A64E8D"/>
    <w:rPr>
      <w:sz w:val="20"/>
    </w:rPr>
  </w:style>
  <w:style w:type="paragraph" w:customStyle="1" w:styleId="WW-NormalWeb">
    <w:name w:val="WW-Normal (Web)"/>
    <w:basedOn w:val="Normal"/>
    <w:rsid w:val="001D2BCE"/>
    <w:pPr>
      <w:suppressAutoHyphens/>
      <w:spacing w:before="280" w:after="280"/>
    </w:pPr>
    <w:rPr>
      <w:lang w:eastAsia="ar-SA"/>
    </w:rPr>
  </w:style>
  <w:style w:type="paragraph" w:customStyle="1" w:styleId="AOHead1">
    <w:name w:val="AOHead1"/>
    <w:basedOn w:val="Normal"/>
    <w:next w:val="AOHead2"/>
    <w:rsid w:val="00C82EDC"/>
    <w:pPr>
      <w:keepNext/>
      <w:numPr>
        <w:numId w:val="10"/>
      </w:numPr>
      <w:spacing w:before="240" w:line="260" w:lineRule="atLeast"/>
      <w:jc w:val="both"/>
      <w:outlineLvl w:val="0"/>
    </w:pPr>
    <w:rPr>
      <w:rFonts w:ascii="Times New Roman Bold" w:hAnsi="Times New Roman Bold"/>
      <w:b/>
      <w:caps/>
      <w:kern w:val="28"/>
      <w:sz w:val="22"/>
      <w:szCs w:val="20"/>
      <w:lang w:eastAsia="en-ZA"/>
    </w:rPr>
  </w:style>
  <w:style w:type="paragraph" w:customStyle="1" w:styleId="AOHead2">
    <w:name w:val="AOHead2"/>
    <w:basedOn w:val="Normal"/>
    <w:next w:val="Normal"/>
    <w:rsid w:val="00C82EDC"/>
    <w:pPr>
      <w:keepNext/>
      <w:numPr>
        <w:ilvl w:val="1"/>
        <w:numId w:val="10"/>
      </w:numPr>
      <w:spacing w:before="240" w:line="260" w:lineRule="atLeast"/>
      <w:jc w:val="both"/>
      <w:outlineLvl w:val="1"/>
    </w:pPr>
    <w:rPr>
      <w:b/>
      <w:sz w:val="22"/>
      <w:szCs w:val="20"/>
      <w:lang w:eastAsia="en-ZA"/>
    </w:rPr>
  </w:style>
  <w:style w:type="paragraph" w:customStyle="1" w:styleId="AOHead3">
    <w:name w:val="AOHead3"/>
    <w:basedOn w:val="Normal"/>
    <w:next w:val="Normal"/>
    <w:rsid w:val="00C82EDC"/>
    <w:pPr>
      <w:numPr>
        <w:ilvl w:val="2"/>
        <w:numId w:val="10"/>
      </w:numPr>
      <w:spacing w:before="240" w:line="360" w:lineRule="auto"/>
      <w:jc w:val="both"/>
      <w:outlineLvl w:val="2"/>
    </w:pPr>
    <w:rPr>
      <w:sz w:val="22"/>
      <w:szCs w:val="20"/>
      <w:lang w:eastAsia="en-ZA"/>
    </w:rPr>
  </w:style>
  <w:style w:type="paragraph" w:customStyle="1" w:styleId="AOHead4">
    <w:name w:val="AOHead4"/>
    <w:basedOn w:val="Normal"/>
    <w:next w:val="Normal"/>
    <w:rsid w:val="00C82EDC"/>
    <w:pPr>
      <w:tabs>
        <w:tab w:val="num" w:pos="2160"/>
      </w:tabs>
      <w:spacing w:before="240" w:line="360" w:lineRule="auto"/>
      <w:ind w:left="2160" w:hanging="720"/>
      <w:jc w:val="both"/>
      <w:outlineLvl w:val="3"/>
    </w:pPr>
    <w:rPr>
      <w:sz w:val="22"/>
      <w:szCs w:val="20"/>
      <w:lang w:eastAsia="en-ZA"/>
    </w:rPr>
  </w:style>
  <w:style w:type="paragraph" w:customStyle="1" w:styleId="AOHead5">
    <w:name w:val="AOHead5"/>
    <w:basedOn w:val="Normal"/>
    <w:next w:val="Normal"/>
    <w:rsid w:val="00C82EDC"/>
    <w:pPr>
      <w:tabs>
        <w:tab w:val="num" w:pos="2880"/>
      </w:tabs>
      <w:spacing w:before="240" w:line="260" w:lineRule="atLeast"/>
      <w:ind w:left="2880" w:hanging="720"/>
      <w:jc w:val="both"/>
      <w:outlineLvl w:val="4"/>
    </w:pPr>
    <w:rPr>
      <w:sz w:val="22"/>
      <w:szCs w:val="20"/>
      <w:lang w:eastAsia="en-ZA"/>
    </w:rPr>
  </w:style>
  <w:style w:type="paragraph" w:customStyle="1" w:styleId="AOHead6">
    <w:name w:val="AOHead6"/>
    <w:basedOn w:val="Normal"/>
    <w:next w:val="Normal"/>
    <w:rsid w:val="00C82EDC"/>
    <w:pPr>
      <w:tabs>
        <w:tab w:val="num" w:pos="3600"/>
      </w:tabs>
      <w:spacing w:before="240" w:line="260" w:lineRule="atLeast"/>
      <w:ind w:left="3600" w:hanging="720"/>
      <w:jc w:val="both"/>
      <w:outlineLvl w:val="5"/>
    </w:pPr>
    <w:rPr>
      <w:sz w:val="22"/>
      <w:szCs w:val="20"/>
      <w:lang w:eastAsia="en-ZA"/>
    </w:rPr>
  </w:style>
  <w:style w:type="paragraph" w:customStyle="1" w:styleId="level2-text">
    <w:name w:val="level2-text"/>
    <w:basedOn w:val="Normal"/>
    <w:next w:val="Normal"/>
    <w:rsid w:val="00256929"/>
    <w:pPr>
      <w:spacing w:before="240" w:line="276" w:lineRule="auto"/>
      <w:ind w:left="990"/>
      <w:jc w:val="both"/>
    </w:pPr>
    <w:rPr>
      <w:rFonts w:ascii="Arial" w:hAnsi="Arial"/>
      <w:sz w:val="20"/>
      <w:szCs w:val="20"/>
      <w:lang w:val="en-ZA" w:eastAsia="en-ZA"/>
    </w:rPr>
  </w:style>
  <w:style w:type="paragraph" w:customStyle="1" w:styleId="level2-head">
    <w:name w:val="level2-head"/>
    <w:basedOn w:val="level2"/>
    <w:rsid w:val="00256929"/>
    <w:pPr>
      <w:widowControl w:val="0"/>
      <w:numPr>
        <w:numId w:val="0"/>
      </w:numPr>
      <w:tabs>
        <w:tab w:val="clear" w:pos="4253"/>
        <w:tab w:val="clear" w:pos="8222"/>
        <w:tab w:val="num" w:pos="992"/>
      </w:tabs>
      <w:spacing w:before="360" w:line="276" w:lineRule="auto"/>
      <w:ind w:left="992" w:hanging="708"/>
      <w:outlineLvl w:val="9"/>
    </w:pPr>
    <w:rPr>
      <w:b/>
      <w:sz w:val="20"/>
      <w:lang w:val="en-ZA"/>
    </w:rPr>
  </w:style>
  <w:style w:type="paragraph" w:customStyle="1" w:styleId="Clause2Sub">
    <w:name w:val="Clause2Sub"/>
    <w:basedOn w:val="Normal"/>
    <w:rsid w:val="0075739D"/>
    <w:pPr>
      <w:numPr>
        <w:ilvl w:val="1"/>
        <w:numId w:val="11"/>
      </w:numPr>
      <w:spacing w:after="240" w:line="360" w:lineRule="atLeast"/>
      <w:jc w:val="both"/>
    </w:pPr>
    <w:rPr>
      <w:rFonts w:ascii="Arial" w:eastAsia="MS Mincho" w:hAnsi="Arial"/>
      <w:sz w:val="20"/>
      <w:szCs w:val="20"/>
      <w:lang w:eastAsia="ja-JP"/>
    </w:rPr>
  </w:style>
  <w:style w:type="paragraph" w:customStyle="1" w:styleId="Clause3Sub">
    <w:name w:val="Clause3Sub"/>
    <w:basedOn w:val="Normal"/>
    <w:link w:val="Clause3SubChar"/>
    <w:rsid w:val="0075739D"/>
    <w:pPr>
      <w:numPr>
        <w:ilvl w:val="2"/>
        <w:numId w:val="11"/>
      </w:numPr>
      <w:spacing w:after="240" w:line="360" w:lineRule="atLeast"/>
      <w:jc w:val="both"/>
    </w:pPr>
    <w:rPr>
      <w:rFonts w:ascii="Arial" w:eastAsia="MS Mincho" w:hAnsi="Arial"/>
      <w:sz w:val="20"/>
      <w:szCs w:val="20"/>
      <w:lang w:eastAsia="ja-JP"/>
    </w:rPr>
  </w:style>
  <w:style w:type="character" w:customStyle="1" w:styleId="Clause3SubChar">
    <w:name w:val="Clause3Sub Char"/>
    <w:basedOn w:val="DefaultParagraphFont"/>
    <w:link w:val="Clause3Sub"/>
    <w:rsid w:val="0075739D"/>
    <w:rPr>
      <w:rFonts w:ascii="Arial" w:eastAsia="MS Mincho" w:hAnsi="Arial"/>
      <w:lang w:val="en-GB" w:eastAsia="ja-JP"/>
    </w:rPr>
  </w:style>
  <w:style w:type="paragraph" w:customStyle="1" w:styleId="Clause1Head">
    <w:name w:val="Clause1Head"/>
    <w:basedOn w:val="Normal"/>
    <w:next w:val="Clause0Sub"/>
    <w:rsid w:val="0075739D"/>
    <w:pPr>
      <w:keepNext/>
      <w:numPr>
        <w:numId w:val="11"/>
      </w:numPr>
      <w:spacing w:after="240" w:line="360" w:lineRule="atLeast"/>
      <w:jc w:val="both"/>
    </w:pPr>
    <w:rPr>
      <w:rFonts w:ascii="Arial" w:eastAsia="MS Mincho" w:hAnsi="Arial"/>
      <w:b/>
      <w:sz w:val="20"/>
      <w:szCs w:val="20"/>
      <w:lang w:eastAsia="ja-JP"/>
    </w:rPr>
  </w:style>
  <w:style w:type="character" w:customStyle="1" w:styleId="Clause4SubChar">
    <w:name w:val="Clause4Sub Char"/>
    <w:basedOn w:val="DefaultParagraphFont"/>
    <w:rsid w:val="0075739D"/>
    <w:rPr>
      <w:rFonts w:ascii="Arial" w:eastAsia="MS Mincho" w:hAnsi="Arial"/>
      <w:lang w:val="en-GB" w:eastAsia="ja-JP" w:bidi="ar-SA"/>
    </w:rPr>
  </w:style>
  <w:style w:type="paragraph" w:customStyle="1" w:styleId="Clause5Sub">
    <w:name w:val="Clause5Sub"/>
    <w:basedOn w:val="Normal"/>
    <w:rsid w:val="0075739D"/>
    <w:pPr>
      <w:numPr>
        <w:ilvl w:val="4"/>
        <w:numId w:val="11"/>
      </w:numPr>
      <w:spacing w:after="240" w:line="360" w:lineRule="atLeast"/>
      <w:jc w:val="both"/>
    </w:pPr>
    <w:rPr>
      <w:rFonts w:ascii="Arial" w:eastAsia="MS Mincho" w:hAnsi="Arial"/>
      <w:sz w:val="20"/>
      <w:szCs w:val="20"/>
      <w:lang w:eastAsia="ja-JP"/>
    </w:rPr>
  </w:style>
  <w:style w:type="paragraph" w:customStyle="1" w:styleId="Clause6Sub">
    <w:name w:val="Clause6Sub"/>
    <w:basedOn w:val="Normal"/>
    <w:rsid w:val="0075739D"/>
    <w:pPr>
      <w:tabs>
        <w:tab w:val="num" w:pos="6481"/>
      </w:tabs>
      <w:spacing w:after="240" w:line="360" w:lineRule="atLeast"/>
      <w:ind w:left="6481" w:hanging="1440"/>
      <w:jc w:val="both"/>
    </w:pPr>
    <w:rPr>
      <w:rFonts w:ascii="Arial" w:eastAsia="MS Mincho" w:hAnsi="Arial"/>
      <w:sz w:val="20"/>
      <w:szCs w:val="20"/>
      <w:lang w:eastAsia="ja-JP"/>
    </w:rPr>
  </w:style>
  <w:style w:type="paragraph" w:customStyle="1" w:styleId="Clause7Sub">
    <w:name w:val="Clause7Sub"/>
    <w:basedOn w:val="Normal"/>
    <w:rsid w:val="0075739D"/>
    <w:pPr>
      <w:tabs>
        <w:tab w:val="num" w:pos="7201"/>
      </w:tabs>
      <w:spacing w:after="240" w:line="360" w:lineRule="atLeast"/>
      <w:ind w:left="7201" w:hanging="1871"/>
      <w:jc w:val="both"/>
    </w:pPr>
    <w:rPr>
      <w:rFonts w:ascii="Arial" w:eastAsia="MS Mincho" w:hAnsi="Arial"/>
      <w:sz w:val="20"/>
      <w:szCs w:val="20"/>
      <w:lang w:eastAsia="ja-JP"/>
    </w:rPr>
  </w:style>
  <w:style w:type="paragraph" w:customStyle="1" w:styleId="Clause8Sub">
    <w:name w:val="Clause8Sub"/>
    <w:basedOn w:val="Normal"/>
    <w:rsid w:val="0075739D"/>
    <w:pPr>
      <w:tabs>
        <w:tab w:val="num" w:pos="7921"/>
      </w:tabs>
      <w:spacing w:after="240" w:line="360" w:lineRule="atLeast"/>
      <w:ind w:left="7921" w:hanging="1967"/>
      <w:jc w:val="both"/>
    </w:pPr>
    <w:rPr>
      <w:rFonts w:ascii="Arial" w:eastAsia="MS Mincho" w:hAnsi="Arial"/>
      <w:sz w:val="20"/>
      <w:szCs w:val="20"/>
      <w:lang w:eastAsia="ja-JP"/>
    </w:rPr>
  </w:style>
  <w:style w:type="paragraph" w:customStyle="1" w:styleId="Clause9Sub">
    <w:name w:val="Clause9Sub"/>
    <w:basedOn w:val="Normal"/>
    <w:rsid w:val="0075739D"/>
    <w:pPr>
      <w:tabs>
        <w:tab w:val="num" w:pos="8222"/>
      </w:tabs>
      <w:spacing w:after="240" w:line="360" w:lineRule="atLeast"/>
      <w:ind w:left="8222" w:hanging="1741"/>
      <w:jc w:val="both"/>
    </w:pPr>
    <w:rPr>
      <w:rFonts w:ascii="Arial" w:eastAsia="MS Mincho" w:hAnsi="Arial"/>
      <w:sz w:val="20"/>
      <w:szCs w:val="20"/>
      <w:lang w:eastAsia="ja-JP"/>
    </w:rPr>
  </w:style>
  <w:style w:type="paragraph" w:customStyle="1" w:styleId="Sublevel">
    <w:name w:val="Sub level"/>
    <w:basedOn w:val="Normal"/>
    <w:rsid w:val="00824CEA"/>
    <w:pPr>
      <w:widowControl w:val="0"/>
      <w:tabs>
        <w:tab w:val="left" w:pos="567"/>
        <w:tab w:val="left" w:pos="851"/>
        <w:tab w:val="left" w:pos="1134"/>
        <w:tab w:val="left" w:pos="1418"/>
        <w:tab w:val="left" w:pos="1701"/>
        <w:tab w:val="left" w:pos="1985"/>
        <w:tab w:val="left" w:pos="2268"/>
      </w:tabs>
      <w:spacing w:before="240" w:line="432" w:lineRule="auto"/>
      <w:jc w:val="both"/>
    </w:pPr>
    <w:rPr>
      <w:rFonts w:ascii="Arial" w:hAnsi="Arial"/>
      <w:sz w:val="22"/>
      <w:szCs w:val="22"/>
      <w:lang w:val="en-ZA" w:eastAsia="en-ZA"/>
    </w:rPr>
  </w:style>
  <w:style w:type="paragraph" w:customStyle="1" w:styleId="Level4italiclist">
    <w:name w:val="Level 4 italic list"/>
    <w:basedOn w:val="Normal"/>
    <w:rsid w:val="00707260"/>
    <w:pPr>
      <w:numPr>
        <w:numId w:val="12"/>
      </w:numPr>
      <w:tabs>
        <w:tab w:val="clear" w:pos="2847"/>
        <w:tab w:val="num" w:pos="2977"/>
      </w:tabs>
      <w:spacing w:before="240" w:line="432" w:lineRule="auto"/>
      <w:ind w:left="2977" w:hanging="425"/>
      <w:jc w:val="both"/>
    </w:pPr>
    <w:rPr>
      <w:rFonts w:ascii="Arial" w:hAnsi="Arial"/>
      <w:sz w:val="22"/>
      <w:szCs w:val="20"/>
      <w:lang w:val="en-ZA" w:eastAsia="en-ZA"/>
    </w:rPr>
  </w:style>
  <w:style w:type="paragraph" w:styleId="BodyText2">
    <w:name w:val="Body Text 2"/>
    <w:basedOn w:val="Normal"/>
    <w:link w:val="BodyText2Char"/>
    <w:rsid w:val="004E37D4"/>
    <w:pPr>
      <w:spacing w:after="120" w:line="480" w:lineRule="auto"/>
      <w:jc w:val="both"/>
    </w:pPr>
    <w:rPr>
      <w:rFonts w:ascii="Arial" w:hAnsi="Arial"/>
      <w:sz w:val="22"/>
      <w:szCs w:val="20"/>
      <w:lang w:val="en-ZA" w:eastAsia="en-ZA"/>
    </w:rPr>
  </w:style>
  <w:style w:type="character" w:customStyle="1" w:styleId="BodyText2Char">
    <w:name w:val="Body Text 2 Char"/>
    <w:basedOn w:val="DefaultParagraphFont"/>
    <w:link w:val="BodyText2"/>
    <w:rsid w:val="004E37D4"/>
    <w:rPr>
      <w:rFonts w:ascii="Arial" w:hAnsi="Arial"/>
      <w:sz w:val="22"/>
    </w:rPr>
  </w:style>
  <w:style w:type="paragraph" w:customStyle="1" w:styleId="LEVEL1">
    <w:name w:val="LEVEL1"/>
    <w:basedOn w:val="Normal"/>
    <w:rsid w:val="004E37D4"/>
    <w:pPr>
      <w:keepNext/>
      <w:keepLines/>
      <w:numPr>
        <w:numId w:val="13"/>
      </w:numPr>
      <w:suppressAutoHyphens/>
      <w:spacing w:after="120" w:line="360" w:lineRule="auto"/>
      <w:outlineLvl w:val="0"/>
    </w:pPr>
    <w:rPr>
      <w:rFonts w:ascii="Arial Bold" w:hAnsi="Arial Bold"/>
      <w:b/>
      <w:caps/>
      <w:sz w:val="20"/>
      <w:szCs w:val="20"/>
      <w:lang w:val="en-ZA" w:eastAsia="en-US"/>
    </w:rPr>
  </w:style>
  <w:style w:type="paragraph" w:customStyle="1" w:styleId="LEVEL20">
    <w:name w:val="LEVEL2"/>
    <w:basedOn w:val="Normal"/>
    <w:rsid w:val="004E37D4"/>
    <w:pPr>
      <w:numPr>
        <w:ilvl w:val="1"/>
        <w:numId w:val="13"/>
      </w:numPr>
      <w:suppressAutoHyphens/>
      <w:spacing w:after="120" w:line="360" w:lineRule="auto"/>
      <w:jc w:val="both"/>
      <w:outlineLvl w:val="1"/>
    </w:pPr>
    <w:rPr>
      <w:rFonts w:ascii="Arial" w:hAnsi="Arial"/>
      <w:sz w:val="20"/>
      <w:szCs w:val="20"/>
      <w:lang w:val="en-ZA" w:eastAsia="en-US"/>
    </w:rPr>
  </w:style>
  <w:style w:type="paragraph" w:customStyle="1" w:styleId="LEVEL3">
    <w:name w:val="LEVEL3"/>
    <w:basedOn w:val="Normal"/>
    <w:rsid w:val="004E37D4"/>
    <w:pPr>
      <w:numPr>
        <w:ilvl w:val="2"/>
        <w:numId w:val="13"/>
      </w:numPr>
      <w:suppressAutoHyphens/>
      <w:spacing w:after="120" w:line="360" w:lineRule="auto"/>
      <w:jc w:val="both"/>
      <w:outlineLvl w:val="2"/>
    </w:pPr>
    <w:rPr>
      <w:rFonts w:ascii="Arial" w:hAnsi="Arial"/>
      <w:sz w:val="20"/>
      <w:szCs w:val="20"/>
      <w:lang w:val="en-ZA" w:eastAsia="en-US"/>
    </w:rPr>
  </w:style>
  <w:style w:type="paragraph" w:customStyle="1" w:styleId="StdAgrLevel3">
    <w:name w:val="StdAgrLevel3"/>
    <w:basedOn w:val="Normal"/>
    <w:link w:val="StdAgrLevel3Char"/>
    <w:uiPriority w:val="99"/>
    <w:rsid w:val="004E37D4"/>
    <w:pPr>
      <w:tabs>
        <w:tab w:val="num" w:pos="2694"/>
      </w:tabs>
      <w:suppressAutoHyphens/>
      <w:spacing w:after="300" w:line="360" w:lineRule="auto"/>
      <w:ind w:left="2694" w:hanging="1701"/>
      <w:jc w:val="both"/>
      <w:outlineLvl w:val="2"/>
    </w:pPr>
    <w:rPr>
      <w:rFonts w:ascii="Arial" w:hAnsi="Arial"/>
      <w:sz w:val="22"/>
      <w:szCs w:val="20"/>
      <w:lang w:val="en-ZA" w:eastAsia="en-US"/>
    </w:rPr>
  </w:style>
  <w:style w:type="character" w:customStyle="1" w:styleId="StdAgrLevel3Char">
    <w:name w:val="StdAgrLevel3 Char"/>
    <w:basedOn w:val="DefaultParagraphFont"/>
    <w:link w:val="StdAgrLevel3"/>
    <w:uiPriority w:val="99"/>
    <w:locked/>
    <w:rsid w:val="004E37D4"/>
    <w:rPr>
      <w:rFonts w:ascii="Arial" w:hAnsi="Arial"/>
      <w:sz w:val="22"/>
      <w:lang w:eastAsia="en-US"/>
    </w:rPr>
  </w:style>
  <w:style w:type="character" w:customStyle="1" w:styleId="RD2Char">
    <w:name w:val="R&amp;D2 Char"/>
    <w:basedOn w:val="DefaultParagraphFont"/>
    <w:link w:val="RD2"/>
    <w:locked/>
    <w:rsid w:val="004E37D4"/>
    <w:rPr>
      <w:rFonts w:ascii="Arial" w:hAnsi="Arial" w:cs="Arial"/>
      <w:lang w:val="en-GB"/>
    </w:rPr>
  </w:style>
  <w:style w:type="paragraph" w:customStyle="1" w:styleId="RD2">
    <w:name w:val="R&amp;D2"/>
    <w:basedOn w:val="Normal"/>
    <w:link w:val="RD2Char"/>
    <w:rsid w:val="004E37D4"/>
    <w:pPr>
      <w:numPr>
        <w:ilvl w:val="1"/>
        <w:numId w:val="14"/>
      </w:numPr>
      <w:spacing w:after="240"/>
    </w:pPr>
    <w:rPr>
      <w:rFonts w:ascii="Arial" w:hAnsi="Arial" w:cs="Arial"/>
      <w:sz w:val="20"/>
      <w:szCs w:val="20"/>
      <w:lang w:eastAsia="en-ZA"/>
    </w:rPr>
  </w:style>
  <w:style w:type="paragraph" w:customStyle="1" w:styleId="RD3">
    <w:name w:val="R&amp;D3"/>
    <w:basedOn w:val="Normal"/>
    <w:rsid w:val="004E37D4"/>
    <w:pPr>
      <w:numPr>
        <w:ilvl w:val="2"/>
        <w:numId w:val="14"/>
      </w:numPr>
      <w:spacing w:after="240"/>
    </w:pPr>
    <w:rPr>
      <w:rFonts w:ascii="Arial" w:hAnsi="Arial"/>
      <w:sz w:val="20"/>
      <w:szCs w:val="20"/>
      <w:lang w:eastAsia="en-ZA"/>
    </w:rPr>
  </w:style>
  <w:style w:type="paragraph" w:customStyle="1" w:styleId="RD4">
    <w:name w:val="R&amp;D4"/>
    <w:basedOn w:val="Normal"/>
    <w:rsid w:val="004E37D4"/>
    <w:pPr>
      <w:numPr>
        <w:ilvl w:val="3"/>
        <w:numId w:val="14"/>
      </w:numPr>
      <w:spacing w:after="240"/>
    </w:pPr>
    <w:rPr>
      <w:rFonts w:ascii="Arial" w:hAnsi="Arial"/>
      <w:sz w:val="20"/>
      <w:szCs w:val="20"/>
      <w:lang w:eastAsia="en-ZA"/>
    </w:rPr>
  </w:style>
  <w:style w:type="paragraph" w:customStyle="1" w:styleId="RD5">
    <w:name w:val="R&amp;D5"/>
    <w:basedOn w:val="Normal"/>
    <w:rsid w:val="004E37D4"/>
    <w:pPr>
      <w:numPr>
        <w:ilvl w:val="4"/>
        <w:numId w:val="14"/>
      </w:numPr>
      <w:spacing w:after="240"/>
    </w:pPr>
    <w:rPr>
      <w:rFonts w:ascii="Arial" w:hAnsi="Arial"/>
      <w:sz w:val="20"/>
      <w:szCs w:val="20"/>
      <w:lang w:eastAsia="en-ZA"/>
    </w:rPr>
  </w:style>
  <w:style w:type="paragraph" w:customStyle="1" w:styleId="RD6">
    <w:name w:val="R&amp;D6"/>
    <w:basedOn w:val="Normal"/>
    <w:rsid w:val="004E37D4"/>
    <w:pPr>
      <w:numPr>
        <w:ilvl w:val="5"/>
        <w:numId w:val="14"/>
      </w:numPr>
      <w:spacing w:after="240"/>
    </w:pPr>
    <w:rPr>
      <w:rFonts w:ascii="Arial" w:hAnsi="Arial"/>
      <w:sz w:val="20"/>
      <w:szCs w:val="20"/>
      <w:lang w:eastAsia="en-ZA"/>
    </w:rPr>
  </w:style>
  <w:style w:type="paragraph" w:customStyle="1" w:styleId="DefaultText">
    <w:name w:val="Default Text"/>
    <w:basedOn w:val="Normal"/>
    <w:rsid w:val="00B366BB"/>
    <w:pPr>
      <w:autoSpaceDE w:val="0"/>
      <w:autoSpaceDN w:val="0"/>
      <w:adjustRightInd w:val="0"/>
    </w:pPr>
    <w:rPr>
      <w:rFonts w:ascii="Arial" w:hAnsi="Arial" w:cs="Arial"/>
      <w:sz w:val="20"/>
      <w:szCs w:val="20"/>
      <w:lang w:val="en-US" w:eastAsia="en-US"/>
    </w:rPr>
  </w:style>
  <w:style w:type="paragraph" w:customStyle="1" w:styleId="Level8">
    <w:name w:val="Level8"/>
    <w:basedOn w:val="Level70"/>
    <w:rsid w:val="00B366BB"/>
    <w:pPr>
      <w:numPr>
        <w:ilvl w:val="0"/>
        <w:numId w:val="0"/>
      </w:numPr>
      <w:tabs>
        <w:tab w:val="num" w:pos="2552"/>
      </w:tabs>
      <w:spacing w:after="240" w:line="288" w:lineRule="auto"/>
      <w:ind w:left="2552" w:right="45" w:hanging="2552"/>
    </w:pPr>
    <w:rPr>
      <w:rFonts w:cs="Arial"/>
      <w:b w:val="0"/>
      <w:caps w:val="0"/>
      <w:sz w:val="20"/>
    </w:rPr>
  </w:style>
  <w:style w:type="paragraph" w:customStyle="1" w:styleId="Level9">
    <w:name w:val="Level9"/>
    <w:basedOn w:val="Level8"/>
    <w:rsid w:val="00B366BB"/>
    <w:pPr>
      <w:tabs>
        <w:tab w:val="clear" w:pos="2552"/>
        <w:tab w:val="num" w:pos="2835"/>
      </w:tabs>
      <w:ind w:left="2835" w:hanging="2835"/>
    </w:pPr>
    <w:rPr>
      <w:b/>
      <w:caps/>
    </w:rPr>
  </w:style>
  <w:style w:type="character" w:customStyle="1" w:styleId="UnresolvedMention2">
    <w:name w:val="Unresolved Mention2"/>
    <w:basedOn w:val="DefaultParagraphFont"/>
    <w:uiPriority w:val="99"/>
    <w:semiHidden/>
    <w:unhideWhenUsed/>
    <w:rsid w:val="00F24BBE"/>
    <w:rPr>
      <w:color w:val="605E5C"/>
      <w:shd w:val="clear" w:color="auto" w:fill="E1DFDD"/>
    </w:rPr>
  </w:style>
  <w:style w:type="paragraph" w:customStyle="1" w:styleId="RD1">
    <w:name w:val="R&amp;D1"/>
    <w:basedOn w:val="Normal"/>
    <w:autoRedefine/>
    <w:rsid w:val="00B42510"/>
    <w:pPr>
      <w:spacing w:after="240"/>
      <w:ind w:left="720"/>
      <w:jc w:val="center"/>
    </w:pPr>
    <w:rPr>
      <w:rFonts w:ascii="Arial Bold" w:hAnsi="Arial Bold" w:cs="Arial"/>
      <w:b/>
      <w:caps/>
      <w:sz w:val="28"/>
      <w:szCs w:val="28"/>
      <w:lang w:eastAsia="en-ZA"/>
    </w:rPr>
  </w:style>
  <w:style w:type="paragraph" w:customStyle="1" w:styleId="level1-text">
    <w:name w:val="level1-text"/>
    <w:basedOn w:val="Normal"/>
    <w:rsid w:val="00B42510"/>
    <w:pPr>
      <w:spacing w:before="240" w:line="276" w:lineRule="auto"/>
      <w:ind w:left="550"/>
      <w:jc w:val="both"/>
    </w:pPr>
    <w:rPr>
      <w:rFonts w:ascii="Arial" w:hAnsi="Arial"/>
      <w:sz w:val="20"/>
      <w:szCs w:val="20"/>
      <w:lang w:eastAsia="en-ZA"/>
    </w:rPr>
  </w:style>
  <w:style w:type="character" w:customStyle="1" w:styleId="UnresolvedMention3">
    <w:name w:val="Unresolved Mention3"/>
    <w:basedOn w:val="DefaultParagraphFont"/>
    <w:uiPriority w:val="99"/>
    <w:semiHidden/>
    <w:unhideWhenUsed/>
    <w:rsid w:val="00C23293"/>
    <w:rPr>
      <w:color w:val="605E5C"/>
      <w:shd w:val="clear" w:color="auto" w:fill="E1DFDD"/>
    </w:rPr>
  </w:style>
  <w:style w:type="paragraph" w:styleId="Subtitle">
    <w:name w:val="Subtitle"/>
    <w:basedOn w:val="Normal"/>
    <w:link w:val="SubtitleChar"/>
    <w:qFormat/>
    <w:rsid w:val="001773FF"/>
    <w:pPr>
      <w:widowControl w:val="0"/>
      <w:numPr>
        <w:numId w:val="22"/>
      </w:numPr>
      <w:autoSpaceDE w:val="0"/>
      <w:autoSpaceDN w:val="0"/>
      <w:adjustRightInd w:val="0"/>
      <w:spacing w:before="240" w:after="100" w:afterAutospacing="1" w:line="360" w:lineRule="auto"/>
      <w:ind w:left="113" w:right="170" w:firstLine="0"/>
      <w:jc w:val="both"/>
    </w:pPr>
    <w:rPr>
      <w:rFonts w:ascii="Arial" w:hAnsi="Arial"/>
      <w:sz w:val="22"/>
      <w:szCs w:val="22"/>
      <w:lang w:val="en-ZA" w:eastAsia="en-US"/>
    </w:rPr>
  </w:style>
  <w:style w:type="character" w:customStyle="1" w:styleId="SubtitleChar">
    <w:name w:val="Subtitle Char"/>
    <w:basedOn w:val="DefaultParagraphFont"/>
    <w:link w:val="Subtitle"/>
    <w:rsid w:val="001773FF"/>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2321">
      <w:bodyDiv w:val="1"/>
      <w:marLeft w:val="0"/>
      <w:marRight w:val="0"/>
      <w:marTop w:val="0"/>
      <w:marBottom w:val="0"/>
      <w:divBdr>
        <w:top w:val="none" w:sz="0" w:space="0" w:color="auto"/>
        <w:left w:val="none" w:sz="0" w:space="0" w:color="auto"/>
        <w:bottom w:val="none" w:sz="0" w:space="0" w:color="auto"/>
        <w:right w:val="none" w:sz="0" w:space="0" w:color="auto"/>
      </w:divBdr>
    </w:div>
    <w:div w:id="359865803">
      <w:bodyDiv w:val="1"/>
      <w:marLeft w:val="0"/>
      <w:marRight w:val="0"/>
      <w:marTop w:val="0"/>
      <w:marBottom w:val="0"/>
      <w:divBdr>
        <w:top w:val="none" w:sz="0" w:space="0" w:color="auto"/>
        <w:left w:val="none" w:sz="0" w:space="0" w:color="auto"/>
        <w:bottom w:val="none" w:sz="0" w:space="0" w:color="auto"/>
        <w:right w:val="none" w:sz="0" w:space="0" w:color="auto"/>
      </w:divBdr>
    </w:div>
    <w:div w:id="502478107">
      <w:bodyDiv w:val="1"/>
      <w:marLeft w:val="0"/>
      <w:marRight w:val="0"/>
      <w:marTop w:val="0"/>
      <w:marBottom w:val="0"/>
      <w:divBdr>
        <w:top w:val="none" w:sz="0" w:space="0" w:color="auto"/>
        <w:left w:val="none" w:sz="0" w:space="0" w:color="auto"/>
        <w:bottom w:val="none" w:sz="0" w:space="0" w:color="auto"/>
        <w:right w:val="none" w:sz="0" w:space="0" w:color="auto"/>
      </w:divBdr>
    </w:div>
    <w:div w:id="650910163">
      <w:bodyDiv w:val="1"/>
      <w:marLeft w:val="0"/>
      <w:marRight w:val="0"/>
      <w:marTop w:val="0"/>
      <w:marBottom w:val="0"/>
      <w:divBdr>
        <w:top w:val="none" w:sz="0" w:space="0" w:color="auto"/>
        <w:left w:val="none" w:sz="0" w:space="0" w:color="auto"/>
        <w:bottom w:val="none" w:sz="0" w:space="0" w:color="auto"/>
        <w:right w:val="none" w:sz="0" w:space="0" w:color="auto"/>
      </w:divBdr>
    </w:div>
    <w:div w:id="815411490">
      <w:bodyDiv w:val="1"/>
      <w:marLeft w:val="0"/>
      <w:marRight w:val="0"/>
      <w:marTop w:val="0"/>
      <w:marBottom w:val="0"/>
      <w:divBdr>
        <w:top w:val="none" w:sz="0" w:space="0" w:color="auto"/>
        <w:left w:val="none" w:sz="0" w:space="0" w:color="auto"/>
        <w:bottom w:val="none" w:sz="0" w:space="0" w:color="auto"/>
        <w:right w:val="none" w:sz="0" w:space="0" w:color="auto"/>
      </w:divBdr>
    </w:div>
    <w:div w:id="863245675">
      <w:bodyDiv w:val="1"/>
      <w:marLeft w:val="0"/>
      <w:marRight w:val="0"/>
      <w:marTop w:val="0"/>
      <w:marBottom w:val="0"/>
      <w:divBdr>
        <w:top w:val="none" w:sz="0" w:space="0" w:color="auto"/>
        <w:left w:val="none" w:sz="0" w:space="0" w:color="auto"/>
        <w:bottom w:val="none" w:sz="0" w:space="0" w:color="auto"/>
        <w:right w:val="none" w:sz="0" w:space="0" w:color="auto"/>
      </w:divBdr>
    </w:div>
    <w:div w:id="863861720">
      <w:bodyDiv w:val="1"/>
      <w:marLeft w:val="0"/>
      <w:marRight w:val="0"/>
      <w:marTop w:val="0"/>
      <w:marBottom w:val="0"/>
      <w:divBdr>
        <w:top w:val="none" w:sz="0" w:space="0" w:color="auto"/>
        <w:left w:val="none" w:sz="0" w:space="0" w:color="auto"/>
        <w:bottom w:val="none" w:sz="0" w:space="0" w:color="auto"/>
        <w:right w:val="none" w:sz="0" w:space="0" w:color="auto"/>
      </w:divBdr>
    </w:div>
    <w:div w:id="1090198136">
      <w:bodyDiv w:val="1"/>
      <w:marLeft w:val="0"/>
      <w:marRight w:val="0"/>
      <w:marTop w:val="0"/>
      <w:marBottom w:val="0"/>
      <w:divBdr>
        <w:top w:val="none" w:sz="0" w:space="0" w:color="auto"/>
        <w:left w:val="none" w:sz="0" w:space="0" w:color="auto"/>
        <w:bottom w:val="none" w:sz="0" w:space="0" w:color="auto"/>
        <w:right w:val="none" w:sz="0" w:space="0" w:color="auto"/>
      </w:divBdr>
    </w:div>
    <w:div w:id="192526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1029166\Desktop\ACAS%20Research%20Services%20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4E3163097DC54AADB24190C98BD6CA" ma:contentTypeVersion="9" ma:contentTypeDescription="Create a new document." ma:contentTypeScope="" ma:versionID="12517d8c8de450ef357ea7a92c733c1a">
  <xsd:schema xmlns:xsd="http://www.w3.org/2001/XMLSchema" xmlns:xs="http://www.w3.org/2001/XMLSchema" xmlns:p="http://schemas.microsoft.com/office/2006/metadata/properties" xmlns:ns3="e942b510-5a27-4413-8615-8c76b2a41560" targetNamespace="http://schemas.microsoft.com/office/2006/metadata/properties" ma:root="true" ma:fieldsID="5e934e969e47cb74cbf57ca2f81ef8eb" ns3:_="">
    <xsd:import namespace="e942b510-5a27-4413-8615-8c76b2a415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510-5a27-4413-8615-8c76b2a41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B38185-D2AD-4B2E-928D-251D9661F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510-5a27-4413-8615-8c76b2a41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7EA7B-FB19-4DD6-9149-66F08F27B97E}">
  <ds:schemaRefs>
    <ds:schemaRef ds:uri="http://schemas.microsoft.com/sharepoint/v3/contenttype/forms"/>
  </ds:schemaRefs>
</ds:datastoreItem>
</file>

<file path=customXml/itemProps3.xml><?xml version="1.0" encoding="utf-8"?>
<ds:datastoreItem xmlns:ds="http://schemas.openxmlformats.org/officeDocument/2006/customXml" ds:itemID="{C1C6A159-05E8-46E4-BAAF-BFC4C4F9D089}">
  <ds:schemaRefs>
    <ds:schemaRef ds:uri="http://schemas.openxmlformats.org/officeDocument/2006/bibliography"/>
  </ds:schemaRefs>
</ds:datastoreItem>
</file>

<file path=customXml/itemProps4.xml><?xml version="1.0" encoding="utf-8"?>
<ds:datastoreItem xmlns:ds="http://schemas.openxmlformats.org/officeDocument/2006/customXml" ds:itemID="{816CCCFA-5947-4ABC-8B06-C490AA322A43}">
  <ds:schemaRefs>
    <ds:schemaRef ds:uri="http://schemas.microsoft.com/office/2006/documentManagement/types"/>
    <ds:schemaRef ds:uri="http://www.w3.org/XML/1998/namespace"/>
    <ds:schemaRef ds:uri="http://purl.org/dc/terms/"/>
    <ds:schemaRef ds:uri="http://purl.org/dc/elements/1.1/"/>
    <ds:schemaRef ds:uri="http://purl.org/dc/dcmitype/"/>
    <ds:schemaRef ds:uri="e942b510-5a27-4413-8615-8c76b2a41560"/>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ACAS Research Services Agreement</Template>
  <TotalTime>2</TotalTime>
  <Pages>97</Pages>
  <Words>24688</Words>
  <Characters>137741</Characters>
  <Application>Microsoft Office Word</Application>
  <DocSecurity>4</DocSecurity>
  <Lines>1147</Lines>
  <Paragraphs>324</Paragraphs>
  <ScaleCrop>false</ScaleCrop>
  <HeadingPairs>
    <vt:vector size="2" baseType="variant">
      <vt:variant>
        <vt:lpstr>Title</vt:lpstr>
      </vt:variant>
      <vt:variant>
        <vt:i4>1</vt:i4>
      </vt:variant>
    </vt:vector>
  </HeadingPairs>
  <TitlesOfParts>
    <vt:vector size="1" baseType="lpstr">
      <vt:lpstr>SERVICE AGREEMENT</vt:lpstr>
    </vt:vector>
  </TitlesOfParts>
  <Company>SARS</Company>
  <LinksUpToDate>false</LinksUpToDate>
  <CharactersWithSpaces>162105</CharactersWithSpaces>
  <SharedDoc>false</SharedDoc>
  <HLinks>
    <vt:vector size="204" baseType="variant">
      <vt:variant>
        <vt:i4>1638462</vt:i4>
      </vt:variant>
      <vt:variant>
        <vt:i4>200</vt:i4>
      </vt:variant>
      <vt:variant>
        <vt:i4>0</vt:i4>
      </vt:variant>
      <vt:variant>
        <vt:i4>5</vt:i4>
      </vt:variant>
      <vt:variant>
        <vt:lpwstr/>
      </vt:variant>
      <vt:variant>
        <vt:lpwstr>_Toc288827690</vt:lpwstr>
      </vt:variant>
      <vt:variant>
        <vt:i4>1572926</vt:i4>
      </vt:variant>
      <vt:variant>
        <vt:i4>194</vt:i4>
      </vt:variant>
      <vt:variant>
        <vt:i4>0</vt:i4>
      </vt:variant>
      <vt:variant>
        <vt:i4>5</vt:i4>
      </vt:variant>
      <vt:variant>
        <vt:lpwstr/>
      </vt:variant>
      <vt:variant>
        <vt:lpwstr>_Toc288827689</vt:lpwstr>
      </vt:variant>
      <vt:variant>
        <vt:i4>1572926</vt:i4>
      </vt:variant>
      <vt:variant>
        <vt:i4>188</vt:i4>
      </vt:variant>
      <vt:variant>
        <vt:i4>0</vt:i4>
      </vt:variant>
      <vt:variant>
        <vt:i4>5</vt:i4>
      </vt:variant>
      <vt:variant>
        <vt:lpwstr/>
      </vt:variant>
      <vt:variant>
        <vt:lpwstr>_Toc288827687</vt:lpwstr>
      </vt:variant>
      <vt:variant>
        <vt:i4>1572926</vt:i4>
      </vt:variant>
      <vt:variant>
        <vt:i4>182</vt:i4>
      </vt:variant>
      <vt:variant>
        <vt:i4>0</vt:i4>
      </vt:variant>
      <vt:variant>
        <vt:i4>5</vt:i4>
      </vt:variant>
      <vt:variant>
        <vt:lpwstr/>
      </vt:variant>
      <vt:variant>
        <vt:lpwstr>_Toc288827685</vt:lpwstr>
      </vt:variant>
      <vt:variant>
        <vt:i4>1572926</vt:i4>
      </vt:variant>
      <vt:variant>
        <vt:i4>176</vt:i4>
      </vt:variant>
      <vt:variant>
        <vt:i4>0</vt:i4>
      </vt:variant>
      <vt:variant>
        <vt:i4>5</vt:i4>
      </vt:variant>
      <vt:variant>
        <vt:lpwstr/>
      </vt:variant>
      <vt:variant>
        <vt:lpwstr>_Toc288827683</vt:lpwstr>
      </vt:variant>
      <vt:variant>
        <vt:i4>1572926</vt:i4>
      </vt:variant>
      <vt:variant>
        <vt:i4>170</vt:i4>
      </vt:variant>
      <vt:variant>
        <vt:i4>0</vt:i4>
      </vt:variant>
      <vt:variant>
        <vt:i4>5</vt:i4>
      </vt:variant>
      <vt:variant>
        <vt:lpwstr/>
      </vt:variant>
      <vt:variant>
        <vt:lpwstr>_Toc288827681</vt:lpwstr>
      </vt:variant>
      <vt:variant>
        <vt:i4>1507390</vt:i4>
      </vt:variant>
      <vt:variant>
        <vt:i4>164</vt:i4>
      </vt:variant>
      <vt:variant>
        <vt:i4>0</vt:i4>
      </vt:variant>
      <vt:variant>
        <vt:i4>5</vt:i4>
      </vt:variant>
      <vt:variant>
        <vt:lpwstr/>
      </vt:variant>
      <vt:variant>
        <vt:lpwstr>_Toc288827679</vt:lpwstr>
      </vt:variant>
      <vt:variant>
        <vt:i4>1507390</vt:i4>
      </vt:variant>
      <vt:variant>
        <vt:i4>158</vt:i4>
      </vt:variant>
      <vt:variant>
        <vt:i4>0</vt:i4>
      </vt:variant>
      <vt:variant>
        <vt:i4>5</vt:i4>
      </vt:variant>
      <vt:variant>
        <vt:lpwstr/>
      </vt:variant>
      <vt:variant>
        <vt:lpwstr>_Toc288827678</vt:lpwstr>
      </vt:variant>
      <vt:variant>
        <vt:i4>1507390</vt:i4>
      </vt:variant>
      <vt:variant>
        <vt:i4>152</vt:i4>
      </vt:variant>
      <vt:variant>
        <vt:i4>0</vt:i4>
      </vt:variant>
      <vt:variant>
        <vt:i4>5</vt:i4>
      </vt:variant>
      <vt:variant>
        <vt:lpwstr/>
      </vt:variant>
      <vt:variant>
        <vt:lpwstr>_Toc288827676</vt:lpwstr>
      </vt:variant>
      <vt:variant>
        <vt:i4>1507390</vt:i4>
      </vt:variant>
      <vt:variant>
        <vt:i4>146</vt:i4>
      </vt:variant>
      <vt:variant>
        <vt:i4>0</vt:i4>
      </vt:variant>
      <vt:variant>
        <vt:i4>5</vt:i4>
      </vt:variant>
      <vt:variant>
        <vt:lpwstr/>
      </vt:variant>
      <vt:variant>
        <vt:lpwstr>_Toc288827674</vt:lpwstr>
      </vt:variant>
      <vt:variant>
        <vt:i4>1507390</vt:i4>
      </vt:variant>
      <vt:variant>
        <vt:i4>140</vt:i4>
      </vt:variant>
      <vt:variant>
        <vt:i4>0</vt:i4>
      </vt:variant>
      <vt:variant>
        <vt:i4>5</vt:i4>
      </vt:variant>
      <vt:variant>
        <vt:lpwstr/>
      </vt:variant>
      <vt:variant>
        <vt:lpwstr>_Toc288827672</vt:lpwstr>
      </vt:variant>
      <vt:variant>
        <vt:i4>1507390</vt:i4>
      </vt:variant>
      <vt:variant>
        <vt:i4>134</vt:i4>
      </vt:variant>
      <vt:variant>
        <vt:i4>0</vt:i4>
      </vt:variant>
      <vt:variant>
        <vt:i4>5</vt:i4>
      </vt:variant>
      <vt:variant>
        <vt:lpwstr/>
      </vt:variant>
      <vt:variant>
        <vt:lpwstr>_Toc288827670</vt:lpwstr>
      </vt:variant>
      <vt:variant>
        <vt:i4>1441854</vt:i4>
      </vt:variant>
      <vt:variant>
        <vt:i4>128</vt:i4>
      </vt:variant>
      <vt:variant>
        <vt:i4>0</vt:i4>
      </vt:variant>
      <vt:variant>
        <vt:i4>5</vt:i4>
      </vt:variant>
      <vt:variant>
        <vt:lpwstr/>
      </vt:variant>
      <vt:variant>
        <vt:lpwstr>_Toc288827668</vt:lpwstr>
      </vt:variant>
      <vt:variant>
        <vt:i4>1441854</vt:i4>
      </vt:variant>
      <vt:variant>
        <vt:i4>122</vt:i4>
      </vt:variant>
      <vt:variant>
        <vt:i4>0</vt:i4>
      </vt:variant>
      <vt:variant>
        <vt:i4>5</vt:i4>
      </vt:variant>
      <vt:variant>
        <vt:lpwstr/>
      </vt:variant>
      <vt:variant>
        <vt:lpwstr>_Toc288827666</vt:lpwstr>
      </vt:variant>
      <vt:variant>
        <vt:i4>1441854</vt:i4>
      </vt:variant>
      <vt:variant>
        <vt:i4>116</vt:i4>
      </vt:variant>
      <vt:variant>
        <vt:i4>0</vt:i4>
      </vt:variant>
      <vt:variant>
        <vt:i4>5</vt:i4>
      </vt:variant>
      <vt:variant>
        <vt:lpwstr/>
      </vt:variant>
      <vt:variant>
        <vt:lpwstr>_Toc288827665</vt:lpwstr>
      </vt:variant>
      <vt:variant>
        <vt:i4>1441854</vt:i4>
      </vt:variant>
      <vt:variant>
        <vt:i4>110</vt:i4>
      </vt:variant>
      <vt:variant>
        <vt:i4>0</vt:i4>
      </vt:variant>
      <vt:variant>
        <vt:i4>5</vt:i4>
      </vt:variant>
      <vt:variant>
        <vt:lpwstr/>
      </vt:variant>
      <vt:variant>
        <vt:lpwstr>_Toc288827664</vt:lpwstr>
      </vt:variant>
      <vt:variant>
        <vt:i4>1441854</vt:i4>
      </vt:variant>
      <vt:variant>
        <vt:i4>104</vt:i4>
      </vt:variant>
      <vt:variant>
        <vt:i4>0</vt:i4>
      </vt:variant>
      <vt:variant>
        <vt:i4>5</vt:i4>
      </vt:variant>
      <vt:variant>
        <vt:lpwstr/>
      </vt:variant>
      <vt:variant>
        <vt:lpwstr>_Toc288827663</vt:lpwstr>
      </vt:variant>
      <vt:variant>
        <vt:i4>1441854</vt:i4>
      </vt:variant>
      <vt:variant>
        <vt:i4>98</vt:i4>
      </vt:variant>
      <vt:variant>
        <vt:i4>0</vt:i4>
      </vt:variant>
      <vt:variant>
        <vt:i4>5</vt:i4>
      </vt:variant>
      <vt:variant>
        <vt:lpwstr/>
      </vt:variant>
      <vt:variant>
        <vt:lpwstr>_Toc288827662</vt:lpwstr>
      </vt:variant>
      <vt:variant>
        <vt:i4>1441854</vt:i4>
      </vt:variant>
      <vt:variant>
        <vt:i4>92</vt:i4>
      </vt:variant>
      <vt:variant>
        <vt:i4>0</vt:i4>
      </vt:variant>
      <vt:variant>
        <vt:i4>5</vt:i4>
      </vt:variant>
      <vt:variant>
        <vt:lpwstr/>
      </vt:variant>
      <vt:variant>
        <vt:lpwstr>_Toc288827661</vt:lpwstr>
      </vt:variant>
      <vt:variant>
        <vt:i4>1441854</vt:i4>
      </vt:variant>
      <vt:variant>
        <vt:i4>86</vt:i4>
      </vt:variant>
      <vt:variant>
        <vt:i4>0</vt:i4>
      </vt:variant>
      <vt:variant>
        <vt:i4>5</vt:i4>
      </vt:variant>
      <vt:variant>
        <vt:lpwstr/>
      </vt:variant>
      <vt:variant>
        <vt:lpwstr>_Toc288827660</vt:lpwstr>
      </vt:variant>
      <vt:variant>
        <vt:i4>1376318</vt:i4>
      </vt:variant>
      <vt:variant>
        <vt:i4>80</vt:i4>
      </vt:variant>
      <vt:variant>
        <vt:i4>0</vt:i4>
      </vt:variant>
      <vt:variant>
        <vt:i4>5</vt:i4>
      </vt:variant>
      <vt:variant>
        <vt:lpwstr/>
      </vt:variant>
      <vt:variant>
        <vt:lpwstr>_Toc288827659</vt:lpwstr>
      </vt:variant>
      <vt:variant>
        <vt:i4>1376318</vt:i4>
      </vt:variant>
      <vt:variant>
        <vt:i4>74</vt:i4>
      </vt:variant>
      <vt:variant>
        <vt:i4>0</vt:i4>
      </vt:variant>
      <vt:variant>
        <vt:i4>5</vt:i4>
      </vt:variant>
      <vt:variant>
        <vt:lpwstr/>
      </vt:variant>
      <vt:variant>
        <vt:lpwstr>_Toc288827658</vt:lpwstr>
      </vt:variant>
      <vt:variant>
        <vt:i4>1376318</vt:i4>
      </vt:variant>
      <vt:variant>
        <vt:i4>68</vt:i4>
      </vt:variant>
      <vt:variant>
        <vt:i4>0</vt:i4>
      </vt:variant>
      <vt:variant>
        <vt:i4>5</vt:i4>
      </vt:variant>
      <vt:variant>
        <vt:lpwstr/>
      </vt:variant>
      <vt:variant>
        <vt:lpwstr>_Toc288827657</vt:lpwstr>
      </vt:variant>
      <vt:variant>
        <vt:i4>1376318</vt:i4>
      </vt:variant>
      <vt:variant>
        <vt:i4>62</vt:i4>
      </vt:variant>
      <vt:variant>
        <vt:i4>0</vt:i4>
      </vt:variant>
      <vt:variant>
        <vt:i4>5</vt:i4>
      </vt:variant>
      <vt:variant>
        <vt:lpwstr/>
      </vt:variant>
      <vt:variant>
        <vt:lpwstr>_Toc288827656</vt:lpwstr>
      </vt:variant>
      <vt:variant>
        <vt:i4>1376318</vt:i4>
      </vt:variant>
      <vt:variant>
        <vt:i4>56</vt:i4>
      </vt:variant>
      <vt:variant>
        <vt:i4>0</vt:i4>
      </vt:variant>
      <vt:variant>
        <vt:i4>5</vt:i4>
      </vt:variant>
      <vt:variant>
        <vt:lpwstr/>
      </vt:variant>
      <vt:variant>
        <vt:lpwstr>_Toc288827655</vt:lpwstr>
      </vt:variant>
      <vt:variant>
        <vt:i4>1376318</vt:i4>
      </vt:variant>
      <vt:variant>
        <vt:i4>50</vt:i4>
      </vt:variant>
      <vt:variant>
        <vt:i4>0</vt:i4>
      </vt:variant>
      <vt:variant>
        <vt:i4>5</vt:i4>
      </vt:variant>
      <vt:variant>
        <vt:lpwstr/>
      </vt:variant>
      <vt:variant>
        <vt:lpwstr>_Toc288827654</vt:lpwstr>
      </vt:variant>
      <vt:variant>
        <vt:i4>1376318</vt:i4>
      </vt:variant>
      <vt:variant>
        <vt:i4>44</vt:i4>
      </vt:variant>
      <vt:variant>
        <vt:i4>0</vt:i4>
      </vt:variant>
      <vt:variant>
        <vt:i4>5</vt:i4>
      </vt:variant>
      <vt:variant>
        <vt:lpwstr/>
      </vt:variant>
      <vt:variant>
        <vt:lpwstr>_Toc288827653</vt:lpwstr>
      </vt:variant>
      <vt:variant>
        <vt:i4>1376318</vt:i4>
      </vt:variant>
      <vt:variant>
        <vt:i4>38</vt:i4>
      </vt:variant>
      <vt:variant>
        <vt:i4>0</vt:i4>
      </vt:variant>
      <vt:variant>
        <vt:i4>5</vt:i4>
      </vt:variant>
      <vt:variant>
        <vt:lpwstr/>
      </vt:variant>
      <vt:variant>
        <vt:lpwstr>_Toc288827652</vt:lpwstr>
      </vt:variant>
      <vt:variant>
        <vt:i4>1376318</vt:i4>
      </vt:variant>
      <vt:variant>
        <vt:i4>32</vt:i4>
      </vt:variant>
      <vt:variant>
        <vt:i4>0</vt:i4>
      </vt:variant>
      <vt:variant>
        <vt:i4>5</vt:i4>
      </vt:variant>
      <vt:variant>
        <vt:lpwstr/>
      </vt:variant>
      <vt:variant>
        <vt:lpwstr>_Toc288827651</vt:lpwstr>
      </vt:variant>
      <vt:variant>
        <vt:i4>1376318</vt:i4>
      </vt:variant>
      <vt:variant>
        <vt:i4>26</vt:i4>
      </vt:variant>
      <vt:variant>
        <vt:i4>0</vt:i4>
      </vt:variant>
      <vt:variant>
        <vt:i4>5</vt:i4>
      </vt:variant>
      <vt:variant>
        <vt:lpwstr/>
      </vt:variant>
      <vt:variant>
        <vt:lpwstr>_Toc288827650</vt:lpwstr>
      </vt:variant>
      <vt:variant>
        <vt:i4>1310782</vt:i4>
      </vt:variant>
      <vt:variant>
        <vt:i4>20</vt:i4>
      </vt:variant>
      <vt:variant>
        <vt:i4>0</vt:i4>
      </vt:variant>
      <vt:variant>
        <vt:i4>5</vt:i4>
      </vt:variant>
      <vt:variant>
        <vt:lpwstr/>
      </vt:variant>
      <vt:variant>
        <vt:lpwstr>_Toc288827649</vt:lpwstr>
      </vt:variant>
      <vt:variant>
        <vt:i4>1310782</vt:i4>
      </vt:variant>
      <vt:variant>
        <vt:i4>14</vt:i4>
      </vt:variant>
      <vt:variant>
        <vt:i4>0</vt:i4>
      </vt:variant>
      <vt:variant>
        <vt:i4>5</vt:i4>
      </vt:variant>
      <vt:variant>
        <vt:lpwstr/>
      </vt:variant>
      <vt:variant>
        <vt:lpwstr>_Toc288827648</vt:lpwstr>
      </vt:variant>
      <vt:variant>
        <vt:i4>1310782</vt:i4>
      </vt:variant>
      <vt:variant>
        <vt:i4>8</vt:i4>
      </vt:variant>
      <vt:variant>
        <vt:i4>0</vt:i4>
      </vt:variant>
      <vt:variant>
        <vt:i4>5</vt:i4>
      </vt:variant>
      <vt:variant>
        <vt:lpwstr/>
      </vt:variant>
      <vt:variant>
        <vt:lpwstr>_Toc288827647</vt:lpwstr>
      </vt:variant>
      <vt:variant>
        <vt:i4>1310782</vt:i4>
      </vt:variant>
      <vt:variant>
        <vt:i4>2</vt:i4>
      </vt:variant>
      <vt:variant>
        <vt:i4>0</vt:i4>
      </vt:variant>
      <vt:variant>
        <vt:i4>5</vt:i4>
      </vt:variant>
      <vt:variant>
        <vt:lpwstr/>
      </vt:variant>
      <vt:variant>
        <vt:lpwstr>_Toc288827646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dc:title>
  <dc:creator>Modise</dc:creator>
  <cp:lastModifiedBy>Andrea Granchelli</cp:lastModifiedBy>
  <cp:revision>2</cp:revision>
  <cp:lastPrinted>2016-07-19T12:25:00Z</cp:lastPrinted>
  <dcterms:created xsi:type="dcterms:W3CDTF">2022-11-30T06:49:00Z</dcterms:created>
  <dcterms:modified xsi:type="dcterms:W3CDTF">2022-11-30T06:49:00Z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0x0101005C4E3163097DC54AADB24190C98BD6CA</vt:lpwstr>
  </property>
</Properties>
</file>