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8DD4" w14:textId="4E6FCDE3" w:rsidR="00914A25" w:rsidRDefault="00C22A65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14A25">
        <w:rPr>
          <w:rFonts w:ascii="Arial" w:hAnsi="Arial" w:cs="Arial"/>
          <w:sz w:val="24"/>
          <w:szCs w:val="24"/>
        </w:rPr>
        <w:t>Collection, Transportation and Recycling all types of lamps and other electr</w:t>
      </w:r>
      <w:r w:rsidR="00914A25" w:rsidRPr="00914A25">
        <w:rPr>
          <w:rFonts w:ascii="Arial" w:hAnsi="Arial" w:cs="Arial"/>
          <w:sz w:val="24"/>
          <w:szCs w:val="24"/>
        </w:rPr>
        <w:t xml:space="preserve">ical </w:t>
      </w:r>
      <w:r w:rsidRPr="00914A25">
        <w:rPr>
          <w:rFonts w:ascii="Arial" w:hAnsi="Arial" w:cs="Arial"/>
          <w:sz w:val="24"/>
          <w:szCs w:val="24"/>
        </w:rPr>
        <w:t xml:space="preserve">waste </w:t>
      </w:r>
      <w:r w:rsidR="00914A25" w:rsidRPr="00914A25">
        <w:rPr>
          <w:rFonts w:ascii="Arial" w:hAnsi="Arial" w:cs="Arial"/>
          <w:sz w:val="24"/>
          <w:szCs w:val="24"/>
        </w:rPr>
        <w:t xml:space="preserve">must be </w:t>
      </w:r>
      <w:r w:rsidRPr="00914A25">
        <w:rPr>
          <w:rFonts w:ascii="Arial" w:hAnsi="Arial" w:cs="Arial"/>
          <w:sz w:val="24"/>
          <w:szCs w:val="24"/>
        </w:rPr>
        <w:t>covered by the National Environment</w:t>
      </w:r>
      <w:r w:rsidR="00914A25" w:rsidRPr="00914A25">
        <w:rPr>
          <w:rFonts w:ascii="Arial" w:hAnsi="Arial" w:cs="Arial"/>
          <w:sz w:val="24"/>
          <w:szCs w:val="24"/>
        </w:rPr>
        <w:t xml:space="preserve"> </w:t>
      </w:r>
      <w:r w:rsidRPr="00914A25">
        <w:rPr>
          <w:rFonts w:ascii="Arial" w:hAnsi="Arial" w:cs="Arial"/>
          <w:sz w:val="24"/>
          <w:szCs w:val="24"/>
        </w:rPr>
        <w:t>Management Act (NEMA)</w:t>
      </w:r>
      <w:r w:rsidR="00914A25">
        <w:rPr>
          <w:rFonts w:ascii="Arial" w:hAnsi="Arial" w:cs="Arial"/>
          <w:sz w:val="24"/>
          <w:szCs w:val="24"/>
        </w:rPr>
        <w:t>n which is the statutory framework to enforce Section 24 of the Constitution of the Republic of South Africa.</w:t>
      </w:r>
    </w:p>
    <w:p w14:paraId="0DF2A189" w14:textId="339DF940" w:rsidR="004B0C30" w:rsidRPr="00914A25" w:rsidRDefault="004B0C30" w:rsidP="00914A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CE1709" w14:textId="77777777" w:rsidR="0005356E" w:rsidRDefault="0005356E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required service will be for a period of 36 months. </w:t>
      </w:r>
    </w:p>
    <w:p w14:paraId="4FCA007F" w14:textId="77777777" w:rsidR="0005356E" w:rsidRDefault="0005356E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51FC45" w14:textId="02569CCC" w:rsidR="0005356E" w:rsidRPr="0005356E" w:rsidRDefault="0005356E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56E">
        <w:rPr>
          <w:rFonts w:ascii="Arial" w:hAnsi="Arial" w:cs="Arial"/>
          <w:b/>
          <w:sz w:val="24"/>
          <w:szCs w:val="24"/>
        </w:rPr>
        <w:t>NB: payments will be on</w:t>
      </w:r>
      <w:r>
        <w:rPr>
          <w:rFonts w:ascii="Arial" w:hAnsi="Arial" w:cs="Arial"/>
          <w:b/>
          <w:sz w:val="24"/>
          <w:szCs w:val="24"/>
        </w:rPr>
        <w:t>ly when</w:t>
      </w:r>
      <w:r w:rsidRPr="0005356E">
        <w:rPr>
          <w:rFonts w:ascii="Arial" w:hAnsi="Arial" w:cs="Arial"/>
          <w:b/>
          <w:sz w:val="24"/>
          <w:szCs w:val="24"/>
        </w:rPr>
        <w:t xml:space="preserve"> collection</w:t>
      </w:r>
      <w:r>
        <w:rPr>
          <w:rFonts w:ascii="Arial" w:hAnsi="Arial" w:cs="Arial"/>
          <w:b/>
          <w:sz w:val="24"/>
          <w:szCs w:val="24"/>
        </w:rPr>
        <w:t xml:space="preserve"> is made.</w:t>
      </w:r>
    </w:p>
    <w:p w14:paraId="1736B90D" w14:textId="2965ED1C" w:rsidR="00C22A65" w:rsidRPr="00914A25" w:rsidRDefault="00C22A65">
      <w:pPr>
        <w:rPr>
          <w:rFonts w:ascii="Arial" w:hAnsi="Arial" w:cs="Arial"/>
          <w:sz w:val="24"/>
          <w:szCs w:val="24"/>
        </w:rPr>
      </w:pPr>
    </w:p>
    <w:p w14:paraId="4505D93B" w14:textId="250047D4" w:rsidR="00C22A65" w:rsidRPr="00914A25" w:rsidRDefault="00C22A65" w:rsidP="00C2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b/>
          <w:bCs/>
          <w:sz w:val="24"/>
          <w:szCs w:val="24"/>
        </w:rPr>
        <w:t>Handling System</w:t>
      </w:r>
    </w:p>
    <w:p w14:paraId="5494CC64" w14:textId="29FC0984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Due to the large number of lamps to be recycled, an effective and efficient handling system will be implemented. This should include the following:</w:t>
      </w:r>
    </w:p>
    <w:p w14:paraId="57EC816E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67AEF2" w14:textId="442EF293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personnel must have the correct Personal Protective Equipment as specified in the Risk Assessed Method Statement.</w:t>
      </w:r>
    </w:p>
    <w:p w14:paraId="69C8F759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4DCD5F" w14:textId="260E42F2" w:rsidR="00C22A65" w:rsidRPr="00914A25" w:rsidRDefault="00C22A65" w:rsidP="00C2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b/>
          <w:bCs/>
          <w:sz w:val="24"/>
          <w:szCs w:val="24"/>
        </w:rPr>
        <w:t>Transportation</w:t>
      </w:r>
    </w:p>
    <w:p w14:paraId="563D0EAA" w14:textId="7809A21E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Lamps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be transported in a completely enclosed and lockable truck.</w:t>
      </w:r>
    </w:p>
    <w:p w14:paraId="7A237825" w14:textId="3308DBB5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Lamps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be secured and tied down within the truck storage compartment.</w:t>
      </w:r>
    </w:p>
    <w:p w14:paraId="64014982" w14:textId="5F6547F2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vehicles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have an Emergency Clean-Up Kit.</w:t>
      </w:r>
    </w:p>
    <w:p w14:paraId="4646064A" w14:textId="342472A8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vehicles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be labelled as per Risk t.</w:t>
      </w:r>
    </w:p>
    <w:p w14:paraId="1386C30E" w14:textId="33F5A0DE" w:rsidR="00C22A65" w:rsidRPr="00914A25" w:rsidRDefault="00C22A65" w:rsidP="00C22A65">
      <w:pPr>
        <w:rPr>
          <w:rFonts w:ascii="Arial" w:hAnsi="Arial" w:cs="Arial"/>
          <w:sz w:val="24"/>
          <w:szCs w:val="24"/>
        </w:rPr>
      </w:pPr>
    </w:p>
    <w:p w14:paraId="0C0136FD" w14:textId="1E000EDE" w:rsidR="00C22A65" w:rsidRPr="00914A25" w:rsidRDefault="00C22A65" w:rsidP="00C2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b/>
          <w:bCs/>
          <w:sz w:val="24"/>
          <w:szCs w:val="24"/>
        </w:rPr>
        <w:t>Recycling</w:t>
      </w:r>
    </w:p>
    <w:p w14:paraId="25A746C7" w14:textId="73AC5F03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lamps should be controlled in the following manner.</w:t>
      </w:r>
    </w:p>
    <w:p w14:paraId="129D77D4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1FC769" w14:textId="77777777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full drums must be sealed with a unique numbered sealing tag.</w:t>
      </w:r>
    </w:p>
    <w:p w14:paraId="27AA9572" w14:textId="77777777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lamps must be recorded in the Hazardous Waste Register.</w:t>
      </w:r>
    </w:p>
    <w:p w14:paraId="2F0D9BB2" w14:textId="77777777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full drums to be labelled in accordance with Hazardous Waste requirements.</w:t>
      </w:r>
    </w:p>
    <w:p w14:paraId="29D00595" w14:textId="3A216ADE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lamps and full Drums must be transported to the Recycling Plant in compliance with the National Road Traffic Act.</w:t>
      </w:r>
    </w:p>
    <w:p w14:paraId="6B7BFCB7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2921A3" w14:textId="323A5BCD" w:rsidR="00C22A6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 RECYCLING CERTIFICATE indicating waste type, volume and Recycling Site must be issued to the HSRC.</w:t>
      </w:r>
    </w:p>
    <w:p w14:paraId="03E09541" w14:textId="1381DF6F" w:rsid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6560E4" w14:textId="556CE1FE" w:rsidR="0005356E" w:rsidRDefault="0005356E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Requirements</w:t>
      </w:r>
    </w:p>
    <w:p w14:paraId="4D26ADA2" w14:textId="5FDFF857" w:rsidR="0005356E" w:rsidRDefault="0005356E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470F4D" w14:textId="1CDD1D91" w:rsidR="0005356E" w:rsidRPr="0005356E" w:rsidRDefault="0005356E" w:rsidP="000535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56E">
        <w:rPr>
          <w:rFonts w:ascii="Arial" w:hAnsi="Arial" w:cs="Arial"/>
          <w:sz w:val="24"/>
          <w:szCs w:val="24"/>
        </w:rPr>
        <w:t xml:space="preserve">The quote should include hiring of </w:t>
      </w:r>
      <w:r>
        <w:rPr>
          <w:rFonts w:ascii="Arial" w:hAnsi="Arial" w:cs="Arial"/>
          <w:sz w:val="24"/>
          <w:szCs w:val="24"/>
        </w:rPr>
        <w:t xml:space="preserve">3 </w:t>
      </w:r>
      <w:r w:rsidRPr="0005356E">
        <w:rPr>
          <w:rFonts w:ascii="Arial" w:hAnsi="Arial" w:cs="Arial"/>
          <w:sz w:val="24"/>
          <w:szCs w:val="24"/>
        </w:rPr>
        <w:t>dump bins</w:t>
      </w:r>
      <w:r>
        <w:rPr>
          <w:rFonts w:ascii="Arial" w:hAnsi="Arial" w:cs="Arial"/>
          <w:sz w:val="24"/>
          <w:szCs w:val="24"/>
        </w:rPr>
        <w:t xml:space="preserve"> (with lid)</w:t>
      </w:r>
      <w:r w:rsidRPr="0005356E">
        <w:rPr>
          <w:rFonts w:ascii="Arial" w:hAnsi="Arial" w:cs="Arial"/>
          <w:sz w:val="24"/>
          <w:szCs w:val="24"/>
        </w:rPr>
        <w:t xml:space="preserve"> to store the old tubes</w:t>
      </w:r>
      <w:r>
        <w:rPr>
          <w:rFonts w:ascii="Arial" w:hAnsi="Arial" w:cs="Arial"/>
          <w:sz w:val="24"/>
          <w:szCs w:val="24"/>
        </w:rPr>
        <w:t>.</w:t>
      </w:r>
    </w:p>
    <w:p w14:paraId="48B2AC4A" w14:textId="24382372" w:rsid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D26689" w14:textId="77777777" w:rsid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28F972" w14:textId="77777777" w:rsidR="00914A25" w:rsidRP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14A25" w:rsidRPr="00914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ED6"/>
    <w:multiLevelType w:val="hybridMultilevel"/>
    <w:tmpl w:val="D90AF4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037"/>
    <w:multiLevelType w:val="multilevel"/>
    <w:tmpl w:val="819A6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335AF3"/>
    <w:multiLevelType w:val="hybridMultilevel"/>
    <w:tmpl w:val="EC507B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51ED"/>
    <w:multiLevelType w:val="hybridMultilevel"/>
    <w:tmpl w:val="938CC6B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471"/>
    <w:multiLevelType w:val="hybridMultilevel"/>
    <w:tmpl w:val="EBA83A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65"/>
    <w:rsid w:val="0005356E"/>
    <w:rsid w:val="00410898"/>
    <w:rsid w:val="004B0C30"/>
    <w:rsid w:val="00601CFF"/>
    <w:rsid w:val="00884367"/>
    <w:rsid w:val="00914A25"/>
    <w:rsid w:val="00C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C94ED"/>
  <w15:chartTrackingRefBased/>
  <w15:docId w15:val="{3FA676FF-8871-4235-AE12-D14EE6E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Ragedi</dc:creator>
  <cp:keywords/>
  <dc:description/>
  <cp:lastModifiedBy>Phumlani Makabongwe Ndlovu</cp:lastModifiedBy>
  <cp:revision>2</cp:revision>
  <dcterms:created xsi:type="dcterms:W3CDTF">2022-09-20T11:27:00Z</dcterms:created>
  <dcterms:modified xsi:type="dcterms:W3CDTF">2022-09-20T11:27:00Z</dcterms:modified>
</cp:coreProperties>
</file>