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51FAC" w14:textId="77777777" w:rsidR="00CE51B4" w:rsidRDefault="00CE51B4" w:rsidP="006772D9">
      <w:pPr>
        <w:pStyle w:val="Comment"/>
      </w:pPr>
      <w:r>
        <w:rPr>
          <w:noProof/>
          <w:lang w:val="en-US"/>
        </w:rPr>
        <w:drawing>
          <wp:inline distT="0" distB="0" distL="0" distR="0" wp14:anchorId="01E66067" wp14:editId="7E0D10FA">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2A2CCAE6" w14:textId="77777777" w:rsidR="00CE51B4" w:rsidRDefault="00CE51B4" w:rsidP="00CE51B4">
      <w:pPr>
        <w:jc w:val="center"/>
        <w:rPr>
          <w:b/>
          <w:color w:val="000066"/>
          <w:sz w:val="52"/>
          <w:szCs w:val="52"/>
        </w:rPr>
      </w:pPr>
    </w:p>
    <w:p w14:paraId="1370A2FD" w14:textId="77777777" w:rsidR="00CE51B4" w:rsidRPr="00376BFF" w:rsidRDefault="00CE51B4" w:rsidP="00CE51B4">
      <w:pPr>
        <w:jc w:val="center"/>
        <w:rPr>
          <w:rFonts w:ascii="Verdana" w:hAnsi="Verdana"/>
          <w:b/>
          <w:sz w:val="28"/>
        </w:rPr>
      </w:pPr>
      <w:bookmarkStart w:id="0" w:name="_Hlk34384763"/>
      <w:r w:rsidRPr="00376BFF">
        <w:rPr>
          <w:rFonts w:ascii="Verdana" w:hAnsi="Verdana"/>
          <w:b/>
          <w:sz w:val="28"/>
        </w:rPr>
        <w:t>BID SPECIFICATION</w:t>
      </w:r>
    </w:p>
    <w:p w14:paraId="632977AF" w14:textId="77777777" w:rsidR="00CE51B4" w:rsidRDefault="00CE51B4" w:rsidP="00CE51B4">
      <w:pPr>
        <w:jc w:val="center"/>
        <w:rPr>
          <w:rFonts w:ascii="Verdana" w:hAnsi="Verdana"/>
          <w:b/>
        </w:rPr>
      </w:pPr>
    </w:p>
    <w:p w14:paraId="48E1621F" w14:textId="77777777" w:rsidR="00CE51B4" w:rsidRDefault="00CE51B4" w:rsidP="00CE51B4">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097E082C" w14:textId="77777777" w:rsidR="00CE51B4" w:rsidRDefault="00CE51B4" w:rsidP="00CE51B4">
      <w:pPr>
        <w:jc w:val="center"/>
        <w:rPr>
          <w:rFonts w:ascii="Verdana" w:hAnsi="Verdana"/>
          <w:szCs w:val="18"/>
        </w:rPr>
      </w:pPr>
      <w:r>
        <w:rPr>
          <w:rFonts w:ascii="Verdana" w:hAnsi="Verdana"/>
          <w:szCs w:val="18"/>
        </w:rPr>
        <w:t>Registration number 1999/001899/30</w:t>
      </w:r>
    </w:p>
    <w:p w14:paraId="430C2958" w14:textId="77777777" w:rsidR="00CE51B4" w:rsidRPr="00EF77BB" w:rsidRDefault="00CE51B4" w:rsidP="00CE51B4">
      <w:pPr>
        <w:jc w:val="center"/>
        <w:rPr>
          <w:rFonts w:cs="Calibri"/>
          <w:szCs w:val="18"/>
        </w:rPr>
      </w:pPr>
    </w:p>
    <w:p w14:paraId="449AF900" w14:textId="77777777" w:rsidR="00CE51B4" w:rsidRPr="00EF77BB" w:rsidRDefault="00CE51B4" w:rsidP="00CE51B4">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CE51B4" w14:paraId="00ED3939"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F3B49" w14:textId="77777777" w:rsidR="00CE51B4" w:rsidRDefault="00CE51B4" w:rsidP="00466120">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22188" w14:textId="561C189F" w:rsidR="00CE51B4" w:rsidRPr="00F21F9D" w:rsidRDefault="00CE51B4" w:rsidP="00466120">
            <w:pPr>
              <w:rPr>
                <w:rFonts w:cs="Calibri"/>
                <w:b/>
                <w:bCs/>
                <w:sz w:val="22"/>
                <w:szCs w:val="22"/>
                <w:lang w:val="en-GB"/>
              </w:rPr>
            </w:pPr>
            <w:r w:rsidRPr="00F21F9D">
              <w:rPr>
                <w:rFonts w:cs="Calibri"/>
                <w:b/>
                <w:bCs/>
                <w:sz w:val="22"/>
                <w:szCs w:val="22"/>
                <w:lang w:val="en-GB"/>
              </w:rPr>
              <w:t>RF</w:t>
            </w:r>
            <w:r w:rsidR="00F21F9D">
              <w:rPr>
                <w:rFonts w:cs="Calibri"/>
                <w:b/>
                <w:bCs/>
                <w:sz w:val="22"/>
                <w:szCs w:val="22"/>
                <w:lang w:val="en-GB"/>
              </w:rPr>
              <w:t>B</w:t>
            </w:r>
            <w:r w:rsidRPr="00F21F9D">
              <w:rPr>
                <w:rFonts w:cs="Calibri"/>
                <w:b/>
                <w:bCs/>
                <w:color w:val="FF0000"/>
                <w:sz w:val="22"/>
                <w:szCs w:val="22"/>
                <w:lang w:val="en-GB"/>
              </w:rPr>
              <w:t xml:space="preserve"> </w:t>
            </w:r>
            <w:r w:rsidR="001751C0" w:rsidRPr="00F21F9D">
              <w:rPr>
                <w:rFonts w:cs="Calibri"/>
                <w:b/>
                <w:bCs/>
                <w:color w:val="FF0000"/>
                <w:sz w:val="22"/>
                <w:szCs w:val="22"/>
                <w:lang w:val="en-GB"/>
              </w:rPr>
              <w:t>2853-2023</w:t>
            </w:r>
          </w:p>
        </w:tc>
      </w:tr>
      <w:tr w:rsidR="00CE51B4" w14:paraId="298DAAF8"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F8E1" w14:textId="77777777" w:rsidR="00CE51B4" w:rsidRPr="006A5124" w:rsidRDefault="00CE51B4" w:rsidP="00466120">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hideMark/>
          </w:tcPr>
          <w:p w14:paraId="7E3099EA" w14:textId="77777777" w:rsidR="00CE51B4" w:rsidRPr="00F21F9D" w:rsidRDefault="00CE51B4" w:rsidP="00466120">
            <w:pPr>
              <w:rPr>
                <w:rFonts w:cs="Calibri"/>
                <w:b/>
                <w:bCs/>
                <w:sz w:val="22"/>
                <w:szCs w:val="22"/>
              </w:rPr>
            </w:pPr>
            <w:r w:rsidRPr="00F21F9D">
              <w:rPr>
                <w:rFonts w:cs="Calibri"/>
                <w:b/>
                <w:szCs w:val="24"/>
              </w:rPr>
              <w:t>PROCUREMENT, MAINTENANCE AND SUPPORT OF ROUTERS AND NETWORK SWITCHES FOR THE DEPARTMENT OF HOME AFFAIRS FOR PERIOD OF 60 MONTHS</w:t>
            </w:r>
          </w:p>
        </w:tc>
      </w:tr>
      <w:bookmarkEnd w:id="2"/>
      <w:tr w:rsidR="00CE51B4" w14:paraId="0D252E5F"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3AE4BF31" w14:textId="77777777" w:rsidR="00CE51B4" w:rsidRDefault="00CE51B4" w:rsidP="00466120">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4877F22" w14:textId="6A5DEE4E" w:rsidR="00CE51B4" w:rsidRPr="00F21F9D" w:rsidRDefault="001751C0" w:rsidP="00466120">
            <w:pPr>
              <w:pStyle w:val="NoSpacing"/>
              <w:jc w:val="both"/>
              <w:rPr>
                <w:rFonts w:cs="Calibri"/>
                <w:b/>
                <w:bCs/>
                <w:sz w:val="22"/>
                <w:szCs w:val="22"/>
              </w:rPr>
            </w:pPr>
            <w:r w:rsidRPr="00F21F9D">
              <w:rPr>
                <w:rFonts w:cs="Calibri Light"/>
                <w:b/>
                <w:bCs/>
                <w:szCs w:val="20"/>
              </w:rPr>
              <w:t>15 February 2023</w:t>
            </w:r>
          </w:p>
        </w:tc>
      </w:tr>
      <w:tr w:rsidR="00CE51B4" w14:paraId="50ACBFBE"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66709F18" w14:textId="77777777" w:rsidR="00CE51B4" w:rsidRDefault="00CE51B4" w:rsidP="00466120">
            <w:pPr>
              <w:rPr>
                <w:rFonts w:cs="Calibri"/>
                <w:b/>
                <w:bCs/>
                <w:sz w:val="22"/>
                <w:szCs w:val="22"/>
                <w:lang w:val="en-GB"/>
              </w:rPr>
            </w:pPr>
            <w:bookmarkStart w:id="3"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58DC7F9D" w14:textId="77777777" w:rsidR="001751C0" w:rsidRPr="00F21F9D" w:rsidRDefault="001751C0" w:rsidP="001751C0">
            <w:pPr>
              <w:spacing w:line="360" w:lineRule="auto"/>
              <w:rPr>
                <w:rFonts w:cs="Calibri Light"/>
                <w:b/>
                <w:bCs/>
              </w:rPr>
            </w:pPr>
            <w:bookmarkStart w:id="4" w:name="_Hlk67409882"/>
            <w:r w:rsidRPr="00F21F9D">
              <w:rPr>
                <w:rFonts w:cs="Calibri Light"/>
                <w:b/>
                <w:bCs/>
              </w:rPr>
              <w:t xml:space="preserve">A Non - Compulsory Virtual Briefing Session will be held as follows: </w:t>
            </w:r>
          </w:p>
          <w:p w14:paraId="1E189137" w14:textId="15745AF2" w:rsidR="001751C0" w:rsidRPr="00F21F9D" w:rsidRDefault="001751C0" w:rsidP="001751C0">
            <w:pPr>
              <w:spacing w:line="360" w:lineRule="auto"/>
              <w:rPr>
                <w:rFonts w:cs="Calibri Light"/>
                <w:b/>
                <w:bCs/>
                <w:color w:val="FF0000"/>
                <w:lang w:val="en-GB"/>
              </w:rPr>
            </w:pPr>
            <w:r w:rsidRPr="00F21F9D">
              <w:rPr>
                <w:rFonts w:cs="Calibri Light"/>
                <w:b/>
                <w:bCs/>
                <w:lang w:val="en-GB"/>
              </w:rPr>
              <w:t xml:space="preserve">Date: </w:t>
            </w:r>
            <w:r w:rsidR="00212510" w:rsidRPr="00F21F9D">
              <w:rPr>
                <w:rFonts w:cs="Calibri Light"/>
                <w:b/>
                <w:bCs/>
                <w:lang w:val="en-GB"/>
              </w:rPr>
              <w:t>22</w:t>
            </w:r>
            <w:r w:rsidRPr="00F21F9D">
              <w:rPr>
                <w:rFonts w:cs="Calibri Light"/>
                <w:b/>
                <w:bCs/>
                <w:lang w:val="en-GB"/>
              </w:rPr>
              <w:t xml:space="preserve"> February 2024</w:t>
            </w:r>
          </w:p>
          <w:p w14:paraId="2F87A307" w14:textId="77777777" w:rsidR="001751C0" w:rsidRPr="00F21F9D" w:rsidRDefault="001751C0" w:rsidP="001751C0">
            <w:pPr>
              <w:spacing w:line="360" w:lineRule="auto"/>
              <w:rPr>
                <w:rFonts w:cs="Calibri Light"/>
                <w:b/>
                <w:bCs/>
                <w:color w:val="FF0000"/>
                <w:lang w:val="en-GB"/>
              </w:rPr>
            </w:pPr>
            <w:r w:rsidRPr="00F21F9D">
              <w:rPr>
                <w:rFonts w:cs="Calibri Light"/>
                <w:b/>
                <w:bCs/>
              </w:rPr>
              <w:t>Time</w:t>
            </w:r>
            <w:r w:rsidRPr="00F21F9D">
              <w:rPr>
                <w:rFonts w:cs="Calibri Light"/>
                <w:b/>
                <w:bCs/>
                <w:lang w:val="en-GB"/>
              </w:rPr>
              <w:t>: 10:00 am (South African Time)</w:t>
            </w:r>
          </w:p>
          <w:bookmarkEnd w:id="4"/>
          <w:p w14:paraId="77C160D5" w14:textId="0E81937B" w:rsidR="00CE51B4" w:rsidRPr="00CA22AD" w:rsidRDefault="00CA22AD" w:rsidP="00CA22AD">
            <w:pPr>
              <w:rPr>
                <w:rFonts w:ascii="Segoe UI" w:hAnsi="Segoe UI" w:cs="Segoe UI"/>
                <w:color w:val="252424"/>
                <w:sz w:val="22"/>
                <w:lang w:val="en-US"/>
              </w:rPr>
            </w:pPr>
            <w:r>
              <w:rPr>
                <w:rFonts w:ascii="Segoe UI" w:hAnsi="Segoe UI" w:cs="Segoe UI"/>
                <w:color w:val="252424"/>
                <w:lang w:val="en-US"/>
              </w:rPr>
              <w:fldChar w:fldCharType="begin"/>
            </w:r>
            <w:r>
              <w:rPr>
                <w:rFonts w:ascii="Segoe UI" w:hAnsi="Segoe UI" w:cs="Segoe UI"/>
                <w:color w:val="252424"/>
                <w:lang w:val="en-US"/>
              </w:rPr>
              <w:instrText xml:space="preserve"> HYPERLINK "https://teams.microsoft.com/l/meetup-join/19%3ameeting_OGEwZmRjMWUtNjlhNi00YWYwLTgyMGItN2ViZDZiMTEwOTgy%40thread.v2/0?context=%7b%22Tid%22%3a%2248cd5724-88c7-48c3-a665-945436edd7fc%22%2c%22Oid%22%3a%2291ea6964-0d4c-41d0-a20d-9b504963cb56%22%7d" \t "_blank" </w:instrText>
            </w:r>
            <w:r>
              <w:rPr>
                <w:rFonts w:ascii="Segoe UI" w:hAnsi="Segoe UI" w:cs="Segoe UI"/>
                <w:color w:val="252424"/>
                <w:lang w:val="en-US"/>
              </w:rPr>
              <w:fldChar w:fldCharType="separate"/>
            </w:r>
            <w:r>
              <w:rPr>
                <w:rStyle w:val="Hyperlink"/>
                <w:rFonts w:ascii="Segoe UI Semibold" w:hAnsi="Segoe UI Semibold" w:cs="Segoe UI Semibold"/>
                <w:color w:val="6264A7"/>
                <w:sz w:val="21"/>
                <w:szCs w:val="21"/>
                <w:lang w:val="en-US"/>
              </w:rPr>
              <w:t>Click here to join the meeting</w:t>
            </w:r>
            <w:r>
              <w:rPr>
                <w:rFonts w:ascii="Segoe UI" w:hAnsi="Segoe UI" w:cs="Segoe UI"/>
                <w:color w:val="252424"/>
                <w:lang w:val="en-US"/>
              </w:rPr>
              <w:fldChar w:fldCharType="end"/>
            </w:r>
            <w:r>
              <w:rPr>
                <w:rFonts w:ascii="Segoe UI" w:hAnsi="Segoe UI" w:cs="Segoe UI"/>
                <w:color w:val="252424"/>
                <w:lang w:val="en-US"/>
              </w:rPr>
              <w:t xml:space="preserve"> </w:t>
            </w:r>
            <w:bookmarkStart w:id="5" w:name="_GoBack"/>
            <w:bookmarkEnd w:id="5"/>
          </w:p>
        </w:tc>
      </w:tr>
      <w:bookmarkEnd w:id="3"/>
      <w:tr w:rsidR="00CE51B4" w14:paraId="1595875E"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E44B950" w14:textId="77777777" w:rsidR="00CE51B4" w:rsidRDefault="00CE51B4" w:rsidP="00466120">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7D85EB01" w14:textId="597A4D22" w:rsidR="00CE51B4" w:rsidRDefault="00212510" w:rsidP="00466120">
            <w:pPr>
              <w:rPr>
                <w:rFonts w:cs="Calibri"/>
                <w:b/>
                <w:bCs/>
                <w:color w:val="FF0000"/>
                <w:sz w:val="22"/>
                <w:szCs w:val="22"/>
                <w:lang w:val="en-GB"/>
              </w:rPr>
            </w:pPr>
            <w:r>
              <w:rPr>
                <w:rFonts w:cs="Calibri Light"/>
                <w:b/>
                <w:bCs/>
                <w:lang w:val="en-GB"/>
              </w:rPr>
              <w:t xml:space="preserve">29 </w:t>
            </w:r>
            <w:r w:rsidRPr="00F01F73">
              <w:rPr>
                <w:rFonts w:cs="Calibri Light"/>
                <w:b/>
                <w:bCs/>
                <w:lang w:val="en-GB"/>
              </w:rPr>
              <w:t>February 2024</w:t>
            </w:r>
          </w:p>
        </w:tc>
      </w:tr>
      <w:tr w:rsidR="00CE51B4" w14:paraId="10A7153E" w14:textId="77777777" w:rsidTr="0046612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6DA52" w14:textId="77777777" w:rsidR="00CE51B4" w:rsidRDefault="00CE51B4" w:rsidP="00466120">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4F970" w14:textId="0C1C608F" w:rsidR="001751C0" w:rsidRPr="00F01F73" w:rsidRDefault="001751C0" w:rsidP="001751C0">
            <w:pPr>
              <w:rPr>
                <w:rFonts w:cs="Calibri"/>
                <w:b/>
                <w:bCs/>
                <w:color w:val="FF0000"/>
                <w:lang w:val="en-GB"/>
              </w:rPr>
            </w:pPr>
            <w:r w:rsidRPr="00F01F73">
              <w:rPr>
                <w:rFonts w:cs="Calibri"/>
                <w:b/>
                <w:bCs/>
                <w:color w:val="FF0000"/>
                <w:lang w:val="en-GB"/>
              </w:rPr>
              <w:t xml:space="preserve">Date: </w:t>
            </w:r>
            <w:r w:rsidR="00F21F9D">
              <w:rPr>
                <w:rFonts w:cs="Calibri"/>
                <w:b/>
                <w:bCs/>
                <w:color w:val="FF0000"/>
                <w:lang w:val="en-GB"/>
              </w:rPr>
              <w:t>11</w:t>
            </w:r>
            <w:r w:rsidRPr="00F01F73">
              <w:rPr>
                <w:rFonts w:cs="Calibri"/>
                <w:b/>
                <w:bCs/>
                <w:color w:val="FF0000"/>
                <w:lang w:val="en-GB"/>
              </w:rPr>
              <w:t xml:space="preserve"> </w:t>
            </w:r>
            <w:r>
              <w:rPr>
                <w:rFonts w:cs="Calibri"/>
                <w:b/>
                <w:bCs/>
                <w:color w:val="FF0000"/>
                <w:lang w:val="en-GB"/>
              </w:rPr>
              <w:t xml:space="preserve">March </w:t>
            </w:r>
            <w:r w:rsidRPr="00F01F73">
              <w:rPr>
                <w:rFonts w:cs="Calibri"/>
                <w:b/>
                <w:bCs/>
                <w:color w:val="FF0000"/>
                <w:lang w:val="en-GB"/>
              </w:rPr>
              <w:t xml:space="preserve"> </w:t>
            </w:r>
            <w:r>
              <w:rPr>
                <w:rFonts w:cs="Calibri"/>
                <w:b/>
                <w:bCs/>
                <w:color w:val="FF0000"/>
                <w:lang w:val="en-GB"/>
              </w:rPr>
              <w:t xml:space="preserve"> </w:t>
            </w:r>
            <w:r w:rsidRPr="00F01F73">
              <w:rPr>
                <w:rFonts w:cs="Calibri"/>
                <w:b/>
                <w:bCs/>
                <w:color w:val="FF0000"/>
                <w:lang w:val="en-GB"/>
              </w:rPr>
              <w:t>2024</w:t>
            </w:r>
          </w:p>
          <w:p w14:paraId="39B212A8" w14:textId="77777777" w:rsidR="001751C0" w:rsidRPr="00F01F73" w:rsidRDefault="001751C0" w:rsidP="001751C0">
            <w:pPr>
              <w:rPr>
                <w:rFonts w:cs="Calibri"/>
                <w:b/>
                <w:bCs/>
                <w:color w:val="FF0000"/>
                <w:lang w:val="en-GB"/>
              </w:rPr>
            </w:pPr>
            <w:r w:rsidRPr="00F01F73">
              <w:rPr>
                <w:rFonts w:cs="Calibri"/>
                <w:b/>
                <w:bCs/>
                <w:color w:val="FF0000"/>
                <w:lang w:val="en-GB"/>
              </w:rPr>
              <w:t>Time: 11:00 am (South African Time)</w:t>
            </w:r>
          </w:p>
          <w:p w14:paraId="1D243236" w14:textId="7F82901E" w:rsidR="00CE51B4" w:rsidRDefault="001751C0" w:rsidP="001751C0">
            <w:pPr>
              <w:spacing w:line="360" w:lineRule="auto"/>
              <w:rPr>
                <w:rFonts w:cs="Calibri"/>
                <w:b/>
                <w:bCs/>
                <w:sz w:val="22"/>
                <w:szCs w:val="22"/>
                <w:lang w:val="en-GB"/>
              </w:rPr>
            </w:pPr>
            <w:r w:rsidRPr="00F01F73">
              <w:rPr>
                <w:rFonts w:cs="Calibri"/>
                <w:b/>
                <w:bCs/>
                <w:color w:val="FF0000"/>
                <w:lang w:val="en-GB"/>
              </w:rPr>
              <w:t>Place: Tender Office, Pongola In Apollo, 459 Tsitsa Street, Erasmuskloof, Pretoria (Head Office).</w:t>
            </w:r>
          </w:p>
        </w:tc>
      </w:tr>
    </w:tbl>
    <w:bookmarkEnd w:id="0"/>
    <w:bookmarkEnd w:id="1"/>
    <w:p w14:paraId="77CE06FE" w14:textId="77777777" w:rsidR="00CE51B4" w:rsidRDefault="00CE51B4" w:rsidP="00CE51B4">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35EF2F7E" w14:textId="77777777" w:rsidR="00760D12" w:rsidRPr="00023AB4" w:rsidRDefault="00CB69FF" w:rsidP="00B4441C">
      <w:pPr>
        <w:spacing w:after="200" w:line="276" w:lineRule="auto"/>
        <w:rPr>
          <w:sz w:val="28"/>
          <w:szCs w:val="28"/>
        </w:rPr>
      </w:pPr>
      <w:r w:rsidRPr="00096A6F">
        <w:rPr>
          <w:rFonts w:asciiTheme="minorHAnsi" w:hAnsiTheme="minorHAnsi" w:cstheme="minorHAnsi"/>
          <w:sz w:val="23"/>
          <w:szCs w:val="23"/>
        </w:rPr>
        <w:br w:type="page"/>
      </w:r>
      <w:r w:rsidR="00760D12" w:rsidRPr="001E070B">
        <w:rPr>
          <w:sz w:val="28"/>
          <w:szCs w:val="28"/>
        </w:rPr>
        <w:lastRenderedPageBreak/>
        <w:t>Contents</w:t>
      </w:r>
    </w:p>
    <w:p w14:paraId="4FF7119B" w14:textId="538F5C0D" w:rsidR="0096251F"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58546525" w:history="1">
        <w:r w:rsidR="0096251F" w:rsidRPr="001A3357">
          <w:rPr>
            <w:rStyle w:val="Hyperlink"/>
            <w:noProof/>
          </w:rPr>
          <w:t>ANNEX A:</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noProof/>
          </w:rPr>
          <w:t>INTRODUCTION</w:t>
        </w:r>
        <w:r w:rsidR="0096251F">
          <w:rPr>
            <w:noProof/>
            <w:webHidden/>
          </w:rPr>
          <w:tab/>
        </w:r>
        <w:r w:rsidR="0096251F">
          <w:rPr>
            <w:noProof/>
            <w:webHidden/>
          </w:rPr>
          <w:fldChar w:fldCharType="begin"/>
        </w:r>
        <w:r w:rsidR="0096251F">
          <w:rPr>
            <w:noProof/>
            <w:webHidden/>
          </w:rPr>
          <w:instrText xml:space="preserve"> PAGEREF _Toc158546525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546B377B" w14:textId="1BC30844"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26" w:history="1">
        <w:r w:rsidR="0096251F" w:rsidRPr="001A3357">
          <w:rPr>
            <w:rStyle w:val="Hyperlink"/>
            <w:noProof/>
          </w:rPr>
          <w:t>1.</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noProof/>
          </w:rPr>
          <w:t>PURPOSE AND BACKGROUND</w:t>
        </w:r>
        <w:r w:rsidR="0096251F">
          <w:rPr>
            <w:noProof/>
            <w:webHidden/>
          </w:rPr>
          <w:tab/>
        </w:r>
        <w:r w:rsidR="0096251F">
          <w:rPr>
            <w:noProof/>
            <w:webHidden/>
          </w:rPr>
          <w:fldChar w:fldCharType="begin"/>
        </w:r>
        <w:r w:rsidR="0096251F">
          <w:rPr>
            <w:noProof/>
            <w:webHidden/>
          </w:rPr>
          <w:instrText xml:space="preserve"> PAGEREF _Toc158546526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303C5129" w14:textId="78B64998"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27" w:history="1">
        <w:r w:rsidR="0096251F" w:rsidRPr="001A3357">
          <w:rPr>
            <w:rStyle w:val="Hyperlink"/>
            <w:rFonts w:cs="Calibri"/>
            <w:iCs/>
            <w:noProof/>
          </w:rPr>
          <w:t>1.1.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PURPOSE</w:t>
        </w:r>
        <w:r w:rsidR="0096251F">
          <w:rPr>
            <w:noProof/>
            <w:webHidden/>
          </w:rPr>
          <w:tab/>
        </w:r>
        <w:r w:rsidR="0096251F">
          <w:rPr>
            <w:noProof/>
            <w:webHidden/>
          </w:rPr>
          <w:fldChar w:fldCharType="begin"/>
        </w:r>
        <w:r w:rsidR="0096251F">
          <w:rPr>
            <w:noProof/>
            <w:webHidden/>
          </w:rPr>
          <w:instrText xml:space="preserve"> PAGEREF _Toc158546527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150265D1" w14:textId="1391E556"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28" w:history="1">
        <w:r w:rsidR="0096251F" w:rsidRPr="001A3357">
          <w:rPr>
            <w:rStyle w:val="Hyperlink"/>
            <w:rFonts w:cs="Calibri"/>
            <w:iCs/>
            <w:noProof/>
          </w:rPr>
          <w:t>1.2.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BACKGROUND</w:t>
        </w:r>
        <w:r w:rsidR="0096251F">
          <w:rPr>
            <w:noProof/>
            <w:webHidden/>
          </w:rPr>
          <w:tab/>
        </w:r>
        <w:r w:rsidR="0096251F">
          <w:rPr>
            <w:noProof/>
            <w:webHidden/>
          </w:rPr>
          <w:fldChar w:fldCharType="begin"/>
        </w:r>
        <w:r w:rsidR="0096251F">
          <w:rPr>
            <w:noProof/>
            <w:webHidden/>
          </w:rPr>
          <w:instrText xml:space="preserve"> PAGEREF _Toc158546528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1808C730" w14:textId="7A4CAAF2"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29" w:history="1">
        <w:r w:rsidR="0096251F" w:rsidRPr="001A3357">
          <w:rPr>
            <w:rStyle w:val="Hyperlink"/>
            <w:rFonts w:cs="Calibri"/>
            <w:noProof/>
          </w:rPr>
          <w:t>2.</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SCOPE OF BID</w:t>
        </w:r>
        <w:r w:rsidR="0096251F">
          <w:rPr>
            <w:noProof/>
            <w:webHidden/>
          </w:rPr>
          <w:tab/>
        </w:r>
        <w:r w:rsidR="0096251F">
          <w:rPr>
            <w:noProof/>
            <w:webHidden/>
          </w:rPr>
          <w:fldChar w:fldCharType="begin"/>
        </w:r>
        <w:r w:rsidR="0096251F">
          <w:rPr>
            <w:noProof/>
            <w:webHidden/>
          </w:rPr>
          <w:instrText xml:space="preserve"> PAGEREF _Toc158546529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23CE421F" w14:textId="0CBE1C19"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0" w:history="1">
        <w:r w:rsidR="0096251F" w:rsidRPr="001A3357">
          <w:rPr>
            <w:rStyle w:val="Hyperlink"/>
            <w:rFonts w:cs="Calibri"/>
            <w:iCs/>
            <w:noProof/>
          </w:rPr>
          <w:t>2.1.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SCOPE OF WORK</w:t>
        </w:r>
        <w:r w:rsidR="0096251F">
          <w:rPr>
            <w:noProof/>
            <w:webHidden/>
          </w:rPr>
          <w:tab/>
        </w:r>
        <w:r w:rsidR="0096251F">
          <w:rPr>
            <w:noProof/>
            <w:webHidden/>
          </w:rPr>
          <w:fldChar w:fldCharType="begin"/>
        </w:r>
        <w:r w:rsidR="0096251F">
          <w:rPr>
            <w:noProof/>
            <w:webHidden/>
          </w:rPr>
          <w:instrText xml:space="preserve"> PAGEREF _Toc158546530 \h </w:instrText>
        </w:r>
        <w:r w:rsidR="0096251F">
          <w:rPr>
            <w:noProof/>
            <w:webHidden/>
          </w:rPr>
        </w:r>
        <w:r w:rsidR="0096251F">
          <w:rPr>
            <w:noProof/>
            <w:webHidden/>
          </w:rPr>
          <w:fldChar w:fldCharType="separate"/>
        </w:r>
        <w:r w:rsidR="0096251F">
          <w:rPr>
            <w:noProof/>
            <w:webHidden/>
          </w:rPr>
          <w:t>3</w:t>
        </w:r>
        <w:r w:rsidR="0096251F">
          <w:rPr>
            <w:noProof/>
            <w:webHidden/>
          </w:rPr>
          <w:fldChar w:fldCharType="end"/>
        </w:r>
      </w:hyperlink>
    </w:p>
    <w:p w14:paraId="3ACB7641" w14:textId="1CD74CBE"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1" w:history="1">
        <w:r w:rsidR="0096251F" w:rsidRPr="001A3357">
          <w:rPr>
            <w:rStyle w:val="Hyperlink"/>
            <w:rFonts w:cs="Calibri"/>
            <w:iCs/>
            <w:noProof/>
          </w:rPr>
          <w:t>2.2.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DELIVERY ADDRESS</w:t>
        </w:r>
        <w:r w:rsidR="0096251F">
          <w:rPr>
            <w:noProof/>
            <w:webHidden/>
          </w:rPr>
          <w:tab/>
        </w:r>
        <w:r w:rsidR="0096251F">
          <w:rPr>
            <w:noProof/>
            <w:webHidden/>
          </w:rPr>
          <w:fldChar w:fldCharType="begin"/>
        </w:r>
        <w:r w:rsidR="0096251F">
          <w:rPr>
            <w:noProof/>
            <w:webHidden/>
          </w:rPr>
          <w:instrText xml:space="preserve"> PAGEREF _Toc158546531 \h </w:instrText>
        </w:r>
        <w:r w:rsidR="0096251F">
          <w:rPr>
            <w:noProof/>
            <w:webHidden/>
          </w:rPr>
        </w:r>
        <w:r w:rsidR="0096251F">
          <w:rPr>
            <w:noProof/>
            <w:webHidden/>
          </w:rPr>
          <w:fldChar w:fldCharType="separate"/>
        </w:r>
        <w:r w:rsidR="0096251F">
          <w:rPr>
            <w:noProof/>
            <w:webHidden/>
          </w:rPr>
          <w:t>4</w:t>
        </w:r>
        <w:r w:rsidR="0096251F">
          <w:rPr>
            <w:noProof/>
            <w:webHidden/>
          </w:rPr>
          <w:fldChar w:fldCharType="end"/>
        </w:r>
      </w:hyperlink>
    </w:p>
    <w:p w14:paraId="2A847108" w14:textId="5951554C"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2" w:history="1">
        <w:r w:rsidR="0096251F" w:rsidRPr="001A3357">
          <w:rPr>
            <w:rStyle w:val="Hyperlink"/>
            <w:rFonts w:cs="Calibri"/>
            <w:iCs/>
            <w:noProof/>
          </w:rPr>
          <w:t>2.3.</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CUSTOMER INFRASTRUCTURE AND ENVIRONMENT REQUIREMENTS</w:t>
        </w:r>
        <w:r w:rsidR="0096251F">
          <w:rPr>
            <w:noProof/>
            <w:webHidden/>
          </w:rPr>
          <w:tab/>
        </w:r>
        <w:r w:rsidR="0096251F">
          <w:rPr>
            <w:noProof/>
            <w:webHidden/>
          </w:rPr>
          <w:fldChar w:fldCharType="begin"/>
        </w:r>
        <w:r w:rsidR="0096251F">
          <w:rPr>
            <w:noProof/>
            <w:webHidden/>
          </w:rPr>
          <w:instrText xml:space="preserve"> PAGEREF _Toc158546532 \h </w:instrText>
        </w:r>
        <w:r w:rsidR="0096251F">
          <w:rPr>
            <w:noProof/>
            <w:webHidden/>
          </w:rPr>
        </w:r>
        <w:r w:rsidR="0096251F">
          <w:rPr>
            <w:noProof/>
            <w:webHidden/>
          </w:rPr>
          <w:fldChar w:fldCharType="separate"/>
        </w:r>
        <w:r w:rsidR="0096251F">
          <w:rPr>
            <w:noProof/>
            <w:webHidden/>
          </w:rPr>
          <w:t>4</w:t>
        </w:r>
        <w:r w:rsidR="0096251F">
          <w:rPr>
            <w:noProof/>
            <w:webHidden/>
          </w:rPr>
          <w:fldChar w:fldCharType="end"/>
        </w:r>
      </w:hyperlink>
    </w:p>
    <w:p w14:paraId="35F11C72" w14:textId="18858ABB"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33" w:history="1">
        <w:r w:rsidR="0096251F" w:rsidRPr="001A3357">
          <w:rPr>
            <w:rStyle w:val="Hyperlink"/>
            <w:rFonts w:cs="Calibri"/>
            <w:noProof/>
          </w:rPr>
          <w:t>3.</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REQUIREMENTS</w:t>
        </w:r>
        <w:r w:rsidR="0096251F">
          <w:rPr>
            <w:noProof/>
            <w:webHidden/>
          </w:rPr>
          <w:tab/>
        </w:r>
        <w:r w:rsidR="0096251F">
          <w:rPr>
            <w:noProof/>
            <w:webHidden/>
          </w:rPr>
          <w:fldChar w:fldCharType="begin"/>
        </w:r>
        <w:r w:rsidR="0096251F">
          <w:rPr>
            <w:noProof/>
            <w:webHidden/>
          </w:rPr>
          <w:instrText xml:space="preserve"> PAGEREF _Toc158546533 \h </w:instrText>
        </w:r>
        <w:r w:rsidR="0096251F">
          <w:rPr>
            <w:noProof/>
            <w:webHidden/>
          </w:rPr>
        </w:r>
        <w:r w:rsidR="0096251F">
          <w:rPr>
            <w:noProof/>
            <w:webHidden/>
          </w:rPr>
          <w:fldChar w:fldCharType="separate"/>
        </w:r>
        <w:r w:rsidR="0096251F">
          <w:rPr>
            <w:noProof/>
            <w:webHidden/>
          </w:rPr>
          <w:t>6</w:t>
        </w:r>
        <w:r w:rsidR="0096251F">
          <w:rPr>
            <w:noProof/>
            <w:webHidden/>
          </w:rPr>
          <w:fldChar w:fldCharType="end"/>
        </w:r>
      </w:hyperlink>
    </w:p>
    <w:p w14:paraId="7DDD0166" w14:textId="3620EB15"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4" w:history="1">
        <w:r w:rsidR="0096251F" w:rsidRPr="001A3357">
          <w:rPr>
            <w:rStyle w:val="Hyperlink"/>
            <w:rFonts w:cs="Calibri"/>
            <w:iCs/>
            <w:noProof/>
          </w:rPr>
          <w:t>3.1.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PRODUCT/ SERVICE / SOLUTION REQUIREMENTS</w:t>
        </w:r>
        <w:r w:rsidR="0096251F">
          <w:rPr>
            <w:noProof/>
            <w:webHidden/>
          </w:rPr>
          <w:tab/>
        </w:r>
        <w:r w:rsidR="0096251F">
          <w:rPr>
            <w:noProof/>
            <w:webHidden/>
          </w:rPr>
          <w:fldChar w:fldCharType="begin"/>
        </w:r>
        <w:r w:rsidR="0096251F">
          <w:rPr>
            <w:noProof/>
            <w:webHidden/>
          </w:rPr>
          <w:instrText xml:space="preserve"> PAGEREF _Toc158546534 \h </w:instrText>
        </w:r>
        <w:r w:rsidR="0096251F">
          <w:rPr>
            <w:noProof/>
            <w:webHidden/>
          </w:rPr>
        </w:r>
        <w:r w:rsidR="0096251F">
          <w:rPr>
            <w:noProof/>
            <w:webHidden/>
          </w:rPr>
          <w:fldChar w:fldCharType="separate"/>
        </w:r>
        <w:r w:rsidR="0096251F">
          <w:rPr>
            <w:noProof/>
            <w:webHidden/>
          </w:rPr>
          <w:t>6</w:t>
        </w:r>
        <w:r w:rsidR="0096251F">
          <w:rPr>
            <w:noProof/>
            <w:webHidden/>
          </w:rPr>
          <w:fldChar w:fldCharType="end"/>
        </w:r>
      </w:hyperlink>
    </w:p>
    <w:p w14:paraId="228BAAE8" w14:textId="4E8616E1"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35" w:history="1">
        <w:r w:rsidR="0096251F" w:rsidRPr="001A3357">
          <w:rPr>
            <w:rStyle w:val="Hyperlink"/>
            <w:rFonts w:cs="Calibri"/>
            <w:noProof/>
          </w:rPr>
          <w:t>4.</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BID EVALUATION STAGES</w:t>
        </w:r>
        <w:r w:rsidR="0096251F">
          <w:rPr>
            <w:noProof/>
            <w:webHidden/>
          </w:rPr>
          <w:tab/>
        </w:r>
        <w:r w:rsidR="0096251F">
          <w:rPr>
            <w:noProof/>
            <w:webHidden/>
          </w:rPr>
          <w:fldChar w:fldCharType="begin"/>
        </w:r>
        <w:r w:rsidR="0096251F">
          <w:rPr>
            <w:noProof/>
            <w:webHidden/>
          </w:rPr>
          <w:instrText xml:space="preserve"> PAGEREF _Toc158546535 \h </w:instrText>
        </w:r>
        <w:r w:rsidR="0096251F">
          <w:rPr>
            <w:noProof/>
            <w:webHidden/>
          </w:rPr>
        </w:r>
        <w:r w:rsidR="0096251F">
          <w:rPr>
            <w:noProof/>
            <w:webHidden/>
          </w:rPr>
          <w:fldChar w:fldCharType="separate"/>
        </w:r>
        <w:r w:rsidR="0096251F">
          <w:rPr>
            <w:noProof/>
            <w:webHidden/>
          </w:rPr>
          <w:t>9</w:t>
        </w:r>
        <w:r w:rsidR="0096251F">
          <w:rPr>
            <w:noProof/>
            <w:webHidden/>
          </w:rPr>
          <w:fldChar w:fldCharType="end"/>
        </w:r>
      </w:hyperlink>
    </w:p>
    <w:p w14:paraId="63283BB4" w14:textId="17B2EDD4" w:rsidR="0096251F" w:rsidRDefault="00C11F8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36" w:history="1">
        <w:r w:rsidR="0096251F" w:rsidRPr="001A3357">
          <w:rPr>
            <w:rStyle w:val="Hyperlink"/>
            <w:rFonts w:cs="Calibri"/>
            <w:noProof/>
          </w:rPr>
          <w:t>ANNEX A.1:</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ADMINISTRATIVE PRE-QUALIFICATION (Stage 1)</w:t>
        </w:r>
        <w:r w:rsidR="0096251F">
          <w:rPr>
            <w:noProof/>
            <w:webHidden/>
          </w:rPr>
          <w:tab/>
        </w:r>
        <w:r w:rsidR="0096251F">
          <w:rPr>
            <w:noProof/>
            <w:webHidden/>
          </w:rPr>
          <w:fldChar w:fldCharType="begin"/>
        </w:r>
        <w:r w:rsidR="0096251F">
          <w:rPr>
            <w:noProof/>
            <w:webHidden/>
          </w:rPr>
          <w:instrText xml:space="preserve"> PAGEREF _Toc158546536 \h </w:instrText>
        </w:r>
        <w:r w:rsidR="0096251F">
          <w:rPr>
            <w:noProof/>
            <w:webHidden/>
          </w:rPr>
        </w:r>
        <w:r w:rsidR="0096251F">
          <w:rPr>
            <w:noProof/>
            <w:webHidden/>
          </w:rPr>
          <w:fldChar w:fldCharType="separate"/>
        </w:r>
        <w:r w:rsidR="0096251F">
          <w:rPr>
            <w:noProof/>
            <w:webHidden/>
          </w:rPr>
          <w:t>10</w:t>
        </w:r>
        <w:r w:rsidR="0096251F">
          <w:rPr>
            <w:noProof/>
            <w:webHidden/>
          </w:rPr>
          <w:fldChar w:fldCharType="end"/>
        </w:r>
      </w:hyperlink>
    </w:p>
    <w:p w14:paraId="198755CA" w14:textId="33D3CC69"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37" w:history="1">
        <w:r w:rsidR="0096251F" w:rsidRPr="001A3357">
          <w:rPr>
            <w:rStyle w:val="Hyperlink"/>
            <w:rFonts w:cs="Calibri"/>
            <w:noProof/>
          </w:rPr>
          <w:t>5.</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ADMINISTRATIVE PRE-QUALIFICATION REQUIREMENTS</w:t>
        </w:r>
        <w:r w:rsidR="0096251F">
          <w:rPr>
            <w:noProof/>
            <w:webHidden/>
          </w:rPr>
          <w:tab/>
        </w:r>
        <w:r w:rsidR="0096251F">
          <w:rPr>
            <w:noProof/>
            <w:webHidden/>
          </w:rPr>
          <w:fldChar w:fldCharType="begin"/>
        </w:r>
        <w:r w:rsidR="0096251F">
          <w:rPr>
            <w:noProof/>
            <w:webHidden/>
          </w:rPr>
          <w:instrText xml:space="preserve"> PAGEREF _Toc158546537 \h </w:instrText>
        </w:r>
        <w:r w:rsidR="0096251F">
          <w:rPr>
            <w:noProof/>
            <w:webHidden/>
          </w:rPr>
        </w:r>
        <w:r w:rsidR="0096251F">
          <w:rPr>
            <w:noProof/>
            <w:webHidden/>
          </w:rPr>
          <w:fldChar w:fldCharType="separate"/>
        </w:r>
        <w:r w:rsidR="0096251F">
          <w:rPr>
            <w:noProof/>
            <w:webHidden/>
          </w:rPr>
          <w:t>10</w:t>
        </w:r>
        <w:r w:rsidR="0096251F">
          <w:rPr>
            <w:noProof/>
            <w:webHidden/>
          </w:rPr>
          <w:fldChar w:fldCharType="end"/>
        </w:r>
      </w:hyperlink>
    </w:p>
    <w:p w14:paraId="77F2E159" w14:textId="02BDD6A6"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8" w:history="1">
        <w:r w:rsidR="0096251F" w:rsidRPr="001A3357">
          <w:rPr>
            <w:rStyle w:val="Hyperlink"/>
            <w:rFonts w:cs="Calibri"/>
            <w:iCs/>
            <w:noProof/>
          </w:rPr>
          <w:t>5.1.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ADMINISTRATIVE PRE-QUALIFICATION VERIFICATION</w:t>
        </w:r>
        <w:r w:rsidR="0096251F">
          <w:rPr>
            <w:noProof/>
            <w:webHidden/>
          </w:rPr>
          <w:tab/>
        </w:r>
        <w:r w:rsidR="0096251F">
          <w:rPr>
            <w:noProof/>
            <w:webHidden/>
          </w:rPr>
          <w:fldChar w:fldCharType="begin"/>
        </w:r>
        <w:r w:rsidR="0096251F">
          <w:rPr>
            <w:noProof/>
            <w:webHidden/>
          </w:rPr>
          <w:instrText xml:space="preserve"> PAGEREF _Toc158546538 \h </w:instrText>
        </w:r>
        <w:r w:rsidR="0096251F">
          <w:rPr>
            <w:noProof/>
            <w:webHidden/>
          </w:rPr>
        </w:r>
        <w:r w:rsidR="0096251F">
          <w:rPr>
            <w:noProof/>
            <w:webHidden/>
          </w:rPr>
          <w:fldChar w:fldCharType="separate"/>
        </w:r>
        <w:r w:rsidR="0096251F">
          <w:rPr>
            <w:noProof/>
            <w:webHidden/>
          </w:rPr>
          <w:t>10</w:t>
        </w:r>
        <w:r w:rsidR="0096251F">
          <w:rPr>
            <w:noProof/>
            <w:webHidden/>
          </w:rPr>
          <w:fldChar w:fldCharType="end"/>
        </w:r>
      </w:hyperlink>
    </w:p>
    <w:p w14:paraId="3BBC11A9" w14:textId="63723777"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39" w:history="1">
        <w:r w:rsidR="0096251F" w:rsidRPr="001A3357">
          <w:rPr>
            <w:rStyle w:val="Hyperlink"/>
            <w:rFonts w:cs="Calibri"/>
            <w:iCs/>
            <w:noProof/>
          </w:rPr>
          <w:t>5.2.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ADMINISTRATIVE PRE-QUALIFICATION REQUIREMENTS</w:t>
        </w:r>
        <w:r w:rsidR="0096251F">
          <w:rPr>
            <w:noProof/>
            <w:webHidden/>
          </w:rPr>
          <w:tab/>
        </w:r>
        <w:r w:rsidR="0096251F">
          <w:rPr>
            <w:noProof/>
            <w:webHidden/>
          </w:rPr>
          <w:fldChar w:fldCharType="begin"/>
        </w:r>
        <w:r w:rsidR="0096251F">
          <w:rPr>
            <w:noProof/>
            <w:webHidden/>
          </w:rPr>
          <w:instrText xml:space="preserve"> PAGEREF _Toc158546539 \h </w:instrText>
        </w:r>
        <w:r w:rsidR="0096251F">
          <w:rPr>
            <w:noProof/>
            <w:webHidden/>
          </w:rPr>
        </w:r>
        <w:r w:rsidR="0096251F">
          <w:rPr>
            <w:noProof/>
            <w:webHidden/>
          </w:rPr>
          <w:fldChar w:fldCharType="separate"/>
        </w:r>
        <w:r w:rsidR="0096251F">
          <w:rPr>
            <w:noProof/>
            <w:webHidden/>
          </w:rPr>
          <w:t>10</w:t>
        </w:r>
        <w:r w:rsidR="0096251F">
          <w:rPr>
            <w:noProof/>
            <w:webHidden/>
          </w:rPr>
          <w:fldChar w:fldCharType="end"/>
        </w:r>
      </w:hyperlink>
    </w:p>
    <w:p w14:paraId="38FE63D3" w14:textId="6874C94E"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40" w:history="1">
        <w:r w:rsidR="0096251F" w:rsidRPr="001A3357">
          <w:rPr>
            <w:rStyle w:val="Hyperlink"/>
            <w:rFonts w:cs="Calibri"/>
            <w:noProof/>
          </w:rPr>
          <w:t>6.</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TECHNICAL MANDATORY REQUIREMENTS (Stage 2)</w:t>
        </w:r>
        <w:r w:rsidR="0096251F">
          <w:rPr>
            <w:noProof/>
            <w:webHidden/>
          </w:rPr>
          <w:tab/>
        </w:r>
        <w:r w:rsidR="0096251F">
          <w:rPr>
            <w:noProof/>
            <w:webHidden/>
          </w:rPr>
          <w:fldChar w:fldCharType="begin"/>
        </w:r>
        <w:r w:rsidR="0096251F">
          <w:rPr>
            <w:noProof/>
            <w:webHidden/>
          </w:rPr>
          <w:instrText xml:space="preserve"> PAGEREF _Toc158546540 \h </w:instrText>
        </w:r>
        <w:r w:rsidR="0096251F">
          <w:rPr>
            <w:noProof/>
            <w:webHidden/>
          </w:rPr>
        </w:r>
        <w:r w:rsidR="0096251F">
          <w:rPr>
            <w:noProof/>
            <w:webHidden/>
          </w:rPr>
          <w:fldChar w:fldCharType="separate"/>
        </w:r>
        <w:r w:rsidR="0096251F">
          <w:rPr>
            <w:noProof/>
            <w:webHidden/>
          </w:rPr>
          <w:t>11</w:t>
        </w:r>
        <w:r w:rsidR="0096251F">
          <w:rPr>
            <w:noProof/>
            <w:webHidden/>
          </w:rPr>
          <w:fldChar w:fldCharType="end"/>
        </w:r>
      </w:hyperlink>
    </w:p>
    <w:p w14:paraId="124870EB" w14:textId="4D6C59F9"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1" w:history="1">
        <w:r w:rsidR="0096251F" w:rsidRPr="001A3357">
          <w:rPr>
            <w:rStyle w:val="Hyperlink"/>
            <w:rFonts w:cs="Calibri"/>
            <w:iCs/>
            <w:noProof/>
          </w:rPr>
          <w:t>6.1.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INSTRUCTION AND EVALUATION CRITERIA</w:t>
        </w:r>
        <w:r w:rsidR="0096251F">
          <w:rPr>
            <w:noProof/>
            <w:webHidden/>
          </w:rPr>
          <w:tab/>
        </w:r>
        <w:r w:rsidR="0096251F">
          <w:rPr>
            <w:noProof/>
            <w:webHidden/>
          </w:rPr>
          <w:fldChar w:fldCharType="begin"/>
        </w:r>
        <w:r w:rsidR="0096251F">
          <w:rPr>
            <w:noProof/>
            <w:webHidden/>
          </w:rPr>
          <w:instrText xml:space="preserve"> PAGEREF _Toc158546541 \h </w:instrText>
        </w:r>
        <w:r w:rsidR="0096251F">
          <w:rPr>
            <w:noProof/>
            <w:webHidden/>
          </w:rPr>
        </w:r>
        <w:r w:rsidR="0096251F">
          <w:rPr>
            <w:noProof/>
            <w:webHidden/>
          </w:rPr>
          <w:fldChar w:fldCharType="separate"/>
        </w:r>
        <w:r w:rsidR="0096251F">
          <w:rPr>
            <w:noProof/>
            <w:webHidden/>
          </w:rPr>
          <w:t>11</w:t>
        </w:r>
        <w:r w:rsidR="0096251F">
          <w:rPr>
            <w:noProof/>
            <w:webHidden/>
          </w:rPr>
          <w:fldChar w:fldCharType="end"/>
        </w:r>
      </w:hyperlink>
    </w:p>
    <w:p w14:paraId="0020A3FE" w14:textId="19FC2F43"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2" w:history="1">
        <w:r w:rsidR="0096251F" w:rsidRPr="001A3357">
          <w:rPr>
            <w:rStyle w:val="Hyperlink"/>
            <w:rFonts w:cs="Calibri"/>
            <w:iCs/>
            <w:noProof/>
          </w:rPr>
          <w:t>6.2.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TECHNICAL MANDATORY REQUIREMENTS</w:t>
        </w:r>
        <w:r w:rsidR="0096251F">
          <w:rPr>
            <w:noProof/>
            <w:webHidden/>
          </w:rPr>
          <w:tab/>
        </w:r>
        <w:r w:rsidR="0096251F">
          <w:rPr>
            <w:noProof/>
            <w:webHidden/>
          </w:rPr>
          <w:fldChar w:fldCharType="begin"/>
        </w:r>
        <w:r w:rsidR="0096251F">
          <w:rPr>
            <w:noProof/>
            <w:webHidden/>
          </w:rPr>
          <w:instrText xml:space="preserve"> PAGEREF _Toc158546542 \h </w:instrText>
        </w:r>
        <w:r w:rsidR="0096251F">
          <w:rPr>
            <w:noProof/>
            <w:webHidden/>
          </w:rPr>
        </w:r>
        <w:r w:rsidR="0096251F">
          <w:rPr>
            <w:noProof/>
            <w:webHidden/>
          </w:rPr>
          <w:fldChar w:fldCharType="separate"/>
        </w:r>
        <w:r w:rsidR="0096251F">
          <w:rPr>
            <w:noProof/>
            <w:webHidden/>
          </w:rPr>
          <w:t>11</w:t>
        </w:r>
        <w:r w:rsidR="0096251F">
          <w:rPr>
            <w:noProof/>
            <w:webHidden/>
          </w:rPr>
          <w:fldChar w:fldCharType="end"/>
        </w:r>
      </w:hyperlink>
    </w:p>
    <w:p w14:paraId="7F3FF8B9" w14:textId="19100373"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3" w:history="1">
        <w:r w:rsidR="0096251F" w:rsidRPr="001A3357">
          <w:rPr>
            <w:rStyle w:val="Hyperlink"/>
            <w:rFonts w:cs="Calibri"/>
            <w:iCs/>
            <w:noProof/>
          </w:rPr>
          <w:t>6.3.</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DECLARATION OF COMPLIANCE</w:t>
        </w:r>
        <w:r w:rsidR="0096251F">
          <w:rPr>
            <w:noProof/>
            <w:webHidden/>
          </w:rPr>
          <w:tab/>
        </w:r>
        <w:r w:rsidR="0096251F">
          <w:rPr>
            <w:noProof/>
            <w:webHidden/>
          </w:rPr>
          <w:fldChar w:fldCharType="begin"/>
        </w:r>
        <w:r w:rsidR="0096251F">
          <w:rPr>
            <w:noProof/>
            <w:webHidden/>
          </w:rPr>
          <w:instrText xml:space="preserve"> PAGEREF _Toc158546543 \h </w:instrText>
        </w:r>
        <w:r w:rsidR="0096251F">
          <w:rPr>
            <w:noProof/>
            <w:webHidden/>
          </w:rPr>
        </w:r>
        <w:r w:rsidR="0096251F">
          <w:rPr>
            <w:noProof/>
            <w:webHidden/>
          </w:rPr>
          <w:fldChar w:fldCharType="separate"/>
        </w:r>
        <w:r w:rsidR="0096251F">
          <w:rPr>
            <w:noProof/>
            <w:webHidden/>
          </w:rPr>
          <w:t>14</w:t>
        </w:r>
        <w:r w:rsidR="0096251F">
          <w:rPr>
            <w:noProof/>
            <w:webHidden/>
          </w:rPr>
          <w:fldChar w:fldCharType="end"/>
        </w:r>
      </w:hyperlink>
    </w:p>
    <w:p w14:paraId="5435CCEA" w14:textId="453E031C" w:rsidR="0096251F" w:rsidRDefault="00C11F8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44" w:history="1">
        <w:r w:rsidR="0096251F" w:rsidRPr="001A3357">
          <w:rPr>
            <w:rStyle w:val="Hyperlink"/>
            <w:rFonts w:cs="Calibri"/>
            <w:noProof/>
          </w:rPr>
          <w:t>ANNEX A.2:</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SPECIAL CONDITIONS OF CONTRACT (SCC) (Stage 3)</w:t>
        </w:r>
        <w:r w:rsidR="0096251F">
          <w:rPr>
            <w:noProof/>
            <w:webHidden/>
          </w:rPr>
          <w:tab/>
        </w:r>
        <w:r w:rsidR="0096251F">
          <w:rPr>
            <w:noProof/>
            <w:webHidden/>
          </w:rPr>
          <w:fldChar w:fldCharType="begin"/>
        </w:r>
        <w:r w:rsidR="0096251F">
          <w:rPr>
            <w:noProof/>
            <w:webHidden/>
          </w:rPr>
          <w:instrText xml:space="preserve"> PAGEREF _Toc158546544 \h </w:instrText>
        </w:r>
        <w:r w:rsidR="0096251F">
          <w:rPr>
            <w:noProof/>
            <w:webHidden/>
          </w:rPr>
        </w:r>
        <w:r w:rsidR="0096251F">
          <w:rPr>
            <w:noProof/>
            <w:webHidden/>
          </w:rPr>
          <w:fldChar w:fldCharType="separate"/>
        </w:r>
        <w:r w:rsidR="0096251F">
          <w:rPr>
            <w:noProof/>
            <w:webHidden/>
          </w:rPr>
          <w:t>15</w:t>
        </w:r>
        <w:r w:rsidR="0096251F">
          <w:rPr>
            <w:noProof/>
            <w:webHidden/>
          </w:rPr>
          <w:fldChar w:fldCharType="end"/>
        </w:r>
      </w:hyperlink>
    </w:p>
    <w:p w14:paraId="2F03110A" w14:textId="085B9D34"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45" w:history="1">
        <w:r w:rsidR="0096251F" w:rsidRPr="001A3357">
          <w:rPr>
            <w:rStyle w:val="Hyperlink"/>
            <w:rFonts w:cs="Calibri"/>
            <w:noProof/>
          </w:rPr>
          <w:t>7.</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SPECIAL CONDITIONS OF CONTRACT</w:t>
        </w:r>
        <w:r w:rsidR="0096251F">
          <w:rPr>
            <w:noProof/>
            <w:webHidden/>
          </w:rPr>
          <w:tab/>
        </w:r>
        <w:r w:rsidR="0096251F">
          <w:rPr>
            <w:noProof/>
            <w:webHidden/>
          </w:rPr>
          <w:fldChar w:fldCharType="begin"/>
        </w:r>
        <w:r w:rsidR="0096251F">
          <w:rPr>
            <w:noProof/>
            <w:webHidden/>
          </w:rPr>
          <w:instrText xml:space="preserve"> PAGEREF _Toc158546545 \h </w:instrText>
        </w:r>
        <w:r w:rsidR="0096251F">
          <w:rPr>
            <w:noProof/>
            <w:webHidden/>
          </w:rPr>
        </w:r>
        <w:r w:rsidR="0096251F">
          <w:rPr>
            <w:noProof/>
            <w:webHidden/>
          </w:rPr>
          <w:fldChar w:fldCharType="separate"/>
        </w:r>
        <w:r w:rsidR="0096251F">
          <w:rPr>
            <w:noProof/>
            <w:webHidden/>
          </w:rPr>
          <w:t>15</w:t>
        </w:r>
        <w:r w:rsidR="0096251F">
          <w:rPr>
            <w:noProof/>
            <w:webHidden/>
          </w:rPr>
          <w:fldChar w:fldCharType="end"/>
        </w:r>
      </w:hyperlink>
    </w:p>
    <w:p w14:paraId="23B172EB" w14:textId="115299EB"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6" w:history="1">
        <w:r w:rsidR="0096251F" w:rsidRPr="001A3357">
          <w:rPr>
            <w:rStyle w:val="Hyperlink"/>
            <w:rFonts w:cs="Calibri"/>
            <w:iCs/>
            <w:noProof/>
          </w:rPr>
          <w:t>7.1.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INSTRUCTION</w:t>
        </w:r>
        <w:r w:rsidR="0096251F">
          <w:rPr>
            <w:noProof/>
            <w:webHidden/>
          </w:rPr>
          <w:tab/>
        </w:r>
        <w:r w:rsidR="0096251F">
          <w:rPr>
            <w:noProof/>
            <w:webHidden/>
          </w:rPr>
          <w:fldChar w:fldCharType="begin"/>
        </w:r>
        <w:r w:rsidR="0096251F">
          <w:rPr>
            <w:noProof/>
            <w:webHidden/>
          </w:rPr>
          <w:instrText xml:space="preserve"> PAGEREF _Toc158546546 \h </w:instrText>
        </w:r>
        <w:r w:rsidR="0096251F">
          <w:rPr>
            <w:noProof/>
            <w:webHidden/>
          </w:rPr>
        </w:r>
        <w:r w:rsidR="0096251F">
          <w:rPr>
            <w:noProof/>
            <w:webHidden/>
          </w:rPr>
          <w:fldChar w:fldCharType="separate"/>
        </w:r>
        <w:r w:rsidR="0096251F">
          <w:rPr>
            <w:noProof/>
            <w:webHidden/>
          </w:rPr>
          <w:t>15</w:t>
        </w:r>
        <w:r w:rsidR="0096251F">
          <w:rPr>
            <w:noProof/>
            <w:webHidden/>
          </w:rPr>
          <w:fldChar w:fldCharType="end"/>
        </w:r>
      </w:hyperlink>
    </w:p>
    <w:p w14:paraId="69926361" w14:textId="23E4DD63"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7" w:history="1">
        <w:r w:rsidR="0096251F" w:rsidRPr="001A3357">
          <w:rPr>
            <w:rStyle w:val="Hyperlink"/>
            <w:rFonts w:cs="Calibri"/>
            <w:iCs/>
            <w:noProof/>
          </w:rPr>
          <w:t>7.2.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SPECIAL CONDITIONS OF CONTRACT</w:t>
        </w:r>
        <w:r w:rsidR="0096251F">
          <w:rPr>
            <w:noProof/>
            <w:webHidden/>
          </w:rPr>
          <w:tab/>
        </w:r>
        <w:r w:rsidR="0096251F">
          <w:rPr>
            <w:noProof/>
            <w:webHidden/>
          </w:rPr>
          <w:fldChar w:fldCharType="begin"/>
        </w:r>
        <w:r w:rsidR="0096251F">
          <w:rPr>
            <w:noProof/>
            <w:webHidden/>
          </w:rPr>
          <w:instrText xml:space="preserve"> PAGEREF _Toc158546547 \h </w:instrText>
        </w:r>
        <w:r w:rsidR="0096251F">
          <w:rPr>
            <w:noProof/>
            <w:webHidden/>
          </w:rPr>
        </w:r>
        <w:r w:rsidR="0096251F">
          <w:rPr>
            <w:noProof/>
            <w:webHidden/>
          </w:rPr>
          <w:fldChar w:fldCharType="separate"/>
        </w:r>
        <w:r w:rsidR="0096251F">
          <w:rPr>
            <w:noProof/>
            <w:webHidden/>
          </w:rPr>
          <w:t>15</w:t>
        </w:r>
        <w:r w:rsidR="0096251F">
          <w:rPr>
            <w:noProof/>
            <w:webHidden/>
          </w:rPr>
          <w:fldChar w:fldCharType="end"/>
        </w:r>
      </w:hyperlink>
    </w:p>
    <w:p w14:paraId="2FFB816A" w14:textId="4BF2F230"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48" w:history="1">
        <w:r w:rsidR="0096251F" w:rsidRPr="001A3357">
          <w:rPr>
            <w:rStyle w:val="Hyperlink"/>
            <w:rFonts w:cs="Calibri"/>
            <w:iCs/>
            <w:noProof/>
          </w:rPr>
          <w:t>7.3.</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DECLARATION OF COMPLIANCE</w:t>
        </w:r>
        <w:r w:rsidR="0096251F">
          <w:rPr>
            <w:noProof/>
            <w:webHidden/>
          </w:rPr>
          <w:tab/>
        </w:r>
        <w:r w:rsidR="0096251F">
          <w:rPr>
            <w:noProof/>
            <w:webHidden/>
          </w:rPr>
          <w:fldChar w:fldCharType="begin"/>
        </w:r>
        <w:r w:rsidR="0096251F">
          <w:rPr>
            <w:noProof/>
            <w:webHidden/>
          </w:rPr>
          <w:instrText xml:space="preserve"> PAGEREF _Toc158546548 \h </w:instrText>
        </w:r>
        <w:r w:rsidR="0096251F">
          <w:rPr>
            <w:noProof/>
            <w:webHidden/>
          </w:rPr>
        </w:r>
        <w:r w:rsidR="0096251F">
          <w:rPr>
            <w:noProof/>
            <w:webHidden/>
          </w:rPr>
          <w:fldChar w:fldCharType="separate"/>
        </w:r>
        <w:r w:rsidR="0096251F">
          <w:rPr>
            <w:noProof/>
            <w:webHidden/>
          </w:rPr>
          <w:t>24</w:t>
        </w:r>
        <w:r w:rsidR="0096251F">
          <w:rPr>
            <w:noProof/>
            <w:webHidden/>
          </w:rPr>
          <w:fldChar w:fldCharType="end"/>
        </w:r>
      </w:hyperlink>
    </w:p>
    <w:p w14:paraId="5EA09F0A" w14:textId="3D85CB77" w:rsidR="0096251F" w:rsidRDefault="00C11F8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49" w:history="1">
        <w:r w:rsidR="0096251F" w:rsidRPr="001A3357">
          <w:rPr>
            <w:rStyle w:val="Hyperlink"/>
            <w:rFonts w:cs="Calibri"/>
            <w:noProof/>
          </w:rPr>
          <w:t>ANNEX A.3:</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COSTING AND PREFERENCE (Stage 4)</w:t>
        </w:r>
        <w:r w:rsidR="0096251F">
          <w:rPr>
            <w:noProof/>
            <w:webHidden/>
          </w:rPr>
          <w:tab/>
        </w:r>
        <w:r w:rsidR="0096251F">
          <w:rPr>
            <w:noProof/>
            <w:webHidden/>
          </w:rPr>
          <w:fldChar w:fldCharType="begin"/>
        </w:r>
        <w:r w:rsidR="0096251F">
          <w:rPr>
            <w:noProof/>
            <w:webHidden/>
          </w:rPr>
          <w:instrText xml:space="preserve"> PAGEREF _Toc158546549 \h </w:instrText>
        </w:r>
        <w:r w:rsidR="0096251F">
          <w:rPr>
            <w:noProof/>
            <w:webHidden/>
          </w:rPr>
        </w:r>
        <w:r w:rsidR="0096251F">
          <w:rPr>
            <w:noProof/>
            <w:webHidden/>
          </w:rPr>
          <w:fldChar w:fldCharType="separate"/>
        </w:r>
        <w:r w:rsidR="0096251F">
          <w:rPr>
            <w:noProof/>
            <w:webHidden/>
          </w:rPr>
          <w:t>25</w:t>
        </w:r>
        <w:r w:rsidR="0096251F">
          <w:rPr>
            <w:noProof/>
            <w:webHidden/>
          </w:rPr>
          <w:fldChar w:fldCharType="end"/>
        </w:r>
      </w:hyperlink>
    </w:p>
    <w:p w14:paraId="5302332D" w14:textId="75B1CA0E"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0" w:history="1">
        <w:r w:rsidR="0096251F" w:rsidRPr="001A3357">
          <w:rPr>
            <w:rStyle w:val="Hyperlink"/>
            <w:rFonts w:cs="Calibri"/>
            <w:noProof/>
          </w:rPr>
          <w:t>8</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COSTING AND PREFERENCE</w:t>
        </w:r>
        <w:r w:rsidR="0096251F">
          <w:rPr>
            <w:noProof/>
            <w:webHidden/>
          </w:rPr>
          <w:tab/>
        </w:r>
        <w:r w:rsidR="0096251F">
          <w:rPr>
            <w:noProof/>
            <w:webHidden/>
          </w:rPr>
          <w:fldChar w:fldCharType="begin"/>
        </w:r>
        <w:r w:rsidR="0096251F">
          <w:rPr>
            <w:noProof/>
            <w:webHidden/>
          </w:rPr>
          <w:instrText xml:space="preserve"> PAGEREF _Toc158546550 \h </w:instrText>
        </w:r>
        <w:r w:rsidR="0096251F">
          <w:rPr>
            <w:noProof/>
            <w:webHidden/>
          </w:rPr>
        </w:r>
        <w:r w:rsidR="0096251F">
          <w:rPr>
            <w:noProof/>
            <w:webHidden/>
          </w:rPr>
          <w:fldChar w:fldCharType="separate"/>
        </w:r>
        <w:r w:rsidR="0096251F">
          <w:rPr>
            <w:noProof/>
            <w:webHidden/>
          </w:rPr>
          <w:t>25</w:t>
        </w:r>
        <w:r w:rsidR="0096251F">
          <w:rPr>
            <w:noProof/>
            <w:webHidden/>
          </w:rPr>
          <w:fldChar w:fldCharType="end"/>
        </w:r>
      </w:hyperlink>
    </w:p>
    <w:p w14:paraId="16721872" w14:textId="6E1FDA3D"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51" w:history="1">
        <w:r w:rsidR="0096251F" w:rsidRPr="001A3357">
          <w:rPr>
            <w:rStyle w:val="Hyperlink"/>
            <w:rFonts w:cs="Calibri"/>
            <w:noProof/>
          </w:rPr>
          <w:t>8.1</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COSTING AND PREFERENCE EVALUATION</w:t>
        </w:r>
        <w:r w:rsidR="0096251F">
          <w:rPr>
            <w:noProof/>
            <w:webHidden/>
          </w:rPr>
          <w:tab/>
        </w:r>
        <w:r w:rsidR="0096251F">
          <w:rPr>
            <w:noProof/>
            <w:webHidden/>
          </w:rPr>
          <w:fldChar w:fldCharType="begin"/>
        </w:r>
        <w:r w:rsidR="0096251F">
          <w:rPr>
            <w:noProof/>
            <w:webHidden/>
          </w:rPr>
          <w:instrText xml:space="preserve"> PAGEREF _Toc158546551 \h </w:instrText>
        </w:r>
        <w:r w:rsidR="0096251F">
          <w:rPr>
            <w:noProof/>
            <w:webHidden/>
          </w:rPr>
        </w:r>
        <w:r w:rsidR="0096251F">
          <w:rPr>
            <w:noProof/>
            <w:webHidden/>
          </w:rPr>
          <w:fldChar w:fldCharType="separate"/>
        </w:r>
        <w:r w:rsidR="0096251F">
          <w:rPr>
            <w:noProof/>
            <w:webHidden/>
          </w:rPr>
          <w:t>25</w:t>
        </w:r>
        <w:r w:rsidR="0096251F">
          <w:rPr>
            <w:noProof/>
            <w:webHidden/>
          </w:rPr>
          <w:fldChar w:fldCharType="end"/>
        </w:r>
      </w:hyperlink>
    </w:p>
    <w:p w14:paraId="322091C0" w14:textId="58201F08"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52" w:history="1">
        <w:r w:rsidR="0096251F" w:rsidRPr="001A3357">
          <w:rPr>
            <w:rStyle w:val="Hyperlink"/>
            <w:rFonts w:cs="Calibri"/>
            <w:noProof/>
          </w:rPr>
          <w:t>8.2</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Calibri"/>
            <w:noProof/>
          </w:rPr>
          <w:t>COSTING AND PRICING CONDITIONS</w:t>
        </w:r>
        <w:r w:rsidR="0096251F">
          <w:rPr>
            <w:noProof/>
            <w:webHidden/>
          </w:rPr>
          <w:tab/>
        </w:r>
        <w:r w:rsidR="0096251F">
          <w:rPr>
            <w:noProof/>
            <w:webHidden/>
          </w:rPr>
          <w:fldChar w:fldCharType="begin"/>
        </w:r>
        <w:r w:rsidR="0096251F">
          <w:rPr>
            <w:noProof/>
            <w:webHidden/>
          </w:rPr>
          <w:instrText xml:space="preserve"> PAGEREF _Toc158546552 \h </w:instrText>
        </w:r>
        <w:r w:rsidR="0096251F">
          <w:rPr>
            <w:noProof/>
            <w:webHidden/>
          </w:rPr>
        </w:r>
        <w:r w:rsidR="0096251F">
          <w:rPr>
            <w:noProof/>
            <w:webHidden/>
          </w:rPr>
          <w:fldChar w:fldCharType="separate"/>
        </w:r>
        <w:r w:rsidR="0096251F">
          <w:rPr>
            <w:noProof/>
            <w:webHidden/>
          </w:rPr>
          <w:t>26</w:t>
        </w:r>
        <w:r w:rsidR="0096251F">
          <w:rPr>
            <w:noProof/>
            <w:webHidden/>
          </w:rPr>
          <w:fldChar w:fldCharType="end"/>
        </w:r>
      </w:hyperlink>
    </w:p>
    <w:p w14:paraId="26843F67" w14:textId="76D39337"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53" w:history="1">
        <w:r w:rsidR="0096251F" w:rsidRPr="001A3357">
          <w:rPr>
            <w:rStyle w:val="Hyperlink"/>
            <w:rFonts w:cstheme="minorHAnsi"/>
            <w:noProof/>
          </w:rPr>
          <w:t>8.3</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theme="minorHAnsi"/>
            <w:noProof/>
          </w:rPr>
          <w:t>DECLARATION OF ACCEPTANCE</w:t>
        </w:r>
        <w:r w:rsidR="0096251F">
          <w:rPr>
            <w:noProof/>
            <w:webHidden/>
          </w:rPr>
          <w:tab/>
        </w:r>
        <w:r w:rsidR="0096251F">
          <w:rPr>
            <w:noProof/>
            <w:webHidden/>
          </w:rPr>
          <w:fldChar w:fldCharType="begin"/>
        </w:r>
        <w:r w:rsidR="0096251F">
          <w:rPr>
            <w:noProof/>
            <w:webHidden/>
          </w:rPr>
          <w:instrText xml:space="preserve"> PAGEREF _Toc158546553 \h </w:instrText>
        </w:r>
        <w:r w:rsidR="0096251F">
          <w:rPr>
            <w:noProof/>
            <w:webHidden/>
          </w:rPr>
        </w:r>
        <w:r w:rsidR="0096251F">
          <w:rPr>
            <w:noProof/>
            <w:webHidden/>
          </w:rPr>
          <w:fldChar w:fldCharType="separate"/>
        </w:r>
        <w:r w:rsidR="0096251F">
          <w:rPr>
            <w:noProof/>
            <w:webHidden/>
          </w:rPr>
          <w:t>27</w:t>
        </w:r>
        <w:r w:rsidR="0096251F">
          <w:rPr>
            <w:noProof/>
            <w:webHidden/>
          </w:rPr>
          <w:fldChar w:fldCharType="end"/>
        </w:r>
      </w:hyperlink>
    </w:p>
    <w:p w14:paraId="3A81254A" w14:textId="16060C99" w:rsidR="0096251F" w:rsidRDefault="00C11F8F">
      <w:pPr>
        <w:pStyle w:val="TOC2"/>
        <w:rPr>
          <w:rFonts w:asciiTheme="minorHAnsi" w:eastAsiaTheme="minorEastAsia" w:hAnsiTheme="minorHAnsi" w:cstheme="minorBidi"/>
          <w:smallCaps w:val="0"/>
          <w:noProof/>
          <w:kern w:val="2"/>
          <w:sz w:val="24"/>
          <w:szCs w:val="24"/>
          <w:lang w:eastAsia="en-GB"/>
          <w14:ligatures w14:val="standardContextual"/>
        </w:rPr>
      </w:pPr>
      <w:hyperlink w:anchor="_Toc158546554" w:history="1">
        <w:r w:rsidR="0096251F" w:rsidRPr="001A3357">
          <w:rPr>
            <w:rStyle w:val="Hyperlink"/>
            <w:rFonts w:cstheme="minorHAnsi"/>
            <w:noProof/>
          </w:rPr>
          <w:t>8.4</w:t>
        </w:r>
        <w:r w:rsidR="0096251F">
          <w:rPr>
            <w:rFonts w:asciiTheme="minorHAnsi" w:eastAsiaTheme="minorEastAsia" w:hAnsiTheme="minorHAnsi" w:cstheme="minorBidi"/>
            <w:smallCaps w:val="0"/>
            <w:noProof/>
            <w:kern w:val="2"/>
            <w:sz w:val="24"/>
            <w:szCs w:val="24"/>
            <w:lang w:eastAsia="en-GB"/>
            <w14:ligatures w14:val="standardContextual"/>
          </w:rPr>
          <w:tab/>
        </w:r>
        <w:r w:rsidR="0096251F" w:rsidRPr="001A3357">
          <w:rPr>
            <w:rStyle w:val="Hyperlink"/>
            <w:rFonts w:cstheme="minorHAnsi"/>
            <w:noProof/>
          </w:rPr>
          <w:t>PREFERENCE REQUIREMENTS</w:t>
        </w:r>
        <w:r w:rsidR="0096251F">
          <w:rPr>
            <w:noProof/>
            <w:webHidden/>
          </w:rPr>
          <w:tab/>
        </w:r>
        <w:r w:rsidR="0096251F">
          <w:rPr>
            <w:noProof/>
            <w:webHidden/>
          </w:rPr>
          <w:fldChar w:fldCharType="begin"/>
        </w:r>
        <w:r w:rsidR="0096251F">
          <w:rPr>
            <w:noProof/>
            <w:webHidden/>
          </w:rPr>
          <w:instrText xml:space="preserve"> PAGEREF _Toc158546554 \h </w:instrText>
        </w:r>
        <w:r w:rsidR="0096251F">
          <w:rPr>
            <w:noProof/>
            <w:webHidden/>
          </w:rPr>
        </w:r>
        <w:r w:rsidR="0096251F">
          <w:rPr>
            <w:noProof/>
            <w:webHidden/>
          </w:rPr>
          <w:fldChar w:fldCharType="separate"/>
        </w:r>
        <w:r w:rsidR="0096251F">
          <w:rPr>
            <w:noProof/>
            <w:webHidden/>
          </w:rPr>
          <w:t>27</w:t>
        </w:r>
        <w:r w:rsidR="0096251F">
          <w:rPr>
            <w:noProof/>
            <w:webHidden/>
          </w:rPr>
          <w:fldChar w:fldCharType="end"/>
        </w:r>
      </w:hyperlink>
    </w:p>
    <w:p w14:paraId="07805DAE" w14:textId="6B0F11C1" w:rsidR="0096251F" w:rsidRDefault="00C11F8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5" w:history="1">
        <w:r w:rsidR="0096251F" w:rsidRPr="001A3357">
          <w:rPr>
            <w:rStyle w:val="Hyperlink"/>
            <w:rFonts w:cs="Calibri"/>
            <w:noProof/>
          </w:rPr>
          <w:t>ANNEX A.4:</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TERMS AND DEFINITIONS</w:t>
        </w:r>
        <w:r w:rsidR="0096251F">
          <w:rPr>
            <w:noProof/>
            <w:webHidden/>
          </w:rPr>
          <w:tab/>
        </w:r>
        <w:r w:rsidR="0096251F">
          <w:rPr>
            <w:noProof/>
            <w:webHidden/>
          </w:rPr>
          <w:fldChar w:fldCharType="begin"/>
        </w:r>
        <w:r w:rsidR="0096251F">
          <w:rPr>
            <w:noProof/>
            <w:webHidden/>
          </w:rPr>
          <w:instrText xml:space="preserve"> PAGEREF _Toc158546555 \h </w:instrText>
        </w:r>
        <w:r w:rsidR="0096251F">
          <w:rPr>
            <w:noProof/>
            <w:webHidden/>
          </w:rPr>
        </w:r>
        <w:r w:rsidR="0096251F">
          <w:rPr>
            <w:noProof/>
            <w:webHidden/>
          </w:rPr>
          <w:fldChar w:fldCharType="separate"/>
        </w:r>
        <w:r w:rsidR="0096251F">
          <w:rPr>
            <w:noProof/>
            <w:webHidden/>
          </w:rPr>
          <w:t>32</w:t>
        </w:r>
        <w:r w:rsidR="0096251F">
          <w:rPr>
            <w:noProof/>
            <w:webHidden/>
          </w:rPr>
          <w:fldChar w:fldCharType="end"/>
        </w:r>
      </w:hyperlink>
    </w:p>
    <w:p w14:paraId="62968EDC" w14:textId="121187CD" w:rsidR="0096251F" w:rsidRDefault="00C11F8F">
      <w:pPr>
        <w:pStyle w:val="TOC1"/>
        <w:tabs>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6" w:history="1">
        <w:r w:rsidR="0096251F" w:rsidRPr="001A3357">
          <w:rPr>
            <w:rStyle w:val="Hyperlink"/>
            <w:rFonts w:cs="Calibri"/>
            <w:noProof/>
          </w:rPr>
          <w:t>ABBREVIATIONS</w:t>
        </w:r>
        <w:r w:rsidR="0096251F">
          <w:rPr>
            <w:noProof/>
            <w:webHidden/>
          </w:rPr>
          <w:tab/>
        </w:r>
        <w:r w:rsidR="0096251F">
          <w:rPr>
            <w:noProof/>
            <w:webHidden/>
          </w:rPr>
          <w:fldChar w:fldCharType="begin"/>
        </w:r>
        <w:r w:rsidR="0096251F">
          <w:rPr>
            <w:noProof/>
            <w:webHidden/>
          </w:rPr>
          <w:instrText xml:space="preserve"> PAGEREF _Toc158546556 \h </w:instrText>
        </w:r>
        <w:r w:rsidR="0096251F">
          <w:rPr>
            <w:noProof/>
            <w:webHidden/>
          </w:rPr>
        </w:r>
        <w:r w:rsidR="0096251F">
          <w:rPr>
            <w:noProof/>
            <w:webHidden/>
          </w:rPr>
          <w:fldChar w:fldCharType="separate"/>
        </w:r>
        <w:r w:rsidR="0096251F">
          <w:rPr>
            <w:noProof/>
            <w:webHidden/>
          </w:rPr>
          <w:t>32</w:t>
        </w:r>
        <w:r w:rsidR="0096251F">
          <w:rPr>
            <w:noProof/>
            <w:webHidden/>
          </w:rPr>
          <w:fldChar w:fldCharType="end"/>
        </w:r>
      </w:hyperlink>
    </w:p>
    <w:p w14:paraId="44F38608" w14:textId="0072BEFF" w:rsidR="0096251F" w:rsidRDefault="00C11F8F">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7" w:history="1">
        <w:r w:rsidR="0096251F" w:rsidRPr="001A3357">
          <w:rPr>
            <w:rStyle w:val="Hyperlink"/>
            <w:rFonts w:cs="Calibri"/>
            <w:noProof/>
          </w:rPr>
          <w:t>ANNEX A.5:</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ADDENDUM A:</w:t>
        </w:r>
        <w:r w:rsidR="0096251F">
          <w:rPr>
            <w:noProof/>
            <w:webHidden/>
          </w:rPr>
          <w:tab/>
        </w:r>
        <w:r w:rsidR="0096251F">
          <w:rPr>
            <w:noProof/>
            <w:webHidden/>
          </w:rPr>
          <w:fldChar w:fldCharType="begin"/>
        </w:r>
        <w:r w:rsidR="0096251F">
          <w:rPr>
            <w:noProof/>
            <w:webHidden/>
          </w:rPr>
          <w:instrText xml:space="preserve"> PAGEREF _Toc158546557 \h </w:instrText>
        </w:r>
        <w:r w:rsidR="0096251F">
          <w:rPr>
            <w:noProof/>
            <w:webHidden/>
          </w:rPr>
        </w:r>
        <w:r w:rsidR="0096251F">
          <w:rPr>
            <w:noProof/>
            <w:webHidden/>
          </w:rPr>
          <w:fldChar w:fldCharType="separate"/>
        </w:r>
        <w:r w:rsidR="0096251F">
          <w:rPr>
            <w:noProof/>
            <w:webHidden/>
          </w:rPr>
          <w:t>33</w:t>
        </w:r>
        <w:r w:rsidR="0096251F">
          <w:rPr>
            <w:noProof/>
            <w:webHidden/>
          </w:rPr>
          <w:fldChar w:fldCharType="end"/>
        </w:r>
      </w:hyperlink>
    </w:p>
    <w:p w14:paraId="4D69C143" w14:textId="396E129E" w:rsidR="0096251F" w:rsidRDefault="00C11F8F">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8" w:history="1">
        <w:r w:rsidR="0096251F" w:rsidRPr="001A3357">
          <w:rPr>
            <w:rStyle w:val="Hyperlink"/>
            <w:rFonts w:cs="Calibri"/>
            <w:noProof/>
          </w:rPr>
          <w:t>ANNEX B:</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rFonts w:cs="Calibri"/>
            <w:noProof/>
          </w:rPr>
          <w:t>BIDDER SUBSTANTIATING EVIDENCE</w:t>
        </w:r>
        <w:r w:rsidR="0096251F">
          <w:rPr>
            <w:noProof/>
            <w:webHidden/>
          </w:rPr>
          <w:tab/>
        </w:r>
        <w:r w:rsidR="0096251F">
          <w:rPr>
            <w:noProof/>
            <w:webHidden/>
          </w:rPr>
          <w:fldChar w:fldCharType="begin"/>
        </w:r>
        <w:r w:rsidR="0096251F">
          <w:rPr>
            <w:noProof/>
            <w:webHidden/>
          </w:rPr>
          <w:instrText xml:space="preserve"> PAGEREF _Toc158546558 \h </w:instrText>
        </w:r>
        <w:r w:rsidR="0096251F">
          <w:rPr>
            <w:noProof/>
            <w:webHidden/>
          </w:rPr>
        </w:r>
        <w:r w:rsidR="0096251F">
          <w:rPr>
            <w:noProof/>
            <w:webHidden/>
          </w:rPr>
          <w:fldChar w:fldCharType="separate"/>
        </w:r>
        <w:r w:rsidR="0096251F">
          <w:rPr>
            <w:noProof/>
            <w:webHidden/>
          </w:rPr>
          <w:t>114</w:t>
        </w:r>
        <w:r w:rsidR="0096251F">
          <w:rPr>
            <w:noProof/>
            <w:webHidden/>
          </w:rPr>
          <w:fldChar w:fldCharType="end"/>
        </w:r>
      </w:hyperlink>
    </w:p>
    <w:p w14:paraId="6D2817CE" w14:textId="2C010401" w:rsidR="0096251F" w:rsidRDefault="00C11F8F">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58546559" w:history="1">
        <w:r w:rsidR="0096251F" w:rsidRPr="001A3357">
          <w:rPr>
            <w:rStyle w:val="Hyperlink"/>
            <w:noProof/>
          </w:rPr>
          <w:t>9</w:t>
        </w:r>
        <w:r w:rsidR="0096251F">
          <w:rPr>
            <w:rFonts w:asciiTheme="minorHAnsi" w:eastAsiaTheme="minorEastAsia" w:hAnsiTheme="minorHAnsi" w:cstheme="minorBidi"/>
            <w:b w:val="0"/>
            <w:bCs w:val="0"/>
            <w:caps w:val="0"/>
            <w:noProof/>
            <w:kern w:val="2"/>
            <w:sz w:val="24"/>
            <w:szCs w:val="24"/>
            <w:lang w:eastAsia="en-GB"/>
            <w14:ligatures w14:val="standardContextual"/>
          </w:rPr>
          <w:tab/>
        </w:r>
        <w:r w:rsidR="0096251F" w:rsidRPr="001A3357">
          <w:rPr>
            <w:rStyle w:val="Hyperlink"/>
            <w:noProof/>
          </w:rPr>
          <w:t>MANDATORY REQUIREMENT EVIDENCE</w:t>
        </w:r>
        <w:r w:rsidR="0096251F">
          <w:rPr>
            <w:noProof/>
            <w:webHidden/>
          </w:rPr>
          <w:tab/>
        </w:r>
        <w:r w:rsidR="0096251F">
          <w:rPr>
            <w:noProof/>
            <w:webHidden/>
          </w:rPr>
          <w:fldChar w:fldCharType="begin"/>
        </w:r>
        <w:r w:rsidR="0096251F">
          <w:rPr>
            <w:noProof/>
            <w:webHidden/>
          </w:rPr>
          <w:instrText xml:space="preserve"> PAGEREF _Toc158546559 \h </w:instrText>
        </w:r>
        <w:r w:rsidR="0096251F">
          <w:rPr>
            <w:noProof/>
            <w:webHidden/>
          </w:rPr>
        </w:r>
        <w:r w:rsidR="0096251F">
          <w:rPr>
            <w:noProof/>
            <w:webHidden/>
          </w:rPr>
          <w:fldChar w:fldCharType="separate"/>
        </w:r>
        <w:r w:rsidR="0096251F">
          <w:rPr>
            <w:noProof/>
            <w:webHidden/>
          </w:rPr>
          <w:t>114</w:t>
        </w:r>
        <w:r w:rsidR="0096251F">
          <w:rPr>
            <w:noProof/>
            <w:webHidden/>
          </w:rPr>
          <w:fldChar w:fldCharType="end"/>
        </w:r>
      </w:hyperlink>
    </w:p>
    <w:p w14:paraId="46AF3CD5" w14:textId="36262C54" w:rsidR="00DA284A" w:rsidRPr="002168AE" w:rsidRDefault="005952AC" w:rsidP="00DA284A">
      <w:pPr>
        <w:pStyle w:val="AnnexH1"/>
        <w:rPr>
          <w:sz w:val="28"/>
          <w:szCs w:val="28"/>
        </w:rPr>
      </w:pPr>
      <w:r w:rsidRPr="00F81E2D">
        <w:fldChar w:fldCharType="end"/>
      </w:r>
      <w:bookmarkStart w:id="6" w:name="_Toc435315878"/>
      <w:r w:rsidR="00DA284A" w:rsidRPr="00DA284A">
        <w:rPr>
          <w:sz w:val="28"/>
          <w:szCs w:val="28"/>
        </w:rPr>
        <w:t xml:space="preserve"> </w:t>
      </w:r>
      <w:bookmarkStart w:id="7" w:name="_Toc158546525"/>
      <w:r w:rsidR="00DA284A" w:rsidRPr="002168AE">
        <w:rPr>
          <w:sz w:val="28"/>
          <w:szCs w:val="28"/>
        </w:rPr>
        <w:t>INTRODUCTION</w:t>
      </w:r>
      <w:bookmarkEnd w:id="7"/>
    </w:p>
    <w:p w14:paraId="4BBD88AD" w14:textId="77777777" w:rsidR="001A25A4" w:rsidRPr="002168AE" w:rsidRDefault="00B558CD" w:rsidP="00DA284A">
      <w:pPr>
        <w:pStyle w:val="Heading1"/>
      </w:pPr>
      <w:bookmarkStart w:id="8" w:name="_Toc158546526"/>
      <w:r w:rsidRPr="002168AE">
        <w:t>PURPOSE AND BACKGROUND</w:t>
      </w:r>
      <w:bookmarkEnd w:id="8"/>
    </w:p>
    <w:p w14:paraId="413131C2" w14:textId="77777777" w:rsidR="00EF447B" w:rsidRPr="002168AE" w:rsidRDefault="00B558CD" w:rsidP="002168AE">
      <w:pPr>
        <w:pStyle w:val="Heading2"/>
        <w:tabs>
          <w:tab w:val="clear" w:pos="502"/>
          <w:tab w:val="num" w:pos="567"/>
        </w:tabs>
        <w:jc w:val="both"/>
        <w:rPr>
          <w:rFonts w:cs="Calibri"/>
          <w:szCs w:val="24"/>
        </w:rPr>
      </w:pPr>
      <w:bookmarkStart w:id="9" w:name="_Toc158546527"/>
      <w:r w:rsidRPr="002168AE">
        <w:rPr>
          <w:rFonts w:cs="Calibri"/>
          <w:szCs w:val="24"/>
        </w:rPr>
        <w:t>PURPOSE</w:t>
      </w:r>
      <w:bookmarkEnd w:id="6"/>
      <w:bookmarkEnd w:id="9"/>
    </w:p>
    <w:p w14:paraId="174EC24F" w14:textId="77777777" w:rsidR="000E47D9" w:rsidRPr="002168AE" w:rsidRDefault="00BA2781" w:rsidP="002168AE">
      <w:pPr>
        <w:spacing w:line="276" w:lineRule="auto"/>
        <w:ind w:left="567"/>
        <w:jc w:val="both"/>
        <w:rPr>
          <w:rFonts w:cs="Calibri"/>
          <w:sz w:val="23"/>
          <w:szCs w:val="23"/>
        </w:rPr>
      </w:pPr>
      <w:bookmarkStart w:id="10" w:name="_Toc435315879"/>
      <w:r w:rsidRPr="00096A6F">
        <w:rPr>
          <w:rFonts w:cs="Calibri"/>
          <w:sz w:val="23"/>
          <w:szCs w:val="23"/>
        </w:rPr>
        <w:t xml:space="preserve">The purpose of this </w:t>
      </w:r>
      <w:r w:rsidRPr="006772D9">
        <w:rPr>
          <w:rFonts w:cs="Calibri"/>
          <w:b/>
          <w:bCs/>
          <w:sz w:val="23"/>
          <w:szCs w:val="23"/>
        </w:rPr>
        <w:t>RF</w:t>
      </w:r>
      <w:r w:rsidR="002B74C2" w:rsidRPr="006772D9">
        <w:rPr>
          <w:rFonts w:cs="Calibri"/>
          <w:b/>
          <w:bCs/>
          <w:sz w:val="23"/>
          <w:szCs w:val="23"/>
        </w:rPr>
        <w:t>B</w:t>
      </w:r>
      <w:r w:rsidRPr="006772D9">
        <w:rPr>
          <w:rFonts w:cs="Calibri"/>
          <w:b/>
          <w:bCs/>
          <w:sz w:val="23"/>
          <w:szCs w:val="23"/>
        </w:rPr>
        <w:t xml:space="preserve"> </w:t>
      </w:r>
      <w:r w:rsidRPr="00096A6F">
        <w:rPr>
          <w:rFonts w:cs="Calibri"/>
          <w:sz w:val="23"/>
          <w:szCs w:val="23"/>
        </w:rPr>
        <w:t>is to invite Suppliers (hereinafter referred to as “bidders”) to submit bids for the “</w:t>
      </w:r>
      <w:r w:rsidR="00E94C71" w:rsidRPr="00096A6F">
        <w:rPr>
          <w:rFonts w:cs="Calibri"/>
          <w:sz w:val="23"/>
          <w:szCs w:val="23"/>
        </w:rPr>
        <w:t>Procurement</w:t>
      </w:r>
      <w:r w:rsidRPr="00096A6F">
        <w:rPr>
          <w:rFonts w:cs="Calibri"/>
          <w:sz w:val="23"/>
          <w:szCs w:val="23"/>
        </w:rPr>
        <w:t>, Maintenance</w:t>
      </w:r>
      <w:r w:rsidR="00E94C71" w:rsidRPr="00096A6F">
        <w:rPr>
          <w:rFonts w:cs="Calibri"/>
          <w:sz w:val="23"/>
          <w:szCs w:val="23"/>
        </w:rPr>
        <w:t xml:space="preserve"> and support</w:t>
      </w:r>
      <w:r w:rsidRPr="00096A6F">
        <w:rPr>
          <w:rFonts w:cs="Calibri"/>
          <w:sz w:val="23"/>
          <w:szCs w:val="23"/>
        </w:rPr>
        <w:t xml:space="preserve"> of routers</w:t>
      </w:r>
      <w:r w:rsidR="00E94C71" w:rsidRPr="00096A6F">
        <w:rPr>
          <w:rFonts w:cs="Calibri"/>
          <w:sz w:val="23"/>
          <w:szCs w:val="23"/>
        </w:rPr>
        <w:t xml:space="preserve"> and</w:t>
      </w:r>
      <w:r w:rsidR="008B69BA" w:rsidRPr="00096A6F">
        <w:rPr>
          <w:rFonts w:cs="Calibri"/>
          <w:sz w:val="23"/>
          <w:szCs w:val="23"/>
        </w:rPr>
        <w:t xml:space="preserve"> </w:t>
      </w:r>
      <w:r w:rsidRPr="00096A6F">
        <w:rPr>
          <w:rFonts w:cs="Calibri"/>
          <w:sz w:val="23"/>
          <w:szCs w:val="23"/>
        </w:rPr>
        <w:t>switches</w:t>
      </w:r>
      <w:r w:rsidR="00E94C71" w:rsidRPr="00096A6F">
        <w:rPr>
          <w:rFonts w:cs="Calibri"/>
          <w:sz w:val="23"/>
          <w:szCs w:val="23"/>
        </w:rPr>
        <w:t xml:space="preserve"> </w:t>
      </w:r>
      <w:r w:rsidRPr="00096A6F">
        <w:rPr>
          <w:rFonts w:cs="Calibri"/>
          <w:sz w:val="23"/>
          <w:szCs w:val="23"/>
        </w:rPr>
        <w:t>for the Department of Home affairs for period of 60 months</w:t>
      </w:r>
      <w:r w:rsidR="00970AD1">
        <w:rPr>
          <w:rFonts w:cs="Calibri"/>
          <w:sz w:val="23"/>
          <w:szCs w:val="23"/>
        </w:rPr>
        <w:t>”</w:t>
      </w:r>
      <w:r w:rsidRPr="00096A6F">
        <w:rPr>
          <w:rFonts w:cs="Calibri"/>
          <w:sz w:val="23"/>
          <w:szCs w:val="23"/>
        </w:rPr>
        <w:t xml:space="preserve">. </w:t>
      </w:r>
    </w:p>
    <w:p w14:paraId="43811A94" w14:textId="77777777" w:rsidR="00BB38ED" w:rsidRPr="002168AE" w:rsidRDefault="00B558CD" w:rsidP="00096A6F">
      <w:pPr>
        <w:pStyle w:val="Heading2"/>
        <w:jc w:val="both"/>
        <w:rPr>
          <w:rFonts w:cs="Calibri"/>
          <w:sz w:val="23"/>
          <w:szCs w:val="23"/>
        </w:rPr>
      </w:pPr>
      <w:bookmarkStart w:id="11" w:name="_Toc158546528"/>
      <w:r w:rsidRPr="00096A6F">
        <w:rPr>
          <w:rFonts w:cs="Calibri"/>
          <w:sz w:val="23"/>
          <w:szCs w:val="23"/>
        </w:rPr>
        <w:t>BACKGROUND</w:t>
      </w:r>
      <w:bookmarkEnd w:id="10"/>
      <w:bookmarkEnd w:id="11"/>
    </w:p>
    <w:p w14:paraId="4AE57D5A" w14:textId="4D702CC7" w:rsidR="00BB38ED" w:rsidRPr="00096A6F" w:rsidRDefault="00606EE8" w:rsidP="002168AE">
      <w:pPr>
        <w:spacing w:line="276" w:lineRule="auto"/>
        <w:ind w:left="567"/>
        <w:jc w:val="both"/>
        <w:rPr>
          <w:rFonts w:cs="Calibri"/>
          <w:sz w:val="23"/>
          <w:szCs w:val="23"/>
        </w:rPr>
      </w:pPr>
      <w:r>
        <w:rPr>
          <w:rFonts w:cs="Calibri"/>
          <w:sz w:val="23"/>
          <w:szCs w:val="23"/>
        </w:rPr>
        <w:t>Th</w:t>
      </w:r>
      <w:r w:rsidR="00A247DD" w:rsidRPr="00096A6F">
        <w:rPr>
          <w:rFonts w:cs="Calibri"/>
          <w:sz w:val="23"/>
          <w:szCs w:val="23"/>
        </w:rPr>
        <w:t xml:space="preserve">e </w:t>
      </w:r>
      <w:r w:rsidR="002C3901" w:rsidRPr="008373EB">
        <w:rPr>
          <w:rFonts w:cs="Calibri"/>
          <w:sz w:val="23"/>
          <w:szCs w:val="23"/>
        </w:rPr>
        <w:t>D</w:t>
      </w:r>
      <w:r w:rsidR="00A247DD" w:rsidRPr="008373EB">
        <w:rPr>
          <w:rFonts w:cs="Calibri"/>
          <w:sz w:val="23"/>
          <w:szCs w:val="23"/>
        </w:rPr>
        <w:t>epartment</w:t>
      </w:r>
      <w:r w:rsidR="00A247DD" w:rsidRPr="00096A6F">
        <w:rPr>
          <w:rFonts w:cs="Calibri"/>
          <w:sz w:val="23"/>
          <w:szCs w:val="23"/>
        </w:rPr>
        <w:t xml:space="preserve"> has modernised the offices and live capture systems has been implemented in more than 200 offices and Banks and these equipment’s needs to be maintained and supported at all times. There are 72 Ports of Entry planned for the rollout of BMCS in this current financial year 2023/2024. Switches and routers will be required for each office. The contract will also cater for the </w:t>
      </w:r>
      <w:r w:rsidR="005474BE">
        <w:rPr>
          <w:rFonts w:cs="Calibri"/>
          <w:sz w:val="23"/>
          <w:szCs w:val="23"/>
        </w:rPr>
        <w:t>D</w:t>
      </w:r>
      <w:r w:rsidR="00A247DD" w:rsidRPr="00096A6F">
        <w:rPr>
          <w:rFonts w:cs="Calibri"/>
          <w:sz w:val="23"/>
          <w:szCs w:val="23"/>
        </w:rPr>
        <w:t>epartment’s existing offices nationally in terms of support and maintenance of these devices</w:t>
      </w:r>
      <w:r w:rsidR="00A51FAF">
        <w:rPr>
          <w:rFonts w:cs="Calibri"/>
          <w:sz w:val="23"/>
          <w:szCs w:val="23"/>
        </w:rPr>
        <w:t>.</w:t>
      </w:r>
    </w:p>
    <w:p w14:paraId="6106BA83" w14:textId="77777777" w:rsidR="009169D6" w:rsidRPr="00096A6F" w:rsidRDefault="004D7299" w:rsidP="002168AE">
      <w:pPr>
        <w:pStyle w:val="Heading1"/>
        <w:tabs>
          <w:tab w:val="clear" w:pos="502"/>
          <w:tab w:val="num" w:pos="567"/>
        </w:tabs>
        <w:jc w:val="both"/>
        <w:rPr>
          <w:rFonts w:cs="Calibri"/>
          <w:sz w:val="23"/>
          <w:szCs w:val="23"/>
        </w:rPr>
      </w:pPr>
      <w:bookmarkStart w:id="12" w:name="_Toc158546529"/>
      <w:r w:rsidRPr="00096A6F">
        <w:rPr>
          <w:rFonts w:cs="Calibri"/>
          <w:sz w:val="23"/>
          <w:szCs w:val="23"/>
        </w:rPr>
        <w:t>SCOPE OF BID</w:t>
      </w:r>
      <w:bookmarkEnd w:id="12"/>
    </w:p>
    <w:p w14:paraId="5A2E251B" w14:textId="77777777" w:rsidR="00BA2781" w:rsidRPr="002168AE" w:rsidRDefault="00C163BE" w:rsidP="002168AE">
      <w:pPr>
        <w:pStyle w:val="Heading2"/>
        <w:tabs>
          <w:tab w:val="clear" w:pos="502"/>
          <w:tab w:val="num" w:pos="567"/>
        </w:tabs>
        <w:jc w:val="both"/>
        <w:rPr>
          <w:rFonts w:cs="Calibri"/>
          <w:sz w:val="23"/>
          <w:szCs w:val="23"/>
        </w:rPr>
      </w:pPr>
      <w:bookmarkStart w:id="13" w:name="_Toc158546530"/>
      <w:r w:rsidRPr="00096A6F">
        <w:rPr>
          <w:rFonts w:cs="Calibri"/>
          <w:sz w:val="23"/>
          <w:szCs w:val="23"/>
        </w:rPr>
        <w:t>SCOPE</w:t>
      </w:r>
      <w:r w:rsidR="004D7299" w:rsidRPr="00096A6F">
        <w:rPr>
          <w:rFonts w:cs="Calibri"/>
          <w:sz w:val="23"/>
          <w:szCs w:val="23"/>
        </w:rPr>
        <w:t xml:space="preserve"> OF WORK</w:t>
      </w:r>
      <w:bookmarkEnd w:id="13"/>
    </w:p>
    <w:p w14:paraId="37525DC4" w14:textId="77777777" w:rsidR="00BA2781" w:rsidRPr="00096A6F" w:rsidRDefault="00BA2781" w:rsidP="00096A6F">
      <w:pPr>
        <w:numPr>
          <w:ilvl w:val="0"/>
          <w:numId w:val="4"/>
        </w:numPr>
        <w:spacing w:after="120"/>
        <w:jc w:val="both"/>
        <w:rPr>
          <w:rFonts w:cs="Calibri"/>
          <w:sz w:val="23"/>
          <w:szCs w:val="23"/>
        </w:rPr>
      </w:pPr>
      <w:r w:rsidRPr="00096A6F">
        <w:rPr>
          <w:rFonts w:cs="Calibri"/>
          <w:sz w:val="23"/>
          <w:szCs w:val="23"/>
        </w:rPr>
        <w:t>Conduct network health assessment on routers and switches for the entire DHA network in all offices, nationally and provincially and provide an assessment report and mitigation plan.</w:t>
      </w:r>
    </w:p>
    <w:p w14:paraId="6DE403B0" w14:textId="77777777" w:rsidR="00BA2781" w:rsidRPr="00096A6F" w:rsidRDefault="00BA2781" w:rsidP="00096A6F">
      <w:pPr>
        <w:numPr>
          <w:ilvl w:val="0"/>
          <w:numId w:val="4"/>
        </w:numPr>
        <w:spacing w:after="120"/>
        <w:jc w:val="both"/>
        <w:rPr>
          <w:rFonts w:cs="Calibri"/>
          <w:sz w:val="23"/>
          <w:szCs w:val="23"/>
        </w:rPr>
      </w:pPr>
      <w:r w:rsidRPr="00096A6F">
        <w:rPr>
          <w:rFonts w:cs="Calibri"/>
          <w:sz w:val="23"/>
          <w:szCs w:val="23"/>
        </w:rPr>
        <w:t xml:space="preserve">The </w:t>
      </w:r>
      <w:r w:rsidR="008E7D45" w:rsidRPr="00096A6F">
        <w:rPr>
          <w:rFonts w:cs="Calibri"/>
          <w:sz w:val="23"/>
          <w:szCs w:val="23"/>
        </w:rPr>
        <w:t>procurement</w:t>
      </w:r>
      <w:r w:rsidRPr="00096A6F">
        <w:rPr>
          <w:rFonts w:cs="Calibri"/>
          <w:sz w:val="23"/>
          <w:szCs w:val="23"/>
        </w:rPr>
        <w:t>, maintenance and support of all supplied routers, switches and Software updates.</w:t>
      </w:r>
    </w:p>
    <w:p w14:paraId="5F6E6ED2" w14:textId="77777777" w:rsidR="00BA2781" w:rsidRPr="00096A6F" w:rsidRDefault="00BA2781" w:rsidP="00096A6F">
      <w:pPr>
        <w:numPr>
          <w:ilvl w:val="1"/>
          <w:numId w:val="4"/>
        </w:numPr>
        <w:tabs>
          <w:tab w:val="clear" w:pos="993"/>
          <w:tab w:val="num" w:pos="1134"/>
        </w:tabs>
        <w:spacing w:afterLines="20" w:after="48"/>
        <w:ind w:left="1134"/>
        <w:jc w:val="both"/>
        <w:rPr>
          <w:rFonts w:cs="Calibri"/>
          <w:sz w:val="23"/>
          <w:szCs w:val="23"/>
        </w:rPr>
      </w:pPr>
      <w:r w:rsidRPr="00096A6F">
        <w:rPr>
          <w:rFonts w:cs="Calibri"/>
          <w:sz w:val="23"/>
          <w:szCs w:val="23"/>
        </w:rPr>
        <w:t>The supplied routers and switches must be voice capable.</w:t>
      </w:r>
    </w:p>
    <w:p w14:paraId="2A9E601B" w14:textId="77777777" w:rsidR="00BA2781" w:rsidRPr="00096A6F" w:rsidRDefault="00BA2781" w:rsidP="00096A6F">
      <w:pPr>
        <w:numPr>
          <w:ilvl w:val="2"/>
          <w:numId w:val="4"/>
        </w:numPr>
        <w:spacing w:afterLines="20" w:after="48"/>
        <w:jc w:val="both"/>
        <w:rPr>
          <w:rFonts w:cs="Calibri"/>
          <w:sz w:val="23"/>
          <w:szCs w:val="23"/>
        </w:rPr>
      </w:pPr>
      <w:r w:rsidRPr="00096A6F">
        <w:rPr>
          <w:rFonts w:cs="Calibri"/>
          <w:sz w:val="23"/>
          <w:szCs w:val="23"/>
        </w:rPr>
        <w:t xml:space="preserve">Router with voice bundle and switches (PoE). </w:t>
      </w:r>
    </w:p>
    <w:p w14:paraId="18D9C247" w14:textId="77777777" w:rsidR="00BA2781" w:rsidRPr="00FB4825" w:rsidRDefault="00BA2781" w:rsidP="00096A6F">
      <w:pPr>
        <w:numPr>
          <w:ilvl w:val="2"/>
          <w:numId w:val="4"/>
        </w:numPr>
        <w:spacing w:afterLines="20" w:after="48"/>
        <w:jc w:val="both"/>
        <w:rPr>
          <w:rFonts w:cs="Calibri"/>
          <w:sz w:val="23"/>
          <w:szCs w:val="23"/>
        </w:rPr>
      </w:pPr>
      <w:r w:rsidRPr="00FB4825">
        <w:rPr>
          <w:rFonts w:cs="Calibri"/>
          <w:sz w:val="23"/>
          <w:szCs w:val="23"/>
        </w:rPr>
        <w:t>Compatibility with existing Call Manager</w:t>
      </w:r>
      <w:r w:rsidR="00675EED" w:rsidRPr="00FB4825">
        <w:rPr>
          <w:rFonts w:cs="Calibri"/>
          <w:sz w:val="23"/>
          <w:szCs w:val="23"/>
        </w:rPr>
        <w:t xml:space="preserve"> and current network devices</w:t>
      </w:r>
      <w:r w:rsidRPr="00FB4825">
        <w:rPr>
          <w:rFonts w:cs="Calibri"/>
          <w:sz w:val="23"/>
          <w:szCs w:val="23"/>
        </w:rPr>
        <w:t>.</w:t>
      </w:r>
    </w:p>
    <w:p w14:paraId="74FEE8CB" w14:textId="77777777" w:rsidR="00BA2781" w:rsidRPr="00FB4825" w:rsidRDefault="00BA2781" w:rsidP="00096A6F">
      <w:pPr>
        <w:numPr>
          <w:ilvl w:val="1"/>
          <w:numId w:val="4"/>
        </w:numPr>
        <w:tabs>
          <w:tab w:val="clear" w:pos="993"/>
          <w:tab w:val="num" w:pos="1134"/>
        </w:tabs>
        <w:spacing w:afterLines="20" w:after="48"/>
        <w:ind w:left="1134"/>
        <w:jc w:val="both"/>
        <w:rPr>
          <w:rFonts w:cs="Calibri"/>
          <w:sz w:val="23"/>
          <w:szCs w:val="23"/>
        </w:rPr>
      </w:pPr>
      <w:r w:rsidRPr="00FB4825">
        <w:rPr>
          <w:rFonts w:cs="Calibri"/>
          <w:sz w:val="23"/>
          <w:szCs w:val="23"/>
        </w:rPr>
        <w:t>Support and Skills transfer to DHA Networks officials by certified engineers</w:t>
      </w:r>
      <w:r w:rsidR="00606EE8" w:rsidRPr="00FB4825">
        <w:rPr>
          <w:rFonts w:cs="Calibri"/>
          <w:sz w:val="23"/>
          <w:szCs w:val="23"/>
        </w:rPr>
        <w:t xml:space="preserve"> for 10 users</w:t>
      </w:r>
    </w:p>
    <w:p w14:paraId="7235AD21" w14:textId="77777777" w:rsidR="00BA2781" w:rsidRPr="00FB4825" w:rsidRDefault="00BA2781" w:rsidP="00096A6F">
      <w:pPr>
        <w:spacing w:afterLines="20" w:after="48"/>
        <w:ind w:left="1134"/>
        <w:jc w:val="both"/>
        <w:rPr>
          <w:rFonts w:cs="Calibri"/>
          <w:sz w:val="23"/>
          <w:szCs w:val="23"/>
        </w:rPr>
      </w:pPr>
    </w:p>
    <w:p w14:paraId="103FAEB9" w14:textId="77777777" w:rsidR="00BA2781" w:rsidRPr="00096A6F" w:rsidRDefault="00BA2781" w:rsidP="00096A6F">
      <w:pPr>
        <w:numPr>
          <w:ilvl w:val="0"/>
          <w:numId w:val="4"/>
        </w:numPr>
        <w:spacing w:afterLines="20" w:after="48"/>
        <w:jc w:val="both"/>
        <w:rPr>
          <w:rFonts w:cs="Calibri"/>
          <w:sz w:val="23"/>
          <w:szCs w:val="23"/>
        </w:rPr>
      </w:pPr>
      <w:r w:rsidRPr="00FB4825">
        <w:rPr>
          <w:rFonts w:cs="Calibri"/>
          <w:sz w:val="23"/>
          <w:szCs w:val="23"/>
        </w:rPr>
        <w:t>Provide maintenance and support of the existing one thousand and fifty-two (1052) Cisco switches and five hundred and thirty-nine (539) routers, and Software (IOS updates), including related</w:t>
      </w:r>
      <w:r w:rsidRPr="00096A6F">
        <w:rPr>
          <w:rFonts w:cs="Calibri"/>
          <w:sz w:val="23"/>
          <w:szCs w:val="23"/>
        </w:rPr>
        <w:t xml:space="preserve"> components as outlines in the costing table. </w:t>
      </w:r>
    </w:p>
    <w:p w14:paraId="761E99B0" w14:textId="77777777" w:rsidR="00BA2781" w:rsidRPr="00096A6F" w:rsidRDefault="00BA2781" w:rsidP="006D6ECE">
      <w:pPr>
        <w:numPr>
          <w:ilvl w:val="0"/>
          <w:numId w:val="27"/>
        </w:numPr>
        <w:spacing w:afterLines="20" w:after="48"/>
        <w:jc w:val="both"/>
        <w:rPr>
          <w:rFonts w:cs="Calibri"/>
          <w:sz w:val="23"/>
          <w:szCs w:val="23"/>
        </w:rPr>
      </w:pPr>
      <w:r w:rsidRPr="00096A6F">
        <w:rPr>
          <w:rFonts w:cs="Calibri"/>
          <w:sz w:val="23"/>
          <w:szCs w:val="23"/>
        </w:rPr>
        <w:t>DHA site list and Routers list attached</w:t>
      </w:r>
      <w:r w:rsidR="00C53B1E">
        <w:rPr>
          <w:rFonts w:cs="Calibri"/>
          <w:sz w:val="23"/>
          <w:szCs w:val="23"/>
        </w:rPr>
        <w:t>;</w:t>
      </w:r>
    </w:p>
    <w:p w14:paraId="0EFAF4C5" w14:textId="77777777" w:rsidR="00BA2781" w:rsidRPr="00096A6F" w:rsidRDefault="00BA2781" w:rsidP="006D6ECE">
      <w:pPr>
        <w:numPr>
          <w:ilvl w:val="0"/>
          <w:numId w:val="27"/>
        </w:numPr>
        <w:spacing w:afterLines="20" w:after="48"/>
        <w:jc w:val="both"/>
        <w:rPr>
          <w:rFonts w:cs="Calibri"/>
          <w:sz w:val="23"/>
          <w:szCs w:val="23"/>
        </w:rPr>
      </w:pPr>
      <w:r w:rsidRPr="00096A6F">
        <w:rPr>
          <w:rFonts w:cs="Calibri"/>
          <w:sz w:val="23"/>
          <w:szCs w:val="23"/>
        </w:rPr>
        <w:t>Switches list attached.</w:t>
      </w:r>
    </w:p>
    <w:p w14:paraId="4C8CD88C" w14:textId="77777777" w:rsidR="00BA2781" w:rsidRPr="00096A6F" w:rsidRDefault="00BA2781" w:rsidP="00096A6F">
      <w:pPr>
        <w:spacing w:afterLines="20" w:after="48"/>
        <w:ind w:left="567"/>
        <w:jc w:val="both"/>
        <w:rPr>
          <w:rFonts w:cs="Calibri"/>
          <w:sz w:val="23"/>
          <w:szCs w:val="23"/>
        </w:rPr>
      </w:pPr>
    </w:p>
    <w:p w14:paraId="525C486D" w14:textId="77777777" w:rsidR="00BA2781" w:rsidRPr="00096A6F" w:rsidRDefault="00BA2781" w:rsidP="00096A6F">
      <w:pPr>
        <w:numPr>
          <w:ilvl w:val="0"/>
          <w:numId w:val="4"/>
        </w:numPr>
        <w:spacing w:after="120"/>
        <w:jc w:val="both"/>
        <w:rPr>
          <w:rFonts w:cs="Calibri"/>
          <w:sz w:val="23"/>
          <w:szCs w:val="23"/>
        </w:rPr>
      </w:pPr>
      <w:r w:rsidRPr="00096A6F">
        <w:rPr>
          <w:rFonts w:cs="Calibri"/>
          <w:sz w:val="23"/>
          <w:szCs w:val="23"/>
        </w:rPr>
        <w:t>WLAN routers and switches.</w:t>
      </w:r>
    </w:p>
    <w:p w14:paraId="39536812" w14:textId="77777777" w:rsidR="00BA2781" w:rsidRPr="00096A6F" w:rsidRDefault="00BA2781" w:rsidP="00096A6F">
      <w:pPr>
        <w:numPr>
          <w:ilvl w:val="0"/>
          <w:numId w:val="4"/>
        </w:numPr>
        <w:spacing w:after="120"/>
        <w:jc w:val="both"/>
        <w:rPr>
          <w:rFonts w:cs="Calibri"/>
          <w:sz w:val="23"/>
          <w:szCs w:val="23"/>
        </w:rPr>
      </w:pPr>
      <w:bookmarkStart w:id="14" w:name="_Hlk111748640"/>
      <w:r w:rsidRPr="00096A6F">
        <w:rPr>
          <w:rFonts w:cs="Calibri"/>
          <w:sz w:val="23"/>
          <w:szCs w:val="23"/>
        </w:rPr>
        <w:t xml:space="preserve">IPsec licenses. </w:t>
      </w:r>
    </w:p>
    <w:p w14:paraId="4FCC58A6" w14:textId="77777777" w:rsidR="00BA2781" w:rsidRPr="00096A6F" w:rsidRDefault="00BA2781" w:rsidP="00096A6F">
      <w:pPr>
        <w:numPr>
          <w:ilvl w:val="1"/>
          <w:numId w:val="4"/>
        </w:numPr>
        <w:tabs>
          <w:tab w:val="clear" w:pos="993"/>
          <w:tab w:val="num" w:pos="1134"/>
        </w:tabs>
        <w:spacing w:after="120"/>
        <w:ind w:left="1134"/>
        <w:jc w:val="both"/>
        <w:rPr>
          <w:rFonts w:cs="Calibri"/>
          <w:sz w:val="23"/>
          <w:szCs w:val="23"/>
        </w:rPr>
      </w:pPr>
      <w:r w:rsidRPr="00096A6F">
        <w:rPr>
          <w:rFonts w:cs="Calibri"/>
          <w:sz w:val="23"/>
          <w:szCs w:val="23"/>
        </w:rPr>
        <w:t>List of routers that run IPsec (K9)</w:t>
      </w:r>
      <w:r w:rsidR="00C53B1E">
        <w:rPr>
          <w:rFonts w:cs="Calibri"/>
          <w:sz w:val="23"/>
          <w:szCs w:val="23"/>
        </w:rPr>
        <w:t>.</w:t>
      </w:r>
      <w:r w:rsidRPr="00096A6F">
        <w:rPr>
          <w:rFonts w:cs="Calibri"/>
          <w:sz w:val="23"/>
          <w:szCs w:val="23"/>
        </w:rPr>
        <w:t xml:space="preserve"> </w:t>
      </w:r>
    </w:p>
    <w:p w14:paraId="6D71B789" w14:textId="77777777" w:rsidR="00BA2781" w:rsidRPr="00096A6F" w:rsidRDefault="00BA2781" w:rsidP="00096A6F">
      <w:pPr>
        <w:pStyle w:val="ListParagraph"/>
        <w:numPr>
          <w:ilvl w:val="0"/>
          <w:numId w:val="4"/>
        </w:numPr>
        <w:jc w:val="both"/>
        <w:rPr>
          <w:rFonts w:cs="Calibri"/>
          <w:sz w:val="23"/>
          <w:szCs w:val="23"/>
        </w:rPr>
      </w:pPr>
      <w:r w:rsidRPr="00096A6F">
        <w:rPr>
          <w:rFonts w:cs="Calibri"/>
          <w:sz w:val="23"/>
          <w:szCs w:val="23"/>
        </w:rPr>
        <w:t>The Department requires the acquisition, configuration, deployment, maintenance and support of</w:t>
      </w:r>
      <w:r w:rsidR="00F34324" w:rsidRPr="00096A6F">
        <w:rPr>
          <w:rFonts w:cs="Calibri"/>
          <w:sz w:val="23"/>
          <w:szCs w:val="23"/>
        </w:rPr>
        <w:t xml:space="preserve"> </w:t>
      </w:r>
      <w:r w:rsidRPr="00096A6F">
        <w:rPr>
          <w:rFonts w:cs="Calibri"/>
          <w:sz w:val="23"/>
          <w:szCs w:val="23"/>
        </w:rPr>
        <w:t>Network Device Monitoring and IT Asset Management (Workstations, Servers, Routers, Switches, Firewalls, Other Networked Security Equipment, and Networked Storage Devices), Management and Monitoring, Alerting, and Reporting software solution.</w:t>
      </w:r>
    </w:p>
    <w:p w14:paraId="3E9AFDCD" w14:textId="77777777" w:rsidR="00BA2781" w:rsidRPr="00096A6F" w:rsidRDefault="00BA2781" w:rsidP="00096A6F">
      <w:pPr>
        <w:numPr>
          <w:ilvl w:val="1"/>
          <w:numId w:val="4"/>
        </w:numPr>
        <w:tabs>
          <w:tab w:val="clear" w:pos="993"/>
          <w:tab w:val="num" w:pos="1134"/>
        </w:tabs>
        <w:ind w:left="1134"/>
        <w:jc w:val="both"/>
        <w:rPr>
          <w:rFonts w:cs="Calibri"/>
          <w:sz w:val="23"/>
          <w:szCs w:val="23"/>
        </w:rPr>
      </w:pPr>
      <w:r w:rsidRPr="00096A6F">
        <w:rPr>
          <w:rFonts w:cs="Calibri"/>
          <w:sz w:val="23"/>
          <w:szCs w:val="23"/>
        </w:rPr>
        <w:t>The software solution should have the following capabilities:</w:t>
      </w:r>
    </w:p>
    <w:p w14:paraId="5B078533" w14:textId="77777777" w:rsidR="00BA2781" w:rsidRPr="00096A6F" w:rsidRDefault="00BA2781" w:rsidP="00096A6F">
      <w:pPr>
        <w:numPr>
          <w:ilvl w:val="2"/>
          <w:numId w:val="4"/>
        </w:numPr>
        <w:spacing w:after="120"/>
        <w:jc w:val="both"/>
        <w:rPr>
          <w:rFonts w:cs="Calibri"/>
          <w:sz w:val="23"/>
          <w:szCs w:val="23"/>
        </w:rPr>
      </w:pPr>
      <w:r w:rsidRPr="00096A6F">
        <w:rPr>
          <w:rFonts w:cs="Calibri"/>
          <w:sz w:val="23"/>
          <w:szCs w:val="23"/>
        </w:rPr>
        <w:t>Monitoring of devices (Performance, health and etc);</w:t>
      </w:r>
    </w:p>
    <w:p w14:paraId="4A8DECAA" w14:textId="77777777" w:rsidR="00BA2781" w:rsidRPr="00096A6F" w:rsidRDefault="00BA2781" w:rsidP="00096A6F">
      <w:pPr>
        <w:numPr>
          <w:ilvl w:val="2"/>
          <w:numId w:val="4"/>
        </w:numPr>
        <w:spacing w:after="120"/>
        <w:jc w:val="both"/>
        <w:rPr>
          <w:rFonts w:cs="Calibri"/>
          <w:sz w:val="23"/>
          <w:szCs w:val="23"/>
        </w:rPr>
      </w:pPr>
      <w:r w:rsidRPr="00096A6F">
        <w:rPr>
          <w:rFonts w:cs="Calibri"/>
          <w:sz w:val="23"/>
          <w:szCs w:val="23"/>
        </w:rPr>
        <w:t>Alerting and reporting;</w:t>
      </w:r>
    </w:p>
    <w:p w14:paraId="41BD0841" w14:textId="77777777" w:rsidR="00BA2781" w:rsidRPr="00096A6F" w:rsidRDefault="00BA2781" w:rsidP="00096A6F">
      <w:pPr>
        <w:numPr>
          <w:ilvl w:val="1"/>
          <w:numId w:val="4"/>
        </w:numPr>
        <w:tabs>
          <w:tab w:val="clear" w:pos="993"/>
          <w:tab w:val="num" w:pos="1134"/>
        </w:tabs>
        <w:ind w:left="1134"/>
        <w:jc w:val="both"/>
        <w:rPr>
          <w:rFonts w:cs="Calibri"/>
          <w:sz w:val="23"/>
          <w:szCs w:val="23"/>
        </w:rPr>
      </w:pPr>
      <w:r w:rsidRPr="00096A6F">
        <w:rPr>
          <w:rFonts w:cs="Calibri"/>
          <w:sz w:val="23"/>
          <w:szCs w:val="23"/>
        </w:rPr>
        <w:t>The IT Asset Management component should be able to create an inventory of all devices (physical and virtual) connected to the Department’s network infrastructure.</w:t>
      </w:r>
    </w:p>
    <w:p w14:paraId="0BF27EEE" w14:textId="77777777" w:rsidR="00BA2781" w:rsidRPr="00096A6F" w:rsidRDefault="00BA2781" w:rsidP="00096A6F">
      <w:pPr>
        <w:numPr>
          <w:ilvl w:val="1"/>
          <w:numId w:val="4"/>
        </w:numPr>
        <w:tabs>
          <w:tab w:val="clear" w:pos="993"/>
          <w:tab w:val="num" w:pos="1134"/>
        </w:tabs>
        <w:spacing w:after="120"/>
        <w:ind w:left="1134"/>
        <w:jc w:val="both"/>
        <w:rPr>
          <w:rFonts w:cs="Calibri"/>
          <w:sz w:val="23"/>
          <w:szCs w:val="23"/>
        </w:rPr>
      </w:pPr>
      <w:r w:rsidRPr="00096A6F">
        <w:rPr>
          <w:rFonts w:cs="Calibri"/>
          <w:sz w:val="23"/>
          <w:szCs w:val="23"/>
        </w:rPr>
        <w:t>At least two (2) on-site human resources being allocated to the Department to support the solution and transfer skills to DHA IS officials for a duration not exceeding three (3) years, but renewable for a further two (2) years based on need.</w:t>
      </w:r>
    </w:p>
    <w:p w14:paraId="70FC37B7" w14:textId="77777777" w:rsidR="00BA2781" w:rsidRPr="00FB4825" w:rsidRDefault="00BA2781" w:rsidP="00096A6F">
      <w:pPr>
        <w:numPr>
          <w:ilvl w:val="0"/>
          <w:numId w:val="4"/>
        </w:numPr>
        <w:spacing w:after="120"/>
        <w:jc w:val="both"/>
        <w:rPr>
          <w:rFonts w:cs="Calibri"/>
          <w:sz w:val="23"/>
          <w:szCs w:val="23"/>
        </w:rPr>
      </w:pPr>
      <w:r w:rsidRPr="00FB4825">
        <w:rPr>
          <w:rFonts w:cs="Calibri"/>
          <w:sz w:val="23"/>
          <w:szCs w:val="23"/>
        </w:rPr>
        <w:t>Provision of Lifecycle report on a monthly basis</w:t>
      </w:r>
    </w:p>
    <w:p w14:paraId="16F25DB8" w14:textId="77777777" w:rsidR="00BA2781" w:rsidRPr="00FB4825" w:rsidRDefault="00BA2781" w:rsidP="00096A6F">
      <w:pPr>
        <w:numPr>
          <w:ilvl w:val="0"/>
          <w:numId w:val="4"/>
        </w:numPr>
        <w:spacing w:after="120"/>
        <w:jc w:val="both"/>
        <w:rPr>
          <w:rFonts w:cs="Calibri"/>
          <w:sz w:val="23"/>
          <w:szCs w:val="23"/>
        </w:rPr>
      </w:pPr>
      <w:r w:rsidRPr="00FB4825">
        <w:rPr>
          <w:rFonts w:cs="Calibri"/>
          <w:sz w:val="23"/>
          <w:szCs w:val="23"/>
        </w:rPr>
        <w:t xml:space="preserve">Call centre services to respond to incidents. </w:t>
      </w:r>
    </w:p>
    <w:p w14:paraId="1533CF7F" w14:textId="77777777" w:rsidR="00E778B1" w:rsidRPr="00F26082" w:rsidRDefault="00E778B1" w:rsidP="00E778B1">
      <w:pPr>
        <w:pStyle w:val="ListParagraph"/>
        <w:numPr>
          <w:ilvl w:val="0"/>
          <w:numId w:val="4"/>
        </w:numPr>
        <w:tabs>
          <w:tab w:val="clear" w:pos="567"/>
        </w:tabs>
        <w:ind w:left="426" w:hanging="426"/>
        <w:rPr>
          <w:rFonts w:cs="Calibri"/>
          <w:sz w:val="23"/>
          <w:szCs w:val="23"/>
        </w:rPr>
      </w:pPr>
      <w:r w:rsidRPr="00F26082">
        <w:rPr>
          <w:rFonts w:cs="Calibri"/>
          <w:b/>
          <w:bCs/>
          <w:sz w:val="23"/>
          <w:szCs w:val="23"/>
        </w:rPr>
        <w:t>Current Equipment</w:t>
      </w:r>
      <w:r w:rsidRPr="00F26082">
        <w:rPr>
          <w:rFonts w:cs="Calibri"/>
          <w:sz w:val="23"/>
          <w:szCs w:val="23"/>
        </w:rPr>
        <w:t xml:space="preserve">: </w:t>
      </w:r>
    </w:p>
    <w:p w14:paraId="6C089C9B" w14:textId="6372B9F7" w:rsidR="00E778B1" w:rsidRPr="00F26082" w:rsidRDefault="00E778B1" w:rsidP="006772D9">
      <w:pPr>
        <w:pStyle w:val="ListParagraph"/>
        <w:numPr>
          <w:ilvl w:val="0"/>
          <w:numId w:val="0"/>
        </w:numPr>
        <w:ind w:left="426"/>
        <w:rPr>
          <w:rFonts w:cs="Calibri"/>
          <w:sz w:val="23"/>
          <w:szCs w:val="23"/>
        </w:rPr>
      </w:pPr>
      <w:r w:rsidRPr="00F26082">
        <w:rPr>
          <w:rFonts w:cs="Calibri"/>
          <w:sz w:val="23"/>
          <w:szCs w:val="23"/>
        </w:rPr>
        <w:t>Maintain and support for a period of 36 months of the</w:t>
      </w:r>
      <w:r w:rsidRPr="00F26082">
        <w:rPr>
          <w:rFonts w:cs="Calibri"/>
          <w:b/>
          <w:bCs/>
          <w:sz w:val="23"/>
          <w:szCs w:val="23"/>
        </w:rPr>
        <w:t xml:space="preserve"> current</w:t>
      </w:r>
      <w:r w:rsidRPr="00F26082">
        <w:rPr>
          <w:rFonts w:cs="Calibri"/>
          <w:sz w:val="23"/>
          <w:szCs w:val="23"/>
        </w:rPr>
        <w:t xml:space="preserve"> CISCO infrastructure as outlined in </w:t>
      </w:r>
      <w:r w:rsidRPr="00F26082">
        <w:rPr>
          <w:rFonts w:cs="Calibri"/>
          <w:b/>
          <w:bCs/>
          <w:sz w:val="23"/>
          <w:szCs w:val="23"/>
        </w:rPr>
        <w:t>Section 2.3</w:t>
      </w:r>
      <w:r w:rsidRPr="00F26082">
        <w:rPr>
          <w:rFonts w:cs="Calibri"/>
          <w:sz w:val="23"/>
          <w:szCs w:val="23"/>
        </w:rPr>
        <w:t xml:space="preserve"> (Customer Infrastructure and Environment Requirements) and </w:t>
      </w:r>
      <w:r w:rsidRPr="00F26082">
        <w:rPr>
          <w:rFonts w:cs="Calibri"/>
          <w:b/>
          <w:bCs/>
          <w:sz w:val="23"/>
          <w:szCs w:val="23"/>
        </w:rPr>
        <w:t>ANNEX A.5: Addendum A</w:t>
      </w:r>
      <w:r w:rsidRPr="00F26082">
        <w:rPr>
          <w:rFonts w:cs="Calibri"/>
          <w:sz w:val="23"/>
          <w:szCs w:val="23"/>
        </w:rPr>
        <w:t>.</w:t>
      </w:r>
    </w:p>
    <w:p w14:paraId="7A268188" w14:textId="77777777" w:rsidR="00E778B1" w:rsidRPr="00F26082" w:rsidRDefault="00E778B1" w:rsidP="006772D9">
      <w:pPr>
        <w:pStyle w:val="ListParagraph"/>
        <w:numPr>
          <w:ilvl w:val="0"/>
          <w:numId w:val="4"/>
        </w:numPr>
        <w:tabs>
          <w:tab w:val="clear" w:pos="567"/>
        </w:tabs>
        <w:rPr>
          <w:rFonts w:cs="Calibri"/>
          <w:b/>
          <w:bCs/>
          <w:sz w:val="23"/>
          <w:szCs w:val="23"/>
        </w:rPr>
      </w:pPr>
      <w:r w:rsidRPr="00F26082">
        <w:rPr>
          <w:rFonts w:cs="Calibri"/>
          <w:b/>
          <w:bCs/>
          <w:sz w:val="23"/>
          <w:szCs w:val="23"/>
        </w:rPr>
        <w:t>New Equipment:</w:t>
      </w:r>
    </w:p>
    <w:p w14:paraId="6B022798" w14:textId="4355133E" w:rsidR="00BA2781" w:rsidRPr="006772D9" w:rsidRDefault="00BA2781" w:rsidP="006772D9">
      <w:pPr>
        <w:pStyle w:val="ListParagraph"/>
        <w:numPr>
          <w:ilvl w:val="0"/>
          <w:numId w:val="0"/>
        </w:numPr>
        <w:ind w:left="567"/>
        <w:rPr>
          <w:rFonts w:cs="Calibri"/>
          <w:sz w:val="23"/>
          <w:szCs w:val="23"/>
        </w:rPr>
      </w:pPr>
      <w:r w:rsidRPr="00F26082">
        <w:rPr>
          <w:rFonts w:cs="Calibri"/>
          <w:sz w:val="23"/>
          <w:szCs w:val="23"/>
        </w:rPr>
        <w:t>Maintain and support for a period of 60 months</w:t>
      </w:r>
      <w:r w:rsidR="001F26E3" w:rsidRPr="00F26082">
        <w:rPr>
          <w:rFonts w:cs="Calibri"/>
          <w:sz w:val="23"/>
          <w:szCs w:val="23"/>
        </w:rPr>
        <w:t xml:space="preserve"> </w:t>
      </w:r>
      <w:r w:rsidR="00C25C2C" w:rsidRPr="00F26082">
        <w:rPr>
          <w:rFonts w:cs="Calibri"/>
          <w:sz w:val="23"/>
          <w:szCs w:val="23"/>
        </w:rPr>
        <w:t>of the</w:t>
      </w:r>
      <w:r w:rsidR="001F26E3" w:rsidRPr="00F26082">
        <w:rPr>
          <w:rFonts w:cs="Calibri"/>
          <w:sz w:val="23"/>
          <w:szCs w:val="23"/>
        </w:rPr>
        <w:t xml:space="preserve"> </w:t>
      </w:r>
      <w:r w:rsidR="001F26E3" w:rsidRPr="00F26082">
        <w:rPr>
          <w:rFonts w:cs="Calibri"/>
          <w:b/>
          <w:bCs/>
          <w:sz w:val="23"/>
          <w:szCs w:val="23"/>
        </w:rPr>
        <w:t>new equipment</w:t>
      </w:r>
      <w:r w:rsidR="001F26E3" w:rsidRPr="00F26082">
        <w:rPr>
          <w:rFonts w:cs="Calibri"/>
          <w:sz w:val="23"/>
          <w:szCs w:val="23"/>
        </w:rPr>
        <w:t xml:space="preserve"> </w:t>
      </w:r>
      <w:r w:rsidR="00C25C2C" w:rsidRPr="00F26082">
        <w:rPr>
          <w:rFonts w:cs="Calibri"/>
          <w:sz w:val="23"/>
          <w:szCs w:val="23"/>
        </w:rPr>
        <w:t xml:space="preserve">as outline in </w:t>
      </w:r>
      <w:r w:rsidR="00C25C2C" w:rsidRPr="00F26082">
        <w:rPr>
          <w:rFonts w:cs="Calibri"/>
          <w:b/>
          <w:bCs/>
          <w:sz w:val="23"/>
          <w:szCs w:val="23"/>
        </w:rPr>
        <w:t>Table 2</w:t>
      </w:r>
      <w:r w:rsidR="00C25C2C" w:rsidRPr="00F26082">
        <w:rPr>
          <w:rFonts w:cs="Calibri"/>
          <w:sz w:val="23"/>
          <w:szCs w:val="23"/>
        </w:rPr>
        <w:t xml:space="preserve"> under </w:t>
      </w:r>
      <w:r w:rsidR="00C25C2C" w:rsidRPr="00F26082">
        <w:rPr>
          <w:rFonts w:cs="Calibri"/>
          <w:b/>
          <w:bCs/>
          <w:sz w:val="23"/>
          <w:szCs w:val="23"/>
        </w:rPr>
        <w:t>Section 3.1</w:t>
      </w:r>
      <w:r w:rsidR="00C25C2C" w:rsidRPr="00F26082">
        <w:rPr>
          <w:rFonts w:cs="Calibri"/>
          <w:sz w:val="23"/>
          <w:szCs w:val="23"/>
        </w:rPr>
        <w:t xml:space="preserve"> </w:t>
      </w:r>
      <w:r w:rsidR="001541D1" w:rsidRPr="00F26082">
        <w:rPr>
          <w:rFonts w:cs="Calibri"/>
          <w:sz w:val="23"/>
          <w:szCs w:val="23"/>
        </w:rPr>
        <w:t>(Product/ Service / Solution Requirements)</w:t>
      </w:r>
      <w:r w:rsidR="00FB4825" w:rsidRPr="00F26082">
        <w:rPr>
          <w:rFonts w:cs="Calibri"/>
          <w:sz w:val="23"/>
          <w:szCs w:val="23"/>
        </w:rPr>
        <w:t>.</w:t>
      </w:r>
    </w:p>
    <w:bookmarkEnd w:id="14"/>
    <w:p w14:paraId="548A3621" w14:textId="77777777" w:rsidR="00BA2781" w:rsidRPr="00096A6F" w:rsidRDefault="00BA2781" w:rsidP="00096A6F">
      <w:pPr>
        <w:spacing w:after="120"/>
        <w:jc w:val="both"/>
        <w:rPr>
          <w:rFonts w:cs="Calibri"/>
          <w:sz w:val="23"/>
          <w:szCs w:val="23"/>
        </w:rPr>
      </w:pPr>
    </w:p>
    <w:p w14:paraId="554B69C0" w14:textId="77777777" w:rsidR="00BA2781" w:rsidRPr="00096A6F" w:rsidRDefault="00BA2781" w:rsidP="00096A6F">
      <w:pPr>
        <w:spacing w:after="120"/>
        <w:jc w:val="both"/>
        <w:rPr>
          <w:rFonts w:cs="Calibri"/>
          <w:b/>
          <w:sz w:val="23"/>
          <w:szCs w:val="23"/>
        </w:rPr>
      </w:pPr>
      <w:r w:rsidRPr="00096A6F">
        <w:rPr>
          <w:rFonts w:cs="Calibri"/>
          <w:b/>
          <w:sz w:val="23"/>
          <w:szCs w:val="23"/>
        </w:rPr>
        <w:t>The scope of work excludes the following –</w:t>
      </w:r>
    </w:p>
    <w:p w14:paraId="4924DBD1" w14:textId="77777777" w:rsidR="00BA2781" w:rsidRPr="00096A6F" w:rsidRDefault="00BA2781" w:rsidP="006D6ECE">
      <w:pPr>
        <w:numPr>
          <w:ilvl w:val="0"/>
          <w:numId w:val="26"/>
        </w:numPr>
        <w:spacing w:after="120"/>
        <w:jc w:val="both"/>
        <w:rPr>
          <w:rFonts w:cs="Calibri"/>
          <w:sz w:val="23"/>
          <w:szCs w:val="23"/>
        </w:rPr>
      </w:pPr>
      <w:r w:rsidRPr="00096A6F">
        <w:rPr>
          <w:rFonts w:cs="Calibri"/>
          <w:sz w:val="23"/>
          <w:szCs w:val="23"/>
        </w:rPr>
        <w:t xml:space="preserve">The bidder will not be responsible to do asset management process for movement of equipment. </w:t>
      </w:r>
    </w:p>
    <w:p w14:paraId="2611BE70" w14:textId="77777777" w:rsidR="00BA2781" w:rsidRPr="00096A6F" w:rsidRDefault="00BA2781" w:rsidP="006D6ECE">
      <w:pPr>
        <w:numPr>
          <w:ilvl w:val="0"/>
          <w:numId w:val="26"/>
        </w:numPr>
        <w:spacing w:after="120"/>
        <w:jc w:val="both"/>
        <w:rPr>
          <w:rFonts w:cs="Calibri"/>
          <w:sz w:val="23"/>
          <w:szCs w:val="23"/>
        </w:rPr>
      </w:pPr>
      <w:r w:rsidRPr="00096A6F">
        <w:rPr>
          <w:rFonts w:cs="Calibri"/>
          <w:sz w:val="23"/>
          <w:szCs w:val="23"/>
        </w:rPr>
        <w:t xml:space="preserve">The bidder will not be responsible for configuration of routers and switches. </w:t>
      </w:r>
    </w:p>
    <w:p w14:paraId="11C39C8B" w14:textId="77777777" w:rsidR="00BA2781" w:rsidRPr="00096A6F" w:rsidRDefault="00BA2781" w:rsidP="006D6ECE">
      <w:pPr>
        <w:numPr>
          <w:ilvl w:val="1"/>
          <w:numId w:val="26"/>
        </w:numPr>
        <w:spacing w:after="120"/>
        <w:jc w:val="both"/>
        <w:rPr>
          <w:rFonts w:cs="Calibri"/>
          <w:sz w:val="23"/>
          <w:szCs w:val="23"/>
        </w:rPr>
      </w:pPr>
      <w:r w:rsidRPr="00096A6F">
        <w:rPr>
          <w:rFonts w:cs="Calibri"/>
          <w:sz w:val="23"/>
          <w:szCs w:val="23"/>
        </w:rPr>
        <w:t>Supplier must be able to deploy the basic configurations on the router. NB: SITA will provide the required basic configurations</w:t>
      </w:r>
      <w:r w:rsidR="00F34324" w:rsidRPr="00096A6F">
        <w:rPr>
          <w:rFonts w:cs="Calibri"/>
          <w:sz w:val="23"/>
          <w:szCs w:val="23"/>
        </w:rPr>
        <w:t>.</w:t>
      </w:r>
    </w:p>
    <w:p w14:paraId="18592969" w14:textId="77777777" w:rsidR="00C163BE" w:rsidRDefault="00C163BE" w:rsidP="002168AE">
      <w:pPr>
        <w:pStyle w:val="Heading2"/>
        <w:tabs>
          <w:tab w:val="clear" w:pos="502"/>
          <w:tab w:val="num" w:pos="567"/>
        </w:tabs>
        <w:jc w:val="both"/>
        <w:rPr>
          <w:rFonts w:cs="Calibri"/>
          <w:sz w:val="23"/>
          <w:szCs w:val="23"/>
        </w:rPr>
      </w:pPr>
      <w:bookmarkStart w:id="15" w:name="_Toc158546531"/>
      <w:r w:rsidRPr="00096A6F">
        <w:rPr>
          <w:rFonts w:cs="Calibri"/>
          <w:sz w:val="23"/>
          <w:szCs w:val="23"/>
        </w:rPr>
        <w:t>DELIVERY ADDRESS</w:t>
      </w:r>
      <w:bookmarkEnd w:id="15"/>
    </w:p>
    <w:p w14:paraId="2F965B5D" w14:textId="77777777" w:rsidR="005A393D" w:rsidRDefault="005A393D" w:rsidP="005A393D"/>
    <w:p w14:paraId="363BDDCC" w14:textId="77777777" w:rsidR="005A393D" w:rsidRPr="006772D9" w:rsidRDefault="005A393D" w:rsidP="006772D9">
      <w:pPr>
        <w:jc w:val="center"/>
      </w:pPr>
      <w:r w:rsidRPr="00242667">
        <w:rPr>
          <w:b/>
          <w:bCs/>
        </w:rPr>
        <w:t>Table 1:</w:t>
      </w:r>
      <w:r w:rsidRPr="00242667">
        <w:t xml:space="preserve"> Delivery Address</w:t>
      </w: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5"/>
        <w:gridCol w:w="3661"/>
        <w:gridCol w:w="4672"/>
      </w:tblGrid>
      <w:tr w:rsidR="00B10971" w:rsidRPr="00096A6F" w14:paraId="28B295C9" w14:textId="77777777" w:rsidTr="00023AB4">
        <w:trPr>
          <w:trHeight w:val="581"/>
        </w:trPr>
        <w:tc>
          <w:tcPr>
            <w:tcW w:w="673" w:type="pct"/>
            <w:shd w:val="clear" w:color="auto" w:fill="DEEAF6"/>
          </w:tcPr>
          <w:p w14:paraId="31B89AE0" w14:textId="77777777" w:rsidR="00B10971" w:rsidRPr="00096A6F" w:rsidRDefault="00B10971" w:rsidP="00096A6F">
            <w:pPr>
              <w:jc w:val="both"/>
              <w:rPr>
                <w:rFonts w:cs="Calibri"/>
                <w:b/>
                <w:sz w:val="23"/>
                <w:szCs w:val="23"/>
              </w:rPr>
            </w:pPr>
            <w:bookmarkStart w:id="16" w:name="_Toc435315881"/>
          </w:p>
        </w:tc>
        <w:tc>
          <w:tcPr>
            <w:tcW w:w="1901" w:type="pct"/>
            <w:shd w:val="clear" w:color="auto" w:fill="DEEAF6"/>
          </w:tcPr>
          <w:p w14:paraId="121A4CF5" w14:textId="77777777" w:rsidR="00B10971" w:rsidRPr="00096A6F" w:rsidRDefault="00B10971" w:rsidP="00096A6F">
            <w:pPr>
              <w:jc w:val="both"/>
              <w:rPr>
                <w:rFonts w:cs="Calibri"/>
                <w:b/>
                <w:sz w:val="23"/>
                <w:szCs w:val="23"/>
              </w:rPr>
            </w:pPr>
            <w:r w:rsidRPr="00096A6F">
              <w:rPr>
                <w:rFonts w:cs="Calibri"/>
                <w:b/>
                <w:sz w:val="23"/>
                <w:szCs w:val="23"/>
              </w:rPr>
              <w:t xml:space="preserve">Venue </w:t>
            </w:r>
          </w:p>
        </w:tc>
        <w:tc>
          <w:tcPr>
            <w:tcW w:w="2426" w:type="pct"/>
            <w:shd w:val="clear" w:color="auto" w:fill="DEEAF6"/>
          </w:tcPr>
          <w:p w14:paraId="160714B8" w14:textId="77777777" w:rsidR="00B10971" w:rsidRPr="00096A6F" w:rsidRDefault="00B10971" w:rsidP="00096A6F">
            <w:pPr>
              <w:jc w:val="both"/>
              <w:rPr>
                <w:rFonts w:cs="Calibri"/>
                <w:b/>
                <w:sz w:val="23"/>
                <w:szCs w:val="23"/>
              </w:rPr>
            </w:pPr>
            <w:r w:rsidRPr="00096A6F">
              <w:rPr>
                <w:rFonts w:cs="Calibri"/>
                <w:b/>
                <w:sz w:val="23"/>
                <w:szCs w:val="23"/>
              </w:rPr>
              <w:t>Physical Address</w:t>
            </w:r>
          </w:p>
        </w:tc>
      </w:tr>
      <w:tr w:rsidR="00DA641B" w:rsidRPr="00096A6F" w14:paraId="6FEBEE39" w14:textId="77777777" w:rsidTr="00DA641B">
        <w:trPr>
          <w:trHeight w:val="449"/>
        </w:trPr>
        <w:tc>
          <w:tcPr>
            <w:tcW w:w="673" w:type="pct"/>
            <w:shd w:val="clear" w:color="auto" w:fill="auto"/>
          </w:tcPr>
          <w:p w14:paraId="662909AC" w14:textId="77777777" w:rsidR="00DA641B" w:rsidRPr="00096A6F" w:rsidRDefault="00DA641B" w:rsidP="006D6ECE">
            <w:pPr>
              <w:pStyle w:val="ListParagraph"/>
              <w:numPr>
                <w:ilvl w:val="0"/>
                <w:numId w:val="18"/>
              </w:numPr>
              <w:jc w:val="both"/>
              <w:rPr>
                <w:rFonts w:cs="Calibri"/>
                <w:sz w:val="23"/>
                <w:szCs w:val="23"/>
              </w:rPr>
            </w:pPr>
          </w:p>
        </w:tc>
        <w:tc>
          <w:tcPr>
            <w:tcW w:w="4327" w:type="pct"/>
            <w:gridSpan w:val="2"/>
          </w:tcPr>
          <w:p w14:paraId="4F64FA87" w14:textId="77777777" w:rsidR="00DA641B" w:rsidRPr="00096A6F" w:rsidRDefault="00DA641B" w:rsidP="00096A6F">
            <w:pPr>
              <w:jc w:val="both"/>
              <w:rPr>
                <w:rFonts w:cs="Calibri"/>
                <w:sz w:val="23"/>
                <w:szCs w:val="23"/>
              </w:rPr>
            </w:pPr>
            <w:r w:rsidRPr="00096A6F">
              <w:rPr>
                <w:rFonts w:cs="Calibri"/>
                <w:sz w:val="23"/>
                <w:szCs w:val="23"/>
              </w:rPr>
              <w:t>Refer to list</w:t>
            </w:r>
            <w:r>
              <w:rPr>
                <w:rFonts w:cs="Calibri"/>
                <w:sz w:val="23"/>
                <w:szCs w:val="23"/>
              </w:rPr>
              <w:t xml:space="preserve"> </w:t>
            </w:r>
            <w:r w:rsidRPr="00096A6F">
              <w:rPr>
                <w:rFonts w:cs="Calibri"/>
                <w:sz w:val="23"/>
                <w:szCs w:val="23"/>
              </w:rPr>
              <w:t xml:space="preserve">DHA site list attached </w:t>
            </w:r>
            <w:r w:rsidRPr="00023AB4">
              <w:rPr>
                <w:rFonts w:cs="Calibri"/>
                <w:b/>
                <w:bCs/>
                <w:sz w:val="23"/>
                <w:szCs w:val="23"/>
              </w:rPr>
              <w:t>ANNEX A.5</w:t>
            </w:r>
            <w:r w:rsidRPr="00096A6F">
              <w:rPr>
                <w:rFonts w:cs="Calibri"/>
                <w:sz w:val="23"/>
                <w:szCs w:val="23"/>
              </w:rPr>
              <w:t xml:space="preserve"> </w:t>
            </w:r>
          </w:p>
        </w:tc>
      </w:tr>
    </w:tbl>
    <w:p w14:paraId="491EF119" w14:textId="77777777" w:rsidR="00935CCB" w:rsidRDefault="000E47D9" w:rsidP="002168AE">
      <w:pPr>
        <w:pStyle w:val="Heading2"/>
        <w:tabs>
          <w:tab w:val="clear" w:pos="502"/>
          <w:tab w:val="num" w:pos="567"/>
        </w:tabs>
        <w:jc w:val="both"/>
        <w:rPr>
          <w:rFonts w:cs="Calibri"/>
          <w:sz w:val="23"/>
          <w:szCs w:val="23"/>
        </w:rPr>
      </w:pPr>
      <w:bookmarkStart w:id="17" w:name="_Toc9938003"/>
      <w:bookmarkStart w:id="18" w:name="_Toc158546532"/>
      <w:r w:rsidRPr="00096A6F">
        <w:rPr>
          <w:rFonts w:cs="Calibri"/>
          <w:sz w:val="23"/>
          <w:szCs w:val="23"/>
        </w:rPr>
        <w:t>CUSTOMER INFRASTRUCTURE AND ENVIRONMENT</w:t>
      </w:r>
      <w:bookmarkEnd w:id="17"/>
      <w:r w:rsidR="007C6552" w:rsidRPr="00096A6F">
        <w:rPr>
          <w:rFonts w:cs="Calibri"/>
          <w:sz w:val="23"/>
          <w:szCs w:val="23"/>
        </w:rPr>
        <w:t xml:space="preserve"> REQUIREMENTS</w:t>
      </w:r>
      <w:bookmarkEnd w:id="18"/>
    </w:p>
    <w:p w14:paraId="4314379B" w14:textId="77777777" w:rsidR="001F26E3" w:rsidRPr="006772D9" w:rsidRDefault="001F26E3" w:rsidP="006772D9"/>
    <w:p w14:paraId="79A601E2" w14:textId="77777777" w:rsidR="00935CCB" w:rsidRPr="007A5E77" w:rsidRDefault="00935CCB" w:rsidP="00023AB4">
      <w:pPr>
        <w:numPr>
          <w:ilvl w:val="0"/>
          <w:numId w:val="28"/>
        </w:numPr>
        <w:spacing w:after="120"/>
        <w:jc w:val="both"/>
        <w:rPr>
          <w:rFonts w:cs="Calibri"/>
          <w:sz w:val="23"/>
          <w:szCs w:val="23"/>
        </w:rPr>
      </w:pPr>
      <w:r w:rsidRPr="00096A6F">
        <w:rPr>
          <w:rFonts w:cs="Calibri"/>
          <w:b/>
          <w:sz w:val="23"/>
          <w:szCs w:val="23"/>
        </w:rPr>
        <w:t xml:space="preserve">Current Routers and Switches support required. </w:t>
      </w:r>
    </w:p>
    <w:p w14:paraId="70A32D5D"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ISR 4331/K9 </w:t>
      </w:r>
    </w:p>
    <w:p w14:paraId="3F104923"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ISR 4321/K9 </w:t>
      </w:r>
    </w:p>
    <w:p w14:paraId="6ED2A365"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ASR 1001 </w:t>
      </w:r>
    </w:p>
    <w:p w14:paraId="21D3582C"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Cisco 2901</w:t>
      </w:r>
    </w:p>
    <w:p w14:paraId="43EA5AD6"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Cisco 2911</w:t>
      </w:r>
    </w:p>
    <w:p w14:paraId="10ABAF31"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Cisco 2921</w:t>
      </w:r>
    </w:p>
    <w:p w14:paraId="256CB069"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WS C3650 24 Ports </w:t>
      </w:r>
    </w:p>
    <w:p w14:paraId="55B87C2B"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WS C3850 24 Ports </w:t>
      </w:r>
    </w:p>
    <w:p w14:paraId="2180572A" w14:textId="77777777" w:rsidR="00935CCB" w:rsidRPr="00096A6F" w:rsidRDefault="00935CCB" w:rsidP="006D6ECE">
      <w:pPr>
        <w:numPr>
          <w:ilvl w:val="1"/>
          <w:numId w:val="28"/>
        </w:numPr>
        <w:tabs>
          <w:tab w:val="clear" w:pos="993"/>
          <w:tab w:val="num" w:pos="1134"/>
        </w:tabs>
        <w:spacing w:line="259" w:lineRule="auto"/>
        <w:ind w:left="1134"/>
        <w:contextualSpacing/>
        <w:jc w:val="both"/>
        <w:rPr>
          <w:rFonts w:cs="Calibri"/>
          <w:sz w:val="23"/>
          <w:szCs w:val="23"/>
        </w:rPr>
      </w:pPr>
      <w:r w:rsidRPr="00096A6F">
        <w:rPr>
          <w:rFonts w:cs="Calibri"/>
          <w:sz w:val="23"/>
          <w:szCs w:val="23"/>
        </w:rPr>
        <w:t xml:space="preserve">WS C3650 48 Ports </w:t>
      </w:r>
    </w:p>
    <w:p w14:paraId="539C9C0E" w14:textId="77777777" w:rsidR="00935CCB" w:rsidRPr="00096A6F" w:rsidRDefault="00935CCB" w:rsidP="00096A6F">
      <w:pPr>
        <w:spacing w:after="120"/>
        <w:ind w:left="567" w:hanging="567"/>
        <w:jc w:val="both"/>
        <w:rPr>
          <w:rFonts w:cs="Calibri"/>
          <w:sz w:val="23"/>
          <w:szCs w:val="23"/>
        </w:rPr>
      </w:pPr>
    </w:p>
    <w:p w14:paraId="3A1BAEF6" w14:textId="77777777" w:rsidR="00935CCB" w:rsidRPr="00096A6F" w:rsidRDefault="00935CCB" w:rsidP="006D6ECE">
      <w:pPr>
        <w:numPr>
          <w:ilvl w:val="0"/>
          <w:numId w:val="28"/>
        </w:numPr>
        <w:spacing w:after="120"/>
        <w:jc w:val="both"/>
        <w:rPr>
          <w:rFonts w:cs="Calibri"/>
          <w:sz w:val="23"/>
          <w:szCs w:val="23"/>
        </w:rPr>
      </w:pPr>
      <w:r w:rsidRPr="00096A6F">
        <w:rPr>
          <w:rFonts w:cs="Calibri"/>
          <w:sz w:val="23"/>
          <w:szCs w:val="23"/>
        </w:rPr>
        <w:t>The current DHA architecture environment for WAN/LAN supports Cisco Switches and Routers product ranges, the respective sites for the following compatibility:</w:t>
      </w:r>
    </w:p>
    <w:p w14:paraId="5313E018" w14:textId="77777777" w:rsidR="00935CCB" w:rsidRPr="00096A6F" w:rsidRDefault="00935CCB" w:rsidP="006D6ECE">
      <w:pPr>
        <w:numPr>
          <w:ilvl w:val="1"/>
          <w:numId w:val="28"/>
        </w:numPr>
        <w:tabs>
          <w:tab w:val="clear" w:pos="993"/>
          <w:tab w:val="num" w:pos="1134"/>
        </w:tabs>
        <w:spacing w:after="120"/>
        <w:ind w:left="1134"/>
        <w:jc w:val="both"/>
        <w:rPr>
          <w:rFonts w:cs="Calibri"/>
          <w:sz w:val="23"/>
          <w:szCs w:val="23"/>
        </w:rPr>
      </w:pPr>
      <w:r w:rsidRPr="00096A6F">
        <w:rPr>
          <w:rFonts w:cs="Calibri"/>
          <w:sz w:val="23"/>
          <w:szCs w:val="23"/>
        </w:rPr>
        <w:t>Cisco Switches:</w:t>
      </w:r>
    </w:p>
    <w:p w14:paraId="3C88D28F"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2950 Series (Port: 24 - 48)</w:t>
      </w:r>
    </w:p>
    <w:p w14:paraId="6802899E"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2960 Series (Port: 24 - 48)</w:t>
      </w:r>
    </w:p>
    <w:p w14:paraId="44667227"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3560 Series (Port: 24 - 48)</w:t>
      </w:r>
    </w:p>
    <w:p w14:paraId="29361065"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3650 Series (Port: 24 - 48)</w:t>
      </w:r>
    </w:p>
    <w:p w14:paraId="1A1FBE72"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3750 Series (Port: 24 - 48)</w:t>
      </w:r>
    </w:p>
    <w:p w14:paraId="4ED9E764"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3850 Series (Port: 24 - 48)</w:t>
      </w:r>
    </w:p>
    <w:p w14:paraId="188EC837"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4948 Series (Port: 24 - 48)</w:t>
      </w:r>
    </w:p>
    <w:p w14:paraId="38A39423"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9300 Series (Port: 24 - 48)</w:t>
      </w:r>
    </w:p>
    <w:p w14:paraId="7676D85B"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6909 48 SFPs</w:t>
      </w:r>
    </w:p>
    <w:p w14:paraId="48570C80"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4500 48 SFP</w:t>
      </w:r>
    </w:p>
    <w:p w14:paraId="4E8764A3" w14:textId="77777777" w:rsidR="00935CCB" w:rsidRPr="00096A6F" w:rsidRDefault="00935CCB" w:rsidP="006D6ECE">
      <w:pPr>
        <w:numPr>
          <w:ilvl w:val="1"/>
          <w:numId w:val="28"/>
        </w:numPr>
        <w:tabs>
          <w:tab w:val="clear" w:pos="993"/>
          <w:tab w:val="num" w:pos="1134"/>
        </w:tabs>
        <w:spacing w:after="120"/>
        <w:ind w:left="1134"/>
        <w:jc w:val="both"/>
        <w:rPr>
          <w:rFonts w:cs="Calibri"/>
          <w:sz w:val="23"/>
          <w:szCs w:val="23"/>
        </w:rPr>
      </w:pPr>
      <w:r w:rsidRPr="00096A6F">
        <w:rPr>
          <w:rFonts w:cs="Calibri"/>
          <w:sz w:val="23"/>
          <w:szCs w:val="23"/>
        </w:rPr>
        <w:t>Cisco Routers:</w:t>
      </w:r>
    </w:p>
    <w:p w14:paraId="3B2CAEC3"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2900 Series</w:t>
      </w:r>
    </w:p>
    <w:p w14:paraId="3C3937BF"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3900 Series</w:t>
      </w:r>
    </w:p>
    <w:p w14:paraId="7A1C6A1B"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4300 Series</w:t>
      </w:r>
    </w:p>
    <w:p w14:paraId="2F1F9834"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4400 Series</w:t>
      </w:r>
    </w:p>
    <w:p w14:paraId="6A1EC93F"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8200 Series</w:t>
      </w:r>
    </w:p>
    <w:p w14:paraId="3A1B653B" w14:textId="77777777" w:rsidR="00935CCB" w:rsidRPr="00096A6F" w:rsidRDefault="00935CCB" w:rsidP="006D6ECE">
      <w:pPr>
        <w:numPr>
          <w:ilvl w:val="1"/>
          <w:numId w:val="28"/>
        </w:numPr>
        <w:tabs>
          <w:tab w:val="clear" w:pos="993"/>
          <w:tab w:val="num" w:pos="1134"/>
        </w:tabs>
        <w:spacing w:after="120"/>
        <w:ind w:left="1134"/>
        <w:jc w:val="both"/>
        <w:rPr>
          <w:rFonts w:cs="Calibri"/>
          <w:sz w:val="23"/>
          <w:szCs w:val="23"/>
        </w:rPr>
      </w:pPr>
      <w:r w:rsidRPr="00096A6F">
        <w:rPr>
          <w:rFonts w:cs="Calibri"/>
          <w:sz w:val="23"/>
          <w:szCs w:val="23"/>
        </w:rPr>
        <w:t>Cisco Nexus:</w:t>
      </w:r>
    </w:p>
    <w:p w14:paraId="48075F20"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2000 Series</w:t>
      </w:r>
    </w:p>
    <w:p w14:paraId="5DD92E88"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5000 Series</w:t>
      </w:r>
    </w:p>
    <w:p w14:paraId="6FDB046D"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7000 Series</w:t>
      </w:r>
    </w:p>
    <w:p w14:paraId="4045AE74"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9300 Series</w:t>
      </w:r>
    </w:p>
    <w:p w14:paraId="4C425E7F"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9500 Series</w:t>
      </w:r>
    </w:p>
    <w:p w14:paraId="29301D7B" w14:textId="77777777" w:rsidR="00935CCB" w:rsidRPr="00096A6F" w:rsidRDefault="00935CCB" w:rsidP="006D6ECE">
      <w:pPr>
        <w:numPr>
          <w:ilvl w:val="1"/>
          <w:numId w:val="28"/>
        </w:numPr>
        <w:tabs>
          <w:tab w:val="clear" w:pos="993"/>
          <w:tab w:val="num" w:pos="1134"/>
        </w:tabs>
        <w:spacing w:after="120"/>
        <w:ind w:left="1134"/>
        <w:jc w:val="both"/>
        <w:rPr>
          <w:rFonts w:cs="Calibri"/>
          <w:sz w:val="23"/>
          <w:szCs w:val="23"/>
        </w:rPr>
      </w:pPr>
      <w:r w:rsidRPr="00096A6F">
        <w:rPr>
          <w:rFonts w:cs="Calibri"/>
          <w:sz w:val="23"/>
          <w:szCs w:val="23"/>
        </w:rPr>
        <w:t>Cisco Call Manager:</w:t>
      </w:r>
    </w:p>
    <w:p w14:paraId="35E7CE60" w14:textId="77777777" w:rsidR="00935CCB" w:rsidRPr="00096A6F" w:rsidRDefault="00935CCB" w:rsidP="006D6ECE">
      <w:pPr>
        <w:numPr>
          <w:ilvl w:val="2"/>
          <w:numId w:val="28"/>
        </w:numPr>
        <w:spacing w:after="120"/>
        <w:jc w:val="both"/>
        <w:rPr>
          <w:rFonts w:cs="Calibri"/>
          <w:sz w:val="23"/>
          <w:szCs w:val="23"/>
        </w:rPr>
      </w:pPr>
      <w:r w:rsidRPr="00096A6F">
        <w:rPr>
          <w:rFonts w:cs="Calibri"/>
          <w:sz w:val="23"/>
          <w:szCs w:val="23"/>
        </w:rPr>
        <w:t>There are currently two DHA Cisco Call Manager software version is 8.5, and need to update to the latest version minus 1 at least.</w:t>
      </w:r>
    </w:p>
    <w:p w14:paraId="18E518C9" w14:textId="77777777" w:rsidR="00935CCB" w:rsidRPr="00096A6F" w:rsidRDefault="00935CCB" w:rsidP="006D6ECE">
      <w:pPr>
        <w:numPr>
          <w:ilvl w:val="3"/>
          <w:numId w:val="28"/>
        </w:numPr>
        <w:spacing w:after="120"/>
        <w:jc w:val="both"/>
        <w:rPr>
          <w:rFonts w:cs="Calibri"/>
          <w:sz w:val="23"/>
          <w:szCs w:val="23"/>
        </w:rPr>
      </w:pPr>
      <w:r w:rsidRPr="00096A6F">
        <w:rPr>
          <w:rFonts w:cs="Calibri"/>
          <w:sz w:val="23"/>
          <w:szCs w:val="23"/>
        </w:rPr>
        <w:t>HQ(Hallmark) Call Manager has a total of 11280</w:t>
      </w:r>
    </w:p>
    <w:p w14:paraId="27F49DAE" w14:textId="77777777" w:rsidR="00935CCB" w:rsidRPr="00096A6F" w:rsidRDefault="00935CCB" w:rsidP="006D6ECE">
      <w:pPr>
        <w:numPr>
          <w:ilvl w:val="3"/>
          <w:numId w:val="28"/>
        </w:numPr>
        <w:spacing w:after="120"/>
        <w:jc w:val="both"/>
        <w:rPr>
          <w:rFonts w:cs="Calibri"/>
          <w:sz w:val="23"/>
          <w:szCs w:val="23"/>
        </w:rPr>
      </w:pPr>
      <w:r w:rsidRPr="00096A6F">
        <w:rPr>
          <w:rFonts w:cs="Calibri"/>
          <w:sz w:val="23"/>
          <w:szCs w:val="23"/>
        </w:rPr>
        <w:t>Provincial Call Managers has 2000 Licenses</w:t>
      </w:r>
    </w:p>
    <w:p w14:paraId="6E51DAB3" w14:textId="77777777" w:rsidR="000E47D9" w:rsidRPr="00096A6F" w:rsidRDefault="000E47D9" w:rsidP="006D6ECE">
      <w:pPr>
        <w:pStyle w:val="Heading1"/>
        <w:numPr>
          <w:ilvl w:val="0"/>
          <w:numId w:val="19"/>
        </w:numPr>
        <w:tabs>
          <w:tab w:val="clear" w:pos="502"/>
          <w:tab w:val="num" w:pos="567"/>
        </w:tabs>
        <w:jc w:val="both"/>
        <w:rPr>
          <w:rFonts w:cs="Calibri"/>
          <w:sz w:val="23"/>
          <w:szCs w:val="23"/>
        </w:rPr>
      </w:pPr>
      <w:bookmarkStart w:id="19" w:name="_Toc9938004"/>
      <w:bookmarkStart w:id="20" w:name="_Toc158546533"/>
      <w:r w:rsidRPr="00096A6F">
        <w:rPr>
          <w:rFonts w:cs="Calibri"/>
          <w:noProof/>
          <w:sz w:val="23"/>
          <w:szCs w:val="23"/>
          <w:lang w:val="en-US"/>
        </w:rPr>
        <mc:AlternateContent>
          <mc:Choice Requires="wps">
            <w:drawing>
              <wp:anchor distT="0" distB="0" distL="114300" distR="114300" simplePos="0" relativeHeight="251665408" behindDoc="1" locked="1" layoutInCell="1" allowOverlap="0" wp14:anchorId="3F8DFAC1" wp14:editId="44D991B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CC0D98D" w14:textId="77777777" w:rsidR="00212510" w:rsidRDefault="00212510"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8DFAC1"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CC0D98D" w14:textId="77777777" w:rsidR="00212510" w:rsidRDefault="00212510" w:rsidP="000E47D9"/>
                  </w:txbxContent>
                </v:textbox>
                <w10:wrap anchorx="margin" anchory="margin"/>
                <w10:anchorlock/>
              </v:shape>
            </w:pict>
          </mc:Fallback>
        </mc:AlternateContent>
      </w:r>
      <w:r w:rsidRPr="00096A6F">
        <w:rPr>
          <w:rFonts w:cs="Calibri"/>
          <w:sz w:val="23"/>
          <w:szCs w:val="23"/>
        </w:rPr>
        <w:t>REQUIREMENTS</w:t>
      </w:r>
      <w:bookmarkEnd w:id="19"/>
      <w:bookmarkEnd w:id="20"/>
    </w:p>
    <w:p w14:paraId="553FF199" w14:textId="77777777" w:rsidR="00F34324" w:rsidRPr="00023AB4" w:rsidRDefault="000E47D9" w:rsidP="00023AB4">
      <w:pPr>
        <w:pStyle w:val="Heading2"/>
        <w:tabs>
          <w:tab w:val="clear" w:pos="502"/>
          <w:tab w:val="num" w:pos="567"/>
        </w:tabs>
        <w:jc w:val="both"/>
        <w:rPr>
          <w:rFonts w:cs="Calibri"/>
          <w:i/>
          <w:color w:val="0000FF"/>
          <w:sz w:val="23"/>
          <w:szCs w:val="23"/>
        </w:rPr>
      </w:pPr>
      <w:bookmarkStart w:id="21" w:name="_Toc9938005"/>
      <w:bookmarkStart w:id="22" w:name="_Toc158546534"/>
      <w:r w:rsidRPr="00096A6F">
        <w:rPr>
          <w:rFonts w:cs="Calibri"/>
          <w:sz w:val="23"/>
          <w:szCs w:val="23"/>
        </w:rPr>
        <w:t>PRODUCT</w:t>
      </w:r>
      <w:r w:rsidR="00C66001" w:rsidRPr="00096A6F">
        <w:rPr>
          <w:rFonts w:cs="Calibri"/>
          <w:sz w:val="23"/>
          <w:szCs w:val="23"/>
        </w:rPr>
        <w:t xml:space="preserve">/ SERVICE / SOLUTION </w:t>
      </w:r>
      <w:r w:rsidRPr="00096A6F">
        <w:rPr>
          <w:rFonts w:cs="Calibri"/>
          <w:sz w:val="23"/>
          <w:szCs w:val="23"/>
        </w:rPr>
        <w:t>REQUIREMENT</w:t>
      </w:r>
      <w:bookmarkEnd w:id="21"/>
      <w:r w:rsidR="00C66001" w:rsidRPr="00096A6F">
        <w:rPr>
          <w:rFonts w:cs="Calibri"/>
          <w:sz w:val="23"/>
          <w:szCs w:val="23"/>
        </w:rPr>
        <w:t>S</w:t>
      </w:r>
      <w:bookmarkEnd w:id="22"/>
    </w:p>
    <w:p w14:paraId="11245C11" w14:textId="77777777" w:rsidR="00014C39" w:rsidRPr="00096A6F" w:rsidRDefault="00014C39" w:rsidP="006D6ECE">
      <w:pPr>
        <w:numPr>
          <w:ilvl w:val="0"/>
          <w:numId w:val="28"/>
        </w:numPr>
        <w:spacing w:after="120"/>
        <w:jc w:val="both"/>
        <w:rPr>
          <w:rFonts w:cs="Calibri"/>
          <w:b/>
          <w:sz w:val="23"/>
          <w:szCs w:val="23"/>
        </w:rPr>
      </w:pPr>
      <w:r w:rsidRPr="00096A6F">
        <w:rPr>
          <w:rFonts w:cs="Calibri"/>
          <w:b/>
          <w:sz w:val="23"/>
          <w:szCs w:val="23"/>
        </w:rPr>
        <w:t>New Router Specification</w:t>
      </w:r>
      <w:r w:rsidR="004A0BC6" w:rsidRPr="00096A6F">
        <w:rPr>
          <w:rFonts w:cs="Calibri"/>
          <w:b/>
          <w:sz w:val="23"/>
          <w:szCs w:val="23"/>
        </w:rPr>
        <w:t xml:space="preserve"> </w:t>
      </w:r>
    </w:p>
    <w:p w14:paraId="3AECB7B7" w14:textId="77777777" w:rsidR="00014C39" w:rsidRPr="00096A6F" w:rsidRDefault="00014C39" w:rsidP="006D6ECE">
      <w:pPr>
        <w:numPr>
          <w:ilvl w:val="1"/>
          <w:numId w:val="28"/>
        </w:numPr>
        <w:tabs>
          <w:tab w:val="clear" w:pos="993"/>
          <w:tab w:val="num" w:pos="1134"/>
        </w:tabs>
        <w:spacing w:after="120"/>
        <w:ind w:left="1134"/>
        <w:jc w:val="both"/>
        <w:rPr>
          <w:rFonts w:cs="Calibri"/>
          <w:sz w:val="23"/>
          <w:szCs w:val="23"/>
        </w:rPr>
      </w:pPr>
      <w:r w:rsidRPr="00096A6F">
        <w:rPr>
          <w:rFonts w:cs="Calibri"/>
          <w:sz w:val="23"/>
          <w:szCs w:val="23"/>
        </w:rPr>
        <w:t>Specification:</w:t>
      </w:r>
    </w:p>
    <w:p w14:paraId="2650C285" w14:textId="77777777" w:rsidR="00014C39" w:rsidRPr="00096A6F" w:rsidRDefault="00014C39" w:rsidP="006D6ECE">
      <w:pPr>
        <w:numPr>
          <w:ilvl w:val="2"/>
          <w:numId w:val="28"/>
        </w:numPr>
        <w:jc w:val="both"/>
        <w:rPr>
          <w:rFonts w:cs="Calibri"/>
          <w:sz w:val="23"/>
          <w:szCs w:val="23"/>
        </w:rPr>
      </w:pPr>
      <w:r w:rsidRPr="00096A6F">
        <w:rPr>
          <w:rFonts w:cs="Calibri"/>
          <w:sz w:val="23"/>
          <w:szCs w:val="23"/>
        </w:rPr>
        <w:t>3 Gigabit Ethernet ports (3 GE) Minimum WAN speed 50 Mbps (RJ 45)</w:t>
      </w:r>
      <w:r w:rsidR="007A5E77">
        <w:rPr>
          <w:rFonts w:cs="Calibri"/>
          <w:sz w:val="23"/>
          <w:szCs w:val="23"/>
        </w:rPr>
        <w:t>;</w:t>
      </w:r>
    </w:p>
    <w:p w14:paraId="03433665" w14:textId="77777777" w:rsidR="00014C39" w:rsidRPr="00096A6F" w:rsidRDefault="00014C39" w:rsidP="006D6ECE">
      <w:pPr>
        <w:numPr>
          <w:ilvl w:val="2"/>
          <w:numId w:val="28"/>
        </w:numPr>
        <w:jc w:val="both"/>
        <w:rPr>
          <w:rFonts w:cs="Calibri"/>
          <w:sz w:val="23"/>
          <w:szCs w:val="23"/>
        </w:rPr>
      </w:pPr>
      <w:r w:rsidRPr="00096A6F">
        <w:rPr>
          <w:rFonts w:cs="Calibri"/>
          <w:sz w:val="23"/>
          <w:szCs w:val="23"/>
        </w:rPr>
        <w:t>Minimum Memory 512 MB</w:t>
      </w:r>
      <w:r w:rsidR="007A5E77">
        <w:rPr>
          <w:rFonts w:cs="Calibri"/>
          <w:sz w:val="23"/>
          <w:szCs w:val="23"/>
        </w:rPr>
        <w:t>;</w:t>
      </w:r>
      <w:r w:rsidRPr="00096A6F">
        <w:rPr>
          <w:rFonts w:cs="Calibri"/>
          <w:sz w:val="23"/>
          <w:szCs w:val="23"/>
        </w:rPr>
        <w:t xml:space="preserve"> </w:t>
      </w:r>
    </w:p>
    <w:p w14:paraId="448A7E82" w14:textId="77777777" w:rsidR="00014C39" w:rsidRPr="00096A6F" w:rsidRDefault="00014C39" w:rsidP="006D6ECE">
      <w:pPr>
        <w:numPr>
          <w:ilvl w:val="2"/>
          <w:numId w:val="28"/>
        </w:numPr>
        <w:jc w:val="both"/>
        <w:rPr>
          <w:rFonts w:cs="Calibri"/>
          <w:sz w:val="23"/>
          <w:szCs w:val="23"/>
        </w:rPr>
      </w:pPr>
      <w:r w:rsidRPr="00096A6F">
        <w:rPr>
          <w:rFonts w:cs="Calibri"/>
          <w:sz w:val="23"/>
          <w:szCs w:val="23"/>
        </w:rPr>
        <w:t>Minimum Flash 512 MB</w:t>
      </w:r>
      <w:r w:rsidR="007A5E77">
        <w:rPr>
          <w:rFonts w:cs="Calibri"/>
          <w:sz w:val="23"/>
          <w:szCs w:val="23"/>
        </w:rPr>
        <w:t>;</w:t>
      </w:r>
    </w:p>
    <w:p w14:paraId="10241574" w14:textId="77777777" w:rsidR="00014C39" w:rsidRPr="00096A6F" w:rsidRDefault="00014C39" w:rsidP="006D6ECE">
      <w:pPr>
        <w:numPr>
          <w:ilvl w:val="2"/>
          <w:numId w:val="28"/>
        </w:numPr>
        <w:jc w:val="both"/>
        <w:rPr>
          <w:rFonts w:cs="Calibri"/>
          <w:sz w:val="23"/>
          <w:szCs w:val="23"/>
        </w:rPr>
      </w:pPr>
      <w:r w:rsidRPr="00096A6F">
        <w:rPr>
          <w:rFonts w:cs="Calibri"/>
          <w:sz w:val="23"/>
          <w:szCs w:val="23"/>
        </w:rPr>
        <w:t>Console Port 1</w:t>
      </w:r>
      <w:r w:rsidR="007A5E77">
        <w:rPr>
          <w:rFonts w:cs="Calibri"/>
          <w:sz w:val="23"/>
          <w:szCs w:val="23"/>
        </w:rPr>
        <w:t>;</w:t>
      </w:r>
    </w:p>
    <w:p w14:paraId="5357AD8D" w14:textId="77777777" w:rsidR="00014C39" w:rsidRPr="00096A6F" w:rsidRDefault="00014C39" w:rsidP="006D6ECE">
      <w:pPr>
        <w:numPr>
          <w:ilvl w:val="2"/>
          <w:numId w:val="28"/>
        </w:numPr>
        <w:jc w:val="both"/>
        <w:rPr>
          <w:rFonts w:cs="Calibri"/>
          <w:sz w:val="23"/>
          <w:szCs w:val="23"/>
        </w:rPr>
      </w:pPr>
      <w:r w:rsidRPr="00096A6F">
        <w:rPr>
          <w:rFonts w:cs="Calibri"/>
          <w:sz w:val="23"/>
          <w:szCs w:val="23"/>
        </w:rPr>
        <w:t>USB 1</w:t>
      </w:r>
      <w:r w:rsidR="007A5E77">
        <w:rPr>
          <w:rFonts w:cs="Calibri"/>
          <w:sz w:val="23"/>
          <w:szCs w:val="23"/>
        </w:rPr>
        <w:t>.</w:t>
      </w:r>
    </w:p>
    <w:p w14:paraId="65A9CCB7" w14:textId="77777777" w:rsidR="00014C39" w:rsidRPr="00096A6F" w:rsidRDefault="00014C39" w:rsidP="006D6ECE">
      <w:pPr>
        <w:numPr>
          <w:ilvl w:val="1"/>
          <w:numId w:val="28"/>
        </w:numPr>
        <w:tabs>
          <w:tab w:val="clear" w:pos="993"/>
          <w:tab w:val="num" w:pos="1134"/>
        </w:tabs>
        <w:ind w:left="1134"/>
        <w:jc w:val="both"/>
        <w:rPr>
          <w:rFonts w:cs="Calibri"/>
          <w:sz w:val="23"/>
          <w:szCs w:val="23"/>
        </w:rPr>
      </w:pPr>
      <w:r w:rsidRPr="00096A6F">
        <w:rPr>
          <w:rFonts w:cs="Calibri"/>
          <w:sz w:val="23"/>
          <w:szCs w:val="23"/>
        </w:rPr>
        <w:t>Features/functionality</w:t>
      </w:r>
    </w:p>
    <w:p w14:paraId="3E1F8829" w14:textId="77777777" w:rsidR="00014C39" w:rsidRPr="00096A6F" w:rsidRDefault="00014C39" w:rsidP="006D6ECE">
      <w:pPr>
        <w:numPr>
          <w:ilvl w:val="2"/>
          <w:numId w:val="28"/>
        </w:numPr>
        <w:jc w:val="both"/>
        <w:rPr>
          <w:rFonts w:cs="Calibri"/>
          <w:sz w:val="23"/>
          <w:szCs w:val="23"/>
        </w:rPr>
      </w:pPr>
      <w:r w:rsidRPr="00096A6F">
        <w:rPr>
          <w:rFonts w:cs="Calibri"/>
          <w:sz w:val="23"/>
          <w:szCs w:val="23"/>
        </w:rPr>
        <w:t>Address - IPv4, IPv6</w:t>
      </w:r>
      <w:r w:rsidR="007A5E77">
        <w:rPr>
          <w:rFonts w:cs="Calibri"/>
          <w:sz w:val="23"/>
          <w:szCs w:val="23"/>
        </w:rPr>
        <w:t>;</w:t>
      </w:r>
    </w:p>
    <w:p w14:paraId="5AB75426" w14:textId="77777777" w:rsidR="00014C39" w:rsidRPr="00096A6F" w:rsidRDefault="00014C39" w:rsidP="006D6ECE">
      <w:pPr>
        <w:numPr>
          <w:ilvl w:val="2"/>
          <w:numId w:val="28"/>
        </w:numPr>
        <w:jc w:val="both"/>
        <w:rPr>
          <w:rFonts w:cs="Calibri"/>
          <w:sz w:val="23"/>
          <w:szCs w:val="23"/>
        </w:rPr>
      </w:pPr>
      <w:r w:rsidRPr="00096A6F">
        <w:rPr>
          <w:rFonts w:cs="Calibri"/>
          <w:sz w:val="23"/>
          <w:szCs w:val="23"/>
        </w:rPr>
        <w:t>Routing (IPv4 and IPv6) – BGP, OSPF, Static Routing, Multicast</w:t>
      </w:r>
      <w:r w:rsidR="007A5E77">
        <w:rPr>
          <w:rFonts w:cs="Calibri"/>
          <w:sz w:val="23"/>
          <w:szCs w:val="23"/>
        </w:rPr>
        <w:t>;</w:t>
      </w:r>
    </w:p>
    <w:p w14:paraId="46242C0B" w14:textId="77777777" w:rsidR="00014C39" w:rsidRPr="00096A6F" w:rsidRDefault="00014C39" w:rsidP="006D6ECE">
      <w:pPr>
        <w:numPr>
          <w:ilvl w:val="2"/>
          <w:numId w:val="28"/>
        </w:numPr>
        <w:jc w:val="both"/>
        <w:rPr>
          <w:rFonts w:cs="Calibri"/>
          <w:sz w:val="23"/>
          <w:szCs w:val="23"/>
        </w:rPr>
      </w:pPr>
      <w:r w:rsidRPr="00096A6F">
        <w:rPr>
          <w:rFonts w:cs="Calibri"/>
          <w:sz w:val="23"/>
          <w:szCs w:val="23"/>
        </w:rPr>
        <w:t>PPP, GRE, 802.1q, IPSec, AAA, ACL, Radius, TACACS, PIM (SM/DM), IGMP (v1/v2/v3)</w:t>
      </w:r>
      <w:r w:rsidR="007A5E77">
        <w:rPr>
          <w:rFonts w:cs="Calibri"/>
          <w:sz w:val="23"/>
          <w:szCs w:val="23"/>
        </w:rPr>
        <w:t>;</w:t>
      </w:r>
    </w:p>
    <w:p w14:paraId="74BA6D99" w14:textId="77777777" w:rsidR="00014C39" w:rsidRPr="00096A6F" w:rsidRDefault="00014C39" w:rsidP="006D6ECE">
      <w:pPr>
        <w:numPr>
          <w:ilvl w:val="2"/>
          <w:numId w:val="28"/>
        </w:numPr>
        <w:jc w:val="both"/>
        <w:rPr>
          <w:rFonts w:cs="Calibri"/>
          <w:sz w:val="23"/>
          <w:szCs w:val="23"/>
        </w:rPr>
      </w:pPr>
      <w:r w:rsidRPr="00096A6F">
        <w:rPr>
          <w:rFonts w:cs="Calibri"/>
          <w:sz w:val="23"/>
          <w:szCs w:val="23"/>
        </w:rPr>
        <w:t>Management – SNMP (v1, v2c, v3), NTP, SSH (v1/v2)</w:t>
      </w:r>
      <w:r w:rsidR="007A5E77">
        <w:rPr>
          <w:rFonts w:cs="Calibri"/>
          <w:sz w:val="23"/>
          <w:szCs w:val="23"/>
        </w:rPr>
        <w:t>;</w:t>
      </w:r>
    </w:p>
    <w:p w14:paraId="2F0B6AFD" w14:textId="77777777" w:rsidR="00014C39" w:rsidRPr="00096A6F" w:rsidRDefault="00014C39" w:rsidP="006D6ECE">
      <w:pPr>
        <w:numPr>
          <w:ilvl w:val="2"/>
          <w:numId w:val="28"/>
        </w:numPr>
        <w:jc w:val="both"/>
        <w:rPr>
          <w:rFonts w:cs="Calibri"/>
          <w:sz w:val="23"/>
          <w:szCs w:val="23"/>
        </w:rPr>
      </w:pPr>
      <w:r w:rsidRPr="00096A6F">
        <w:rPr>
          <w:rFonts w:cs="Calibri"/>
          <w:sz w:val="23"/>
          <w:szCs w:val="23"/>
        </w:rPr>
        <w:t>QinQ (802.1ad)</w:t>
      </w:r>
      <w:r w:rsidR="007A5E77">
        <w:rPr>
          <w:rFonts w:cs="Calibri"/>
          <w:sz w:val="23"/>
          <w:szCs w:val="23"/>
        </w:rPr>
        <w:t>;</w:t>
      </w:r>
    </w:p>
    <w:p w14:paraId="64142EAB" w14:textId="77777777" w:rsidR="00014C39" w:rsidRPr="00096A6F" w:rsidRDefault="00014C39" w:rsidP="006D6ECE">
      <w:pPr>
        <w:numPr>
          <w:ilvl w:val="2"/>
          <w:numId w:val="28"/>
        </w:numPr>
        <w:jc w:val="both"/>
        <w:rPr>
          <w:rFonts w:cs="Calibri"/>
          <w:sz w:val="23"/>
          <w:szCs w:val="23"/>
        </w:rPr>
      </w:pPr>
      <w:r w:rsidRPr="00096A6F">
        <w:rPr>
          <w:rFonts w:cs="Calibri"/>
          <w:sz w:val="23"/>
          <w:szCs w:val="23"/>
        </w:rPr>
        <w:t>QoS</w:t>
      </w:r>
      <w:r w:rsidR="007A5E77">
        <w:rPr>
          <w:rFonts w:cs="Calibri"/>
          <w:sz w:val="23"/>
          <w:szCs w:val="23"/>
        </w:rPr>
        <w:t>;</w:t>
      </w:r>
    </w:p>
    <w:p w14:paraId="754F5040" w14:textId="77777777" w:rsidR="00014C39" w:rsidRPr="00096A6F" w:rsidRDefault="00014C39" w:rsidP="006D6ECE">
      <w:pPr>
        <w:numPr>
          <w:ilvl w:val="2"/>
          <w:numId w:val="28"/>
        </w:numPr>
        <w:jc w:val="both"/>
        <w:rPr>
          <w:rFonts w:cs="Calibri"/>
          <w:sz w:val="23"/>
          <w:szCs w:val="23"/>
        </w:rPr>
      </w:pPr>
      <w:r w:rsidRPr="00096A6F">
        <w:rPr>
          <w:rFonts w:cs="Calibri"/>
          <w:sz w:val="23"/>
          <w:szCs w:val="23"/>
        </w:rPr>
        <w:t>SIP features and PVDM</w:t>
      </w:r>
      <w:r w:rsidR="007A5E77">
        <w:rPr>
          <w:rFonts w:cs="Calibri"/>
          <w:sz w:val="23"/>
          <w:szCs w:val="23"/>
        </w:rPr>
        <w:t>;</w:t>
      </w:r>
    </w:p>
    <w:p w14:paraId="7EC6AA4C" w14:textId="77777777" w:rsidR="00014C39" w:rsidRPr="00096A6F" w:rsidRDefault="00014C39" w:rsidP="006D6ECE">
      <w:pPr>
        <w:numPr>
          <w:ilvl w:val="2"/>
          <w:numId w:val="28"/>
        </w:numPr>
        <w:jc w:val="both"/>
        <w:rPr>
          <w:rFonts w:cs="Calibri"/>
          <w:sz w:val="23"/>
          <w:szCs w:val="23"/>
        </w:rPr>
      </w:pPr>
      <w:r w:rsidRPr="00096A6F">
        <w:rPr>
          <w:rFonts w:cs="Calibri"/>
          <w:sz w:val="23"/>
          <w:szCs w:val="23"/>
        </w:rPr>
        <w:t>HSRP</w:t>
      </w:r>
      <w:r w:rsidR="007A5E77">
        <w:rPr>
          <w:rFonts w:cs="Calibri"/>
          <w:sz w:val="23"/>
          <w:szCs w:val="23"/>
        </w:rPr>
        <w:t>;</w:t>
      </w:r>
      <w:r w:rsidRPr="00096A6F">
        <w:rPr>
          <w:rFonts w:cs="Calibri"/>
          <w:sz w:val="23"/>
          <w:szCs w:val="23"/>
        </w:rPr>
        <w:t xml:space="preserve"> </w:t>
      </w:r>
    </w:p>
    <w:p w14:paraId="268019FA" w14:textId="77777777" w:rsidR="00014C39" w:rsidRPr="00096A6F" w:rsidRDefault="00014C39" w:rsidP="006D6ECE">
      <w:pPr>
        <w:numPr>
          <w:ilvl w:val="2"/>
          <w:numId w:val="28"/>
        </w:numPr>
        <w:jc w:val="both"/>
        <w:rPr>
          <w:rFonts w:cs="Calibri"/>
          <w:sz w:val="23"/>
          <w:szCs w:val="23"/>
        </w:rPr>
      </w:pPr>
      <w:r w:rsidRPr="00096A6F">
        <w:rPr>
          <w:rFonts w:cs="Calibri"/>
          <w:sz w:val="23"/>
          <w:szCs w:val="23"/>
        </w:rPr>
        <w:t>Route tracking</w:t>
      </w:r>
      <w:r w:rsidR="007A5E77">
        <w:rPr>
          <w:rFonts w:cs="Calibri"/>
          <w:sz w:val="23"/>
          <w:szCs w:val="23"/>
        </w:rPr>
        <w:t>;;</w:t>
      </w:r>
      <w:r w:rsidRPr="00096A6F">
        <w:rPr>
          <w:rFonts w:cs="Calibri"/>
          <w:sz w:val="23"/>
          <w:szCs w:val="23"/>
        </w:rPr>
        <w:t xml:space="preserve"> </w:t>
      </w:r>
    </w:p>
    <w:p w14:paraId="1B7142BF" w14:textId="77777777" w:rsidR="00014C39" w:rsidRPr="00096A6F" w:rsidRDefault="00014C39" w:rsidP="006D6ECE">
      <w:pPr>
        <w:numPr>
          <w:ilvl w:val="2"/>
          <w:numId w:val="28"/>
        </w:numPr>
        <w:jc w:val="both"/>
        <w:rPr>
          <w:rFonts w:cs="Calibri"/>
          <w:sz w:val="23"/>
          <w:szCs w:val="23"/>
        </w:rPr>
      </w:pPr>
      <w:r w:rsidRPr="00096A6F">
        <w:rPr>
          <w:rFonts w:cs="Calibri"/>
          <w:sz w:val="23"/>
          <w:szCs w:val="23"/>
        </w:rPr>
        <w:t>Netflow</w:t>
      </w:r>
      <w:r w:rsidR="007A5E77">
        <w:rPr>
          <w:rFonts w:cs="Calibri"/>
          <w:sz w:val="23"/>
          <w:szCs w:val="23"/>
        </w:rPr>
        <w:t>;</w:t>
      </w:r>
    </w:p>
    <w:p w14:paraId="631A5255" w14:textId="77777777" w:rsidR="00014C39" w:rsidRPr="00096A6F" w:rsidRDefault="00014C39" w:rsidP="006D6ECE">
      <w:pPr>
        <w:numPr>
          <w:ilvl w:val="2"/>
          <w:numId w:val="28"/>
        </w:numPr>
        <w:jc w:val="both"/>
        <w:rPr>
          <w:rFonts w:cs="Calibri"/>
          <w:sz w:val="23"/>
          <w:szCs w:val="23"/>
        </w:rPr>
      </w:pPr>
      <w:r w:rsidRPr="00096A6F">
        <w:rPr>
          <w:rFonts w:cs="Calibri"/>
          <w:sz w:val="23"/>
          <w:szCs w:val="23"/>
        </w:rPr>
        <w:t>SD-WAN capability</w:t>
      </w:r>
      <w:r w:rsidR="007A5E77">
        <w:rPr>
          <w:rFonts w:cs="Calibri"/>
          <w:sz w:val="23"/>
          <w:szCs w:val="23"/>
        </w:rPr>
        <w:t>.</w:t>
      </w:r>
      <w:r w:rsidRPr="00096A6F">
        <w:rPr>
          <w:rFonts w:cs="Calibri"/>
          <w:sz w:val="23"/>
          <w:szCs w:val="23"/>
        </w:rPr>
        <w:t xml:space="preserve"> </w:t>
      </w:r>
    </w:p>
    <w:p w14:paraId="03D56285" w14:textId="77777777" w:rsidR="00014C39" w:rsidRPr="00096A6F" w:rsidRDefault="00014C39" w:rsidP="00096A6F">
      <w:pPr>
        <w:ind w:left="1701"/>
        <w:jc w:val="both"/>
        <w:rPr>
          <w:rFonts w:cs="Calibri"/>
          <w:sz w:val="23"/>
          <w:szCs w:val="23"/>
        </w:rPr>
      </w:pPr>
    </w:p>
    <w:p w14:paraId="2C31416A" w14:textId="77777777" w:rsidR="00014C39" w:rsidRPr="00096A6F" w:rsidRDefault="00014C39" w:rsidP="006D6ECE">
      <w:pPr>
        <w:numPr>
          <w:ilvl w:val="0"/>
          <w:numId w:val="28"/>
        </w:numPr>
        <w:jc w:val="both"/>
        <w:rPr>
          <w:rFonts w:cs="Calibri"/>
          <w:b/>
          <w:sz w:val="23"/>
          <w:szCs w:val="23"/>
        </w:rPr>
      </w:pPr>
      <w:r w:rsidRPr="00096A6F">
        <w:rPr>
          <w:rFonts w:cs="Calibri"/>
          <w:b/>
          <w:sz w:val="23"/>
          <w:szCs w:val="23"/>
        </w:rPr>
        <w:t>New Switches Specification</w:t>
      </w:r>
    </w:p>
    <w:p w14:paraId="78A742B7"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24 port 1Gb POE+ switch with 2 x 1Gb uplinks</w:t>
      </w:r>
      <w:r w:rsidR="007A5E77">
        <w:rPr>
          <w:rFonts w:cs="Calibri"/>
          <w:sz w:val="23"/>
          <w:szCs w:val="23"/>
        </w:rPr>
        <w:t>;</w:t>
      </w:r>
    </w:p>
    <w:p w14:paraId="43B7640F"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1Gb SFP Modules (Multi-Mode)</w:t>
      </w:r>
      <w:r w:rsidR="007A5E77">
        <w:rPr>
          <w:rFonts w:cs="Calibri"/>
          <w:sz w:val="23"/>
          <w:szCs w:val="23"/>
        </w:rPr>
        <w:t>;</w:t>
      </w:r>
    </w:p>
    <w:p w14:paraId="6D867DC5" w14:textId="77777777" w:rsidR="00014C39" w:rsidRPr="00C53B1E" w:rsidRDefault="00014C39" w:rsidP="00096A6F">
      <w:pPr>
        <w:numPr>
          <w:ilvl w:val="2"/>
          <w:numId w:val="3"/>
        </w:numPr>
        <w:jc w:val="both"/>
        <w:rPr>
          <w:rFonts w:cs="Calibri"/>
          <w:sz w:val="23"/>
          <w:szCs w:val="23"/>
        </w:rPr>
      </w:pPr>
      <w:r w:rsidRPr="00C53B1E">
        <w:rPr>
          <w:rFonts w:cs="Calibri"/>
          <w:sz w:val="23"/>
          <w:szCs w:val="23"/>
        </w:rPr>
        <w:t>Stack cables</w:t>
      </w:r>
      <w:r w:rsidR="007A5E77" w:rsidRPr="00C53B1E">
        <w:rPr>
          <w:rFonts w:cs="Calibri"/>
          <w:sz w:val="23"/>
          <w:szCs w:val="23"/>
        </w:rPr>
        <w:t>;</w:t>
      </w:r>
    </w:p>
    <w:p w14:paraId="5B93E51A"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53C8FE12"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60C7DA65" w14:textId="77777777" w:rsidR="00014C39" w:rsidRPr="00096A6F" w:rsidRDefault="00014C39" w:rsidP="00096A6F">
      <w:pPr>
        <w:numPr>
          <w:ilvl w:val="2"/>
          <w:numId w:val="3"/>
        </w:numPr>
        <w:jc w:val="both"/>
        <w:rPr>
          <w:rFonts w:cs="Calibri"/>
          <w:sz w:val="23"/>
          <w:szCs w:val="23"/>
        </w:rPr>
      </w:pPr>
      <w:r w:rsidRPr="00096A6F">
        <w:rPr>
          <w:rFonts w:cs="Calibri"/>
          <w:sz w:val="23"/>
          <w:szCs w:val="23"/>
        </w:rPr>
        <w:t>Switching Capacity – 200 Gbps minimum</w:t>
      </w:r>
      <w:r w:rsidR="007A5E77">
        <w:rPr>
          <w:rFonts w:cs="Calibri"/>
          <w:sz w:val="23"/>
          <w:szCs w:val="23"/>
        </w:rPr>
        <w:t>;</w:t>
      </w:r>
      <w:r w:rsidRPr="00096A6F">
        <w:rPr>
          <w:rFonts w:cs="Calibri"/>
          <w:sz w:val="23"/>
          <w:szCs w:val="23"/>
        </w:rPr>
        <w:t xml:space="preserve"> </w:t>
      </w:r>
    </w:p>
    <w:p w14:paraId="6E123712"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4BD79A56" w14:textId="77777777" w:rsidR="00014C39" w:rsidRPr="00096A6F" w:rsidRDefault="00014C39" w:rsidP="00096A6F">
      <w:pPr>
        <w:jc w:val="both"/>
        <w:rPr>
          <w:rFonts w:cs="Calibri"/>
          <w:sz w:val="23"/>
          <w:szCs w:val="23"/>
        </w:rPr>
      </w:pPr>
    </w:p>
    <w:p w14:paraId="2948A531"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48 port 1Gb POE+ switch with 2 x 1Gb uplinks</w:t>
      </w:r>
    </w:p>
    <w:p w14:paraId="62F61B5F"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1Gb SFP Modules (Multi-Mode)</w:t>
      </w:r>
      <w:r w:rsidR="007A5E77">
        <w:rPr>
          <w:rFonts w:cs="Calibri"/>
          <w:sz w:val="23"/>
          <w:szCs w:val="23"/>
        </w:rPr>
        <w:t>;;</w:t>
      </w:r>
    </w:p>
    <w:p w14:paraId="1684EBCC" w14:textId="77777777" w:rsidR="00014C39" w:rsidRPr="00096A6F" w:rsidRDefault="00014C39" w:rsidP="00096A6F">
      <w:pPr>
        <w:numPr>
          <w:ilvl w:val="2"/>
          <w:numId w:val="3"/>
        </w:numPr>
        <w:jc w:val="both"/>
        <w:rPr>
          <w:rFonts w:cs="Calibri"/>
          <w:sz w:val="23"/>
          <w:szCs w:val="23"/>
        </w:rPr>
      </w:pPr>
      <w:r w:rsidRPr="00096A6F">
        <w:rPr>
          <w:rFonts w:cs="Calibri"/>
          <w:sz w:val="23"/>
          <w:szCs w:val="23"/>
        </w:rPr>
        <w:t>Stack cables</w:t>
      </w:r>
      <w:r w:rsidR="007A5E77">
        <w:rPr>
          <w:rFonts w:cs="Calibri"/>
          <w:sz w:val="23"/>
          <w:szCs w:val="23"/>
        </w:rPr>
        <w:t>;</w:t>
      </w:r>
    </w:p>
    <w:p w14:paraId="0456B440"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0D4DA523"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76C4F7CB" w14:textId="77777777" w:rsidR="00014C39" w:rsidRPr="00096A6F" w:rsidRDefault="00014C39" w:rsidP="00096A6F">
      <w:pPr>
        <w:numPr>
          <w:ilvl w:val="2"/>
          <w:numId w:val="3"/>
        </w:numPr>
        <w:jc w:val="both"/>
        <w:rPr>
          <w:rFonts w:cs="Calibri"/>
          <w:sz w:val="23"/>
          <w:szCs w:val="23"/>
        </w:rPr>
      </w:pPr>
      <w:r w:rsidRPr="00096A6F">
        <w:rPr>
          <w:rFonts w:cs="Calibri"/>
          <w:sz w:val="23"/>
          <w:szCs w:val="23"/>
        </w:rPr>
        <w:t>Switching Capacity – 250 Gbps minimum</w:t>
      </w:r>
      <w:r w:rsidR="007A5E77">
        <w:rPr>
          <w:rFonts w:cs="Calibri"/>
          <w:sz w:val="23"/>
          <w:szCs w:val="23"/>
        </w:rPr>
        <w:t>;</w:t>
      </w:r>
      <w:r w:rsidRPr="00096A6F">
        <w:rPr>
          <w:rFonts w:cs="Calibri"/>
          <w:sz w:val="23"/>
          <w:szCs w:val="23"/>
        </w:rPr>
        <w:t xml:space="preserve"> </w:t>
      </w:r>
    </w:p>
    <w:p w14:paraId="7D631CE8"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5E58DB5A" w14:textId="77777777" w:rsidR="00014C39" w:rsidRPr="00096A6F" w:rsidRDefault="00014C39" w:rsidP="00096A6F">
      <w:pPr>
        <w:ind w:left="1134"/>
        <w:jc w:val="both"/>
        <w:rPr>
          <w:rFonts w:cs="Calibri"/>
          <w:sz w:val="23"/>
          <w:szCs w:val="23"/>
        </w:rPr>
      </w:pPr>
    </w:p>
    <w:p w14:paraId="11E3FB44"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24 port 1Gb POE+ switch with 2 x 10Gb uplinks</w:t>
      </w:r>
    </w:p>
    <w:p w14:paraId="722B24EF"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10Gb SFP Modules (Multi-Mode)</w:t>
      </w:r>
      <w:r w:rsidR="007A5E77">
        <w:rPr>
          <w:rFonts w:cs="Calibri"/>
          <w:sz w:val="23"/>
          <w:szCs w:val="23"/>
        </w:rPr>
        <w:t>;</w:t>
      </w:r>
    </w:p>
    <w:p w14:paraId="7C34DEBB" w14:textId="77777777" w:rsidR="00014C39" w:rsidRPr="00096A6F" w:rsidRDefault="00014C39" w:rsidP="00096A6F">
      <w:pPr>
        <w:numPr>
          <w:ilvl w:val="2"/>
          <w:numId w:val="3"/>
        </w:numPr>
        <w:jc w:val="both"/>
        <w:rPr>
          <w:rFonts w:cs="Calibri"/>
          <w:sz w:val="23"/>
          <w:szCs w:val="23"/>
        </w:rPr>
      </w:pPr>
      <w:r w:rsidRPr="00096A6F">
        <w:rPr>
          <w:rFonts w:cs="Calibri"/>
          <w:sz w:val="23"/>
          <w:szCs w:val="23"/>
        </w:rPr>
        <w:t>Stack cables</w:t>
      </w:r>
      <w:r w:rsidR="007A5E77">
        <w:rPr>
          <w:rFonts w:cs="Calibri"/>
          <w:sz w:val="23"/>
          <w:szCs w:val="23"/>
        </w:rPr>
        <w:t>;</w:t>
      </w:r>
    </w:p>
    <w:p w14:paraId="13519A28"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3C93AB80"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08272578" w14:textId="77777777" w:rsidR="00014C39" w:rsidRPr="00096A6F" w:rsidRDefault="00014C39" w:rsidP="00096A6F">
      <w:pPr>
        <w:numPr>
          <w:ilvl w:val="2"/>
          <w:numId w:val="3"/>
        </w:numPr>
        <w:jc w:val="both"/>
        <w:rPr>
          <w:rFonts w:cs="Calibri"/>
          <w:sz w:val="23"/>
          <w:szCs w:val="23"/>
        </w:rPr>
      </w:pPr>
      <w:r w:rsidRPr="00096A6F">
        <w:rPr>
          <w:rFonts w:cs="Calibri"/>
          <w:sz w:val="23"/>
          <w:szCs w:val="23"/>
        </w:rPr>
        <w:t>Switching Capacity – 350 Gbps minimum</w:t>
      </w:r>
      <w:r w:rsidR="007A5E77">
        <w:rPr>
          <w:rFonts w:cs="Calibri"/>
          <w:sz w:val="23"/>
          <w:szCs w:val="23"/>
        </w:rPr>
        <w:t>;</w:t>
      </w:r>
      <w:r w:rsidRPr="00096A6F">
        <w:rPr>
          <w:rFonts w:cs="Calibri"/>
          <w:sz w:val="23"/>
          <w:szCs w:val="23"/>
        </w:rPr>
        <w:t xml:space="preserve"> </w:t>
      </w:r>
    </w:p>
    <w:p w14:paraId="60D52982"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6CA653EA" w14:textId="77777777" w:rsidR="00014C39" w:rsidRPr="00096A6F" w:rsidRDefault="00014C39" w:rsidP="00096A6F">
      <w:pPr>
        <w:ind w:left="1134"/>
        <w:jc w:val="both"/>
        <w:rPr>
          <w:rFonts w:cs="Calibri"/>
          <w:sz w:val="23"/>
          <w:szCs w:val="23"/>
        </w:rPr>
      </w:pPr>
    </w:p>
    <w:p w14:paraId="43EE233B"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48 port 1Gb POE+ switch with 2 x 10Gb uplinks</w:t>
      </w:r>
    </w:p>
    <w:p w14:paraId="21CA6594"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10Gb SFP Modules (Multi-Mode)</w:t>
      </w:r>
      <w:r w:rsidR="007A5E77">
        <w:rPr>
          <w:rFonts w:cs="Calibri"/>
          <w:sz w:val="23"/>
          <w:szCs w:val="23"/>
        </w:rPr>
        <w:t>;</w:t>
      </w:r>
    </w:p>
    <w:p w14:paraId="6CA79BC1" w14:textId="77777777" w:rsidR="00014C39" w:rsidRPr="00096A6F" w:rsidRDefault="00014C39" w:rsidP="00096A6F">
      <w:pPr>
        <w:numPr>
          <w:ilvl w:val="2"/>
          <w:numId w:val="3"/>
        </w:numPr>
        <w:jc w:val="both"/>
        <w:rPr>
          <w:rFonts w:cs="Calibri"/>
          <w:sz w:val="23"/>
          <w:szCs w:val="23"/>
        </w:rPr>
      </w:pPr>
      <w:r w:rsidRPr="00096A6F">
        <w:rPr>
          <w:rFonts w:cs="Calibri"/>
          <w:sz w:val="23"/>
          <w:szCs w:val="23"/>
        </w:rPr>
        <w:t>Stack cables</w:t>
      </w:r>
      <w:r w:rsidR="007A5E77">
        <w:rPr>
          <w:rFonts w:cs="Calibri"/>
          <w:sz w:val="23"/>
          <w:szCs w:val="23"/>
        </w:rPr>
        <w:t>;</w:t>
      </w:r>
    </w:p>
    <w:p w14:paraId="750F35C5"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638EADBE"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73AC3081" w14:textId="77777777" w:rsidR="00014C39" w:rsidRPr="00096A6F" w:rsidRDefault="00014C39" w:rsidP="00096A6F">
      <w:pPr>
        <w:numPr>
          <w:ilvl w:val="2"/>
          <w:numId w:val="3"/>
        </w:numPr>
        <w:jc w:val="both"/>
        <w:rPr>
          <w:rFonts w:cs="Calibri"/>
          <w:sz w:val="23"/>
          <w:szCs w:val="23"/>
        </w:rPr>
      </w:pPr>
      <w:r w:rsidRPr="00096A6F">
        <w:rPr>
          <w:rFonts w:cs="Calibri"/>
          <w:sz w:val="23"/>
          <w:szCs w:val="23"/>
        </w:rPr>
        <w:t xml:space="preserve">Switching Capacity – 500 Gbps minimum </w:t>
      </w:r>
      <w:r w:rsidR="007A5E77">
        <w:rPr>
          <w:rFonts w:cs="Calibri"/>
          <w:sz w:val="23"/>
          <w:szCs w:val="23"/>
        </w:rPr>
        <w:t>;</w:t>
      </w:r>
    </w:p>
    <w:p w14:paraId="2FCDC6F1"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0455CB9E" w14:textId="77777777" w:rsidR="00014C39" w:rsidRPr="00096A6F" w:rsidRDefault="00014C39" w:rsidP="00096A6F">
      <w:pPr>
        <w:ind w:left="1701"/>
        <w:jc w:val="both"/>
        <w:rPr>
          <w:rFonts w:cs="Calibri"/>
          <w:sz w:val="23"/>
          <w:szCs w:val="23"/>
        </w:rPr>
      </w:pPr>
    </w:p>
    <w:p w14:paraId="6A712B7C"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2 x 12 1GB port fibre switch</w:t>
      </w:r>
    </w:p>
    <w:p w14:paraId="129E3201" w14:textId="77777777" w:rsidR="00014C39" w:rsidRPr="00096A6F" w:rsidRDefault="00014C39" w:rsidP="00096A6F">
      <w:pPr>
        <w:numPr>
          <w:ilvl w:val="2"/>
          <w:numId w:val="3"/>
        </w:numPr>
        <w:jc w:val="both"/>
        <w:rPr>
          <w:rFonts w:cs="Calibri"/>
          <w:sz w:val="23"/>
          <w:szCs w:val="23"/>
        </w:rPr>
      </w:pPr>
      <w:r w:rsidRPr="00096A6F">
        <w:rPr>
          <w:rFonts w:cs="Calibri"/>
          <w:sz w:val="23"/>
          <w:szCs w:val="23"/>
        </w:rPr>
        <w:t>12 x 1Gb SFP Modules (Multi-Mode)</w:t>
      </w:r>
      <w:r w:rsidR="007A5E77">
        <w:rPr>
          <w:rFonts w:cs="Calibri"/>
          <w:sz w:val="23"/>
          <w:szCs w:val="23"/>
        </w:rPr>
        <w:t>;</w:t>
      </w:r>
    </w:p>
    <w:p w14:paraId="59F110CD" w14:textId="77777777" w:rsidR="00014C39" w:rsidRPr="00096A6F" w:rsidRDefault="00014C39" w:rsidP="00096A6F">
      <w:pPr>
        <w:numPr>
          <w:ilvl w:val="2"/>
          <w:numId w:val="3"/>
        </w:numPr>
        <w:jc w:val="both"/>
        <w:rPr>
          <w:rFonts w:cs="Calibri"/>
          <w:sz w:val="23"/>
          <w:szCs w:val="23"/>
        </w:rPr>
      </w:pPr>
      <w:r w:rsidRPr="00096A6F">
        <w:rPr>
          <w:rFonts w:cs="Calibri"/>
          <w:sz w:val="23"/>
          <w:szCs w:val="23"/>
        </w:rPr>
        <w:t>Stack cables</w:t>
      </w:r>
      <w:r w:rsidR="007A5E77">
        <w:rPr>
          <w:rFonts w:cs="Calibri"/>
          <w:sz w:val="23"/>
          <w:szCs w:val="23"/>
        </w:rPr>
        <w:t>;</w:t>
      </w:r>
    </w:p>
    <w:p w14:paraId="101E6A68"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79E4DAC4"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5BA979E0" w14:textId="77777777" w:rsidR="00014C39" w:rsidRPr="00096A6F" w:rsidRDefault="00014C39" w:rsidP="00096A6F">
      <w:pPr>
        <w:numPr>
          <w:ilvl w:val="2"/>
          <w:numId w:val="3"/>
        </w:numPr>
        <w:jc w:val="both"/>
        <w:rPr>
          <w:rFonts w:cs="Calibri"/>
          <w:sz w:val="23"/>
          <w:szCs w:val="23"/>
        </w:rPr>
      </w:pPr>
      <w:r w:rsidRPr="00096A6F">
        <w:rPr>
          <w:rFonts w:cs="Calibri"/>
          <w:sz w:val="23"/>
          <w:szCs w:val="23"/>
        </w:rPr>
        <w:t>Switching Capacity – 300 Gbps minimum</w:t>
      </w:r>
      <w:r w:rsidR="007A5E77">
        <w:rPr>
          <w:rFonts w:cs="Calibri"/>
          <w:sz w:val="23"/>
          <w:szCs w:val="23"/>
        </w:rPr>
        <w:t>;</w:t>
      </w:r>
      <w:r w:rsidRPr="00096A6F">
        <w:rPr>
          <w:rFonts w:cs="Calibri"/>
          <w:sz w:val="23"/>
          <w:szCs w:val="23"/>
        </w:rPr>
        <w:t xml:space="preserve"> </w:t>
      </w:r>
    </w:p>
    <w:p w14:paraId="0FB57D24"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408E7DBC" w14:textId="77777777" w:rsidR="00014C39" w:rsidRPr="00096A6F" w:rsidRDefault="00014C39" w:rsidP="00096A6F">
      <w:pPr>
        <w:ind w:left="1134"/>
        <w:jc w:val="both"/>
        <w:rPr>
          <w:rFonts w:cs="Calibri"/>
          <w:sz w:val="23"/>
          <w:szCs w:val="23"/>
        </w:rPr>
      </w:pPr>
    </w:p>
    <w:p w14:paraId="357A5CDB"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2 x 12 10GB port fibre switch</w:t>
      </w:r>
    </w:p>
    <w:p w14:paraId="324902F1" w14:textId="77777777" w:rsidR="00014C39" w:rsidRPr="00096A6F" w:rsidRDefault="00014C39" w:rsidP="00096A6F">
      <w:pPr>
        <w:numPr>
          <w:ilvl w:val="2"/>
          <w:numId w:val="3"/>
        </w:numPr>
        <w:jc w:val="both"/>
        <w:rPr>
          <w:rFonts w:cs="Calibri"/>
          <w:sz w:val="23"/>
          <w:szCs w:val="23"/>
        </w:rPr>
      </w:pPr>
      <w:r w:rsidRPr="00096A6F">
        <w:rPr>
          <w:rFonts w:cs="Calibri"/>
          <w:sz w:val="23"/>
          <w:szCs w:val="23"/>
        </w:rPr>
        <w:t>12 x 10Gb SFP Modules (Multi Mode)</w:t>
      </w:r>
      <w:r w:rsidR="007A5E77">
        <w:rPr>
          <w:rFonts w:cs="Calibri"/>
          <w:sz w:val="23"/>
          <w:szCs w:val="23"/>
        </w:rPr>
        <w:t>;</w:t>
      </w:r>
    </w:p>
    <w:p w14:paraId="3602B909" w14:textId="77777777" w:rsidR="00014C39" w:rsidRPr="00096A6F" w:rsidRDefault="00014C39" w:rsidP="00096A6F">
      <w:pPr>
        <w:numPr>
          <w:ilvl w:val="2"/>
          <w:numId w:val="3"/>
        </w:numPr>
        <w:jc w:val="both"/>
        <w:rPr>
          <w:rFonts w:cs="Calibri"/>
          <w:sz w:val="23"/>
          <w:szCs w:val="23"/>
        </w:rPr>
      </w:pPr>
      <w:r w:rsidRPr="00096A6F">
        <w:rPr>
          <w:rFonts w:cs="Calibri"/>
          <w:sz w:val="23"/>
          <w:szCs w:val="23"/>
        </w:rPr>
        <w:t>Stack cables</w:t>
      </w:r>
      <w:r w:rsidR="007A5E77">
        <w:rPr>
          <w:rFonts w:cs="Calibri"/>
          <w:sz w:val="23"/>
          <w:szCs w:val="23"/>
        </w:rPr>
        <w:t>;</w:t>
      </w:r>
    </w:p>
    <w:p w14:paraId="21814DD0" w14:textId="77777777" w:rsidR="00014C39" w:rsidRPr="00096A6F" w:rsidRDefault="00014C39" w:rsidP="00096A6F">
      <w:pPr>
        <w:numPr>
          <w:ilvl w:val="2"/>
          <w:numId w:val="3"/>
        </w:numPr>
        <w:jc w:val="both"/>
        <w:rPr>
          <w:rFonts w:cs="Calibri"/>
          <w:sz w:val="23"/>
          <w:szCs w:val="23"/>
        </w:rPr>
      </w:pPr>
      <w:r w:rsidRPr="00096A6F">
        <w:rPr>
          <w:rFonts w:cs="Calibri"/>
          <w:sz w:val="23"/>
          <w:szCs w:val="23"/>
        </w:rPr>
        <w:t>2 x Redundant power supplies</w:t>
      </w:r>
      <w:r w:rsidR="007A5E77">
        <w:rPr>
          <w:rFonts w:cs="Calibri"/>
          <w:sz w:val="23"/>
          <w:szCs w:val="23"/>
        </w:rPr>
        <w:t>;</w:t>
      </w:r>
    </w:p>
    <w:p w14:paraId="7892D93C" w14:textId="77777777" w:rsidR="00014C39" w:rsidRPr="00096A6F" w:rsidRDefault="00014C39" w:rsidP="00096A6F">
      <w:pPr>
        <w:numPr>
          <w:ilvl w:val="2"/>
          <w:numId w:val="3"/>
        </w:numPr>
        <w:jc w:val="both"/>
        <w:rPr>
          <w:rFonts w:cs="Calibri"/>
          <w:sz w:val="23"/>
          <w:szCs w:val="23"/>
        </w:rPr>
      </w:pPr>
      <w:r w:rsidRPr="00096A6F">
        <w:rPr>
          <w:rFonts w:cs="Calibri"/>
          <w:sz w:val="23"/>
          <w:szCs w:val="23"/>
        </w:rPr>
        <w:t>VLAN and IP routing</w:t>
      </w:r>
      <w:r w:rsidR="007A5E77">
        <w:rPr>
          <w:rFonts w:cs="Calibri"/>
          <w:sz w:val="23"/>
          <w:szCs w:val="23"/>
        </w:rPr>
        <w:t>;</w:t>
      </w:r>
    </w:p>
    <w:p w14:paraId="34A4C73D" w14:textId="77777777" w:rsidR="00014C39" w:rsidRPr="00096A6F" w:rsidRDefault="00014C39" w:rsidP="00096A6F">
      <w:pPr>
        <w:numPr>
          <w:ilvl w:val="2"/>
          <w:numId w:val="3"/>
        </w:numPr>
        <w:jc w:val="both"/>
        <w:rPr>
          <w:rFonts w:cs="Calibri"/>
          <w:sz w:val="23"/>
          <w:szCs w:val="23"/>
        </w:rPr>
      </w:pPr>
      <w:r w:rsidRPr="00096A6F">
        <w:rPr>
          <w:rFonts w:cs="Calibri"/>
          <w:sz w:val="23"/>
          <w:szCs w:val="23"/>
        </w:rPr>
        <w:t>Switching Capacity – 400 Gbps minimum</w:t>
      </w:r>
      <w:r w:rsidR="007A5E77">
        <w:rPr>
          <w:rFonts w:cs="Calibri"/>
          <w:sz w:val="23"/>
          <w:szCs w:val="23"/>
        </w:rPr>
        <w:t>;</w:t>
      </w:r>
      <w:r w:rsidRPr="00096A6F">
        <w:rPr>
          <w:rFonts w:cs="Calibri"/>
          <w:sz w:val="23"/>
          <w:szCs w:val="23"/>
        </w:rPr>
        <w:t xml:space="preserve"> </w:t>
      </w:r>
    </w:p>
    <w:p w14:paraId="307C2D21" w14:textId="77777777" w:rsidR="00014C39" w:rsidRPr="00096A6F" w:rsidRDefault="00014C39" w:rsidP="00096A6F">
      <w:pPr>
        <w:numPr>
          <w:ilvl w:val="2"/>
          <w:numId w:val="3"/>
        </w:numPr>
        <w:jc w:val="both"/>
        <w:rPr>
          <w:rFonts w:cs="Calibri"/>
          <w:sz w:val="23"/>
          <w:szCs w:val="23"/>
        </w:rPr>
      </w:pPr>
      <w:r w:rsidRPr="00096A6F">
        <w:rPr>
          <w:rFonts w:cs="Calibri"/>
          <w:sz w:val="23"/>
          <w:szCs w:val="23"/>
        </w:rPr>
        <w:t>RADIUS and TACACS authentication</w:t>
      </w:r>
      <w:r w:rsidR="007A5E77">
        <w:rPr>
          <w:rFonts w:cs="Calibri"/>
          <w:sz w:val="23"/>
          <w:szCs w:val="23"/>
        </w:rPr>
        <w:t>.</w:t>
      </w:r>
    </w:p>
    <w:p w14:paraId="26DC06C8" w14:textId="77777777" w:rsidR="00014C39" w:rsidRPr="00096A6F" w:rsidRDefault="00014C39" w:rsidP="00096A6F">
      <w:pPr>
        <w:ind w:left="1134"/>
        <w:jc w:val="both"/>
        <w:rPr>
          <w:rFonts w:cs="Calibri"/>
          <w:sz w:val="23"/>
          <w:szCs w:val="23"/>
        </w:rPr>
      </w:pPr>
    </w:p>
    <w:p w14:paraId="61FCFE8C" w14:textId="77777777" w:rsidR="00014C39" w:rsidRPr="00096A6F" w:rsidRDefault="00014C39" w:rsidP="00096A6F">
      <w:pPr>
        <w:numPr>
          <w:ilvl w:val="1"/>
          <w:numId w:val="3"/>
        </w:numPr>
        <w:tabs>
          <w:tab w:val="clear" w:pos="993"/>
          <w:tab w:val="num" w:pos="1134"/>
        </w:tabs>
        <w:ind w:left="1134"/>
        <w:jc w:val="both"/>
        <w:rPr>
          <w:rFonts w:cs="Calibri"/>
          <w:sz w:val="23"/>
          <w:szCs w:val="23"/>
        </w:rPr>
      </w:pPr>
      <w:r w:rsidRPr="00096A6F">
        <w:rPr>
          <w:rFonts w:cs="Calibri"/>
          <w:sz w:val="23"/>
          <w:szCs w:val="23"/>
        </w:rPr>
        <w:t>Data Centre Core switch chassis and modules</w:t>
      </w:r>
    </w:p>
    <w:p w14:paraId="41BE1D2C"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Supervisor modules</w:t>
      </w:r>
      <w:r w:rsidR="007A5E77">
        <w:rPr>
          <w:rFonts w:cs="Calibri"/>
          <w:sz w:val="23"/>
          <w:szCs w:val="23"/>
        </w:rPr>
        <w:t>;</w:t>
      </w:r>
    </w:p>
    <w:p w14:paraId="3571F26F"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2 x 48 port Gig Ethernet modules</w:t>
      </w:r>
      <w:r w:rsidR="007A5E77">
        <w:rPr>
          <w:rFonts w:cs="Calibri"/>
          <w:sz w:val="23"/>
          <w:szCs w:val="23"/>
        </w:rPr>
        <w:t>;</w:t>
      </w:r>
    </w:p>
    <w:p w14:paraId="6F6E50CE"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2 x 48 port 10 Gig Fibre modules</w:t>
      </w:r>
      <w:r w:rsidR="007A5E77">
        <w:rPr>
          <w:rFonts w:cs="Calibri"/>
          <w:sz w:val="23"/>
          <w:szCs w:val="23"/>
        </w:rPr>
        <w:t>;</w:t>
      </w:r>
    </w:p>
    <w:p w14:paraId="761EEFC9"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96 x 10 Gig SPF+ modules</w:t>
      </w:r>
      <w:r w:rsidR="007A5E77">
        <w:rPr>
          <w:rFonts w:cs="Calibri"/>
          <w:sz w:val="23"/>
          <w:szCs w:val="23"/>
        </w:rPr>
        <w:t>;</w:t>
      </w:r>
    </w:p>
    <w:p w14:paraId="1BE1E317"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2 x Redundant power supplies</w:t>
      </w:r>
      <w:r w:rsidR="007A5E77">
        <w:rPr>
          <w:rFonts w:cs="Calibri"/>
          <w:sz w:val="23"/>
          <w:szCs w:val="23"/>
        </w:rPr>
        <w:t>;</w:t>
      </w:r>
    </w:p>
    <w:p w14:paraId="43D1A094"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Fabric bandwidth (Gbps) – 600 Gbps</w:t>
      </w:r>
      <w:r w:rsidR="007A5E77">
        <w:rPr>
          <w:rFonts w:cs="Calibri"/>
          <w:sz w:val="23"/>
          <w:szCs w:val="23"/>
        </w:rPr>
        <w:t>;</w:t>
      </w:r>
    </w:p>
    <w:p w14:paraId="5C0A2295"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Layer 3 interface</w:t>
      </w:r>
      <w:r w:rsidR="007A5E77">
        <w:rPr>
          <w:rFonts w:cs="Calibri"/>
          <w:sz w:val="23"/>
          <w:szCs w:val="23"/>
        </w:rPr>
        <w:t>;</w:t>
      </w:r>
    </w:p>
    <w:p w14:paraId="0BDD9FA6"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Fibre Channel over Ethernet (FCoE) support</w:t>
      </w:r>
      <w:r w:rsidR="007A5E77">
        <w:rPr>
          <w:rFonts w:cs="Calibri"/>
          <w:sz w:val="23"/>
          <w:szCs w:val="23"/>
        </w:rPr>
        <w:t>;</w:t>
      </w:r>
    </w:p>
    <w:p w14:paraId="50425DE6" w14:textId="77777777" w:rsidR="00014C39" w:rsidRPr="00096A6F" w:rsidRDefault="00014C39" w:rsidP="00096A6F">
      <w:pPr>
        <w:numPr>
          <w:ilvl w:val="2"/>
          <w:numId w:val="3"/>
        </w:numPr>
        <w:suppressAutoHyphens/>
        <w:contextualSpacing/>
        <w:jc w:val="both"/>
        <w:rPr>
          <w:rFonts w:cs="Calibri"/>
          <w:sz w:val="23"/>
          <w:szCs w:val="23"/>
        </w:rPr>
      </w:pPr>
      <w:r w:rsidRPr="00096A6F">
        <w:rPr>
          <w:rFonts w:cs="Calibri"/>
          <w:sz w:val="23"/>
          <w:szCs w:val="23"/>
        </w:rPr>
        <w:t>RADIUS and TACACS authentication</w:t>
      </w:r>
      <w:r w:rsidR="007A5E77">
        <w:rPr>
          <w:rFonts w:cs="Calibri"/>
          <w:sz w:val="23"/>
          <w:szCs w:val="23"/>
        </w:rPr>
        <w:t>.</w:t>
      </w:r>
    </w:p>
    <w:p w14:paraId="1D191C0B" w14:textId="77777777" w:rsidR="00014C39" w:rsidRPr="00096A6F" w:rsidRDefault="00014C39" w:rsidP="00096A6F">
      <w:pPr>
        <w:pStyle w:val="Comment"/>
        <w:jc w:val="both"/>
        <w:rPr>
          <w:rFonts w:cs="Calibri"/>
          <w:i w:val="0"/>
          <w:color w:val="0000FF"/>
          <w:sz w:val="23"/>
          <w:szCs w:val="23"/>
        </w:rPr>
      </w:pPr>
    </w:p>
    <w:p w14:paraId="6755A384" w14:textId="77777777" w:rsidR="00F34324" w:rsidRPr="00096A6F" w:rsidRDefault="00F34324" w:rsidP="006D6ECE">
      <w:pPr>
        <w:numPr>
          <w:ilvl w:val="1"/>
          <w:numId w:val="30"/>
        </w:numPr>
        <w:tabs>
          <w:tab w:val="clear" w:pos="993"/>
        </w:tabs>
        <w:spacing w:after="120"/>
        <w:ind w:left="1080" w:hanging="513"/>
        <w:jc w:val="both"/>
        <w:rPr>
          <w:rFonts w:cs="Calibri"/>
          <w:sz w:val="23"/>
          <w:szCs w:val="23"/>
        </w:rPr>
      </w:pPr>
      <w:r w:rsidRPr="00096A6F">
        <w:rPr>
          <w:rFonts w:cs="Calibri"/>
          <w:sz w:val="23"/>
          <w:szCs w:val="23"/>
        </w:rPr>
        <w:t>Provide new hardware, onsite support (five (5) year Smartnet is included in the purchase of the product, through Framework Agreement).</w:t>
      </w:r>
    </w:p>
    <w:p w14:paraId="5B6EF0C5" w14:textId="77777777" w:rsidR="00F34324" w:rsidRPr="00096A6F" w:rsidRDefault="00F34324" w:rsidP="006D6ECE">
      <w:pPr>
        <w:numPr>
          <w:ilvl w:val="1"/>
          <w:numId w:val="30"/>
        </w:numPr>
        <w:tabs>
          <w:tab w:val="clear" w:pos="993"/>
          <w:tab w:val="num" w:pos="1134"/>
        </w:tabs>
        <w:spacing w:after="120"/>
        <w:ind w:left="1134"/>
        <w:jc w:val="both"/>
        <w:rPr>
          <w:rFonts w:cs="Calibri"/>
          <w:sz w:val="23"/>
          <w:szCs w:val="23"/>
        </w:rPr>
      </w:pPr>
      <w:r w:rsidRPr="00096A6F">
        <w:rPr>
          <w:rFonts w:cs="Calibri"/>
          <w:sz w:val="23"/>
          <w:szCs w:val="23"/>
        </w:rPr>
        <w:t xml:space="preserve">Provide maintenance and support for existing routers, switches and modules. </w:t>
      </w:r>
    </w:p>
    <w:p w14:paraId="4A178C09" w14:textId="77777777" w:rsidR="00F34324" w:rsidRPr="00096A6F" w:rsidRDefault="00F34324" w:rsidP="006D6ECE">
      <w:pPr>
        <w:numPr>
          <w:ilvl w:val="1"/>
          <w:numId w:val="30"/>
        </w:numPr>
        <w:tabs>
          <w:tab w:val="clear" w:pos="993"/>
          <w:tab w:val="num" w:pos="1134"/>
        </w:tabs>
        <w:spacing w:after="120"/>
        <w:ind w:left="1134"/>
        <w:jc w:val="both"/>
        <w:rPr>
          <w:rFonts w:cs="Calibri"/>
          <w:sz w:val="23"/>
          <w:szCs w:val="23"/>
        </w:rPr>
      </w:pPr>
      <w:r w:rsidRPr="00096A6F">
        <w:rPr>
          <w:rFonts w:cs="Calibri"/>
          <w:sz w:val="23"/>
          <w:szCs w:val="23"/>
        </w:rPr>
        <w:t>IPsec licenses.</w:t>
      </w:r>
    </w:p>
    <w:p w14:paraId="04640047" w14:textId="77777777" w:rsidR="00F34324" w:rsidRPr="00096A6F" w:rsidRDefault="00F34324" w:rsidP="006D6ECE">
      <w:pPr>
        <w:numPr>
          <w:ilvl w:val="1"/>
          <w:numId w:val="30"/>
        </w:numPr>
        <w:tabs>
          <w:tab w:val="clear" w:pos="993"/>
          <w:tab w:val="num" w:pos="1134"/>
        </w:tabs>
        <w:spacing w:after="120"/>
        <w:ind w:left="1134"/>
        <w:jc w:val="both"/>
        <w:rPr>
          <w:rFonts w:cs="Calibri"/>
          <w:sz w:val="23"/>
          <w:szCs w:val="23"/>
        </w:rPr>
      </w:pPr>
      <w:r w:rsidRPr="00096A6F">
        <w:rPr>
          <w:rFonts w:cs="Calibri"/>
          <w:sz w:val="23"/>
          <w:szCs w:val="23"/>
        </w:rPr>
        <w:t>The Department requires the acquisition, configuration, deployment, maintenance and support of Network Device Monitoring and IT Asset Management (Workstations, Servers, Routers, Switches, Firewalls, Other Networked Security Equipment, and Networked Storage Devices), Management and Monitoring, Alerting, and Reporting software solution.</w:t>
      </w:r>
    </w:p>
    <w:p w14:paraId="0B6B5074" w14:textId="77777777" w:rsidR="00F34324" w:rsidRPr="00096A6F" w:rsidRDefault="00F34324" w:rsidP="006D6ECE">
      <w:pPr>
        <w:numPr>
          <w:ilvl w:val="2"/>
          <w:numId w:val="30"/>
        </w:numPr>
        <w:jc w:val="both"/>
        <w:rPr>
          <w:rFonts w:cs="Calibri"/>
          <w:sz w:val="23"/>
          <w:szCs w:val="23"/>
        </w:rPr>
      </w:pPr>
      <w:r w:rsidRPr="00096A6F">
        <w:rPr>
          <w:rFonts w:cs="Calibri"/>
          <w:sz w:val="23"/>
          <w:szCs w:val="23"/>
        </w:rPr>
        <w:t>The software solution should have the following capabilities:</w:t>
      </w:r>
    </w:p>
    <w:p w14:paraId="2EFA2F82" w14:textId="77777777" w:rsidR="00F34324" w:rsidRPr="00096A6F" w:rsidRDefault="00F34324" w:rsidP="006D6ECE">
      <w:pPr>
        <w:numPr>
          <w:ilvl w:val="3"/>
          <w:numId w:val="30"/>
        </w:numPr>
        <w:spacing w:after="120"/>
        <w:jc w:val="both"/>
        <w:rPr>
          <w:rFonts w:cs="Calibri"/>
          <w:sz w:val="23"/>
          <w:szCs w:val="23"/>
        </w:rPr>
      </w:pPr>
      <w:r w:rsidRPr="00096A6F">
        <w:rPr>
          <w:rFonts w:cs="Calibri"/>
          <w:sz w:val="23"/>
          <w:szCs w:val="23"/>
        </w:rPr>
        <w:t>Monitoring of devices (Performance, health and etc);</w:t>
      </w:r>
    </w:p>
    <w:p w14:paraId="4EFD5F00" w14:textId="77777777" w:rsidR="00F34324" w:rsidRPr="00096A6F" w:rsidRDefault="00F34324" w:rsidP="006D6ECE">
      <w:pPr>
        <w:numPr>
          <w:ilvl w:val="3"/>
          <w:numId w:val="30"/>
        </w:numPr>
        <w:spacing w:after="120"/>
        <w:jc w:val="both"/>
        <w:rPr>
          <w:rFonts w:cs="Calibri"/>
          <w:sz w:val="23"/>
          <w:szCs w:val="23"/>
        </w:rPr>
      </w:pPr>
      <w:r w:rsidRPr="00096A6F">
        <w:rPr>
          <w:rFonts w:cs="Calibri"/>
          <w:sz w:val="23"/>
          <w:szCs w:val="23"/>
        </w:rPr>
        <w:t>Alerting and reporting;</w:t>
      </w:r>
    </w:p>
    <w:p w14:paraId="6932557E" w14:textId="77777777" w:rsidR="00F34324" w:rsidRPr="00866C5E" w:rsidRDefault="00F34324" w:rsidP="006D6ECE">
      <w:pPr>
        <w:numPr>
          <w:ilvl w:val="2"/>
          <w:numId w:val="30"/>
        </w:numPr>
        <w:jc w:val="both"/>
        <w:rPr>
          <w:rFonts w:cs="Calibri"/>
          <w:sz w:val="23"/>
          <w:szCs w:val="23"/>
        </w:rPr>
      </w:pPr>
      <w:r w:rsidRPr="00866C5E">
        <w:rPr>
          <w:rFonts w:cs="Calibri"/>
          <w:sz w:val="23"/>
          <w:szCs w:val="23"/>
        </w:rPr>
        <w:t>The IT Asset Management component should be able to create an inventory of all devices (physical and virtual) connected to the Department’s network infrastructure.</w:t>
      </w:r>
    </w:p>
    <w:p w14:paraId="4B06C273" w14:textId="77777777" w:rsidR="00F34324" w:rsidRPr="00866C5E" w:rsidRDefault="00F34324" w:rsidP="006D6ECE">
      <w:pPr>
        <w:numPr>
          <w:ilvl w:val="2"/>
          <w:numId w:val="30"/>
        </w:numPr>
        <w:spacing w:after="120"/>
        <w:jc w:val="both"/>
        <w:rPr>
          <w:rFonts w:cs="Calibri"/>
          <w:sz w:val="23"/>
          <w:szCs w:val="23"/>
        </w:rPr>
      </w:pPr>
      <w:r w:rsidRPr="00866C5E">
        <w:rPr>
          <w:rFonts w:cs="Calibri"/>
          <w:sz w:val="23"/>
          <w:szCs w:val="23"/>
        </w:rPr>
        <w:t>At least two (2) on-site human resources being allocated to the Department to support the solution and transfer skills to DHA IS officials for a duration not exceeding three (3) years, but renewable for a further two (2) years based on need.</w:t>
      </w:r>
    </w:p>
    <w:p w14:paraId="5D5EA365" w14:textId="77777777" w:rsidR="00F34324" w:rsidRPr="00866C5E" w:rsidRDefault="00F34324" w:rsidP="006D6ECE">
      <w:pPr>
        <w:numPr>
          <w:ilvl w:val="1"/>
          <w:numId w:val="30"/>
        </w:numPr>
        <w:tabs>
          <w:tab w:val="clear" w:pos="993"/>
          <w:tab w:val="num" w:pos="1134"/>
        </w:tabs>
        <w:spacing w:after="120"/>
        <w:ind w:left="1134"/>
        <w:jc w:val="both"/>
        <w:rPr>
          <w:rFonts w:cs="Calibri"/>
          <w:sz w:val="23"/>
          <w:szCs w:val="23"/>
        </w:rPr>
      </w:pPr>
      <w:r w:rsidRPr="00866C5E">
        <w:rPr>
          <w:rFonts w:cs="Calibri"/>
          <w:sz w:val="23"/>
          <w:szCs w:val="23"/>
        </w:rPr>
        <w:t>Provision of Lifecycle report on a monthly basis</w:t>
      </w:r>
      <w:r w:rsidR="000435CD" w:rsidRPr="00866C5E">
        <w:rPr>
          <w:rFonts w:cs="Calibri"/>
          <w:sz w:val="23"/>
          <w:szCs w:val="23"/>
        </w:rPr>
        <w:t>.</w:t>
      </w:r>
    </w:p>
    <w:p w14:paraId="12AF4FEE" w14:textId="77777777" w:rsidR="00F34324" w:rsidRPr="00866C5E" w:rsidRDefault="00F34324" w:rsidP="006D6ECE">
      <w:pPr>
        <w:numPr>
          <w:ilvl w:val="1"/>
          <w:numId w:val="30"/>
        </w:numPr>
        <w:tabs>
          <w:tab w:val="clear" w:pos="993"/>
          <w:tab w:val="num" w:pos="1134"/>
        </w:tabs>
        <w:spacing w:after="120"/>
        <w:ind w:left="1134"/>
        <w:jc w:val="both"/>
        <w:rPr>
          <w:rFonts w:cs="Calibri"/>
          <w:sz w:val="23"/>
          <w:szCs w:val="23"/>
        </w:rPr>
      </w:pPr>
      <w:r w:rsidRPr="00866C5E">
        <w:rPr>
          <w:rFonts w:cs="Calibri"/>
          <w:sz w:val="23"/>
          <w:szCs w:val="23"/>
        </w:rPr>
        <w:t>Call centre services to respond to incidents.</w:t>
      </w:r>
    </w:p>
    <w:p w14:paraId="6A9A2910" w14:textId="2FCD39E5" w:rsidR="00F34324" w:rsidRPr="00866C5E" w:rsidRDefault="00F34324" w:rsidP="006D6ECE">
      <w:pPr>
        <w:numPr>
          <w:ilvl w:val="1"/>
          <w:numId w:val="30"/>
        </w:numPr>
        <w:tabs>
          <w:tab w:val="clear" w:pos="993"/>
          <w:tab w:val="num" w:pos="1134"/>
        </w:tabs>
        <w:spacing w:after="120"/>
        <w:ind w:left="1134"/>
        <w:jc w:val="both"/>
        <w:rPr>
          <w:rFonts w:cs="Calibri"/>
          <w:sz w:val="23"/>
          <w:szCs w:val="23"/>
        </w:rPr>
      </w:pPr>
      <w:r w:rsidRPr="00866C5E">
        <w:rPr>
          <w:rFonts w:cs="Calibri"/>
          <w:sz w:val="23"/>
          <w:szCs w:val="23"/>
        </w:rPr>
        <w:t>Maintain and support for a period of 60 months</w:t>
      </w:r>
      <w:r w:rsidR="001541D1" w:rsidRPr="00866C5E">
        <w:rPr>
          <w:rFonts w:cs="Calibri"/>
          <w:sz w:val="23"/>
          <w:szCs w:val="23"/>
        </w:rPr>
        <w:t xml:space="preserve"> </w:t>
      </w:r>
      <w:r w:rsidR="001541D1" w:rsidRPr="00F26082">
        <w:rPr>
          <w:rFonts w:cs="Calibri"/>
          <w:sz w:val="23"/>
          <w:szCs w:val="23"/>
        </w:rPr>
        <w:t xml:space="preserve">of the </w:t>
      </w:r>
      <w:r w:rsidR="00FB4825" w:rsidRPr="00F26082">
        <w:rPr>
          <w:rFonts w:cs="Calibri"/>
          <w:sz w:val="23"/>
          <w:szCs w:val="23"/>
        </w:rPr>
        <w:t>N</w:t>
      </w:r>
      <w:r w:rsidR="001541D1" w:rsidRPr="00F26082">
        <w:rPr>
          <w:rFonts w:cs="Calibri"/>
          <w:sz w:val="23"/>
          <w:szCs w:val="23"/>
        </w:rPr>
        <w:t>ew equipment</w:t>
      </w:r>
      <w:r w:rsidRPr="00F26082">
        <w:rPr>
          <w:rFonts w:cs="Calibri"/>
          <w:sz w:val="23"/>
          <w:szCs w:val="23"/>
        </w:rPr>
        <w:t>.</w:t>
      </w:r>
    </w:p>
    <w:p w14:paraId="37262F38" w14:textId="77777777" w:rsidR="00F000E9" w:rsidRPr="00866C5E" w:rsidRDefault="00F000E9" w:rsidP="00096A6F">
      <w:pPr>
        <w:pStyle w:val="Comment"/>
        <w:jc w:val="both"/>
        <w:rPr>
          <w:rFonts w:cs="Calibri"/>
          <w:i w:val="0"/>
          <w:color w:val="auto"/>
          <w:sz w:val="23"/>
          <w:szCs w:val="23"/>
        </w:rPr>
      </w:pPr>
    </w:p>
    <w:p w14:paraId="4EEE3A1B" w14:textId="77777777" w:rsidR="00DA284A" w:rsidRPr="00866C5E" w:rsidRDefault="00DA284A" w:rsidP="00096A6F">
      <w:pPr>
        <w:pStyle w:val="Comment"/>
        <w:jc w:val="both"/>
        <w:rPr>
          <w:rFonts w:cs="Calibri"/>
          <w:i w:val="0"/>
          <w:color w:val="auto"/>
          <w:sz w:val="23"/>
          <w:szCs w:val="23"/>
        </w:rPr>
      </w:pPr>
    </w:p>
    <w:p w14:paraId="2437F195" w14:textId="6F32D5B0" w:rsidR="00F000E9" w:rsidRPr="00866C5E" w:rsidRDefault="00C25C2C" w:rsidP="006772D9">
      <w:pPr>
        <w:pStyle w:val="Comment"/>
        <w:jc w:val="center"/>
        <w:rPr>
          <w:rFonts w:cs="Calibri"/>
          <w:i w:val="0"/>
          <w:color w:val="0000FF"/>
          <w:sz w:val="23"/>
          <w:szCs w:val="23"/>
        </w:rPr>
      </w:pPr>
      <w:r w:rsidRPr="00F26082">
        <w:rPr>
          <w:rFonts w:cs="Calibri"/>
          <w:b/>
          <w:bCs/>
          <w:i w:val="0"/>
          <w:color w:val="auto"/>
          <w:sz w:val="23"/>
          <w:szCs w:val="23"/>
        </w:rPr>
        <w:t>Table 2:</w:t>
      </w:r>
      <w:r w:rsidRPr="00F26082">
        <w:rPr>
          <w:rFonts w:cs="Calibri"/>
          <w:i w:val="0"/>
          <w:color w:val="auto"/>
          <w:sz w:val="23"/>
          <w:szCs w:val="23"/>
        </w:rPr>
        <w:t xml:space="preserve"> New Proposed Equipment</w:t>
      </w:r>
      <w:r w:rsidRPr="00866C5E">
        <w:rPr>
          <w:rFonts w:cs="Calibri"/>
          <w:i w:val="0"/>
          <w:color w:val="auto"/>
          <w:sz w:val="23"/>
          <w:szCs w:val="23"/>
        </w:rPr>
        <w:t xml:space="preserve"> </w:t>
      </w:r>
    </w:p>
    <w:tbl>
      <w:tblPr>
        <w:tblW w:w="9213" w:type="dxa"/>
        <w:tblInd w:w="416" w:type="dxa"/>
        <w:tblLook w:val="04A0" w:firstRow="1" w:lastRow="0" w:firstColumn="1" w:lastColumn="0" w:noHBand="0" w:noVBand="1"/>
      </w:tblPr>
      <w:tblGrid>
        <w:gridCol w:w="1701"/>
        <w:gridCol w:w="3543"/>
        <w:gridCol w:w="3969"/>
      </w:tblGrid>
      <w:tr w:rsidR="00F000E9" w:rsidRPr="00866C5E" w14:paraId="0F82F644" w14:textId="77777777" w:rsidTr="006772D9">
        <w:trPr>
          <w:trHeight w:val="630"/>
        </w:trPr>
        <w:tc>
          <w:tcPr>
            <w:tcW w:w="1701"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113B9775" w14:textId="77777777" w:rsidR="00F000E9" w:rsidRPr="00866C5E" w:rsidRDefault="00F000E9" w:rsidP="00096A6F">
            <w:pPr>
              <w:jc w:val="both"/>
              <w:rPr>
                <w:rFonts w:cs="Calibri"/>
                <w:b/>
                <w:bCs/>
                <w:color w:val="000000"/>
                <w:sz w:val="23"/>
                <w:szCs w:val="23"/>
                <w:lang w:val="en-US"/>
              </w:rPr>
            </w:pPr>
            <w:r w:rsidRPr="00866C5E">
              <w:rPr>
                <w:rFonts w:cs="Calibri"/>
                <w:b/>
                <w:bCs/>
                <w:color w:val="000000"/>
                <w:sz w:val="23"/>
                <w:szCs w:val="23"/>
                <w:lang w:eastAsia="en-ZA"/>
              </w:rPr>
              <w:t>Number</w:t>
            </w:r>
          </w:p>
        </w:tc>
        <w:tc>
          <w:tcPr>
            <w:tcW w:w="354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362E0B11" w14:textId="77777777" w:rsidR="00F000E9" w:rsidRPr="00866C5E" w:rsidRDefault="00F000E9" w:rsidP="00096A6F">
            <w:pPr>
              <w:jc w:val="both"/>
              <w:rPr>
                <w:rFonts w:cs="Calibri"/>
                <w:b/>
                <w:bCs/>
                <w:color w:val="000000"/>
                <w:sz w:val="23"/>
                <w:szCs w:val="23"/>
                <w:lang w:val="en-US"/>
              </w:rPr>
            </w:pPr>
            <w:r w:rsidRPr="00866C5E">
              <w:rPr>
                <w:rFonts w:cs="Calibri"/>
                <w:b/>
                <w:bCs/>
                <w:color w:val="000000"/>
                <w:sz w:val="23"/>
                <w:szCs w:val="23"/>
                <w:lang w:eastAsia="en-ZA"/>
              </w:rPr>
              <w:t xml:space="preserve">New Proposed Equipment </w:t>
            </w:r>
          </w:p>
        </w:tc>
        <w:tc>
          <w:tcPr>
            <w:tcW w:w="396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1F6B616C" w14:textId="0C3CB66E" w:rsidR="00344178" w:rsidRPr="00866C5E" w:rsidRDefault="00F000E9" w:rsidP="006772D9">
            <w:pPr>
              <w:jc w:val="center"/>
              <w:rPr>
                <w:rFonts w:cs="Calibri"/>
                <w:b/>
                <w:bCs/>
                <w:color w:val="000000"/>
                <w:sz w:val="23"/>
                <w:szCs w:val="23"/>
                <w:lang w:eastAsia="en-ZA"/>
              </w:rPr>
            </w:pPr>
            <w:r w:rsidRPr="00866C5E">
              <w:rPr>
                <w:rFonts w:cs="Calibri"/>
                <w:b/>
                <w:bCs/>
                <w:color w:val="000000"/>
                <w:sz w:val="23"/>
                <w:szCs w:val="23"/>
                <w:lang w:eastAsia="en-ZA"/>
              </w:rPr>
              <w:t>Quantity</w:t>
            </w:r>
          </w:p>
          <w:p w14:paraId="75852254" w14:textId="00A69FC7" w:rsidR="00F000E9" w:rsidRPr="00F26082" w:rsidRDefault="00FB4825" w:rsidP="00023AB4">
            <w:pPr>
              <w:rPr>
                <w:rFonts w:cs="Calibri"/>
                <w:color w:val="000000"/>
                <w:sz w:val="23"/>
                <w:szCs w:val="23"/>
                <w:lang w:val="en-US"/>
              </w:rPr>
            </w:pPr>
            <w:r w:rsidRPr="00F26082">
              <w:rPr>
                <w:rFonts w:cs="Calibri"/>
                <w:color w:val="000000"/>
                <w:sz w:val="23"/>
                <w:szCs w:val="23"/>
                <w:lang w:eastAsia="en-ZA"/>
              </w:rPr>
              <w:t>M</w:t>
            </w:r>
            <w:r w:rsidR="00063014" w:rsidRPr="00F26082">
              <w:rPr>
                <w:rFonts w:cs="Calibri"/>
                <w:color w:val="000000"/>
                <w:sz w:val="23"/>
                <w:szCs w:val="23"/>
                <w:lang w:eastAsia="en-ZA"/>
              </w:rPr>
              <w:t xml:space="preserve">aintenance and </w:t>
            </w:r>
            <w:r w:rsidRPr="00F26082">
              <w:rPr>
                <w:rFonts w:cs="Calibri"/>
                <w:color w:val="000000"/>
                <w:sz w:val="23"/>
                <w:szCs w:val="23"/>
                <w:lang w:eastAsia="en-ZA"/>
              </w:rPr>
              <w:t>S</w:t>
            </w:r>
            <w:r w:rsidR="00063014" w:rsidRPr="00F26082">
              <w:rPr>
                <w:rFonts w:cs="Calibri"/>
                <w:color w:val="000000"/>
                <w:sz w:val="23"/>
                <w:szCs w:val="23"/>
                <w:lang w:eastAsia="en-ZA"/>
              </w:rPr>
              <w:t>upport</w:t>
            </w:r>
            <w:r w:rsidR="00F000E9" w:rsidRPr="00F26082">
              <w:rPr>
                <w:rFonts w:cs="Calibri"/>
                <w:color w:val="000000"/>
                <w:sz w:val="23"/>
                <w:szCs w:val="23"/>
                <w:lang w:eastAsia="en-ZA"/>
              </w:rPr>
              <w:t xml:space="preserve"> for the duration of 5 years</w:t>
            </w:r>
            <w:r w:rsidR="00C53B1E" w:rsidRPr="00F26082">
              <w:rPr>
                <w:rFonts w:cs="Calibri"/>
                <w:color w:val="000000"/>
                <w:sz w:val="23"/>
                <w:szCs w:val="23"/>
                <w:lang w:eastAsia="en-ZA"/>
              </w:rPr>
              <w:t xml:space="preserve"> </w:t>
            </w:r>
            <w:r w:rsidR="00F000E9" w:rsidRPr="00F26082">
              <w:rPr>
                <w:rFonts w:cs="Calibri"/>
                <w:color w:val="000000"/>
                <w:sz w:val="23"/>
                <w:szCs w:val="23"/>
                <w:lang w:eastAsia="en-ZA"/>
              </w:rPr>
              <w:t>(60 months)</w:t>
            </w:r>
            <w:r w:rsidR="00344178" w:rsidRPr="00F26082">
              <w:rPr>
                <w:rFonts w:cs="Calibri"/>
                <w:color w:val="000000"/>
                <w:sz w:val="23"/>
                <w:szCs w:val="23"/>
                <w:lang w:eastAsia="en-ZA"/>
              </w:rPr>
              <w:t>.</w:t>
            </w:r>
          </w:p>
        </w:tc>
      </w:tr>
      <w:tr w:rsidR="00F000E9" w:rsidRPr="00866C5E" w14:paraId="19DF6E6D" w14:textId="77777777" w:rsidTr="006772D9">
        <w:trPr>
          <w:trHeight w:val="63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2E2E4B06"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1</w:t>
            </w:r>
          </w:p>
        </w:tc>
        <w:tc>
          <w:tcPr>
            <w:tcW w:w="3543" w:type="dxa"/>
            <w:tcBorders>
              <w:top w:val="nil"/>
              <w:left w:val="nil"/>
              <w:bottom w:val="single" w:sz="8" w:space="0" w:color="auto"/>
              <w:right w:val="single" w:sz="8" w:space="0" w:color="auto"/>
            </w:tcBorders>
            <w:shd w:val="clear" w:color="auto" w:fill="auto"/>
            <w:vAlign w:val="center"/>
            <w:hideMark/>
          </w:tcPr>
          <w:p w14:paraId="4100E11F"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Router</w:t>
            </w:r>
          </w:p>
        </w:tc>
        <w:tc>
          <w:tcPr>
            <w:tcW w:w="3969" w:type="dxa"/>
            <w:tcBorders>
              <w:top w:val="nil"/>
              <w:left w:val="nil"/>
              <w:bottom w:val="single" w:sz="8" w:space="0" w:color="auto"/>
              <w:right w:val="single" w:sz="8" w:space="0" w:color="auto"/>
            </w:tcBorders>
            <w:shd w:val="clear" w:color="auto" w:fill="auto"/>
            <w:vAlign w:val="center"/>
            <w:hideMark/>
          </w:tcPr>
          <w:p w14:paraId="59C94817" w14:textId="134C5450" w:rsidR="00F000E9" w:rsidRPr="00866C5E" w:rsidRDefault="00FF61F5" w:rsidP="00023AB4">
            <w:pPr>
              <w:jc w:val="center"/>
              <w:rPr>
                <w:rFonts w:cs="Calibri"/>
                <w:color w:val="000000"/>
                <w:sz w:val="23"/>
                <w:szCs w:val="23"/>
                <w:lang w:val="en-US"/>
              </w:rPr>
            </w:pPr>
            <w:r w:rsidRPr="00F26082">
              <w:rPr>
                <w:rFonts w:cs="Calibri"/>
                <w:color w:val="000000"/>
                <w:sz w:val="23"/>
                <w:szCs w:val="23"/>
                <w:lang w:eastAsia="en-ZA"/>
              </w:rPr>
              <w:t>12</w:t>
            </w:r>
            <w:r w:rsidR="00F000E9" w:rsidRPr="00F26082">
              <w:rPr>
                <w:rFonts w:cs="Calibri"/>
                <w:color w:val="000000"/>
                <w:sz w:val="23"/>
                <w:szCs w:val="23"/>
                <w:lang w:eastAsia="en-ZA"/>
              </w:rPr>
              <w:t>0</w:t>
            </w:r>
            <w:r w:rsidR="00E778B1" w:rsidRPr="00866C5E">
              <w:rPr>
                <w:rFonts w:cs="Calibri"/>
                <w:color w:val="000000"/>
                <w:sz w:val="23"/>
                <w:szCs w:val="23"/>
                <w:lang w:eastAsia="en-ZA"/>
              </w:rPr>
              <w:t xml:space="preserve"> </w:t>
            </w:r>
          </w:p>
        </w:tc>
      </w:tr>
      <w:tr w:rsidR="00F000E9" w:rsidRPr="00866C5E" w14:paraId="7861821A"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2B9C1DCC" w14:textId="13380ECE"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2</w:t>
            </w:r>
          </w:p>
        </w:tc>
        <w:tc>
          <w:tcPr>
            <w:tcW w:w="3543" w:type="dxa"/>
            <w:tcBorders>
              <w:top w:val="nil"/>
              <w:left w:val="nil"/>
              <w:bottom w:val="single" w:sz="8" w:space="0" w:color="auto"/>
              <w:right w:val="single" w:sz="8" w:space="0" w:color="auto"/>
            </w:tcBorders>
            <w:shd w:val="clear" w:color="auto" w:fill="auto"/>
            <w:vAlign w:val="center"/>
            <w:hideMark/>
          </w:tcPr>
          <w:p w14:paraId="1F2FD88E"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Data Centre Core Switch</w:t>
            </w:r>
          </w:p>
        </w:tc>
        <w:tc>
          <w:tcPr>
            <w:tcW w:w="3969" w:type="dxa"/>
            <w:tcBorders>
              <w:top w:val="nil"/>
              <w:left w:val="nil"/>
              <w:bottom w:val="single" w:sz="8" w:space="0" w:color="auto"/>
              <w:right w:val="single" w:sz="8" w:space="0" w:color="auto"/>
            </w:tcBorders>
            <w:shd w:val="clear" w:color="auto" w:fill="auto"/>
            <w:vAlign w:val="center"/>
            <w:hideMark/>
          </w:tcPr>
          <w:p w14:paraId="099370F8" w14:textId="77777777" w:rsidR="00F000E9" w:rsidRPr="00866C5E" w:rsidRDefault="00F000E9" w:rsidP="00023AB4">
            <w:pPr>
              <w:jc w:val="center"/>
              <w:rPr>
                <w:rFonts w:cs="Calibri"/>
                <w:color w:val="000000"/>
                <w:sz w:val="23"/>
                <w:szCs w:val="23"/>
                <w:lang w:val="en-US"/>
              </w:rPr>
            </w:pPr>
            <w:r w:rsidRPr="00866C5E">
              <w:rPr>
                <w:rFonts w:cs="Calibri"/>
                <w:color w:val="000000"/>
                <w:sz w:val="23"/>
                <w:szCs w:val="23"/>
                <w:lang w:eastAsia="en-ZA"/>
              </w:rPr>
              <w:t>4</w:t>
            </w:r>
          </w:p>
        </w:tc>
      </w:tr>
      <w:tr w:rsidR="00F000E9" w:rsidRPr="00866C5E" w14:paraId="4B545354"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4FC91F7F"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3</w:t>
            </w:r>
          </w:p>
        </w:tc>
        <w:tc>
          <w:tcPr>
            <w:tcW w:w="3543" w:type="dxa"/>
            <w:tcBorders>
              <w:top w:val="nil"/>
              <w:left w:val="nil"/>
              <w:bottom w:val="single" w:sz="8" w:space="0" w:color="auto"/>
              <w:right w:val="single" w:sz="8" w:space="0" w:color="auto"/>
            </w:tcBorders>
            <w:shd w:val="clear" w:color="auto" w:fill="auto"/>
            <w:vAlign w:val="center"/>
            <w:hideMark/>
          </w:tcPr>
          <w:p w14:paraId="71CA354F"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Switch (24 Port – 1GB)</w:t>
            </w:r>
          </w:p>
        </w:tc>
        <w:tc>
          <w:tcPr>
            <w:tcW w:w="3969" w:type="dxa"/>
            <w:tcBorders>
              <w:top w:val="nil"/>
              <w:left w:val="nil"/>
              <w:bottom w:val="single" w:sz="8" w:space="0" w:color="auto"/>
              <w:right w:val="single" w:sz="8" w:space="0" w:color="auto"/>
            </w:tcBorders>
            <w:shd w:val="clear" w:color="auto" w:fill="auto"/>
            <w:vAlign w:val="center"/>
            <w:hideMark/>
          </w:tcPr>
          <w:p w14:paraId="756C004C" w14:textId="724B2B52" w:rsidR="00F000E9" w:rsidRPr="00866C5E" w:rsidRDefault="00D72C6F" w:rsidP="00023AB4">
            <w:pPr>
              <w:jc w:val="center"/>
              <w:rPr>
                <w:rFonts w:cs="Calibri"/>
                <w:color w:val="000000"/>
                <w:sz w:val="23"/>
                <w:szCs w:val="23"/>
                <w:lang w:val="en-US"/>
              </w:rPr>
            </w:pPr>
            <w:r w:rsidRPr="00F26082">
              <w:rPr>
                <w:rFonts w:cs="Calibri"/>
                <w:color w:val="000000"/>
                <w:sz w:val="23"/>
                <w:szCs w:val="23"/>
                <w:lang w:eastAsia="en-ZA"/>
              </w:rPr>
              <w:t>34</w:t>
            </w:r>
            <w:r w:rsidR="00F000E9" w:rsidRPr="00F26082">
              <w:rPr>
                <w:rFonts w:cs="Calibri"/>
                <w:color w:val="000000"/>
                <w:sz w:val="23"/>
                <w:szCs w:val="23"/>
                <w:lang w:eastAsia="en-ZA"/>
              </w:rPr>
              <w:t>0</w:t>
            </w:r>
            <w:r w:rsidR="00E778B1" w:rsidRPr="00866C5E">
              <w:rPr>
                <w:rFonts w:cs="Calibri"/>
                <w:color w:val="000000"/>
                <w:sz w:val="23"/>
                <w:szCs w:val="23"/>
                <w:lang w:eastAsia="en-ZA"/>
              </w:rPr>
              <w:t xml:space="preserve"> </w:t>
            </w:r>
          </w:p>
        </w:tc>
      </w:tr>
      <w:tr w:rsidR="00F000E9" w:rsidRPr="00866C5E" w14:paraId="477B7646"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7D0D90C2"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4</w:t>
            </w:r>
          </w:p>
        </w:tc>
        <w:tc>
          <w:tcPr>
            <w:tcW w:w="3543" w:type="dxa"/>
            <w:tcBorders>
              <w:top w:val="nil"/>
              <w:left w:val="nil"/>
              <w:bottom w:val="single" w:sz="8" w:space="0" w:color="auto"/>
              <w:right w:val="single" w:sz="8" w:space="0" w:color="auto"/>
            </w:tcBorders>
            <w:shd w:val="clear" w:color="auto" w:fill="auto"/>
            <w:vAlign w:val="center"/>
            <w:hideMark/>
          </w:tcPr>
          <w:p w14:paraId="0C775B1D"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Switch (48 Port – 1GB)</w:t>
            </w:r>
          </w:p>
        </w:tc>
        <w:tc>
          <w:tcPr>
            <w:tcW w:w="3969" w:type="dxa"/>
            <w:tcBorders>
              <w:top w:val="nil"/>
              <w:left w:val="nil"/>
              <w:bottom w:val="single" w:sz="8" w:space="0" w:color="auto"/>
              <w:right w:val="single" w:sz="8" w:space="0" w:color="auto"/>
            </w:tcBorders>
            <w:shd w:val="clear" w:color="auto" w:fill="auto"/>
            <w:vAlign w:val="center"/>
            <w:hideMark/>
          </w:tcPr>
          <w:p w14:paraId="59EF2C18" w14:textId="77777777" w:rsidR="00F000E9" w:rsidRPr="00866C5E" w:rsidRDefault="00F000E9" w:rsidP="00023AB4">
            <w:pPr>
              <w:jc w:val="center"/>
              <w:rPr>
                <w:rFonts w:cs="Calibri"/>
                <w:color w:val="000000"/>
                <w:sz w:val="23"/>
                <w:szCs w:val="23"/>
                <w:lang w:val="en-US"/>
              </w:rPr>
            </w:pPr>
            <w:r w:rsidRPr="00866C5E">
              <w:rPr>
                <w:rFonts w:cs="Calibri"/>
                <w:color w:val="000000"/>
                <w:sz w:val="23"/>
                <w:szCs w:val="23"/>
                <w:lang w:eastAsia="en-ZA"/>
              </w:rPr>
              <w:t>100</w:t>
            </w:r>
          </w:p>
        </w:tc>
      </w:tr>
      <w:tr w:rsidR="00F000E9" w:rsidRPr="00866C5E" w14:paraId="51ABC173" w14:textId="77777777" w:rsidTr="006772D9">
        <w:trPr>
          <w:trHeight w:val="63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6675484C"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5</w:t>
            </w:r>
          </w:p>
        </w:tc>
        <w:tc>
          <w:tcPr>
            <w:tcW w:w="3543" w:type="dxa"/>
            <w:tcBorders>
              <w:top w:val="nil"/>
              <w:left w:val="nil"/>
              <w:bottom w:val="single" w:sz="8" w:space="0" w:color="auto"/>
              <w:right w:val="single" w:sz="8" w:space="0" w:color="auto"/>
            </w:tcBorders>
            <w:shd w:val="clear" w:color="auto" w:fill="auto"/>
            <w:vAlign w:val="center"/>
            <w:hideMark/>
          </w:tcPr>
          <w:p w14:paraId="3C6388E4"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Switch (12 Port fibre – 1GB)</w:t>
            </w:r>
          </w:p>
        </w:tc>
        <w:tc>
          <w:tcPr>
            <w:tcW w:w="3969" w:type="dxa"/>
            <w:tcBorders>
              <w:top w:val="nil"/>
              <w:left w:val="nil"/>
              <w:bottom w:val="single" w:sz="8" w:space="0" w:color="auto"/>
              <w:right w:val="single" w:sz="8" w:space="0" w:color="auto"/>
            </w:tcBorders>
            <w:shd w:val="clear" w:color="auto" w:fill="auto"/>
            <w:vAlign w:val="center"/>
            <w:hideMark/>
          </w:tcPr>
          <w:p w14:paraId="51876147" w14:textId="48C9DF37" w:rsidR="00F000E9" w:rsidRPr="00866C5E" w:rsidRDefault="00FF61F5" w:rsidP="00023AB4">
            <w:pPr>
              <w:jc w:val="center"/>
              <w:rPr>
                <w:rFonts w:cs="Calibri"/>
                <w:color w:val="000000"/>
                <w:sz w:val="23"/>
                <w:szCs w:val="23"/>
                <w:lang w:val="en-US"/>
              </w:rPr>
            </w:pPr>
            <w:r w:rsidRPr="00F26082">
              <w:rPr>
                <w:rFonts w:cs="Calibri"/>
                <w:color w:val="000000"/>
                <w:sz w:val="23"/>
                <w:szCs w:val="23"/>
                <w:lang w:eastAsia="en-ZA"/>
              </w:rPr>
              <w:t>6</w:t>
            </w:r>
            <w:r w:rsidR="00E778B1" w:rsidRPr="00866C5E">
              <w:rPr>
                <w:rFonts w:cs="Calibri"/>
                <w:color w:val="000000"/>
                <w:sz w:val="23"/>
                <w:szCs w:val="23"/>
                <w:lang w:eastAsia="en-ZA"/>
              </w:rPr>
              <w:t xml:space="preserve"> </w:t>
            </w:r>
          </w:p>
        </w:tc>
      </w:tr>
      <w:tr w:rsidR="00F000E9" w:rsidRPr="00866C5E" w14:paraId="160B698A" w14:textId="77777777" w:rsidTr="006772D9">
        <w:trPr>
          <w:trHeight w:val="63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45293EC1"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6</w:t>
            </w:r>
          </w:p>
        </w:tc>
        <w:tc>
          <w:tcPr>
            <w:tcW w:w="3543" w:type="dxa"/>
            <w:tcBorders>
              <w:top w:val="nil"/>
              <w:left w:val="nil"/>
              <w:bottom w:val="single" w:sz="8" w:space="0" w:color="auto"/>
              <w:right w:val="single" w:sz="8" w:space="0" w:color="auto"/>
            </w:tcBorders>
            <w:shd w:val="clear" w:color="auto" w:fill="auto"/>
            <w:vAlign w:val="center"/>
            <w:hideMark/>
          </w:tcPr>
          <w:p w14:paraId="5A59541E"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Product – Switch (12 Port fibre – 10GB)</w:t>
            </w:r>
          </w:p>
        </w:tc>
        <w:tc>
          <w:tcPr>
            <w:tcW w:w="3969" w:type="dxa"/>
            <w:tcBorders>
              <w:top w:val="nil"/>
              <w:left w:val="nil"/>
              <w:bottom w:val="single" w:sz="8" w:space="0" w:color="auto"/>
              <w:right w:val="single" w:sz="8" w:space="0" w:color="auto"/>
            </w:tcBorders>
            <w:shd w:val="clear" w:color="auto" w:fill="auto"/>
            <w:vAlign w:val="center"/>
            <w:hideMark/>
          </w:tcPr>
          <w:p w14:paraId="2FFCF338" w14:textId="03850AF0" w:rsidR="00F000E9" w:rsidRPr="00866C5E" w:rsidRDefault="00FF61F5" w:rsidP="00023AB4">
            <w:pPr>
              <w:jc w:val="center"/>
              <w:rPr>
                <w:rFonts w:cs="Calibri"/>
                <w:color w:val="000000"/>
                <w:sz w:val="23"/>
                <w:szCs w:val="23"/>
                <w:lang w:val="en-US"/>
              </w:rPr>
            </w:pPr>
            <w:r w:rsidRPr="00F26082">
              <w:rPr>
                <w:rFonts w:cs="Calibri"/>
                <w:color w:val="000000"/>
                <w:sz w:val="23"/>
                <w:szCs w:val="23"/>
                <w:lang w:eastAsia="en-ZA"/>
              </w:rPr>
              <w:t>6</w:t>
            </w:r>
            <w:r w:rsidR="00E778B1" w:rsidRPr="00866C5E">
              <w:rPr>
                <w:rFonts w:cs="Calibri"/>
                <w:color w:val="000000"/>
                <w:sz w:val="23"/>
                <w:szCs w:val="23"/>
                <w:lang w:eastAsia="en-ZA"/>
              </w:rPr>
              <w:t xml:space="preserve"> </w:t>
            </w:r>
          </w:p>
        </w:tc>
      </w:tr>
      <w:tr w:rsidR="00F000E9" w:rsidRPr="00866C5E" w14:paraId="59DB83FC"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4EDC7D77"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7</w:t>
            </w:r>
          </w:p>
        </w:tc>
        <w:tc>
          <w:tcPr>
            <w:tcW w:w="3543" w:type="dxa"/>
            <w:tcBorders>
              <w:top w:val="nil"/>
              <w:left w:val="nil"/>
              <w:bottom w:val="single" w:sz="8" w:space="0" w:color="auto"/>
              <w:right w:val="single" w:sz="8" w:space="0" w:color="auto"/>
            </w:tcBorders>
            <w:shd w:val="clear" w:color="auto" w:fill="auto"/>
            <w:vAlign w:val="center"/>
            <w:hideMark/>
          </w:tcPr>
          <w:p w14:paraId="7BC6301E" w14:textId="77777777" w:rsidR="00F000E9" w:rsidRPr="00866C5E" w:rsidRDefault="00F000E9" w:rsidP="00096A6F">
            <w:pPr>
              <w:jc w:val="both"/>
              <w:rPr>
                <w:rFonts w:cs="Calibri"/>
                <w:color w:val="000000"/>
                <w:sz w:val="23"/>
                <w:szCs w:val="23"/>
                <w:lang w:eastAsia="en-ZA"/>
              </w:rPr>
            </w:pPr>
            <w:r w:rsidRPr="00866C5E">
              <w:rPr>
                <w:rFonts w:cs="Calibri"/>
                <w:color w:val="000000"/>
                <w:sz w:val="23"/>
                <w:szCs w:val="23"/>
                <w:lang w:eastAsia="en-ZA"/>
              </w:rPr>
              <w:t>Product – Switch (24 Port – 10GB)</w:t>
            </w:r>
          </w:p>
        </w:tc>
        <w:tc>
          <w:tcPr>
            <w:tcW w:w="3969" w:type="dxa"/>
            <w:tcBorders>
              <w:top w:val="nil"/>
              <w:left w:val="nil"/>
              <w:bottom w:val="single" w:sz="8" w:space="0" w:color="auto"/>
              <w:right w:val="single" w:sz="8" w:space="0" w:color="auto"/>
            </w:tcBorders>
            <w:shd w:val="clear" w:color="auto" w:fill="auto"/>
            <w:vAlign w:val="center"/>
            <w:hideMark/>
          </w:tcPr>
          <w:p w14:paraId="7D30F2B2" w14:textId="77777777" w:rsidR="00F000E9" w:rsidRPr="00866C5E" w:rsidRDefault="00F000E9" w:rsidP="00023AB4">
            <w:pPr>
              <w:jc w:val="center"/>
              <w:rPr>
                <w:rFonts w:cs="Calibri"/>
                <w:color w:val="000000"/>
                <w:sz w:val="23"/>
                <w:szCs w:val="23"/>
                <w:lang w:eastAsia="en-ZA"/>
              </w:rPr>
            </w:pPr>
            <w:r w:rsidRPr="00866C5E">
              <w:rPr>
                <w:rFonts w:cs="Calibri"/>
                <w:color w:val="000000"/>
                <w:sz w:val="23"/>
                <w:szCs w:val="23"/>
                <w:lang w:eastAsia="en-ZA"/>
              </w:rPr>
              <w:t>50</w:t>
            </w:r>
          </w:p>
        </w:tc>
      </w:tr>
      <w:tr w:rsidR="00F000E9" w:rsidRPr="00866C5E" w14:paraId="6E061B27"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556334FC"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8</w:t>
            </w:r>
          </w:p>
        </w:tc>
        <w:tc>
          <w:tcPr>
            <w:tcW w:w="3543" w:type="dxa"/>
            <w:tcBorders>
              <w:top w:val="nil"/>
              <w:left w:val="nil"/>
              <w:bottom w:val="single" w:sz="8" w:space="0" w:color="auto"/>
              <w:right w:val="single" w:sz="8" w:space="0" w:color="auto"/>
            </w:tcBorders>
            <w:shd w:val="clear" w:color="auto" w:fill="auto"/>
            <w:vAlign w:val="center"/>
            <w:hideMark/>
          </w:tcPr>
          <w:p w14:paraId="59F48A9A" w14:textId="77777777" w:rsidR="00F000E9" w:rsidRPr="00866C5E" w:rsidRDefault="00F000E9" w:rsidP="00096A6F">
            <w:pPr>
              <w:jc w:val="both"/>
              <w:rPr>
                <w:rFonts w:cs="Calibri"/>
                <w:color w:val="000000"/>
                <w:sz w:val="23"/>
                <w:szCs w:val="23"/>
                <w:lang w:eastAsia="en-ZA"/>
              </w:rPr>
            </w:pPr>
            <w:r w:rsidRPr="00866C5E">
              <w:rPr>
                <w:rFonts w:cs="Calibri"/>
                <w:color w:val="000000"/>
                <w:sz w:val="23"/>
                <w:szCs w:val="23"/>
                <w:lang w:eastAsia="en-ZA"/>
              </w:rPr>
              <w:t>Product – Switch (48 Port – 10GB)</w:t>
            </w:r>
          </w:p>
        </w:tc>
        <w:tc>
          <w:tcPr>
            <w:tcW w:w="3969" w:type="dxa"/>
            <w:tcBorders>
              <w:top w:val="nil"/>
              <w:left w:val="nil"/>
              <w:bottom w:val="single" w:sz="8" w:space="0" w:color="auto"/>
              <w:right w:val="single" w:sz="8" w:space="0" w:color="auto"/>
            </w:tcBorders>
            <w:shd w:val="clear" w:color="auto" w:fill="auto"/>
            <w:vAlign w:val="center"/>
            <w:hideMark/>
          </w:tcPr>
          <w:p w14:paraId="157614BC" w14:textId="22015761" w:rsidR="00F000E9" w:rsidRPr="00866C5E" w:rsidRDefault="00EE759A" w:rsidP="00023AB4">
            <w:pPr>
              <w:jc w:val="center"/>
              <w:rPr>
                <w:rFonts w:cs="Calibri"/>
                <w:color w:val="000000"/>
                <w:sz w:val="23"/>
                <w:szCs w:val="23"/>
                <w:lang w:eastAsia="en-ZA"/>
              </w:rPr>
            </w:pPr>
            <w:r w:rsidRPr="00F26082">
              <w:rPr>
                <w:rFonts w:cs="Calibri"/>
                <w:color w:val="000000"/>
                <w:sz w:val="23"/>
                <w:szCs w:val="23"/>
                <w:lang w:eastAsia="en-ZA"/>
              </w:rPr>
              <w:t>5</w:t>
            </w:r>
            <w:r w:rsidR="00F000E9" w:rsidRPr="00F26082">
              <w:rPr>
                <w:rFonts w:cs="Calibri"/>
                <w:color w:val="000000"/>
                <w:sz w:val="23"/>
                <w:szCs w:val="23"/>
                <w:lang w:eastAsia="en-ZA"/>
              </w:rPr>
              <w:t>0</w:t>
            </w:r>
            <w:r w:rsidR="00E778B1" w:rsidRPr="00866C5E">
              <w:rPr>
                <w:rFonts w:cs="Calibri"/>
                <w:color w:val="000000"/>
                <w:sz w:val="23"/>
                <w:szCs w:val="23"/>
                <w:lang w:eastAsia="en-ZA"/>
              </w:rPr>
              <w:t xml:space="preserve"> </w:t>
            </w:r>
          </w:p>
        </w:tc>
      </w:tr>
      <w:tr w:rsidR="00F000E9" w:rsidRPr="00866C5E" w14:paraId="4B84B7AC" w14:textId="77777777" w:rsidTr="006772D9">
        <w:trPr>
          <w:trHeight w:val="320"/>
        </w:trPr>
        <w:tc>
          <w:tcPr>
            <w:tcW w:w="1701" w:type="dxa"/>
            <w:tcBorders>
              <w:top w:val="nil"/>
              <w:left w:val="single" w:sz="4" w:space="0" w:color="auto"/>
              <w:bottom w:val="single" w:sz="4" w:space="0" w:color="auto"/>
              <w:right w:val="single" w:sz="8" w:space="0" w:color="auto"/>
            </w:tcBorders>
            <w:shd w:val="clear" w:color="auto" w:fill="auto"/>
            <w:vAlign w:val="center"/>
            <w:hideMark/>
          </w:tcPr>
          <w:p w14:paraId="7B4CA379"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9</w:t>
            </w:r>
          </w:p>
        </w:tc>
        <w:tc>
          <w:tcPr>
            <w:tcW w:w="3543" w:type="dxa"/>
            <w:tcBorders>
              <w:top w:val="nil"/>
              <w:left w:val="nil"/>
              <w:bottom w:val="single" w:sz="8" w:space="0" w:color="auto"/>
              <w:right w:val="single" w:sz="8" w:space="0" w:color="auto"/>
            </w:tcBorders>
            <w:shd w:val="clear" w:color="auto" w:fill="auto"/>
            <w:vAlign w:val="center"/>
            <w:hideMark/>
          </w:tcPr>
          <w:p w14:paraId="46283FFC" w14:textId="77777777" w:rsidR="00F000E9" w:rsidRPr="00866C5E" w:rsidRDefault="00F000E9" w:rsidP="00096A6F">
            <w:pPr>
              <w:jc w:val="both"/>
              <w:rPr>
                <w:rFonts w:cs="Calibri"/>
                <w:color w:val="000000"/>
                <w:sz w:val="23"/>
                <w:szCs w:val="23"/>
                <w:lang w:eastAsia="en-ZA"/>
              </w:rPr>
            </w:pPr>
            <w:r w:rsidRPr="00866C5E">
              <w:rPr>
                <w:rFonts w:cs="Calibri"/>
                <w:color w:val="000000"/>
                <w:sz w:val="23"/>
                <w:szCs w:val="23"/>
                <w:lang w:eastAsia="en-ZA"/>
              </w:rPr>
              <w:t>IPsec licenses</w:t>
            </w:r>
          </w:p>
        </w:tc>
        <w:tc>
          <w:tcPr>
            <w:tcW w:w="3969" w:type="dxa"/>
            <w:tcBorders>
              <w:top w:val="nil"/>
              <w:left w:val="nil"/>
              <w:bottom w:val="single" w:sz="8" w:space="0" w:color="auto"/>
              <w:right w:val="single" w:sz="8" w:space="0" w:color="auto"/>
            </w:tcBorders>
            <w:shd w:val="clear" w:color="auto" w:fill="auto"/>
            <w:vAlign w:val="center"/>
            <w:hideMark/>
          </w:tcPr>
          <w:p w14:paraId="112B7719" w14:textId="77777777" w:rsidR="00F000E9" w:rsidRPr="00866C5E" w:rsidRDefault="00F000E9" w:rsidP="00023AB4">
            <w:pPr>
              <w:jc w:val="center"/>
              <w:rPr>
                <w:rFonts w:cs="Calibri"/>
                <w:color w:val="000000"/>
                <w:sz w:val="23"/>
                <w:szCs w:val="23"/>
                <w:lang w:eastAsia="en-ZA"/>
              </w:rPr>
            </w:pPr>
            <w:r w:rsidRPr="00866C5E">
              <w:rPr>
                <w:rFonts w:cs="Calibri"/>
                <w:color w:val="000000"/>
                <w:sz w:val="23"/>
                <w:szCs w:val="23"/>
                <w:lang w:eastAsia="en-ZA"/>
              </w:rPr>
              <w:t>50</w:t>
            </w:r>
          </w:p>
        </w:tc>
      </w:tr>
      <w:tr w:rsidR="00F000E9" w:rsidRPr="00866C5E" w14:paraId="09AC1C43" w14:textId="77777777" w:rsidTr="006772D9">
        <w:trPr>
          <w:trHeight w:val="940"/>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D87272A"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10</w:t>
            </w:r>
          </w:p>
        </w:tc>
        <w:tc>
          <w:tcPr>
            <w:tcW w:w="3543" w:type="dxa"/>
            <w:tcBorders>
              <w:top w:val="nil"/>
              <w:left w:val="nil"/>
              <w:bottom w:val="single" w:sz="8" w:space="0" w:color="auto"/>
              <w:right w:val="single" w:sz="8" w:space="0" w:color="auto"/>
            </w:tcBorders>
            <w:shd w:val="clear" w:color="auto" w:fill="auto"/>
            <w:vAlign w:val="center"/>
            <w:hideMark/>
          </w:tcPr>
          <w:p w14:paraId="04F63C65" w14:textId="03D757EC"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 xml:space="preserve">Maintenance and Support on </w:t>
            </w:r>
            <w:r w:rsidR="00D72C6F" w:rsidRPr="00866C5E">
              <w:rPr>
                <w:rFonts w:cs="Calibri"/>
                <w:color w:val="000000"/>
                <w:sz w:val="23"/>
                <w:szCs w:val="23"/>
                <w:lang w:eastAsia="en-ZA"/>
              </w:rPr>
              <w:t xml:space="preserve">new </w:t>
            </w:r>
            <w:r w:rsidRPr="00866C5E">
              <w:rPr>
                <w:rFonts w:cs="Calibri"/>
                <w:color w:val="000000"/>
                <w:sz w:val="23"/>
                <w:szCs w:val="23"/>
                <w:lang w:eastAsia="en-ZA"/>
              </w:rPr>
              <w:t>network devices (as per  equipment list</w:t>
            </w:r>
            <w:r w:rsidR="00063014" w:rsidRPr="00866C5E">
              <w:rPr>
                <w:rFonts w:cs="Calibri"/>
                <w:color w:val="000000"/>
                <w:sz w:val="23"/>
                <w:szCs w:val="23"/>
                <w:lang w:eastAsia="en-ZA"/>
              </w:rPr>
              <w:t xml:space="preserve"> </w:t>
            </w:r>
            <w:r w:rsidR="00063014" w:rsidRPr="00F26082">
              <w:rPr>
                <w:rFonts w:cs="Calibri"/>
                <w:color w:val="000000"/>
                <w:sz w:val="23"/>
                <w:szCs w:val="23"/>
                <w:lang w:eastAsia="en-ZA"/>
              </w:rPr>
              <w:t>(Table 2</w:t>
            </w:r>
            <w:r w:rsidRPr="00F26082">
              <w:rPr>
                <w:rFonts w:cs="Calibri"/>
                <w:color w:val="000000"/>
                <w:sz w:val="23"/>
                <w:szCs w:val="23"/>
                <w:lang w:eastAsia="en-ZA"/>
              </w:rPr>
              <w:t>)</w:t>
            </w:r>
          </w:p>
        </w:tc>
        <w:tc>
          <w:tcPr>
            <w:tcW w:w="3969" w:type="dxa"/>
            <w:tcBorders>
              <w:top w:val="nil"/>
              <w:left w:val="nil"/>
              <w:bottom w:val="single" w:sz="8" w:space="0" w:color="auto"/>
              <w:right w:val="single" w:sz="8" w:space="0" w:color="auto"/>
            </w:tcBorders>
            <w:shd w:val="clear" w:color="auto" w:fill="auto"/>
            <w:vAlign w:val="center"/>
            <w:hideMark/>
          </w:tcPr>
          <w:p w14:paraId="7577A2C3" w14:textId="77549940" w:rsidR="00F000E9" w:rsidRPr="00866C5E" w:rsidRDefault="00C147F0" w:rsidP="00023AB4">
            <w:pPr>
              <w:jc w:val="center"/>
              <w:rPr>
                <w:rFonts w:cs="Calibri"/>
                <w:color w:val="000000"/>
                <w:sz w:val="23"/>
                <w:szCs w:val="23"/>
                <w:lang w:val="en-US"/>
              </w:rPr>
            </w:pPr>
            <w:r w:rsidRPr="00F26082">
              <w:rPr>
                <w:rFonts w:cs="Calibri"/>
                <w:color w:val="000000"/>
                <w:sz w:val="23"/>
                <w:szCs w:val="23"/>
                <w:lang w:eastAsia="en-ZA"/>
              </w:rPr>
              <w:t>60</w:t>
            </w:r>
          </w:p>
        </w:tc>
      </w:tr>
      <w:tr w:rsidR="00C147F0" w:rsidRPr="00866C5E" w14:paraId="1C9AAECB"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tcPr>
          <w:p w14:paraId="6DED865D" w14:textId="4B6346A0" w:rsidR="00C147F0" w:rsidRPr="00866C5E" w:rsidRDefault="00C147F0" w:rsidP="00096A6F">
            <w:pPr>
              <w:jc w:val="both"/>
              <w:rPr>
                <w:rFonts w:cs="Calibri"/>
                <w:color w:val="000000"/>
                <w:sz w:val="23"/>
                <w:szCs w:val="23"/>
                <w:lang w:eastAsia="en-ZA"/>
              </w:rPr>
            </w:pPr>
            <w:r w:rsidRPr="00866C5E">
              <w:rPr>
                <w:rFonts w:cs="Calibri"/>
                <w:color w:val="000000"/>
                <w:sz w:val="23"/>
                <w:szCs w:val="23"/>
                <w:lang w:eastAsia="en-ZA"/>
              </w:rPr>
              <w:t>11</w:t>
            </w:r>
          </w:p>
        </w:tc>
        <w:tc>
          <w:tcPr>
            <w:tcW w:w="3543" w:type="dxa"/>
            <w:tcBorders>
              <w:top w:val="nil"/>
              <w:left w:val="nil"/>
              <w:bottom w:val="single" w:sz="8" w:space="0" w:color="auto"/>
              <w:right w:val="single" w:sz="8" w:space="0" w:color="auto"/>
            </w:tcBorders>
            <w:shd w:val="clear" w:color="auto" w:fill="auto"/>
            <w:vAlign w:val="center"/>
          </w:tcPr>
          <w:p w14:paraId="4C48978B" w14:textId="3497BAE5" w:rsidR="00C147F0" w:rsidRPr="00866C5E" w:rsidRDefault="00F279F7" w:rsidP="006772D9">
            <w:pPr>
              <w:rPr>
                <w:rFonts w:cs="Calibri"/>
                <w:color w:val="000000"/>
                <w:sz w:val="23"/>
                <w:szCs w:val="23"/>
                <w:lang w:eastAsia="en-ZA"/>
              </w:rPr>
            </w:pPr>
            <w:r w:rsidRPr="00F26082">
              <w:rPr>
                <w:sz w:val="23"/>
                <w:szCs w:val="23"/>
              </w:rPr>
              <w:t>Maintain and support for a period of 36 months of the current CISCO infrastructure as outlined in Section 2.3 (Customer Infrastructure and Environment Requirements) and ANNEX A.5: Addendum A.</w:t>
            </w:r>
          </w:p>
        </w:tc>
        <w:tc>
          <w:tcPr>
            <w:tcW w:w="3969" w:type="dxa"/>
            <w:tcBorders>
              <w:top w:val="nil"/>
              <w:left w:val="nil"/>
              <w:bottom w:val="single" w:sz="8" w:space="0" w:color="auto"/>
              <w:right w:val="single" w:sz="8" w:space="0" w:color="auto"/>
            </w:tcBorders>
            <w:shd w:val="clear" w:color="auto" w:fill="auto"/>
            <w:vAlign w:val="center"/>
          </w:tcPr>
          <w:p w14:paraId="17EA8FC8" w14:textId="50111F8C" w:rsidR="00C147F0" w:rsidRPr="00866C5E" w:rsidRDefault="00DE4399" w:rsidP="00023AB4">
            <w:pPr>
              <w:jc w:val="center"/>
              <w:rPr>
                <w:rFonts w:cs="Calibri"/>
                <w:color w:val="000000"/>
                <w:sz w:val="23"/>
                <w:szCs w:val="23"/>
                <w:lang w:eastAsia="en-ZA"/>
              </w:rPr>
            </w:pPr>
            <w:r w:rsidRPr="00F26082">
              <w:rPr>
                <w:rFonts w:cs="Calibri"/>
                <w:color w:val="000000"/>
                <w:sz w:val="23"/>
                <w:szCs w:val="23"/>
                <w:lang w:eastAsia="en-ZA"/>
              </w:rPr>
              <w:t>36</w:t>
            </w:r>
          </w:p>
        </w:tc>
      </w:tr>
      <w:tr w:rsidR="00F000E9" w:rsidRPr="00866C5E" w14:paraId="66396278" w14:textId="77777777" w:rsidTr="006772D9">
        <w:trPr>
          <w:trHeight w:val="32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2AC4EEEA" w14:textId="03882603"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1</w:t>
            </w:r>
            <w:r w:rsidR="00C147F0" w:rsidRPr="00866C5E">
              <w:rPr>
                <w:rFonts w:cs="Calibri"/>
                <w:color w:val="000000"/>
                <w:sz w:val="23"/>
                <w:szCs w:val="23"/>
                <w:lang w:eastAsia="en-ZA"/>
              </w:rPr>
              <w:t>2</w:t>
            </w:r>
          </w:p>
        </w:tc>
        <w:tc>
          <w:tcPr>
            <w:tcW w:w="3543" w:type="dxa"/>
            <w:tcBorders>
              <w:top w:val="nil"/>
              <w:left w:val="nil"/>
              <w:bottom w:val="single" w:sz="8" w:space="0" w:color="auto"/>
              <w:right w:val="single" w:sz="8" w:space="0" w:color="auto"/>
            </w:tcBorders>
            <w:shd w:val="clear" w:color="auto" w:fill="auto"/>
            <w:vAlign w:val="center"/>
            <w:hideMark/>
          </w:tcPr>
          <w:p w14:paraId="600E3FCD" w14:textId="77777777"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Onsite Resources</w:t>
            </w:r>
          </w:p>
        </w:tc>
        <w:tc>
          <w:tcPr>
            <w:tcW w:w="3969" w:type="dxa"/>
            <w:tcBorders>
              <w:top w:val="nil"/>
              <w:left w:val="nil"/>
              <w:bottom w:val="single" w:sz="8" w:space="0" w:color="auto"/>
              <w:right w:val="single" w:sz="8" w:space="0" w:color="auto"/>
            </w:tcBorders>
            <w:shd w:val="clear" w:color="auto" w:fill="auto"/>
            <w:vAlign w:val="center"/>
            <w:hideMark/>
          </w:tcPr>
          <w:p w14:paraId="1DB28F8A" w14:textId="77777777" w:rsidR="00F000E9" w:rsidRPr="00866C5E" w:rsidRDefault="00F000E9" w:rsidP="00023AB4">
            <w:pPr>
              <w:jc w:val="center"/>
              <w:rPr>
                <w:rFonts w:cs="Calibri"/>
                <w:color w:val="000000"/>
                <w:sz w:val="23"/>
                <w:szCs w:val="23"/>
                <w:lang w:val="en-US"/>
              </w:rPr>
            </w:pPr>
            <w:r w:rsidRPr="00866C5E">
              <w:rPr>
                <w:rFonts w:cs="Calibri"/>
                <w:color w:val="000000"/>
                <w:sz w:val="23"/>
                <w:szCs w:val="23"/>
                <w:lang w:eastAsia="en-ZA"/>
              </w:rPr>
              <w:t>2</w:t>
            </w:r>
          </w:p>
        </w:tc>
      </w:tr>
      <w:tr w:rsidR="00F000E9" w:rsidRPr="00096A6F" w14:paraId="71E8C952" w14:textId="77777777" w:rsidTr="006772D9">
        <w:trPr>
          <w:trHeight w:val="940"/>
        </w:trPr>
        <w:tc>
          <w:tcPr>
            <w:tcW w:w="1701" w:type="dxa"/>
            <w:tcBorders>
              <w:top w:val="nil"/>
              <w:left w:val="single" w:sz="4" w:space="0" w:color="auto"/>
              <w:bottom w:val="single" w:sz="8" w:space="0" w:color="auto"/>
              <w:right w:val="single" w:sz="8" w:space="0" w:color="auto"/>
            </w:tcBorders>
            <w:shd w:val="clear" w:color="auto" w:fill="auto"/>
            <w:vAlign w:val="center"/>
            <w:hideMark/>
          </w:tcPr>
          <w:p w14:paraId="42837E6B" w14:textId="1926FB03" w:rsidR="00F000E9" w:rsidRPr="00866C5E" w:rsidRDefault="00F000E9" w:rsidP="00096A6F">
            <w:pPr>
              <w:jc w:val="both"/>
              <w:rPr>
                <w:rFonts w:cs="Calibri"/>
                <w:color w:val="000000"/>
                <w:sz w:val="23"/>
                <w:szCs w:val="23"/>
                <w:lang w:val="en-US"/>
              </w:rPr>
            </w:pPr>
            <w:r w:rsidRPr="00866C5E">
              <w:rPr>
                <w:rFonts w:cs="Calibri"/>
                <w:color w:val="000000"/>
                <w:sz w:val="23"/>
                <w:szCs w:val="23"/>
                <w:lang w:eastAsia="en-ZA"/>
              </w:rPr>
              <w:t>1</w:t>
            </w:r>
            <w:r w:rsidR="00C147F0" w:rsidRPr="00866C5E">
              <w:rPr>
                <w:rFonts w:cs="Calibri"/>
                <w:color w:val="000000"/>
                <w:sz w:val="23"/>
                <w:szCs w:val="23"/>
                <w:lang w:eastAsia="en-ZA"/>
              </w:rPr>
              <w:t>3</w:t>
            </w:r>
          </w:p>
        </w:tc>
        <w:tc>
          <w:tcPr>
            <w:tcW w:w="3543" w:type="dxa"/>
            <w:tcBorders>
              <w:top w:val="nil"/>
              <w:left w:val="nil"/>
              <w:bottom w:val="single" w:sz="8" w:space="0" w:color="auto"/>
              <w:right w:val="single" w:sz="8" w:space="0" w:color="auto"/>
            </w:tcBorders>
            <w:shd w:val="clear" w:color="auto" w:fill="auto"/>
            <w:vAlign w:val="center"/>
            <w:hideMark/>
          </w:tcPr>
          <w:p w14:paraId="4995AD21" w14:textId="77777777" w:rsidR="00F000E9" w:rsidRPr="00866C5E" w:rsidRDefault="00F000E9" w:rsidP="006772D9">
            <w:pPr>
              <w:rPr>
                <w:rFonts w:cs="Calibri"/>
                <w:color w:val="000000"/>
                <w:sz w:val="23"/>
                <w:szCs w:val="23"/>
                <w:lang w:val="en-US"/>
              </w:rPr>
            </w:pPr>
            <w:r w:rsidRPr="00866C5E">
              <w:rPr>
                <w:rFonts w:cs="Calibri"/>
                <w:color w:val="000000"/>
                <w:sz w:val="23"/>
                <w:szCs w:val="23"/>
                <w:lang w:eastAsia="en-ZA"/>
              </w:rPr>
              <w:t>Network Management and Monitoring tool (IT Asset Management)</w:t>
            </w:r>
          </w:p>
        </w:tc>
        <w:tc>
          <w:tcPr>
            <w:tcW w:w="3969" w:type="dxa"/>
            <w:tcBorders>
              <w:top w:val="nil"/>
              <w:left w:val="nil"/>
              <w:bottom w:val="single" w:sz="8" w:space="0" w:color="auto"/>
              <w:right w:val="single" w:sz="8" w:space="0" w:color="auto"/>
            </w:tcBorders>
            <w:shd w:val="clear" w:color="auto" w:fill="auto"/>
            <w:vAlign w:val="center"/>
            <w:hideMark/>
          </w:tcPr>
          <w:p w14:paraId="0E1FB82A" w14:textId="30D03252" w:rsidR="00F000E9" w:rsidRPr="00FB4825" w:rsidRDefault="00E778B1" w:rsidP="00023AB4">
            <w:pPr>
              <w:jc w:val="center"/>
              <w:rPr>
                <w:rFonts w:cs="Calibri"/>
                <w:color w:val="000000"/>
                <w:sz w:val="23"/>
                <w:szCs w:val="23"/>
                <w:lang w:val="en-US"/>
              </w:rPr>
            </w:pPr>
            <w:r w:rsidRPr="00F26082">
              <w:rPr>
                <w:rFonts w:cs="Calibri"/>
                <w:color w:val="000000"/>
                <w:sz w:val="23"/>
                <w:szCs w:val="23"/>
                <w:lang w:eastAsia="en-ZA"/>
              </w:rPr>
              <w:t>1</w:t>
            </w:r>
          </w:p>
        </w:tc>
      </w:tr>
    </w:tbl>
    <w:p w14:paraId="0A80331F" w14:textId="77777777" w:rsidR="00F000E9" w:rsidRPr="00096A6F" w:rsidRDefault="00F000E9" w:rsidP="00096A6F">
      <w:pPr>
        <w:pStyle w:val="Comment"/>
        <w:jc w:val="both"/>
        <w:rPr>
          <w:rFonts w:cs="Calibri"/>
          <w:i w:val="0"/>
          <w:color w:val="0000FF"/>
          <w:sz w:val="23"/>
          <w:szCs w:val="23"/>
        </w:rPr>
        <w:sectPr w:rsidR="00F000E9" w:rsidRPr="00096A6F" w:rsidSect="00672B5B">
          <w:footerReference w:type="default" r:id="rId9"/>
          <w:pgSz w:w="11906" w:h="16838"/>
          <w:pgMar w:top="1134" w:right="1134" w:bottom="1134" w:left="1134" w:header="680" w:footer="680" w:gutter="0"/>
          <w:cols w:space="708"/>
          <w:docGrid w:linePitch="360"/>
        </w:sectPr>
      </w:pPr>
    </w:p>
    <w:p w14:paraId="7335E820" w14:textId="77777777" w:rsidR="0066206F" w:rsidRPr="00096A6F" w:rsidRDefault="002C0B8F" w:rsidP="00096A6F">
      <w:pPr>
        <w:pStyle w:val="Heading1"/>
        <w:jc w:val="both"/>
        <w:rPr>
          <w:rFonts w:cs="Calibri"/>
          <w:sz w:val="23"/>
          <w:szCs w:val="23"/>
        </w:rPr>
      </w:pPr>
      <w:bookmarkStart w:id="23" w:name="_Toc435315887"/>
      <w:bookmarkStart w:id="24" w:name="_Toc158546535"/>
      <w:bookmarkEnd w:id="16"/>
      <w:r w:rsidRPr="00096A6F">
        <w:rPr>
          <w:rFonts w:cs="Calibri"/>
          <w:sz w:val="23"/>
          <w:szCs w:val="23"/>
        </w:rPr>
        <w:t>BID EVALUATION STAGES</w:t>
      </w:r>
      <w:bookmarkEnd w:id="23"/>
      <w:bookmarkEnd w:id="24"/>
    </w:p>
    <w:p w14:paraId="761718D8" w14:textId="77777777" w:rsidR="00B218BC" w:rsidRPr="00F26082" w:rsidRDefault="000A1680" w:rsidP="006D6ECE">
      <w:pPr>
        <w:pStyle w:val="Specification"/>
        <w:numPr>
          <w:ilvl w:val="0"/>
          <w:numId w:val="11"/>
        </w:numPr>
        <w:jc w:val="both"/>
        <w:rPr>
          <w:rFonts w:cs="Calibri"/>
          <w:sz w:val="23"/>
          <w:szCs w:val="23"/>
        </w:rPr>
      </w:pPr>
      <w:r w:rsidRPr="00096A6F">
        <w:rPr>
          <w:rFonts w:cs="Calibri"/>
          <w:sz w:val="23"/>
          <w:szCs w:val="23"/>
        </w:rPr>
        <w:t>T</w:t>
      </w:r>
      <w:r w:rsidR="0066206F" w:rsidRPr="00096A6F">
        <w:rPr>
          <w:rFonts w:cs="Calibri"/>
          <w:sz w:val="23"/>
          <w:szCs w:val="23"/>
        </w:rPr>
        <w:t xml:space="preserve">he </w:t>
      </w:r>
      <w:r w:rsidR="00BA5085" w:rsidRPr="00096A6F">
        <w:rPr>
          <w:rFonts w:cs="Calibri"/>
          <w:sz w:val="23"/>
          <w:szCs w:val="23"/>
        </w:rPr>
        <w:t xml:space="preserve">bid </w:t>
      </w:r>
      <w:r w:rsidR="0066206F" w:rsidRPr="00096A6F">
        <w:rPr>
          <w:rFonts w:cs="Calibri"/>
          <w:sz w:val="23"/>
          <w:szCs w:val="23"/>
        </w:rPr>
        <w:t xml:space="preserve">evaluation </w:t>
      </w:r>
      <w:r w:rsidR="00BA5085" w:rsidRPr="00096A6F">
        <w:rPr>
          <w:rFonts w:cs="Calibri"/>
          <w:sz w:val="23"/>
          <w:szCs w:val="23"/>
        </w:rPr>
        <w:t xml:space="preserve">process consists </w:t>
      </w:r>
      <w:r w:rsidR="0066206F" w:rsidRPr="00096A6F">
        <w:rPr>
          <w:rFonts w:cs="Calibri"/>
          <w:sz w:val="23"/>
          <w:szCs w:val="23"/>
        </w:rPr>
        <w:t>of</w:t>
      </w:r>
      <w:r w:rsidR="00BA5085" w:rsidRPr="00096A6F">
        <w:rPr>
          <w:rFonts w:cs="Calibri"/>
          <w:sz w:val="23"/>
          <w:szCs w:val="23"/>
        </w:rPr>
        <w:t xml:space="preserve"> several stages t</w:t>
      </w:r>
      <w:r w:rsidR="00BD73E5" w:rsidRPr="00096A6F">
        <w:rPr>
          <w:rFonts w:cs="Calibri"/>
          <w:sz w:val="23"/>
          <w:szCs w:val="23"/>
        </w:rPr>
        <w:t>hat are</w:t>
      </w:r>
      <w:r w:rsidR="00BA5085" w:rsidRPr="00096A6F">
        <w:rPr>
          <w:rFonts w:cs="Calibri"/>
          <w:sz w:val="23"/>
          <w:szCs w:val="23"/>
        </w:rPr>
        <w:t xml:space="preserve"> applicable according to the nature </w:t>
      </w:r>
      <w:r w:rsidR="00BA5085" w:rsidRPr="00F26082">
        <w:rPr>
          <w:rFonts w:cs="Calibri"/>
          <w:sz w:val="23"/>
          <w:szCs w:val="23"/>
        </w:rPr>
        <w:t>of the bi</w:t>
      </w:r>
      <w:r w:rsidR="00BD73E5" w:rsidRPr="00F26082">
        <w:rPr>
          <w:rFonts w:cs="Calibri"/>
          <w:sz w:val="23"/>
          <w:szCs w:val="23"/>
        </w:rPr>
        <w:t>d as defined in the table below</w:t>
      </w:r>
      <w:r w:rsidR="0051162B" w:rsidRPr="00F26082">
        <w:rPr>
          <w:rFonts w:cs="Calibri"/>
          <w:sz w:val="23"/>
          <w:szCs w:val="23"/>
        </w:rPr>
        <w:t>.</w:t>
      </w:r>
    </w:p>
    <w:p w14:paraId="5F03970C" w14:textId="38C56D90" w:rsidR="00866C5E" w:rsidRPr="00F26082" w:rsidRDefault="00866C5E" w:rsidP="00866C5E">
      <w:pPr>
        <w:pStyle w:val="Specification"/>
        <w:numPr>
          <w:ilvl w:val="0"/>
          <w:numId w:val="11"/>
        </w:numPr>
        <w:jc w:val="both"/>
        <w:rPr>
          <w:rFonts w:cs="Calibri"/>
          <w:sz w:val="23"/>
          <w:szCs w:val="23"/>
        </w:rPr>
      </w:pPr>
      <w:r w:rsidRPr="00F26082">
        <w:rPr>
          <w:rFonts w:cs="Calibri"/>
          <w:sz w:val="23"/>
          <w:szCs w:val="23"/>
        </w:rPr>
        <w:t>A bidder must qualify for stage 2 onward to be eligible to proceed to the next stage of the evaluation.</w:t>
      </w:r>
    </w:p>
    <w:p w14:paraId="123BFF25" w14:textId="766C228A" w:rsidR="00866C5E" w:rsidRPr="00866C5E" w:rsidRDefault="00866C5E" w:rsidP="00F26082">
      <w:pPr>
        <w:pStyle w:val="Specification"/>
        <w:ind w:left="567"/>
        <w:jc w:val="both"/>
        <w:rPr>
          <w:rFonts w:cs="Calibri"/>
          <w:sz w:val="23"/>
          <w:szCs w:val="23"/>
        </w:rPr>
      </w:pPr>
      <w:r w:rsidRPr="00F26082">
        <w:rPr>
          <w:rFonts w:cs="Calibri"/>
          <w:sz w:val="23"/>
          <w:szCs w:val="23"/>
        </w:rPr>
        <w:t>These stages are:</w:t>
      </w:r>
    </w:p>
    <w:p w14:paraId="2D62F00E" w14:textId="65F59686" w:rsidR="00277261" w:rsidRPr="00242667" w:rsidRDefault="003D08AB" w:rsidP="006772D9">
      <w:pPr>
        <w:pStyle w:val="Specification"/>
        <w:ind w:left="567"/>
        <w:jc w:val="center"/>
      </w:pPr>
      <w:r w:rsidRPr="00242667">
        <w:rPr>
          <w:rFonts w:cs="Calibri"/>
          <w:b/>
          <w:bCs/>
          <w:sz w:val="23"/>
          <w:szCs w:val="23"/>
        </w:rPr>
        <w:t>Table 3:</w:t>
      </w:r>
      <w:r w:rsidRPr="00242667">
        <w:rPr>
          <w:rFonts w:cs="Calibri"/>
          <w:sz w:val="23"/>
          <w:szCs w:val="23"/>
        </w:rPr>
        <w:t xml:space="preserve"> Bid Evaluation Stages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242667" w14:paraId="713E163A" w14:textId="77777777" w:rsidTr="005D0758">
        <w:tc>
          <w:tcPr>
            <w:tcW w:w="702" w:type="pct"/>
            <w:shd w:val="clear" w:color="auto" w:fill="DBE5F1" w:themeFill="accent1" w:themeFillTint="33"/>
          </w:tcPr>
          <w:p w14:paraId="47A012AA" w14:textId="77777777" w:rsidR="00716C95" w:rsidRPr="00242667" w:rsidRDefault="007160ED" w:rsidP="00096A6F">
            <w:pPr>
              <w:jc w:val="both"/>
              <w:rPr>
                <w:rFonts w:cs="Calibri"/>
                <w:b/>
                <w:sz w:val="23"/>
                <w:szCs w:val="23"/>
              </w:rPr>
            </w:pPr>
            <w:r w:rsidRPr="00242667">
              <w:rPr>
                <w:rFonts w:cs="Calibri"/>
                <w:b/>
                <w:sz w:val="23"/>
                <w:szCs w:val="23"/>
              </w:rPr>
              <w:t>Stage</w:t>
            </w:r>
          </w:p>
        </w:tc>
        <w:tc>
          <w:tcPr>
            <w:tcW w:w="3052" w:type="pct"/>
            <w:shd w:val="clear" w:color="auto" w:fill="DBE5F1" w:themeFill="accent1" w:themeFillTint="33"/>
          </w:tcPr>
          <w:p w14:paraId="62F8EBD5" w14:textId="77777777" w:rsidR="00716C95" w:rsidRPr="00242667" w:rsidRDefault="00716C95" w:rsidP="00096A6F">
            <w:pPr>
              <w:jc w:val="both"/>
              <w:rPr>
                <w:rFonts w:cs="Calibri"/>
                <w:b/>
                <w:sz w:val="23"/>
                <w:szCs w:val="23"/>
              </w:rPr>
            </w:pPr>
            <w:r w:rsidRPr="00242667">
              <w:rPr>
                <w:rFonts w:cs="Calibri"/>
                <w:b/>
                <w:sz w:val="23"/>
                <w:szCs w:val="23"/>
              </w:rPr>
              <w:t>Description</w:t>
            </w:r>
          </w:p>
        </w:tc>
        <w:tc>
          <w:tcPr>
            <w:tcW w:w="1246" w:type="pct"/>
            <w:shd w:val="clear" w:color="auto" w:fill="DBE5F1" w:themeFill="accent1" w:themeFillTint="33"/>
          </w:tcPr>
          <w:p w14:paraId="027C2FB0" w14:textId="77777777" w:rsidR="00716C95" w:rsidRPr="00242667" w:rsidRDefault="00716C95" w:rsidP="00023AB4">
            <w:pPr>
              <w:jc w:val="center"/>
              <w:rPr>
                <w:rFonts w:cs="Calibri"/>
                <w:b/>
                <w:sz w:val="23"/>
                <w:szCs w:val="23"/>
              </w:rPr>
            </w:pPr>
            <w:r w:rsidRPr="00242667">
              <w:rPr>
                <w:rFonts w:cs="Calibri"/>
                <w:b/>
                <w:sz w:val="23"/>
                <w:szCs w:val="23"/>
              </w:rPr>
              <w:t>Applicable for this bid</w:t>
            </w:r>
            <w:r w:rsidR="00277261" w:rsidRPr="00242667">
              <w:rPr>
                <w:rFonts w:cs="Calibri"/>
                <w:b/>
                <w:sz w:val="23"/>
                <w:szCs w:val="23"/>
              </w:rPr>
              <w:t xml:space="preserve"> YES/NO</w:t>
            </w:r>
          </w:p>
        </w:tc>
      </w:tr>
      <w:tr w:rsidR="00FA4586" w:rsidRPr="00242667" w14:paraId="1CCADFBB" w14:textId="77777777" w:rsidTr="005D0758">
        <w:tc>
          <w:tcPr>
            <w:tcW w:w="702" w:type="pct"/>
          </w:tcPr>
          <w:p w14:paraId="75E79E1D" w14:textId="77777777" w:rsidR="00FA4586" w:rsidRPr="00242667" w:rsidRDefault="00FA4586" w:rsidP="00096A6F">
            <w:pPr>
              <w:jc w:val="both"/>
              <w:rPr>
                <w:rFonts w:cs="Calibri"/>
                <w:sz w:val="23"/>
                <w:szCs w:val="23"/>
              </w:rPr>
            </w:pPr>
            <w:r w:rsidRPr="00242667">
              <w:rPr>
                <w:rFonts w:cs="Calibri"/>
                <w:sz w:val="23"/>
                <w:szCs w:val="23"/>
              </w:rPr>
              <w:t>Stage 1</w:t>
            </w:r>
            <w:r w:rsidRPr="00242667">
              <w:rPr>
                <w:rFonts w:cs="Calibri"/>
                <w:sz w:val="23"/>
                <w:szCs w:val="23"/>
              </w:rPr>
              <w:tab/>
            </w:r>
          </w:p>
        </w:tc>
        <w:tc>
          <w:tcPr>
            <w:tcW w:w="3052" w:type="pct"/>
          </w:tcPr>
          <w:p w14:paraId="51A9B6CB" w14:textId="77777777" w:rsidR="00FA4586" w:rsidRPr="00242667" w:rsidRDefault="00FA4586" w:rsidP="00096A6F">
            <w:pPr>
              <w:jc w:val="both"/>
              <w:rPr>
                <w:rFonts w:cs="Calibri"/>
                <w:sz w:val="23"/>
                <w:szCs w:val="23"/>
              </w:rPr>
            </w:pPr>
            <w:r w:rsidRPr="00242667">
              <w:rPr>
                <w:rFonts w:cs="Calibri"/>
                <w:sz w:val="23"/>
                <w:szCs w:val="23"/>
              </w:rPr>
              <w:t>Administrative pre-qualification verification</w:t>
            </w:r>
          </w:p>
        </w:tc>
        <w:tc>
          <w:tcPr>
            <w:tcW w:w="1246" w:type="pct"/>
            <w:shd w:val="clear" w:color="auto" w:fill="DBE5F1" w:themeFill="accent1" w:themeFillTint="33"/>
          </w:tcPr>
          <w:p w14:paraId="76D6781D" w14:textId="77777777" w:rsidR="00FA4586" w:rsidRPr="00242667" w:rsidRDefault="00FA4586" w:rsidP="00023AB4">
            <w:pPr>
              <w:jc w:val="center"/>
              <w:rPr>
                <w:rFonts w:cs="Calibri"/>
                <w:sz w:val="23"/>
                <w:szCs w:val="23"/>
              </w:rPr>
            </w:pPr>
            <w:r w:rsidRPr="00242667">
              <w:rPr>
                <w:rFonts w:cs="Calibri"/>
                <w:sz w:val="23"/>
                <w:szCs w:val="23"/>
              </w:rPr>
              <w:t>YES</w:t>
            </w:r>
          </w:p>
        </w:tc>
      </w:tr>
      <w:tr w:rsidR="00FA4586" w:rsidRPr="00242667" w14:paraId="165FEB3D" w14:textId="77777777" w:rsidTr="005D0758">
        <w:tc>
          <w:tcPr>
            <w:tcW w:w="702" w:type="pct"/>
          </w:tcPr>
          <w:p w14:paraId="2DF5D1B1" w14:textId="77777777" w:rsidR="00FA4586" w:rsidRPr="00242667" w:rsidRDefault="006B1D32" w:rsidP="00096A6F">
            <w:pPr>
              <w:jc w:val="both"/>
              <w:rPr>
                <w:rFonts w:cs="Calibri"/>
                <w:sz w:val="23"/>
                <w:szCs w:val="23"/>
              </w:rPr>
            </w:pPr>
            <w:r w:rsidRPr="00242667">
              <w:rPr>
                <w:rFonts w:cs="Calibri"/>
                <w:sz w:val="23"/>
                <w:szCs w:val="23"/>
              </w:rPr>
              <w:t>Stage 2</w:t>
            </w:r>
          </w:p>
        </w:tc>
        <w:tc>
          <w:tcPr>
            <w:tcW w:w="3052" w:type="pct"/>
          </w:tcPr>
          <w:p w14:paraId="4A7A3516" w14:textId="77777777" w:rsidR="00FA4586" w:rsidRPr="00242667" w:rsidRDefault="00FA4586" w:rsidP="00096A6F">
            <w:pPr>
              <w:jc w:val="both"/>
              <w:rPr>
                <w:rFonts w:cs="Calibri"/>
                <w:sz w:val="23"/>
                <w:szCs w:val="23"/>
              </w:rPr>
            </w:pPr>
            <w:r w:rsidRPr="00242667">
              <w:rPr>
                <w:rFonts w:cs="Calibri"/>
                <w:sz w:val="23"/>
                <w:szCs w:val="23"/>
              </w:rPr>
              <w:t>Technical Mandatory requirement evaluation</w:t>
            </w:r>
          </w:p>
        </w:tc>
        <w:tc>
          <w:tcPr>
            <w:tcW w:w="1246" w:type="pct"/>
            <w:shd w:val="clear" w:color="auto" w:fill="DBE5F1" w:themeFill="accent1" w:themeFillTint="33"/>
          </w:tcPr>
          <w:p w14:paraId="4D537943" w14:textId="77777777" w:rsidR="00FA4586" w:rsidRPr="00242667" w:rsidRDefault="00FA4586" w:rsidP="00023AB4">
            <w:pPr>
              <w:jc w:val="center"/>
              <w:rPr>
                <w:rFonts w:cs="Calibri"/>
                <w:sz w:val="23"/>
                <w:szCs w:val="23"/>
              </w:rPr>
            </w:pPr>
            <w:r w:rsidRPr="00242667">
              <w:rPr>
                <w:rFonts w:cs="Calibri"/>
                <w:sz w:val="23"/>
                <w:szCs w:val="23"/>
              </w:rPr>
              <w:t>YES</w:t>
            </w:r>
          </w:p>
        </w:tc>
      </w:tr>
      <w:tr w:rsidR="00FA4586" w:rsidRPr="00242667" w14:paraId="3F269EEC" w14:textId="77777777" w:rsidTr="00D45361">
        <w:tc>
          <w:tcPr>
            <w:tcW w:w="702" w:type="pct"/>
          </w:tcPr>
          <w:p w14:paraId="78D04C36" w14:textId="77777777" w:rsidR="00FA4586" w:rsidRPr="00242667" w:rsidRDefault="006B1D32" w:rsidP="00096A6F">
            <w:pPr>
              <w:jc w:val="both"/>
              <w:rPr>
                <w:rFonts w:cs="Calibri"/>
                <w:sz w:val="23"/>
                <w:szCs w:val="23"/>
              </w:rPr>
            </w:pPr>
            <w:r w:rsidRPr="00242667">
              <w:rPr>
                <w:rFonts w:cs="Calibri"/>
                <w:sz w:val="23"/>
                <w:szCs w:val="23"/>
              </w:rPr>
              <w:t>Stage 3</w:t>
            </w:r>
          </w:p>
        </w:tc>
        <w:tc>
          <w:tcPr>
            <w:tcW w:w="3052" w:type="pct"/>
          </w:tcPr>
          <w:p w14:paraId="6A08B7A3" w14:textId="77777777" w:rsidR="00FA4586" w:rsidRPr="00242667" w:rsidRDefault="00FA4586" w:rsidP="00096A6F">
            <w:pPr>
              <w:jc w:val="both"/>
              <w:rPr>
                <w:rFonts w:cs="Calibri"/>
                <w:sz w:val="23"/>
                <w:szCs w:val="23"/>
              </w:rPr>
            </w:pPr>
            <w:r w:rsidRPr="00242667">
              <w:rPr>
                <w:rFonts w:cs="Calibri"/>
                <w:sz w:val="23"/>
                <w:szCs w:val="23"/>
              </w:rPr>
              <w:t>Special Conditions of Contract verification</w:t>
            </w:r>
          </w:p>
        </w:tc>
        <w:tc>
          <w:tcPr>
            <w:tcW w:w="1246" w:type="pct"/>
            <w:shd w:val="clear" w:color="auto" w:fill="DBE5F1" w:themeFill="accent1" w:themeFillTint="33"/>
          </w:tcPr>
          <w:p w14:paraId="6B79EA83" w14:textId="77777777" w:rsidR="00FA4586" w:rsidRPr="00242667" w:rsidRDefault="00FA4586" w:rsidP="00023AB4">
            <w:pPr>
              <w:jc w:val="center"/>
              <w:rPr>
                <w:rFonts w:cs="Calibri"/>
                <w:sz w:val="23"/>
                <w:szCs w:val="23"/>
              </w:rPr>
            </w:pPr>
            <w:r w:rsidRPr="00242667">
              <w:rPr>
                <w:rFonts w:cs="Calibri"/>
                <w:sz w:val="23"/>
                <w:szCs w:val="23"/>
              </w:rPr>
              <w:t>YES</w:t>
            </w:r>
          </w:p>
        </w:tc>
      </w:tr>
      <w:tr w:rsidR="00FA4586" w:rsidRPr="00096A6F" w14:paraId="7968A5D9" w14:textId="77777777" w:rsidTr="005D0758">
        <w:tc>
          <w:tcPr>
            <w:tcW w:w="702" w:type="pct"/>
          </w:tcPr>
          <w:p w14:paraId="47AB9CF9" w14:textId="77777777" w:rsidR="00FA4586" w:rsidRPr="00242667" w:rsidRDefault="006B1D32" w:rsidP="00096A6F">
            <w:pPr>
              <w:jc w:val="both"/>
              <w:rPr>
                <w:rFonts w:cs="Calibri"/>
                <w:sz w:val="23"/>
                <w:szCs w:val="23"/>
              </w:rPr>
            </w:pPr>
            <w:r w:rsidRPr="00242667">
              <w:rPr>
                <w:rFonts w:cs="Calibri"/>
                <w:sz w:val="23"/>
                <w:szCs w:val="23"/>
              </w:rPr>
              <w:t>Stage 4</w:t>
            </w:r>
            <w:r w:rsidR="00FA4586" w:rsidRPr="00242667">
              <w:rPr>
                <w:rFonts w:cs="Calibri"/>
                <w:sz w:val="23"/>
                <w:szCs w:val="23"/>
              </w:rPr>
              <w:tab/>
            </w:r>
          </w:p>
        </w:tc>
        <w:tc>
          <w:tcPr>
            <w:tcW w:w="3052" w:type="pct"/>
          </w:tcPr>
          <w:p w14:paraId="1DB1E31C" w14:textId="249F5217" w:rsidR="00FA4586" w:rsidRPr="00242667" w:rsidRDefault="0098618B" w:rsidP="00096A6F">
            <w:pPr>
              <w:jc w:val="both"/>
              <w:rPr>
                <w:rFonts w:cs="Calibri"/>
                <w:sz w:val="23"/>
                <w:szCs w:val="23"/>
              </w:rPr>
            </w:pPr>
            <w:r w:rsidRPr="00242667">
              <w:rPr>
                <w:rFonts w:cs="Calibri"/>
                <w:sz w:val="23"/>
                <w:szCs w:val="23"/>
              </w:rPr>
              <w:t>Costing and</w:t>
            </w:r>
            <w:r w:rsidR="00FA4586" w:rsidRPr="00242667">
              <w:rPr>
                <w:rFonts w:cs="Calibri"/>
                <w:sz w:val="23"/>
                <w:szCs w:val="23"/>
              </w:rPr>
              <w:t xml:space="preserve"> </w:t>
            </w:r>
            <w:r w:rsidR="007A5E77" w:rsidRPr="00242667">
              <w:rPr>
                <w:rFonts w:cs="Calibri"/>
                <w:sz w:val="23"/>
                <w:szCs w:val="23"/>
              </w:rPr>
              <w:t>Preference Evaluation</w:t>
            </w:r>
          </w:p>
        </w:tc>
        <w:tc>
          <w:tcPr>
            <w:tcW w:w="1246" w:type="pct"/>
            <w:shd w:val="clear" w:color="auto" w:fill="DBE5F1" w:themeFill="accent1" w:themeFillTint="33"/>
          </w:tcPr>
          <w:p w14:paraId="4C627D2B" w14:textId="77777777" w:rsidR="00FA4586" w:rsidRPr="00096A6F" w:rsidRDefault="00FA4586" w:rsidP="00023AB4">
            <w:pPr>
              <w:jc w:val="center"/>
              <w:rPr>
                <w:rFonts w:cs="Calibri"/>
                <w:sz w:val="23"/>
                <w:szCs w:val="23"/>
              </w:rPr>
            </w:pPr>
            <w:r w:rsidRPr="00242667">
              <w:rPr>
                <w:rFonts w:cs="Calibri"/>
                <w:sz w:val="23"/>
                <w:szCs w:val="23"/>
              </w:rPr>
              <w:t>YES</w:t>
            </w:r>
          </w:p>
        </w:tc>
      </w:tr>
    </w:tbl>
    <w:p w14:paraId="3EAF5DC2" w14:textId="77777777" w:rsidR="0086470A" w:rsidRPr="00096A6F" w:rsidRDefault="0086470A" w:rsidP="00096A6F">
      <w:pPr>
        <w:pStyle w:val="Specification"/>
        <w:ind w:left="567"/>
        <w:jc w:val="both"/>
        <w:rPr>
          <w:rFonts w:cs="Calibri"/>
          <w:sz w:val="23"/>
          <w:szCs w:val="23"/>
        </w:rPr>
      </w:pPr>
    </w:p>
    <w:p w14:paraId="68ACB2EA" w14:textId="77777777" w:rsidR="0051162B" w:rsidRPr="00096A6F" w:rsidRDefault="0086470A" w:rsidP="00096A6F">
      <w:pPr>
        <w:tabs>
          <w:tab w:val="left" w:pos="8220"/>
        </w:tabs>
        <w:jc w:val="both"/>
        <w:rPr>
          <w:rFonts w:cs="Calibri"/>
          <w:sz w:val="23"/>
          <w:szCs w:val="23"/>
        </w:rPr>
      </w:pPr>
      <w:r w:rsidRPr="00096A6F">
        <w:rPr>
          <w:rFonts w:cs="Calibri"/>
          <w:sz w:val="23"/>
          <w:szCs w:val="23"/>
        </w:rPr>
        <w:tab/>
      </w:r>
    </w:p>
    <w:p w14:paraId="4458BA3C" w14:textId="77777777" w:rsidR="00A00EC3" w:rsidRPr="00023AB4" w:rsidRDefault="009A3591" w:rsidP="00096A6F">
      <w:pPr>
        <w:pStyle w:val="AnnexH2"/>
        <w:jc w:val="both"/>
        <w:rPr>
          <w:rFonts w:cs="Calibri"/>
          <w:sz w:val="28"/>
          <w:szCs w:val="28"/>
        </w:rPr>
      </w:pPr>
      <w:bookmarkStart w:id="25" w:name="_Toc435315888"/>
      <w:bookmarkStart w:id="26" w:name="_Toc158546536"/>
      <w:r w:rsidRPr="00023AB4">
        <w:rPr>
          <w:rFonts w:cs="Calibri"/>
          <w:sz w:val="28"/>
          <w:szCs w:val="28"/>
        </w:rPr>
        <w:t>ADMINISTRATIVE</w:t>
      </w:r>
      <w:r w:rsidR="00A00EC3" w:rsidRPr="00023AB4">
        <w:rPr>
          <w:rFonts w:cs="Calibri"/>
          <w:sz w:val="28"/>
          <w:szCs w:val="28"/>
        </w:rPr>
        <w:t xml:space="preserve"> PRE-QUALIFICATION</w:t>
      </w:r>
      <w:bookmarkEnd w:id="25"/>
      <w:r w:rsidR="005247E4">
        <w:rPr>
          <w:rFonts w:cs="Calibri"/>
          <w:sz w:val="28"/>
          <w:szCs w:val="28"/>
        </w:rPr>
        <w:t xml:space="preserve"> </w:t>
      </w:r>
      <w:r w:rsidR="005247E4" w:rsidRPr="0023403B">
        <w:rPr>
          <w:rFonts w:cs="Calibri"/>
          <w:sz w:val="28"/>
          <w:szCs w:val="28"/>
        </w:rPr>
        <w:t>(Stage 1)</w:t>
      </w:r>
      <w:bookmarkEnd w:id="26"/>
    </w:p>
    <w:p w14:paraId="1AED79F9" w14:textId="77777777" w:rsidR="00FA52A7" w:rsidRPr="00096A6F" w:rsidRDefault="00FA52A7" w:rsidP="002168AE">
      <w:pPr>
        <w:pStyle w:val="Heading1"/>
        <w:tabs>
          <w:tab w:val="clear" w:pos="502"/>
          <w:tab w:val="num" w:pos="567"/>
        </w:tabs>
        <w:jc w:val="both"/>
        <w:rPr>
          <w:rFonts w:cs="Calibri"/>
          <w:sz w:val="23"/>
          <w:szCs w:val="23"/>
        </w:rPr>
      </w:pPr>
      <w:bookmarkStart w:id="27" w:name="_Toc158546537"/>
      <w:bookmarkStart w:id="28" w:name="_Toc435315889"/>
      <w:r w:rsidRPr="00096A6F">
        <w:rPr>
          <w:rFonts w:cs="Calibri"/>
          <w:sz w:val="23"/>
          <w:szCs w:val="23"/>
        </w:rPr>
        <w:t>ADMINISTRATIVE PRE-QUALIFICATION REQUIREMENTS</w:t>
      </w:r>
      <w:bookmarkEnd w:id="27"/>
    </w:p>
    <w:p w14:paraId="236D07B2" w14:textId="77777777" w:rsidR="00A00EC3" w:rsidRPr="00096A6F" w:rsidRDefault="009A3591" w:rsidP="002168AE">
      <w:pPr>
        <w:pStyle w:val="Heading2"/>
        <w:tabs>
          <w:tab w:val="clear" w:pos="502"/>
          <w:tab w:val="num" w:pos="567"/>
        </w:tabs>
        <w:jc w:val="both"/>
        <w:rPr>
          <w:rFonts w:cs="Calibri"/>
          <w:sz w:val="23"/>
          <w:szCs w:val="23"/>
        </w:rPr>
      </w:pPr>
      <w:bookmarkStart w:id="29" w:name="_Toc158546538"/>
      <w:r w:rsidRPr="00096A6F">
        <w:rPr>
          <w:rFonts w:cs="Calibri"/>
          <w:sz w:val="23"/>
          <w:szCs w:val="23"/>
        </w:rPr>
        <w:t>ADMINISTRATIVE</w:t>
      </w:r>
      <w:r w:rsidR="0008733A" w:rsidRPr="00096A6F">
        <w:rPr>
          <w:rFonts w:cs="Calibri"/>
          <w:sz w:val="23"/>
          <w:szCs w:val="23"/>
        </w:rPr>
        <w:t xml:space="preserve"> PRE-QUALIFICATION </w:t>
      </w:r>
      <w:bookmarkEnd w:id="28"/>
      <w:r w:rsidR="00530398" w:rsidRPr="00096A6F">
        <w:rPr>
          <w:rFonts w:cs="Calibri"/>
          <w:sz w:val="23"/>
          <w:szCs w:val="23"/>
        </w:rPr>
        <w:t>VERIFICATION</w:t>
      </w:r>
      <w:bookmarkEnd w:id="29"/>
    </w:p>
    <w:p w14:paraId="28CD0105" w14:textId="77777777" w:rsidR="002C0B8F" w:rsidRPr="00096A6F" w:rsidRDefault="002C0B8F" w:rsidP="00096A6F">
      <w:pPr>
        <w:pStyle w:val="Specification"/>
        <w:numPr>
          <w:ilvl w:val="0"/>
          <w:numId w:val="6"/>
        </w:numPr>
        <w:jc w:val="both"/>
        <w:rPr>
          <w:rFonts w:cs="Calibri"/>
          <w:sz w:val="23"/>
          <w:szCs w:val="23"/>
        </w:rPr>
      </w:pPr>
      <w:r w:rsidRPr="00096A6F">
        <w:rPr>
          <w:rFonts w:cs="Calibri"/>
          <w:sz w:val="23"/>
          <w:szCs w:val="23"/>
        </w:rPr>
        <w:t xml:space="preserve">The bidder </w:t>
      </w:r>
      <w:r w:rsidRPr="00096A6F">
        <w:rPr>
          <w:rFonts w:cs="Calibri"/>
          <w:b/>
          <w:sz w:val="23"/>
          <w:szCs w:val="23"/>
        </w:rPr>
        <w:t>must compl</w:t>
      </w:r>
      <w:r w:rsidR="005E6837" w:rsidRPr="00096A6F">
        <w:rPr>
          <w:rFonts w:cs="Calibri"/>
          <w:b/>
          <w:sz w:val="23"/>
          <w:szCs w:val="23"/>
        </w:rPr>
        <w:t>y</w:t>
      </w:r>
      <w:r w:rsidRPr="00096A6F">
        <w:rPr>
          <w:rFonts w:cs="Calibri"/>
          <w:sz w:val="23"/>
          <w:szCs w:val="23"/>
        </w:rPr>
        <w:t xml:space="preserve"> with ALL of the bid pre-qualification requirements </w:t>
      </w:r>
      <w:r w:rsidR="00C91264" w:rsidRPr="00096A6F">
        <w:rPr>
          <w:rFonts w:cs="Calibri"/>
          <w:sz w:val="23"/>
          <w:szCs w:val="23"/>
        </w:rPr>
        <w:t xml:space="preserve">in </w:t>
      </w:r>
      <w:r w:rsidRPr="00096A6F">
        <w:rPr>
          <w:rFonts w:cs="Calibri"/>
          <w:sz w:val="23"/>
          <w:szCs w:val="23"/>
        </w:rPr>
        <w:t xml:space="preserve">order for the bid to be accepted </w:t>
      </w:r>
      <w:r w:rsidR="00157C27" w:rsidRPr="00096A6F">
        <w:rPr>
          <w:rFonts w:cs="Calibri"/>
          <w:sz w:val="23"/>
          <w:szCs w:val="23"/>
        </w:rPr>
        <w:t>for</w:t>
      </w:r>
      <w:r w:rsidRPr="00096A6F">
        <w:rPr>
          <w:rFonts w:cs="Calibri"/>
          <w:sz w:val="23"/>
          <w:szCs w:val="23"/>
        </w:rPr>
        <w:t xml:space="preserve"> evaluation.</w:t>
      </w:r>
    </w:p>
    <w:p w14:paraId="5BACEFFC" w14:textId="77777777" w:rsidR="00E32CF0" w:rsidRPr="00096A6F" w:rsidRDefault="002C0B8F" w:rsidP="00096A6F">
      <w:pPr>
        <w:pStyle w:val="Specification"/>
        <w:numPr>
          <w:ilvl w:val="0"/>
          <w:numId w:val="6"/>
        </w:numPr>
        <w:jc w:val="both"/>
        <w:rPr>
          <w:rFonts w:cs="Calibri"/>
          <w:sz w:val="23"/>
          <w:szCs w:val="23"/>
        </w:rPr>
      </w:pPr>
      <w:r w:rsidRPr="00096A6F">
        <w:rPr>
          <w:rFonts w:cs="Calibri"/>
          <w:sz w:val="23"/>
          <w:szCs w:val="23"/>
        </w:rPr>
        <w:t>If the Bidder fail</w:t>
      </w:r>
      <w:r w:rsidR="00530398" w:rsidRPr="00096A6F">
        <w:rPr>
          <w:rFonts w:cs="Calibri"/>
          <w:sz w:val="23"/>
          <w:szCs w:val="23"/>
        </w:rPr>
        <w:t xml:space="preserve">ed to </w:t>
      </w:r>
      <w:r w:rsidRPr="00096A6F">
        <w:rPr>
          <w:rFonts w:cs="Calibri"/>
          <w:sz w:val="23"/>
          <w:szCs w:val="23"/>
        </w:rPr>
        <w:t xml:space="preserve">comply with any of the </w:t>
      </w:r>
      <w:r w:rsidR="00157C27" w:rsidRPr="00096A6F">
        <w:rPr>
          <w:rFonts w:cs="Calibri"/>
          <w:sz w:val="23"/>
          <w:szCs w:val="23"/>
        </w:rPr>
        <w:t xml:space="preserve">administrative </w:t>
      </w:r>
      <w:r w:rsidRPr="00096A6F">
        <w:rPr>
          <w:rFonts w:cs="Calibri"/>
          <w:sz w:val="23"/>
          <w:szCs w:val="23"/>
        </w:rPr>
        <w:t>pre-qualification requirements, or if SITA is unable to verify whether the pre-qualification requirement</w:t>
      </w:r>
      <w:r w:rsidR="00E90718" w:rsidRPr="00096A6F">
        <w:rPr>
          <w:rFonts w:cs="Calibri"/>
          <w:sz w:val="23"/>
          <w:szCs w:val="23"/>
        </w:rPr>
        <w:t>s</w:t>
      </w:r>
      <w:r w:rsidRPr="00096A6F">
        <w:rPr>
          <w:rFonts w:cs="Calibri"/>
          <w:sz w:val="23"/>
          <w:szCs w:val="23"/>
        </w:rPr>
        <w:t xml:space="preserve"> are met, then SITA reserves the right to</w:t>
      </w:r>
      <w:r w:rsidR="00324D02" w:rsidRPr="00096A6F">
        <w:rPr>
          <w:rFonts w:cs="Calibri"/>
          <w:sz w:val="23"/>
          <w:szCs w:val="23"/>
        </w:rPr>
        <w:t>-</w:t>
      </w:r>
    </w:p>
    <w:p w14:paraId="147F8837" w14:textId="77777777" w:rsidR="00E32CF0" w:rsidRPr="00096A6F" w:rsidRDefault="002C0B8F" w:rsidP="00096A6F">
      <w:pPr>
        <w:pStyle w:val="Specification"/>
        <w:numPr>
          <w:ilvl w:val="1"/>
          <w:numId w:val="3"/>
        </w:numPr>
        <w:ind w:hanging="426"/>
        <w:jc w:val="both"/>
        <w:rPr>
          <w:rFonts w:cs="Calibri"/>
          <w:sz w:val="23"/>
          <w:szCs w:val="23"/>
        </w:rPr>
      </w:pPr>
      <w:r w:rsidRPr="00096A6F">
        <w:rPr>
          <w:rFonts w:cs="Calibri"/>
          <w:sz w:val="23"/>
          <w:szCs w:val="23"/>
        </w:rPr>
        <w:t>Reject the bid and not evaluate it, or</w:t>
      </w:r>
    </w:p>
    <w:p w14:paraId="7B996E82" w14:textId="77777777" w:rsidR="00124D31" w:rsidRPr="00096A6F" w:rsidRDefault="002C0B8F" w:rsidP="00096A6F">
      <w:pPr>
        <w:pStyle w:val="Specification"/>
        <w:numPr>
          <w:ilvl w:val="1"/>
          <w:numId w:val="3"/>
        </w:numPr>
        <w:ind w:hanging="426"/>
        <w:jc w:val="both"/>
        <w:rPr>
          <w:rFonts w:cs="Calibri"/>
          <w:sz w:val="23"/>
          <w:szCs w:val="23"/>
        </w:rPr>
      </w:pPr>
      <w:r w:rsidRPr="00096A6F">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48316AD6" w14:textId="77777777" w:rsidR="00124D31" w:rsidRPr="00096A6F" w:rsidRDefault="00157C27" w:rsidP="002168AE">
      <w:pPr>
        <w:pStyle w:val="Heading2"/>
        <w:tabs>
          <w:tab w:val="clear" w:pos="502"/>
          <w:tab w:val="num" w:pos="567"/>
        </w:tabs>
        <w:jc w:val="both"/>
        <w:rPr>
          <w:rFonts w:cs="Calibri"/>
          <w:sz w:val="23"/>
          <w:szCs w:val="23"/>
        </w:rPr>
      </w:pPr>
      <w:bookmarkStart w:id="30" w:name="_Toc435315890"/>
      <w:bookmarkStart w:id="31" w:name="_Toc158546539"/>
      <w:r w:rsidRPr="00096A6F">
        <w:rPr>
          <w:rFonts w:cs="Calibri"/>
          <w:sz w:val="23"/>
          <w:szCs w:val="23"/>
        </w:rPr>
        <w:t>ADMINISTRATIVE PRE-QUALIFICATION</w:t>
      </w:r>
      <w:r w:rsidR="009A5ECB" w:rsidRPr="00096A6F">
        <w:rPr>
          <w:rFonts w:cs="Calibri"/>
          <w:sz w:val="23"/>
          <w:szCs w:val="23"/>
        </w:rPr>
        <w:t xml:space="preserve"> </w:t>
      </w:r>
      <w:r w:rsidR="00124D31" w:rsidRPr="00096A6F">
        <w:rPr>
          <w:rFonts w:cs="Calibri"/>
          <w:sz w:val="23"/>
          <w:szCs w:val="23"/>
        </w:rPr>
        <w:t>REQUIREMENTS</w:t>
      </w:r>
      <w:bookmarkEnd w:id="30"/>
      <w:bookmarkEnd w:id="31"/>
    </w:p>
    <w:p w14:paraId="2ADC6617" w14:textId="77777777" w:rsidR="00E32CF0" w:rsidRPr="00096A6F" w:rsidRDefault="00C34E39" w:rsidP="00096A6F">
      <w:pPr>
        <w:pStyle w:val="Specification"/>
        <w:numPr>
          <w:ilvl w:val="0"/>
          <w:numId w:val="7"/>
        </w:numPr>
        <w:jc w:val="both"/>
        <w:rPr>
          <w:rFonts w:cs="Calibri"/>
          <w:sz w:val="23"/>
          <w:szCs w:val="23"/>
        </w:rPr>
      </w:pPr>
      <w:r w:rsidRPr="00096A6F">
        <w:rPr>
          <w:rFonts w:cs="Calibri"/>
          <w:b/>
          <w:sz w:val="23"/>
          <w:szCs w:val="23"/>
        </w:rPr>
        <w:t>Submission of bid response</w:t>
      </w:r>
      <w:r w:rsidR="00E36E99" w:rsidRPr="00096A6F">
        <w:rPr>
          <w:rFonts w:cs="Calibri"/>
          <w:sz w:val="23"/>
          <w:szCs w:val="23"/>
        </w:rPr>
        <w:t>: The bidder has submitted a bid response documentation pack</w:t>
      </w:r>
      <w:r w:rsidR="005D0758" w:rsidRPr="00096A6F">
        <w:rPr>
          <w:rFonts w:cs="Calibri"/>
          <w:sz w:val="23"/>
          <w:szCs w:val="23"/>
        </w:rPr>
        <w:t xml:space="preserve"> – </w:t>
      </w:r>
      <w:r w:rsidR="00E36E99" w:rsidRPr="00096A6F">
        <w:rPr>
          <w:rFonts w:cs="Calibri"/>
          <w:sz w:val="23"/>
          <w:szCs w:val="23"/>
        </w:rPr>
        <w:t xml:space="preserve"> </w:t>
      </w:r>
    </w:p>
    <w:p w14:paraId="64454BBB" w14:textId="77777777" w:rsidR="00E32CF0" w:rsidRPr="00096A6F" w:rsidRDefault="00C91264" w:rsidP="002168AE">
      <w:pPr>
        <w:pStyle w:val="Specification"/>
        <w:numPr>
          <w:ilvl w:val="1"/>
          <w:numId w:val="3"/>
        </w:numPr>
        <w:tabs>
          <w:tab w:val="clear" w:pos="993"/>
          <w:tab w:val="num" w:pos="1276"/>
        </w:tabs>
        <w:ind w:left="1134"/>
        <w:jc w:val="both"/>
        <w:rPr>
          <w:rFonts w:cs="Calibri"/>
          <w:sz w:val="23"/>
          <w:szCs w:val="23"/>
        </w:rPr>
      </w:pPr>
      <w:r w:rsidRPr="00096A6F">
        <w:rPr>
          <w:rFonts w:cs="Calibri"/>
          <w:sz w:val="23"/>
          <w:szCs w:val="23"/>
        </w:rPr>
        <w:t xml:space="preserve">that was delivered at the </w:t>
      </w:r>
      <w:r w:rsidR="00E36E99" w:rsidRPr="00096A6F">
        <w:rPr>
          <w:rFonts w:cs="Calibri"/>
          <w:sz w:val="23"/>
          <w:szCs w:val="23"/>
        </w:rPr>
        <w:t xml:space="preserve">correct </w:t>
      </w:r>
      <w:r w:rsidR="005D0758" w:rsidRPr="00096A6F">
        <w:rPr>
          <w:rFonts w:cs="Calibri"/>
          <w:sz w:val="23"/>
          <w:szCs w:val="23"/>
        </w:rPr>
        <w:t xml:space="preserve">physical or postal </w:t>
      </w:r>
      <w:r w:rsidR="00C34E39" w:rsidRPr="00096A6F">
        <w:rPr>
          <w:rFonts w:cs="Calibri"/>
          <w:sz w:val="23"/>
          <w:szCs w:val="23"/>
        </w:rPr>
        <w:t xml:space="preserve">address </w:t>
      </w:r>
      <w:r w:rsidR="00E36E99" w:rsidRPr="00096A6F">
        <w:rPr>
          <w:rFonts w:cs="Calibri"/>
          <w:sz w:val="23"/>
          <w:szCs w:val="23"/>
        </w:rPr>
        <w:t xml:space="preserve">and </w:t>
      </w:r>
      <w:r w:rsidR="00C34E39" w:rsidRPr="00096A6F">
        <w:rPr>
          <w:rFonts w:cs="Calibri"/>
          <w:sz w:val="23"/>
          <w:szCs w:val="23"/>
        </w:rPr>
        <w:t>within the stipulated date and time</w:t>
      </w:r>
      <w:r w:rsidR="00E36E99" w:rsidRPr="00096A6F">
        <w:rPr>
          <w:rFonts w:cs="Calibri"/>
          <w:sz w:val="23"/>
          <w:szCs w:val="23"/>
        </w:rPr>
        <w:t xml:space="preserve"> as specified in the “Invitation to Bid” cover page</w:t>
      </w:r>
      <w:r w:rsidR="005D0758" w:rsidRPr="00096A6F">
        <w:rPr>
          <w:rFonts w:cs="Calibri"/>
          <w:sz w:val="23"/>
          <w:szCs w:val="23"/>
        </w:rPr>
        <w:t>, and;</w:t>
      </w:r>
    </w:p>
    <w:p w14:paraId="51773ACC" w14:textId="77777777" w:rsidR="00E36E99" w:rsidRPr="00DA284A" w:rsidRDefault="005D0758" w:rsidP="002168AE">
      <w:pPr>
        <w:pStyle w:val="Specification"/>
        <w:numPr>
          <w:ilvl w:val="1"/>
          <w:numId w:val="3"/>
        </w:numPr>
        <w:tabs>
          <w:tab w:val="clear" w:pos="993"/>
          <w:tab w:val="num" w:pos="1276"/>
        </w:tabs>
        <w:ind w:left="1134"/>
        <w:jc w:val="both"/>
        <w:rPr>
          <w:rFonts w:cs="Calibri"/>
          <w:sz w:val="23"/>
          <w:szCs w:val="23"/>
        </w:rPr>
      </w:pPr>
      <w:r w:rsidRPr="00DA284A">
        <w:rPr>
          <w:rFonts w:cs="Calibri"/>
          <w:sz w:val="23"/>
          <w:szCs w:val="23"/>
        </w:rPr>
        <w:t>i</w:t>
      </w:r>
      <w:r w:rsidR="00E36E99" w:rsidRPr="00DA284A">
        <w:rPr>
          <w:rFonts w:cs="Calibri"/>
          <w:sz w:val="23"/>
          <w:szCs w:val="23"/>
        </w:rPr>
        <w:t xml:space="preserve">n the correct format as one original document, </w:t>
      </w:r>
      <w:r w:rsidR="007138B2" w:rsidRPr="00DA284A">
        <w:rPr>
          <w:rFonts w:cs="Calibri"/>
          <w:sz w:val="23"/>
          <w:szCs w:val="23"/>
        </w:rPr>
        <w:t xml:space="preserve">one </w:t>
      </w:r>
      <w:r w:rsidR="005359C1" w:rsidRPr="00DA284A">
        <w:rPr>
          <w:rFonts w:cs="Calibri"/>
          <w:sz w:val="23"/>
          <w:szCs w:val="23"/>
        </w:rPr>
        <w:t>cop</w:t>
      </w:r>
      <w:r w:rsidR="007138B2" w:rsidRPr="00DA284A">
        <w:rPr>
          <w:rFonts w:cs="Calibri"/>
          <w:sz w:val="23"/>
          <w:szCs w:val="23"/>
        </w:rPr>
        <w:t>y</w:t>
      </w:r>
      <w:r w:rsidR="005359C1" w:rsidRPr="00DA284A">
        <w:rPr>
          <w:rFonts w:cs="Calibri"/>
          <w:sz w:val="23"/>
          <w:szCs w:val="23"/>
        </w:rPr>
        <w:t xml:space="preserve"> and</w:t>
      </w:r>
      <w:r w:rsidR="00324D02" w:rsidRPr="00DA284A">
        <w:rPr>
          <w:rFonts w:cs="Calibri"/>
          <w:sz w:val="23"/>
          <w:szCs w:val="23"/>
        </w:rPr>
        <w:t xml:space="preserve"> </w:t>
      </w:r>
      <w:r w:rsidR="007138B2" w:rsidRPr="00DA284A">
        <w:rPr>
          <w:rFonts w:cs="Calibri"/>
          <w:sz w:val="23"/>
          <w:szCs w:val="23"/>
        </w:rPr>
        <w:t xml:space="preserve">two </w:t>
      </w:r>
      <w:r w:rsidR="00324D02" w:rsidRPr="00DA284A">
        <w:rPr>
          <w:rFonts w:cs="Calibri"/>
          <w:sz w:val="23"/>
          <w:szCs w:val="23"/>
        </w:rPr>
        <w:t>cop</w:t>
      </w:r>
      <w:r w:rsidR="007138B2" w:rsidRPr="00DA284A">
        <w:rPr>
          <w:rFonts w:cs="Calibri"/>
          <w:sz w:val="23"/>
          <w:szCs w:val="23"/>
        </w:rPr>
        <w:t>ies</w:t>
      </w:r>
      <w:r w:rsidR="00324D02" w:rsidRPr="00DA284A">
        <w:rPr>
          <w:rFonts w:cs="Calibri"/>
          <w:sz w:val="23"/>
          <w:szCs w:val="23"/>
        </w:rPr>
        <w:t xml:space="preserve"> on memory stick</w:t>
      </w:r>
      <w:r w:rsidR="007138B2" w:rsidRPr="00DA284A">
        <w:rPr>
          <w:rFonts w:cs="Calibri"/>
          <w:sz w:val="23"/>
          <w:szCs w:val="23"/>
        </w:rPr>
        <w:t xml:space="preserve"> / USB</w:t>
      </w:r>
      <w:r w:rsidR="00324D02" w:rsidRPr="00DA284A">
        <w:rPr>
          <w:rFonts w:cs="Calibri"/>
          <w:sz w:val="23"/>
          <w:szCs w:val="23"/>
        </w:rPr>
        <w:t>.</w:t>
      </w:r>
    </w:p>
    <w:p w14:paraId="6617733B" w14:textId="77777777" w:rsidR="00400A70" w:rsidRPr="00C105DD" w:rsidRDefault="00400A70" w:rsidP="00023AB4">
      <w:pPr>
        <w:pStyle w:val="ListParagraph"/>
        <w:numPr>
          <w:ilvl w:val="0"/>
          <w:numId w:val="3"/>
        </w:numPr>
        <w:spacing w:line="276" w:lineRule="auto"/>
        <w:jc w:val="both"/>
        <w:rPr>
          <w:rFonts w:cs="Calibri"/>
          <w:sz w:val="23"/>
          <w:szCs w:val="23"/>
        </w:rPr>
      </w:pPr>
      <w:r w:rsidRPr="00C105DD">
        <w:rPr>
          <w:rFonts w:cs="Calibri"/>
          <w:b/>
          <w:bCs/>
          <w:sz w:val="23"/>
          <w:szCs w:val="23"/>
        </w:rPr>
        <w:t>Attendance of briefing session:</w:t>
      </w:r>
      <w:r w:rsidRPr="00C105DD">
        <w:rPr>
          <w:rFonts w:cs="Calibri"/>
          <w:sz w:val="23"/>
          <w:szCs w:val="23"/>
        </w:rPr>
        <w:t xml:space="preserve"> A </w:t>
      </w:r>
      <w:r w:rsidRPr="00C105DD">
        <w:rPr>
          <w:rFonts w:cs="Calibri"/>
          <w:b/>
          <w:bCs/>
          <w:sz w:val="23"/>
          <w:szCs w:val="23"/>
        </w:rPr>
        <w:t>Non-Compulsory Virtual briefing session</w:t>
      </w:r>
      <w:r w:rsidRPr="00C105DD">
        <w:rPr>
          <w:rFonts w:cs="Calibri"/>
          <w:sz w:val="23"/>
          <w:szCs w:val="23"/>
        </w:rPr>
        <w:t xml:space="preserve"> will be held. The bidder has to sign the briefing session attendance register using the same information (bidder company name, bidder representative person name and contact details) as submitted in the bidder’s response document. </w:t>
      </w:r>
    </w:p>
    <w:p w14:paraId="2CAC9772" w14:textId="67A1E347" w:rsidR="00E662C9" w:rsidRPr="00096A6F" w:rsidRDefault="009A3591" w:rsidP="00096A6F">
      <w:pPr>
        <w:pStyle w:val="Specification"/>
        <w:numPr>
          <w:ilvl w:val="0"/>
          <w:numId w:val="3"/>
        </w:numPr>
        <w:jc w:val="both"/>
        <w:rPr>
          <w:rFonts w:cs="Calibri"/>
          <w:sz w:val="23"/>
          <w:szCs w:val="23"/>
        </w:rPr>
      </w:pPr>
      <w:r w:rsidRPr="00096A6F">
        <w:rPr>
          <w:rFonts w:cs="Calibri"/>
          <w:b/>
          <w:sz w:val="23"/>
          <w:szCs w:val="23"/>
        </w:rPr>
        <w:t>Registered Supplier</w:t>
      </w:r>
      <w:r w:rsidR="00A0228D">
        <w:rPr>
          <w:rFonts w:cs="Calibri"/>
          <w:b/>
          <w:sz w:val="23"/>
          <w:szCs w:val="23"/>
        </w:rPr>
        <w:t>:</w:t>
      </w:r>
      <w:r w:rsidRPr="00096A6F">
        <w:rPr>
          <w:rFonts w:cs="Calibri"/>
          <w:b/>
          <w:sz w:val="23"/>
          <w:szCs w:val="23"/>
        </w:rPr>
        <w:t xml:space="preserve"> </w:t>
      </w:r>
      <w:r w:rsidR="00E662C9" w:rsidRPr="00096A6F">
        <w:rPr>
          <w:rFonts w:cs="Calibri"/>
          <w:sz w:val="23"/>
          <w:szCs w:val="23"/>
        </w:rPr>
        <w:t xml:space="preserve">The bidder </w:t>
      </w:r>
      <w:r w:rsidRPr="00096A6F">
        <w:rPr>
          <w:rFonts w:cs="Calibri"/>
          <w:sz w:val="23"/>
          <w:szCs w:val="23"/>
        </w:rPr>
        <w:t>is</w:t>
      </w:r>
      <w:r w:rsidR="00157C27" w:rsidRPr="00096A6F">
        <w:rPr>
          <w:rFonts w:cs="Calibri"/>
          <w:sz w:val="23"/>
          <w:szCs w:val="23"/>
        </w:rPr>
        <w:t xml:space="preserve">, in terms of National Treasury Instruction Note </w:t>
      </w:r>
      <w:r w:rsidR="009304E4" w:rsidRPr="00096A6F">
        <w:rPr>
          <w:rFonts w:cs="Calibri"/>
          <w:sz w:val="23"/>
          <w:szCs w:val="23"/>
        </w:rPr>
        <w:t>4A</w:t>
      </w:r>
      <w:r w:rsidR="00157C27" w:rsidRPr="00096A6F">
        <w:rPr>
          <w:rFonts w:cs="Calibri"/>
          <w:sz w:val="23"/>
          <w:szCs w:val="23"/>
        </w:rPr>
        <w:t xml:space="preserve"> of 2016/17,</w:t>
      </w:r>
      <w:r w:rsidRPr="00096A6F">
        <w:rPr>
          <w:rFonts w:cs="Calibri"/>
          <w:sz w:val="23"/>
          <w:szCs w:val="23"/>
        </w:rPr>
        <w:t xml:space="preserve"> registered as a Supplier on National Treasury Central Supplier Database (CSD).</w:t>
      </w:r>
    </w:p>
    <w:p w14:paraId="743AB14D" w14:textId="77777777" w:rsidR="00A00EC3" w:rsidRPr="00096A6F" w:rsidRDefault="00A00EC3" w:rsidP="00096A6F">
      <w:pPr>
        <w:jc w:val="both"/>
        <w:rPr>
          <w:rFonts w:cs="Calibri"/>
          <w:sz w:val="23"/>
          <w:szCs w:val="23"/>
        </w:rPr>
      </w:pPr>
    </w:p>
    <w:p w14:paraId="0AB0BC5B" w14:textId="77777777" w:rsidR="00FA52A7" w:rsidRPr="006772D9" w:rsidRDefault="00AA400A" w:rsidP="00096A6F">
      <w:pPr>
        <w:pStyle w:val="Heading1"/>
        <w:jc w:val="both"/>
        <w:rPr>
          <w:rFonts w:cs="Calibri"/>
        </w:rPr>
      </w:pPr>
      <w:bookmarkStart w:id="32" w:name="_Toc435315892"/>
      <w:r w:rsidRPr="00096A6F">
        <w:rPr>
          <w:rFonts w:cs="Calibri"/>
          <w:sz w:val="23"/>
          <w:szCs w:val="23"/>
        </w:rPr>
        <w:br w:type="page"/>
      </w:r>
      <w:bookmarkStart w:id="33" w:name="_Toc158546540"/>
      <w:r w:rsidR="00FF0970" w:rsidRPr="006772D9">
        <w:rPr>
          <w:rFonts w:cs="Calibri"/>
        </w:rPr>
        <w:t>T</w:t>
      </w:r>
      <w:r w:rsidR="00FA52A7" w:rsidRPr="006772D9">
        <w:rPr>
          <w:rFonts w:cs="Calibri"/>
        </w:rPr>
        <w:t>ECHNICAL MANDATORY</w:t>
      </w:r>
      <w:r w:rsidR="006B1D32" w:rsidRPr="006772D9">
        <w:rPr>
          <w:rFonts w:cs="Calibri"/>
        </w:rPr>
        <w:t xml:space="preserve"> </w:t>
      </w:r>
      <w:r w:rsidR="006B1D32" w:rsidRPr="00242667">
        <w:rPr>
          <w:rFonts w:cs="Calibri"/>
        </w:rPr>
        <w:t>REQUIREMENTS</w:t>
      </w:r>
      <w:r w:rsidR="005247E4" w:rsidRPr="00242667">
        <w:rPr>
          <w:rFonts w:cs="Calibri"/>
        </w:rPr>
        <w:t xml:space="preserve"> (Stage 2)</w:t>
      </w:r>
      <w:bookmarkEnd w:id="33"/>
    </w:p>
    <w:p w14:paraId="39369965" w14:textId="77777777" w:rsidR="0070175D" w:rsidRPr="00096A6F" w:rsidRDefault="00B558CD" w:rsidP="00096A6F">
      <w:pPr>
        <w:pStyle w:val="Heading2"/>
        <w:jc w:val="both"/>
        <w:rPr>
          <w:rFonts w:cs="Calibri"/>
          <w:sz w:val="23"/>
          <w:szCs w:val="23"/>
        </w:rPr>
      </w:pPr>
      <w:bookmarkStart w:id="34" w:name="_Toc158546541"/>
      <w:r w:rsidRPr="00096A6F">
        <w:rPr>
          <w:rFonts w:cs="Calibri"/>
          <w:sz w:val="23"/>
          <w:szCs w:val="23"/>
        </w:rPr>
        <w:t>INSTRUCTION AND EVALUATION CRITERIA</w:t>
      </w:r>
      <w:bookmarkEnd w:id="32"/>
      <w:bookmarkEnd w:id="34"/>
    </w:p>
    <w:p w14:paraId="7EA78337" w14:textId="77777777" w:rsidR="00986DF2" w:rsidRPr="00096A6F" w:rsidRDefault="004913FD" w:rsidP="006D6ECE">
      <w:pPr>
        <w:pStyle w:val="Specification"/>
        <w:numPr>
          <w:ilvl w:val="0"/>
          <w:numId w:val="13"/>
        </w:numPr>
        <w:jc w:val="both"/>
        <w:rPr>
          <w:rFonts w:cs="Calibri"/>
          <w:sz w:val="23"/>
          <w:szCs w:val="23"/>
        </w:rPr>
      </w:pPr>
      <w:r w:rsidRPr="00096A6F">
        <w:rPr>
          <w:rFonts w:cs="Calibri"/>
          <w:sz w:val="23"/>
          <w:szCs w:val="23"/>
        </w:rPr>
        <w:t xml:space="preserve">The bidder </w:t>
      </w:r>
      <w:r w:rsidR="00D76A7E" w:rsidRPr="00096A6F">
        <w:rPr>
          <w:rFonts w:cs="Calibri"/>
          <w:b/>
          <w:sz w:val="23"/>
          <w:szCs w:val="23"/>
        </w:rPr>
        <w:t xml:space="preserve">must comply with </w:t>
      </w:r>
      <w:r w:rsidR="0023246C" w:rsidRPr="00096A6F">
        <w:rPr>
          <w:rFonts w:cs="Calibri"/>
          <w:b/>
          <w:sz w:val="23"/>
          <w:szCs w:val="23"/>
        </w:rPr>
        <w:t>ALL</w:t>
      </w:r>
      <w:r w:rsidR="00D76A7E" w:rsidRPr="00096A6F">
        <w:rPr>
          <w:rFonts w:cs="Calibri"/>
          <w:b/>
          <w:sz w:val="23"/>
          <w:szCs w:val="23"/>
        </w:rPr>
        <w:t xml:space="preserve"> the requirements </w:t>
      </w:r>
      <w:r w:rsidR="00477CC2" w:rsidRPr="00096A6F">
        <w:rPr>
          <w:rFonts w:cs="Calibri"/>
          <w:b/>
          <w:sz w:val="23"/>
          <w:szCs w:val="23"/>
        </w:rPr>
        <w:t xml:space="preserve">as per section </w:t>
      </w:r>
      <w:r w:rsidR="00622939" w:rsidRPr="00096A6F">
        <w:rPr>
          <w:rFonts w:cs="Calibri"/>
          <w:b/>
          <w:sz w:val="23"/>
          <w:szCs w:val="23"/>
        </w:rPr>
        <w:t>6</w:t>
      </w:r>
      <w:r w:rsidR="00477CC2" w:rsidRPr="00096A6F">
        <w:rPr>
          <w:rFonts w:cs="Calibri"/>
          <w:b/>
          <w:sz w:val="23"/>
          <w:szCs w:val="23"/>
        </w:rPr>
        <w:t xml:space="preserve">.2 below </w:t>
      </w:r>
      <w:r w:rsidR="00D76A7E" w:rsidRPr="00096A6F">
        <w:rPr>
          <w:rFonts w:cs="Calibri"/>
          <w:b/>
          <w:sz w:val="23"/>
          <w:szCs w:val="23"/>
        </w:rPr>
        <w:t xml:space="preserve">by providing substantiating evidence </w:t>
      </w:r>
      <w:r w:rsidR="00163FB4" w:rsidRPr="00096A6F">
        <w:rPr>
          <w:rFonts w:cs="Calibri"/>
          <w:sz w:val="23"/>
          <w:szCs w:val="23"/>
        </w:rPr>
        <w:t>in the form of documentation or information</w:t>
      </w:r>
      <w:r w:rsidR="00622C06" w:rsidRPr="00096A6F">
        <w:rPr>
          <w:rFonts w:cs="Calibri"/>
          <w:sz w:val="23"/>
          <w:szCs w:val="23"/>
        </w:rPr>
        <w:t xml:space="preserve">, failing which </w:t>
      </w:r>
      <w:r w:rsidR="000402F6" w:rsidRPr="00096A6F">
        <w:rPr>
          <w:rFonts w:cs="Calibri"/>
          <w:sz w:val="23"/>
          <w:szCs w:val="23"/>
        </w:rPr>
        <w:t>it will be</w:t>
      </w:r>
      <w:r w:rsidR="00D76A7E" w:rsidRPr="00096A6F">
        <w:rPr>
          <w:rFonts w:cs="Calibri"/>
          <w:sz w:val="23"/>
          <w:szCs w:val="23"/>
        </w:rPr>
        <w:t xml:space="preserve"> regarded as “NOT COMPLY”.</w:t>
      </w:r>
    </w:p>
    <w:p w14:paraId="7B61D8C7" w14:textId="77777777" w:rsidR="004913FD" w:rsidRPr="00096A6F" w:rsidRDefault="00986DF2" w:rsidP="006D6ECE">
      <w:pPr>
        <w:pStyle w:val="Specification"/>
        <w:numPr>
          <w:ilvl w:val="0"/>
          <w:numId w:val="13"/>
        </w:numPr>
        <w:jc w:val="both"/>
        <w:rPr>
          <w:rFonts w:cs="Calibri"/>
          <w:sz w:val="23"/>
          <w:szCs w:val="23"/>
        </w:rPr>
      </w:pPr>
      <w:r w:rsidRPr="00096A6F">
        <w:rPr>
          <w:rFonts w:cs="Calibri"/>
          <w:sz w:val="23"/>
          <w:szCs w:val="23"/>
        </w:rPr>
        <w:t xml:space="preserve">The bidder </w:t>
      </w:r>
      <w:r w:rsidR="00D76A7E" w:rsidRPr="00096A6F">
        <w:rPr>
          <w:rFonts w:cs="Calibri"/>
          <w:b/>
          <w:sz w:val="23"/>
          <w:szCs w:val="23"/>
        </w:rPr>
        <w:t>must provide a unique reference number</w:t>
      </w:r>
      <w:r w:rsidR="00D76A7E" w:rsidRPr="00096A6F">
        <w:rPr>
          <w:rFonts w:cs="Calibri"/>
          <w:sz w:val="23"/>
          <w:szCs w:val="23"/>
        </w:rPr>
        <w:t xml:space="preserve"> (e.g. binder/folio, chapter, section, page) </w:t>
      </w:r>
      <w:r w:rsidRPr="00096A6F">
        <w:rPr>
          <w:rFonts w:cs="Calibri"/>
          <w:sz w:val="23"/>
          <w:szCs w:val="23"/>
        </w:rPr>
        <w:t xml:space="preserve">to locate substantiating </w:t>
      </w:r>
      <w:r w:rsidR="00D76A7E" w:rsidRPr="00096A6F">
        <w:rPr>
          <w:rFonts w:cs="Calibri"/>
          <w:sz w:val="23"/>
          <w:szCs w:val="23"/>
        </w:rPr>
        <w:t>evidence in the bid response</w:t>
      </w:r>
      <w:r w:rsidR="004913FD" w:rsidRPr="00096A6F">
        <w:rPr>
          <w:rFonts w:cs="Calibri"/>
          <w:sz w:val="23"/>
          <w:szCs w:val="23"/>
        </w:rPr>
        <w:t>. During evaluation, SITA reserves the right to treat substantiation evidence that cannot be located in the bid response as “NOT COMPLY”.</w:t>
      </w:r>
    </w:p>
    <w:p w14:paraId="73C6379C" w14:textId="77777777" w:rsidR="00B218BC" w:rsidRPr="00096A6F" w:rsidRDefault="004913FD" w:rsidP="006D6ECE">
      <w:pPr>
        <w:pStyle w:val="Specification"/>
        <w:numPr>
          <w:ilvl w:val="0"/>
          <w:numId w:val="13"/>
        </w:numPr>
        <w:jc w:val="both"/>
        <w:rPr>
          <w:rFonts w:cs="Calibri"/>
          <w:sz w:val="23"/>
          <w:szCs w:val="23"/>
        </w:rPr>
      </w:pPr>
      <w:r w:rsidRPr="00096A6F">
        <w:rPr>
          <w:rFonts w:cs="Calibri"/>
          <w:sz w:val="23"/>
          <w:szCs w:val="23"/>
        </w:rPr>
        <w:t xml:space="preserve">The bidder </w:t>
      </w:r>
      <w:r w:rsidRPr="00096A6F">
        <w:rPr>
          <w:rFonts w:cs="Calibri"/>
          <w:b/>
          <w:sz w:val="23"/>
          <w:szCs w:val="23"/>
        </w:rPr>
        <w:t>must complete the declaration of compliance</w:t>
      </w:r>
      <w:r w:rsidRPr="00096A6F">
        <w:rPr>
          <w:rFonts w:cs="Calibri"/>
          <w:sz w:val="23"/>
          <w:szCs w:val="23"/>
        </w:rPr>
        <w:t xml:space="preserve"> as per section </w:t>
      </w:r>
      <w:r w:rsidR="00E22488" w:rsidRPr="00096A6F">
        <w:rPr>
          <w:rFonts w:cs="Calibri"/>
          <w:sz w:val="23"/>
          <w:szCs w:val="23"/>
        </w:rPr>
        <w:fldChar w:fldCharType="begin"/>
      </w:r>
      <w:r w:rsidR="00E22488" w:rsidRPr="00096A6F">
        <w:rPr>
          <w:rFonts w:cs="Calibri"/>
          <w:sz w:val="23"/>
          <w:szCs w:val="23"/>
        </w:rPr>
        <w:instrText xml:space="preserve"> REF _Ref455335890 \w \h </w:instrText>
      </w:r>
      <w:r w:rsidR="00DB018A" w:rsidRPr="00096A6F">
        <w:rPr>
          <w:rFonts w:cs="Calibri"/>
          <w:sz w:val="23"/>
          <w:szCs w:val="23"/>
        </w:rPr>
        <w:instrText xml:space="preserve"> \* MERGEFORMAT </w:instrText>
      </w:r>
      <w:r w:rsidR="00E22488" w:rsidRPr="00096A6F">
        <w:rPr>
          <w:rFonts w:cs="Calibri"/>
          <w:sz w:val="23"/>
          <w:szCs w:val="23"/>
        </w:rPr>
      </w:r>
      <w:r w:rsidR="00E22488" w:rsidRPr="00096A6F">
        <w:rPr>
          <w:rFonts w:cs="Calibri"/>
          <w:sz w:val="23"/>
          <w:szCs w:val="23"/>
        </w:rPr>
        <w:fldChar w:fldCharType="separate"/>
      </w:r>
      <w:r w:rsidR="005A393D">
        <w:rPr>
          <w:rFonts w:cs="Calibri"/>
          <w:sz w:val="23"/>
          <w:szCs w:val="23"/>
        </w:rPr>
        <w:t>6.3</w:t>
      </w:r>
      <w:r w:rsidR="00E22488" w:rsidRPr="00096A6F">
        <w:rPr>
          <w:rFonts w:cs="Calibri"/>
          <w:sz w:val="23"/>
          <w:szCs w:val="23"/>
        </w:rPr>
        <w:fldChar w:fldCharType="end"/>
      </w:r>
      <w:r w:rsidRPr="00096A6F">
        <w:rPr>
          <w:rFonts w:cs="Calibri"/>
          <w:sz w:val="23"/>
          <w:szCs w:val="23"/>
        </w:rPr>
        <w:t xml:space="preserve"> below by marking with an “X” either “COMPLY”, or “NOT COMPLY” with ALL of the technical </w:t>
      </w:r>
      <w:r w:rsidR="0023246C" w:rsidRPr="00096A6F">
        <w:rPr>
          <w:rFonts w:cs="Calibri"/>
          <w:sz w:val="23"/>
          <w:szCs w:val="23"/>
        </w:rPr>
        <w:t>mandatory</w:t>
      </w:r>
      <w:r w:rsidRPr="00096A6F">
        <w:rPr>
          <w:rFonts w:cs="Calibri"/>
          <w:sz w:val="23"/>
          <w:szCs w:val="23"/>
        </w:rPr>
        <w:t xml:space="preserve"> requirements</w:t>
      </w:r>
      <w:r w:rsidR="00622C06" w:rsidRPr="00096A6F">
        <w:rPr>
          <w:rFonts w:cs="Calibri"/>
          <w:sz w:val="23"/>
          <w:szCs w:val="23"/>
        </w:rPr>
        <w:t xml:space="preserve">, failing which </w:t>
      </w:r>
      <w:r w:rsidR="000402F6" w:rsidRPr="00096A6F">
        <w:rPr>
          <w:rFonts w:cs="Calibri"/>
          <w:sz w:val="23"/>
          <w:szCs w:val="23"/>
        </w:rPr>
        <w:t xml:space="preserve">it will be </w:t>
      </w:r>
      <w:r w:rsidR="00622C06" w:rsidRPr="00096A6F">
        <w:rPr>
          <w:rFonts w:cs="Calibri"/>
          <w:sz w:val="23"/>
          <w:szCs w:val="23"/>
        </w:rPr>
        <w:t xml:space="preserve">regarded as </w:t>
      </w:r>
      <w:r w:rsidRPr="00096A6F">
        <w:rPr>
          <w:rFonts w:cs="Calibri"/>
          <w:sz w:val="23"/>
          <w:szCs w:val="23"/>
        </w:rPr>
        <w:t>“NOT COMPLY”</w:t>
      </w:r>
      <w:r w:rsidR="00622C06" w:rsidRPr="00096A6F">
        <w:rPr>
          <w:rFonts w:cs="Calibri"/>
          <w:sz w:val="23"/>
          <w:szCs w:val="23"/>
        </w:rPr>
        <w:t>.</w:t>
      </w:r>
    </w:p>
    <w:p w14:paraId="16505C7A" w14:textId="77777777" w:rsidR="00B218BC" w:rsidRPr="00096A6F" w:rsidRDefault="00347963" w:rsidP="006D6ECE">
      <w:pPr>
        <w:pStyle w:val="ListParagraph"/>
        <w:numPr>
          <w:ilvl w:val="0"/>
          <w:numId w:val="13"/>
        </w:numPr>
        <w:jc w:val="both"/>
        <w:rPr>
          <w:rFonts w:cs="Calibri"/>
          <w:bCs/>
          <w:sz w:val="23"/>
          <w:szCs w:val="23"/>
        </w:rPr>
      </w:pPr>
      <w:r w:rsidRPr="00096A6F">
        <w:rPr>
          <w:rFonts w:cs="Calibri"/>
          <w:bCs/>
          <w:sz w:val="23"/>
          <w:szCs w:val="23"/>
        </w:rPr>
        <w:t>The bidder must comply with ALL the TECHNICAL MANDATORY REQUIREMENTS in order for the bid to proceed to the next stage of the evaluation.</w:t>
      </w:r>
    </w:p>
    <w:p w14:paraId="23F87117" w14:textId="77777777" w:rsidR="00B218BC" w:rsidRPr="00096A6F" w:rsidRDefault="00B218BC" w:rsidP="006D6ECE">
      <w:pPr>
        <w:pStyle w:val="Specification"/>
        <w:numPr>
          <w:ilvl w:val="0"/>
          <w:numId w:val="13"/>
        </w:numPr>
        <w:jc w:val="both"/>
        <w:rPr>
          <w:rFonts w:cs="Calibri"/>
          <w:bCs/>
          <w:sz w:val="23"/>
          <w:szCs w:val="23"/>
        </w:rPr>
      </w:pPr>
      <w:r w:rsidRPr="00096A6F">
        <w:rPr>
          <w:rFonts w:cs="Calibri"/>
          <w:bCs/>
          <w:sz w:val="23"/>
          <w:szCs w:val="23"/>
        </w:rPr>
        <w:t>No URL references or links will be accepted as evidence.</w:t>
      </w:r>
    </w:p>
    <w:p w14:paraId="0D173EC0" w14:textId="77777777" w:rsidR="00347963" w:rsidRPr="00096A6F" w:rsidRDefault="00347963" w:rsidP="00096A6F">
      <w:pPr>
        <w:spacing w:after="120"/>
        <w:ind w:left="567"/>
        <w:jc w:val="both"/>
        <w:rPr>
          <w:rFonts w:cs="Calibri"/>
          <w:sz w:val="23"/>
          <w:szCs w:val="23"/>
        </w:rPr>
      </w:pPr>
    </w:p>
    <w:p w14:paraId="6D8DC907" w14:textId="2E603930" w:rsidR="00B06D3D" w:rsidRDefault="00146A41" w:rsidP="00B06D3D">
      <w:pPr>
        <w:pStyle w:val="Heading2"/>
        <w:jc w:val="both"/>
        <w:rPr>
          <w:rFonts w:cs="Calibri"/>
          <w:sz w:val="23"/>
          <w:szCs w:val="23"/>
        </w:rPr>
      </w:pPr>
      <w:bookmarkStart w:id="35" w:name="_Toc435315893"/>
      <w:bookmarkStart w:id="36" w:name="_Ref455335758"/>
      <w:bookmarkStart w:id="37" w:name="_Toc158546542"/>
      <w:r w:rsidRPr="008E33D0">
        <w:rPr>
          <w:rFonts w:cs="Calibri"/>
          <w:sz w:val="23"/>
          <w:szCs w:val="23"/>
        </w:rPr>
        <w:t xml:space="preserve">TECHNICAL </w:t>
      </w:r>
      <w:r w:rsidR="00880ACA" w:rsidRPr="008E33D0">
        <w:rPr>
          <w:rFonts w:cs="Calibri"/>
          <w:sz w:val="23"/>
          <w:szCs w:val="23"/>
        </w:rPr>
        <w:t>MANDATORY</w:t>
      </w:r>
      <w:r w:rsidR="0071532F" w:rsidRPr="008E33D0">
        <w:rPr>
          <w:rFonts w:cs="Calibri"/>
          <w:sz w:val="23"/>
          <w:szCs w:val="23"/>
        </w:rPr>
        <w:t xml:space="preserve"> REQUIREMENTS</w:t>
      </w:r>
      <w:bookmarkStart w:id="38" w:name="_Toc435315895"/>
      <w:bookmarkEnd w:id="35"/>
      <w:bookmarkEnd w:id="36"/>
      <w:bookmarkEnd w:id="37"/>
    </w:p>
    <w:p w14:paraId="34F1D7A4" w14:textId="6B28700D" w:rsidR="00B06D3D" w:rsidRDefault="00B06D3D" w:rsidP="00B06D3D">
      <w:pPr>
        <w:jc w:val="center"/>
        <w:rPr>
          <w:rFonts w:cs="Calibri"/>
          <w:sz w:val="23"/>
          <w:szCs w:val="23"/>
        </w:rPr>
      </w:pPr>
      <w:r w:rsidRPr="00F26082">
        <w:rPr>
          <w:rFonts w:cs="Calibri"/>
          <w:b/>
          <w:bCs/>
          <w:sz w:val="23"/>
          <w:szCs w:val="23"/>
        </w:rPr>
        <w:t>Table 4:</w:t>
      </w:r>
      <w:r w:rsidRPr="00F26082">
        <w:rPr>
          <w:rFonts w:cs="Calibri"/>
          <w:sz w:val="23"/>
          <w:szCs w:val="23"/>
        </w:rPr>
        <w:t xml:space="preserve"> Technical Mandatory Requirements</w:t>
      </w:r>
    </w:p>
    <w:p w14:paraId="69E5AD95" w14:textId="77777777" w:rsidR="00B06D3D" w:rsidRPr="006772D9" w:rsidRDefault="00B06D3D" w:rsidP="006772D9">
      <w:pPr>
        <w:jc w:val="cente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53"/>
        <w:gridCol w:w="4673"/>
        <w:gridCol w:w="1602"/>
      </w:tblGrid>
      <w:tr w:rsidR="008524E9" w:rsidRPr="00096A6F" w14:paraId="3BC38627" w14:textId="77777777" w:rsidTr="004C233F">
        <w:trPr>
          <w:trHeight w:val="1466"/>
          <w:tblHeader/>
        </w:trPr>
        <w:tc>
          <w:tcPr>
            <w:tcW w:w="1741" w:type="pct"/>
            <w:shd w:val="clear" w:color="auto" w:fill="DBE5F1" w:themeFill="accent1" w:themeFillTint="33"/>
          </w:tcPr>
          <w:p w14:paraId="51397BBA" w14:textId="77777777" w:rsidR="008524E9" w:rsidRPr="00096A6F" w:rsidRDefault="003C2DC6" w:rsidP="00096A6F">
            <w:pPr>
              <w:jc w:val="both"/>
              <w:rPr>
                <w:rFonts w:cs="Calibri"/>
                <w:b/>
                <w:i/>
                <w:color w:val="000066"/>
                <w:sz w:val="23"/>
                <w:szCs w:val="23"/>
              </w:rPr>
            </w:pPr>
            <w:r w:rsidRPr="00096A6F">
              <w:rPr>
                <w:rFonts w:cs="Calibri"/>
                <w:b/>
                <w:i/>
                <w:color w:val="000066"/>
                <w:sz w:val="23"/>
                <w:szCs w:val="23"/>
              </w:rPr>
              <w:t xml:space="preserve">TECHNICAL </w:t>
            </w:r>
            <w:r w:rsidR="00593FC7" w:rsidRPr="00096A6F">
              <w:rPr>
                <w:rFonts w:cs="Calibri"/>
                <w:b/>
                <w:i/>
                <w:color w:val="000066"/>
                <w:sz w:val="23"/>
                <w:szCs w:val="23"/>
              </w:rPr>
              <w:t>MANDATORY</w:t>
            </w:r>
            <w:r w:rsidRPr="00096A6F">
              <w:rPr>
                <w:rFonts w:cs="Calibri"/>
                <w:b/>
                <w:i/>
                <w:color w:val="000066"/>
                <w:sz w:val="23"/>
                <w:szCs w:val="23"/>
              </w:rPr>
              <w:t xml:space="preserve"> REQUIREMENTS</w:t>
            </w:r>
          </w:p>
        </w:tc>
        <w:tc>
          <w:tcPr>
            <w:tcW w:w="2427" w:type="pct"/>
            <w:shd w:val="clear" w:color="auto" w:fill="DBE5F1" w:themeFill="accent1" w:themeFillTint="33"/>
          </w:tcPr>
          <w:p w14:paraId="254C7201" w14:textId="77777777" w:rsidR="008524E9" w:rsidRPr="00096A6F" w:rsidRDefault="008524E9" w:rsidP="00096A6F">
            <w:pPr>
              <w:jc w:val="both"/>
              <w:rPr>
                <w:rFonts w:cs="Calibri"/>
                <w:b/>
                <w:i/>
                <w:color w:val="000066"/>
                <w:sz w:val="23"/>
                <w:szCs w:val="23"/>
              </w:rPr>
            </w:pPr>
            <w:r w:rsidRPr="00096A6F">
              <w:rPr>
                <w:rFonts w:cs="Calibri"/>
                <w:b/>
                <w:i/>
                <w:color w:val="000066"/>
                <w:sz w:val="23"/>
                <w:szCs w:val="23"/>
              </w:rPr>
              <w:t>Subs</w:t>
            </w:r>
            <w:r w:rsidR="00476EE9" w:rsidRPr="00096A6F">
              <w:rPr>
                <w:rFonts w:cs="Calibri"/>
                <w:b/>
                <w:i/>
                <w:color w:val="000066"/>
                <w:sz w:val="23"/>
                <w:szCs w:val="23"/>
              </w:rPr>
              <w:t>tantiating evidence</w:t>
            </w:r>
            <w:r w:rsidR="004913FD" w:rsidRPr="00096A6F">
              <w:rPr>
                <w:rFonts w:cs="Calibri"/>
                <w:b/>
                <w:i/>
                <w:color w:val="000066"/>
                <w:sz w:val="23"/>
                <w:szCs w:val="23"/>
              </w:rPr>
              <w:t xml:space="preserve"> of compliance</w:t>
            </w:r>
          </w:p>
          <w:p w14:paraId="00BE4544" w14:textId="77777777" w:rsidR="00476EE9" w:rsidRPr="00096A6F" w:rsidRDefault="00476EE9" w:rsidP="00096A6F">
            <w:pPr>
              <w:jc w:val="both"/>
              <w:rPr>
                <w:rFonts w:cs="Calibri"/>
                <w:i/>
                <w:color w:val="000066"/>
                <w:sz w:val="23"/>
                <w:szCs w:val="23"/>
              </w:rPr>
            </w:pPr>
            <w:r w:rsidRPr="00096A6F">
              <w:rPr>
                <w:rFonts w:cs="Calibri"/>
                <w:i/>
                <w:color w:val="000066"/>
                <w:sz w:val="23"/>
                <w:szCs w:val="23"/>
              </w:rPr>
              <w:t>(used to evaluate bid)</w:t>
            </w:r>
          </w:p>
        </w:tc>
        <w:tc>
          <w:tcPr>
            <w:tcW w:w="832" w:type="pct"/>
            <w:shd w:val="clear" w:color="auto" w:fill="DBE5F1" w:themeFill="accent1" w:themeFillTint="33"/>
          </w:tcPr>
          <w:p w14:paraId="1E73FE53" w14:textId="77777777" w:rsidR="008524E9" w:rsidRPr="00096A6F" w:rsidRDefault="00026222" w:rsidP="00023AB4">
            <w:pPr>
              <w:rPr>
                <w:rFonts w:cs="Calibri"/>
                <w:b/>
                <w:i/>
                <w:color w:val="000066"/>
                <w:sz w:val="23"/>
                <w:szCs w:val="23"/>
              </w:rPr>
            </w:pPr>
            <w:r w:rsidRPr="00096A6F">
              <w:rPr>
                <w:rFonts w:cs="Calibri"/>
                <w:b/>
                <w:i/>
                <w:color w:val="000066"/>
                <w:sz w:val="23"/>
                <w:szCs w:val="23"/>
              </w:rPr>
              <w:t xml:space="preserve">Evidence </w:t>
            </w:r>
            <w:r w:rsidR="008524E9" w:rsidRPr="00096A6F">
              <w:rPr>
                <w:rFonts w:cs="Calibri"/>
                <w:b/>
                <w:i/>
                <w:color w:val="000066"/>
                <w:sz w:val="23"/>
                <w:szCs w:val="23"/>
              </w:rPr>
              <w:t>reference</w:t>
            </w:r>
          </w:p>
          <w:p w14:paraId="62F0679B" w14:textId="77777777" w:rsidR="008524E9" w:rsidRPr="00096A6F" w:rsidRDefault="008524E9" w:rsidP="00023AB4">
            <w:pPr>
              <w:rPr>
                <w:rFonts w:cs="Calibri"/>
                <w:i/>
                <w:color w:val="000066"/>
                <w:sz w:val="23"/>
                <w:szCs w:val="23"/>
              </w:rPr>
            </w:pPr>
            <w:r w:rsidRPr="00096A6F">
              <w:rPr>
                <w:rFonts w:cs="Calibri"/>
                <w:i/>
                <w:color w:val="000066"/>
                <w:sz w:val="23"/>
                <w:szCs w:val="23"/>
              </w:rPr>
              <w:t>(to be completed by bidder)</w:t>
            </w:r>
          </w:p>
        </w:tc>
      </w:tr>
      <w:tr w:rsidR="00C4551D" w:rsidRPr="00096A6F" w14:paraId="2E4D1288" w14:textId="77777777" w:rsidTr="00DE4399">
        <w:tc>
          <w:tcPr>
            <w:tcW w:w="5000" w:type="pct"/>
            <w:gridSpan w:val="3"/>
          </w:tcPr>
          <w:p w14:paraId="7C245194" w14:textId="79EC9DD5" w:rsidR="00DE4399" w:rsidRPr="006772D9" w:rsidRDefault="00E448DE" w:rsidP="006772D9">
            <w:pPr>
              <w:pStyle w:val="ListParagraph"/>
              <w:numPr>
                <w:ilvl w:val="0"/>
                <w:numId w:val="24"/>
              </w:numPr>
              <w:rPr>
                <w:rFonts w:cs="Calibri"/>
                <w:color w:val="FF0000"/>
                <w:sz w:val="23"/>
                <w:szCs w:val="23"/>
              </w:rPr>
            </w:pPr>
            <w:r w:rsidRPr="006772D9">
              <w:rPr>
                <w:rStyle w:val="Strong"/>
                <w:rFonts w:cs="Calibri"/>
                <w:sz w:val="23"/>
                <w:szCs w:val="23"/>
              </w:rPr>
              <w:t xml:space="preserve">Maintenance and Support of </w:t>
            </w:r>
            <w:r w:rsidRPr="006772D9">
              <w:rPr>
                <w:rStyle w:val="Strong"/>
                <w:rFonts w:cs="Calibri"/>
                <w:sz w:val="23"/>
                <w:szCs w:val="23"/>
                <w:u w:val="single"/>
              </w:rPr>
              <w:t>Existing Cisco</w:t>
            </w:r>
            <w:r w:rsidRPr="006772D9">
              <w:rPr>
                <w:rStyle w:val="Strong"/>
                <w:rFonts w:cs="Calibri"/>
                <w:sz w:val="23"/>
                <w:szCs w:val="23"/>
              </w:rPr>
              <w:t xml:space="preserve"> infrastructure (Routers and Network Switches) – Brand Specific</w:t>
            </w:r>
          </w:p>
        </w:tc>
      </w:tr>
      <w:tr w:rsidR="003D1A8A" w:rsidRPr="00096A6F" w14:paraId="6B93031F" w14:textId="77777777" w:rsidTr="004C233F">
        <w:tc>
          <w:tcPr>
            <w:tcW w:w="1741" w:type="pct"/>
          </w:tcPr>
          <w:p w14:paraId="56FE6A6C" w14:textId="3638CD86" w:rsidR="006B1D32" w:rsidRPr="00866C5E" w:rsidRDefault="003D1A8A" w:rsidP="006772D9">
            <w:pPr>
              <w:pStyle w:val="Specification"/>
              <w:numPr>
                <w:ilvl w:val="1"/>
                <w:numId w:val="76"/>
              </w:numPr>
              <w:rPr>
                <w:rStyle w:val="Strong"/>
                <w:rFonts w:cs="Calibri"/>
                <w:sz w:val="23"/>
                <w:szCs w:val="23"/>
              </w:rPr>
            </w:pPr>
            <w:r w:rsidRPr="00866C5E">
              <w:rPr>
                <w:rStyle w:val="Strong"/>
                <w:rFonts w:cs="Calibri"/>
                <w:sz w:val="23"/>
                <w:szCs w:val="23"/>
              </w:rPr>
              <w:t>BIDDER CERTIFICATION / AFFILIATION REQUIREMENTS</w:t>
            </w:r>
          </w:p>
          <w:p w14:paraId="79458C6B" w14:textId="3EEE57F6" w:rsidR="006B1D32" w:rsidRPr="00866C5E" w:rsidRDefault="006B1D32" w:rsidP="006772D9">
            <w:pPr>
              <w:pStyle w:val="Specification"/>
              <w:ind w:left="738"/>
              <w:rPr>
                <w:rFonts w:cs="Calibri"/>
                <w:b/>
                <w:i/>
                <w:sz w:val="23"/>
                <w:szCs w:val="23"/>
              </w:rPr>
            </w:pPr>
            <w:r w:rsidRPr="00866C5E">
              <w:rPr>
                <w:rStyle w:val="Strong"/>
                <w:rFonts w:cs="Calibri"/>
                <w:b w:val="0"/>
                <w:sz w:val="23"/>
                <w:szCs w:val="23"/>
              </w:rPr>
              <w:t xml:space="preserve">The </w:t>
            </w:r>
            <w:r w:rsidR="00E448DE" w:rsidRPr="00866C5E">
              <w:rPr>
                <w:rStyle w:val="Strong"/>
                <w:rFonts w:cs="Calibri"/>
                <w:b w:val="0"/>
                <w:sz w:val="23"/>
                <w:szCs w:val="23"/>
              </w:rPr>
              <w:t>B</w:t>
            </w:r>
            <w:r w:rsidRPr="00866C5E">
              <w:rPr>
                <w:rStyle w:val="Strong"/>
                <w:rFonts w:cs="Calibri"/>
                <w:b w:val="0"/>
                <w:sz w:val="23"/>
                <w:szCs w:val="23"/>
              </w:rPr>
              <w:t xml:space="preserve">idder must be </w:t>
            </w:r>
            <w:r w:rsidRPr="00866C5E">
              <w:rPr>
                <w:rStyle w:val="Strong"/>
                <w:rFonts w:cs="Calibri"/>
                <w:bCs w:val="0"/>
                <w:sz w:val="23"/>
                <w:szCs w:val="23"/>
              </w:rPr>
              <w:t>registered</w:t>
            </w:r>
            <w:r w:rsidR="00E448DE" w:rsidRPr="00866C5E">
              <w:rPr>
                <w:rStyle w:val="Strong"/>
                <w:rFonts w:cs="Calibri"/>
                <w:bCs w:val="0"/>
                <w:sz w:val="23"/>
                <w:szCs w:val="23"/>
              </w:rPr>
              <w:t xml:space="preserve"> </w:t>
            </w:r>
            <w:r w:rsidR="00E448DE" w:rsidRPr="00F26082">
              <w:rPr>
                <w:rStyle w:val="Strong"/>
                <w:rFonts w:cs="Calibri"/>
                <w:bCs w:val="0"/>
                <w:sz w:val="23"/>
                <w:szCs w:val="23"/>
              </w:rPr>
              <w:t>or</w:t>
            </w:r>
            <w:r w:rsidR="00E448DE" w:rsidRPr="00866C5E">
              <w:rPr>
                <w:rStyle w:val="Strong"/>
                <w:rFonts w:cs="Calibri"/>
                <w:bCs w:val="0"/>
                <w:sz w:val="23"/>
                <w:szCs w:val="23"/>
              </w:rPr>
              <w:t xml:space="preserve"> </w:t>
            </w:r>
            <w:r w:rsidRPr="00866C5E">
              <w:rPr>
                <w:rStyle w:val="Strong"/>
                <w:rFonts w:cs="Calibri"/>
                <w:bCs w:val="0"/>
                <w:sz w:val="23"/>
                <w:szCs w:val="23"/>
              </w:rPr>
              <w:t>accredited</w:t>
            </w:r>
            <w:r w:rsidRPr="00866C5E">
              <w:rPr>
                <w:rStyle w:val="Strong"/>
                <w:rFonts w:cs="Calibri"/>
                <w:b w:val="0"/>
                <w:sz w:val="23"/>
                <w:szCs w:val="23"/>
              </w:rPr>
              <w:t xml:space="preserve"> with </w:t>
            </w:r>
            <w:r w:rsidR="00AE4D8B" w:rsidRPr="00F26082">
              <w:rPr>
                <w:rStyle w:val="Strong"/>
                <w:rFonts w:cs="Calibri"/>
                <w:b w:val="0"/>
                <w:sz w:val="23"/>
                <w:szCs w:val="23"/>
              </w:rPr>
              <w:t>an</w:t>
            </w:r>
            <w:r w:rsidR="00AE4D8B" w:rsidRPr="00866C5E">
              <w:rPr>
                <w:rStyle w:val="Strong"/>
                <w:rFonts w:cs="Calibri"/>
                <w:b w:val="0"/>
                <w:sz w:val="23"/>
                <w:szCs w:val="23"/>
              </w:rPr>
              <w:t xml:space="preserve"> </w:t>
            </w:r>
            <w:r w:rsidRPr="00866C5E">
              <w:rPr>
                <w:rStyle w:val="Strong"/>
                <w:rFonts w:cs="Calibri"/>
                <w:b w:val="0"/>
                <w:sz w:val="23"/>
                <w:szCs w:val="23"/>
              </w:rPr>
              <w:t xml:space="preserve">OEM/OSM to provide </w:t>
            </w:r>
            <w:r w:rsidR="00E448DE" w:rsidRPr="00F26082">
              <w:rPr>
                <w:rStyle w:val="Strong"/>
                <w:rFonts w:cs="Calibri"/>
                <w:b w:val="0"/>
                <w:sz w:val="23"/>
                <w:szCs w:val="23"/>
              </w:rPr>
              <w:t xml:space="preserve">Maintenance and Support for </w:t>
            </w:r>
            <w:r w:rsidR="00E448DE" w:rsidRPr="00F26082">
              <w:rPr>
                <w:rStyle w:val="Strong"/>
                <w:rFonts w:cs="Calibri"/>
                <w:bCs w:val="0"/>
                <w:sz w:val="23"/>
                <w:szCs w:val="23"/>
              </w:rPr>
              <w:t xml:space="preserve">Cisco </w:t>
            </w:r>
            <w:r w:rsidR="00E448DE" w:rsidRPr="00F26082">
              <w:rPr>
                <w:rStyle w:val="Strong"/>
                <w:rFonts w:cs="Calibri"/>
                <w:b w:val="0"/>
                <w:sz w:val="23"/>
                <w:szCs w:val="23"/>
              </w:rPr>
              <w:t>Routers and Switches.</w:t>
            </w:r>
            <w:r w:rsidR="00E448DE" w:rsidRPr="00866C5E">
              <w:rPr>
                <w:rStyle w:val="Strong"/>
                <w:rFonts w:cs="Calibri"/>
                <w:b w:val="0"/>
                <w:sz w:val="23"/>
                <w:szCs w:val="23"/>
              </w:rPr>
              <w:t xml:space="preserve"> </w:t>
            </w:r>
          </w:p>
          <w:p w14:paraId="7C28E73E" w14:textId="77777777" w:rsidR="003D0F18" w:rsidRPr="00866C5E" w:rsidRDefault="003D0F18" w:rsidP="00096A6F">
            <w:pPr>
              <w:pStyle w:val="Comment"/>
              <w:ind w:left="360"/>
              <w:jc w:val="both"/>
              <w:rPr>
                <w:rFonts w:cs="Calibri"/>
                <w:i w:val="0"/>
                <w:sz w:val="23"/>
                <w:szCs w:val="23"/>
              </w:rPr>
            </w:pPr>
            <w:r w:rsidRPr="00866C5E">
              <w:rPr>
                <w:rFonts w:cs="Calibri"/>
                <w:i w:val="0"/>
                <w:color w:val="auto"/>
                <w:sz w:val="23"/>
                <w:szCs w:val="23"/>
              </w:rPr>
              <w:t>.</w:t>
            </w:r>
          </w:p>
        </w:tc>
        <w:tc>
          <w:tcPr>
            <w:tcW w:w="2427" w:type="pct"/>
          </w:tcPr>
          <w:p w14:paraId="483C37D3" w14:textId="77777777" w:rsidR="002168AE" w:rsidRPr="00866C5E" w:rsidRDefault="002168AE" w:rsidP="002168AE">
            <w:pPr>
              <w:rPr>
                <w:rFonts w:cs="Calibri"/>
                <w:sz w:val="23"/>
                <w:szCs w:val="23"/>
              </w:rPr>
            </w:pPr>
          </w:p>
          <w:p w14:paraId="49366EB2" w14:textId="77777777" w:rsidR="002168AE" w:rsidRPr="00866C5E" w:rsidRDefault="002168AE" w:rsidP="002168AE">
            <w:pPr>
              <w:rPr>
                <w:rFonts w:cs="Calibri"/>
                <w:sz w:val="23"/>
                <w:szCs w:val="23"/>
              </w:rPr>
            </w:pPr>
          </w:p>
          <w:p w14:paraId="1B7C7013" w14:textId="77777777" w:rsidR="00DE4399" w:rsidRPr="00866C5E" w:rsidRDefault="00DE4399" w:rsidP="005E461D">
            <w:pPr>
              <w:rPr>
                <w:rFonts w:cs="Calibri"/>
                <w:sz w:val="23"/>
                <w:szCs w:val="23"/>
              </w:rPr>
            </w:pPr>
          </w:p>
          <w:p w14:paraId="1440C7CE" w14:textId="265AE50A" w:rsidR="005E461D" w:rsidRPr="00866C5E" w:rsidRDefault="005E461D" w:rsidP="002168AE">
            <w:pPr>
              <w:rPr>
                <w:rFonts w:cs="Calibri"/>
                <w:sz w:val="23"/>
                <w:szCs w:val="23"/>
              </w:rPr>
            </w:pPr>
            <w:r w:rsidRPr="00866C5E">
              <w:rPr>
                <w:rFonts w:cs="Calibri"/>
                <w:sz w:val="23"/>
                <w:szCs w:val="23"/>
              </w:rPr>
              <w:t>The Bidder must</w:t>
            </w:r>
            <w:r w:rsidRPr="00866C5E">
              <w:rPr>
                <w:rFonts w:cs="Calibri"/>
                <w:b/>
                <w:bCs/>
                <w:sz w:val="23"/>
                <w:szCs w:val="23"/>
              </w:rPr>
              <w:t xml:space="preserve"> attach</w:t>
            </w:r>
            <w:r w:rsidRPr="00866C5E">
              <w:rPr>
                <w:rFonts w:cs="Calibri"/>
                <w:sz w:val="23"/>
                <w:szCs w:val="23"/>
              </w:rPr>
              <w:t xml:space="preserve"> to </w:t>
            </w:r>
            <w:r w:rsidRPr="00866C5E">
              <w:rPr>
                <w:rFonts w:cs="Calibri"/>
                <w:b/>
                <w:sz w:val="23"/>
                <w:szCs w:val="23"/>
              </w:rPr>
              <w:t>ANNEX B</w:t>
            </w:r>
            <w:r w:rsidRPr="00866C5E">
              <w:rPr>
                <w:rFonts w:cs="Calibri"/>
                <w:sz w:val="23"/>
                <w:szCs w:val="23"/>
              </w:rPr>
              <w:t xml:space="preserve"> a copy of valid documentation (certificate, letter, license, or any substantive evidence) as proof that the bidder is OEM/OSM </w:t>
            </w:r>
            <w:r w:rsidRPr="00866C5E">
              <w:rPr>
                <w:rFonts w:cs="Calibri"/>
                <w:b/>
                <w:bCs/>
                <w:sz w:val="23"/>
                <w:szCs w:val="23"/>
              </w:rPr>
              <w:t>accredited or registered</w:t>
            </w:r>
            <w:r w:rsidRPr="00866C5E">
              <w:rPr>
                <w:rFonts w:cs="Calibri"/>
                <w:sz w:val="23"/>
                <w:szCs w:val="23"/>
              </w:rPr>
              <w:t xml:space="preserve"> to provide </w:t>
            </w:r>
            <w:r w:rsidR="00E448DE" w:rsidRPr="00F26082">
              <w:rPr>
                <w:rStyle w:val="Strong"/>
                <w:rFonts w:cs="Calibri"/>
                <w:b w:val="0"/>
                <w:sz w:val="23"/>
                <w:szCs w:val="23"/>
              </w:rPr>
              <w:t xml:space="preserve">Maintenance and Support for </w:t>
            </w:r>
            <w:r w:rsidR="00E448DE" w:rsidRPr="00F26082">
              <w:rPr>
                <w:rStyle w:val="Strong"/>
                <w:rFonts w:cs="Calibri"/>
                <w:bCs w:val="0"/>
                <w:sz w:val="23"/>
                <w:szCs w:val="23"/>
              </w:rPr>
              <w:t xml:space="preserve">Cisco </w:t>
            </w:r>
            <w:r w:rsidR="00E448DE" w:rsidRPr="00F26082">
              <w:rPr>
                <w:rStyle w:val="Strong"/>
                <w:rFonts w:cs="Calibri"/>
                <w:b w:val="0"/>
                <w:sz w:val="23"/>
                <w:szCs w:val="23"/>
              </w:rPr>
              <w:t>Routers and Switches.</w:t>
            </w:r>
            <w:r w:rsidR="00E448DE" w:rsidRPr="00866C5E">
              <w:rPr>
                <w:rStyle w:val="Strong"/>
                <w:rFonts w:cs="Calibri"/>
                <w:bCs w:val="0"/>
                <w:sz w:val="23"/>
                <w:szCs w:val="23"/>
              </w:rPr>
              <w:t xml:space="preserve"> </w:t>
            </w:r>
          </w:p>
          <w:p w14:paraId="143DE016" w14:textId="77777777" w:rsidR="003D1A8A" w:rsidRPr="00866C5E" w:rsidRDefault="003D1A8A" w:rsidP="002168AE">
            <w:pPr>
              <w:rPr>
                <w:rFonts w:cs="Calibri"/>
                <w:b/>
                <w:sz w:val="23"/>
                <w:szCs w:val="23"/>
              </w:rPr>
            </w:pPr>
          </w:p>
          <w:p w14:paraId="24CA72F4" w14:textId="77777777" w:rsidR="001272A0" w:rsidRPr="00866C5E" w:rsidRDefault="003D1A8A" w:rsidP="002168AE">
            <w:pPr>
              <w:rPr>
                <w:rFonts w:cs="Calibri"/>
                <w:b/>
                <w:sz w:val="23"/>
                <w:szCs w:val="23"/>
              </w:rPr>
            </w:pPr>
            <w:r w:rsidRPr="00866C5E">
              <w:rPr>
                <w:rFonts w:cs="Calibri"/>
                <w:b/>
                <w:sz w:val="23"/>
                <w:szCs w:val="23"/>
              </w:rPr>
              <w:t>N</w:t>
            </w:r>
            <w:r w:rsidR="001272A0" w:rsidRPr="00866C5E">
              <w:rPr>
                <w:rFonts w:cs="Calibri"/>
                <w:b/>
                <w:sz w:val="23"/>
                <w:szCs w:val="23"/>
              </w:rPr>
              <w:t>ote (1):</w:t>
            </w:r>
          </w:p>
          <w:p w14:paraId="05A8AEA5" w14:textId="081174D2" w:rsidR="00683B73" w:rsidRPr="00866C5E" w:rsidRDefault="00D077BA" w:rsidP="002168AE">
            <w:pPr>
              <w:rPr>
                <w:rFonts w:cs="Calibri"/>
                <w:sz w:val="23"/>
                <w:szCs w:val="23"/>
              </w:rPr>
            </w:pPr>
            <w:r w:rsidRPr="00866C5E">
              <w:rPr>
                <w:rFonts w:cs="Calibri"/>
                <w:sz w:val="23"/>
                <w:szCs w:val="23"/>
              </w:rPr>
              <w:t>SITA reserves the right to verify information provided</w:t>
            </w:r>
            <w:r w:rsidR="00683B73" w:rsidRPr="00866C5E">
              <w:rPr>
                <w:rFonts w:cs="Calibri"/>
                <w:sz w:val="23"/>
                <w:szCs w:val="23"/>
              </w:rPr>
              <w:t>.</w:t>
            </w:r>
          </w:p>
          <w:p w14:paraId="1C4A8F2B" w14:textId="77777777" w:rsidR="003D1A8A" w:rsidRPr="00866C5E" w:rsidRDefault="003D1A8A" w:rsidP="002168AE">
            <w:pPr>
              <w:rPr>
                <w:rFonts w:cs="Calibri"/>
                <w:sz w:val="23"/>
                <w:szCs w:val="23"/>
              </w:rPr>
            </w:pPr>
          </w:p>
          <w:p w14:paraId="3C721F50" w14:textId="77777777" w:rsidR="00E448DE" w:rsidRPr="00866C5E" w:rsidRDefault="00E448DE" w:rsidP="002168AE">
            <w:pPr>
              <w:rPr>
                <w:sz w:val="23"/>
                <w:szCs w:val="23"/>
              </w:rPr>
            </w:pPr>
          </w:p>
          <w:p w14:paraId="7B50FAC2" w14:textId="77777777" w:rsidR="00E448DE" w:rsidRPr="00866C5E" w:rsidRDefault="00E448DE" w:rsidP="002168AE">
            <w:pPr>
              <w:rPr>
                <w:sz w:val="23"/>
                <w:szCs w:val="23"/>
              </w:rPr>
            </w:pPr>
          </w:p>
          <w:p w14:paraId="583F1023" w14:textId="77777777" w:rsidR="00E448DE" w:rsidRPr="00866C5E" w:rsidRDefault="00E448DE" w:rsidP="002168AE">
            <w:pPr>
              <w:rPr>
                <w:sz w:val="23"/>
                <w:szCs w:val="23"/>
              </w:rPr>
            </w:pPr>
          </w:p>
          <w:p w14:paraId="3340A5AB" w14:textId="77777777" w:rsidR="00E448DE" w:rsidRPr="00866C5E" w:rsidRDefault="00E448DE" w:rsidP="002168AE">
            <w:pPr>
              <w:rPr>
                <w:rFonts w:cs="Calibri"/>
                <w:sz w:val="23"/>
                <w:szCs w:val="23"/>
              </w:rPr>
            </w:pPr>
          </w:p>
        </w:tc>
        <w:tc>
          <w:tcPr>
            <w:tcW w:w="832" w:type="pct"/>
          </w:tcPr>
          <w:p w14:paraId="52204DAA" w14:textId="77777777" w:rsidR="002168AE" w:rsidRPr="00866C5E" w:rsidRDefault="002168AE" w:rsidP="002168AE">
            <w:pPr>
              <w:rPr>
                <w:rFonts w:cs="Calibri"/>
                <w:color w:val="FF0000"/>
                <w:sz w:val="23"/>
                <w:szCs w:val="23"/>
              </w:rPr>
            </w:pPr>
          </w:p>
          <w:p w14:paraId="3C50439B" w14:textId="77777777" w:rsidR="002168AE" w:rsidRPr="00866C5E" w:rsidRDefault="002168AE" w:rsidP="002168AE">
            <w:pPr>
              <w:rPr>
                <w:rFonts w:cs="Calibri"/>
                <w:color w:val="FF0000"/>
                <w:sz w:val="23"/>
                <w:szCs w:val="23"/>
              </w:rPr>
            </w:pPr>
          </w:p>
          <w:p w14:paraId="4B303FCB" w14:textId="77777777" w:rsidR="00DE4399" w:rsidRPr="00866C5E" w:rsidRDefault="00DE4399" w:rsidP="002168AE">
            <w:pPr>
              <w:rPr>
                <w:rFonts w:cs="Calibri"/>
                <w:color w:val="FF0000"/>
                <w:sz w:val="23"/>
                <w:szCs w:val="23"/>
              </w:rPr>
            </w:pPr>
          </w:p>
          <w:p w14:paraId="6E3E6AC5" w14:textId="20BB5B02" w:rsidR="003D1A8A" w:rsidRPr="00866C5E" w:rsidRDefault="003D1A8A" w:rsidP="002168AE">
            <w:pPr>
              <w:rPr>
                <w:rFonts w:cs="Calibri"/>
                <w:sz w:val="23"/>
                <w:szCs w:val="23"/>
              </w:rPr>
            </w:pPr>
            <w:r w:rsidRPr="00866C5E">
              <w:rPr>
                <w:rFonts w:cs="Calibri"/>
                <w:color w:val="FF0000"/>
                <w:sz w:val="23"/>
                <w:szCs w:val="23"/>
              </w:rPr>
              <w:t xml:space="preserve">&lt;provide unique reference to locate substantiating evidence in the bid response – see </w:t>
            </w:r>
            <w:r w:rsidRPr="00866C5E">
              <w:rPr>
                <w:rFonts w:cs="Calibri"/>
                <w:b/>
                <w:bCs/>
                <w:color w:val="FF0000"/>
                <w:sz w:val="23"/>
                <w:szCs w:val="23"/>
              </w:rPr>
              <w:t xml:space="preserve">Annex B, </w:t>
            </w:r>
            <w:r w:rsidR="006973D1" w:rsidRPr="00866C5E">
              <w:rPr>
                <w:rFonts w:cs="Calibri"/>
                <w:b/>
                <w:bCs/>
                <w:color w:val="FF0000"/>
                <w:sz w:val="23"/>
                <w:szCs w:val="23"/>
              </w:rPr>
              <w:t xml:space="preserve">section </w:t>
            </w:r>
            <w:r w:rsidR="00D46AD5" w:rsidRPr="00F26082">
              <w:rPr>
                <w:rFonts w:cs="Calibri"/>
                <w:b/>
                <w:bCs/>
                <w:color w:val="FF0000"/>
                <w:sz w:val="23"/>
                <w:szCs w:val="23"/>
              </w:rPr>
              <w:t>9</w:t>
            </w:r>
            <w:r w:rsidR="006973D1" w:rsidRPr="00F26082">
              <w:rPr>
                <w:rFonts w:cs="Calibri"/>
                <w:b/>
                <w:bCs/>
                <w:color w:val="FF0000"/>
                <w:sz w:val="23"/>
                <w:szCs w:val="23"/>
              </w:rPr>
              <w:t>.</w:t>
            </w:r>
            <w:r w:rsidRPr="00F26082">
              <w:rPr>
                <w:rFonts w:cs="Calibri"/>
                <w:b/>
                <w:bCs/>
                <w:color w:val="FF0000"/>
                <w:sz w:val="23"/>
                <w:szCs w:val="23"/>
              </w:rPr>
              <w:t>1</w:t>
            </w:r>
            <w:r w:rsidR="00044AC9" w:rsidRPr="00F26082">
              <w:rPr>
                <w:rFonts w:cs="Calibri"/>
                <w:b/>
                <w:bCs/>
                <w:color w:val="FF0000"/>
                <w:sz w:val="23"/>
                <w:szCs w:val="23"/>
              </w:rPr>
              <w:t>.1</w:t>
            </w:r>
            <w:r w:rsidRPr="00866C5E">
              <w:rPr>
                <w:rFonts w:cs="Calibri"/>
                <w:color w:val="FF0000"/>
                <w:sz w:val="23"/>
                <w:szCs w:val="23"/>
              </w:rPr>
              <w:t>&gt;</w:t>
            </w:r>
          </w:p>
        </w:tc>
      </w:tr>
      <w:tr w:rsidR="003D1A8A" w:rsidRPr="00096A6F" w14:paraId="393C1F33" w14:textId="77777777" w:rsidTr="004C233F">
        <w:tc>
          <w:tcPr>
            <w:tcW w:w="1741" w:type="pct"/>
          </w:tcPr>
          <w:p w14:paraId="01EBAA56" w14:textId="77777777" w:rsidR="003D1A8A" w:rsidRPr="00866C5E" w:rsidRDefault="003D1A8A" w:rsidP="006772D9">
            <w:pPr>
              <w:pStyle w:val="Specification"/>
              <w:numPr>
                <w:ilvl w:val="1"/>
                <w:numId w:val="76"/>
              </w:numPr>
              <w:rPr>
                <w:rStyle w:val="Strong"/>
                <w:rFonts w:cs="Calibri"/>
                <w:sz w:val="23"/>
                <w:szCs w:val="23"/>
              </w:rPr>
            </w:pPr>
            <w:r w:rsidRPr="00866C5E">
              <w:rPr>
                <w:rStyle w:val="Strong"/>
                <w:rFonts w:cs="Calibri"/>
                <w:sz w:val="23"/>
                <w:szCs w:val="23"/>
              </w:rPr>
              <w:t>BIDDER EXPERIENCE AND CAPABILITY REQUIREMENTS</w:t>
            </w:r>
          </w:p>
          <w:p w14:paraId="48F25246" w14:textId="2E844843" w:rsidR="003D1A8A" w:rsidRPr="00866C5E" w:rsidRDefault="003D1A8A" w:rsidP="006772D9">
            <w:pPr>
              <w:tabs>
                <w:tab w:val="left" w:pos="26"/>
              </w:tabs>
              <w:ind w:left="738"/>
              <w:rPr>
                <w:rFonts w:cs="Calibri"/>
                <w:sz w:val="23"/>
                <w:szCs w:val="23"/>
              </w:rPr>
            </w:pPr>
            <w:r w:rsidRPr="00866C5E">
              <w:rPr>
                <w:rFonts w:cs="Calibri"/>
                <w:bCs/>
                <w:sz w:val="23"/>
                <w:szCs w:val="23"/>
              </w:rPr>
              <w:t xml:space="preserve">The </w:t>
            </w:r>
            <w:r w:rsidR="00AF3FB8" w:rsidRPr="00866C5E">
              <w:rPr>
                <w:rFonts w:cs="Calibri"/>
                <w:bCs/>
                <w:sz w:val="23"/>
                <w:szCs w:val="23"/>
              </w:rPr>
              <w:t>B</w:t>
            </w:r>
            <w:r w:rsidRPr="00866C5E">
              <w:rPr>
                <w:rFonts w:cs="Calibri"/>
                <w:bCs/>
                <w:sz w:val="23"/>
                <w:szCs w:val="23"/>
              </w:rPr>
              <w:t xml:space="preserve">idder must </w:t>
            </w:r>
            <w:r w:rsidR="00F3202F" w:rsidRPr="00866C5E">
              <w:rPr>
                <w:rFonts w:cs="Calibri"/>
                <w:bCs/>
                <w:sz w:val="23"/>
                <w:szCs w:val="23"/>
              </w:rPr>
              <w:t xml:space="preserve">have </w:t>
            </w:r>
            <w:r w:rsidR="005215AC" w:rsidRPr="00F26082">
              <w:rPr>
                <w:rFonts w:cs="Calibri"/>
                <w:bCs/>
                <w:sz w:val="23"/>
                <w:szCs w:val="23"/>
              </w:rPr>
              <w:t>M</w:t>
            </w:r>
            <w:r w:rsidR="00E448DE" w:rsidRPr="00F26082">
              <w:rPr>
                <w:rFonts w:cs="Calibri"/>
                <w:bCs/>
                <w:sz w:val="23"/>
                <w:szCs w:val="23"/>
              </w:rPr>
              <w:t xml:space="preserve">aintained and </w:t>
            </w:r>
            <w:r w:rsidR="005215AC" w:rsidRPr="00F26082">
              <w:rPr>
                <w:rFonts w:cs="Calibri"/>
                <w:bCs/>
                <w:sz w:val="23"/>
                <w:szCs w:val="23"/>
              </w:rPr>
              <w:t>S</w:t>
            </w:r>
            <w:r w:rsidR="00E448DE" w:rsidRPr="00F26082">
              <w:rPr>
                <w:rFonts w:cs="Calibri"/>
                <w:bCs/>
                <w:sz w:val="23"/>
                <w:szCs w:val="23"/>
              </w:rPr>
              <w:t xml:space="preserve">upported </w:t>
            </w:r>
            <w:r w:rsidR="00F3202F" w:rsidRPr="00F26082">
              <w:rPr>
                <w:rFonts w:cs="Calibri"/>
                <w:bCs/>
                <w:sz w:val="23"/>
                <w:szCs w:val="23"/>
              </w:rPr>
              <w:t xml:space="preserve"> </w:t>
            </w:r>
            <w:r w:rsidR="00AF3FB8" w:rsidRPr="00F26082">
              <w:rPr>
                <w:rFonts w:cs="Calibri"/>
                <w:b/>
                <w:sz w:val="23"/>
                <w:szCs w:val="23"/>
              </w:rPr>
              <w:t>Cisco</w:t>
            </w:r>
            <w:r w:rsidR="00AF3FB8" w:rsidRPr="00866C5E">
              <w:rPr>
                <w:rFonts w:cs="Calibri"/>
                <w:bCs/>
                <w:sz w:val="23"/>
                <w:szCs w:val="23"/>
              </w:rPr>
              <w:t xml:space="preserve"> </w:t>
            </w:r>
            <w:r w:rsidR="00F3202F" w:rsidRPr="00866C5E">
              <w:rPr>
                <w:rFonts w:cs="Calibri"/>
                <w:bCs/>
                <w:sz w:val="23"/>
                <w:szCs w:val="23"/>
              </w:rPr>
              <w:t xml:space="preserve">routers and switches to at least </w:t>
            </w:r>
            <w:r w:rsidR="00E448DE" w:rsidRPr="00F26082">
              <w:rPr>
                <w:rFonts w:cs="Calibri"/>
                <w:bCs/>
                <w:sz w:val="23"/>
                <w:szCs w:val="23"/>
              </w:rPr>
              <w:t>one (1)</w:t>
            </w:r>
            <w:r w:rsidR="00F3202F" w:rsidRPr="00866C5E">
              <w:rPr>
                <w:rFonts w:cs="Calibri"/>
                <w:bCs/>
                <w:sz w:val="23"/>
                <w:szCs w:val="23"/>
              </w:rPr>
              <w:t xml:space="preserve"> customer in the last five (5) years.</w:t>
            </w:r>
            <w:r w:rsidR="00F3202F" w:rsidRPr="00866C5E">
              <w:rPr>
                <w:rFonts w:cs="Calibri"/>
                <w:sz w:val="23"/>
                <w:szCs w:val="23"/>
              </w:rPr>
              <w:t xml:space="preserve"> </w:t>
            </w:r>
          </w:p>
        </w:tc>
        <w:tc>
          <w:tcPr>
            <w:tcW w:w="2427" w:type="pct"/>
          </w:tcPr>
          <w:p w14:paraId="134B27A5" w14:textId="77777777" w:rsidR="002168AE" w:rsidRPr="00866C5E" w:rsidRDefault="002168AE" w:rsidP="002168AE">
            <w:pPr>
              <w:rPr>
                <w:rFonts w:cs="Calibri"/>
                <w:sz w:val="23"/>
                <w:szCs w:val="23"/>
              </w:rPr>
            </w:pPr>
          </w:p>
          <w:p w14:paraId="453C91C0" w14:textId="77777777" w:rsidR="002168AE" w:rsidRPr="00866C5E" w:rsidRDefault="002168AE" w:rsidP="002168AE">
            <w:pPr>
              <w:rPr>
                <w:rFonts w:cs="Calibri"/>
                <w:sz w:val="23"/>
                <w:szCs w:val="23"/>
              </w:rPr>
            </w:pPr>
          </w:p>
          <w:p w14:paraId="511AE1B7" w14:textId="77777777" w:rsidR="00155FCA" w:rsidRPr="00866C5E" w:rsidRDefault="00155FCA" w:rsidP="00E34CC6">
            <w:pPr>
              <w:jc w:val="both"/>
              <w:rPr>
                <w:rFonts w:cs="Calibri"/>
                <w:bCs/>
                <w:sz w:val="23"/>
                <w:szCs w:val="23"/>
              </w:rPr>
            </w:pPr>
          </w:p>
          <w:p w14:paraId="3FB03E0E" w14:textId="3E4B3ADE" w:rsidR="00E34CC6" w:rsidRPr="00F26082" w:rsidRDefault="00E34CC6" w:rsidP="00E34CC6">
            <w:pPr>
              <w:jc w:val="both"/>
              <w:rPr>
                <w:rFonts w:cs="Calibri"/>
                <w:bCs/>
                <w:sz w:val="23"/>
                <w:szCs w:val="23"/>
              </w:rPr>
            </w:pPr>
            <w:r w:rsidRPr="00F26082">
              <w:rPr>
                <w:rFonts w:cs="Calibri"/>
                <w:bCs/>
                <w:sz w:val="23"/>
                <w:szCs w:val="23"/>
              </w:rPr>
              <w:t xml:space="preserve">The Bidder </w:t>
            </w:r>
            <w:r w:rsidR="001C6CC2" w:rsidRPr="00F26082">
              <w:rPr>
                <w:rFonts w:cs="Calibri"/>
                <w:b/>
                <w:sz w:val="23"/>
                <w:szCs w:val="23"/>
              </w:rPr>
              <w:t>must provide</w:t>
            </w:r>
            <w:r w:rsidRPr="00F26082">
              <w:rPr>
                <w:rFonts w:cs="Calibri"/>
                <w:bCs/>
                <w:sz w:val="23"/>
                <w:szCs w:val="23"/>
              </w:rPr>
              <w:t xml:space="preserve"> all of the following reference details from at least </w:t>
            </w:r>
            <w:r w:rsidR="00E448DE" w:rsidRPr="00F26082">
              <w:rPr>
                <w:rFonts w:cs="Calibri"/>
                <w:bCs/>
                <w:sz w:val="23"/>
                <w:szCs w:val="23"/>
              </w:rPr>
              <w:t>one</w:t>
            </w:r>
            <w:r w:rsidRPr="00F26082">
              <w:rPr>
                <w:rFonts w:cs="Calibri"/>
                <w:bCs/>
                <w:sz w:val="23"/>
                <w:szCs w:val="23"/>
              </w:rPr>
              <w:t xml:space="preserve"> (</w:t>
            </w:r>
            <w:r w:rsidR="00E448DE" w:rsidRPr="00F26082">
              <w:rPr>
                <w:rFonts w:cs="Calibri"/>
                <w:bCs/>
                <w:sz w:val="23"/>
                <w:szCs w:val="23"/>
              </w:rPr>
              <w:t>1</w:t>
            </w:r>
            <w:r w:rsidRPr="00F26082">
              <w:rPr>
                <w:rFonts w:cs="Calibri"/>
                <w:bCs/>
                <w:sz w:val="23"/>
                <w:szCs w:val="23"/>
              </w:rPr>
              <w:t xml:space="preserve">) customer to whom </w:t>
            </w:r>
            <w:r w:rsidR="005215AC" w:rsidRPr="00F26082">
              <w:rPr>
                <w:rFonts w:cs="Calibri"/>
                <w:bCs/>
                <w:sz w:val="23"/>
                <w:szCs w:val="23"/>
              </w:rPr>
              <w:t>M</w:t>
            </w:r>
            <w:r w:rsidR="00E448DE" w:rsidRPr="00F26082">
              <w:rPr>
                <w:rFonts w:cs="Calibri"/>
                <w:bCs/>
                <w:sz w:val="23"/>
                <w:szCs w:val="23"/>
              </w:rPr>
              <w:t xml:space="preserve">aintenance and </w:t>
            </w:r>
            <w:r w:rsidR="005215AC" w:rsidRPr="00F26082">
              <w:rPr>
                <w:rFonts w:cs="Calibri"/>
                <w:bCs/>
                <w:sz w:val="23"/>
                <w:szCs w:val="23"/>
              </w:rPr>
              <w:t>S</w:t>
            </w:r>
            <w:r w:rsidR="00E448DE" w:rsidRPr="00F26082">
              <w:rPr>
                <w:rFonts w:cs="Calibri"/>
                <w:bCs/>
                <w:sz w:val="23"/>
                <w:szCs w:val="23"/>
              </w:rPr>
              <w:t>upport</w:t>
            </w:r>
            <w:r w:rsidR="00AF3FB8" w:rsidRPr="00F26082">
              <w:rPr>
                <w:rFonts w:cs="Calibri"/>
                <w:bCs/>
                <w:sz w:val="23"/>
                <w:szCs w:val="23"/>
              </w:rPr>
              <w:t xml:space="preserve"> of </w:t>
            </w:r>
            <w:r w:rsidR="00AF3FB8" w:rsidRPr="00F26082">
              <w:rPr>
                <w:rFonts w:cs="Calibri"/>
                <w:b/>
                <w:sz w:val="23"/>
                <w:szCs w:val="23"/>
              </w:rPr>
              <w:t xml:space="preserve">Cisco </w:t>
            </w:r>
            <w:r w:rsidR="00AF3FB8" w:rsidRPr="00F26082">
              <w:rPr>
                <w:rFonts w:cs="Calibri"/>
                <w:bCs/>
                <w:sz w:val="23"/>
                <w:szCs w:val="23"/>
              </w:rPr>
              <w:t xml:space="preserve">routers and switches </w:t>
            </w:r>
            <w:r w:rsidRPr="00F26082">
              <w:rPr>
                <w:rFonts w:cs="Calibri"/>
                <w:bCs/>
                <w:sz w:val="23"/>
                <w:szCs w:val="23"/>
              </w:rPr>
              <w:t>was delivered in the last (5) five years:</w:t>
            </w:r>
          </w:p>
          <w:p w14:paraId="321BFC38" w14:textId="77777777" w:rsidR="00AF3FB8" w:rsidRPr="00F26082" w:rsidRDefault="00AF3FB8" w:rsidP="00E34CC6">
            <w:pPr>
              <w:jc w:val="both"/>
              <w:rPr>
                <w:rFonts w:cs="Calibri"/>
                <w:bCs/>
                <w:sz w:val="23"/>
                <w:szCs w:val="23"/>
              </w:rPr>
            </w:pPr>
          </w:p>
          <w:p w14:paraId="6749679D" w14:textId="77777777" w:rsidR="00E34CC6" w:rsidRPr="00F26082" w:rsidRDefault="00E34CC6" w:rsidP="00E34CC6">
            <w:pPr>
              <w:numPr>
                <w:ilvl w:val="1"/>
                <w:numId w:val="23"/>
              </w:numPr>
              <w:spacing w:after="120"/>
              <w:ind w:left="740"/>
              <w:jc w:val="both"/>
              <w:rPr>
                <w:rFonts w:cs="Calibri"/>
                <w:bCs/>
                <w:sz w:val="23"/>
                <w:szCs w:val="23"/>
              </w:rPr>
            </w:pPr>
            <w:r w:rsidRPr="00F26082">
              <w:rPr>
                <w:rFonts w:cs="Calibri"/>
                <w:bCs/>
                <w:sz w:val="23"/>
                <w:szCs w:val="23"/>
              </w:rPr>
              <w:t xml:space="preserve">Company name; </w:t>
            </w:r>
            <w:r w:rsidRPr="00F26082">
              <w:rPr>
                <w:rFonts w:cs="Calibri"/>
                <w:b/>
                <w:sz w:val="23"/>
                <w:szCs w:val="23"/>
              </w:rPr>
              <w:t>and</w:t>
            </w:r>
          </w:p>
          <w:p w14:paraId="0618EBA6" w14:textId="77777777" w:rsidR="00E34CC6" w:rsidRPr="00F26082" w:rsidRDefault="00E34CC6" w:rsidP="00E34CC6">
            <w:pPr>
              <w:numPr>
                <w:ilvl w:val="1"/>
                <w:numId w:val="23"/>
              </w:numPr>
              <w:spacing w:after="120"/>
              <w:ind w:left="740"/>
              <w:jc w:val="both"/>
              <w:rPr>
                <w:rFonts w:cs="Calibri"/>
                <w:bCs/>
                <w:sz w:val="23"/>
                <w:szCs w:val="23"/>
              </w:rPr>
            </w:pPr>
            <w:r w:rsidRPr="00F26082">
              <w:rPr>
                <w:rFonts w:cs="Calibri"/>
                <w:bCs/>
                <w:sz w:val="23"/>
                <w:szCs w:val="23"/>
              </w:rPr>
              <w:t xml:space="preserve">Reference Person Name, Tel </w:t>
            </w:r>
            <w:r w:rsidRPr="00F26082">
              <w:rPr>
                <w:rFonts w:cs="Calibri"/>
                <w:b/>
                <w:sz w:val="23"/>
                <w:szCs w:val="23"/>
              </w:rPr>
              <w:t>and/or</w:t>
            </w:r>
            <w:r w:rsidRPr="00F26082">
              <w:rPr>
                <w:rFonts w:cs="Calibri"/>
                <w:bCs/>
                <w:sz w:val="23"/>
                <w:szCs w:val="23"/>
              </w:rPr>
              <w:t xml:space="preserve"> email; and</w:t>
            </w:r>
          </w:p>
          <w:p w14:paraId="0514EB37" w14:textId="77777777" w:rsidR="00E34CC6" w:rsidRPr="00F26082" w:rsidRDefault="00E34CC6" w:rsidP="00E34CC6">
            <w:pPr>
              <w:numPr>
                <w:ilvl w:val="1"/>
                <w:numId w:val="23"/>
              </w:numPr>
              <w:spacing w:after="120"/>
              <w:ind w:left="740"/>
              <w:jc w:val="both"/>
              <w:rPr>
                <w:rFonts w:cs="Calibri"/>
                <w:b/>
                <w:sz w:val="23"/>
                <w:szCs w:val="23"/>
              </w:rPr>
            </w:pPr>
            <w:r w:rsidRPr="00F26082">
              <w:rPr>
                <w:rFonts w:cs="Calibri"/>
                <w:bCs/>
                <w:sz w:val="23"/>
                <w:szCs w:val="23"/>
              </w:rPr>
              <w:t xml:space="preserve">Project Scope of Work; </w:t>
            </w:r>
            <w:r w:rsidRPr="00F26082">
              <w:rPr>
                <w:rFonts w:cs="Calibri"/>
                <w:b/>
                <w:sz w:val="23"/>
                <w:szCs w:val="23"/>
              </w:rPr>
              <w:t>and</w:t>
            </w:r>
          </w:p>
          <w:p w14:paraId="13A803B7" w14:textId="779F1F9C" w:rsidR="005E461D" w:rsidRPr="00866C5E" w:rsidRDefault="00E34CC6" w:rsidP="006772D9">
            <w:pPr>
              <w:numPr>
                <w:ilvl w:val="1"/>
                <w:numId w:val="23"/>
              </w:numPr>
              <w:spacing w:after="120"/>
              <w:ind w:left="740"/>
              <w:jc w:val="both"/>
              <w:rPr>
                <w:rFonts w:cs="Calibri"/>
                <w:bCs/>
                <w:sz w:val="23"/>
                <w:szCs w:val="23"/>
              </w:rPr>
            </w:pPr>
            <w:r w:rsidRPr="00F26082">
              <w:rPr>
                <w:rFonts w:cs="Calibri"/>
                <w:bCs/>
                <w:sz w:val="23"/>
                <w:szCs w:val="23"/>
              </w:rPr>
              <w:t>Project Start and End-date.</w:t>
            </w:r>
          </w:p>
          <w:p w14:paraId="22DF2DEC" w14:textId="77777777" w:rsidR="00F3202F" w:rsidRPr="00866C5E" w:rsidRDefault="00F3202F" w:rsidP="002168AE">
            <w:pPr>
              <w:rPr>
                <w:rFonts w:cs="Calibri"/>
                <w:sz w:val="23"/>
                <w:szCs w:val="23"/>
              </w:rPr>
            </w:pPr>
          </w:p>
          <w:p w14:paraId="66F16A5C" w14:textId="77777777" w:rsidR="001272A0" w:rsidRPr="00866C5E" w:rsidRDefault="00F3202F" w:rsidP="002168AE">
            <w:pPr>
              <w:rPr>
                <w:rFonts w:cs="Calibri"/>
                <w:sz w:val="23"/>
                <w:szCs w:val="23"/>
              </w:rPr>
            </w:pPr>
            <w:r w:rsidRPr="00866C5E">
              <w:rPr>
                <w:rFonts w:cs="Calibri"/>
                <w:b/>
                <w:sz w:val="23"/>
                <w:szCs w:val="23"/>
              </w:rPr>
              <w:t>Note</w:t>
            </w:r>
            <w:r w:rsidR="001272A0" w:rsidRPr="00866C5E">
              <w:rPr>
                <w:rFonts w:cs="Calibri"/>
                <w:b/>
                <w:sz w:val="23"/>
                <w:szCs w:val="23"/>
              </w:rPr>
              <w:t xml:space="preserve"> (1)</w:t>
            </w:r>
            <w:r w:rsidRPr="00866C5E">
              <w:rPr>
                <w:rFonts w:cs="Calibri"/>
                <w:sz w:val="23"/>
                <w:szCs w:val="23"/>
              </w:rPr>
              <w:t xml:space="preserve">: </w:t>
            </w:r>
          </w:p>
          <w:p w14:paraId="568A2B08" w14:textId="2E8CAB5E" w:rsidR="003D1A8A" w:rsidRPr="00866C5E" w:rsidRDefault="00F3202F" w:rsidP="002168AE">
            <w:pPr>
              <w:rPr>
                <w:rFonts w:cs="Calibri"/>
                <w:sz w:val="23"/>
                <w:szCs w:val="23"/>
              </w:rPr>
            </w:pPr>
            <w:r w:rsidRPr="00866C5E">
              <w:rPr>
                <w:rFonts w:cs="Calibri"/>
                <w:sz w:val="23"/>
                <w:szCs w:val="23"/>
              </w:rPr>
              <w:t>SI</w:t>
            </w:r>
            <w:r w:rsidR="003D1A8A" w:rsidRPr="00866C5E">
              <w:rPr>
                <w:rFonts w:cs="Calibri"/>
                <w:sz w:val="23"/>
                <w:szCs w:val="23"/>
              </w:rPr>
              <w:t>TA reserves the right to verify information provided</w:t>
            </w:r>
          </w:p>
          <w:p w14:paraId="0DA1A30F" w14:textId="77777777" w:rsidR="00F22CA7" w:rsidRPr="00866C5E" w:rsidRDefault="00F22CA7" w:rsidP="002168AE">
            <w:pPr>
              <w:rPr>
                <w:rFonts w:cs="Calibri"/>
                <w:sz w:val="23"/>
                <w:szCs w:val="23"/>
              </w:rPr>
            </w:pPr>
          </w:p>
          <w:p w14:paraId="0CF91F10" w14:textId="77777777" w:rsidR="00F22CA7" w:rsidRPr="00866C5E" w:rsidRDefault="00F22CA7" w:rsidP="00F22CA7">
            <w:pPr>
              <w:jc w:val="both"/>
              <w:rPr>
                <w:rFonts w:cs="Calibri"/>
                <w:b/>
                <w:sz w:val="23"/>
                <w:szCs w:val="23"/>
              </w:rPr>
            </w:pPr>
            <w:r w:rsidRPr="00866C5E">
              <w:rPr>
                <w:rFonts w:cs="Calibri"/>
                <w:b/>
                <w:sz w:val="23"/>
                <w:szCs w:val="23"/>
              </w:rPr>
              <w:t>Note (2):</w:t>
            </w:r>
          </w:p>
          <w:p w14:paraId="4C296D85" w14:textId="65970D30" w:rsidR="00F22CA7" w:rsidRPr="00866C5E" w:rsidRDefault="00F22CA7" w:rsidP="00F22CA7">
            <w:pPr>
              <w:rPr>
                <w:rFonts w:cs="Calibri"/>
                <w:bCs/>
                <w:sz w:val="23"/>
                <w:szCs w:val="23"/>
              </w:rPr>
            </w:pPr>
            <w:r w:rsidRPr="00866C5E">
              <w:rPr>
                <w:rFonts w:cs="Calibri"/>
                <w:bCs/>
                <w:sz w:val="23"/>
                <w:szCs w:val="23"/>
              </w:rPr>
              <w:t xml:space="preserve">Failure to complete </w:t>
            </w:r>
            <w:r w:rsidRPr="00866C5E">
              <w:rPr>
                <w:rFonts w:cs="Calibri"/>
                <w:b/>
                <w:sz w:val="23"/>
                <w:szCs w:val="23"/>
              </w:rPr>
              <w:t xml:space="preserve">Table </w:t>
            </w:r>
            <w:r w:rsidR="00AF3FB8" w:rsidRPr="00866C5E">
              <w:rPr>
                <w:rFonts w:cs="Calibri"/>
                <w:b/>
                <w:sz w:val="23"/>
                <w:szCs w:val="23"/>
              </w:rPr>
              <w:t>7</w:t>
            </w:r>
            <w:r w:rsidRPr="00866C5E">
              <w:rPr>
                <w:rFonts w:cs="Calibri"/>
                <w:bCs/>
                <w:sz w:val="23"/>
                <w:szCs w:val="23"/>
              </w:rPr>
              <w:t xml:space="preserve"> fully as indicated above will result in disqualification.</w:t>
            </w:r>
          </w:p>
          <w:p w14:paraId="6C5B76CF" w14:textId="77777777" w:rsidR="00F22CA7" w:rsidRPr="00866C5E" w:rsidRDefault="00F22CA7" w:rsidP="002168AE">
            <w:pPr>
              <w:rPr>
                <w:rFonts w:cs="Calibri"/>
                <w:sz w:val="23"/>
                <w:szCs w:val="23"/>
              </w:rPr>
            </w:pPr>
          </w:p>
        </w:tc>
        <w:tc>
          <w:tcPr>
            <w:tcW w:w="832" w:type="pct"/>
          </w:tcPr>
          <w:p w14:paraId="0BE9C7D5" w14:textId="77777777" w:rsidR="002168AE" w:rsidRPr="00E448DE" w:rsidRDefault="002168AE" w:rsidP="002168AE">
            <w:pPr>
              <w:rPr>
                <w:rFonts w:cs="Calibri"/>
                <w:color w:val="FF0000"/>
                <w:sz w:val="23"/>
                <w:szCs w:val="23"/>
              </w:rPr>
            </w:pPr>
          </w:p>
          <w:p w14:paraId="22A3E7C2" w14:textId="77777777" w:rsidR="002168AE" w:rsidRPr="00E448DE" w:rsidRDefault="002168AE" w:rsidP="002168AE">
            <w:pPr>
              <w:rPr>
                <w:rFonts w:cs="Calibri"/>
                <w:color w:val="FF0000"/>
                <w:sz w:val="23"/>
                <w:szCs w:val="23"/>
              </w:rPr>
            </w:pPr>
          </w:p>
          <w:p w14:paraId="04FECBDB" w14:textId="77777777" w:rsidR="002168AE" w:rsidRPr="00E448DE" w:rsidRDefault="002168AE" w:rsidP="002168AE">
            <w:pPr>
              <w:rPr>
                <w:rFonts w:cs="Calibri"/>
                <w:color w:val="FF0000"/>
                <w:sz w:val="23"/>
                <w:szCs w:val="23"/>
              </w:rPr>
            </w:pPr>
          </w:p>
          <w:p w14:paraId="3DDF43E3" w14:textId="3D35A9C0" w:rsidR="003D1A8A" w:rsidRPr="00E448DE" w:rsidRDefault="003D1A8A" w:rsidP="002168AE">
            <w:pPr>
              <w:rPr>
                <w:rFonts w:cs="Calibri"/>
                <w:sz w:val="23"/>
                <w:szCs w:val="23"/>
              </w:rPr>
            </w:pPr>
            <w:r w:rsidRPr="00E448DE">
              <w:rPr>
                <w:rFonts w:cs="Calibri"/>
                <w:color w:val="FF0000"/>
                <w:sz w:val="23"/>
                <w:szCs w:val="23"/>
              </w:rPr>
              <w:t xml:space="preserve">&lt;provide unique reference to locate substantiating evidence in </w:t>
            </w:r>
            <w:r w:rsidRPr="00242667">
              <w:rPr>
                <w:rFonts w:cs="Calibri"/>
                <w:color w:val="FF0000"/>
                <w:sz w:val="23"/>
                <w:szCs w:val="23"/>
              </w:rPr>
              <w:t xml:space="preserve">the bid response – see </w:t>
            </w:r>
            <w:r w:rsidRPr="00242667">
              <w:rPr>
                <w:rFonts w:cs="Calibri"/>
                <w:b/>
                <w:bCs/>
                <w:color w:val="FF0000"/>
                <w:sz w:val="23"/>
                <w:szCs w:val="23"/>
              </w:rPr>
              <w:t xml:space="preserve">Annex B, section </w:t>
            </w:r>
            <w:r w:rsidR="00AF3FB8" w:rsidRPr="00242667">
              <w:rPr>
                <w:rFonts w:cs="Calibri"/>
                <w:b/>
                <w:bCs/>
                <w:color w:val="FF0000"/>
                <w:sz w:val="23"/>
                <w:szCs w:val="23"/>
              </w:rPr>
              <w:t>9</w:t>
            </w:r>
            <w:r w:rsidR="006973D1" w:rsidRPr="00242667">
              <w:rPr>
                <w:rFonts w:cs="Calibri"/>
                <w:b/>
                <w:bCs/>
                <w:color w:val="FF0000"/>
                <w:sz w:val="23"/>
                <w:szCs w:val="23"/>
              </w:rPr>
              <w:t>.</w:t>
            </w:r>
            <w:r w:rsidR="00044AC9" w:rsidRPr="00242667">
              <w:rPr>
                <w:rFonts w:cs="Calibri"/>
                <w:b/>
                <w:bCs/>
                <w:color w:val="FF0000"/>
                <w:sz w:val="23"/>
                <w:szCs w:val="23"/>
              </w:rPr>
              <w:t>1.</w:t>
            </w:r>
            <w:r w:rsidR="006973D1" w:rsidRPr="00242667">
              <w:rPr>
                <w:rFonts w:cs="Calibri"/>
                <w:b/>
                <w:bCs/>
                <w:color w:val="FF0000"/>
                <w:sz w:val="23"/>
                <w:szCs w:val="23"/>
              </w:rPr>
              <w:t>2</w:t>
            </w:r>
            <w:r w:rsidRPr="00242667">
              <w:rPr>
                <w:rFonts w:cs="Calibri"/>
                <w:b/>
                <w:bCs/>
                <w:color w:val="FF0000"/>
                <w:sz w:val="23"/>
                <w:szCs w:val="23"/>
              </w:rPr>
              <w:t xml:space="preserve">, table </w:t>
            </w:r>
            <w:r w:rsidR="00AF3FB8" w:rsidRPr="00242667">
              <w:rPr>
                <w:rFonts w:cs="Calibri"/>
                <w:b/>
                <w:bCs/>
                <w:color w:val="FF0000"/>
                <w:sz w:val="23"/>
                <w:szCs w:val="23"/>
              </w:rPr>
              <w:t>7</w:t>
            </w:r>
            <w:r w:rsidRPr="00242667">
              <w:rPr>
                <w:rFonts w:cs="Calibri"/>
                <w:color w:val="FF0000"/>
                <w:sz w:val="23"/>
                <w:szCs w:val="23"/>
              </w:rPr>
              <w:t>&gt;</w:t>
            </w:r>
          </w:p>
        </w:tc>
      </w:tr>
      <w:tr w:rsidR="00E448DE" w:rsidRPr="00096A6F" w14:paraId="2FA29358" w14:textId="77777777" w:rsidTr="00E448DE">
        <w:tc>
          <w:tcPr>
            <w:tcW w:w="5000" w:type="pct"/>
            <w:gridSpan w:val="3"/>
          </w:tcPr>
          <w:p w14:paraId="48A2FBCC" w14:textId="40ED86DD" w:rsidR="00E448DE" w:rsidRPr="00F26082" w:rsidRDefault="00E448DE" w:rsidP="006772D9">
            <w:pPr>
              <w:pStyle w:val="ListParagraph"/>
              <w:numPr>
                <w:ilvl w:val="0"/>
                <w:numId w:val="24"/>
              </w:numPr>
              <w:rPr>
                <w:rFonts w:cs="Calibri"/>
                <w:color w:val="FF0000"/>
                <w:sz w:val="23"/>
                <w:szCs w:val="23"/>
              </w:rPr>
            </w:pPr>
            <w:r w:rsidRPr="00F26082">
              <w:rPr>
                <w:rStyle w:val="Strong"/>
                <w:rFonts w:cs="Calibri"/>
                <w:sz w:val="23"/>
                <w:szCs w:val="23"/>
              </w:rPr>
              <w:t>Procurement, maintenance and support for NEW infrastructure (Routers and Network Switches) – Not Brand Specific.</w:t>
            </w:r>
          </w:p>
        </w:tc>
      </w:tr>
      <w:tr w:rsidR="00C4551D" w:rsidRPr="00096A6F" w14:paraId="0B45CADE" w14:textId="77777777" w:rsidTr="004C233F">
        <w:tc>
          <w:tcPr>
            <w:tcW w:w="1741" w:type="pct"/>
          </w:tcPr>
          <w:p w14:paraId="4D856FDE" w14:textId="30D5D673" w:rsidR="00E448DE" w:rsidRPr="00F26082" w:rsidRDefault="00E448DE" w:rsidP="006772D9">
            <w:pPr>
              <w:pStyle w:val="Specification"/>
              <w:numPr>
                <w:ilvl w:val="1"/>
                <w:numId w:val="79"/>
              </w:numPr>
              <w:rPr>
                <w:rStyle w:val="Strong"/>
                <w:rFonts w:cs="Calibri"/>
                <w:sz w:val="23"/>
                <w:szCs w:val="23"/>
              </w:rPr>
            </w:pPr>
            <w:r w:rsidRPr="00F26082">
              <w:rPr>
                <w:rStyle w:val="Strong"/>
                <w:rFonts w:cs="Calibri"/>
                <w:sz w:val="23"/>
                <w:szCs w:val="23"/>
              </w:rPr>
              <w:t>BIDDER CERTIFICATION / AFFILIATION REQUIREMENTS</w:t>
            </w:r>
          </w:p>
          <w:p w14:paraId="675C5A86" w14:textId="377F82A0" w:rsidR="00D65074" w:rsidRPr="00F26082" w:rsidRDefault="00D65074" w:rsidP="00D65074">
            <w:pPr>
              <w:pStyle w:val="Specification"/>
              <w:ind w:left="738"/>
              <w:rPr>
                <w:rFonts w:cs="Calibri"/>
                <w:b/>
                <w:i/>
                <w:sz w:val="23"/>
                <w:szCs w:val="23"/>
              </w:rPr>
            </w:pPr>
            <w:r w:rsidRPr="00F26082">
              <w:rPr>
                <w:rStyle w:val="Strong"/>
                <w:rFonts w:cs="Calibri"/>
                <w:b w:val="0"/>
                <w:sz w:val="23"/>
                <w:szCs w:val="23"/>
              </w:rPr>
              <w:t xml:space="preserve">The Bidder must be </w:t>
            </w:r>
            <w:r w:rsidRPr="00F26082">
              <w:rPr>
                <w:rStyle w:val="Strong"/>
                <w:rFonts w:cs="Calibri"/>
                <w:bCs w:val="0"/>
                <w:sz w:val="23"/>
                <w:szCs w:val="23"/>
              </w:rPr>
              <w:t>registered or accredited</w:t>
            </w:r>
            <w:r w:rsidRPr="00F26082">
              <w:rPr>
                <w:rStyle w:val="Strong"/>
                <w:rFonts w:cs="Calibri"/>
                <w:b w:val="0"/>
                <w:sz w:val="23"/>
                <w:szCs w:val="23"/>
              </w:rPr>
              <w:t xml:space="preserve"> with </w:t>
            </w:r>
            <w:r w:rsidR="00AE4D8B" w:rsidRPr="00F26082">
              <w:rPr>
                <w:rStyle w:val="Strong"/>
                <w:rFonts w:cs="Calibri"/>
                <w:b w:val="0"/>
                <w:sz w:val="23"/>
                <w:szCs w:val="23"/>
              </w:rPr>
              <w:t xml:space="preserve">an </w:t>
            </w:r>
            <w:r w:rsidRPr="00F26082">
              <w:rPr>
                <w:rStyle w:val="Strong"/>
                <w:rFonts w:cs="Calibri"/>
                <w:b w:val="0"/>
                <w:sz w:val="23"/>
                <w:szCs w:val="23"/>
              </w:rPr>
              <w:t xml:space="preserve">OEM/OSM to </w:t>
            </w:r>
            <w:r w:rsidR="00AE4D8B" w:rsidRPr="00F26082">
              <w:rPr>
                <w:rStyle w:val="Strong"/>
                <w:rFonts w:cs="Calibri"/>
                <w:b w:val="0"/>
                <w:sz w:val="23"/>
                <w:szCs w:val="23"/>
              </w:rPr>
              <w:t xml:space="preserve">Supply </w:t>
            </w:r>
            <w:r w:rsidRPr="00F26082">
              <w:rPr>
                <w:rStyle w:val="Strong"/>
                <w:rFonts w:cs="Calibri"/>
                <w:b w:val="0"/>
                <w:sz w:val="23"/>
                <w:szCs w:val="23"/>
              </w:rPr>
              <w:t xml:space="preserve"> Maint</w:t>
            </w:r>
            <w:r w:rsidR="00AE4D8B" w:rsidRPr="00F26082">
              <w:rPr>
                <w:rStyle w:val="Strong"/>
                <w:rFonts w:cs="Calibri"/>
                <w:b w:val="0"/>
                <w:sz w:val="23"/>
                <w:szCs w:val="23"/>
              </w:rPr>
              <w:t>ain</w:t>
            </w:r>
            <w:r w:rsidRPr="00F26082">
              <w:rPr>
                <w:rStyle w:val="Strong"/>
                <w:rFonts w:cs="Calibri"/>
                <w:b w:val="0"/>
                <w:sz w:val="23"/>
                <w:szCs w:val="23"/>
              </w:rPr>
              <w:t xml:space="preserve"> and Support for Routers and Switches. </w:t>
            </w:r>
          </w:p>
          <w:p w14:paraId="0D2A57DC" w14:textId="77777777" w:rsidR="00E448DE" w:rsidRPr="00F26082" w:rsidRDefault="00E448DE" w:rsidP="006772D9">
            <w:pPr>
              <w:pStyle w:val="Specification"/>
              <w:ind w:left="738"/>
              <w:rPr>
                <w:rStyle w:val="Strong"/>
                <w:rFonts w:cs="Calibri"/>
                <w:sz w:val="23"/>
                <w:szCs w:val="23"/>
              </w:rPr>
            </w:pPr>
          </w:p>
        </w:tc>
        <w:tc>
          <w:tcPr>
            <w:tcW w:w="2427" w:type="pct"/>
          </w:tcPr>
          <w:p w14:paraId="3913B575" w14:textId="77777777" w:rsidR="00E448DE" w:rsidRPr="00F26082" w:rsidRDefault="00E448DE" w:rsidP="00E448DE">
            <w:pPr>
              <w:rPr>
                <w:rFonts w:cs="Calibri"/>
                <w:sz w:val="23"/>
                <w:szCs w:val="23"/>
              </w:rPr>
            </w:pPr>
          </w:p>
          <w:p w14:paraId="21464AC3" w14:textId="77777777" w:rsidR="00D65074" w:rsidRPr="00F26082" w:rsidRDefault="00D65074" w:rsidP="00D65074">
            <w:pPr>
              <w:rPr>
                <w:rFonts w:cs="Calibri"/>
                <w:sz w:val="23"/>
                <w:szCs w:val="23"/>
              </w:rPr>
            </w:pPr>
          </w:p>
          <w:p w14:paraId="6E69FCDF" w14:textId="77777777" w:rsidR="00D65074" w:rsidRPr="00F26082" w:rsidRDefault="00D65074" w:rsidP="00D65074">
            <w:pPr>
              <w:rPr>
                <w:rFonts w:cs="Calibri"/>
                <w:sz w:val="23"/>
                <w:szCs w:val="23"/>
              </w:rPr>
            </w:pPr>
          </w:p>
          <w:p w14:paraId="43E1D56C" w14:textId="6A4E39E2" w:rsidR="00D65074" w:rsidRPr="00F26082" w:rsidRDefault="00D65074" w:rsidP="00D65074">
            <w:pPr>
              <w:rPr>
                <w:rFonts w:cs="Calibri"/>
                <w:sz w:val="23"/>
                <w:szCs w:val="23"/>
              </w:rPr>
            </w:pPr>
            <w:r w:rsidRPr="00F26082">
              <w:rPr>
                <w:rFonts w:cs="Calibri"/>
                <w:sz w:val="23"/>
                <w:szCs w:val="23"/>
              </w:rPr>
              <w:t>The Bidder must</w:t>
            </w:r>
            <w:r w:rsidRPr="00F26082">
              <w:rPr>
                <w:rFonts w:cs="Calibri"/>
                <w:b/>
                <w:bCs/>
                <w:sz w:val="23"/>
                <w:szCs w:val="23"/>
              </w:rPr>
              <w:t xml:space="preserve"> attach</w:t>
            </w:r>
            <w:r w:rsidRPr="00F26082">
              <w:rPr>
                <w:rFonts w:cs="Calibri"/>
                <w:sz w:val="23"/>
                <w:szCs w:val="23"/>
              </w:rPr>
              <w:t xml:space="preserve"> to </w:t>
            </w:r>
            <w:r w:rsidRPr="00F26082">
              <w:rPr>
                <w:rFonts w:cs="Calibri"/>
                <w:b/>
                <w:sz w:val="23"/>
                <w:szCs w:val="23"/>
              </w:rPr>
              <w:t>ANNEX B</w:t>
            </w:r>
            <w:r w:rsidRPr="00F26082">
              <w:rPr>
                <w:rFonts w:cs="Calibri"/>
                <w:sz w:val="23"/>
                <w:szCs w:val="23"/>
              </w:rPr>
              <w:t xml:space="preserve"> a copy of valid documentation (certificate, letter, license, or any substantive evidence) as proof that the bidder is OEM/OSM </w:t>
            </w:r>
            <w:r w:rsidRPr="00F26082">
              <w:rPr>
                <w:rFonts w:cs="Calibri"/>
                <w:b/>
                <w:bCs/>
                <w:sz w:val="23"/>
                <w:szCs w:val="23"/>
              </w:rPr>
              <w:t>accredited or registered</w:t>
            </w:r>
            <w:r w:rsidRPr="00F26082">
              <w:rPr>
                <w:rFonts w:cs="Calibri"/>
                <w:sz w:val="23"/>
                <w:szCs w:val="23"/>
              </w:rPr>
              <w:t xml:space="preserve"> to </w:t>
            </w:r>
            <w:r w:rsidR="00AE4D8B" w:rsidRPr="00F26082">
              <w:rPr>
                <w:rFonts w:cs="Calibri"/>
                <w:sz w:val="23"/>
                <w:szCs w:val="23"/>
              </w:rPr>
              <w:t>Su</w:t>
            </w:r>
            <w:r w:rsidR="00AE4D8B" w:rsidRPr="00F26082">
              <w:t>pply,</w:t>
            </w:r>
            <w:r w:rsidRPr="00F26082">
              <w:rPr>
                <w:rFonts w:cs="Calibri"/>
                <w:sz w:val="23"/>
                <w:szCs w:val="23"/>
              </w:rPr>
              <w:t xml:space="preserve"> </w:t>
            </w:r>
            <w:r w:rsidRPr="00F26082">
              <w:rPr>
                <w:rStyle w:val="Strong"/>
                <w:rFonts w:cs="Calibri"/>
                <w:b w:val="0"/>
                <w:sz w:val="23"/>
                <w:szCs w:val="23"/>
              </w:rPr>
              <w:t>Maint</w:t>
            </w:r>
            <w:r w:rsidR="00AE4D8B" w:rsidRPr="00F26082">
              <w:rPr>
                <w:rStyle w:val="Strong"/>
                <w:rFonts w:cs="Calibri"/>
                <w:b w:val="0"/>
                <w:sz w:val="23"/>
                <w:szCs w:val="23"/>
              </w:rPr>
              <w:t>ain</w:t>
            </w:r>
            <w:r w:rsidRPr="00F26082">
              <w:rPr>
                <w:rStyle w:val="Strong"/>
                <w:rFonts w:cs="Calibri"/>
                <w:b w:val="0"/>
                <w:sz w:val="23"/>
                <w:szCs w:val="23"/>
              </w:rPr>
              <w:t xml:space="preserve"> and Support Routers and Switches.</w:t>
            </w:r>
            <w:r w:rsidRPr="00F26082">
              <w:rPr>
                <w:rStyle w:val="Strong"/>
                <w:rFonts w:cs="Calibri"/>
                <w:bCs w:val="0"/>
                <w:sz w:val="23"/>
                <w:szCs w:val="23"/>
              </w:rPr>
              <w:t xml:space="preserve"> </w:t>
            </w:r>
          </w:p>
          <w:p w14:paraId="49C576F6" w14:textId="77777777" w:rsidR="00D65074" w:rsidRPr="00F26082" w:rsidRDefault="00D65074" w:rsidP="00D65074">
            <w:pPr>
              <w:rPr>
                <w:rFonts w:cs="Calibri"/>
                <w:b/>
                <w:sz w:val="23"/>
                <w:szCs w:val="23"/>
              </w:rPr>
            </w:pPr>
          </w:p>
          <w:p w14:paraId="37719655" w14:textId="77777777" w:rsidR="00D65074" w:rsidRPr="00F26082" w:rsidRDefault="00D65074" w:rsidP="00D65074">
            <w:pPr>
              <w:rPr>
                <w:rFonts w:cs="Calibri"/>
                <w:b/>
                <w:sz w:val="23"/>
                <w:szCs w:val="23"/>
              </w:rPr>
            </w:pPr>
            <w:r w:rsidRPr="00F26082">
              <w:rPr>
                <w:rFonts w:cs="Calibri"/>
                <w:b/>
                <w:sz w:val="23"/>
                <w:szCs w:val="23"/>
              </w:rPr>
              <w:t>Note (1):</w:t>
            </w:r>
          </w:p>
          <w:p w14:paraId="1BA101FD" w14:textId="77777777" w:rsidR="00D65074" w:rsidRPr="00F26082" w:rsidRDefault="00D65074" w:rsidP="00D65074">
            <w:pPr>
              <w:rPr>
                <w:rFonts w:cs="Calibri"/>
                <w:sz w:val="23"/>
                <w:szCs w:val="23"/>
              </w:rPr>
            </w:pPr>
            <w:r w:rsidRPr="00F26082">
              <w:rPr>
                <w:rFonts w:cs="Calibri"/>
                <w:sz w:val="23"/>
                <w:szCs w:val="23"/>
              </w:rPr>
              <w:t>SITA reserves the right to verify information provided.</w:t>
            </w:r>
          </w:p>
          <w:p w14:paraId="4A8F21AE" w14:textId="77777777" w:rsidR="00E448DE" w:rsidRPr="00F26082" w:rsidRDefault="00E448DE" w:rsidP="00E448DE">
            <w:pPr>
              <w:rPr>
                <w:sz w:val="23"/>
                <w:szCs w:val="23"/>
              </w:rPr>
            </w:pPr>
          </w:p>
          <w:p w14:paraId="2C79425A" w14:textId="77777777" w:rsidR="00E448DE" w:rsidRPr="00F26082" w:rsidRDefault="00E448DE" w:rsidP="00155FCA">
            <w:pPr>
              <w:rPr>
                <w:rFonts w:cs="Calibri"/>
                <w:sz w:val="23"/>
                <w:szCs w:val="23"/>
              </w:rPr>
            </w:pPr>
          </w:p>
        </w:tc>
        <w:tc>
          <w:tcPr>
            <w:tcW w:w="832" w:type="pct"/>
          </w:tcPr>
          <w:p w14:paraId="4FC74223" w14:textId="77777777" w:rsidR="00E448DE" w:rsidRPr="006772D9" w:rsidRDefault="00E448DE" w:rsidP="002168AE">
            <w:pPr>
              <w:rPr>
                <w:rFonts w:cs="Calibri"/>
                <w:color w:val="FF0000"/>
                <w:sz w:val="23"/>
                <w:szCs w:val="23"/>
                <w:highlight w:val="lightGray"/>
              </w:rPr>
            </w:pPr>
          </w:p>
          <w:p w14:paraId="6EB8367D" w14:textId="77777777" w:rsidR="00E448DE" w:rsidRPr="006772D9" w:rsidRDefault="00E448DE" w:rsidP="002168AE">
            <w:pPr>
              <w:rPr>
                <w:rFonts w:cs="Calibri"/>
                <w:color w:val="FF0000"/>
                <w:sz w:val="23"/>
                <w:szCs w:val="23"/>
                <w:highlight w:val="lightGray"/>
              </w:rPr>
            </w:pPr>
          </w:p>
          <w:p w14:paraId="3B91566F" w14:textId="77777777" w:rsidR="00E448DE" w:rsidRPr="00242667" w:rsidRDefault="00E448DE" w:rsidP="002168AE">
            <w:pPr>
              <w:rPr>
                <w:color w:val="FF0000"/>
                <w:sz w:val="23"/>
                <w:szCs w:val="23"/>
              </w:rPr>
            </w:pPr>
          </w:p>
          <w:p w14:paraId="42F34FB6" w14:textId="22D85524" w:rsidR="00E448DE" w:rsidRPr="006772D9" w:rsidRDefault="00E448DE" w:rsidP="002168AE">
            <w:pPr>
              <w:rPr>
                <w:rFonts w:cs="Calibri"/>
                <w:color w:val="FF0000"/>
                <w:sz w:val="23"/>
                <w:szCs w:val="23"/>
                <w:highlight w:val="lightGray"/>
              </w:rPr>
            </w:pPr>
            <w:r w:rsidRPr="00242667">
              <w:rPr>
                <w:rFonts w:cs="Calibri"/>
                <w:color w:val="FF0000"/>
                <w:sz w:val="23"/>
                <w:szCs w:val="23"/>
              </w:rPr>
              <w:t xml:space="preserve">&lt;provide unique reference to locate substantiating evidence in the bid response – see </w:t>
            </w:r>
            <w:r w:rsidRPr="00242667">
              <w:rPr>
                <w:rFonts w:cs="Calibri"/>
                <w:b/>
                <w:bCs/>
                <w:color w:val="FF0000"/>
                <w:sz w:val="23"/>
                <w:szCs w:val="23"/>
              </w:rPr>
              <w:t>Annex B, section 9.</w:t>
            </w:r>
            <w:r w:rsidR="00044AC9" w:rsidRPr="00242667">
              <w:rPr>
                <w:rFonts w:cs="Calibri"/>
                <w:b/>
                <w:bCs/>
                <w:color w:val="FF0000"/>
                <w:sz w:val="23"/>
                <w:szCs w:val="23"/>
              </w:rPr>
              <w:t>2.1</w:t>
            </w:r>
            <w:r w:rsidRPr="006772D9">
              <w:rPr>
                <w:rFonts w:cs="Calibri"/>
                <w:color w:val="FF0000"/>
                <w:sz w:val="23"/>
                <w:szCs w:val="23"/>
                <w:highlight w:val="lightGray"/>
              </w:rPr>
              <w:t>&gt;</w:t>
            </w:r>
          </w:p>
        </w:tc>
      </w:tr>
      <w:tr w:rsidR="00C4551D" w:rsidRPr="00096A6F" w14:paraId="441720EA" w14:textId="77777777" w:rsidTr="004C233F">
        <w:tc>
          <w:tcPr>
            <w:tcW w:w="1741" w:type="pct"/>
          </w:tcPr>
          <w:p w14:paraId="7E5B834F" w14:textId="4880456F" w:rsidR="00D65074" w:rsidRPr="00F26082" w:rsidRDefault="00E448DE" w:rsidP="00D65074">
            <w:pPr>
              <w:pStyle w:val="Specification"/>
              <w:numPr>
                <w:ilvl w:val="1"/>
                <w:numId w:val="79"/>
              </w:numPr>
              <w:rPr>
                <w:rStyle w:val="Strong"/>
                <w:rFonts w:cs="Calibri"/>
                <w:sz w:val="23"/>
                <w:szCs w:val="23"/>
              </w:rPr>
            </w:pPr>
            <w:r w:rsidRPr="00F26082">
              <w:rPr>
                <w:rStyle w:val="Strong"/>
                <w:rFonts w:cs="Calibri"/>
                <w:sz w:val="23"/>
                <w:szCs w:val="23"/>
              </w:rPr>
              <w:t>BIDDER EXPERIENCE AND CAPABILITY REQUIREMENTS</w:t>
            </w:r>
          </w:p>
          <w:p w14:paraId="5475B937" w14:textId="501CD421" w:rsidR="00D65074" w:rsidRPr="00F26082" w:rsidRDefault="00D65074" w:rsidP="006772D9">
            <w:pPr>
              <w:pStyle w:val="Specification"/>
              <w:ind w:left="720"/>
              <w:rPr>
                <w:rStyle w:val="Strong"/>
                <w:rFonts w:cs="Calibri"/>
                <w:sz w:val="23"/>
                <w:szCs w:val="23"/>
              </w:rPr>
            </w:pPr>
            <w:r w:rsidRPr="00F26082">
              <w:rPr>
                <w:rFonts w:cs="Calibri"/>
                <w:bCs/>
                <w:sz w:val="23"/>
                <w:szCs w:val="23"/>
              </w:rPr>
              <w:t>The Bidder must have</w:t>
            </w:r>
            <w:r w:rsidR="00753B7A" w:rsidRPr="00F26082">
              <w:rPr>
                <w:rFonts w:cs="Calibri"/>
                <w:bCs/>
                <w:sz w:val="23"/>
                <w:szCs w:val="23"/>
              </w:rPr>
              <w:t xml:space="preserve"> Supplied, </w:t>
            </w:r>
            <w:r w:rsidRPr="00F26082">
              <w:rPr>
                <w:rFonts w:cs="Calibri"/>
                <w:bCs/>
                <w:sz w:val="23"/>
                <w:szCs w:val="23"/>
              </w:rPr>
              <w:t xml:space="preserve"> </w:t>
            </w:r>
            <w:r w:rsidR="00753B7A" w:rsidRPr="00F26082">
              <w:rPr>
                <w:rFonts w:cs="Calibri"/>
                <w:bCs/>
                <w:sz w:val="23"/>
                <w:szCs w:val="23"/>
              </w:rPr>
              <w:t>M</w:t>
            </w:r>
            <w:r w:rsidRPr="00F26082">
              <w:rPr>
                <w:rFonts w:cs="Calibri"/>
                <w:bCs/>
                <w:sz w:val="23"/>
                <w:szCs w:val="23"/>
              </w:rPr>
              <w:t xml:space="preserve">aintained and </w:t>
            </w:r>
            <w:r w:rsidR="00753B7A" w:rsidRPr="00F26082">
              <w:rPr>
                <w:rFonts w:cs="Calibri"/>
                <w:bCs/>
                <w:sz w:val="23"/>
                <w:szCs w:val="23"/>
              </w:rPr>
              <w:t>S</w:t>
            </w:r>
            <w:r w:rsidRPr="00F26082">
              <w:rPr>
                <w:rFonts w:cs="Calibri"/>
                <w:bCs/>
                <w:sz w:val="23"/>
                <w:szCs w:val="23"/>
              </w:rPr>
              <w:t xml:space="preserve">upported  </w:t>
            </w:r>
            <w:r w:rsidR="00753B7A" w:rsidRPr="00F26082">
              <w:rPr>
                <w:rFonts w:cs="Calibri"/>
                <w:bCs/>
                <w:sz w:val="23"/>
                <w:szCs w:val="23"/>
              </w:rPr>
              <w:t>R</w:t>
            </w:r>
            <w:r w:rsidRPr="00F26082">
              <w:rPr>
                <w:rFonts w:cs="Calibri"/>
                <w:bCs/>
                <w:sz w:val="23"/>
                <w:szCs w:val="23"/>
              </w:rPr>
              <w:t xml:space="preserve">outers and </w:t>
            </w:r>
            <w:r w:rsidR="00753B7A" w:rsidRPr="00F26082">
              <w:rPr>
                <w:rFonts w:cs="Calibri"/>
                <w:bCs/>
                <w:sz w:val="23"/>
                <w:szCs w:val="23"/>
              </w:rPr>
              <w:t>S</w:t>
            </w:r>
            <w:r w:rsidRPr="00F26082">
              <w:rPr>
                <w:rFonts w:cs="Calibri"/>
                <w:bCs/>
                <w:sz w:val="23"/>
                <w:szCs w:val="23"/>
              </w:rPr>
              <w:t>witches to at least one (1) customer in the last five (5) years.</w:t>
            </w:r>
          </w:p>
          <w:p w14:paraId="1F21C74B" w14:textId="283209A7" w:rsidR="00E448DE" w:rsidRPr="00F26082" w:rsidRDefault="00E448DE" w:rsidP="006772D9">
            <w:pPr>
              <w:pStyle w:val="Specification"/>
              <w:ind w:left="720"/>
              <w:rPr>
                <w:rStyle w:val="Strong"/>
                <w:rFonts w:cs="Calibri"/>
                <w:sz w:val="23"/>
                <w:szCs w:val="23"/>
              </w:rPr>
            </w:pPr>
          </w:p>
        </w:tc>
        <w:tc>
          <w:tcPr>
            <w:tcW w:w="2427" w:type="pct"/>
          </w:tcPr>
          <w:p w14:paraId="441B1161" w14:textId="77777777" w:rsidR="00D65074" w:rsidRPr="00F26082" w:rsidRDefault="00D65074" w:rsidP="00D65074">
            <w:pPr>
              <w:jc w:val="both"/>
              <w:rPr>
                <w:rFonts w:cs="Calibri"/>
                <w:bCs/>
                <w:sz w:val="23"/>
                <w:szCs w:val="23"/>
              </w:rPr>
            </w:pPr>
          </w:p>
          <w:p w14:paraId="37A07D81" w14:textId="77777777" w:rsidR="00D65074" w:rsidRPr="00F26082" w:rsidRDefault="00D65074" w:rsidP="00D65074">
            <w:pPr>
              <w:jc w:val="both"/>
            </w:pPr>
          </w:p>
          <w:p w14:paraId="53CE2D54" w14:textId="77777777" w:rsidR="00D65074" w:rsidRPr="00F26082" w:rsidRDefault="00D65074" w:rsidP="00D65074">
            <w:pPr>
              <w:jc w:val="both"/>
            </w:pPr>
          </w:p>
          <w:p w14:paraId="0BC0573D" w14:textId="6F84E71D" w:rsidR="00D65074" w:rsidRPr="00F26082" w:rsidRDefault="00D65074" w:rsidP="00D65074">
            <w:pPr>
              <w:jc w:val="both"/>
              <w:rPr>
                <w:rFonts w:cs="Calibri"/>
                <w:bCs/>
                <w:sz w:val="23"/>
                <w:szCs w:val="23"/>
              </w:rPr>
            </w:pPr>
            <w:r w:rsidRPr="00F26082">
              <w:rPr>
                <w:rFonts w:cs="Calibri"/>
                <w:bCs/>
                <w:sz w:val="23"/>
                <w:szCs w:val="23"/>
              </w:rPr>
              <w:t xml:space="preserve">The Bidder </w:t>
            </w:r>
            <w:r w:rsidRPr="00F26082">
              <w:rPr>
                <w:rFonts w:cs="Calibri"/>
                <w:b/>
                <w:sz w:val="23"/>
                <w:szCs w:val="23"/>
              </w:rPr>
              <w:t>must provide</w:t>
            </w:r>
            <w:r w:rsidRPr="00F26082">
              <w:rPr>
                <w:rFonts w:cs="Calibri"/>
                <w:bCs/>
                <w:sz w:val="23"/>
                <w:szCs w:val="23"/>
              </w:rPr>
              <w:t xml:space="preserve"> all of the following reference details from at least one (1) customer to whom </w:t>
            </w:r>
            <w:r w:rsidR="00753B7A" w:rsidRPr="00F26082">
              <w:rPr>
                <w:rFonts w:cs="Calibri"/>
                <w:bCs/>
                <w:sz w:val="23"/>
                <w:szCs w:val="23"/>
              </w:rPr>
              <w:t>R</w:t>
            </w:r>
            <w:r w:rsidRPr="00F26082">
              <w:rPr>
                <w:rFonts w:cs="Calibri"/>
                <w:bCs/>
                <w:sz w:val="23"/>
                <w:szCs w:val="23"/>
              </w:rPr>
              <w:t xml:space="preserve">outers and </w:t>
            </w:r>
            <w:r w:rsidR="00753B7A" w:rsidRPr="00F26082">
              <w:rPr>
                <w:rFonts w:cs="Calibri"/>
                <w:bCs/>
                <w:sz w:val="23"/>
                <w:szCs w:val="23"/>
              </w:rPr>
              <w:t>S</w:t>
            </w:r>
            <w:r w:rsidRPr="00F26082">
              <w:rPr>
                <w:rFonts w:cs="Calibri"/>
                <w:bCs/>
                <w:sz w:val="23"/>
                <w:szCs w:val="23"/>
              </w:rPr>
              <w:t>witches was</w:t>
            </w:r>
            <w:r w:rsidR="00753B7A" w:rsidRPr="00F26082">
              <w:rPr>
                <w:rFonts w:cs="Calibri"/>
                <w:bCs/>
                <w:sz w:val="23"/>
                <w:szCs w:val="23"/>
              </w:rPr>
              <w:t xml:space="preserve"> Supplied, Maintained and Supported</w:t>
            </w:r>
            <w:r w:rsidRPr="00F26082">
              <w:rPr>
                <w:rFonts w:cs="Calibri"/>
                <w:bCs/>
                <w:sz w:val="23"/>
                <w:szCs w:val="23"/>
              </w:rPr>
              <w:t xml:space="preserve"> in the last (5) five years:</w:t>
            </w:r>
          </w:p>
          <w:p w14:paraId="6CDF8690" w14:textId="77777777" w:rsidR="00D65074" w:rsidRPr="00F26082" w:rsidRDefault="00D65074" w:rsidP="00D65074">
            <w:pPr>
              <w:jc w:val="both"/>
              <w:rPr>
                <w:rFonts w:cs="Calibri"/>
                <w:bCs/>
                <w:sz w:val="23"/>
                <w:szCs w:val="23"/>
              </w:rPr>
            </w:pPr>
          </w:p>
          <w:p w14:paraId="563A467C" w14:textId="77777777" w:rsidR="00D65074" w:rsidRPr="00F26082" w:rsidRDefault="00D65074" w:rsidP="00D65074">
            <w:pPr>
              <w:numPr>
                <w:ilvl w:val="1"/>
                <w:numId w:val="23"/>
              </w:numPr>
              <w:spacing w:after="120"/>
              <w:ind w:left="740"/>
              <w:jc w:val="both"/>
              <w:rPr>
                <w:rFonts w:cs="Calibri"/>
                <w:bCs/>
                <w:sz w:val="23"/>
                <w:szCs w:val="23"/>
              </w:rPr>
            </w:pPr>
            <w:r w:rsidRPr="00F26082">
              <w:rPr>
                <w:rFonts w:cs="Calibri"/>
                <w:bCs/>
                <w:sz w:val="23"/>
                <w:szCs w:val="23"/>
              </w:rPr>
              <w:t xml:space="preserve">Company name; </w:t>
            </w:r>
            <w:r w:rsidRPr="00F26082">
              <w:rPr>
                <w:rFonts w:cs="Calibri"/>
                <w:b/>
                <w:sz w:val="23"/>
                <w:szCs w:val="23"/>
              </w:rPr>
              <w:t>and</w:t>
            </w:r>
          </w:p>
          <w:p w14:paraId="14AEECC6" w14:textId="77777777" w:rsidR="00D65074" w:rsidRPr="00F26082" w:rsidRDefault="00D65074" w:rsidP="00D65074">
            <w:pPr>
              <w:numPr>
                <w:ilvl w:val="1"/>
                <w:numId w:val="23"/>
              </w:numPr>
              <w:spacing w:after="120"/>
              <w:ind w:left="740"/>
              <w:jc w:val="both"/>
              <w:rPr>
                <w:rFonts w:cs="Calibri"/>
                <w:bCs/>
                <w:sz w:val="23"/>
                <w:szCs w:val="23"/>
              </w:rPr>
            </w:pPr>
            <w:r w:rsidRPr="00F26082">
              <w:rPr>
                <w:rFonts w:cs="Calibri"/>
                <w:bCs/>
                <w:sz w:val="23"/>
                <w:szCs w:val="23"/>
              </w:rPr>
              <w:t xml:space="preserve">Reference Person Name, Tel </w:t>
            </w:r>
            <w:r w:rsidRPr="00F26082">
              <w:rPr>
                <w:rFonts w:cs="Calibri"/>
                <w:b/>
                <w:sz w:val="23"/>
                <w:szCs w:val="23"/>
              </w:rPr>
              <w:t>and/or</w:t>
            </w:r>
            <w:r w:rsidRPr="00F26082">
              <w:rPr>
                <w:rFonts w:cs="Calibri"/>
                <w:bCs/>
                <w:sz w:val="23"/>
                <w:szCs w:val="23"/>
              </w:rPr>
              <w:t xml:space="preserve"> email; and</w:t>
            </w:r>
          </w:p>
          <w:p w14:paraId="15BE26B9" w14:textId="77777777" w:rsidR="00D65074" w:rsidRPr="00F26082" w:rsidRDefault="00D65074" w:rsidP="00D65074">
            <w:pPr>
              <w:numPr>
                <w:ilvl w:val="1"/>
                <w:numId w:val="23"/>
              </w:numPr>
              <w:spacing w:after="120"/>
              <w:ind w:left="740"/>
              <w:jc w:val="both"/>
              <w:rPr>
                <w:rFonts w:cs="Calibri"/>
                <w:b/>
                <w:sz w:val="23"/>
                <w:szCs w:val="23"/>
              </w:rPr>
            </w:pPr>
            <w:r w:rsidRPr="00F26082">
              <w:rPr>
                <w:rFonts w:cs="Calibri"/>
                <w:bCs/>
                <w:sz w:val="23"/>
                <w:szCs w:val="23"/>
              </w:rPr>
              <w:t xml:space="preserve">Project Scope of Work; </w:t>
            </w:r>
            <w:r w:rsidRPr="00F26082">
              <w:rPr>
                <w:rFonts w:cs="Calibri"/>
                <w:b/>
                <w:sz w:val="23"/>
                <w:szCs w:val="23"/>
              </w:rPr>
              <w:t>and</w:t>
            </w:r>
          </w:p>
          <w:p w14:paraId="3AE042ED" w14:textId="77777777" w:rsidR="00D65074" w:rsidRPr="00F26082" w:rsidRDefault="00D65074" w:rsidP="00D65074">
            <w:pPr>
              <w:numPr>
                <w:ilvl w:val="1"/>
                <w:numId w:val="23"/>
              </w:numPr>
              <w:spacing w:after="120"/>
              <w:ind w:left="740"/>
              <w:jc w:val="both"/>
              <w:rPr>
                <w:rFonts w:cs="Calibri"/>
                <w:bCs/>
                <w:sz w:val="23"/>
                <w:szCs w:val="23"/>
              </w:rPr>
            </w:pPr>
            <w:r w:rsidRPr="00F26082">
              <w:rPr>
                <w:rFonts w:cs="Calibri"/>
                <w:bCs/>
                <w:sz w:val="23"/>
                <w:szCs w:val="23"/>
              </w:rPr>
              <w:t>Project Start and End-date.</w:t>
            </w:r>
          </w:p>
          <w:p w14:paraId="48744F05" w14:textId="77777777" w:rsidR="00D65074" w:rsidRPr="00F26082" w:rsidRDefault="00D65074" w:rsidP="00D65074">
            <w:pPr>
              <w:rPr>
                <w:rFonts w:cs="Calibri"/>
                <w:bCs/>
                <w:sz w:val="23"/>
                <w:szCs w:val="23"/>
              </w:rPr>
            </w:pPr>
          </w:p>
          <w:p w14:paraId="31085340" w14:textId="77777777" w:rsidR="00D65074" w:rsidRPr="00F26082" w:rsidRDefault="00D65074" w:rsidP="00D65074">
            <w:pPr>
              <w:rPr>
                <w:rFonts w:cs="Calibri"/>
                <w:sz w:val="23"/>
                <w:szCs w:val="23"/>
              </w:rPr>
            </w:pPr>
          </w:p>
          <w:p w14:paraId="276E8F53" w14:textId="77777777" w:rsidR="00D65074" w:rsidRPr="00F26082" w:rsidRDefault="00D65074" w:rsidP="00D65074">
            <w:pPr>
              <w:rPr>
                <w:rFonts w:cs="Calibri"/>
                <w:sz w:val="23"/>
                <w:szCs w:val="23"/>
              </w:rPr>
            </w:pPr>
            <w:r w:rsidRPr="00F26082">
              <w:rPr>
                <w:rFonts w:cs="Calibri"/>
                <w:b/>
                <w:sz w:val="23"/>
                <w:szCs w:val="23"/>
              </w:rPr>
              <w:t>Note (1)</w:t>
            </w:r>
            <w:r w:rsidRPr="00F26082">
              <w:rPr>
                <w:rFonts w:cs="Calibri"/>
                <w:sz w:val="23"/>
                <w:szCs w:val="23"/>
              </w:rPr>
              <w:t xml:space="preserve">: </w:t>
            </w:r>
          </w:p>
          <w:p w14:paraId="577D2B28" w14:textId="77777777" w:rsidR="00D65074" w:rsidRPr="00F26082" w:rsidRDefault="00D65074" w:rsidP="00D65074">
            <w:pPr>
              <w:rPr>
                <w:rFonts w:cs="Calibri"/>
                <w:sz w:val="23"/>
                <w:szCs w:val="23"/>
              </w:rPr>
            </w:pPr>
            <w:r w:rsidRPr="00F26082">
              <w:rPr>
                <w:rFonts w:cs="Calibri"/>
                <w:sz w:val="23"/>
                <w:szCs w:val="23"/>
              </w:rPr>
              <w:t>SITA reserves the right to verify information provided</w:t>
            </w:r>
          </w:p>
          <w:p w14:paraId="77ED8CB9" w14:textId="77777777" w:rsidR="00D65074" w:rsidRPr="00F26082" w:rsidRDefault="00D65074" w:rsidP="00D65074">
            <w:pPr>
              <w:rPr>
                <w:rFonts w:cs="Calibri"/>
                <w:sz w:val="23"/>
                <w:szCs w:val="23"/>
              </w:rPr>
            </w:pPr>
          </w:p>
          <w:p w14:paraId="6F3C8453" w14:textId="77777777" w:rsidR="00D65074" w:rsidRPr="00F26082" w:rsidRDefault="00D65074" w:rsidP="00D65074">
            <w:pPr>
              <w:jc w:val="both"/>
              <w:rPr>
                <w:rFonts w:cs="Calibri"/>
                <w:b/>
                <w:sz w:val="23"/>
                <w:szCs w:val="23"/>
              </w:rPr>
            </w:pPr>
            <w:r w:rsidRPr="00F26082">
              <w:rPr>
                <w:rFonts w:cs="Calibri"/>
                <w:b/>
                <w:sz w:val="23"/>
                <w:szCs w:val="23"/>
              </w:rPr>
              <w:t>Note (2):</w:t>
            </w:r>
          </w:p>
          <w:p w14:paraId="7FAD4C60" w14:textId="53CABCC4" w:rsidR="00D65074" w:rsidRPr="00F26082" w:rsidRDefault="00D65074" w:rsidP="00D65074">
            <w:pPr>
              <w:rPr>
                <w:rFonts w:cs="Calibri"/>
                <w:bCs/>
                <w:sz w:val="23"/>
                <w:szCs w:val="23"/>
              </w:rPr>
            </w:pPr>
            <w:r w:rsidRPr="00F26082">
              <w:rPr>
                <w:rFonts w:cs="Calibri"/>
                <w:bCs/>
                <w:sz w:val="23"/>
                <w:szCs w:val="23"/>
              </w:rPr>
              <w:t xml:space="preserve">Failure to complete </w:t>
            </w:r>
            <w:r w:rsidRPr="00F26082">
              <w:rPr>
                <w:rFonts w:cs="Calibri"/>
                <w:b/>
                <w:sz w:val="23"/>
                <w:szCs w:val="23"/>
              </w:rPr>
              <w:t xml:space="preserve">Table </w:t>
            </w:r>
            <w:r w:rsidR="00B76D04" w:rsidRPr="00F26082">
              <w:rPr>
                <w:rFonts w:cs="Calibri"/>
                <w:b/>
                <w:sz w:val="23"/>
                <w:szCs w:val="23"/>
              </w:rPr>
              <w:t>8</w:t>
            </w:r>
            <w:r w:rsidRPr="00F26082">
              <w:rPr>
                <w:rFonts w:cs="Calibri"/>
                <w:bCs/>
                <w:sz w:val="23"/>
                <w:szCs w:val="23"/>
              </w:rPr>
              <w:t xml:space="preserve"> fully as indicated above will result in disqualification.</w:t>
            </w:r>
          </w:p>
          <w:p w14:paraId="67A2A43B" w14:textId="77777777" w:rsidR="00E448DE" w:rsidRPr="00F26082" w:rsidRDefault="00E448DE" w:rsidP="00E448DE">
            <w:pPr>
              <w:jc w:val="both"/>
              <w:rPr>
                <w:rFonts w:cs="Calibri"/>
                <w:bCs/>
                <w:sz w:val="23"/>
                <w:szCs w:val="23"/>
              </w:rPr>
            </w:pPr>
          </w:p>
          <w:p w14:paraId="6DE74BAE" w14:textId="77777777" w:rsidR="00E448DE" w:rsidRPr="00F26082" w:rsidRDefault="00E448DE" w:rsidP="00155FCA">
            <w:pPr>
              <w:rPr>
                <w:rFonts w:cs="Calibri"/>
                <w:sz w:val="23"/>
                <w:szCs w:val="23"/>
              </w:rPr>
            </w:pPr>
          </w:p>
        </w:tc>
        <w:tc>
          <w:tcPr>
            <w:tcW w:w="832" w:type="pct"/>
          </w:tcPr>
          <w:p w14:paraId="4FB7C737" w14:textId="77777777" w:rsidR="00E448DE" w:rsidRPr="00F26082" w:rsidRDefault="00E448DE" w:rsidP="00E448DE">
            <w:pPr>
              <w:rPr>
                <w:rFonts w:cs="Calibri"/>
                <w:color w:val="FF0000"/>
                <w:sz w:val="23"/>
                <w:szCs w:val="23"/>
              </w:rPr>
            </w:pPr>
          </w:p>
          <w:p w14:paraId="060B2E59" w14:textId="77777777" w:rsidR="00E448DE" w:rsidRPr="00F26082" w:rsidRDefault="00E448DE" w:rsidP="00E448DE">
            <w:pPr>
              <w:rPr>
                <w:color w:val="FF0000"/>
                <w:sz w:val="23"/>
                <w:szCs w:val="23"/>
              </w:rPr>
            </w:pPr>
          </w:p>
          <w:p w14:paraId="121F22E7" w14:textId="77777777" w:rsidR="00E448DE" w:rsidRPr="00F26082" w:rsidRDefault="00E448DE" w:rsidP="00E448DE">
            <w:pPr>
              <w:rPr>
                <w:rFonts w:cs="Calibri"/>
                <w:color w:val="FF0000"/>
                <w:sz w:val="23"/>
                <w:szCs w:val="23"/>
              </w:rPr>
            </w:pPr>
          </w:p>
          <w:p w14:paraId="5D4F3E55" w14:textId="3C4294E2" w:rsidR="00E448DE" w:rsidRPr="00F26082" w:rsidRDefault="00E448DE" w:rsidP="00E448DE">
            <w:pPr>
              <w:rPr>
                <w:rFonts w:cs="Calibri"/>
                <w:color w:val="FF0000"/>
                <w:sz w:val="23"/>
                <w:szCs w:val="23"/>
              </w:rPr>
            </w:pPr>
            <w:r w:rsidRPr="00F26082">
              <w:rPr>
                <w:rFonts w:cs="Calibri"/>
                <w:color w:val="FF0000"/>
                <w:sz w:val="23"/>
                <w:szCs w:val="23"/>
              </w:rPr>
              <w:t xml:space="preserve">&lt;provide unique reference to locate substantiating evidence in the bid response – see </w:t>
            </w:r>
            <w:r w:rsidRPr="00F26082">
              <w:rPr>
                <w:rFonts w:cs="Calibri"/>
                <w:b/>
                <w:bCs/>
                <w:color w:val="FF0000"/>
                <w:sz w:val="23"/>
                <w:szCs w:val="23"/>
              </w:rPr>
              <w:t>Annex B, section 9.</w:t>
            </w:r>
            <w:r w:rsidR="00044AC9" w:rsidRPr="00F26082">
              <w:rPr>
                <w:rFonts w:cs="Calibri"/>
                <w:b/>
                <w:bCs/>
                <w:color w:val="FF0000"/>
                <w:sz w:val="23"/>
                <w:szCs w:val="23"/>
              </w:rPr>
              <w:t>2.2</w:t>
            </w:r>
            <w:r w:rsidRPr="00F26082">
              <w:rPr>
                <w:rFonts w:cs="Calibri"/>
                <w:b/>
                <w:bCs/>
                <w:color w:val="FF0000"/>
                <w:sz w:val="23"/>
                <w:szCs w:val="23"/>
              </w:rPr>
              <w:t xml:space="preserve">, table </w:t>
            </w:r>
            <w:r w:rsidR="00044AC9" w:rsidRPr="00F26082">
              <w:rPr>
                <w:rFonts w:cs="Calibri"/>
                <w:b/>
                <w:bCs/>
                <w:color w:val="FF0000"/>
                <w:sz w:val="23"/>
                <w:szCs w:val="23"/>
              </w:rPr>
              <w:t>8</w:t>
            </w:r>
            <w:r w:rsidRPr="00F26082">
              <w:rPr>
                <w:rFonts w:cs="Calibri"/>
                <w:color w:val="FF0000"/>
                <w:sz w:val="23"/>
                <w:szCs w:val="23"/>
              </w:rPr>
              <w:t>&gt;</w:t>
            </w:r>
          </w:p>
        </w:tc>
      </w:tr>
      <w:tr w:rsidR="00E448DE" w:rsidRPr="00096A6F" w14:paraId="1FB702DA" w14:textId="77777777" w:rsidTr="004C233F">
        <w:tc>
          <w:tcPr>
            <w:tcW w:w="1741" w:type="pct"/>
          </w:tcPr>
          <w:p w14:paraId="5285C928" w14:textId="77777777" w:rsidR="00E448DE" w:rsidRPr="00044AC9" w:rsidRDefault="00E448DE" w:rsidP="00E448DE">
            <w:pPr>
              <w:pStyle w:val="Specification"/>
              <w:numPr>
                <w:ilvl w:val="0"/>
                <w:numId w:val="23"/>
              </w:numPr>
              <w:tabs>
                <w:tab w:val="num" w:pos="607"/>
              </w:tabs>
              <w:ind w:left="517"/>
              <w:rPr>
                <w:rFonts w:cs="Calibri"/>
                <w:b/>
                <w:bCs/>
                <w:sz w:val="23"/>
                <w:szCs w:val="23"/>
              </w:rPr>
            </w:pPr>
            <w:r w:rsidRPr="00044AC9">
              <w:rPr>
                <w:rFonts w:cs="Calibri"/>
                <w:b/>
                <w:sz w:val="23"/>
                <w:szCs w:val="23"/>
              </w:rPr>
              <w:t>PRODUCT / SERVICE FUNCTIONAL REQUIREMENT</w:t>
            </w:r>
          </w:p>
          <w:p w14:paraId="7182F75E" w14:textId="77777777" w:rsidR="00E448DE" w:rsidRPr="00096A6F" w:rsidRDefault="00E448DE" w:rsidP="00E448DE">
            <w:pPr>
              <w:pStyle w:val="Specification"/>
              <w:tabs>
                <w:tab w:val="num" w:pos="607"/>
              </w:tabs>
              <w:ind w:left="517"/>
              <w:rPr>
                <w:rStyle w:val="Strong"/>
                <w:rFonts w:cs="Calibri"/>
                <w:b w:val="0"/>
                <w:bCs w:val="0"/>
                <w:sz w:val="23"/>
                <w:szCs w:val="23"/>
              </w:rPr>
            </w:pPr>
            <w:r w:rsidRPr="00096A6F">
              <w:rPr>
                <w:rStyle w:val="Strong"/>
                <w:rFonts w:cs="Calibri"/>
                <w:b w:val="0"/>
                <w:bCs w:val="0"/>
                <w:sz w:val="23"/>
                <w:szCs w:val="23"/>
              </w:rPr>
              <w:t xml:space="preserve">The bidder must confirm compliance to the functional Product / Service Functional requirements for </w:t>
            </w:r>
            <w:r w:rsidRPr="00023AB4">
              <w:rPr>
                <w:rStyle w:val="Strong"/>
                <w:rFonts w:cs="Calibri"/>
                <w:sz w:val="23"/>
                <w:szCs w:val="23"/>
              </w:rPr>
              <w:t>routers and switches</w:t>
            </w:r>
            <w:r w:rsidRPr="00096A6F">
              <w:rPr>
                <w:rStyle w:val="Strong"/>
                <w:rFonts w:cs="Calibri"/>
                <w:b w:val="0"/>
                <w:bCs w:val="0"/>
                <w:sz w:val="23"/>
                <w:szCs w:val="23"/>
              </w:rPr>
              <w:t>.</w:t>
            </w:r>
          </w:p>
          <w:p w14:paraId="4858CA4F" w14:textId="77777777" w:rsidR="00E448DE" w:rsidRPr="00096A6F" w:rsidRDefault="00E448DE" w:rsidP="00E448DE">
            <w:pPr>
              <w:pStyle w:val="Specification"/>
              <w:tabs>
                <w:tab w:val="num" w:pos="607"/>
              </w:tabs>
              <w:ind w:left="517"/>
              <w:rPr>
                <w:rStyle w:val="Strong"/>
                <w:rFonts w:cs="Calibri"/>
                <w:sz w:val="23"/>
                <w:szCs w:val="23"/>
              </w:rPr>
            </w:pPr>
          </w:p>
          <w:p w14:paraId="1156079A" w14:textId="77777777" w:rsidR="00E448DE" w:rsidRPr="00096A6F" w:rsidRDefault="00E448DE" w:rsidP="00E448DE">
            <w:pPr>
              <w:pStyle w:val="Specification"/>
              <w:tabs>
                <w:tab w:val="num" w:pos="607"/>
              </w:tabs>
              <w:ind w:left="517"/>
              <w:rPr>
                <w:rStyle w:val="Strong"/>
                <w:rFonts w:cs="Calibri"/>
                <w:b w:val="0"/>
                <w:bCs w:val="0"/>
                <w:sz w:val="23"/>
                <w:szCs w:val="23"/>
              </w:rPr>
            </w:pPr>
          </w:p>
        </w:tc>
        <w:tc>
          <w:tcPr>
            <w:tcW w:w="2427" w:type="pct"/>
          </w:tcPr>
          <w:p w14:paraId="2C6E5CB0" w14:textId="77777777" w:rsidR="00E448DE" w:rsidRDefault="00E448DE" w:rsidP="00E448DE">
            <w:pPr>
              <w:rPr>
                <w:rFonts w:cs="Calibri"/>
                <w:bCs/>
                <w:sz w:val="23"/>
                <w:szCs w:val="23"/>
              </w:rPr>
            </w:pPr>
          </w:p>
          <w:p w14:paraId="20E69931" w14:textId="77777777" w:rsidR="00E448DE" w:rsidRDefault="00E448DE" w:rsidP="00E448DE">
            <w:pPr>
              <w:rPr>
                <w:rFonts w:cs="Calibri"/>
                <w:bCs/>
                <w:sz w:val="23"/>
                <w:szCs w:val="23"/>
              </w:rPr>
            </w:pPr>
          </w:p>
          <w:p w14:paraId="498FAAB1" w14:textId="77777777" w:rsidR="00E448DE" w:rsidRDefault="00E448DE" w:rsidP="00E448DE">
            <w:pPr>
              <w:rPr>
                <w:rFonts w:cs="Calibri"/>
                <w:bCs/>
                <w:sz w:val="23"/>
                <w:szCs w:val="23"/>
              </w:rPr>
            </w:pPr>
          </w:p>
          <w:p w14:paraId="2794237E" w14:textId="6ADCC55C" w:rsidR="00E448DE" w:rsidRPr="00C105DD" w:rsidRDefault="00E448DE" w:rsidP="00E448DE">
            <w:pPr>
              <w:spacing w:line="276" w:lineRule="auto"/>
              <w:rPr>
                <w:rFonts w:cs="Calibri"/>
                <w:bCs/>
                <w:sz w:val="23"/>
                <w:szCs w:val="23"/>
              </w:rPr>
            </w:pPr>
            <w:r w:rsidRPr="00C105DD">
              <w:rPr>
                <w:rFonts w:cs="Calibri"/>
                <w:bCs/>
                <w:sz w:val="23"/>
                <w:szCs w:val="23"/>
              </w:rPr>
              <w:t xml:space="preserve">The Bidder </w:t>
            </w:r>
            <w:r w:rsidRPr="00C105DD">
              <w:rPr>
                <w:rFonts w:cs="Calibri"/>
                <w:b/>
                <w:sz w:val="23"/>
                <w:szCs w:val="23"/>
              </w:rPr>
              <w:t>must complete and sign</w:t>
            </w:r>
            <w:r w:rsidRPr="00C105DD">
              <w:rPr>
                <w:rFonts w:cs="Calibri"/>
                <w:bCs/>
                <w:sz w:val="23"/>
                <w:szCs w:val="23"/>
              </w:rPr>
              <w:t xml:space="preserve"> </w:t>
            </w:r>
            <w:r w:rsidRPr="00C105DD">
              <w:rPr>
                <w:rFonts w:cs="Calibri"/>
                <w:b/>
                <w:sz w:val="23"/>
                <w:szCs w:val="23"/>
              </w:rPr>
              <w:t>ANNEX C: Addendum 1</w:t>
            </w:r>
            <w:r w:rsidRPr="00C105DD">
              <w:rPr>
                <w:rFonts w:cs="Calibri"/>
                <w:bCs/>
                <w:sz w:val="23"/>
                <w:szCs w:val="23"/>
              </w:rPr>
              <w:t xml:space="preserve">, thereby indicating the Bidder’s compliance to all the Product/ Service Functional Requirements. </w:t>
            </w:r>
          </w:p>
          <w:p w14:paraId="79224E6B" w14:textId="77777777" w:rsidR="00E448DE" w:rsidRPr="00C105DD" w:rsidRDefault="00E448DE" w:rsidP="00E448DE">
            <w:pPr>
              <w:rPr>
                <w:rFonts w:cs="Calibri"/>
                <w:bCs/>
                <w:sz w:val="23"/>
                <w:szCs w:val="23"/>
              </w:rPr>
            </w:pPr>
          </w:p>
          <w:p w14:paraId="3427612C" w14:textId="77777777" w:rsidR="00E448DE" w:rsidRPr="00C105DD" w:rsidRDefault="00E448DE" w:rsidP="00E448DE">
            <w:pPr>
              <w:spacing w:line="276" w:lineRule="auto"/>
              <w:rPr>
                <w:rFonts w:cs="Calibri"/>
                <w:b/>
                <w:sz w:val="23"/>
                <w:szCs w:val="23"/>
              </w:rPr>
            </w:pPr>
            <w:r w:rsidRPr="00C105DD">
              <w:rPr>
                <w:rFonts w:cs="Calibri"/>
                <w:b/>
                <w:sz w:val="23"/>
                <w:szCs w:val="23"/>
              </w:rPr>
              <w:t xml:space="preserve">Note (1):   </w:t>
            </w:r>
          </w:p>
          <w:p w14:paraId="65C7AA07" w14:textId="77777777" w:rsidR="00E448DE" w:rsidRPr="00C105DD" w:rsidRDefault="00E448DE" w:rsidP="00E448DE">
            <w:pPr>
              <w:spacing w:line="276" w:lineRule="auto"/>
              <w:rPr>
                <w:rFonts w:cs="Calibri"/>
                <w:bCs/>
                <w:sz w:val="23"/>
                <w:szCs w:val="23"/>
              </w:rPr>
            </w:pPr>
            <w:r w:rsidRPr="00C105DD">
              <w:rPr>
                <w:rFonts w:cs="Calibri"/>
                <w:bCs/>
                <w:sz w:val="23"/>
                <w:szCs w:val="23"/>
              </w:rPr>
              <w:t>SITA reserves the right to verify information provided.</w:t>
            </w:r>
          </w:p>
          <w:p w14:paraId="37D2AE9A" w14:textId="77777777" w:rsidR="00E448DE" w:rsidRPr="00C105DD" w:rsidRDefault="00E448DE" w:rsidP="00E448DE">
            <w:pPr>
              <w:rPr>
                <w:rFonts w:cs="Calibri"/>
                <w:bCs/>
                <w:sz w:val="23"/>
                <w:szCs w:val="23"/>
              </w:rPr>
            </w:pPr>
          </w:p>
          <w:p w14:paraId="28811E8B" w14:textId="77777777" w:rsidR="00E448DE" w:rsidRPr="00C105DD" w:rsidRDefault="00E448DE" w:rsidP="00E448DE">
            <w:pPr>
              <w:spacing w:line="276" w:lineRule="auto"/>
              <w:rPr>
                <w:rFonts w:cs="Calibri"/>
                <w:b/>
                <w:sz w:val="23"/>
                <w:szCs w:val="23"/>
              </w:rPr>
            </w:pPr>
            <w:r w:rsidRPr="00C105DD">
              <w:rPr>
                <w:rFonts w:cs="Calibri"/>
                <w:b/>
                <w:sz w:val="23"/>
                <w:szCs w:val="23"/>
              </w:rPr>
              <w:t xml:space="preserve">Note (2): </w:t>
            </w:r>
          </w:p>
          <w:p w14:paraId="735B1657" w14:textId="2C6C46BD" w:rsidR="00E448DE" w:rsidRPr="00096A6F" w:rsidRDefault="00E448DE" w:rsidP="006772D9">
            <w:pPr>
              <w:spacing w:line="276" w:lineRule="auto"/>
              <w:rPr>
                <w:rFonts w:cs="Calibri"/>
                <w:bCs/>
                <w:sz w:val="23"/>
                <w:szCs w:val="23"/>
              </w:rPr>
            </w:pPr>
            <w:r w:rsidRPr="00C105DD">
              <w:rPr>
                <w:rFonts w:cs="Calibri"/>
                <w:bCs/>
                <w:sz w:val="23"/>
                <w:szCs w:val="23"/>
              </w:rPr>
              <w:t xml:space="preserve">Failure to </w:t>
            </w:r>
            <w:r>
              <w:rPr>
                <w:rFonts w:cs="Calibri"/>
                <w:bCs/>
                <w:sz w:val="23"/>
                <w:szCs w:val="23"/>
              </w:rPr>
              <w:t>comply</w:t>
            </w:r>
            <w:r w:rsidRPr="00C105DD">
              <w:rPr>
                <w:rFonts w:cs="Calibri"/>
                <w:bCs/>
                <w:sz w:val="23"/>
                <w:szCs w:val="23"/>
              </w:rPr>
              <w:t xml:space="preserve"> </w:t>
            </w:r>
            <w:r>
              <w:rPr>
                <w:rFonts w:cs="Calibri"/>
                <w:bCs/>
                <w:sz w:val="23"/>
                <w:szCs w:val="23"/>
              </w:rPr>
              <w:t>fully with this section</w:t>
            </w:r>
            <w:r w:rsidRPr="00C105DD">
              <w:rPr>
                <w:rFonts w:cs="Calibri"/>
                <w:bCs/>
                <w:sz w:val="23"/>
                <w:szCs w:val="23"/>
              </w:rPr>
              <w:t xml:space="preserve"> will result in disqualification.</w:t>
            </w:r>
          </w:p>
        </w:tc>
        <w:tc>
          <w:tcPr>
            <w:tcW w:w="832" w:type="pct"/>
          </w:tcPr>
          <w:p w14:paraId="08750869" w14:textId="77777777" w:rsidR="00E448DE" w:rsidRDefault="00E448DE" w:rsidP="00E448DE">
            <w:pPr>
              <w:rPr>
                <w:rFonts w:cs="Calibri"/>
                <w:color w:val="FF0000"/>
                <w:sz w:val="23"/>
                <w:szCs w:val="23"/>
              </w:rPr>
            </w:pPr>
          </w:p>
          <w:p w14:paraId="0CD060EA" w14:textId="77777777" w:rsidR="00E448DE" w:rsidRDefault="00E448DE" w:rsidP="00E448DE">
            <w:pPr>
              <w:rPr>
                <w:rFonts w:cs="Calibri"/>
                <w:color w:val="FF0000"/>
                <w:sz w:val="23"/>
                <w:szCs w:val="23"/>
              </w:rPr>
            </w:pPr>
          </w:p>
          <w:p w14:paraId="3122B066" w14:textId="77777777" w:rsidR="00E448DE" w:rsidRDefault="00E448DE" w:rsidP="00E448DE">
            <w:pPr>
              <w:rPr>
                <w:rFonts w:cs="Calibri"/>
                <w:color w:val="FF0000"/>
                <w:sz w:val="23"/>
                <w:szCs w:val="23"/>
              </w:rPr>
            </w:pPr>
          </w:p>
          <w:p w14:paraId="1AD60629" w14:textId="1E3FE9D7" w:rsidR="00E448DE" w:rsidRPr="00096A6F" w:rsidRDefault="00E448DE" w:rsidP="00E448DE">
            <w:pPr>
              <w:rPr>
                <w:rFonts w:cs="Calibri"/>
                <w:color w:val="FF0000"/>
                <w:sz w:val="23"/>
                <w:szCs w:val="23"/>
              </w:rPr>
            </w:pPr>
            <w:r w:rsidRPr="00096A6F">
              <w:rPr>
                <w:rFonts w:cs="Calibri"/>
                <w:color w:val="FF0000"/>
                <w:sz w:val="23"/>
                <w:szCs w:val="23"/>
              </w:rPr>
              <w:t xml:space="preserve">&lt;provide unique reference to locate substantiating evidence in the bid response – </w:t>
            </w:r>
            <w:r w:rsidRPr="00685222">
              <w:rPr>
                <w:rFonts w:cs="Calibri"/>
                <w:color w:val="FF0000"/>
                <w:sz w:val="23"/>
                <w:szCs w:val="23"/>
              </w:rPr>
              <w:t xml:space="preserve">see </w:t>
            </w:r>
            <w:r w:rsidRPr="00044AC9">
              <w:rPr>
                <w:rFonts w:cs="Calibri"/>
                <w:b/>
                <w:bCs/>
                <w:color w:val="FF0000"/>
                <w:sz w:val="23"/>
                <w:szCs w:val="23"/>
              </w:rPr>
              <w:t xml:space="preserve">Annex B, </w:t>
            </w:r>
            <w:r w:rsidRPr="00866C5E">
              <w:rPr>
                <w:rFonts w:cs="Calibri"/>
                <w:b/>
                <w:bCs/>
                <w:color w:val="FF0000"/>
                <w:sz w:val="23"/>
                <w:szCs w:val="23"/>
              </w:rPr>
              <w:t xml:space="preserve">section </w:t>
            </w:r>
            <w:r w:rsidRPr="00F26082">
              <w:rPr>
                <w:rFonts w:cs="Calibri"/>
                <w:b/>
                <w:bCs/>
                <w:color w:val="FF0000"/>
                <w:sz w:val="23"/>
                <w:szCs w:val="23"/>
              </w:rPr>
              <w:t>9.</w:t>
            </w:r>
            <w:r w:rsidR="00044AC9" w:rsidRPr="00F26082">
              <w:rPr>
                <w:rFonts w:cs="Calibri"/>
                <w:b/>
                <w:bCs/>
                <w:color w:val="FF0000"/>
                <w:sz w:val="23"/>
                <w:szCs w:val="23"/>
              </w:rPr>
              <w:t>3</w:t>
            </w:r>
            <w:r w:rsidRPr="00044AC9">
              <w:rPr>
                <w:rFonts w:cs="Calibri"/>
                <w:b/>
                <w:bCs/>
                <w:color w:val="FF0000"/>
                <w:sz w:val="23"/>
                <w:szCs w:val="23"/>
              </w:rPr>
              <w:t xml:space="preserve"> and Annex C: Addendum 1</w:t>
            </w:r>
            <w:r w:rsidRPr="00044AC9">
              <w:rPr>
                <w:rFonts w:cs="Calibri"/>
                <w:color w:val="FF0000"/>
                <w:sz w:val="23"/>
                <w:szCs w:val="23"/>
              </w:rPr>
              <w:t>&gt;</w:t>
            </w:r>
          </w:p>
        </w:tc>
      </w:tr>
      <w:bookmarkEnd w:id="38"/>
    </w:tbl>
    <w:p w14:paraId="4AF52243" w14:textId="77777777" w:rsidR="00697E76" w:rsidRPr="00096A6F" w:rsidRDefault="00697E76" w:rsidP="00096A6F">
      <w:pPr>
        <w:pStyle w:val="Specification"/>
        <w:ind w:left="567"/>
        <w:jc w:val="both"/>
        <w:rPr>
          <w:rFonts w:cs="Calibri"/>
          <w:sz w:val="23"/>
          <w:szCs w:val="23"/>
        </w:rPr>
      </w:pPr>
    </w:p>
    <w:p w14:paraId="39303F9A" w14:textId="77777777" w:rsidR="00D5480C" w:rsidRPr="00096A6F" w:rsidRDefault="00D5480C" w:rsidP="00096A6F">
      <w:pPr>
        <w:pStyle w:val="Heading2"/>
        <w:jc w:val="both"/>
        <w:rPr>
          <w:rFonts w:cs="Calibri"/>
          <w:sz w:val="23"/>
          <w:szCs w:val="23"/>
        </w:rPr>
      </w:pPr>
      <w:bookmarkStart w:id="39" w:name="_Toc435315904"/>
      <w:bookmarkStart w:id="40" w:name="_Ref455335890"/>
      <w:bookmarkStart w:id="41" w:name="_Toc158546543"/>
      <w:r w:rsidRPr="00096A6F">
        <w:rPr>
          <w:rFonts w:cs="Calibri"/>
          <w:sz w:val="23"/>
          <w:szCs w:val="23"/>
        </w:rPr>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096A6F" w14:paraId="646B9043" w14:textId="77777777" w:rsidTr="00692BDE">
        <w:trPr>
          <w:tblHeader/>
        </w:trPr>
        <w:tc>
          <w:tcPr>
            <w:tcW w:w="3776" w:type="pct"/>
            <w:shd w:val="clear" w:color="auto" w:fill="C6D9F1" w:themeFill="text2" w:themeFillTint="33"/>
          </w:tcPr>
          <w:p w14:paraId="0B04D9EE" w14:textId="77777777" w:rsidR="00D5480C" w:rsidRPr="00096A6F" w:rsidRDefault="00D5480C" w:rsidP="00096A6F">
            <w:pPr>
              <w:keepNext/>
              <w:keepLines/>
              <w:jc w:val="both"/>
              <w:rPr>
                <w:rFonts w:cs="Calibri"/>
                <w:b/>
                <w:sz w:val="23"/>
                <w:szCs w:val="23"/>
              </w:rPr>
            </w:pPr>
          </w:p>
        </w:tc>
        <w:tc>
          <w:tcPr>
            <w:tcW w:w="623" w:type="pct"/>
            <w:shd w:val="clear" w:color="auto" w:fill="C6D9F1" w:themeFill="text2" w:themeFillTint="33"/>
          </w:tcPr>
          <w:p w14:paraId="542930EA" w14:textId="77777777" w:rsidR="00D5480C" w:rsidRPr="00096A6F" w:rsidRDefault="00D5480C" w:rsidP="00096A6F">
            <w:pPr>
              <w:keepNext/>
              <w:keepLines/>
              <w:jc w:val="both"/>
              <w:rPr>
                <w:rFonts w:cs="Calibri"/>
                <w:b/>
                <w:sz w:val="23"/>
                <w:szCs w:val="23"/>
              </w:rPr>
            </w:pPr>
            <w:r w:rsidRPr="00096A6F">
              <w:rPr>
                <w:rFonts w:cs="Calibri"/>
                <w:b/>
                <w:sz w:val="23"/>
                <w:szCs w:val="23"/>
              </w:rPr>
              <w:t>Comply</w:t>
            </w:r>
          </w:p>
        </w:tc>
        <w:tc>
          <w:tcPr>
            <w:tcW w:w="601" w:type="pct"/>
            <w:shd w:val="clear" w:color="auto" w:fill="C6D9F1" w:themeFill="text2" w:themeFillTint="33"/>
          </w:tcPr>
          <w:p w14:paraId="4B46565A" w14:textId="77777777" w:rsidR="00D5480C" w:rsidRPr="00096A6F" w:rsidRDefault="00D5480C" w:rsidP="00096A6F">
            <w:pPr>
              <w:keepNext/>
              <w:keepLines/>
              <w:jc w:val="both"/>
              <w:rPr>
                <w:rFonts w:cs="Calibri"/>
                <w:b/>
                <w:sz w:val="23"/>
                <w:szCs w:val="23"/>
              </w:rPr>
            </w:pPr>
            <w:r w:rsidRPr="00096A6F">
              <w:rPr>
                <w:rFonts w:cs="Calibri"/>
                <w:b/>
                <w:sz w:val="23"/>
                <w:szCs w:val="23"/>
              </w:rPr>
              <w:t>Not Comply</w:t>
            </w:r>
          </w:p>
        </w:tc>
      </w:tr>
      <w:tr w:rsidR="00D5480C" w:rsidRPr="00096A6F" w14:paraId="2528F6F6" w14:textId="77777777" w:rsidTr="00692BDE">
        <w:tc>
          <w:tcPr>
            <w:tcW w:w="3776" w:type="pct"/>
          </w:tcPr>
          <w:p w14:paraId="0D8A44D1" w14:textId="77777777" w:rsidR="00342818" w:rsidRPr="00096A6F" w:rsidRDefault="00D5480C" w:rsidP="00096A6F">
            <w:pPr>
              <w:keepNext/>
              <w:keepLines/>
              <w:jc w:val="both"/>
              <w:rPr>
                <w:rFonts w:cs="Calibri"/>
                <w:sz w:val="23"/>
                <w:szCs w:val="23"/>
              </w:rPr>
            </w:pPr>
            <w:r w:rsidRPr="00096A6F">
              <w:rPr>
                <w:rFonts w:cs="Calibri"/>
                <w:sz w:val="23"/>
                <w:szCs w:val="23"/>
              </w:rPr>
              <w:t>The bidder decla</w:t>
            </w:r>
            <w:r w:rsidR="001A2C3A" w:rsidRPr="00096A6F">
              <w:rPr>
                <w:rFonts w:cs="Calibri"/>
                <w:sz w:val="23"/>
                <w:szCs w:val="23"/>
              </w:rPr>
              <w:t xml:space="preserve">res </w:t>
            </w:r>
            <w:r w:rsidR="00687E81" w:rsidRPr="00096A6F">
              <w:rPr>
                <w:rFonts w:cs="Calibri"/>
                <w:sz w:val="23"/>
                <w:szCs w:val="23"/>
              </w:rPr>
              <w:t xml:space="preserve">by </w:t>
            </w:r>
            <w:r w:rsidR="00687E81" w:rsidRPr="00096A6F">
              <w:rPr>
                <w:rFonts w:cs="Calibri"/>
                <w:b/>
                <w:sz w:val="23"/>
                <w:szCs w:val="23"/>
              </w:rPr>
              <w:t>indicating with an “X”</w:t>
            </w:r>
            <w:r w:rsidR="00687E81" w:rsidRPr="00096A6F">
              <w:rPr>
                <w:rFonts w:cs="Calibri"/>
                <w:sz w:val="23"/>
                <w:szCs w:val="23"/>
              </w:rPr>
              <w:t xml:space="preserve"> </w:t>
            </w:r>
            <w:r w:rsidR="00275A66" w:rsidRPr="00096A6F">
              <w:rPr>
                <w:rFonts w:cs="Calibri"/>
                <w:sz w:val="23"/>
                <w:szCs w:val="23"/>
              </w:rPr>
              <w:t xml:space="preserve">in either the “COMPLY” or “NOT COMPLY” </w:t>
            </w:r>
            <w:r w:rsidR="001F4BA5" w:rsidRPr="00096A6F">
              <w:rPr>
                <w:rFonts w:cs="Calibri"/>
                <w:sz w:val="23"/>
                <w:szCs w:val="23"/>
              </w:rPr>
              <w:t xml:space="preserve">column </w:t>
            </w:r>
            <w:r w:rsidR="001A2C3A" w:rsidRPr="00096A6F">
              <w:rPr>
                <w:rFonts w:cs="Calibri"/>
                <w:sz w:val="23"/>
                <w:szCs w:val="23"/>
              </w:rPr>
              <w:t xml:space="preserve">that </w:t>
            </w:r>
            <w:r w:rsidR="00687E81" w:rsidRPr="00096A6F">
              <w:rPr>
                <w:rFonts w:cs="Calibri"/>
                <w:sz w:val="23"/>
                <w:szCs w:val="23"/>
              </w:rPr>
              <w:t>–</w:t>
            </w:r>
          </w:p>
          <w:p w14:paraId="0C7EBDAD" w14:textId="77777777" w:rsidR="00692BDE" w:rsidRPr="00096A6F" w:rsidRDefault="00692BDE" w:rsidP="00096A6F">
            <w:pPr>
              <w:keepNext/>
              <w:keepLines/>
              <w:jc w:val="both"/>
              <w:rPr>
                <w:rFonts w:cs="Calibri"/>
                <w:sz w:val="23"/>
                <w:szCs w:val="23"/>
              </w:rPr>
            </w:pPr>
          </w:p>
          <w:p w14:paraId="753F4EB7" w14:textId="77777777" w:rsidR="00342818" w:rsidRPr="00096A6F" w:rsidRDefault="00687E81" w:rsidP="00096A6F">
            <w:pPr>
              <w:pStyle w:val="Specification"/>
              <w:keepNext/>
              <w:keepLines/>
              <w:numPr>
                <w:ilvl w:val="1"/>
                <w:numId w:val="8"/>
              </w:numPr>
              <w:jc w:val="both"/>
              <w:rPr>
                <w:rFonts w:cs="Calibri"/>
                <w:sz w:val="23"/>
                <w:szCs w:val="23"/>
              </w:rPr>
            </w:pPr>
            <w:r w:rsidRPr="00096A6F">
              <w:rPr>
                <w:rFonts w:cs="Calibri"/>
                <w:sz w:val="23"/>
                <w:szCs w:val="23"/>
              </w:rPr>
              <w:t>T</w:t>
            </w:r>
            <w:r w:rsidR="00275A66" w:rsidRPr="00096A6F">
              <w:rPr>
                <w:rFonts w:cs="Calibri"/>
                <w:sz w:val="23"/>
                <w:szCs w:val="23"/>
              </w:rPr>
              <w:t xml:space="preserve">he </w:t>
            </w:r>
            <w:r w:rsidR="00C35F25" w:rsidRPr="00096A6F">
              <w:rPr>
                <w:rFonts w:cs="Calibri"/>
                <w:sz w:val="23"/>
                <w:szCs w:val="23"/>
              </w:rPr>
              <w:t>bid</w:t>
            </w:r>
            <w:r w:rsidR="00275A66" w:rsidRPr="00096A6F">
              <w:rPr>
                <w:rFonts w:cs="Calibri"/>
                <w:sz w:val="23"/>
                <w:szCs w:val="23"/>
              </w:rPr>
              <w:t xml:space="preserve"> complies</w:t>
            </w:r>
            <w:r w:rsidR="001A2C3A" w:rsidRPr="00096A6F">
              <w:rPr>
                <w:rFonts w:cs="Calibri"/>
                <w:sz w:val="23"/>
                <w:szCs w:val="23"/>
              </w:rPr>
              <w:t xml:space="preserve"> with each and every </w:t>
            </w:r>
            <w:r w:rsidR="001C7F0D" w:rsidRPr="00096A6F">
              <w:rPr>
                <w:rFonts w:cs="Calibri"/>
                <w:sz w:val="23"/>
                <w:szCs w:val="23"/>
              </w:rPr>
              <w:t xml:space="preserve">TECHNICAL MANDATORY REQUIREMENT </w:t>
            </w:r>
            <w:r w:rsidR="001A2C3A" w:rsidRPr="00096A6F">
              <w:rPr>
                <w:rFonts w:cs="Calibri"/>
                <w:sz w:val="23"/>
                <w:szCs w:val="23"/>
              </w:rPr>
              <w:t>as specified in</w:t>
            </w:r>
            <w:r w:rsidR="00FA52A7" w:rsidRPr="00096A6F">
              <w:rPr>
                <w:rFonts w:cs="Calibri"/>
                <w:sz w:val="23"/>
                <w:szCs w:val="23"/>
              </w:rPr>
              <w:t xml:space="preserve"> </w:t>
            </w:r>
            <w:r w:rsidR="00FA52A7" w:rsidRPr="006772D9">
              <w:rPr>
                <w:rFonts w:cs="Calibri"/>
                <w:b/>
                <w:bCs/>
                <w:sz w:val="23"/>
                <w:szCs w:val="23"/>
              </w:rPr>
              <w:t>SECTION</w:t>
            </w:r>
            <w:r w:rsidR="001A2C3A" w:rsidRPr="006772D9">
              <w:rPr>
                <w:rFonts w:cs="Calibri"/>
                <w:b/>
                <w:bCs/>
                <w:sz w:val="23"/>
                <w:szCs w:val="23"/>
              </w:rPr>
              <w:t xml:space="preserve"> </w:t>
            </w:r>
            <w:r w:rsidR="00FA52A7" w:rsidRPr="006772D9">
              <w:rPr>
                <w:rFonts w:cs="Calibri"/>
                <w:b/>
                <w:bCs/>
                <w:sz w:val="23"/>
                <w:szCs w:val="23"/>
              </w:rPr>
              <w:fldChar w:fldCharType="begin"/>
            </w:r>
            <w:r w:rsidR="00FA52A7" w:rsidRPr="006772D9">
              <w:rPr>
                <w:rFonts w:cs="Calibri"/>
                <w:b/>
                <w:bCs/>
                <w:sz w:val="23"/>
                <w:szCs w:val="23"/>
              </w:rPr>
              <w:instrText xml:space="preserve"> REF _Ref455335758 \w \h </w:instrText>
            </w:r>
            <w:r w:rsidR="00DB018A" w:rsidRPr="006772D9">
              <w:rPr>
                <w:rFonts w:cs="Calibri"/>
                <w:b/>
                <w:bCs/>
                <w:sz w:val="23"/>
                <w:szCs w:val="23"/>
              </w:rPr>
              <w:instrText xml:space="preserve"> \* MERGEFORMAT </w:instrText>
            </w:r>
            <w:r w:rsidR="00FA52A7" w:rsidRPr="006772D9">
              <w:rPr>
                <w:rFonts w:cs="Calibri"/>
                <w:b/>
                <w:bCs/>
                <w:sz w:val="23"/>
                <w:szCs w:val="23"/>
              </w:rPr>
            </w:r>
            <w:r w:rsidR="00FA52A7" w:rsidRPr="006772D9">
              <w:rPr>
                <w:rFonts w:cs="Calibri"/>
                <w:b/>
                <w:bCs/>
                <w:sz w:val="23"/>
                <w:szCs w:val="23"/>
              </w:rPr>
              <w:fldChar w:fldCharType="separate"/>
            </w:r>
            <w:r w:rsidR="005A393D" w:rsidRPr="006772D9">
              <w:rPr>
                <w:rFonts w:cs="Calibri"/>
                <w:b/>
                <w:bCs/>
                <w:sz w:val="23"/>
                <w:szCs w:val="23"/>
              </w:rPr>
              <w:t>6.2</w:t>
            </w:r>
            <w:r w:rsidR="00FA52A7" w:rsidRPr="006772D9">
              <w:rPr>
                <w:rFonts w:cs="Calibri"/>
                <w:b/>
                <w:bCs/>
                <w:sz w:val="23"/>
                <w:szCs w:val="23"/>
              </w:rPr>
              <w:fldChar w:fldCharType="end"/>
            </w:r>
            <w:r w:rsidRPr="00096A6F">
              <w:rPr>
                <w:rFonts w:cs="Calibri"/>
                <w:sz w:val="23"/>
                <w:szCs w:val="23"/>
              </w:rPr>
              <w:t xml:space="preserve"> above; </w:t>
            </w:r>
            <w:r w:rsidR="00D25D36" w:rsidRPr="00096A6F">
              <w:rPr>
                <w:rFonts w:cs="Calibri"/>
                <w:sz w:val="23"/>
                <w:szCs w:val="23"/>
              </w:rPr>
              <w:t>AND</w:t>
            </w:r>
          </w:p>
          <w:p w14:paraId="18BBBD84" w14:textId="77777777" w:rsidR="00D5480C" w:rsidRPr="00096A6F" w:rsidRDefault="0074798D" w:rsidP="00096A6F">
            <w:pPr>
              <w:pStyle w:val="Specification"/>
              <w:keepNext/>
              <w:keepLines/>
              <w:numPr>
                <w:ilvl w:val="1"/>
                <w:numId w:val="8"/>
              </w:numPr>
              <w:jc w:val="both"/>
              <w:rPr>
                <w:rFonts w:cs="Calibri"/>
                <w:sz w:val="23"/>
                <w:szCs w:val="23"/>
              </w:rPr>
            </w:pPr>
            <w:r w:rsidRPr="00096A6F">
              <w:rPr>
                <w:rFonts w:cs="Calibri"/>
                <w:sz w:val="23"/>
                <w:szCs w:val="23"/>
              </w:rPr>
              <w:t xml:space="preserve">Each </w:t>
            </w:r>
            <w:r w:rsidR="005E1111" w:rsidRPr="00096A6F">
              <w:rPr>
                <w:rFonts w:cs="Calibri"/>
                <w:sz w:val="23"/>
                <w:szCs w:val="23"/>
              </w:rPr>
              <w:t xml:space="preserve">and every </w:t>
            </w:r>
            <w:r w:rsidRPr="00096A6F">
              <w:rPr>
                <w:rFonts w:cs="Calibri"/>
                <w:sz w:val="23"/>
                <w:szCs w:val="23"/>
              </w:rPr>
              <w:t xml:space="preserve">requirement </w:t>
            </w:r>
            <w:r w:rsidR="00476EE9" w:rsidRPr="00096A6F">
              <w:rPr>
                <w:rFonts w:cs="Calibri"/>
                <w:sz w:val="23"/>
                <w:szCs w:val="23"/>
              </w:rPr>
              <w:t xml:space="preserve">specification </w:t>
            </w:r>
            <w:r w:rsidRPr="00096A6F">
              <w:rPr>
                <w:rFonts w:cs="Calibri"/>
                <w:sz w:val="23"/>
                <w:szCs w:val="23"/>
              </w:rPr>
              <w:t xml:space="preserve">is </w:t>
            </w:r>
            <w:r w:rsidR="00687E81" w:rsidRPr="00096A6F">
              <w:rPr>
                <w:rFonts w:cs="Calibri"/>
                <w:sz w:val="23"/>
                <w:szCs w:val="23"/>
              </w:rPr>
              <w:t>substantiat</w:t>
            </w:r>
            <w:r w:rsidRPr="00096A6F">
              <w:rPr>
                <w:rFonts w:cs="Calibri"/>
                <w:sz w:val="23"/>
                <w:szCs w:val="23"/>
              </w:rPr>
              <w:t xml:space="preserve">ed </w:t>
            </w:r>
            <w:r w:rsidR="00476EE9" w:rsidRPr="00096A6F">
              <w:rPr>
                <w:rFonts w:cs="Calibri"/>
                <w:sz w:val="23"/>
                <w:szCs w:val="23"/>
              </w:rPr>
              <w:t>by</w:t>
            </w:r>
            <w:r w:rsidRPr="00096A6F">
              <w:rPr>
                <w:rFonts w:cs="Calibri"/>
                <w:sz w:val="23"/>
                <w:szCs w:val="23"/>
              </w:rPr>
              <w:t xml:space="preserve"> </w:t>
            </w:r>
            <w:r w:rsidR="00687E81" w:rsidRPr="00096A6F">
              <w:rPr>
                <w:rFonts w:cs="Calibri"/>
                <w:sz w:val="23"/>
                <w:szCs w:val="23"/>
              </w:rPr>
              <w:t>evidence as proof of compliance.</w:t>
            </w:r>
          </w:p>
        </w:tc>
        <w:tc>
          <w:tcPr>
            <w:tcW w:w="623" w:type="pct"/>
          </w:tcPr>
          <w:p w14:paraId="75622E51" w14:textId="77777777" w:rsidR="00D5480C" w:rsidRPr="00096A6F" w:rsidRDefault="00D5480C" w:rsidP="00096A6F">
            <w:pPr>
              <w:keepNext/>
              <w:keepLines/>
              <w:jc w:val="both"/>
              <w:rPr>
                <w:rFonts w:cs="Calibri"/>
                <w:sz w:val="23"/>
                <w:szCs w:val="23"/>
              </w:rPr>
            </w:pPr>
          </w:p>
        </w:tc>
        <w:tc>
          <w:tcPr>
            <w:tcW w:w="601" w:type="pct"/>
          </w:tcPr>
          <w:p w14:paraId="5297D090" w14:textId="77777777" w:rsidR="00D5480C" w:rsidRPr="00096A6F" w:rsidRDefault="00D5480C" w:rsidP="00096A6F">
            <w:pPr>
              <w:keepNext/>
              <w:keepLines/>
              <w:jc w:val="both"/>
              <w:rPr>
                <w:rFonts w:cs="Calibri"/>
                <w:sz w:val="23"/>
                <w:szCs w:val="23"/>
              </w:rPr>
            </w:pPr>
          </w:p>
        </w:tc>
      </w:tr>
    </w:tbl>
    <w:p w14:paraId="2F96FC42" w14:textId="77777777" w:rsidR="0066206F" w:rsidRPr="00F22CA7" w:rsidRDefault="0066206F" w:rsidP="00F22CA7">
      <w:pPr>
        <w:spacing w:after="200" w:line="276" w:lineRule="auto"/>
        <w:jc w:val="both"/>
        <w:rPr>
          <w:rFonts w:eastAsiaTheme="majorEastAsia" w:cs="Calibri"/>
          <w:b/>
          <w:color w:val="000066"/>
          <w:sz w:val="23"/>
          <w:szCs w:val="23"/>
          <w14:scene3d>
            <w14:camera w14:prst="orthographicFront"/>
            <w14:lightRig w14:rig="threePt" w14:dir="t">
              <w14:rot w14:lat="0" w14:lon="0" w14:rev="0"/>
            </w14:lightRig>
          </w14:scene3d>
        </w:rPr>
      </w:pPr>
    </w:p>
    <w:p w14:paraId="4E582EFE" w14:textId="77777777" w:rsidR="0043548E" w:rsidRPr="00242667" w:rsidRDefault="00372274" w:rsidP="00096A6F">
      <w:pPr>
        <w:pStyle w:val="AnnexH2"/>
        <w:jc w:val="both"/>
        <w:rPr>
          <w:rFonts w:cs="Calibri"/>
          <w:sz w:val="28"/>
          <w:szCs w:val="28"/>
        </w:rPr>
      </w:pPr>
      <w:bookmarkStart w:id="42" w:name="_Toc435315921"/>
      <w:bookmarkStart w:id="43" w:name="_Toc158546544"/>
      <w:r w:rsidRPr="00242667">
        <w:rPr>
          <w:rFonts w:cs="Calibri"/>
          <w:sz w:val="28"/>
          <w:szCs w:val="28"/>
        </w:rPr>
        <w:t>SPEC</w:t>
      </w:r>
      <w:r w:rsidR="006246E8" w:rsidRPr="00242667">
        <w:rPr>
          <w:rFonts w:cs="Calibri"/>
          <w:sz w:val="28"/>
          <w:szCs w:val="28"/>
        </w:rPr>
        <w:t xml:space="preserve">IAL </w:t>
      </w:r>
      <w:r w:rsidR="0043548E" w:rsidRPr="00242667">
        <w:rPr>
          <w:rFonts w:cs="Calibri"/>
          <w:sz w:val="28"/>
          <w:szCs w:val="28"/>
        </w:rPr>
        <w:t>CONDITIONS</w:t>
      </w:r>
      <w:r w:rsidRPr="00242667">
        <w:rPr>
          <w:rFonts w:cs="Calibri"/>
          <w:sz w:val="28"/>
          <w:szCs w:val="28"/>
        </w:rPr>
        <w:t xml:space="preserve"> OF CONTRACT</w:t>
      </w:r>
      <w:bookmarkEnd w:id="42"/>
      <w:r w:rsidR="008C3080" w:rsidRPr="00242667">
        <w:rPr>
          <w:rFonts w:cs="Calibri"/>
          <w:sz w:val="28"/>
          <w:szCs w:val="28"/>
        </w:rPr>
        <w:t xml:space="preserve"> (SCC)</w:t>
      </w:r>
      <w:r w:rsidR="005247E4" w:rsidRPr="00242667">
        <w:rPr>
          <w:rFonts w:cs="Calibri"/>
          <w:sz w:val="28"/>
          <w:szCs w:val="28"/>
        </w:rPr>
        <w:t xml:space="preserve"> (Stage 3)</w:t>
      </w:r>
      <w:bookmarkEnd w:id="43"/>
    </w:p>
    <w:p w14:paraId="280F96E6" w14:textId="77777777" w:rsidR="00911D2A" w:rsidRPr="00242667" w:rsidRDefault="00911D2A" w:rsidP="00096A6F">
      <w:pPr>
        <w:pStyle w:val="Heading1"/>
        <w:jc w:val="both"/>
        <w:rPr>
          <w:rFonts w:cs="Calibri"/>
          <w:sz w:val="23"/>
          <w:szCs w:val="23"/>
        </w:rPr>
      </w:pPr>
      <w:bookmarkStart w:id="44" w:name="_Toc158546545"/>
      <w:r w:rsidRPr="00242667">
        <w:rPr>
          <w:rFonts w:cs="Calibri"/>
          <w:sz w:val="23"/>
          <w:szCs w:val="23"/>
        </w:rPr>
        <w:t>SPECIAL CONDITIONS OF CONTRACT</w:t>
      </w:r>
      <w:bookmarkEnd w:id="44"/>
    </w:p>
    <w:p w14:paraId="791CBA1C" w14:textId="77777777" w:rsidR="0043548E" w:rsidRPr="00242667" w:rsidRDefault="00B2230D" w:rsidP="00096A6F">
      <w:pPr>
        <w:pStyle w:val="Heading2"/>
        <w:jc w:val="both"/>
        <w:rPr>
          <w:rFonts w:cs="Calibri"/>
          <w:sz w:val="23"/>
          <w:szCs w:val="23"/>
        </w:rPr>
      </w:pPr>
      <w:bookmarkStart w:id="45" w:name="_Ref455588818"/>
      <w:bookmarkStart w:id="46" w:name="_Ref455588837"/>
      <w:r w:rsidRPr="00242667">
        <w:rPr>
          <w:rFonts w:cs="Calibri"/>
          <w:sz w:val="23"/>
          <w:szCs w:val="23"/>
        </w:rPr>
        <w:t xml:space="preserve"> </w:t>
      </w:r>
      <w:bookmarkStart w:id="47" w:name="_Toc158546546"/>
      <w:r w:rsidR="00210C80" w:rsidRPr="00242667">
        <w:rPr>
          <w:rFonts w:cs="Calibri"/>
          <w:sz w:val="23"/>
          <w:szCs w:val="23"/>
        </w:rPr>
        <w:t>INSTRUCTION</w:t>
      </w:r>
      <w:bookmarkEnd w:id="45"/>
      <w:bookmarkEnd w:id="46"/>
      <w:bookmarkEnd w:id="47"/>
    </w:p>
    <w:p w14:paraId="5E1CCC17" w14:textId="77777777" w:rsidR="003C3E03" w:rsidRPr="00242667" w:rsidRDefault="003C3E03" w:rsidP="006D6ECE">
      <w:pPr>
        <w:pStyle w:val="Specification"/>
        <w:numPr>
          <w:ilvl w:val="0"/>
          <w:numId w:val="17"/>
        </w:numPr>
        <w:jc w:val="both"/>
        <w:rPr>
          <w:rFonts w:cs="Calibri"/>
          <w:sz w:val="23"/>
          <w:szCs w:val="23"/>
        </w:rPr>
      </w:pPr>
      <w:r w:rsidRPr="00242667">
        <w:rPr>
          <w:rFonts w:cs="Calibri"/>
          <w:sz w:val="23"/>
          <w:szCs w:val="23"/>
        </w:rPr>
        <w:t xml:space="preserve">The successful supplier will be bound by Government Procurement: General Conditions of Contract </w:t>
      </w:r>
      <w:r w:rsidR="00190E5E" w:rsidRPr="00242667">
        <w:rPr>
          <w:rFonts w:cs="Calibri"/>
          <w:sz w:val="23"/>
          <w:szCs w:val="23"/>
        </w:rPr>
        <w:t xml:space="preserve">(GCC) </w:t>
      </w:r>
      <w:r w:rsidRPr="00242667">
        <w:rPr>
          <w:rFonts w:cs="Calibri"/>
          <w:sz w:val="23"/>
          <w:szCs w:val="23"/>
        </w:rPr>
        <w:t>as well as this Special Conditions of Contract</w:t>
      </w:r>
      <w:r w:rsidR="00190E5E" w:rsidRPr="00242667">
        <w:rPr>
          <w:rFonts w:cs="Calibri"/>
          <w:sz w:val="23"/>
          <w:szCs w:val="23"/>
        </w:rPr>
        <w:t xml:space="preserve"> (SCC)</w:t>
      </w:r>
      <w:r w:rsidRPr="00242667">
        <w:rPr>
          <w:rFonts w:cs="Calibri"/>
          <w:sz w:val="23"/>
          <w:szCs w:val="23"/>
        </w:rPr>
        <w:t>, which will form part of the signed contract with the successful Supplier. However, SITA</w:t>
      </w:r>
      <w:r w:rsidR="0062030F" w:rsidRPr="00242667">
        <w:rPr>
          <w:rFonts w:cs="Calibri"/>
          <w:sz w:val="23"/>
          <w:szCs w:val="23"/>
        </w:rPr>
        <w:t>/DHA</w:t>
      </w:r>
      <w:r w:rsidRPr="00242667">
        <w:rPr>
          <w:rFonts w:cs="Calibri"/>
          <w:sz w:val="23"/>
          <w:szCs w:val="23"/>
        </w:rPr>
        <w:t xml:space="preserve"> reserves the right to include or waive the condition in the signed contract.</w:t>
      </w:r>
    </w:p>
    <w:p w14:paraId="11CE7B61" w14:textId="46CE0A1B" w:rsidR="005976B0" w:rsidRPr="00242667" w:rsidRDefault="005976B0" w:rsidP="006D6ECE">
      <w:pPr>
        <w:pStyle w:val="Specification"/>
        <w:numPr>
          <w:ilvl w:val="0"/>
          <w:numId w:val="17"/>
        </w:numPr>
        <w:jc w:val="both"/>
        <w:rPr>
          <w:rFonts w:cs="Calibri"/>
          <w:sz w:val="23"/>
          <w:szCs w:val="23"/>
        </w:rPr>
      </w:pPr>
      <w:bookmarkStart w:id="48" w:name="_Ref455588887"/>
      <w:r w:rsidRPr="00242667">
        <w:rPr>
          <w:rFonts w:cs="Calibri"/>
          <w:sz w:val="23"/>
          <w:szCs w:val="23"/>
        </w:rPr>
        <w:t>SITA reserve</w:t>
      </w:r>
      <w:r w:rsidR="00236444" w:rsidRPr="00242667">
        <w:rPr>
          <w:rFonts w:cs="Calibri"/>
          <w:sz w:val="23"/>
          <w:szCs w:val="23"/>
        </w:rPr>
        <w:t>s</w:t>
      </w:r>
      <w:r w:rsidR="0043548E" w:rsidRPr="00242667">
        <w:rPr>
          <w:rFonts w:cs="Calibri"/>
          <w:sz w:val="23"/>
          <w:szCs w:val="23"/>
        </w:rPr>
        <w:t xml:space="preserve"> the right to </w:t>
      </w:r>
      <w:r w:rsidR="00DF56E2" w:rsidRPr="00242667">
        <w:rPr>
          <w:rFonts w:cs="Calibri"/>
          <w:sz w:val="23"/>
          <w:szCs w:val="23"/>
        </w:rPr>
        <w:t>–</w:t>
      </w:r>
      <w:bookmarkEnd w:id="48"/>
    </w:p>
    <w:p w14:paraId="395FF6BB" w14:textId="77777777" w:rsidR="001C6CC2" w:rsidRPr="00242667" w:rsidRDefault="001C6CC2" w:rsidP="006772D9">
      <w:pPr>
        <w:pStyle w:val="Specification"/>
        <w:numPr>
          <w:ilvl w:val="1"/>
          <w:numId w:val="17"/>
        </w:numPr>
        <w:tabs>
          <w:tab w:val="clear" w:pos="993"/>
        </w:tabs>
        <w:spacing w:line="276" w:lineRule="auto"/>
        <w:ind w:hanging="426"/>
        <w:jc w:val="both"/>
        <w:rPr>
          <w:rFonts w:cs="Calibri"/>
          <w:sz w:val="23"/>
          <w:szCs w:val="23"/>
        </w:rPr>
      </w:pPr>
      <w:r w:rsidRPr="00242667">
        <w:rPr>
          <w:rFonts w:cs="Calibri"/>
          <w:sz w:val="23"/>
          <w:szCs w:val="23"/>
        </w:rPr>
        <w:t xml:space="preserve">Negotiate the conditions; </w:t>
      </w:r>
      <w:r w:rsidRPr="00242667">
        <w:rPr>
          <w:rFonts w:cs="Calibri"/>
          <w:b/>
          <w:bCs/>
          <w:sz w:val="23"/>
          <w:szCs w:val="23"/>
        </w:rPr>
        <w:t>or</w:t>
      </w:r>
    </w:p>
    <w:p w14:paraId="31892A25" w14:textId="77777777" w:rsidR="001C6CC2" w:rsidRPr="00242667" w:rsidRDefault="001C6CC2" w:rsidP="006772D9">
      <w:pPr>
        <w:pStyle w:val="Specification"/>
        <w:numPr>
          <w:ilvl w:val="1"/>
          <w:numId w:val="17"/>
        </w:numPr>
        <w:tabs>
          <w:tab w:val="clear" w:pos="993"/>
        </w:tabs>
        <w:spacing w:line="276" w:lineRule="auto"/>
        <w:ind w:hanging="426"/>
        <w:jc w:val="both"/>
        <w:rPr>
          <w:rFonts w:cs="Calibri"/>
          <w:sz w:val="23"/>
          <w:szCs w:val="23"/>
        </w:rPr>
      </w:pPr>
      <w:r w:rsidRPr="00242667">
        <w:rPr>
          <w:rFonts w:cs="Calibri"/>
          <w:sz w:val="23"/>
          <w:szCs w:val="23"/>
        </w:rPr>
        <w:t xml:space="preserve">Automatically disqualify a bidder for not accepting these conditions; </w:t>
      </w:r>
      <w:r w:rsidRPr="00242667">
        <w:rPr>
          <w:rFonts w:cs="Calibri"/>
          <w:b/>
          <w:bCs/>
          <w:sz w:val="23"/>
          <w:szCs w:val="23"/>
        </w:rPr>
        <w:t>or</w:t>
      </w:r>
    </w:p>
    <w:p w14:paraId="7622887B" w14:textId="77777777" w:rsidR="001C6CC2" w:rsidRPr="00242667" w:rsidRDefault="001C6CC2" w:rsidP="006772D9">
      <w:pPr>
        <w:pStyle w:val="Specification"/>
        <w:numPr>
          <w:ilvl w:val="1"/>
          <w:numId w:val="17"/>
        </w:numPr>
        <w:tabs>
          <w:tab w:val="clear" w:pos="993"/>
        </w:tabs>
        <w:spacing w:line="276" w:lineRule="auto"/>
        <w:ind w:hanging="426"/>
        <w:jc w:val="both"/>
        <w:rPr>
          <w:rFonts w:cs="Calibri"/>
          <w:sz w:val="23"/>
          <w:szCs w:val="23"/>
        </w:rPr>
      </w:pPr>
      <w:r w:rsidRPr="00242667">
        <w:rPr>
          <w:rFonts w:cs="Calibri"/>
          <w:sz w:val="23"/>
          <w:szCs w:val="23"/>
        </w:rPr>
        <w:t>Award to multiple bidders;</w:t>
      </w:r>
      <w:r w:rsidRPr="00242667">
        <w:rPr>
          <w:rFonts w:cs="Calibri"/>
          <w:b/>
          <w:bCs/>
          <w:sz w:val="23"/>
          <w:szCs w:val="23"/>
        </w:rPr>
        <w:t xml:space="preserve"> or</w:t>
      </w:r>
    </w:p>
    <w:p w14:paraId="25DADBFC" w14:textId="77777777" w:rsidR="001C6CC2" w:rsidRPr="00242667" w:rsidRDefault="001C6CC2" w:rsidP="006772D9">
      <w:pPr>
        <w:pStyle w:val="Specification"/>
        <w:numPr>
          <w:ilvl w:val="1"/>
          <w:numId w:val="17"/>
        </w:numPr>
        <w:tabs>
          <w:tab w:val="clear" w:pos="993"/>
        </w:tabs>
        <w:spacing w:line="276" w:lineRule="auto"/>
        <w:ind w:hanging="426"/>
        <w:jc w:val="both"/>
        <w:rPr>
          <w:rFonts w:cs="Calibri"/>
          <w:sz w:val="23"/>
          <w:szCs w:val="23"/>
        </w:rPr>
      </w:pPr>
      <w:r w:rsidRPr="00242667">
        <w:rPr>
          <w:rFonts w:cs="Calibri"/>
          <w:sz w:val="23"/>
          <w:szCs w:val="23"/>
        </w:rPr>
        <w:t xml:space="preserve">Not to award; </w:t>
      </w:r>
      <w:r w:rsidRPr="00242667">
        <w:rPr>
          <w:rFonts w:cs="Calibri"/>
          <w:b/>
          <w:bCs/>
          <w:sz w:val="23"/>
          <w:szCs w:val="23"/>
        </w:rPr>
        <w:t xml:space="preserve">or </w:t>
      </w:r>
    </w:p>
    <w:p w14:paraId="70589850" w14:textId="66B9E9F8" w:rsidR="001C6CC2" w:rsidRPr="00242667" w:rsidRDefault="001C6CC2" w:rsidP="006772D9">
      <w:pPr>
        <w:pStyle w:val="Specification"/>
        <w:numPr>
          <w:ilvl w:val="1"/>
          <w:numId w:val="17"/>
        </w:numPr>
        <w:tabs>
          <w:tab w:val="clear" w:pos="993"/>
        </w:tabs>
        <w:spacing w:line="276" w:lineRule="auto"/>
        <w:ind w:hanging="426"/>
        <w:jc w:val="both"/>
        <w:rPr>
          <w:rFonts w:cs="Calibri"/>
          <w:sz w:val="23"/>
          <w:szCs w:val="23"/>
        </w:rPr>
      </w:pPr>
      <w:r w:rsidRPr="00242667">
        <w:rPr>
          <w:rFonts w:cs="Calibri"/>
          <w:sz w:val="23"/>
          <w:szCs w:val="23"/>
        </w:rPr>
        <w:t>To do a partial award.</w:t>
      </w:r>
    </w:p>
    <w:p w14:paraId="11D8362B" w14:textId="0551BD78" w:rsidR="008C5E0F" w:rsidRPr="00242667" w:rsidRDefault="00A05250" w:rsidP="006D6ECE">
      <w:pPr>
        <w:pStyle w:val="Specification"/>
        <w:numPr>
          <w:ilvl w:val="0"/>
          <w:numId w:val="17"/>
        </w:numPr>
        <w:jc w:val="both"/>
        <w:rPr>
          <w:rFonts w:cs="Calibri"/>
          <w:sz w:val="23"/>
          <w:szCs w:val="23"/>
        </w:rPr>
      </w:pPr>
      <w:bookmarkStart w:id="49" w:name="_Toc435315923"/>
      <w:bookmarkStart w:id="50" w:name="_Ref455338564"/>
      <w:r w:rsidRPr="00242667">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242667">
        <w:rPr>
          <w:rFonts w:cs="Calibri"/>
          <w:b/>
          <w:bCs/>
          <w:sz w:val="23"/>
          <w:szCs w:val="23"/>
        </w:rPr>
        <w:t xml:space="preserve">subsection </w:t>
      </w:r>
      <w:r w:rsidR="00F3202F" w:rsidRPr="00242667">
        <w:rPr>
          <w:rFonts w:cs="Calibri"/>
          <w:b/>
          <w:bCs/>
          <w:sz w:val="23"/>
          <w:szCs w:val="23"/>
        </w:rPr>
        <w:t xml:space="preserve">7.1 </w:t>
      </w:r>
      <w:r w:rsidR="00BE312D" w:rsidRPr="00242667">
        <w:rPr>
          <w:rFonts w:cs="Calibri"/>
          <w:b/>
          <w:bCs/>
          <w:sz w:val="23"/>
          <w:szCs w:val="23"/>
        </w:rPr>
        <w:t>(</w:t>
      </w:r>
      <w:r w:rsidRPr="00242667">
        <w:rPr>
          <w:rFonts w:cs="Calibri"/>
          <w:b/>
          <w:bCs/>
          <w:sz w:val="23"/>
          <w:szCs w:val="23"/>
        </w:rPr>
        <w:t>2)</w:t>
      </w:r>
      <w:r w:rsidR="00BE312D" w:rsidRPr="00242667">
        <w:rPr>
          <w:rFonts w:cs="Calibri"/>
          <w:sz w:val="23"/>
          <w:szCs w:val="23"/>
        </w:rPr>
        <w:t xml:space="preserve"> </w:t>
      </w:r>
      <w:r w:rsidRPr="00242667">
        <w:rPr>
          <w:rFonts w:cs="Calibri"/>
          <w:sz w:val="23"/>
          <w:szCs w:val="23"/>
        </w:rPr>
        <w:t>above.</w:t>
      </w:r>
    </w:p>
    <w:p w14:paraId="2EA2C1E6" w14:textId="77777777" w:rsidR="003C3E03" w:rsidRPr="00242667" w:rsidRDefault="003C3E03" w:rsidP="006D6ECE">
      <w:pPr>
        <w:pStyle w:val="Specification"/>
        <w:numPr>
          <w:ilvl w:val="0"/>
          <w:numId w:val="17"/>
        </w:numPr>
        <w:jc w:val="both"/>
        <w:rPr>
          <w:rFonts w:cs="Calibri"/>
          <w:sz w:val="23"/>
          <w:szCs w:val="23"/>
        </w:rPr>
      </w:pPr>
      <w:r w:rsidRPr="00242667">
        <w:rPr>
          <w:rFonts w:cs="Calibri"/>
          <w:sz w:val="23"/>
          <w:szCs w:val="23"/>
        </w:rPr>
        <w:t xml:space="preserve">The bidder must </w:t>
      </w:r>
      <w:r w:rsidRPr="00242667">
        <w:rPr>
          <w:rFonts w:cs="Calibri"/>
          <w:b/>
          <w:sz w:val="23"/>
          <w:szCs w:val="23"/>
        </w:rPr>
        <w:t>complete the declaration of acceptance</w:t>
      </w:r>
      <w:r w:rsidRPr="00242667">
        <w:rPr>
          <w:rFonts w:cs="Calibri"/>
          <w:sz w:val="23"/>
          <w:szCs w:val="23"/>
        </w:rPr>
        <w:t xml:space="preserve"> as per </w:t>
      </w:r>
      <w:r w:rsidRPr="00242667">
        <w:rPr>
          <w:rFonts w:cs="Calibri"/>
          <w:b/>
          <w:bCs/>
          <w:sz w:val="23"/>
          <w:szCs w:val="23"/>
        </w:rPr>
        <w:t xml:space="preserve">section </w:t>
      </w:r>
      <w:r w:rsidR="00F3202F" w:rsidRPr="00242667">
        <w:rPr>
          <w:rFonts w:cs="Calibri"/>
          <w:b/>
          <w:bCs/>
          <w:sz w:val="23"/>
          <w:szCs w:val="23"/>
        </w:rPr>
        <w:t>7</w:t>
      </w:r>
      <w:r w:rsidR="00056649" w:rsidRPr="00242667">
        <w:rPr>
          <w:rFonts w:cs="Calibri"/>
          <w:b/>
          <w:bCs/>
          <w:sz w:val="23"/>
          <w:szCs w:val="23"/>
        </w:rPr>
        <w:t>.3</w:t>
      </w:r>
      <w:r w:rsidR="00056649" w:rsidRPr="00242667">
        <w:rPr>
          <w:rFonts w:cs="Calibri"/>
          <w:sz w:val="23"/>
          <w:szCs w:val="23"/>
        </w:rPr>
        <w:t xml:space="preserve"> </w:t>
      </w:r>
      <w:r w:rsidRPr="00242667">
        <w:rPr>
          <w:rFonts w:cs="Calibri"/>
          <w:sz w:val="23"/>
          <w:szCs w:val="23"/>
        </w:rPr>
        <w:t>below by marking w</w:t>
      </w:r>
      <w:r w:rsidR="008C6011" w:rsidRPr="00242667">
        <w:rPr>
          <w:rFonts w:cs="Calibri"/>
          <w:sz w:val="23"/>
          <w:szCs w:val="23"/>
        </w:rPr>
        <w:t xml:space="preserve">ith an </w:t>
      </w:r>
      <w:r w:rsidR="008C6011" w:rsidRPr="00242667">
        <w:rPr>
          <w:rFonts w:cs="Calibri"/>
          <w:b/>
          <w:sz w:val="23"/>
          <w:szCs w:val="23"/>
        </w:rPr>
        <w:t>“X”</w:t>
      </w:r>
      <w:r w:rsidR="008C6011" w:rsidRPr="00242667">
        <w:rPr>
          <w:rFonts w:cs="Calibri"/>
          <w:sz w:val="23"/>
          <w:szCs w:val="23"/>
        </w:rPr>
        <w:t xml:space="preserve"> either “ACCEPT ALL”</w:t>
      </w:r>
      <w:r w:rsidRPr="00242667">
        <w:rPr>
          <w:rFonts w:cs="Calibri"/>
          <w:sz w:val="23"/>
          <w:szCs w:val="23"/>
        </w:rPr>
        <w:t xml:space="preserve"> or “DO NOT ACCEPT ALL”, failing which the declaration </w:t>
      </w:r>
      <w:r w:rsidR="000402F6" w:rsidRPr="00242667">
        <w:rPr>
          <w:rFonts w:cs="Calibri"/>
          <w:sz w:val="23"/>
          <w:szCs w:val="23"/>
        </w:rPr>
        <w:t>will be</w:t>
      </w:r>
      <w:r w:rsidRPr="00242667">
        <w:rPr>
          <w:rFonts w:cs="Calibri"/>
          <w:sz w:val="23"/>
          <w:szCs w:val="23"/>
        </w:rPr>
        <w:t xml:space="preserve"> regarded as “DO NOT ACCEPT ALL” and the bid </w:t>
      </w:r>
      <w:r w:rsidR="005359C1" w:rsidRPr="00242667">
        <w:rPr>
          <w:rFonts w:cs="Calibri"/>
          <w:sz w:val="23"/>
          <w:szCs w:val="23"/>
        </w:rPr>
        <w:t xml:space="preserve">will be </w:t>
      </w:r>
      <w:r w:rsidRPr="00242667">
        <w:rPr>
          <w:rFonts w:cs="Calibri"/>
          <w:sz w:val="23"/>
          <w:szCs w:val="23"/>
        </w:rPr>
        <w:t>disqualified.</w:t>
      </w:r>
    </w:p>
    <w:p w14:paraId="34F569D3" w14:textId="77777777" w:rsidR="0043548E" w:rsidRPr="00242667" w:rsidRDefault="00DF56E2" w:rsidP="00096A6F">
      <w:pPr>
        <w:pStyle w:val="Heading2"/>
        <w:jc w:val="both"/>
        <w:rPr>
          <w:rFonts w:cs="Calibri"/>
          <w:sz w:val="23"/>
          <w:szCs w:val="23"/>
        </w:rPr>
      </w:pPr>
      <w:bookmarkStart w:id="51" w:name="_Ref455589115"/>
      <w:bookmarkStart w:id="52" w:name="_Ref455589123"/>
      <w:bookmarkStart w:id="53" w:name="_Ref455589162"/>
      <w:bookmarkStart w:id="54" w:name="_Toc158546547"/>
      <w:r w:rsidRPr="00242667">
        <w:rPr>
          <w:rFonts w:cs="Calibri"/>
          <w:sz w:val="23"/>
          <w:szCs w:val="23"/>
        </w:rPr>
        <w:t>SPECI</w:t>
      </w:r>
      <w:r w:rsidR="006246E8" w:rsidRPr="00242667">
        <w:rPr>
          <w:rFonts w:cs="Calibri"/>
          <w:sz w:val="23"/>
          <w:szCs w:val="23"/>
        </w:rPr>
        <w:t>AL</w:t>
      </w:r>
      <w:r w:rsidRPr="00242667">
        <w:rPr>
          <w:rFonts w:cs="Calibri"/>
          <w:sz w:val="23"/>
          <w:szCs w:val="23"/>
        </w:rPr>
        <w:t xml:space="preserve"> CONDITIONS OF CONTRACT</w:t>
      </w:r>
      <w:bookmarkEnd w:id="49"/>
      <w:bookmarkEnd w:id="50"/>
      <w:bookmarkEnd w:id="51"/>
      <w:bookmarkEnd w:id="52"/>
      <w:bookmarkEnd w:id="53"/>
      <w:bookmarkEnd w:id="54"/>
    </w:p>
    <w:p w14:paraId="45E99241" w14:textId="77777777" w:rsidR="007370B1" w:rsidRPr="00242667" w:rsidRDefault="007370B1" w:rsidP="00096A6F">
      <w:pPr>
        <w:pStyle w:val="Specification"/>
        <w:numPr>
          <w:ilvl w:val="0"/>
          <w:numId w:val="10"/>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242667">
        <w:rPr>
          <w:rStyle w:val="Strong"/>
          <w:rFonts w:cs="Calibri"/>
          <w:bCs w:val="0"/>
          <w:sz w:val="23"/>
          <w:szCs w:val="23"/>
        </w:rPr>
        <w:t>CONTRACTING CONDITIONS</w:t>
      </w:r>
    </w:p>
    <w:p w14:paraId="2C9C8FD8" w14:textId="77777777" w:rsidR="00B2230D" w:rsidRPr="00242667" w:rsidRDefault="00B2230D" w:rsidP="00096A6F">
      <w:pPr>
        <w:pStyle w:val="Specification"/>
        <w:numPr>
          <w:ilvl w:val="1"/>
          <w:numId w:val="10"/>
        </w:numPr>
        <w:ind w:hanging="426"/>
        <w:jc w:val="both"/>
        <w:rPr>
          <w:rStyle w:val="Strong"/>
          <w:rFonts w:cs="Calibri"/>
          <w:b w:val="0"/>
          <w:bCs w:val="0"/>
          <w:sz w:val="23"/>
          <w:szCs w:val="23"/>
        </w:rPr>
      </w:pPr>
      <w:r w:rsidRPr="00242667">
        <w:rPr>
          <w:rStyle w:val="Strong"/>
          <w:rFonts w:cs="Calibri"/>
          <w:bCs w:val="0"/>
          <w:sz w:val="23"/>
          <w:szCs w:val="23"/>
        </w:rPr>
        <w:t xml:space="preserve">Formal Contract. </w:t>
      </w:r>
      <w:r w:rsidRPr="00242667">
        <w:rPr>
          <w:rStyle w:val="Strong"/>
          <w:rFonts w:cs="Calibri"/>
          <w:b w:val="0"/>
          <w:bCs w:val="0"/>
          <w:sz w:val="23"/>
          <w:szCs w:val="23"/>
        </w:rPr>
        <w:t>The Supplier must enter into a formal written Contract (Agreement) with SITA</w:t>
      </w:r>
      <w:r w:rsidR="0062030F" w:rsidRPr="00242667">
        <w:rPr>
          <w:rStyle w:val="Strong"/>
          <w:rFonts w:cs="Calibri"/>
          <w:b w:val="0"/>
          <w:bCs w:val="0"/>
          <w:sz w:val="23"/>
          <w:szCs w:val="23"/>
        </w:rPr>
        <w:t>/DHA</w:t>
      </w:r>
      <w:r w:rsidRPr="00242667">
        <w:rPr>
          <w:rStyle w:val="Strong"/>
          <w:rFonts w:cs="Calibri"/>
          <w:b w:val="0"/>
          <w:bCs w:val="0"/>
          <w:sz w:val="23"/>
          <w:szCs w:val="23"/>
        </w:rPr>
        <w:t xml:space="preserve"> internal</w:t>
      </w:r>
    </w:p>
    <w:p w14:paraId="0D472F35" w14:textId="77777777" w:rsidR="00B2230D" w:rsidRPr="00242667" w:rsidRDefault="00B2230D" w:rsidP="00096A6F">
      <w:pPr>
        <w:pStyle w:val="Specification"/>
        <w:numPr>
          <w:ilvl w:val="1"/>
          <w:numId w:val="10"/>
        </w:numPr>
        <w:ind w:hanging="426"/>
        <w:jc w:val="both"/>
        <w:rPr>
          <w:rFonts w:cs="Calibri"/>
          <w:b/>
          <w:sz w:val="23"/>
          <w:szCs w:val="23"/>
        </w:rPr>
      </w:pPr>
      <w:r w:rsidRPr="00242667">
        <w:rPr>
          <w:rFonts w:cs="Calibri"/>
          <w:b/>
          <w:sz w:val="23"/>
          <w:szCs w:val="23"/>
        </w:rPr>
        <w:t xml:space="preserve">Right of Award. </w:t>
      </w:r>
      <w:r w:rsidRPr="00242667">
        <w:rPr>
          <w:rFonts w:cs="Calibri"/>
          <w:sz w:val="23"/>
          <w:szCs w:val="23"/>
        </w:rPr>
        <w:t>SITA</w:t>
      </w:r>
      <w:r w:rsidR="0062030F" w:rsidRPr="00242667">
        <w:rPr>
          <w:rFonts w:cs="Calibri"/>
          <w:sz w:val="23"/>
          <w:szCs w:val="23"/>
        </w:rPr>
        <w:t>/DHA</w:t>
      </w:r>
      <w:r w:rsidRPr="00242667">
        <w:rPr>
          <w:rFonts w:cs="Calibri"/>
          <w:sz w:val="23"/>
          <w:szCs w:val="23"/>
        </w:rPr>
        <w:t xml:space="preserve"> reserves the right to award the contract for required goods or services to multiple Suppliers.</w:t>
      </w:r>
    </w:p>
    <w:p w14:paraId="7EEAC0A5" w14:textId="77777777" w:rsidR="00B2230D" w:rsidRPr="00242667" w:rsidRDefault="00B2230D" w:rsidP="00096A6F">
      <w:pPr>
        <w:pStyle w:val="Specification"/>
        <w:numPr>
          <w:ilvl w:val="1"/>
          <w:numId w:val="10"/>
        </w:numPr>
        <w:ind w:hanging="426"/>
        <w:jc w:val="both"/>
        <w:rPr>
          <w:rStyle w:val="Strong"/>
          <w:rFonts w:cs="Calibri"/>
          <w:bCs w:val="0"/>
          <w:color w:val="000000"/>
          <w:sz w:val="23"/>
          <w:szCs w:val="23"/>
        </w:rPr>
      </w:pPr>
      <w:r w:rsidRPr="00242667">
        <w:rPr>
          <w:rStyle w:val="Strong"/>
          <w:rFonts w:cs="Calibri"/>
          <w:bCs w:val="0"/>
          <w:sz w:val="23"/>
          <w:szCs w:val="23"/>
        </w:rPr>
        <w:t xml:space="preserve">Right to Audit. </w:t>
      </w:r>
      <w:r w:rsidRPr="00242667">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242667">
        <w:rPr>
          <w:rStyle w:val="Strong"/>
          <w:rFonts w:cs="Calibri"/>
          <w:b w:val="0"/>
          <w:bCs w:val="0"/>
          <w:color w:val="000000"/>
          <w:sz w:val="23"/>
          <w:szCs w:val="23"/>
        </w:rPr>
        <w:t>capability to provide the goods and services as required by this tender.</w:t>
      </w:r>
    </w:p>
    <w:p w14:paraId="45862887" w14:textId="77777777" w:rsidR="00A0228D" w:rsidRPr="00242667" w:rsidRDefault="00B2230D" w:rsidP="00096A6F">
      <w:pPr>
        <w:pStyle w:val="Specification"/>
        <w:numPr>
          <w:ilvl w:val="0"/>
          <w:numId w:val="10"/>
        </w:numPr>
        <w:jc w:val="both"/>
        <w:rPr>
          <w:rFonts w:cs="Calibri"/>
          <w:b/>
          <w:sz w:val="23"/>
          <w:szCs w:val="23"/>
        </w:rPr>
      </w:pPr>
      <w:r w:rsidRPr="00242667">
        <w:rPr>
          <w:rFonts w:cs="Calibri"/>
          <w:b/>
          <w:sz w:val="23"/>
          <w:szCs w:val="23"/>
        </w:rPr>
        <w:t>DELIVERY ADDRESS</w:t>
      </w:r>
    </w:p>
    <w:p w14:paraId="0EED6338" w14:textId="40EA7AA2" w:rsidR="00B2230D" w:rsidRPr="00242667" w:rsidRDefault="00B2230D" w:rsidP="006772D9">
      <w:pPr>
        <w:pStyle w:val="Specification"/>
        <w:ind w:left="567"/>
        <w:jc w:val="both"/>
        <w:rPr>
          <w:rFonts w:cs="Calibri"/>
          <w:b/>
          <w:sz w:val="23"/>
          <w:szCs w:val="23"/>
        </w:rPr>
      </w:pPr>
      <w:r w:rsidRPr="00242667">
        <w:rPr>
          <w:rFonts w:cs="Calibri"/>
          <w:sz w:val="23"/>
          <w:szCs w:val="23"/>
        </w:rPr>
        <w:t xml:space="preserve">The supplier must deliver the required products or services at as indicated in </w:t>
      </w:r>
      <w:r w:rsidRPr="00242667">
        <w:rPr>
          <w:rFonts w:cs="Calibri"/>
          <w:b/>
          <w:bCs/>
          <w:sz w:val="23"/>
          <w:szCs w:val="23"/>
        </w:rPr>
        <w:t>Section 2.2</w:t>
      </w:r>
      <w:r w:rsidRPr="00242667">
        <w:rPr>
          <w:rFonts w:cs="Calibri"/>
          <w:sz w:val="23"/>
          <w:szCs w:val="23"/>
        </w:rPr>
        <w:t>, Delivery Address</w:t>
      </w:r>
      <w:r w:rsidR="00A0228D" w:rsidRPr="00242667">
        <w:rPr>
          <w:rFonts w:cs="Calibri"/>
          <w:sz w:val="23"/>
          <w:szCs w:val="23"/>
        </w:rPr>
        <w:t>.</w:t>
      </w:r>
    </w:p>
    <w:p w14:paraId="440416C3" w14:textId="77777777" w:rsidR="00B2230D" w:rsidRPr="00242667" w:rsidRDefault="00B2230D" w:rsidP="00096A6F">
      <w:pPr>
        <w:pStyle w:val="Specification"/>
        <w:numPr>
          <w:ilvl w:val="0"/>
          <w:numId w:val="10"/>
        </w:numPr>
        <w:jc w:val="both"/>
        <w:rPr>
          <w:rFonts w:cs="Calibri"/>
          <w:b/>
          <w:sz w:val="23"/>
          <w:szCs w:val="23"/>
        </w:rPr>
      </w:pPr>
      <w:r w:rsidRPr="00242667">
        <w:rPr>
          <w:rFonts w:cs="Calibri"/>
          <w:b/>
          <w:sz w:val="23"/>
          <w:szCs w:val="23"/>
        </w:rPr>
        <w:t>DELIVERY SCHEDULE</w:t>
      </w:r>
    </w:p>
    <w:p w14:paraId="6BEA1240" w14:textId="06E6897B" w:rsidR="00B2230D" w:rsidRPr="00242667" w:rsidRDefault="00B2230D" w:rsidP="00096A6F">
      <w:pPr>
        <w:pStyle w:val="Specification"/>
        <w:numPr>
          <w:ilvl w:val="1"/>
          <w:numId w:val="10"/>
        </w:numPr>
        <w:ind w:hanging="426"/>
        <w:jc w:val="both"/>
        <w:rPr>
          <w:rFonts w:cs="Calibri"/>
          <w:sz w:val="23"/>
          <w:szCs w:val="23"/>
        </w:rPr>
      </w:pPr>
      <w:r w:rsidRPr="00242667">
        <w:rPr>
          <w:rFonts w:cs="Calibri"/>
          <w:sz w:val="23"/>
          <w:szCs w:val="23"/>
        </w:rPr>
        <w:t>The scope of work (Section 2.1) and Section 3 (Requirements) must be completed within</w:t>
      </w:r>
      <w:r w:rsidR="00B93C19" w:rsidRPr="00242667">
        <w:rPr>
          <w:rFonts w:cs="Calibri"/>
          <w:sz w:val="23"/>
          <w:szCs w:val="23"/>
        </w:rPr>
        <w:t xml:space="preserve"> the timelines set out in section 2.1</w:t>
      </w:r>
    </w:p>
    <w:p w14:paraId="0DCB122C" w14:textId="77777777" w:rsidR="00B2230D" w:rsidRPr="00242667" w:rsidRDefault="00B2230D" w:rsidP="00096A6F">
      <w:pPr>
        <w:pStyle w:val="Specification"/>
        <w:numPr>
          <w:ilvl w:val="1"/>
          <w:numId w:val="10"/>
        </w:numPr>
        <w:ind w:hanging="426"/>
        <w:jc w:val="both"/>
        <w:rPr>
          <w:rFonts w:cs="Calibri"/>
          <w:sz w:val="23"/>
          <w:szCs w:val="23"/>
        </w:rPr>
      </w:pPr>
      <w:r w:rsidRPr="00242667">
        <w:rPr>
          <w:rFonts w:cs="Calibri"/>
          <w:sz w:val="23"/>
          <w:szCs w:val="23"/>
        </w:rPr>
        <w:t xml:space="preserve">The Supplier is responsible to perform the work as outlined in the following Breakdown Structure (WBS): </w:t>
      </w:r>
    </w:p>
    <w:p w14:paraId="1D5A0365" w14:textId="5534F3F9" w:rsidR="00A25D1C" w:rsidRPr="00242667" w:rsidRDefault="00A25D1C" w:rsidP="00096A6F">
      <w:pPr>
        <w:pStyle w:val="Specification"/>
        <w:spacing w:before="240"/>
        <w:jc w:val="both"/>
        <w:rPr>
          <w:rFonts w:cs="Calibri"/>
          <w:color w:val="0000FF"/>
          <w:sz w:val="23"/>
          <w:szCs w:val="23"/>
        </w:rPr>
      </w:pPr>
    </w:p>
    <w:tbl>
      <w:tblPr>
        <w:tblStyle w:val="TableGrid3"/>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1"/>
        <w:gridCol w:w="4982"/>
        <w:gridCol w:w="3965"/>
      </w:tblGrid>
      <w:tr w:rsidR="005D68E3" w:rsidRPr="00242667" w14:paraId="26CFFBF8" w14:textId="77777777" w:rsidTr="003C215C">
        <w:trPr>
          <w:tblHeader/>
        </w:trPr>
        <w:tc>
          <w:tcPr>
            <w:tcW w:w="354" w:type="pct"/>
            <w:shd w:val="clear" w:color="auto" w:fill="DBE5F1" w:themeFill="accent1" w:themeFillTint="33"/>
          </w:tcPr>
          <w:p w14:paraId="2140FB68" w14:textId="77777777" w:rsidR="005D68E3" w:rsidRPr="00242667" w:rsidRDefault="005D68E3" w:rsidP="00096A6F">
            <w:pPr>
              <w:jc w:val="both"/>
              <w:rPr>
                <w:rFonts w:cs="Calibri"/>
                <w:b/>
                <w:sz w:val="23"/>
                <w:szCs w:val="23"/>
              </w:rPr>
            </w:pPr>
            <w:r w:rsidRPr="00242667">
              <w:rPr>
                <w:rFonts w:cs="Calibri"/>
                <w:b/>
                <w:sz w:val="23"/>
                <w:szCs w:val="23"/>
              </w:rPr>
              <w:t>WBS</w:t>
            </w:r>
          </w:p>
        </w:tc>
        <w:tc>
          <w:tcPr>
            <w:tcW w:w="2587" w:type="pct"/>
            <w:shd w:val="clear" w:color="auto" w:fill="DBE5F1" w:themeFill="accent1" w:themeFillTint="33"/>
          </w:tcPr>
          <w:p w14:paraId="54F983B8" w14:textId="77777777" w:rsidR="005D68E3" w:rsidRPr="00242667" w:rsidRDefault="005D68E3" w:rsidP="00096A6F">
            <w:pPr>
              <w:jc w:val="both"/>
              <w:rPr>
                <w:rFonts w:cs="Calibri"/>
                <w:b/>
                <w:sz w:val="23"/>
                <w:szCs w:val="23"/>
              </w:rPr>
            </w:pPr>
            <w:r w:rsidRPr="00242667">
              <w:rPr>
                <w:rFonts w:cs="Calibri"/>
                <w:b/>
                <w:sz w:val="23"/>
                <w:szCs w:val="23"/>
              </w:rPr>
              <w:t>Statement of Work</w:t>
            </w:r>
          </w:p>
        </w:tc>
        <w:tc>
          <w:tcPr>
            <w:tcW w:w="2059" w:type="pct"/>
            <w:shd w:val="clear" w:color="auto" w:fill="DBE5F1" w:themeFill="accent1" w:themeFillTint="33"/>
          </w:tcPr>
          <w:p w14:paraId="033F19DE" w14:textId="77777777" w:rsidR="005D68E3" w:rsidRPr="00242667" w:rsidRDefault="005D68E3" w:rsidP="00096A6F">
            <w:pPr>
              <w:jc w:val="both"/>
              <w:rPr>
                <w:rFonts w:cs="Calibri"/>
                <w:b/>
                <w:sz w:val="23"/>
                <w:szCs w:val="23"/>
              </w:rPr>
            </w:pPr>
            <w:r w:rsidRPr="00242667">
              <w:rPr>
                <w:rFonts w:cs="Calibri"/>
                <w:b/>
                <w:sz w:val="23"/>
                <w:szCs w:val="23"/>
              </w:rPr>
              <w:t>Delivery Timeframe</w:t>
            </w:r>
          </w:p>
        </w:tc>
      </w:tr>
      <w:tr w:rsidR="005D68E3" w:rsidRPr="00242667" w14:paraId="0A073AC3" w14:textId="77777777" w:rsidTr="003C215C">
        <w:tc>
          <w:tcPr>
            <w:tcW w:w="354" w:type="pct"/>
          </w:tcPr>
          <w:p w14:paraId="140213EB" w14:textId="77777777" w:rsidR="005D68E3" w:rsidRPr="00242667" w:rsidRDefault="005D68E3" w:rsidP="006D6ECE">
            <w:pPr>
              <w:pStyle w:val="ListParagraph"/>
              <w:numPr>
                <w:ilvl w:val="0"/>
                <w:numId w:val="31"/>
              </w:numPr>
              <w:ind w:left="284" w:hanging="284"/>
              <w:jc w:val="both"/>
              <w:rPr>
                <w:rFonts w:cs="Calibri"/>
                <w:sz w:val="23"/>
                <w:szCs w:val="23"/>
              </w:rPr>
            </w:pPr>
          </w:p>
        </w:tc>
        <w:tc>
          <w:tcPr>
            <w:tcW w:w="2587" w:type="pct"/>
          </w:tcPr>
          <w:p w14:paraId="2EC2D90B" w14:textId="77777777" w:rsidR="005D68E3" w:rsidRPr="00242667" w:rsidRDefault="005D68E3" w:rsidP="00096A6F">
            <w:pPr>
              <w:jc w:val="both"/>
              <w:rPr>
                <w:rFonts w:cs="Calibri"/>
                <w:sz w:val="23"/>
                <w:szCs w:val="23"/>
              </w:rPr>
            </w:pPr>
            <w:r w:rsidRPr="00242667">
              <w:rPr>
                <w:rFonts w:cs="Calibri"/>
                <w:sz w:val="23"/>
                <w:szCs w:val="23"/>
              </w:rPr>
              <w:t>Deliver the routers</w:t>
            </w:r>
          </w:p>
        </w:tc>
        <w:tc>
          <w:tcPr>
            <w:tcW w:w="2059" w:type="pct"/>
          </w:tcPr>
          <w:p w14:paraId="040D3718" w14:textId="77777777" w:rsidR="005D68E3" w:rsidRPr="00242667" w:rsidRDefault="008D638B" w:rsidP="00096A6F">
            <w:pPr>
              <w:jc w:val="both"/>
              <w:rPr>
                <w:rFonts w:cs="Calibri"/>
                <w:bCs/>
                <w:sz w:val="23"/>
                <w:szCs w:val="23"/>
              </w:rPr>
            </w:pPr>
            <w:r w:rsidRPr="00242667">
              <w:rPr>
                <w:rFonts w:cs="Calibri"/>
                <w:bCs/>
                <w:sz w:val="23"/>
                <w:szCs w:val="23"/>
              </w:rPr>
              <w:t>Two</w:t>
            </w:r>
            <w:r w:rsidR="005247E4" w:rsidRPr="00242667">
              <w:rPr>
                <w:rFonts w:cs="Calibri"/>
                <w:bCs/>
                <w:sz w:val="23"/>
                <w:szCs w:val="23"/>
              </w:rPr>
              <w:t xml:space="preserve"> </w:t>
            </w:r>
            <w:r w:rsidR="005D68E3" w:rsidRPr="00242667">
              <w:rPr>
                <w:rFonts w:cs="Calibri"/>
                <w:bCs/>
                <w:sz w:val="23"/>
                <w:szCs w:val="23"/>
              </w:rPr>
              <w:t>(</w:t>
            </w:r>
            <w:r w:rsidRPr="00242667">
              <w:rPr>
                <w:rFonts w:cs="Calibri"/>
                <w:bCs/>
                <w:sz w:val="23"/>
                <w:szCs w:val="23"/>
              </w:rPr>
              <w:t>2</w:t>
            </w:r>
            <w:r w:rsidR="005D68E3" w:rsidRPr="00242667">
              <w:rPr>
                <w:rFonts w:cs="Calibri"/>
                <w:bCs/>
                <w:sz w:val="23"/>
                <w:szCs w:val="23"/>
              </w:rPr>
              <w:t>) month after the award date.</w:t>
            </w:r>
          </w:p>
        </w:tc>
      </w:tr>
      <w:tr w:rsidR="005D68E3" w:rsidRPr="00242667" w14:paraId="20DEE544" w14:textId="77777777" w:rsidTr="003C215C">
        <w:tc>
          <w:tcPr>
            <w:tcW w:w="354" w:type="pct"/>
          </w:tcPr>
          <w:p w14:paraId="5265F04E" w14:textId="77777777" w:rsidR="005D68E3" w:rsidRPr="00242667" w:rsidRDefault="005D68E3" w:rsidP="006D6ECE">
            <w:pPr>
              <w:pStyle w:val="ListParagraph"/>
              <w:numPr>
                <w:ilvl w:val="0"/>
                <w:numId w:val="31"/>
              </w:numPr>
              <w:ind w:left="284" w:hanging="284"/>
              <w:jc w:val="both"/>
              <w:rPr>
                <w:rFonts w:cs="Calibri"/>
                <w:sz w:val="23"/>
                <w:szCs w:val="23"/>
              </w:rPr>
            </w:pPr>
          </w:p>
        </w:tc>
        <w:tc>
          <w:tcPr>
            <w:tcW w:w="2587" w:type="pct"/>
          </w:tcPr>
          <w:p w14:paraId="2BC0B348" w14:textId="77777777" w:rsidR="005D68E3" w:rsidRPr="00242667" w:rsidRDefault="005D68E3" w:rsidP="00096A6F">
            <w:pPr>
              <w:jc w:val="both"/>
              <w:rPr>
                <w:rFonts w:cs="Calibri"/>
                <w:sz w:val="23"/>
                <w:szCs w:val="23"/>
              </w:rPr>
            </w:pPr>
            <w:r w:rsidRPr="00242667">
              <w:rPr>
                <w:rFonts w:cs="Calibri"/>
                <w:sz w:val="23"/>
                <w:szCs w:val="23"/>
              </w:rPr>
              <w:t>Deliver the switches</w:t>
            </w:r>
          </w:p>
        </w:tc>
        <w:tc>
          <w:tcPr>
            <w:tcW w:w="2059" w:type="pct"/>
          </w:tcPr>
          <w:p w14:paraId="1AAAADEC" w14:textId="77777777" w:rsidR="005D68E3" w:rsidRPr="00242667" w:rsidRDefault="008D638B" w:rsidP="00096A6F">
            <w:pPr>
              <w:jc w:val="both"/>
              <w:rPr>
                <w:rFonts w:cs="Calibri"/>
                <w:bCs/>
                <w:sz w:val="23"/>
                <w:szCs w:val="23"/>
              </w:rPr>
            </w:pPr>
            <w:r w:rsidRPr="00242667">
              <w:rPr>
                <w:rFonts w:cs="Calibri"/>
                <w:bCs/>
                <w:sz w:val="23"/>
                <w:szCs w:val="23"/>
              </w:rPr>
              <w:t>Two</w:t>
            </w:r>
            <w:r w:rsidR="005D68E3" w:rsidRPr="00242667">
              <w:rPr>
                <w:rFonts w:cs="Calibri"/>
                <w:bCs/>
                <w:sz w:val="23"/>
                <w:szCs w:val="23"/>
              </w:rPr>
              <w:t xml:space="preserve"> (</w:t>
            </w:r>
            <w:r w:rsidRPr="00242667">
              <w:rPr>
                <w:rFonts w:cs="Calibri"/>
                <w:bCs/>
                <w:sz w:val="23"/>
                <w:szCs w:val="23"/>
              </w:rPr>
              <w:t>2</w:t>
            </w:r>
            <w:r w:rsidR="005D68E3" w:rsidRPr="00242667">
              <w:rPr>
                <w:rFonts w:cs="Calibri"/>
                <w:bCs/>
                <w:sz w:val="23"/>
                <w:szCs w:val="23"/>
              </w:rPr>
              <w:t>) month after the award date.</w:t>
            </w:r>
          </w:p>
        </w:tc>
      </w:tr>
      <w:tr w:rsidR="005D68E3" w:rsidRPr="00242667" w14:paraId="62D5B86E" w14:textId="77777777" w:rsidTr="003C215C">
        <w:tc>
          <w:tcPr>
            <w:tcW w:w="354" w:type="pct"/>
          </w:tcPr>
          <w:p w14:paraId="220E33D4" w14:textId="77777777" w:rsidR="005D68E3" w:rsidRPr="00242667" w:rsidRDefault="005D68E3" w:rsidP="006D6ECE">
            <w:pPr>
              <w:pStyle w:val="ListParagraph"/>
              <w:numPr>
                <w:ilvl w:val="0"/>
                <w:numId w:val="31"/>
              </w:numPr>
              <w:ind w:left="284" w:hanging="284"/>
              <w:jc w:val="both"/>
              <w:rPr>
                <w:rFonts w:cs="Calibri"/>
                <w:sz w:val="23"/>
                <w:szCs w:val="23"/>
              </w:rPr>
            </w:pPr>
          </w:p>
        </w:tc>
        <w:tc>
          <w:tcPr>
            <w:tcW w:w="2587" w:type="pct"/>
          </w:tcPr>
          <w:p w14:paraId="15E7027E" w14:textId="77777777" w:rsidR="005D68E3" w:rsidRPr="00242667" w:rsidRDefault="005D68E3" w:rsidP="00096A6F">
            <w:pPr>
              <w:jc w:val="both"/>
              <w:rPr>
                <w:rFonts w:cs="Calibri"/>
                <w:sz w:val="23"/>
                <w:szCs w:val="23"/>
              </w:rPr>
            </w:pPr>
            <w:r w:rsidRPr="00242667">
              <w:rPr>
                <w:rFonts w:cs="Calibri"/>
                <w:sz w:val="23"/>
                <w:szCs w:val="23"/>
              </w:rPr>
              <w:t>Modules &amp; Cards</w:t>
            </w:r>
          </w:p>
        </w:tc>
        <w:tc>
          <w:tcPr>
            <w:tcW w:w="2059" w:type="pct"/>
          </w:tcPr>
          <w:p w14:paraId="5A575145" w14:textId="77777777" w:rsidR="005D68E3" w:rsidRPr="00242667" w:rsidRDefault="005D68E3" w:rsidP="00096A6F">
            <w:pPr>
              <w:jc w:val="both"/>
              <w:rPr>
                <w:rFonts w:cs="Calibri"/>
                <w:bCs/>
                <w:sz w:val="23"/>
                <w:szCs w:val="23"/>
              </w:rPr>
            </w:pPr>
            <w:r w:rsidRPr="00242667">
              <w:rPr>
                <w:rFonts w:cs="Calibri"/>
                <w:bCs/>
                <w:sz w:val="23"/>
                <w:szCs w:val="23"/>
              </w:rPr>
              <w:t>One (1) month after the award date.</w:t>
            </w:r>
          </w:p>
        </w:tc>
      </w:tr>
      <w:tr w:rsidR="005D68E3" w:rsidRPr="00242667" w14:paraId="5EAC61E0" w14:textId="77777777" w:rsidTr="003C215C">
        <w:tc>
          <w:tcPr>
            <w:tcW w:w="354" w:type="pct"/>
          </w:tcPr>
          <w:p w14:paraId="3C11312C" w14:textId="77777777" w:rsidR="005D68E3" w:rsidRPr="00242667" w:rsidRDefault="005D68E3" w:rsidP="006D6ECE">
            <w:pPr>
              <w:pStyle w:val="ListParagraph"/>
              <w:numPr>
                <w:ilvl w:val="0"/>
                <w:numId w:val="31"/>
              </w:numPr>
              <w:ind w:left="284" w:hanging="284"/>
              <w:jc w:val="both"/>
              <w:rPr>
                <w:rFonts w:cs="Calibri"/>
                <w:sz w:val="23"/>
                <w:szCs w:val="23"/>
              </w:rPr>
            </w:pPr>
          </w:p>
        </w:tc>
        <w:tc>
          <w:tcPr>
            <w:tcW w:w="2587" w:type="pct"/>
          </w:tcPr>
          <w:p w14:paraId="7A983D52" w14:textId="77777777" w:rsidR="005D68E3" w:rsidRPr="00242667" w:rsidRDefault="005D68E3" w:rsidP="00096A6F">
            <w:pPr>
              <w:jc w:val="both"/>
              <w:rPr>
                <w:rFonts w:cs="Calibri"/>
                <w:sz w:val="23"/>
                <w:szCs w:val="23"/>
              </w:rPr>
            </w:pPr>
            <w:r w:rsidRPr="00242667">
              <w:rPr>
                <w:rFonts w:cs="Calibri"/>
                <w:sz w:val="23"/>
                <w:szCs w:val="23"/>
              </w:rPr>
              <w:t>IPsec licenses.</w:t>
            </w:r>
          </w:p>
        </w:tc>
        <w:tc>
          <w:tcPr>
            <w:tcW w:w="2059" w:type="pct"/>
          </w:tcPr>
          <w:p w14:paraId="3D7578E9" w14:textId="77777777" w:rsidR="005D68E3" w:rsidRPr="00242667" w:rsidRDefault="005D68E3" w:rsidP="00096A6F">
            <w:pPr>
              <w:jc w:val="both"/>
              <w:rPr>
                <w:rFonts w:cs="Calibri"/>
                <w:bCs/>
                <w:sz w:val="23"/>
                <w:szCs w:val="23"/>
              </w:rPr>
            </w:pPr>
            <w:r w:rsidRPr="00242667">
              <w:rPr>
                <w:rFonts w:cs="Calibri"/>
                <w:bCs/>
                <w:sz w:val="23"/>
                <w:szCs w:val="23"/>
              </w:rPr>
              <w:t>One (1) month after the award date.</w:t>
            </w:r>
          </w:p>
        </w:tc>
      </w:tr>
      <w:tr w:rsidR="005D68E3" w:rsidRPr="00242667" w14:paraId="0EFE4681" w14:textId="77777777" w:rsidTr="003C215C">
        <w:tc>
          <w:tcPr>
            <w:tcW w:w="354" w:type="pct"/>
          </w:tcPr>
          <w:p w14:paraId="1633C969" w14:textId="77777777" w:rsidR="005D68E3" w:rsidRPr="00242667" w:rsidRDefault="005D68E3" w:rsidP="006D6ECE">
            <w:pPr>
              <w:pStyle w:val="ListParagraph"/>
              <w:numPr>
                <w:ilvl w:val="0"/>
                <w:numId w:val="31"/>
              </w:numPr>
              <w:ind w:left="284" w:hanging="284"/>
              <w:jc w:val="both"/>
              <w:rPr>
                <w:rFonts w:cs="Calibri"/>
                <w:sz w:val="23"/>
                <w:szCs w:val="23"/>
              </w:rPr>
            </w:pPr>
          </w:p>
        </w:tc>
        <w:tc>
          <w:tcPr>
            <w:tcW w:w="2587" w:type="pct"/>
          </w:tcPr>
          <w:p w14:paraId="5BC27E5C" w14:textId="77777777" w:rsidR="005D68E3" w:rsidRPr="00242667" w:rsidRDefault="003717D8" w:rsidP="00096A6F">
            <w:pPr>
              <w:pStyle w:val="Specification"/>
              <w:jc w:val="both"/>
              <w:rPr>
                <w:rFonts w:cs="Calibri"/>
                <w:sz w:val="23"/>
                <w:szCs w:val="23"/>
              </w:rPr>
            </w:pPr>
            <w:r w:rsidRPr="00242667">
              <w:rPr>
                <w:rFonts w:cs="Calibri"/>
                <w:sz w:val="23"/>
                <w:szCs w:val="23"/>
              </w:rPr>
              <w:t xml:space="preserve">Network management and monitoring </w:t>
            </w:r>
            <w:r w:rsidR="005D68E3" w:rsidRPr="00242667">
              <w:rPr>
                <w:rFonts w:cs="Calibri"/>
                <w:sz w:val="23"/>
                <w:szCs w:val="23"/>
              </w:rPr>
              <w:t>software</w:t>
            </w:r>
            <w:r w:rsidRPr="00242667">
              <w:rPr>
                <w:rFonts w:cs="Calibri"/>
                <w:sz w:val="23"/>
                <w:szCs w:val="23"/>
              </w:rPr>
              <w:t xml:space="preserve"> (IT Asset Management)</w:t>
            </w:r>
          </w:p>
        </w:tc>
        <w:tc>
          <w:tcPr>
            <w:tcW w:w="2059" w:type="pct"/>
          </w:tcPr>
          <w:p w14:paraId="4F76789F" w14:textId="77777777" w:rsidR="005D68E3" w:rsidRPr="00242667" w:rsidRDefault="005D68E3" w:rsidP="00096A6F">
            <w:pPr>
              <w:jc w:val="both"/>
              <w:rPr>
                <w:rFonts w:cs="Calibri"/>
                <w:bCs/>
                <w:sz w:val="23"/>
                <w:szCs w:val="23"/>
              </w:rPr>
            </w:pPr>
            <w:r w:rsidRPr="00242667">
              <w:rPr>
                <w:rFonts w:cs="Calibri"/>
                <w:bCs/>
                <w:sz w:val="23"/>
                <w:szCs w:val="23"/>
              </w:rPr>
              <w:t>One (1) month after the award date.</w:t>
            </w:r>
          </w:p>
        </w:tc>
      </w:tr>
    </w:tbl>
    <w:p w14:paraId="4BE37511" w14:textId="77777777" w:rsidR="005D68E3" w:rsidRPr="00242667" w:rsidRDefault="005D68E3" w:rsidP="00096A6F">
      <w:pPr>
        <w:pStyle w:val="Specification"/>
        <w:ind w:left="567"/>
        <w:jc w:val="both"/>
        <w:rPr>
          <w:rFonts w:cs="Calibri"/>
          <w:b/>
          <w:sz w:val="23"/>
          <w:szCs w:val="23"/>
        </w:rPr>
      </w:pPr>
    </w:p>
    <w:p w14:paraId="700EDB79" w14:textId="77777777" w:rsidR="005D013E" w:rsidRPr="00242667" w:rsidRDefault="00E06B28" w:rsidP="00096A6F">
      <w:pPr>
        <w:pStyle w:val="Specification"/>
        <w:numPr>
          <w:ilvl w:val="0"/>
          <w:numId w:val="10"/>
        </w:numPr>
        <w:jc w:val="both"/>
        <w:rPr>
          <w:rFonts w:cs="Calibri"/>
          <w:b/>
          <w:sz w:val="23"/>
          <w:szCs w:val="23"/>
        </w:rPr>
      </w:pPr>
      <w:r w:rsidRPr="00242667">
        <w:rPr>
          <w:rFonts w:cs="Calibri"/>
          <w:b/>
          <w:sz w:val="23"/>
          <w:szCs w:val="23"/>
        </w:rPr>
        <w:t xml:space="preserve">SERVICES </w:t>
      </w:r>
      <w:r w:rsidR="00932583" w:rsidRPr="00242667">
        <w:rPr>
          <w:rFonts w:cs="Calibri"/>
          <w:b/>
          <w:sz w:val="23"/>
          <w:szCs w:val="23"/>
        </w:rPr>
        <w:t>AND PERFORMANCE METRICS</w:t>
      </w:r>
    </w:p>
    <w:p w14:paraId="6BB62FDA" w14:textId="6B806B73" w:rsidR="002455CE" w:rsidRPr="00242667" w:rsidRDefault="00A83673" w:rsidP="006772D9">
      <w:pPr>
        <w:pStyle w:val="Specification"/>
        <w:numPr>
          <w:ilvl w:val="1"/>
          <w:numId w:val="10"/>
        </w:numPr>
        <w:ind w:hanging="426"/>
        <w:jc w:val="both"/>
        <w:rPr>
          <w:rFonts w:cs="Calibri"/>
          <w:color w:val="0000FF"/>
          <w:sz w:val="23"/>
          <w:szCs w:val="23"/>
        </w:rPr>
      </w:pPr>
      <w:r w:rsidRPr="00242667">
        <w:rPr>
          <w:rFonts w:cs="Calibri"/>
          <w:sz w:val="23"/>
          <w:szCs w:val="23"/>
        </w:rPr>
        <w:t xml:space="preserve">The Supplier is responsible to provide the following services as specified in the Service Breakdown Structure (SBS): </w:t>
      </w:r>
      <w:bookmarkStart w:id="55" w:name="_Hlk64980799"/>
    </w:p>
    <w:tbl>
      <w:tblPr>
        <w:tblW w:w="431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60"/>
        <w:gridCol w:w="1723"/>
        <w:gridCol w:w="3341"/>
      </w:tblGrid>
      <w:tr w:rsidR="00A83673" w:rsidRPr="00242667" w14:paraId="299DF6FC" w14:textId="77777777" w:rsidTr="000173D6">
        <w:trPr>
          <w:trHeight w:val="311"/>
          <w:tblHeader/>
        </w:trPr>
        <w:tc>
          <w:tcPr>
            <w:tcW w:w="351" w:type="pct"/>
            <w:shd w:val="clear" w:color="auto" w:fill="DBE5F1"/>
          </w:tcPr>
          <w:bookmarkEnd w:id="55"/>
          <w:p w14:paraId="47569F74" w14:textId="77777777" w:rsidR="00A83673" w:rsidRPr="00242667" w:rsidRDefault="00A83673" w:rsidP="00096A6F">
            <w:pPr>
              <w:jc w:val="both"/>
              <w:rPr>
                <w:rFonts w:cs="Calibri"/>
                <w:b/>
                <w:sz w:val="23"/>
                <w:szCs w:val="23"/>
              </w:rPr>
            </w:pPr>
            <w:r w:rsidRPr="00242667">
              <w:rPr>
                <w:rFonts w:cs="Calibri"/>
                <w:b/>
                <w:sz w:val="23"/>
                <w:szCs w:val="23"/>
              </w:rPr>
              <w:t>SBS</w:t>
            </w:r>
          </w:p>
        </w:tc>
        <w:tc>
          <w:tcPr>
            <w:tcW w:w="1601" w:type="pct"/>
            <w:shd w:val="clear" w:color="auto" w:fill="DBE5F1"/>
          </w:tcPr>
          <w:p w14:paraId="612FF649" w14:textId="77777777" w:rsidR="00A83673" w:rsidRPr="00242667" w:rsidRDefault="00A83673" w:rsidP="00096A6F">
            <w:pPr>
              <w:jc w:val="both"/>
              <w:rPr>
                <w:rFonts w:cs="Calibri"/>
                <w:b/>
                <w:sz w:val="23"/>
                <w:szCs w:val="23"/>
              </w:rPr>
            </w:pPr>
            <w:r w:rsidRPr="00242667">
              <w:rPr>
                <w:rFonts w:cs="Calibri"/>
                <w:b/>
                <w:sz w:val="23"/>
                <w:szCs w:val="23"/>
              </w:rPr>
              <w:t>Service Element</w:t>
            </w:r>
          </w:p>
        </w:tc>
        <w:tc>
          <w:tcPr>
            <w:tcW w:w="1037" w:type="pct"/>
            <w:shd w:val="clear" w:color="auto" w:fill="DBE5F1"/>
          </w:tcPr>
          <w:p w14:paraId="080843DC" w14:textId="77777777" w:rsidR="00A83673" w:rsidRPr="00242667" w:rsidRDefault="00A83673" w:rsidP="00096A6F">
            <w:pPr>
              <w:jc w:val="both"/>
              <w:rPr>
                <w:rFonts w:cs="Calibri"/>
                <w:b/>
                <w:sz w:val="23"/>
                <w:szCs w:val="23"/>
              </w:rPr>
            </w:pPr>
            <w:r w:rsidRPr="00242667">
              <w:rPr>
                <w:rFonts w:cs="Calibri"/>
                <w:b/>
                <w:sz w:val="23"/>
                <w:szCs w:val="23"/>
              </w:rPr>
              <w:t>Service Grade</w:t>
            </w:r>
          </w:p>
        </w:tc>
        <w:tc>
          <w:tcPr>
            <w:tcW w:w="2011" w:type="pct"/>
            <w:shd w:val="clear" w:color="auto" w:fill="DBE5F1"/>
          </w:tcPr>
          <w:p w14:paraId="402013A2" w14:textId="77777777" w:rsidR="00A83673" w:rsidRPr="00242667" w:rsidRDefault="00A83673" w:rsidP="00096A6F">
            <w:pPr>
              <w:jc w:val="both"/>
              <w:rPr>
                <w:rFonts w:cs="Calibri"/>
                <w:b/>
                <w:sz w:val="23"/>
                <w:szCs w:val="23"/>
              </w:rPr>
            </w:pPr>
            <w:r w:rsidRPr="00242667">
              <w:rPr>
                <w:rFonts w:cs="Calibri"/>
                <w:b/>
                <w:sz w:val="23"/>
                <w:szCs w:val="23"/>
              </w:rPr>
              <w:t>Service Level</w:t>
            </w:r>
          </w:p>
        </w:tc>
      </w:tr>
      <w:tr w:rsidR="005D68E3" w:rsidRPr="00242667" w14:paraId="0C88C7BC" w14:textId="77777777" w:rsidTr="000173D6">
        <w:trPr>
          <w:trHeight w:val="420"/>
        </w:trPr>
        <w:tc>
          <w:tcPr>
            <w:tcW w:w="351" w:type="pct"/>
          </w:tcPr>
          <w:p w14:paraId="2C18DFD0" w14:textId="77777777" w:rsidR="005D68E3" w:rsidRPr="00242667" w:rsidRDefault="005D68E3" w:rsidP="006D6ECE">
            <w:pPr>
              <w:pStyle w:val="ListParagraph"/>
              <w:numPr>
                <w:ilvl w:val="0"/>
                <w:numId w:val="16"/>
              </w:numPr>
              <w:ind w:left="284" w:hanging="284"/>
              <w:jc w:val="both"/>
              <w:rPr>
                <w:rFonts w:cs="Calibri"/>
                <w:sz w:val="23"/>
                <w:szCs w:val="23"/>
              </w:rPr>
            </w:pPr>
          </w:p>
        </w:tc>
        <w:tc>
          <w:tcPr>
            <w:tcW w:w="1601" w:type="pct"/>
          </w:tcPr>
          <w:p w14:paraId="514F063A" w14:textId="77777777" w:rsidR="005D68E3" w:rsidRPr="00242667" w:rsidRDefault="005D68E3" w:rsidP="00096A6F">
            <w:pPr>
              <w:jc w:val="both"/>
              <w:rPr>
                <w:rFonts w:cs="Calibri"/>
                <w:sz w:val="23"/>
                <w:szCs w:val="23"/>
              </w:rPr>
            </w:pPr>
            <w:r w:rsidRPr="00242667">
              <w:rPr>
                <w:rFonts w:cs="Calibri"/>
                <w:sz w:val="23"/>
                <w:szCs w:val="23"/>
              </w:rPr>
              <w:t>Call Centre</w:t>
            </w:r>
          </w:p>
        </w:tc>
        <w:tc>
          <w:tcPr>
            <w:tcW w:w="1037" w:type="pct"/>
          </w:tcPr>
          <w:p w14:paraId="5FAECCD7" w14:textId="77777777" w:rsidR="005D68E3" w:rsidRPr="00242667" w:rsidRDefault="005D68E3" w:rsidP="00096A6F">
            <w:pPr>
              <w:jc w:val="both"/>
              <w:rPr>
                <w:rFonts w:cs="Calibri"/>
                <w:sz w:val="23"/>
                <w:szCs w:val="23"/>
              </w:rPr>
            </w:pPr>
            <w:r w:rsidRPr="00242667">
              <w:rPr>
                <w:rFonts w:cs="Calibri"/>
                <w:sz w:val="23"/>
                <w:szCs w:val="23"/>
              </w:rPr>
              <w:t>Normal</w:t>
            </w:r>
          </w:p>
        </w:tc>
        <w:tc>
          <w:tcPr>
            <w:tcW w:w="2011" w:type="pct"/>
          </w:tcPr>
          <w:p w14:paraId="4FF531EA" w14:textId="77777777" w:rsidR="005D68E3" w:rsidRPr="00242667" w:rsidRDefault="005D68E3" w:rsidP="00096A6F">
            <w:pPr>
              <w:jc w:val="both"/>
              <w:rPr>
                <w:rFonts w:cs="Calibri"/>
                <w:sz w:val="23"/>
                <w:szCs w:val="23"/>
              </w:rPr>
            </w:pPr>
            <w:r w:rsidRPr="00242667">
              <w:rPr>
                <w:rFonts w:cs="Calibri"/>
                <w:sz w:val="23"/>
                <w:szCs w:val="23"/>
              </w:rPr>
              <w:t>8h x 5d, 07:30 – 16:30</w:t>
            </w:r>
          </w:p>
        </w:tc>
      </w:tr>
      <w:tr w:rsidR="005D68E3" w:rsidRPr="00242667" w14:paraId="506556F4" w14:textId="77777777" w:rsidTr="000173D6">
        <w:trPr>
          <w:trHeight w:val="436"/>
        </w:trPr>
        <w:tc>
          <w:tcPr>
            <w:tcW w:w="351" w:type="pct"/>
          </w:tcPr>
          <w:p w14:paraId="76633615" w14:textId="77777777" w:rsidR="005D68E3" w:rsidRPr="00242667" w:rsidRDefault="005D68E3" w:rsidP="006D6ECE">
            <w:pPr>
              <w:pStyle w:val="ListParagraph"/>
              <w:numPr>
                <w:ilvl w:val="0"/>
                <w:numId w:val="16"/>
              </w:numPr>
              <w:ind w:left="284" w:hanging="284"/>
              <w:jc w:val="both"/>
              <w:rPr>
                <w:rFonts w:cs="Calibri"/>
                <w:sz w:val="23"/>
                <w:szCs w:val="23"/>
              </w:rPr>
            </w:pPr>
          </w:p>
        </w:tc>
        <w:tc>
          <w:tcPr>
            <w:tcW w:w="1601" w:type="pct"/>
          </w:tcPr>
          <w:p w14:paraId="571ECC12" w14:textId="77777777" w:rsidR="005D68E3" w:rsidRPr="00242667" w:rsidRDefault="005D68E3" w:rsidP="00096A6F">
            <w:pPr>
              <w:jc w:val="both"/>
              <w:rPr>
                <w:rFonts w:cs="Calibri"/>
                <w:sz w:val="23"/>
                <w:szCs w:val="23"/>
              </w:rPr>
            </w:pPr>
            <w:r w:rsidRPr="00242667">
              <w:rPr>
                <w:rFonts w:cs="Calibri"/>
                <w:sz w:val="23"/>
                <w:szCs w:val="23"/>
              </w:rPr>
              <w:t>Incident Response</w:t>
            </w:r>
          </w:p>
        </w:tc>
        <w:tc>
          <w:tcPr>
            <w:tcW w:w="1037" w:type="pct"/>
          </w:tcPr>
          <w:p w14:paraId="5387C5E6" w14:textId="77777777" w:rsidR="005D68E3" w:rsidRPr="00242667" w:rsidRDefault="005D68E3" w:rsidP="00096A6F">
            <w:pPr>
              <w:jc w:val="both"/>
              <w:rPr>
                <w:rFonts w:cs="Calibri"/>
                <w:sz w:val="23"/>
                <w:szCs w:val="23"/>
              </w:rPr>
            </w:pPr>
            <w:r w:rsidRPr="00242667">
              <w:rPr>
                <w:rFonts w:cs="Calibri"/>
                <w:sz w:val="23"/>
                <w:szCs w:val="23"/>
              </w:rPr>
              <w:t>Normal</w:t>
            </w:r>
          </w:p>
        </w:tc>
        <w:tc>
          <w:tcPr>
            <w:tcW w:w="2011" w:type="pct"/>
          </w:tcPr>
          <w:p w14:paraId="1ABFEFF5" w14:textId="77777777" w:rsidR="005D68E3" w:rsidRPr="00242667" w:rsidRDefault="005D68E3" w:rsidP="00096A6F">
            <w:pPr>
              <w:jc w:val="both"/>
              <w:rPr>
                <w:rFonts w:cs="Calibri"/>
                <w:sz w:val="23"/>
                <w:szCs w:val="23"/>
              </w:rPr>
            </w:pPr>
            <w:r w:rsidRPr="00242667">
              <w:rPr>
                <w:rFonts w:cs="Calibri"/>
                <w:sz w:val="23"/>
                <w:szCs w:val="23"/>
              </w:rPr>
              <w:t xml:space="preserve">Maximum 15 minutes </w:t>
            </w:r>
          </w:p>
        </w:tc>
      </w:tr>
      <w:tr w:rsidR="005D68E3" w:rsidRPr="00242667" w14:paraId="50A71011" w14:textId="77777777" w:rsidTr="000173D6">
        <w:trPr>
          <w:trHeight w:val="436"/>
        </w:trPr>
        <w:tc>
          <w:tcPr>
            <w:tcW w:w="351" w:type="pct"/>
          </w:tcPr>
          <w:p w14:paraId="5AC5BD62" w14:textId="77777777" w:rsidR="005D68E3" w:rsidRPr="00242667" w:rsidRDefault="005D68E3" w:rsidP="006D6ECE">
            <w:pPr>
              <w:pStyle w:val="ListParagraph"/>
              <w:numPr>
                <w:ilvl w:val="0"/>
                <w:numId w:val="16"/>
              </w:numPr>
              <w:ind w:left="284" w:hanging="284"/>
              <w:jc w:val="both"/>
              <w:rPr>
                <w:rFonts w:cs="Calibri"/>
                <w:sz w:val="23"/>
                <w:szCs w:val="23"/>
              </w:rPr>
            </w:pPr>
          </w:p>
        </w:tc>
        <w:tc>
          <w:tcPr>
            <w:tcW w:w="1601" w:type="pct"/>
          </w:tcPr>
          <w:p w14:paraId="6EFF4445" w14:textId="77777777" w:rsidR="005D68E3" w:rsidRPr="00242667" w:rsidRDefault="005D68E3" w:rsidP="00096A6F">
            <w:pPr>
              <w:jc w:val="both"/>
              <w:rPr>
                <w:rFonts w:cs="Calibri"/>
                <w:sz w:val="23"/>
                <w:szCs w:val="23"/>
              </w:rPr>
            </w:pPr>
            <w:r w:rsidRPr="00242667">
              <w:rPr>
                <w:rFonts w:cs="Calibri"/>
                <w:sz w:val="23"/>
                <w:szCs w:val="23"/>
              </w:rPr>
              <w:t>Incident Restore</w:t>
            </w:r>
          </w:p>
        </w:tc>
        <w:tc>
          <w:tcPr>
            <w:tcW w:w="1037" w:type="pct"/>
          </w:tcPr>
          <w:p w14:paraId="51EB0BF1" w14:textId="77777777" w:rsidR="005D68E3" w:rsidRPr="00242667" w:rsidRDefault="005D68E3" w:rsidP="00096A6F">
            <w:pPr>
              <w:jc w:val="both"/>
              <w:rPr>
                <w:rFonts w:cs="Calibri"/>
                <w:sz w:val="23"/>
                <w:szCs w:val="23"/>
              </w:rPr>
            </w:pPr>
            <w:r w:rsidRPr="00242667">
              <w:rPr>
                <w:rFonts w:cs="Calibri"/>
                <w:sz w:val="23"/>
                <w:szCs w:val="23"/>
              </w:rPr>
              <w:t>Normal</w:t>
            </w:r>
          </w:p>
        </w:tc>
        <w:tc>
          <w:tcPr>
            <w:tcW w:w="2011" w:type="pct"/>
          </w:tcPr>
          <w:p w14:paraId="41360693" w14:textId="77777777" w:rsidR="005D68E3" w:rsidRPr="00242667" w:rsidRDefault="005D68E3" w:rsidP="00096A6F">
            <w:pPr>
              <w:jc w:val="both"/>
              <w:rPr>
                <w:rFonts w:cs="Calibri"/>
                <w:sz w:val="23"/>
                <w:szCs w:val="23"/>
              </w:rPr>
            </w:pPr>
            <w:r w:rsidRPr="00242667">
              <w:rPr>
                <w:rFonts w:cs="Calibri"/>
                <w:sz w:val="23"/>
                <w:szCs w:val="23"/>
              </w:rPr>
              <w:t xml:space="preserve">Maximum </w:t>
            </w:r>
            <w:r w:rsidR="00AE453E" w:rsidRPr="00242667">
              <w:rPr>
                <w:rFonts w:cs="Calibri"/>
                <w:sz w:val="23"/>
                <w:szCs w:val="23"/>
              </w:rPr>
              <w:t>4 hours</w:t>
            </w:r>
          </w:p>
        </w:tc>
      </w:tr>
      <w:tr w:rsidR="005D68E3" w:rsidRPr="00242667" w14:paraId="6DBF795F" w14:textId="77777777" w:rsidTr="000173D6">
        <w:trPr>
          <w:trHeight w:val="436"/>
        </w:trPr>
        <w:tc>
          <w:tcPr>
            <w:tcW w:w="351" w:type="pct"/>
          </w:tcPr>
          <w:p w14:paraId="34202DC6" w14:textId="77777777" w:rsidR="005D68E3" w:rsidRPr="00242667" w:rsidRDefault="005D68E3" w:rsidP="006D6ECE">
            <w:pPr>
              <w:pStyle w:val="ListParagraph"/>
              <w:numPr>
                <w:ilvl w:val="0"/>
                <w:numId w:val="16"/>
              </w:numPr>
              <w:ind w:left="284" w:hanging="284"/>
              <w:jc w:val="both"/>
              <w:rPr>
                <w:rFonts w:cs="Calibri"/>
                <w:sz w:val="23"/>
                <w:szCs w:val="23"/>
              </w:rPr>
            </w:pPr>
          </w:p>
        </w:tc>
        <w:tc>
          <w:tcPr>
            <w:tcW w:w="1601" w:type="pct"/>
          </w:tcPr>
          <w:p w14:paraId="5188D75A" w14:textId="77777777" w:rsidR="005D68E3" w:rsidRPr="00242667" w:rsidRDefault="005D68E3" w:rsidP="00096A6F">
            <w:pPr>
              <w:jc w:val="both"/>
              <w:rPr>
                <w:rFonts w:cs="Calibri"/>
                <w:sz w:val="23"/>
                <w:szCs w:val="23"/>
              </w:rPr>
            </w:pPr>
            <w:r w:rsidRPr="00242667">
              <w:rPr>
                <w:rFonts w:cs="Calibri"/>
                <w:sz w:val="23"/>
                <w:szCs w:val="23"/>
              </w:rPr>
              <w:t>Service Availability</w:t>
            </w:r>
          </w:p>
        </w:tc>
        <w:tc>
          <w:tcPr>
            <w:tcW w:w="1037" w:type="pct"/>
          </w:tcPr>
          <w:p w14:paraId="09BA6A0C" w14:textId="77777777" w:rsidR="005D68E3" w:rsidRPr="00242667" w:rsidRDefault="005D68E3" w:rsidP="00096A6F">
            <w:pPr>
              <w:jc w:val="both"/>
              <w:rPr>
                <w:rFonts w:cs="Calibri"/>
                <w:sz w:val="23"/>
                <w:szCs w:val="23"/>
              </w:rPr>
            </w:pPr>
            <w:r w:rsidRPr="00242667">
              <w:rPr>
                <w:rFonts w:cs="Calibri"/>
                <w:sz w:val="23"/>
                <w:szCs w:val="23"/>
              </w:rPr>
              <w:t>Silver</w:t>
            </w:r>
          </w:p>
        </w:tc>
        <w:tc>
          <w:tcPr>
            <w:tcW w:w="2011" w:type="pct"/>
          </w:tcPr>
          <w:p w14:paraId="4F82F360" w14:textId="77777777" w:rsidR="005D68E3" w:rsidRPr="00242667" w:rsidRDefault="005D68E3" w:rsidP="00096A6F">
            <w:pPr>
              <w:jc w:val="both"/>
              <w:rPr>
                <w:rFonts w:cs="Calibri"/>
                <w:sz w:val="23"/>
                <w:szCs w:val="23"/>
              </w:rPr>
            </w:pPr>
            <w:r w:rsidRPr="00242667">
              <w:rPr>
                <w:rFonts w:cs="Calibri"/>
                <w:sz w:val="23"/>
                <w:szCs w:val="23"/>
              </w:rPr>
              <w:t>98% Availability</w:t>
            </w:r>
          </w:p>
        </w:tc>
      </w:tr>
    </w:tbl>
    <w:p w14:paraId="65A026FF" w14:textId="77777777" w:rsidR="0051639C" w:rsidRPr="00242667" w:rsidRDefault="0051639C" w:rsidP="00096A6F">
      <w:pPr>
        <w:pStyle w:val="Specification"/>
        <w:numPr>
          <w:ilvl w:val="1"/>
          <w:numId w:val="10"/>
        </w:numPr>
        <w:ind w:hanging="426"/>
        <w:jc w:val="both"/>
        <w:rPr>
          <w:rFonts w:cs="Calibri"/>
          <w:sz w:val="23"/>
          <w:szCs w:val="23"/>
        </w:rPr>
      </w:pPr>
      <w:bookmarkStart w:id="56" w:name="_Toc435315901"/>
      <w:r w:rsidRPr="00242667">
        <w:rPr>
          <w:rFonts w:cs="Calibri"/>
          <w:sz w:val="23"/>
          <w:szCs w:val="23"/>
        </w:rPr>
        <w:t>Supplier must be able to deploy the basic configurations on the router</w:t>
      </w:r>
      <w:r w:rsidR="00AE453E" w:rsidRPr="00242667">
        <w:rPr>
          <w:rFonts w:cs="Calibri"/>
          <w:sz w:val="23"/>
          <w:szCs w:val="23"/>
        </w:rPr>
        <w:t xml:space="preserve"> and switches</w:t>
      </w:r>
      <w:r w:rsidRPr="00242667">
        <w:rPr>
          <w:rFonts w:cs="Calibri"/>
          <w:sz w:val="23"/>
          <w:szCs w:val="23"/>
        </w:rPr>
        <w:t>. NB: SITA</w:t>
      </w:r>
      <w:r w:rsidR="00AE453E" w:rsidRPr="00242667">
        <w:rPr>
          <w:rFonts w:cs="Calibri"/>
          <w:sz w:val="23"/>
          <w:szCs w:val="23"/>
        </w:rPr>
        <w:t>/DHA</w:t>
      </w:r>
      <w:r w:rsidRPr="00242667">
        <w:rPr>
          <w:rFonts w:cs="Calibri"/>
          <w:sz w:val="23"/>
          <w:szCs w:val="23"/>
        </w:rPr>
        <w:t xml:space="preserve"> w</w:t>
      </w:r>
      <w:r w:rsidR="003717D8" w:rsidRPr="00242667">
        <w:rPr>
          <w:rFonts w:cs="Calibri"/>
          <w:sz w:val="23"/>
          <w:szCs w:val="23"/>
        </w:rPr>
        <w:t>ill</w:t>
      </w:r>
      <w:r w:rsidRPr="00242667">
        <w:rPr>
          <w:rFonts w:cs="Calibri"/>
          <w:sz w:val="23"/>
          <w:szCs w:val="23"/>
        </w:rPr>
        <w:t xml:space="preserve"> provide the required basic configurations</w:t>
      </w:r>
    </w:p>
    <w:p w14:paraId="4C04FDA5" w14:textId="02EBE801" w:rsidR="0051639C" w:rsidRPr="00242667" w:rsidRDefault="0051639C" w:rsidP="00096A6F">
      <w:pPr>
        <w:pStyle w:val="Specification"/>
        <w:numPr>
          <w:ilvl w:val="1"/>
          <w:numId w:val="10"/>
        </w:numPr>
        <w:ind w:hanging="426"/>
        <w:jc w:val="both"/>
        <w:rPr>
          <w:rFonts w:cs="Calibri"/>
          <w:sz w:val="23"/>
          <w:szCs w:val="23"/>
        </w:rPr>
      </w:pPr>
      <w:r w:rsidRPr="00242667">
        <w:rPr>
          <w:rFonts w:cs="Calibri"/>
          <w:sz w:val="23"/>
          <w:szCs w:val="23"/>
        </w:rPr>
        <w:t xml:space="preserve">Preventative, corrective maintenance conditions should be indicated </w:t>
      </w:r>
      <w:r w:rsidR="00A0228D" w:rsidRPr="00242667">
        <w:rPr>
          <w:rFonts w:cs="Calibri"/>
          <w:sz w:val="23"/>
          <w:szCs w:val="23"/>
        </w:rPr>
        <w:t>five (</w:t>
      </w:r>
      <w:r w:rsidRPr="00242667">
        <w:rPr>
          <w:rFonts w:cs="Calibri"/>
          <w:sz w:val="23"/>
          <w:szCs w:val="23"/>
        </w:rPr>
        <w:t>5</w:t>
      </w:r>
      <w:r w:rsidR="00A0228D" w:rsidRPr="00242667">
        <w:rPr>
          <w:rFonts w:cs="Calibri"/>
          <w:sz w:val="23"/>
          <w:szCs w:val="23"/>
        </w:rPr>
        <w:t>)</w:t>
      </w:r>
      <w:r w:rsidRPr="00242667">
        <w:rPr>
          <w:rFonts w:cs="Calibri"/>
          <w:sz w:val="23"/>
          <w:szCs w:val="23"/>
        </w:rPr>
        <w:t xml:space="preserve"> working days in advance.</w:t>
      </w:r>
    </w:p>
    <w:p w14:paraId="76838A31" w14:textId="77777777" w:rsidR="0051639C" w:rsidRPr="00242667" w:rsidRDefault="0051639C" w:rsidP="00096A6F">
      <w:pPr>
        <w:pStyle w:val="Specification"/>
        <w:numPr>
          <w:ilvl w:val="1"/>
          <w:numId w:val="10"/>
        </w:numPr>
        <w:ind w:hanging="426"/>
        <w:jc w:val="both"/>
        <w:rPr>
          <w:rFonts w:cs="Calibri"/>
          <w:sz w:val="23"/>
          <w:szCs w:val="23"/>
        </w:rPr>
      </w:pPr>
      <w:r w:rsidRPr="00242667">
        <w:rPr>
          <w:rFonts w:cs="Calibri"/>
          <w:sz w:val="23"/>
          <w:szCs w:val="23"/>
        </w:rPr>
        <w:t>Maintenance and support service which includes hardware and software for routers, switches and modules.</w:t>
      </w:r>
    </w:p>
    <w:p w14:paraId="2F595F2E" w14:textId="77777777" w:rsidR="0051639C" w:rsidRPr="00242667" w:rsidRDefault="0051639C" w:rsidP="00096A6F">
      <w:pPr>
        <w:pStyle w:val="Specification"/>
        <w:numPr>
          <w:ilvl w:val="1"/>
          <w:numId w:val="10"/>
        </w:numPr>
        <w:ind w:hanging="426"/>
        <w:jc w:val="both"/>
        <w:rPr>
          <w:rFonts w:cs="Calibri"/>
          <w:sz w:val="23"/>
          <w:szCs w:val="23"/>
        </w:rPr>
      </w:pPr>
      <w:r w:rsidRPr="00242667">
        <w:rPr>
          <w:rFonts w:cs="Calibri"/>
          <w:sz w:val="23"/>
          <w:szCs w:val="23"/>
        </w:rPr>
        <w:t>Maintenance and support of a Network Management and Monitoring</w:t>
      </w:r>
      <w:r w:rsidR="00217371" w:rsidRPr="00242667">
        <w:rPr>
          <w:rFonts w:cs="Calibri"/>
          <w:sz w:val="23"/>
          <w:szCs w:val="23"/>
        </w:rPr>
        <w:t>.</w:t>
      </w:r>
    </w:p>
    <w:p w14:paraId="6771DFAC" w14:textId="5022208D" w:rsidR="00A83673" w:rsidRPr="00242667" w:rsidRDefault="00217371" w:rsidP="006772D9">
      <w:pPr>
        <w:pStyle w:val="Specification"/>
        <w:numPr>
          <w:ilvl w:val="1"/>
          <w:numId w:val="10"/>
        </w:numPr>
        <w:ind w:hanging="426"/>
        <w:jc w:val="both"/>
        <w:rPr>
          <w:rFonts w:cs="Calibri"/>
          <w:sz w:val="23"/>
          <w:szCs w:val="23"/>
        </w:rPr>
      </w:pPr>
      <w:r w:rsidRPr="00242667">
        <w:rPr>
          <w:rFonts w:cs="Calibri"/>
          <w:sz w:val="23"/>
          <w:szCs w:val="23"/>
        </w:rPr>
        <w:t>All faulty routers and switches must be replaced following the DHA approved processes and policies.</w:t>
      </w:r>
    </w:p>
    <w:p w14:paraId="169EA6EC" w14:textId="77777777" w:rsidR="00EF174F" w:rsidRPr="00242667" w:rsidRDefault="00EF174F" w:rsidP="00096A6F">
      <w:pPr>
        <w:pStyle w:val="Specification"/>
        <w:numPr>
          <w:ilvl w:val="0"/>
          <w:numId w:val="10"/>
        </w:numPr>
        <w:jc w:val="both"/>
        <w:rPr>
          <w:rFonts w:cs="Calibri"/>
          <w:b/>
          <w:sz w:val="23"/>
          <w:szCs w:val="23"/>
        </w:rPr>
      </w:pPr>
      <w:r w:rsidRPr="00242667">
        <w:rPr>
          <w:rFonts w:cs="Calibri"/>
          <w:b/>
          <w:sz w:val="23"/>
          <w:szCs w:val="23"/>
        </w:rPr>
        <w:t>SUPPLIER PERFORMANCE REPORTING</w:t>
      </w:r>
    </w:p>
    <w:p w14:paraId="5F76729D" w14:textId="7E598361" w:rsidR="00A83673" w:rsidRPr="00242667" w:rsidRDefault="00A83673" w:rsidP="00096A6F">
      <w:pPr>
        <w:pStyle w:val="Specification"/>
        <w:numPr>
          <w:ilvl w:val="1"/>
          <w:numId w:val="10"/>
        </w:numPr>
        <w:ind w:hanging="426"/>
        <w:jc w:val="both"/>
        <w:rPr>
          <w:rStyle w:val="Strong"/>
          <w:rFonts w:cs="Calibri"/>
          <w:b w:val="0"/>
          <w:sz w:val="23"/>
          <w:szCs w:val="23"/>
        </w:rPr>
      </w:pPr>
      <w:r w:rsidRPr="00242667">
        <w:rPr>
          <w:rStyle w:val="Strong"/>
          <w:rFonts w:cs="Calibri"/>
          <w:b w:val="0"/>
          <w:sz w:val="23"/>
          <w:szCs w:val="23"/>
        </w:rPr>
        <w:t xml:space="preserve">The Supplier will report on a weekly basis to </w:t>
      </w:r>
      <w:r w:rsidR="00AE453E" w:rsidRPr="00242667">
        <w:rPr>
          <w:rStyle w:val="Strong"/>
          <w:rFonts w:cs="Calibri"/>
          <w:b w:val="0"/>
          <w:sz w:val="23"/>
          <w:szCs w:val="23"/>
        </w:rPr>
        <w:t>DHA</w:t>
      </w:r>
      <w:r w:rsidR="00113DE0" w:rsidRPr="00242667">
        <w:rPr>
          <w:rStyle w:val="Strong"/>
          <w:rFonts w:cs="Calibri"/>
          <w:b w:val="0"/>
          <w:sz w:val="23"/>
          <w:szCs w:val="23"/>
        </w:rPr>
        <w:t xml:space="preserve"> during</w:t>
      </w:r>
      <w:r w:rsidRPr="00242667">
        <w:rPr>
          <w:rStyle w:val="Strong"/>
          <w:rFonts w:cs="Calibri"/>
          <w:b w:val="0"/>
          <w:sz w:val="23"/>
          <w:szCs w:val="23"/>
        </w:rPr>
        <w:t xml:space="preserve"> the design, installation and implementation phase of the project; weekly written reports are to be presented to </w:t>
      </w:r>
      <w:r w:rsidRPr="00242667">
        <w:rPr>
          <w:rStyle w:val="Strong"/>
          <w:rFonts w:cs="Calibri"/>
          <w:b w:val="0"/>
          <w:sz w:val="23"/>
          <w:szCs w:val="23"/>
          <w:shd w:val="clear" w:color="auto" w:fill="FFFFFF" w:themeFill="background1"/>
        </w:rPr>
        <w:t>the SITA</w:t>
      </w:r>
      <w:r w:rsidR="009A1F58" w:rsidRPr="00242667">
        <w:rPr>
          <w:rStyle w:val="Strong"/>
          <w:rFonts w:cs="Calibri"/>
          <w:b w:val="0"/>
          <w:sz w:val="23"/>
          <w:szCs w:val="23"/>
          <w:shd w:val="clear" w:color="auto" w:fill="FFFFFF" w:themeFill="background1"/>
        </w:rPr>
        <w:t>/</w:t>
      </w:r>
      <w:r w:rsidR="00AE453E" w:rsidRPr="00242667">
        <w:rPr>
          <w:rStyle w:val="Strong"/>
          <w:rFonts w:cs="Calibri"/>
          <w:b w:val="0"/>
          <w:sz w:val="23"/>
          <w:szCs w:val="23"/>
          <w:shd w:val="clear" w:color="auto" w:fill="FFFFFF" w:themeFill="background1"/>
        </w:rPr>
        <w:t>DHA</w:t>
      </w:r>
      <w:r w:rsidR="00113DE0" w:rsidRPr="00242667">
        <w:rPr>
          <w:rStyle w:val="Strong"/>
          <w:rFonts w:cs="Calibri"/>
          <w:b w:val="0"/>
          <w:sz w:val="23"/>
          <w:szCs w:val="23"/>
          <w:shd w:val="clear" w:color="auto" w:fill="FFFFFF" w:themeFill="background1"/>
        </w:rPr>
        <w:t xml:space="preserve"> on</w:t>
      </w:r>
      <w:r w:rsidRPr="00242667">
        <w:rPr>
          <w:rStyle w:val="Strong"/>
          <w:rFonts w:cs="Calibri"/>
          <w:b w:val="0"/>
          <w:sz w:val="23"/>
          <w:szCs w:val="23"/>
          <w:shd w:val="clear" w:color="auto" w:fill="FFFFFF" w:themeFill="background1"/>
        </w:rPr>
        <w:t xml:space="preserve"> the progress of the preceding week until installation process has been completed</w:t>
      </w:r>
      <w:r w:rsidRPr="00242667">
        <w:rPr>
          <w:rStyle w:val="Strong"/>
          <w:rFonts w:cs="Calibri"/>
          <w:b w:val="0"/>
          <w:sz w:val="23"/>
          <w:szCs w:val="23"/>
        </w:rPr>
        <w:t>.</w:t>
      </w:r>
    </w:p>
    <w:p w14:paraId="5E17EACB" w14:textId="0E0F47DB" w:rsidR="00A83673" w:rsidRPr="00242667" w:rsidRDefault="009B1C5F" w:rsidP="00096A6F">
      <w:pPr>
        <w:pStyle w:val="Specification"/>
        <w:numPr>
          <w:ilvl w:val="1"/>
          <w:numId w:val="10"/>
        </w:numPr>
        <w:ind w:hanging="426"/>
        <w:jc w:val="both"/>
        <w:rPr>
          <w:rStyle w:val="Strong"/>
          <w:rFonts w:cs="Calibri"/>
          <w:b w:val="0"/>
          <w:sz w:val="23"/>
          <w:szCs w:val="23"/>
        </w:rPr>
      </w:pPr>
      <w:r w:rsidRPr="00242667">
        <w:rPr>
          <w:rStyle w:val="Strong"/>
          <w:rFonts w:cs="Calibri"/>
          <w:b w:val="0"/>
          <w:sz w:val="23"/>
          <w:szCs w:val="23"/>
        </w:rPr>
        <w:t xml:space="preserve">Quarterly </w:t>
      </w:r>
      <w:r w:rsidR="002455CE" w:rsidRPr="00242667">
        <w:rPr>
          <w:rStyle w:val="Strong"/>
          <w:rFonts w:cs="Calibri"/>
          <w:b w:val="0"/>
          <w:sz w:val="23"/>
          <w:szCs w:val="23"/>
        </w:rPr>
        <w:t>meetings to</w:t>
      </w:r>
      <w:r w:rsidR="00A83673" w:rsidRPr="00242667">
        <w:rPr>
          <w:rStyle w:val="Strong"/>
          <w:rFonts w:cs="Calibri"/>
          <w:b w:val="0"/>
          <w:sz w:val="23"/>
          <w:szCs w:val="23"/>
        </w:rPr>
        <w:t xml:space="preserve"> be scheduled </w:t>
      </w:r>
      <w:r w:rsidR="00A83673" w:rsidRPr="00242667">
        <w:rPr>
          <w:rStyle w:val="Strong"/>
          <w:rFonts w:cs="Calibri"/>
          <w:b w:val="0"/>
          <w:sz w:val="23"/>
          <w:szCs w:val="23"/>
          <w:shd w:val="clear" w:color="auto" w:fill="FFFFFF" w:themeFill="background1"/>
        </w:rPr>
        <w:t xml:space="preserve">between </w:t>
      </w:r>
      <w:r w:rsidR="00AE453E" w:rsidRPr="00242667">
        <w:rPr>
          <w:rStyle w:val="Strong"/>
          <w:rFonts w:cs="Calibri"/>
          <w:b w:val="0"/>
          <w:sz w:val="23"/>
          <w:szCs w:val="23"/>
          <w:shd w:val="clear" w:color="auto" w:fill="FFFFFF" w:themeFill="background1"/>
        </w:rPr>
        <w:t>DHA</w:t>
      </w:r>
      <w:r w:rsidR="00C868C6" w:rsidRPr="00242667">
        <w:rPr>
          <w:rStyle w:val="Strong"/>
          <w:rFonts w:cs="Calibri"/>
          <w:b w:val="0"/>
          <w:sz w:val="23"/>
          <w:szCs w:val="23"/>
          <w:shd w:val="clear" w:color="auto" w:fill="FFFFFF" w:themeFill="background1"/>
        </w:rPr>
        <w:t xml:space="preserve"> and</w:t>
      </w:r>
      <w:r w:rsidR="00A83673" w:rsidRPr="00242667">
        <w:rPr>
          <w:rStyle w:val="Strong"/>
          <w:rFonts w:cs="Calibri"/>
          <w:b w:val="0"/>
          <w:sz w:val="23"/>
          <w:szCs w:val="23"/>
          <w:shd w:val="clear" w:color="auto" w:fill="FFFFFF" w:themeFill="background1"/>
        </w:rPr>
        <w:t xml:space="preserve"> service</w:t>
      </w:r>
      <w:r w:rsidR="00A83673" w:rsidRPr="00242667">
        <w:rPr>
          <w:rStyle w:val="Strong"/>
          <w:rFonts w:cs="Calibri"/>
          <w:b w:val="0"/>
          <w:sz w:val="23"/>
          <w:szCs w:val="23"/>
        </w:rPr>
        <w:t xml:space="preserve"> provider and also ADHOC meetings from both sided. </w:t>
      </w:r>
    </w:p>
    <w:p w14:paraId="307CE087" w14:textId="519DB486" w:rsidR="00A0228D" w:rsidRDefault="00A83673" w:rsidP="00A0228D">
      <w:pPr>
        <w:pStyle w:val="Specification"/>
        <w:numPr>
          <w:ilvl w:val="1"/>
          <w:numId w:val="10"/>
        </w:numPr>
        <w:ind w:hanging="426"/>
        <w:jc w:val="both"/>
        <w:rPr>
          <w:rStyle w:val="Strong"/>
          <w:rFonts w:cs="Calibri"/>
          <w:b w:val="0"/>
          <w:sz w:val="23"/>
          <w:szCs w:val="23"/>
        </w:rPr>
      </w:pPr>
      <w:r w:rsidRPr="00242667">
        <w:rPr>
          <w:rStyle w:val="Strong"/>
          <w:rFonts w:cs="Calibri"/>
          <w:b w:val="0"/>
          <w:sz w:val="23"/>
          <w:szCs w:val="23"/>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242667">
        <w:rPr>
          <w:rStyle w:val="Strong"/>
          <w:rFonts w:cs="Calibri"/>
          <w:b w:val="0"/>
          <w:sz w:val="23"/>
          <w:szCs w:val="23"/>
        </w:rPr>
        <w:t>.</w:t>
      </w:r>
    </w:p>
    <w:p w14:paraId="642DD792" w14:textId="77777777" w:rsidR="00866C5E" w:rsidRPr="00242667" w:rsidRDefault="00866C5E" w:rsidP="00F26082">
      <w:pPr>
        <w:pStyle w:val="Specification"/>
        <w:ind w:left="993"/>
        <w:jc w:val="both"/>
        <w:rPr>
          <w:rStyle w:val="Strong"/>
          <w:rFonts w:cs="Calibri"/>
          <w:b w:val="0"/>
          <w:sz w:val="23"/>
          <w:szCs w:val="23"/>
        </w:rPr>
      </w:pPr>
    </w:p>
    <w:p w14:paraId="05966C2D" w14:textId="77777777" w:rsidR="00203DF3" w:rsidRPr="00242667" w:rsidRDefault="00203DF3" w:rsidP="00096A6F">
      <w:pPr>
        <w:pStyle w:val="Specification"/>
        <w:numPr>
          <w:ilvl w:val="0"/>
          <w:numId w:val="10"/>
        </w:numPr>
        <w:jc w:val="both"/>
        <w:rPr>
          <w:rStyle w:val="Strong"/>
          <w:rFonts w:cs="Calibri"/>
          <w:bCs w:val="0"/>
          <w:sz w:val="23"/>
          <w:szCs w:val="23"/>
        </w:rPr>
      </w:pPr>
      <w:r w:rsidRPr="00242667">
        <w:rPr>
          <w:rStyle w:val="Strong"/>
          <w:rFonts w:cs="Calibri"/>
          <w:sz w:val="23"/>
          <w:szCs w:val="23"/>
        </w:rPr>
        <w:t xml:space="preserve">CERTIFICATION, EXPERTISE AND </w:t>
      </w:r>
      <w:r w:rsidR="00CE1B31" w:rsidRPr="00242667">
        <w:rPr>
          <w:rStyle w:val="Strong"/>
          <w:rFonts w:cs="Calibri"/>
          <w:sz w:val="23"/>
          <w:szCs w:val="23"/>
        </w:rPr>
        <w:t>QUALIFICATION</w:t>
      </w:r>
    </w:p>
    <w:p w14:paraId="76C0A85A" w14:textId="77777777" w:rsidR="00A83673" w:rsidRPr="00242667" w:rsidRDefault="00A83673" w:rsidP="00096A6F">
      <w:pPr>
        <w:pStyle w:val="Specification"/>
        <w:numPr>
          <w:ilvl w:val="1"/>
          <w:numId w:val="10"/>
        </w:numPr>
        <w:ind w:hanging="426"/>
        <w:jc w:val="both"/>
        <w:rPr>
          <w:rStyle w:val="Strong"/>
          <w:rFonts w:cs="Calibri"/>
          <w:bCs w:val="0"/>
          <w:sz w:val="23"/>
          <w:szCs w:val="23"/>
        </w:rPr>
      </w:pPr>
      <w:r w:rsidRPr="00242667">
        <w:rPr>
          <w:rStyle w:val="Strong"/>
          <w:rFonts w:cs="Calibri"/>
          <w:b w:val="0"/>
          <w:sz w:val="23"/>
          <w:szCs w:val="23"/>
        </w:rPr>
        <w:t xml:space="preserve">The Supplier represents that, </w:t>
      </w:r>
    </w:p>
    <w:p w14:paraId="580772C4" w14:textId="77777777" w:rsidR="00A83673" w:rsidRPr="00242667" w:rsidRDefault="00A83673" w:rsidP="00096A6F">
      <w:pPr>
        <w:pStyle w:val="Specification"/>
        <w:numPr>
          <w:ilvl w:val="2"/>
          <w:numId w:val="10"/>
        </w:numPr>
        <w:tabs>
          <w:tab w:val="clear" w:pos="1701"/>
          <w:tab w:val="num" w:pos="1418"/>
        </w:tabs>
        <w:ind w:left="1418" w:hanging="425"/>
        <w:jc w:val="both"/>
        <w:rPr>
          <w:rStyle w:val="Strong"/>
          <w:rFonts w:cs="Calibri"/>
          <w:bCs w:val="0"/>
          <w:sz w:val="23"/>
          <w:szCs w:val="23"/>
        </w:rPr>
      </w:pPr>
      <w:r w:rsidRPr="00242667">
        <w:rPr>
          <w:rStyle w:val="Strong"/>
          <w:rFonts w:cs="Calibri"/>
          <w:b w:val="0"/>
          <w:sz w:val="23"/>
          <w:szCs w:val="23"/>
        </w:rPr>
        <w:t>it has the necessary expertise, skill, qualifications and ability to undertake the work required in terms of the Statement of Work or Service Definition and;</w:t>
      </w:r>
    </w:p>
    <w:p w14:paraId="30CA9C99" w14:textId="77777777" w:rsidR="00A83673" w:rsidRPr="00242667" w:rsidRDefault="00A83673" w:rsidP="00096A6F">
      <w:pPr>
        <w:pStyle w:val="Specification"/>
        <w:numPr>
          <w:ilvl w:val="2"/>
          <w:numId w:val="10"/>
        </w:numPr>
        <w:tabs>
          <w:tab w:val="clear" w:pos="1701"/>
          <w:tab w:val="num" w:pos="1418"/>
        </w:tabs>
        <w:ind w:hanging="708"/>
        <w:jc w:val="both"/>
        <w:rPr>
          <w:rStyle w:val="Strong"/>
          <w:rFonts w:cs="Calibri"/>
          <w:bCs w:val="0"/>
          <w:sz w:val="23"/>
          <w:szCs w:val="23"/>
        </w:rPr>
      </w:pPr>
      <w:r w:rsidRPr="00242667">
        <w:rPr>
          <w:rStyle w:val="Strong"/>
          <w:rFonts w:cs="Calibri"/>
          <w:b w:val="0"/>
          <w:sz w:val="23"/>
          <w:szCs w:val="23"/>
        </w:rPr>
        <w:t>it is committed to provide the Products or Services; and</w:t>
      </w:r>
    </w:p>
    <w:p w14:paraId="67E679CA" w14:textId="77777777" w:rsidR="00A83673" w:rsidRPr="00242667" w:rsidRDefault="00A83673" w:rsidP="00096A6F">
      <w:pPr>
        <w:pStyle w:val="Specification"/>
        <w:numPr>
          <w:ilvl w:val="2"/>
          <w:numId w:val="10"/>
        </w:numPr>
        <w:tabs>
          <w:tab w:val="clear" w:pos="1701"/>
          <w:tab w:val="num" w:pos="1418"/>
        </w:tabs>
        <w:ind w:hanging="708"/>
        <w:jc w:val="both"/>
        <w:rPr>
          <w:rStyle w:val="Strong"/>
          <w:rFonts w:cs="Calibri"/>
          <w:bCs w:val="0"/>
          <w:sz w:val="23"/>
          <w:szCs w:val="23"/>
        </w:rPr>
      </w:pPr>
      <w:r w:rsidRPr="00242667">
        <w:rPr>
          <w:rStyle w:val="Strong"/>
          <w:rFonts w:cs="Calibri"/>
          <w:b w:val="0"/>
          <w:sz w:val="23"/>
          <w:szCs w:val="23"/>
        </w:rPr>
        <w:t>perform all obligations detailed herein without any interruption to the Customer.</w:t>
      </w:r>
      <w:bookmarkStart w:id="57" w:name="_Toc448483301"/>
      <w:bookmarkStart w:id="58" w:name="_Toc448483304"/>
    </w:p>
    <w:p w14:paraId="0FDB1CEB" w14:textId="77777777" w:rsidR="00A83673" w:rsidRPr="00242667" w:rsidRDefault="00A83673" w:rsidP="00096A6F">
      <w:pPr>
        <w:pStyle w:val="Specification"/>
        <w:numPr>
          <w:ilvl w:val="1"/>
          <w:numId w:val="10"/>
        </w:numPr>
        <w:ind w:hanging="426"/>
        <w:jc w:val="both"/>
        <w:rPr>
          <w:rFonts w:cs="Calibri"/>
          <w:b/>
          <w:sz w:val="23"/>
          <w:szCs w:val="23"/>
        </w:rPr>
      </w:pPr>
      <w:r w:rsidRPr="00242667">
        <w:rPr>
          <w:rFonts w:cs="Calibri"/>
          <w:sz w:val="23"/>
          <w:szCs w:val="23"/>
        </w:rPr>
        <w:t>The Supplier must provide the service in a good and workmanlike manner and in accordance with the practices and high professional standards used in well-managed operations performing services similar to the Services;</w:t>
      </w:r>
      <w:bookmarkEnd w:id="57"/>
    </w:p>
    <w:p w14:paraId="63F11160" w14:textId="77777777" w:rsidR="00A83673" w:rsidRPr="00242667" w:rsidRDefault="00A83673" w:rsidP="00096A6F">
      <w:pPr>
        <w:pStyle w:val="Specification"/>
        <w:numPr>
          <w:ilvl w:val="1"/>
          <w:numId w:val="10"/>
        </w:numPr>
        <w:ind w:hanging="426"/>
        <w:jc w:val="both"/>
        <w:rPr>
          <w:rFonts w:cs="Calibri"/>
          <w:b/>
          <w:sz w:val="23"/>
          <w:szCs w:val="23"/>
        </w:rPr>
      </w:pPr>
      <w:r w:rsidRPr="00242667">
        <w:rPr>
          <w:rFonts w:cs="Calibri"/>
          <w:sz w:val="23"/>
          <w:szCs w:val="23"/>
        </w:rPr>
        <w:t>The Supplier must perform the Services in the most cost-effective manner consistent with the level of quality and performance as defined in Statement of Work or Service Definition;</w:t>
      </w:r>
      <w:bookmarkEnd w:id="58"/>
    </w:p>
    <w:p w14:paraId="32347DF2" w14:textId="77777777" w:rsidR="00A83673" w:rsidRPr="00242667" w:rsidRDefault="00A83673" w:rsidP="00096A6F">
      <w:pPr>
        <w:pStyle w:val="Specification"/>
        <w:numPr>
          <w:ilvl w:val="1"/>
          <w:numId w:val="10"/>
        </w:numPr>
        <w:ind w:hanging="426"/>
        <w:jc w:val="both"/>
        <w:rPr>
          <w:rStyle w:val="Strong"/>
          <w:rFonts w:cs="Calibri"/>
          <w:bCs w:val="0"/>
          <w:sz w:val="23"/>
          <w:szCs w:val="23"/>
        </w:rPr>
      </w:pPr>
      <w:r w:rsidRPr="00242667">
        <w:rPr>
          <w:rStyle w:val="Strong"/>
          <w:rFonts w:cs="Calibri"/>
          <w:sz w:val="23"/>
          <w:szCs w:val="23"/>
        </w:rPr>
        <w:t>Original Equipment Manufacturer (OEM) or Original Software Manufacturer (OSM) work</w:t>
      </w:r>
      <w:r w:rsidRPr="00242667">
        <w:rPr>
          <w:rStyle w:val="Strong"/>
          <w:rFonts w:cs="Calibri"/>
          <w:b w:val="0"/>
          <w:sz w:val="23"/>
          <w:szCs w:val="23"/>
        </w:rPr>
        <w:t>. The Supplier must ensure that work or service is performed by a person who is certified by Original Equipment Manufacturer or Original Software Manufacturer</w:t>
      </w:r>
      <w:r w:rsidR="00D26814" w:rsidRPr="00242667">
        <w:rPr>
          <w:rStyle w:val="Strong"/>
          <w:rFonts w:cs="Calibri"/>
          <w:b w:val="0"/>
          <w:sz w:val="23"/>
          <w:szCs w:val="23"/>
        </w:rPr>
        <w:t>.</w:t>
      </w:r>
      <w:r w:rsidRPr="00242667">
        <w:rPr>
          <w:rStyle w:val="Strong"/>
          <w:rFonts w:cs="Calibri"/>
          <w:b w:val="0"/>
          <w:sz w:val="23"/>
          <w:szCs w:val="23"/>
        </w:rPr>
        <w:t xml:space="preserve"> </w:t>
      </w:r>
    </w:p>
    <w:p w14:paraId="33D4570A" w14:textId="7B44677C" w:rsidR="00FE0D5C" w:rsidRPr="00242667" w:rsidRDefault="00FE0D5C" w:rsidP="006772D9">
      <w:pPr>
        <w:pStyle w:val="ListParagraph"/>
        <w:numPr>
          <w:ilvl w:val="1"/>
          <w:numId w:val="10"/>
        </w:numPr>
        <w:jc w:val="both"/>
        <w:rPr>
          <w:rStyle w:val="Strong"/>
          <w:rFonts w:cs="Calibri"/>
          <w:bCs w:val="0"/>
          <w:sz w:val="23"/>
          <w:szCs w:val="23"/>
        </w:rPr>
      </w:pPr>
      <w:r w:rsidRPr="00242667">
        <w:rPr>
          <w:rStyle w:val="Strong"/>
          <w:rFonts w:cs="Calibri"/>
          <w:bCs w:val="0"/>
          <w:sz w:val="23"/>
          <w:szCs w:val="23"/>
        </w:rPr>
        <w:t xml:space="preserve">Original Equipment Manufacturer (OEM) or Original Software Manufacturer (OSM) work. </w:t>
      </w:r>
      <w:r w:rsidRPr="00242667">
        <w:rPr>
          <w:rStyle w:val="Strong"/>
          <w:rFonts w:cs="Calibri"/>
          <w:b w:val="0"/>
          <w:bCs w:val="0"/>
          <w:sz w:val="23"/>
          <w:szCs w:val="23"/>
        </w:rPr>
        <w:t xml:space="preserve">The Supplier must ensure that work or service is performed by a person who is certified </w:t>
      </w:r>
      <w:r w:rsidR="003D08AB" w:rsidRPr="00242667">
        <w:rPr>
          <w:rStyle w:val="Strong"/>
          <w:rFonts w:cs="Calibri"/>
          <w:b w:val="0"/>
          <w:bCs w:val="0"/>
          <w:sz w:val="23"/>
          <w:szCs w:val="23"/>
        </w:rPr>
        <w:t>by Cisco</w:t>
      </w:r>
      <w:r w:rsidRPr="00242667">
        <w:rPr>
          <w:rStyle w:val="Strong"/>
          <w:rFonts w:cs="Calibri"/>
          <w:b w:val="0"/>
          <w:bCs w:val="0"/>
          <w:sz w:val="23"/>
          <w:szCs w:val="23"/>
        </w:rPr>
        <w:t xml:space="preserve"> for the </w:t>
      </w:r>
      <w:r w:rsidR="001D5419" w:rsidRPr="00242667">
        <w:rPr>
          <w:rStyle w:val="Strong"/>
          <w:rFonts w:cs="Calibri"/>
          <w:b w:val="0"/>
          <w:bCs w:val="0"/>
          <w:sz w:val="23"/>
          <w:szCs w:val="23"/>
        </w:rPr>
        <w:t>maintenance</w:t>
      </w:r>
      <w:r w:rsidRPr="00242667">
        <w:rPr>
          <w:rStyle w:val="Strong"/>
          <w:rFonts w:cs="Calibri"/>
          <w:b w:val="0"/>
          <w:bCs w:val="0"/>
          <w:sz w:val="23"/>
          <w:szCs w:val="23"/>
        </w:rPr>
        <w:t xml:space="preserve"> and support </w:t>
      </w:r>
      <w:r w:rsidR="003D08AB" w:rsidRPr="00242667">
        <w:rPr>
          <w:rStyle w:val="Strong"/>
          <w:rFonts w:cs="Calibri"/>
          <w:b w:val="0"/>
          <w:bCs w:val="0"/>
          <w:sz w:val="23"/>
          <w:szCs w:val="23"/>
        </w:rPr>
        <w:t xml:space="preserve">of </w:t>
      </w:r>
      <w:r w:rsidR="001D5419" w:rsidRPr="00242667">
        <w:rPr>
          <w:rStyle w:val="Strong"/>
          <w:rFonts w:cs="Calibri"/>
          <w:b w:val="0"/>
          <w:bCs w:val="0"/>
          <w:sz w:val="23"/>
          <w:szCs w:val="23"/>
        </w:rPr>
        <w:t xml:space="preserve">current Cisco Infrastructure as outlined in </w:t>
      </w:r>
      <w:r w:rsidR="003D08AB" w:rsidRPr="00242667">
        <w:rPr>
          <w:rStyle w:val="Strong"/>
          <w:rFonts w:cs="Calibri"/>
          <w:b w:val="0"/>
          <w:bCs w:val="0"/>
          <w:sz w:val="23"/>
          <w:szCs w:val="23"/>
        </w:rPr>
        <w:t>in Section 2.3 (Customer Infrastructure and Environment Requirements)</w:t>
      </w:r>
      <w:r w:rsidR="00ED6EF7" w:rsidRPr="00242667">
        <w:rPr>
          <w:rStyle w:val="Strong"/>
          <w:rFonts w:cs="Calibri"/>
          <w:b w:val="0"/>
          <w:bCs w:val="0"/>
          <w:sz w:val="23"/>
          <w:szCs w:val="23"/>
        </w:rPr>
        <w:t>.</w:t>
      </w:r>
    </w:p>
    <w:p w14:paraId="741BDAEB" w14:textId="77777777" w:rsidR="000729B4" w:rsidRPr="00242667" w:rsidRDefault="00FC56C4" w:rsidP="00096A6F">
      <w:pPr>
        <w:pStyle w:val="Specification"/>
        <w:numPr>
          <w:ilvl w:val="0"/>
          <w:numId w:val="10"/>
        </w:numPr>
        <w:jc w:val="both"/>
        <w:rPr>
          <w:rFonts w:cs="Calibri"/>
          <w:b/>
          <w:sz w:val="23"/>
          <w:szCs w:val="23"/>
        </w:rPr>
      </w:pPr>
      <w:r w:rsidRPr="00242667">
        <w:rPr>
          <w:rFonts w:cs="Calibri"/>
          <w:b/>
          <w:sz w:val="23"/>
          <w:szCs w:val="23"/>
        </w:rPr>
        <w:t>LOGISTICAL CONDITIONS</w:t>
      </w:r>
    </w:p>
    <w:p w14:paraId="6BAA63BA" w14:textId="77777777" w:rsidR="00A83673" w:rsidRPr="00242667" w:rsidRDefault="00A83673" w:rsidP="00096A6F">
      <w:pPr>
        <w:pStyle w:val="Specification"/>
        <w:numPr>
          <w:ilvl w:val="1"/>
          <w:numId w:val="10"/>
        </w:numPr>
        <w:ind w:hanging="426"/>
        <w:jc w:val="both"/>
        <w:rPr>
          <w:rFonts w:cs="Calibri"/>
          <w:b/>
          <w:sz w:val="23"/>
          <w:szCs w:val="23"/>
        </w:rPr>
      </w:pPr>
      <w:bookmarkStart w:id="59" w:name="_Toc448483118"/>
      <w:r w:rsidRPr="00242667">
        <w:rPr>
          <w:rFonts w:cs="Calibri"/>
          <w:b/>
          <w:sz w:val="23"/>
          <w:szCs w:val="23"/>
        </w:rPr>
        <w:t>Hours of work</w:t>
      </w:r>
      <w:r w:rsidR="00127FCD" w:rsidRPr="00242667">
        <w:rPr>
          <w:rFonts w:cs="Calibri"/>
          <w:sz w:val="23"/>
          <w:szCs w:val="23"/>
        </w:rPr>
        <w:t>:</w:t>
      </w:r>
      <w:r w:rsidR="002019EF" w:rsidRPr="00242667">
        <w:rPr>
          <w:rFonts w:cs="Calibri"/>
          <w:sz w:val="23"/>
          <w:szCs w:val="23"/>
        </w:rPr>
        <w:t xml:space="preserve"> Monday to Friday 8h x 5d, 07:30 – 16:30 and Saturday 8:30 – 14:00</w:t>
      </w:r>
      <w:r w:rsidRPr="00242667">
        <w:rPr>
          <w:rFonts w:cs="Calibri"/>
          <w:sz w:val="23"/>
          <w:szCs w:val="23"/>
        </w:rPr>
        <w:t xml:space="preserve">. </w:t>
      </w:r>
      <w:r w:rsidRPr="00242667">
        <w:rPr>
          <w:rFonts w:cs="Calibri"/>
          <w:color w:val="FF0000"/>
          <w:sz w:val="23"/>
          <w:szCs w:val="23"/>
        </w:rPr>
        <w:t xml:space="preserve"> </w:t>
      </w:r>
    </w:p>
    <w:p w14:paraId="02C0C83E" w14:textId="77777777" w:rsidR="00A83673" w:rsidRPr="00242667" w:rsidRDefault="00A83673" w:rsidP="00096A6F">
      <w:pPr>
        <w:pStyle w:val="Specification"/>
        <w:numPr>
          <w:ilvl w:val="1"/>
          <w:numId w:val="10"/>
        </w:numPr>
        <w:ind w:hanging="426"/>
        <w:jc w:val="both"/>
        <w:rPr>
          <w:rFonts w:cs="Calibri"/>
          <w:b/>
          <w:sz w:val="23"/>
          <w:szCs w:val="23"/>
        </w:rPr>
      </w:pPr>
      <w:r w:rsidRPr="00242667">
        <w:rPr>
          <w:rFonts w:cs="Calibri"/>
          <w:sz w:val="23"/>
          <w:szCs w:val="23"/>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9"/>
    </w:p>
    <w:p w14:paraId="38CE94C4" w14:textId="77777777" w:rsidR="00A83673" w:rsidRPr="00242667" w:rsidRDefault="00A83673" w:rsidP="00096A6F">
      <w:pPr>
        <w:pStyle w:val="Specification"/>
        <w:numPr>
          <w:ilvl w:val="1"/>
          <w:numId w:val="10"/>
        </w:numPr>
        <w:ind w:hanging="426"/>
        <w:jc w:val="both"/>
        <w:rPr>
          <w:rFonts w:cs="Calibri"/>
          <w:b/>
          <w:sz w:val="23"/>
          <w:szCs w:val="23"/>
        </w:rPr>
      </w:pPr>
      <w:r w:rsidRPr="00242667">
        <w:rPr>
          <w:rFonts w:cs="Calibri"/>
          <w:b/>
          <w:sz w:val="23"/>
          <w:szCs w:val="23"/>
        </w:rPr>
        <w:t>Tools of Trade</w:t>
      </w:r>
      <w:r w:rsidRPr="00242667">
        <w:rPr>
          <w:rFonts w:cs="Calibri"/>
          <w:sz w:val="23"/>
          <w:szCs w:val="23"/>
        </w:rPr>
        <w:t>. The Supplier must bring their necessary to</w:t>
      </w:r>
      <w:r w:rsidR="009B1C5F" w:rsidRPr="00242667">
        <w:rPr>
          <w:rFonts w:cs="Calibri"/>
          <w:sz w:val="23"/>
          <w:szCs w:val="23"/>
        </w:rPr>
        <w:t>o</w:t>
      </w:r>
      <w:r w:rsidRPr="00242667">
        <w:rPr>
          <w:rFonts w:cs="Calibri"/>
          <w:sz w:val="23"/>
          <w:szCs w:val="23"/>
        </w:rPr>
        <w:t>ls of tr</w:t>
      </w:r>
      <w:r w:rsidR="00127FCD" w:rsidRPr="00242667">
        <w:rPr>
          <w:rFonts w:cs="Calibri"/>
          <w:sz w:val="23"/>
          <w:szCs w:val="23"/>
        </w:rPr>
        <w:t>ade.</w:t>
      </w:r>
    </w:p>
    <w:p w14:paraId="682DFD6B" w14:textId="77777777" w:rsidR="00A83673" w:rsidRPr="00242667" w:rsidRDefault="00A83673" w:rsidP="00096A6F">
      <w:pPr>
        <w:pStyle w:val="Specification"/>
        <w:numPr>
          <w:ilvl w:val="1"/>
          <w:numId w:val="10"/>
        </w:numPr>
        <w:ind w:hanging="426"/>
        <w:jc w:val="both"/>
        <w:rPr>
          <w:rFonts w:cs="Calibri"/>
          <w:b/>
          <w:sz w:val="23"/>
          <w:szCs w:val="23"/>
        </w:rPr>
      </w:pPr>
      <w:r w:rsidRPr="00242667">
        <w:rPr>
          <w:rFonts w:cs="Calibri"/>
          <w:b/>
          <w:sz w:val="23"/>
          <w:szCs w:val="23"/>
        </w:rPr>
        <w:t>On-site and Remote Support</w:t>
      </w:r>
      <w:r w:rsidRPr="00242667">
        <w:rPr>
          <w:rFonts w:cs="Calibri"/>
          <w:sz w:val="23"/>
          <w:szCs w:val="23"/>
        </w:rPr>
        <w:t xml:space="preserve">. The Supplier must </w:t>
      </w:r>
      <w:r w:rsidR="00955EF5" w:rsidRPr="00242667">
        <w:rPr>
          <w:rFonts w:cs="Calibri"/>
          <w:sz w:val="23"/>
          <w:szCs w:val="23"/>
        </w:rPr>
        <w:t>be able to provide on-site support.</w:t>
      </w:r>
    </w:p>
    <w:p w14:paraId="475FD706" w14:textId="77777777" w:rsidR="00A83673" w:rsidRPr="00242667" w:rsidRDefault="00A83673" w:rsidP="00096A6F">
      <w:pPr>
        <w:pStyle w:val="Specification"/>
        <w:numPr>
          <w:ilvl w:val="1"/>
          <w:numId w:val="10"/>
        </w:numPr>
        <w:ind w:hanging="426"/>
        <w:jc w:val="both"/>
        <w:rPr>
          <w:rFonts w:cs="Calibri"/>
          <w:sz w:val="23"/>
          <w:szCs w:val="23"/>
        </w:rPr>
      </w:pPr>
      <w:r w:rsidRPr="00242667">
        <w:rPr>
          <w:rFonts w:cs="Calibri"/>
          <w:b/>
          <w:sz w:val="23"/>
          <w:szCs w:val="23"/>
        </w:rPr>
        <w:t>Support and Help Desk</w:t>
      </w:r>
      <w:r w:rsidRPr="00242667">
        <w:rPr>
          <w:rFonts w:cs="Calibri"/>
          <w:sz w:val="23"/>
          <w:szCs w:val="23"/>
        </w:rPr>
        <w:t xml:space="preserve">. </w:t>
      </w:r>
      <w:r w:rsidR="00C22E0D" w:rsidRPr="00242667">
        <w:rPr>
          <w:rFonts w:cs="Calibri"/>
          <w:sz w:val="23"/>
          <w:szCs w:val="23"/>
        </w:rPr>
        <w:t>The supplier must provide the Help desk contact numbers. Help desk must operate during normal working hours Monday to Fridays 07:30 – 16:30 and Saturday 08:30 – 14:00</w:t>
      </w:r>
      <w:r w:rsidRPr="00242667">
        <w:rPr>
          <w:rFonts w:cs="Calibri"/>
          <w:sz w:val="23"/>
          <w:szCs w:val="23"/>
        </w:rPr>
        <w:t>.</w:t>
      </w:r>
    </w:p>
    <w:p w14:paraId="42C8E343" w14:textId="77777777" w:rsidR="00C22E0D" w:rsidRPr="00242667" w:rsidRDefault="00C22E0D" w:rsidP="00096A6F">
      <w:pPr>
        <w:pStyle w:val="Specification"/>
        <w:numPr>
          <w:ilvl w:val="1"/>
          <w:numId w:val="10"/>
        </w:numPr>
        <w:ind w:hanging="426"/>
        <w:jc w:val="both"/>
        <w:rPr>
          <w:rFonts w:cs="Calibri"/>
          <w:sz w:val="23"/>
          <w:szCs w:val="23"/>
        </w:rPr>
      </w:pPr>
      <w:r w:rsidRPr="00242667">
        <w:rPr>
          <w:rFonts w:cs="Calibri"/>
          <w:sz w:val="23"/>
          <w:szCs w:val="23"/>
        </w:rPr>
        <w:t>The Network Health Assessment on routers and Switches for the entire DHA network in all offices, nationally and provincially and the assessment report and mitigation plan must be in line with allocated budget.</w:t>
      </w:r>
    </w:p>
    <w:p w14:paraId="718FCE23" w14:textId="308F14C4" w:rsidR="00A0228D" w:rsidRPr="00242667" w:rsidRDefault="003A0CBF" w:rsidP="00A0228D">
      <w:pPr>
        <w:pStyle w:val="Specification"/>
        <w:numPr>
          <w:ilvl w:val="1"/>
          <w:numId w:val="10"/>
        </w:numPr>
        <w:ind w:hanging="426"/>
        <w:jc w:val="both"/>
        <w:rPr>
          <w:rFonts w:cs="Calibri"/>
          <w:sz w:val="23"/>
          <w:szCs w:val="23"/>
        </w:rPr>
      </w:pPr>
      <w:r w:rsidRPr="00242667">
        <w:rPr>
          <w:rFonts w:cs="Calibri"/>
          <w:sz w:val="23"/>
          <w:szCs w:val="23"/>
        </w:rPr>
        <w:t>All faulty routers and switches must be replaced following the DHA approved processes and policies.</w:t>
      </w:r>
    </w:p>
    <w:p w14:paraId="7337B4C5" w14:textId="77777777" w:rsidR="00F659FA" w:rsidRPr="00242667" w:rsidRDefault="00F659FA" w:rsidP="00096A6F">
      <w:pPr>
        <w:pStyle w:val="Specification"/>
        <w:numPr>
          <w:ilvl w:val="0"/>
          <w:numId w:val="10"/>
        </w:numPr>
        <w:jc w:val="both"/>
        <w:rPr>
          <w:rFonts w:cs="Calibri"/>
          <w:b/>
          <w:sz w:val="23"/>
          <w:szCs w:val="23"/>
        </w:rPr>
      </w:pPr>
      <w:r w:rsidRPr="00242667">
        <w:rPr>
          <w:rFonts w:cs="Calibri"/>
          <w:b/>
          <w:sz w:val="23"/>
          <w:szCs w:val="23"/>
        </w:rPr>
        <w:t>SKILLS TRANSFER AND TRAINING</w:t>
      </w:r>
      <w:bookmarkEnd w:id="56"/>
    </w:p>
    <w:p w14:paraId="3B1EE101" w14:textId="77777777" w:rsidR="00A83673" w:rsidRPr="00242667" w:rsidRDefault="00B34ECB" w:rsidP="00096A6F">
      <w:pPr>
        <w:pStyle w:val="Specification"/>
        <w:numPr>
          <w:ilvl w:val="1"/>
          <w:numId w:val="10"/>
        </w:numPr>
        <w:ind w:hanging="426"/>
        <w:jc w:val="both"/>
        <w:rPr>
          <w:rFonts w:cs="Calibri"/>
          <w:sz w:val="23"/>
          <w:szCs w:val="23"/>
        </w:rPr>
      </w:pPr>
      <w:r w:rsidRPr="00242667">
        <w:rPr>
          <w:rFonts w:cs="Calibri"/>
          <w:sz w:val="23"/>
          <w:szCs w:val="23"/>
        </w:rPr>
        <w:t>At</w:t>
      </w:r>
      <w:r w:rsidR="003A0CBF" w:rsidRPr="00242667">
        <w:rPr>
          <w:rFonts w:cs="Calibri"/>
          <w:sz w:val="23"/>
          <w:szCs w:val="23"/>
        </w:rPr>
        <w:t xml:space="preserve"> least two on-site human resources be allocated to the Department to support the solution and transfer skills to DHA IS officials fo</w:t>
      </w:r>
      <w:r w:rsidRPr="00242667">
        <w:rPr>
          <w:rFonts w:cs="Calibri"/>
          <w:sz w:val="23"/>
          <w:szCs w:val="23"/>
        </w:rPr>
        <w:t>r a duration not exceeding three</w:t>
      </w:r>
      <w:r w:rsidR="003A0CBF" w:rsidRPr="00242667">
        <w:rPr>
          <w:rFonts w:cs="Calibri"/>
          <w:sz w:val="23"/>
          <w:szCs w:val="23"/>
        </w:rPr>
        <w:t xml:space="preserve"> years, but renewable for a further t</w:t>
      </w:r>
      <w:r w:rsidRPr="00242667">
        <w:rPr>
          <w:rFonts w:cs="Calibri"/>
          <w:sz w:val="23"/>
          <w:szCs w:val="23"/>
        </w:rPr>
        <w:t>wo years based on need.</w:t>
      </w:r>
    </w:p>
    <w:p w14:paraId="5D5EE0E4" w14:textId="7750B886" w:rsidR="00A0228D" w:rsidRPr="00242667" w:rsidRDefault="00A83673" w:rsidP="00A0228D">
      <w:pPr>
        <w:pStyle w:val="Specification"/>
        <w:numPr>
          <w:ilvl w:val="1"/>
          <w:numId w:val="10"/>
        </w:numPr>
        <w:ind w:hanging="426"/>
        <w:jc w:val="both"/>
        <w:rPr>
          <w:rFonts w:cs="Calibri"/>
          <w:sz w:val="23"/>
          <w:szCs w:val="23"/>
        </w:rPr>
      </w:pPr>
      <w:r w:rsidRPr="00242667">
        <w:rPr>
          <w:rFonts w:cs="Calibri"/>
          <w:sz w:val="23"/>
          <w:szCs w:val="23"/>
        </w:rPr>
        <w:t xml:space="preserve">The formal basic and advanced certified training to be done for </w:t>
      </w:r>
      <w:r w:rsidR="00B34ECB" w:rsidRPr="00242667">
        <w:rPr>
          <w:rFonts w:cs="Calibri"/>
          <w:sz w:val="23"/>
          <w:szCs w:val="23"/>
        </w:rPr>
        <w:t>DHA</w:t>
      </w:r>
      <w:r w:rsidRPr="00242667">
        <w:rPr>
          <w:rFonts w:cs="Calibri"/>
          <w:sz w:val="23"/>
          <w:szCs w:val="23"/>
        </w:rPr>
        <w:t xml:space="preserve"> technical team.</w:t>
      </w:r>
    </w:p>
    <w:p w14:paraId="7082E415" w14:textId="77777777" w:rsidR="00577D8C" w:rsidRPr="00242667" w:rsidRDefault="00577D8C" w:rsidP="00096A6F">
      <w:pPr>
        <w:pStyle w:val="Specification"/>
        <w:numPr>
          <w:ilvl w:val="0"/>
          <w:numId w:val="10"/>
        </w:numPr>
        <w:jc w:val="both"/>
        <w:rPr>
          <w:rStyle w:val="Strong"/>
          <w:rFonts w:cs="Calibri"/>
          <w:bCs w:val="0"/>
          <w:sz w:val="23"/>
          <w:szCs w:val="23"/>
        </w:rPr>
      </w:pPr>
      <w:r w:rsidRPr="00242667">
        <w:rPr>
          <w:rStyle w:val="Strong"/>
          <w:rFonts w:cs="Calibri"/>
          <w:bCs w:val="0"/>
          <w:sz w:val="23"/>
          <w:szCs w:val="23"/>
        </w:rPr>
        <w:t>REGULATORY, QUALITY AND STANDARDS</w:t>
      </w:r>
    </w:p>
    <w:p w14:paraId="6874E081" w14:textId="77777777" w:rsidR="001C6CC2" w:rsidRPr="00242667" w:rsidRDefault="001C6CC2" w:rsidP="006772D9">
      <w:pPr>
        <w:pStyle w:val="Specification"/>
        <w:numPr>
          <w:ilvl w:val="1"/>
          <w:numId w:val="4"/>
        </w:numPr>
        <w:tabs>
          <w:tab w:val="clear" w:pos="993"/>
        </w:tabs>
        <w:spacing w:line="276" w:lineRule="auto"/>
        <w:ind w:left="1276"/>
        <w:jc w:val="both"/>
        <w:rPr>
          <w:rStyle w:val="Strong"/>
          <w:rFonts w:cs="Calibri"/>
          <w:b w:val="0"/>
          <w:bCs w:val="0"/>
          <w:sz w:val="23"/>
          <w:szCs w:val="23"/>
        </w:rPr>
      </w:pPr>
      <w:r w:rsidRPr="00242667">
        <w:rPr>
          <w:rStyle w:val="Strong"/>
          <w:rFonts w:cs="Calibri"/>
          <w:b w:val="0"/>
          <w:bCs w:val="0"/>
          <w:sz w:val="23"/>
          <w:szCs w:val="23"/>
        </w:rPr>
        <w:t>The solution must be maintained in accordance with industry and OEM best practices.</w:t>
      </w:r>
    </w:p>
    <w:p w14:paraId="66D59DD6" w14:textId="77777777" w:rsidR="001C6CC2" w:rsidRPr="00242667" w:rsidRDefault="001C6CC2" w:rsidP="006772D9">
      <w:pPr>
        <w:pStyle w:val="Specification"/>
        <w:numPr>
          <w:ilvl w:val="1"/>
          <w:numId w:val="4"/>
        </w:numPr>
        <w:tabs>
          <w:tab w:val="clear" w:pos="993"/>
        </w:tabs>
        <w:spacing w:line="276" w:lineRule="auto"/>
        <w:ind w:left="1276"/>
        <w:jc w:val="both"/>
        <w:rPr>
          <w:rStyle w:val="Strong"/>
          <w:rFonts w:cs="Calibri"/>
          <w:b w:val="0"/>
          <w:bCs w:val="0"/>
          <w:sz w:val="23"/>
          <w:szCs w:val="23"/>
        </w:rPr>
      </w:pPr>
      <w:r w:rsidRPr="00242667">
        <w:rPr>
          <w:rStyle w:val="Strong"/>
          <w:rFonts w:cs="Calibri"/>
          <w:b w:val="0"/>
          <w:bCs w:val="0"/>
          <w:sz w:val="23"/>
          <w:szCs w:val="23"/>
        </w:rPr>
        <w:t>The Supplier must for the duration of the contract ensure compliance with ISO/IEC General Quality Standards, ISO27001, and Protection of Personal Information Act (POPIA).</w:t>
      </w:r>
    </w:p>
    <w:p w14:paraId="2C1506F1" w14:textId="77777777" w:rsidR="001C6CC2" w:rsidRPr="00242667" w:rsidRDefault="001C6CC2">
      <w:pPr>
        <w:pStyle w:val="Specification"/>
        <w:numPr>
          <w:ilvl w:val="1"/>
          <w:numId w:val="4"/>
        </w:numPr>
        <w:tabs>
          <w:tab w:val="clear" w:pos="993"/>
        </w:tabs>
        <w:spacing w:line="276" w:lineRule="auto"/>
        <w:ind w:left="1276"/>
        <w:jc w:val="both"/>
        <w:rPr>
          <w:rStyle w:val="Strong"/>
          <w:rFonts w:cs="Calibri"/>
          <w:b w:val="0"/>
          <w:bCs w:val="0"/>
          <w:sz w:val="23"/>
          <w:szCs w:val="23"/>
        </w:rPr>
      </w:pPr>
      <w:r w:rsidRPr="00242667">
        <w:rPr>
          <w:rStyle w:val="Strong"/>
          <w:rFonts w:cs="Calibri"/>
          <w:b w:val="0"/>
          <w:bCs w:val="0"/>
          <w:sz w:val="23"/>
          <w:szCs w:val="23"/>
        </w:rPr>
        <w:t>The Supplier must for the duration of the contract ensure compliance with General Quality Standards, ISO 9001.</w:t>
      </w:r>
    </w:p>
    <w:p w14:paraId="2EE959A3" w14:textId="77777777" w:rsidR="00AD5664" w:rsidRPr="00242667" w:rsidRDefault="00AD5664" w:rsidP="006772D9">
      <w:pPr>
        <w:pStyle w:val="Specification"/>
        <w:numPr>
          <w:ilvl w:val="1"/>
          <w:numId w:val="4"/>
        </w:numPr>
        <w:tabs>
          <w:tab w:val="clear" w:pos="993"/>
        </w:tabs>
        <w:spacing w:line="276" w:lineRule="auto"/>
        <w:ind w:left="1276"/>
        <w:jc w:val="both"/>
        <w:rPr>
          <w:rStyle w:val="Strong"/>
          <w:rFonts w:cs="Calibri"/>
          <w:b w:val="0"/>
          <w:bCs w:val="0"/>
          <w:sz w:val="23"/>
          <w:szCs w:val="23"/>
        </w:rPr>
      </w:pPr>
      <w:r w:rsidRPr="00242667">
        <w:rPr>
          <w:rStyle w:val="Strong"/>
          <w:rFonts w:cs="Calibri"/>
          <w:b w:val="0"/>
          <w:bCs w:val="0"/>
          <w:sz w:val="23"/>
          <w:szCs w:val="23"/>
        </w:rPr>
        <w:t>The Supplier must for the duration of the contract ensure compliance with ISO/IEC Manufacturing Workman Quality conditions.</w:t>
      </w:r>
    </w:p>
    <w:p w14:paraId="2AA9EDD1" w14:textId="0E639340" w:rsidR="00AD5664" w:rsidRPr="00242667" w:rsidRDefault="00AD5664" w:rsidP="006772D9">
      <w:pPr>
        <w:pStyle w:val="Specification"/>
        <w:numPr>
          <w:ilvl w:val="1"/>
          <w:numId w:val="4"/>
        </w:numPr>
        <w:tabs>
          <w:tab w:val="clear" w:pos="993"/>
        </w:tabs>
        <w:spacing w:line="276" w:lineRule="auto"/>
        <w:ind w:left="1276"/>
        <w:jc w:val="both"/>
        <w:rPr>
          <w:rStyle w:val="Strong"/>
          <w:rFonts w:cs="Calibri"/>
          <w:b w:val="0"/>
          <w:bCs w:val="0"/>
          <w:sz w:val="23"/>
          <w:szCs w:val="23"/>
        </w:rPr>
      </w:pPr>
      <w:r w:rsidRPr="00242667">
        <w:rPr>
          <w:rStyle w:val="Strong"/>
          <w:rFonts w:cs="Calibri"/>
          <w:b w:val="0"/>
          <w:bCs w:val="0"/>
          <w:sz w:val="23"/>
          <w:szCs w:val="23"/>
        </w:rPr>
        <w:t>The Supplier must for the duration of the contract ensure compliance with ISO/IEC Environmental conditions.</w:t>
      </w:r>
    </w:p>
    <w:p w14:paraId="6C83D706" w14:textId="5C09800E" w:rsidR="001C6CC2" w:rsidRPr="00242667" w:rsidRDefault="001C6CC2" w:rsidP="006772D9">
      <w:pPr>
        <w:pStyle w:val="Specification"/>
        <w:numPr>
          <w:ilvl w:val="1"/>
          <w:numId w:val="4"/>
        </w:numPr>
        <w:tabs>
          <w:tab w:val="clear" w:pos="993"/>
        </w:tabs>
        <w:spacing w:line="276" w:lineRule="auto"/>
        <w:ind w:left="1276"/>
        <w:jc w:val="both"/>
        <w:rPr>
          <w:rStyle w:val="Strong"/>
          <w:rFonts w:cs="Calibri"/>
          <w:b w:val="0"/>
          <w:bCs w:val="0"/>
          <w:color w:val="FF0000"/>
          <w:sz w:val="23"/>
          <w:szCs w:val="23"/>
        </w:rPr>
      </w:pPr>
      <w:r w:rsidRPr="00242667">
        <w:rPr>
          <w:rStyle w:val="Strong"/>
          <w:sz w:val="23"/>
          <w:szCs w:val="23"/>
        </w:rPr>
        <w:t>The</w:t>
      </w:r>
      <w:r w:rsidRPr="00242667">
        <w:rPr>
          <w:rFonts w:cs="Calibri"/>
          <w:sz w:val="23"/>
          <w:szCs w:val="23"/>
        </w:rPr>
        <w:t xml:space="preserve"> implementation must not void any OEM warranties.</w:t>
      </w:r>
    </w:p>
    <w:p w14:paraId="18DCE0A4" w14:textId="77777777" w:rsidR="00C67D2F" w:rsidRPr="00242667" w:rsidRDefault="00827CBC" w:rsidP="00096A6F">
      <w:pPr>
        <w:pStyle w:val="Specification"/>
        <w:numPr>
          <w:ilvl w:val="0"/>
          <w:numId w:val="10"/>
        </w:numPr>
        <w:jc w:val="both"/>
        <w:rPr>
          <w:rStyle w:val="Strong"/>
          <w:rFonts w:cs="Calibri"/>
          <w:bCs w:val="0"/>
          <w:sz w:val="23"/>
          <w:szCs w:val="23"/>
        </w:rPr>
      </w:pPr>
      <w:r w:rsidRPr="00242667">
        <w:rPr>
          <w:rStyle w:val="Strong"/>
          <w:rFonts w:cs="Calibri"/>
          <w:bCs w:val="0"/>
          <w:sz w:val="23"/>
          <w:szCs w:val="23"/>
        </w:rPr>
        <w:t xml:space="preserve">PERSONNEL </w:t>
      </w:r>
      <w:r w:rsidR="00C67D2F" w:rsidRPr="00242667">
        <w:rPr>
          <w:rStyle w:val="Strong"/>
          <w:rFonts w:cs="Calibri"/>
          <w:bCs w:val="0"/>
          <w:sz w:val="23"/>
          <w:szCs w:val="23"/>
        </w:rPr>
        <w:t xml:space="preserve">SECURITY </w:t>
      </w:r>
      <w:r w:rsidRPr="00242667">
        <w:rPr>
          <w:rStyle w:val="Strong"/>
          <w:rFonts w:cs="Calibri"/>
          <w:bCs w:val="0"/>
          <w:sz w:val="23"/>
          <w:szCs w:val="23"/>
        </w:rPr>
        <w:t>CLEARANCE</w:t>
      </w:r>
    </w:p>
    <w:p w14:paraId="6CA2B6F0" w14:textId="77777777" w:rsidR="00F22CA7" w:rsidRPr="00242667" w:rsidRDefault="00F22CA7" w:rsidP="006D6ECE">
      <w:pPr>
        <w:numPr>
          <w:ilvl w:val="1"/>
          <w:numId w:val="37"/>
        </w:numPr>
        <w:spacing w:after="120" w:line="276" w:lineRule="auto"/>
        <w:jc w:val="both"/>
        <w:rPr>
          <w:rFonts w:cs="Calibri"/>
          <w:sz w:val="23"/>
          <w:szCs w:val="23"/>
        </w:rPr>
      </w:pPr>
      <w:r w:rsidRPr="00242667">
        <w:rPr>
          <w:rFonts w:cs="Calibri"/>
          <w:bCs/>
          <w:sz w:val="23"/>
          <w:szCs w:val="23"/>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950FA57" w14:textId="77777777" w:rsidR="00F22CA7" w:rsidRPr="00242667" w:rsidRDefault="00F22CA7" w:rsidP="006D6ECE">
      <w:pPr>
        <w:numPr>
          <w:ilvl w:val="2"/>
          <w:numId w:val="38"/>
        </w:numPr>
        <w:spacing w:after="120" w:line="276" w:lineRule="auto"/>
        <w:ind w:left="1710" w:hanging="576"/>
        <w:jc w:val="both"/>
        <w:rPr>
          <w:rFonts w:cs="Calibri"/>
          <w:sz w:val="23"/>
          <w:szCs w:val="23"/>
        </w:rPr>
      </w:pPr>
      <w:r w:rsidRPr="00242667">
        <w:rPr>
          <w:rFonts w:cs="Calibri"/>
          <w:sz w:val="23"/>
          <w:szCs w:val="23"/>
        </w:rPr>
        <w:t>Copy of company registration documentation;</w:t>
      </w:r>
    </w:p>
    <w:p w14:paraId="72A0BDD5" w14:textId="77777777" w:rsidR="00F22CA7" w:rsidRPr="00242667" w:rsidRDefault="00F22CA7" w:rsidP="006D6ECE">
      <w:pPr>
        <w:numPr>
          <w:ilvl w:val="2"/>
          <w:numId w:val="38"/>
        </w:numPr>
        <w:spacing w:after="120" w:line="276" w:lineRule="auto"/>
        <w:ind w:left="1710" w:hanging="576"/>
        <w:jc w:val="both"/>
        <w:rPr>
          <w:rFonts w:cs="Calibri"/>
          <w:sz w:val="23"/>
          <w:szCs w:val="23"/>
        </w:rPr>
      </w:pPr>
      <w:r w:rsidRPr="00242667">
        <w:rPr>
          <w:rFonts w:cs="Calibri"/>
          <w:sz w:val="23"/>
          <w:szCs w:val="23"/>
        </w:rPr>
        <w:t xml:space="preserve">Copy(ies) of identity documentation of Director(s), Member(s) or Trustee(s); </w:t>
      </w:r>
    </w:p>
    <w:p w14:paraId="1B9F999B" w14:textId="77777777" w:rsidR="00F22CA7" w:rsidRPr="00242667" w:rsidRDefault="00F22CA7" w:rsidP="006D6ECE">
      <w:pPr>
        <w:numPr>
          <w:ilvl w:val="2"/>
          <w:numId w:val="38"/>
        </w:numPr>
        <w:spacing w:after="120" w:line="276" w:lineRule="auto"/>
        <w:ind w:left="1710" w:hanging="576"/>
        <w:jc w:val="both"/>
        <w:rPr>
          <w:rFonts w:cs="Calibri"/>
          <w:sz w:val="23"/>
          <w:szCs w:val="23"/>
        </w:rPr>
      </w:pPr>
      <w:r w:rsidRPr="00242667">
        <w:rPr>
          <w:rFonts w:cs="Calibri"/>
          <w:sz w:val="23"/>
          <w:szCs w:val="23"/>
        </w:rPr>
        <w:t xml:space="preserve">Copy of valid tax clearance certificate. </w:t>
      </w:r>
    </w:p>
    <w:p w14:paraId="54D48149" w14:textId="77777777" w:rsidR="00F22CA7" w:rsidRPr="00242667" w:rsidRDefault="00F22CA7" w:rsidP="006D6ECE">
      <w:pPr>
        <w:numPr>
          <w:ilvl w:val="1"/>
          <w:numId w:val="37"/>
        </w:numPr>
        <w:spacing w:after="120" w:line="276" w:lineRule="auto"/>
        <w:jc w:val="both"/>
        <w:rPr>
          <w:rFonts w:cs="Calibri"/>
          <w:sz w:val="23"/>
          <w:szCs w:val="23"/>
        </w:rPr>
      </w:pPr>
      <w:r w:rsidRPr="00242667">
        <w:rPr>
          <w:rFonts w:cs="Calibri"/>
          <w:bCs/>
          <w:sz w:val="23"/>
          <w:szCs w:val="23"/>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770AD46" w14:textId="77777777" w:rsidR="00F22CA7" w:rsidRPr="00242667" w:rsidRDefault="00F22CA7" w:rsidP="006D6ECE">
      <w:pPr>
        <w:numPr>
          <w:ilvl w:val="4"/>
          <w:numId w:val="39"/>
        </w:numPr>
        <w:spacing w:after="120" w:line="276" w:lineRule="auto"/>
        <w:ind w:left="1701"/>
        <w:jc w:val="both"/>
        <w:rPr>
          <w:rFonts w:cs="Calibri"/>
          <w:sz w:val="23"/>
          <w:szCs w:val="23"/>
        </w:rPr>
      </w:pPr>
      <w:r w:rsidRPr="00242667">
        <w:rPr>
          <w:rFonts w:cs="Calibri"/>
          <w:sz w:val="23"/>
          <w:szCs w:val="23"/>
        </w:rPr>
        <w:t>Copy of identity document;</w:t>
      </w:r>
    </w:p>
    <w:p w14:paraId="38B45BE1" w14:textId="77777777" w:rsidR="00F22CA7" w:rsidRPr="00242667" w:rsidRDefault="00F22CA7" w:rsidP="006D6ECE">
      <w:pPr>
        <w:numPr>
          <w:ilvl w:val="4"/>
          <w:numId w:val="39"/>
        </w:numPr>
        <w:spacing w:after="120" w:line="276" w:lineRule="auto"/>
        <w:ind w:left="1701"/>
        <w:jc w:val="both"/>
        <w:rPr>
          <w:rFonts w:cs="Calibri"/>
          <w:sz w:val="23"/>
          <w:szCs w:val="23"/>
        </w:rPr>
      </w:pPr>
      <w:r w:rsidRPr="00242667">
        <w:rPr>
          <w:rFonts w:cs="Calibri"/>
          <w:sz w:val="23"/>
          <w:szCs w:val="23"/>
        </w:rPr>
        <w:t>Copy(ies) of qualification(s) if SITA requires verification thereof;</w:t>
      </w:r>
    </w:p>
    <w:p w14:paraId="7A358D8B" w14:textId="77777777" w:rsidR="00F22CA7" w:rsidRPr="00242667" w:rsidRDefault="00F22CA7" w:rsidP="006D6ECE">
      <w:pPr>
        <w:numPr>
          <w:ilvl w:val="4"/>
          <w:numId w:val="39"/>
        </w:numPr>
        <w:spacing w:after="120" w:line="276" w:lineRule="auto"/>
        <w:ind w:left="1701"/>
        <w:jc w:val="both"/>
        <w:rPr>
          <w:rFonts w:cs="Calibri"/>
          <w:sz w:val="23"/>
          <w:szCs w:val="23"/>
        </w:rPr>
      </w:pPr>
      <w:r w:rsidRPr="00242667">
        <w:rPr>
          <w:rFonts w:cs="Calibri"/>
          <w:sz w:val="23"/>
          <w:szCs w:val="23"/>
        </w:rPr>
        <w:t>Fingerprints – will be taken electronically;</w:t>
      </w:r>
    </w:p>
    <w:p w14:paraId="73840049" w14:textId="77777777" w:rsidR="00F22CA7" w:rsidRPr="00242667" w:rsidRDefault="00F22CA7" w:rsidP="006D6ECE">
      <w:pPr>
        <w:numPr>
          <w:ilvl w:val="4"/>
          <w:numId w:val="39"/>
        </w:numPr>
        <w:spacing w:after="120" w:line="276" w:lineRule="auto"/>
        <w:ind w:left="1701"/>
        <w:jc w:val="both"/>
        <w:rPr>
          <w:rFonts w:cs="Calibri"/>
          <w:sz w:val="23"/>
          <w:szCs w:val="23"/>
        </w:rPr>
      </w:pPr>
      <w:r w:rsidRPr="00242667">
        <w:rPr>
          <w:rFonts w:cs="Calibri"/>
          <w:sz w:val="23"/>
          <w:szCs w:val="23"/>
        </w:rPr>
        <w:t xml:space="preserve">Signed consent form for the conduct of background checks. </w:t>
      </w:r>
    </w:p>
    <w:p w14:paraId="2A0BD4DA" w14:textId="77777777" w:rsidR="00F22CA7" w:rsidRPr="00242667" w:rsidRDefault="00F22CA7" w:rsidP="006D6ECE">
      <w:pPr>
        <w:numPr>
          <w:ilvl w:val="1"/>
          <w:numId w:val="37"/>
        </w:numPr>
        <w:spacing w:after="120" w:line="276" w:lineRule="auto"/>
        <w:jc w:val="both"/>
        <w:rPr>
          <w:rFonts w:cs="Calibri"/>
          <w:sz w:val="23"/>
          <w:szCs w:val="23"/>
        </w:rPr>
      </w:pPr>
      <w:r w:rsidRPr="00242667">
        <w:rPr>
          <w:rFonts w:cs="Calibri"/>
          <w:bCs/>
          <w:sz w:val="23"/>
          <w:szCs w:val="23"/>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2F16B11" w14:textId="77777777" w:rsidR="00F22CA7" w:rsidRPr="00242667" w:rsidRDefault="00F22CA7" w:rsidP="006D6ECE">
      <w:pPr>
        <w:numPr>
          <w:ilvl w:val="4"/>
          <w:numId w:val="40"/>
        </w:numPr>
        <w:spacing w:after="120" w:line="276" w:lineRule="auto"/>
        <w:ind w:left="1701"/>
        <w:jc w:val="both"/>
        <w:rPr>
          <w:rFonts w:cs="Calibri"/>
          <w:sz w:val="23"/>
          <w:szCs w:val="23"/>
        </w:rPr>
      </w:pPr>
      <w:r w:rsidRPr="00242667">
        <w:rPr>
          <w:rFonts w:cs="Calibri"/>
          <w:sz w:val="23"/>
          <w:szCs w:val="23"/>
        </w:rPr>
        <w:t>Completed Z204 or DD1057 security clearance application form;</w:t>
      </w:r>
    </w:p>
    <w:p w14:paraId="22A523AD" w14:textId="77777777" w:rsidR="00F22CA7" w:rsidRPr="00242667" w:rsidRDefault="00F22CA7" w:rsidP="006D6ECE">
      <w:pPr>
        <w:numPr>
          <w:ilvl w:val="4"/>
          <w:numId w:val="40"/>
        </w:numPr>
        <w:spacing w:after="120" w:line="276" w:lineRule="auto"/>
        <w:ind w:left="1701"/>
        <w:jc w:val="both"/>
        <w:rPr>
          <w:rFonts w:cs="Calibri"/>
          <w:sz w:val="23"/>
          <w:szCs w:val="23"/>
        </w:rPr>
      </w:pPr>
      <w:r w:rsidRPr="00242667">
        <w:rPr>
          <w:rFonts w:cs="Calibri"/>
          <w:sz w:val="23"/>
          <w:szCs w:val="23"/>
        </w:rPr>
        <w:t>Fingerprints;</w:t>
      </w:r>
    </w:p>
    <w:p w14:paraId="345655AD" w14:textId="73828F52" w:rsidR="00F22CA7" w:rsidRPr="00242667" w:rsidRDefault="00F22CA7" w:rsidP="00A0228D">
      <w:pPr>
        <w:numPr>
          <w:ilvl w:val="4"/>
          <w:numId w:val="40"/>
        </w:numPr>
        <w:spacing w:after="120" w:line="276" w:lineRule="auto"/>
        <w:ind w:left="1701"/>
        <w:jc w:val="both"/>
        <w:rPr>
          <w:rFonts w:cs="Calibri"/>
          <w:sz w:val="23"/>
          <w:szCs w:val="23"/>
        </w:rPr>
      </w:pPr>
      <w:r w:rsidRPr="00242667">
        <w:rPr>
          <w:rFonts w:cs="Calibri"/>
          <w:sz w:val="23"/>
          <w:szCs w:val="23"/>
        </w:rPr>
        <w:t>Personal documentation of the applicant, including but not limited to, identity document, passport, marriage certificate (if applicable), divorce order (if applicable), qualifications, salary advice and bank statements.   </w:t>
      </w:r>
    </w:p>
    <w:p w14:paraId="6F219FAB" w14:textId="77777777" w:rsidR="00C67D2F" w:rsidRPr="00242667" w:rsidRDefault="00C67D2F" w:rsidP="00096A6F">
      <w:pPr>
        <w:pStyle w:val="Specification"/>
        <w:numPr>
          <w:ilvl w:val="0"/>
          <w:numId w:val="10"/>
        </w:numPr>
        <w:jc w:val="both"/>
        <w:rPr>
          <w:rStyle w:val="Strong"/>
          <w:rFonts w:cs="Calibri"/>
          <w:bCs w:val="0"/>
          <w:sz w:val="23"/>
          <w:szCs w:val="23"/>
        </w:rPr>
      </w:pPr>
      <w:r w:rsidRPr="00242667">
        <w:rPr>
          <w:rStyle w:val="Strong"/>
          <w:rFonts w:cs="Calibri"/>
          <w:bCs w:val="0"/>
          <w:sz w:val="23"/>
          <w:szCs w:val="23"/>
        </w:rPr>
        <w:t>CONFIDENTIALITY AND NON-DISCLOSURE CONDITIONS</w:t>
      </w:r>
    </w:p>
    <w:p w14:paraId="77F74A72" w14:textId="77777777" w:rsidR="00A83673" w:rsidRPr="00242667" w:rsidRDefault="00A83673" w:rsidP="006D6ECE">
      <w:pPr>
        <w:pStyle w:val="Specification"/>
        <w:numPr>
          <w:ilvl w:val="1"/>
          <w:numId w:val="29"/>
        </w:numPr>
        <w:ind w:hanging="426"/>
        <w:jc w:val="both"/>
        <w:rPr>
          <w:rFonts w:cs="Calibri"/>
          <w:sz w:val="23"/>
          <w:szCs w:val="23"/>
        </w:rPr>
      </w:pPr>
      <w:r w:rsidRPr="00242667">
        <w:rPr>
          <w:rStyle w:val="Strong"/>
          <w:rFonts w:cs="Calibri"/>
          <w:b w:val="0"/>
          <w:bCs w:val="0"/>
          <w:sz w:val="23"/>
          <w:szCs w:val="23"/>
        </w:rPr>
        <w:t>The Supplier, including its management and staff, must before commencement of the Contract, sign a non-disclosure agreement regarding Confidential Information.</w:t>
      </w:r>
    </w:p>
    <w:p w14:paraId="64EFE3D5" w14:textId="77777777" w:rsidR="00A83673" w:rsidRPr="00242667" w:rsidRDefault="00A83673" w:rsidP="006D6ECE">
      <w:pPr>
        <w:pStyle w:val="Specification"/>
        <w:numPr>
          <w:ilvl w:val="1"/>
          <w:numId w:val="29"/>
        </w:numPr>
        <w:ind w:hanging="426"/>
        <w:jc w:val="both"/>
        <w:rPr>
          <w:rFonts w:cs="Calibri"/>
          <w:sz w:val="23"/>
          <w:szCs w:val="23"/>
        </w:rPr>
      </w:pPr>
      <w:r w:rsidRPr="00242667">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2045C49"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the Promotion of Access to Information Act, 2000 (Act no. 2 of 2000);</w:t>
      </w:r>
    </w:p>
    <w:p w14:paraId="5C554AAA"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clearly marked "Confidential" and which is provided by one Party to another Party in terms of this Contract;</w:t>
      </w:r>
    </w:p>
    <w:p w14:paraId="4F1E360C"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550C3F7A"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information provided by one Party to another Party in the course of contractual or other negotiations, which could reasonably be expected to prejudice the right of the non-disclosing Party;</w:t>
      </w:r>
    </w:p>
    <w:p w14:paraId="51EC1259"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information, the disclosure of which could reasonably be expected to endanger a life or physical security of a person;</w:t>
      </w:r>
    </w:p>
    <w:p w14:paraId="6888B0CE"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technical, scientific, commercial, financial and market-related information, know-how and trade secrets of a Party;</w:t>
      </w:r>
    </w:p>
    <w:p w14:paraId="5EF3ABD2"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45138116"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184C151E" w14:textId="77777777" w:rsidR="00A83673" w:rsidRPr="00242667" w:rsidRDefault="00A83673" w:rsidP="006D6ECE">
      <w:pPr>
        <w:pStyle w:val="Specification"/>
        <w:numPr>
          <w:ilvl w:val="2"/>
          <w:numId w:val="22"/>
        </w:numPr>
        <w:tabs>
          <w:tab w:val="clear" w:pos="1107"/>
        </w:tabs>
        <w:ind w:left="1710" w:hanging="576"/>
        <w:jc w:val="both"/>
        <w:rPr>
          <w:rFonts w:cs="Calibri"/>
          <w:sz w:val="23"/>
          <w:szCs w:val="23"/>
        </w:rPr>
      </w:pPr>
      <w:r w:rsidRPr="00242667">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9D2D77F" w14:textId="77777777" w:rsidR="00A83673" w:rsidRPr="00242667" w:rsidRDefault="00A83673" w:rsidP="006D6ECE">
      <w:pPr>
        <w:pStyle w:val="Specification"/>
        <w:numPr>
          <w:ilvl w:val="1"/>
          <w:numId w:val="22"/>
        </w:numPr>
        <w:tabs>
          <w:tab w:val="clear" w:pos="567"/>
          <w:tab w:val="num" w:pos="1170"/>
        </w:tabs>
        <w:ind w:left="1170" w:hanging="630"/>
        <w:jc w:val="both"/>
        <w:rPr>
          <w:rFonts w:cs="Calibri"/>
          <w:sz w:val="23"/>
          <w:szCs w:val="23"/>
        </w:rPr>
      </w:pPr>
      <w:r w:rsidRPr="00242667">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68A1F46F" w14:textId="77777777" w:rsidR="00A83673" w:rsidRPr="00242667" w:rsidRDefault="00A83673" w:rsidP="006D6ECE">
      <w:pPr>
        <w:pStyle w:val="Specification"/>
        <w:numPr>
          <w:ilvl w:val="1"/>
          <w:numId w:val="22"/>
        </w:numPr>
        <w:tabs>
          <w:tab w:val="clear" w:pos="567"/>
          <w:tab w:val="num" w:pos="1170"/>
        </w:tabs>
        <w:ind w:left="1170"/>
        <w:jc w:val="both"/>
        <w:rPr>
          <w:rFonts w:cs="Calibri"/>
          <w:sz w:val="23"/>
          <w:szCs w:val="23"/>
        </w:rPr>
      </w:pPr>
      <w:r w:rsidRPr="00242667">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62A27B3" w14:textId="4F16D255" w:rsidR="00A0228D" w:rsidRPr="00242667" w:rsidRDefault="00A83673" w:rsidP="00A0228D">
      <w:pPr>
        <w:pStyle w:val="Specification"/>
        <w:numPr>
          <w:ilvl w:val="1"/>
          <w:numId w:val="22"/>
        </w:numPr>
        <w:tabs>
          <w:tab w:val="clear" w:pos="567"/>
        </w:tabs>
        <w:ind w:left="1170" w:hanging="540"/>
        <w:jc w:val="both"/>
        <w:rPr>
          <w:rFonts w:cs="Calibri"/>
          <w:sz w:val="23"/>
          <w:szCs w:val="23"/>
        </w:rPr>
      </w:pPr>
      <w:r w:rsidRPr="00242667">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8389AA9" w14:textId="72C12EC1" w:rsidR="00A0228D" w:rsidRPr="00242667" w:rsidRDefault="006D52DE" w:rsidP="00096A6F">
      <w:pPr>
        <w:pStyle w:val="Specification"/>
        <w:keepNext/>
        <w:numPr>
          <w:ilvl w:val="0"/>
          <w:numId w:val="10"/>
        </w:numPr>
        <w:jc w:val="both"/>
        <w:rPr>
          <w:rFonts w:cs="Calibri"/>
          <w:b/>
          <w:sz w:val="23"/>
          <w:szCs w:val="23"/>
        </w:rPr>
      </w:pPr>
      <w:r w:rsidRPr="00242667">
        <w:rPr>
          <w:rFonts w:cs="Calibri"/>
          <w:b/>
          <w:sz w:val="23"/>
          <w:szCs w:val="23"/>
        </w:rPr>
        <w:t>GUARANTEE AND WARRANTIES</w:t>
      </w:r>
      <w:bookmarkStart w:id="60" w:name="_Toc448483285"/>
    </w:p>
    <w:p w14:paraId="19F397A1" w14:textId="680879E1" w:rsidR="00C216B2" w:rsidRPr="00242667" w:rsidRDefault="00C216B2" w:rsidP="006772D9">
      <w:pPr>
        <w:pStyle w:val="Specification"/>
        <w:keepNext/>
        <w:ind w:left="567"/>
        <w:jc w:val="both"/>
        <w:rPr>
          <w:rFonts w:cs="Calibri"/>
          <w:b/>
          <w:sz w:val="23"/>
          <w:szCs w:val="23"/>
        </w:rPr>
      </w:pPr>
      <w:r w:rsidRPr="00242667">
        <w:rPr>
          <w:rFonts w:cs="Calibri"/>
          <w:sz w:val="23"/>
          <w:szCs w:val="23"/>
        </w:rPr>
        <w:t xml:space="preserve">The </w:t>
      </w:r>
      <w:r w:rsidR="0083744A" w:rsidRPr="00242667">
        <w:rPr>
          <w:rFonts w:cs="Calibri"/>
          <w:sz w:val="23"/>
          <w:szCs w:val="23"/>
        </w:rPr>
        <w:t>Supplier</w:t>
      </w:r>
      <w:r w:rsidRPr="00242667">
        <w:rPr>
          <w:rFonts w:cs="Calibri"/>
          <w:sz w:val="23"/>
          <w:szCs w:val="23"/>
        </w:rPr>
        <w:t xml:space="preserve"> warrants that:</w:t>
      </w:r>
      <w:bookmarkEnd w:id="60"/>
    </w:p>
    <w:p w14:paraId="310CC55E" w14:textId="77777777" w:rsidR="009D0B10" w:rsidRPr="00242667" w:rsidRDefault="009D0B10" w:rsidP="006D6ECE">
      <w:pPr>
        <w:pStyle w:val="Specification"/>
        <w:numPr>
          <w:ilvl w:val="1"/>
          <w:numId w:val="32"/>
        </w:numPr>
        <w:ind w:hanging="426"/>
        <w:jc w:val="both"/>
        <w:rPr>
          <w:rFonts w:cs="Calibri"/>
          <w:sz w:val="23"/>
          <w:szCs w:val="23"/>
        </w:rPr>
      </w:pPr>
      <w:bookmarkStart w:id="61" w:name="_Toc448483286"/>
      <w:bookmarkStart w:id="62" w:name="_Toc402958037"/>
      <w:bookmarkStart w:id="63" w:name="_Toc448483311"/>
      <w:bookmarkStart w:id="64" w:name="_Toc448872276"/>
      <w:r w:rsidRPr="00242667">
        <w:rPr>
          <w:rFonts w:cs="Calibri"/>
          <w:sz w:val="23"/>
          <w:szCs w:val="23"/>
        </w:rPr>
        <w:t xml:space="preserve">The warranty of goods supplied under this contract remains valid for </w:t>
      </w:r>
      <w:r w:rsidR="00D96557" w:rsidRPr="00242667">
        <w:rPr>
          <w:rFonts w:cs="Calibri"/>
          <w:sz w:val="23"/>
          <w:szCs w:val="23"/>
        </w:rPr>
        <w:t xml:space="preserve">thirty-six </w:t>
      </w:r>
      <w:r w:rsidRPr="00242667">
        <w:rPr>
          <w:rFonts w:cs="Calibri"/>
          <w:sz w:val="23"/>
          <w:szCs w:val="23"/>
        </w:rPr>
        <w:t>(</w:t>
      </w:r>
      <w:r w:rsidR="00D96557" w:rsidRPr="00242667">
        <w:rPr>
          <w:rFonts w:cs="Calibri"/>
          <w:sz w:val="23"/>
          <w:szCs w:val="23"/>
        </w:rPr>
        <w:t>36</w:t>
      </w:r>
      <w:r w:rsidRPr="00242667">
        <w:rPr>
          <w:rFonts w:cs="Calibri"/>
          <w:sz w:val="23"/>
          <w:szCs w:val="23"/>
        </w:rPr>
        <w:t xml:space="preserve">) months after the goods, or any portion thereof as the case may be, have been delivered to and accepted at the final destination indicated in the contract, or for </w:t>
      </w:r>
      <w:r w:rsidR="00D96557" w:rsidRPr="00242667">
        <w:rPr>
          <w:rFonts w:cs="Calibri"/>
          <w:sz w:val="23"/>
          <w:szCs w:val="23"/>
        </w:rPr>
        <w:t>forty-two</w:t>
      </w:r>
      <w:r w:rsidRPr="00242667">
        <w:rPr>
          <w:rFonts w:cs="Calibri"/>
          <w:sz w:val="23"/>
          <w:szCs w:val="23"/>
        </w:rPr>
        <w:t xml:space="preserve"> (</w:t>
      </w:r>
      <w:r w:rsidR="00D96557" w:rsidRPr="00242667">
        <w:rPr>
          <w:rFonts w:cs="Calibri"/>
          <w:sz w:val="23"/>
          <w:szCs w:val="23"/>
        </w:rPr>
        <w:t>42</w:t>
      </w:r>
      <w:r w:rsidRPr="00242667">
        <w:rPr>
          <w:rFonts w:cs="Calibri"/>
          <w:sz w:val="23"/>
          <w:szCs w:val="23"/>
        </w:rPr>
        <w:t>) months after the date of shipment from the port or place of loading in the source country, whichever period concludes earlier;</w:t>
      </w:r>
    </w:p>
    <w:p w14:paraId="51FC84BC" w14:textId="77777777" w:rsidR="009D0B10" w:rsidRPr="00242667" w:rsidRDefault="009D0B10" w:rsidP="006D6ECE">
      <w:pPr>
        <w:pStyle w:val="Specification"/>
        <w:numPr>
          <w:ilvl w:val="1"/>
          <w:numId w:val="32"/>
        </w:numPr>
        <w:ind w:hanging="426"/>
        <w:jc w:val="both"/>
        <w:rPr>
          <w:rFonts w:cs="Calibri"/>
          <w:sz w:val="23"/>
          <w:szCs w:val="23"/>
        </w:rPr>
      </w:pPr>
      <w:r w:rsidRPr="00242667">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61"/>
      <w:r w:rsidRPr="00242667">
        <w:rPr>
          <w:rFonts w:cs="Calibri"/>
          <w:sz w:val="23"/>
          <w:szCs w:val="23"/>
        </w:rPr>
        <w:t xml:space="preserve"> </w:t>
      </w:r>
    </w:p>
    <w:p w14:paraId="5F7CF51D" w14:textId="77777777" w:rsidR="009D0B10" w:rsidRPr="00242667" w:rsidRDefault="009D0B10" w:rsidP="006D6ECE">
      <w:pPr>
        <w:pStyle w:val="Specification"/>
        <w:numPr>
          <w:ilvl w:val="1"/>
          <w:numId w:val="32"/>
        </w:numPr>
        <w:ind w:hanging="426"/>
        <w:jc w:val="both"/>
        <w:rPr>
          <w:rFonts w:cs="Calibri"/>
          <w:sz w:val="23"/>
          <w:szCs w:val="23"/>
        </w:rPr>
      </w:pPr>
      <w:bookmarkStart w:id="65" w:name="_Toc448483287"/>
      <w:r w:rsidRPr="00242667">
        <w:rPr>
          <w:rFonts w:cs="Calibri"/>
          <w:sz w:val="23"/>
          <w:szCs w:val="23"/>
        </w:rPr>
        <w:t>the Product is in good working order, free from Defects in material and workmanship, and substantially conforms to the Specifications, for the duration of the Warranty period;</w:t>
      </w:r>
      <w:bookmarkEnd w:id="65"/>
    </w:p>
    <w:p w14:paraId="57D44B0D" w14:textId="73232A2E" w:rsidR="009D0B10" w:rsidRPr="00242667" w:rsidRDefault="009D0B10" w:rsidP="006D6ECE">
      <w:pPr>
        <w:pStyle w:val="Specification"/>
        <w:numPr>
          <w:ilvl w:val="1"/>
          <w:numId w:val="32"/>
        </w:numPr>
        <w:ind w:hanging="426"/>
        <w:jc w:val="both"/>
        <w:rPr>
          <w:rFonts w:cs="Calibri"/>
          <w:sz w:val="23"/>
          <w:szCs w:val="23"/>
        </w:rPr>
      </w:pPr>
      <w:bookmarkStart w:id="66" w:name="_Toc448483288"/>
      <w:r w:rsidRPr="00242667">
        <w:rPr>
          <w:rFonts w:cs="Calibri"/>
          <w:sz w:val="23"/>
          <w:szCs w:val="23"/>
        </w:rPr>
        <w:t xml:space="preserve">during the Warranty period any defective item or part component of the Product be repaired or replaced within 3 (three) days after receiving a written notice from </w:t>
      </w:r>
      <w:r w:rsidR="00D96557" w:rsidRPr="00242667">
        <w:rPr>
          <w:rFonts w:cs="Calibri"/>
          <w:sz w:val="23"/>
          <w:szCs w:val="23"/>
        </w:rPr>
        <w:t>DHA</w:t>
      </w:r>
      <w:r w:rsidRPr="00242667">
        <w:rPr>
          <w:rFonts w:cs="Calibri"/>
          <w:sz w:val="23"/>
          <w:szCs w:val="23"/>
        </w:rPr>
        <w:t>;</w:t>
      </w:r>
      <w:bookmarkEnd w:id="66"/>
    </w:p>
    <w:p w14:paraId="065012AF" w14:textId="14EE92A4" w:rsidR="009D0B10" w:rsidRPr="00242667" w:rsidRDefault="009D0B10" w:rsidP="006D6ECE">
      <w:pPr>
        <w:pStyle w:val="Specification"/>
        <w:numPr>
          <w:ilvl w:val="1"/>
          <w:numId w:val="32"/>
        </w:numPr>
        <w:ind w:hanging="426"/>
        <w:jc w:val="both"/>
        <w:rPr>
          <w:rFonts w:cs="Calibri"/>
          <w:sz w:val="23"/>
          <w:szCs w:val="23"/>
        </w:rPr>
      </w:pPr>
      <w:bookmarkStart w:id="67" w:name="_Toc448483292"/>
      <w:bookmarkStart w:id="68" w:name="_Toc448483289"/>
      <w:r w:rsidRPr="00242667">
        <w:rPr>
          <w:rFonts w:cs="Calibri"/>
          <w:sz w:val="23"/>
          <w:szCs w:val="23"/>
        </w:rPr>
        <w:t xml:space="preserve">the Products is maintained during its Warranty Period at no expense to </w:t>
      </w:r>
      <w:r w:rsidR="00D96557" w:rsidRPr="00242667">
        <w:rPr>
          <w:rFonts w:cs="Calibri"/>
          <w:sz w:val="23"/>
          <w:szCs w:val="23"/>
        </w:rPr>
        <w:t>DHA</w:t>
      </w:r>
      <w:r w:rsidRPr="00242667">
        <w:rPr>
          <w:rFonts w:cs="Calibri"/>
          <w:sz w:val="23"/>
          <w:szCs w:val="23"/>
        </w:rPr>
        <w:t>;</w:t>
      </w:r>
      <w:bookmarkEnd w:id="67"/>
      <w:r w:rsidRPr="00242667">
        <w:rPr>
          <w:rFonts w:cs="Calibri"/>
          <w:sz w:val="23"/>
          <w:szCs w:val="23"/>
        </w:rPr>
        <w:t xml:space="preserve"> </w:t>
      </w:r>
    </w:p>
    <w:p w14:paraId="48E978B3" w14:textId="1F7C5D1F" w:rsidR="009D0B10" w:rsidRPr="00242667" w:rsidRDefault="009D0B10" w:rsidP="006D6ECE">
      <w:pPr>
        <w:pStyle w:val="Specification"/>
        <w:numPr>
          <w:ilvl w:val="1"/>
          <w:numId w:val="32"/>
        </w:numPr>
        <w:ind w:hanging="426"/>
        <w:jc w:val="both"/>
        <w:rPr>
          <w:rFonts w:cs="Calibri"/>
          <w:sz w:val="23"/>
          <w:szCs w:val="23"/>
        </w:rPr>
      </w:pPr>
      <w:r w:rsidRPr="00242667">
        <w:rPr>
          <w:rFonts w:cs="Calibri"/>
          <w:sz w:val="23"/>
          <w:szCs w:val="23"/>
        </w:rPr>
        <w:t>the Product possesses all material functions and features required for SITA’s Operational Requirements;</w:t>
      </w:r>
      <w:bookmarkEnd w:id="68"/>
    </w:p>
    <w:p w14:paraId="3FC83C8D" w14:textId="77777777" w:rsidR="009D0B10" w:rsidRPr="00242667" w:rsidRDefault="009D0B10" w:rsidP="006D6ECE">
      <w:pPr>
        <w:pStyle w:val="Specification"/>
        <w:numPr>
          <w:ilvl w:val="1"/>
          <w:numId w:val="32"/>
        </w:numPr>
        <w:ind w:hanging="426"/>
        <w:jc w:val="both"/>
        <w:rPr>
          <w:rFonts w:cs="Calibri"/>
          <w:sz w:val="23"/>
          <w:szCs w:val="23"/>
        </w:rPr>
      </w:pPr>
      <w:bookmarkStart w:id="69" w:name="_Toc448483290"/>
      <w:r w:rsidRPr="00242667">
        <w:rPr>
          <w:rFonts w:cs="Calibri"/>
          <w:sz w:val="23"/>
          <w:szCs w:val="23"/>
        </w:rPr>
        <w:t>the Product remains connected or Service is continued during the term of the Contract;</w:t>
      </w:r>
      <w:bookmarkEnd w:id="69"/>
    </w:p>
    <w:p w14:paraId="7FC7B8AC" w14:textId="1C763186" w:rsidR="009D0B10" w:rsidRPr="00242667" w:rsidRDefault="009D0B10" w:rsidP="006D6ECE">
      <w:pPr>
        <w:pStyle w:val="Specification"/>
        <w:numPr>
          <w:ilvl w:val="1"/>
          <w:numId w:val="32"/>
        </w:numPr>
        <w:ind w:hanging="426"/>
        <w:jc w:val="both"/>
        <w:rPr>
          <w:rFonts w:cs="Calibri"/>
          <w:sz w:val="23"/>
          <w:szCs w:val="23"/>
        </w:rPr>
      </w:pPr>
      <w:bookmarkStart w:id="70" w:name="_Toc448483294"/>
      <w:r w:rsidRPr="00242667">
        <w:rPr>
          <w:rFonts w:cs="Calibri"/>
          <w:sz w:val="23"/>
          <w:szCs w:val="23"/>
        </w:rPr>
        <w:t xml:space="preserve">all third-party warranties that the Supplier receives in connection with the Products including the corresponding software and the benefits of all such warranties are ceded </w:t>
      </w:r>
      <w:r w:rsidR="00D96557" w:rsidRPr="00242667">
        <w:rPr>
          <w:rFonts w:cs="Calibri"/>
          <w:sz w:val="23"/>
          <w:szCs w:val="23"/>
        </w:rPr>
        <w:t>DHA</w:t>
      </w:r>
      <w:r w:rsidRPr="00242667">
        <w:rPr>
          <w:rFonts w:cs="Calibri"/>
          <w:sz w:val="23"/>
          <w:szCs w:val="23"/>
        </w:rPr>
        <w:t xml:space="preserve"> without reducing or limiting the Supplier’s obligations under the Contract;</w:t>
      </w:r>
      <w:bookmarkEnd w:id="70"/>
    </w:p>
    <w:p w14:paraId="2C049B51" w14:textId="77777777" w:rsidR="009D0B10" w:rsidRPr="00242667" w:rsidRDefault="009D0B10" w:rsidP="006D6ECE">
      <w:pPr>
        <w:pStyle w:val="Specification"/>
        <w:numPr>
          <w:ilvl w:val="1"/>
          <w:numId w:val="32"/>
        </w:numPr>
        <w:ind w:hanging="426"/>
        <w:jc w:val="both"/>
        <w:rPr>
          <w:rFonts w:cs="Calibri"/>
          <w:sz w:val="23"/>
          <w:szCs w:val="23"/>
        </w:rPr>
      </w:pPr>
      <w:bookmarkStart w:id="71" w:name="_Toc448483296"/>
      <w:r w:rsidRPr="00242667">
        <w:rPr>
          <w:rFonts w:cs="Calibri"/>
          <w:sz w:val="23"/>
          <w:szCs w:val="23"/>
        </w:rPr>
        <w:t xml:space="preserve">no actions, suits, or proceedings, pending or threatened against it or any of its </w:t>
      </w:r>
      <w:r w:rsidR="00875770" w:rsidRPr="00242667">
        <w:rPr>
          <w:rFonts w:cs="Calibri"/>
          <w:sz w:val="23"/>
          <w:szCs w:val="23"/>
        </w:rPr>
        <w:t>third-party</w:t>
      </w:r>
      <w:r w:rsidRPr="00242667">
        <w:rPr>
          <w:rFonts w:cs="Calibri"/>
          <w:sz w:val="23"/>
          <w:szCs w:val="23"/>
        </w:rPr>
        <w:t xml:space="preserve"> suppliers or sub-contractors that have a material adverse effect on the Supplier’s ability to fulfil its obligations under the Contract exist;</w:t>
      </w:r>
      <w:bookmarkEnd w:id="71"/>
      <w:r w:rsidRPr="00242667">
        <w:rPr>
          <w:rFonts w:cs="Calibri"/>
          <w:sz w:val="23"/>
          <w:szCs w:val="23"/>
        </w:rPr>
        <w:t xml:space="preserve">  </w:t>
      </w:r>
    </w:p>
    <w:p w14:paraId="47C73D94" w14:textId="77777777" w:rsidR="009D0B10" w:rsidRPr="00242667" w:rsidRDefault="009D0B10" w:rsidP="006D6ECE">
      <w:pPr>
        <w:pStyle w:val="Specification"/>
        <w:numPr>
          <w:ilvl w:val="1"/>
          <w:numId w:val="32"/>
        </w:numPr>
        <w:ind w:hanging="426"/>
        <w:jc w:val="both"/>
        <w:rPr>
          <w:rFonts w:cs="Calibri"/>
          <w:sz w:val="23"/>
          <w:szCs w:val="23"/>
        </w:rPr>
      </w:pPr>
      <w:bookmarkStart w:id="72" w:name="_Toc448483297"/>
      <w:r w:rsidRPr="00242667">
        <w:rPr>
          <w:rFonts w:cs="Calibri"/>
          <w:sz w:val="23"/>
          <w:szCs w:val="23"/>
        </w:rPr>
        <w:t>SITA</w:t>
      </w:r>
      <w:r w:rsidR="00D96557" w:rsidRPr="00242667">
        <w:rPr>
          <w:rFonts w:cs="Calibri"/>
          <w:sz w:val="23"/>
          <w:szCs w:val="23"/>
        </w:rPr>
        <w:t>/DHA</w:t>
      </w:r>
      <w:r w:rsidRPr="00242667">
        <w:rPr>
          <w:rFonts w:cs="Calibri"/>
          <w:sz w:val="23"/>
          <w:szCs w:val="23"/>
        </w:rPr>
        <w:t xml:space="preserve"> is notified immediately if it becomes aware of any action, suit, or proceeding, pending or threatened to have a material adverse effect on the Supplier’s ability to fulfil the obligations under the Contract;</w:t>
      </w:r>
      <w:bookmarkEnd w:id="72"/>
    </w:p>
    <w:p w14:paraId="419237B9" w14:textId="7E8AE6DB" w:rsidR="009D0B10" w:rsidRPr="00242667" w:rsidRDefault="009D0B10" w:rsidP="006D6ECE">
      <w:pPr>
        <w:pStyle w:val="Specification"/>
        <w:numPr>
          <w:ilvl w:val="1"/>
          <w:numId w:val="32"/>
        </w:numPr>
        <w:ind w:hanging="426"/>
        <w:jc w:val="both"/>
        <w:rPr>
          <w:rFonts w:cs="Calibri"/>
          <w:sz w:val="23"/>
          <w:szCs w:val="23"/>
        </w:rPr>
      </w:pPr>
      <w:bookmarkStart w:id="73" w:name="_Toc448483298"/>
      <w:r w:rsidRPr="00242667">
        <w:rPr>
          <w:rFonts w:cs="Calibri"/>
          <w:sz w:val="23"/>
          <w:szCs w:val="23"/>
        </w:rPr>
        <w:t xml:space="preserve">any Product sold to </w:t>
      </w:r>
      <w:r w:rsidR="00D96557" w:rsidRPr="00242667">
        <w:rPr>
          <w:rFonts w:cs="Calibri"/>
          <w:sz w:val="23"/>
          <w:szCs w:val="23"/>
        </w:rPr>
        <w:t>DHA</w:t>
      </w:r>
      <w:r w:rsidRPr="00242667">
        <w:rPr>
          <w:rFonts w:cs="Calibri"/>
          <w:sz w:val="23"/>
          <w:szCs w:val="23"/>
        </w:rPr>
        <w:t xml:space="preserve"> after the Commencement Date of the Contract remains free from any lien, pledge, encumbrance or security interest;</w:t>
      </w:r>
      <w:bookmarkEnd w:id="73"/>
    </w:p>
    <w:p w14:paraId="21708FB2" w14:textId="453C356B" w:rsidR="009D0B10" w:rsidRPr="00242667" w:rsidRDefault="00D96557" w:rsidP="006D6ECE">
      <w:pPr>
        <w:pStyle w:val="Specification"/>
        <w:numPr>
          <w:ilvl w:val="1"/>
          <w:numId w:val="32"/>
        </w:numPr>
        <w:ind w:hanging="426"/>
        <w:jc w:val="both"/>
        <w:rPr>
          <w:rFonts w:cs="Calibri"/>
          <w:sz w:val="23"/>
          <w:szCs w:val="23"/>
        </w:rPr>
      </w:pPr>
      <w:bookmarkStart w:id="74" w:name="_Toc448483299"/>
      <w:r w:rsidRPr="00242667">
        <w:rPr>
          <w:rFonts w:cs="Calibri"/>
          <w:sz w:val="23"/>
          <w:szCs w:val="23"/>
        </w:rPr>
        <w:t>DHA</w:t>
      </w:r>
      <w:r w:rsidR="009D0B10" w:rsidRPr="00242667">
        <w:rPr>
          <w:rFonts w:cs="Calibri"/>
          <w:sz w:val="23"/>
          <w:szCs w:val="23"/>
        </w:rPr>
        <w:t xml:space="preserve">’s use of the Product and Manuals supplied in connection with the Contract does not infringe </w:t>
      </w:r>
      <w:r w:rsidR="00875770" w:rsidRPr="00242667">
        <w:rPr>
          <w:rFonts w:cs="Calibri"/>
          <w:sz w:val="23"/>
          <w:szCs w:val="23"/>
        </w:rPr>
        <w:t>any Intellectual</w:t>
      </w:r>
      <w:r w:rsidR="009D0B10" w:rsidRPr="00242667">
        <w:rPr>
          <w:rFonts w:cs="Calibri"/>
          <w:sz w:val="23"/>
          <w:szCs w:val="23"/>
        </w:rPr>
        <w:t xml:space="preserve"> Property Rights of any third party;</w:t>
      </w:r>
      <w:bookmarkEnd w:id="74"/>
      <w:r w:rsidR="009D0B10" w:rsidRPr="00242667">
        <w:rPr>
          <w:rFonts w:cs="Calibri"/>
          <w:sz w:val="23"/>
          <w:szCs w:val="23"/>
        </w:rPr>
        <w:t xml:space="preserve"> </w:t>
      </w:r>
    </w:p>
    <w:p w14:paraId="7645712F" w14:textId="1A115DDA" w:rsidR="009D0B10" w:rsidRPr="00242667" w:rsidRDefault="009D0B10" w:rsidP="006D6ECE">
      <w:pPr>
        <w:pStyle w:val="Specification"/>
        <w:numPr>
          <w:ilvl w:val="1"/>
          <w:numId w:val="32"/>
        </w:numPr>
        <w:ind w:hanging="426"/>
        <w:jc w:val="both"/>
        <w:rPr>
          <w:rFonts w:cs="Calibri"/>
          <w:sz w:val="23"/>
          <w:szCs w:val="23"/>
        </w:rPr>
      </w:pPr>
      <w:bookmarkStart w:id="75" w:name="_Toc448483300"/>
      <w:r w:rsidRPr="00242667">
        <w:rPr>
          <w:rFonts w:cs="Calibri"/>
          <w:sz w:val="23"/>
          <w:szCs w:val="23"/>
        </w:rPr>
        <w:t xml:space="preserve">the information disclosed to </w:t>
      </w:r>
      <w:r w:rsidR="00A429FD" w:rsidRPr="00242667">
        <w:rPr>
          <w:rFonts w:cs="Calibri"/>
          <w:sz w:val="23"/>
          <w:szCs w:val="23"/>
        </w:rPr>
        <w:t xml:space="preserve">DHA </w:t>
      </w:r>
      <w:r w:rsidRPr="00242667">
        <w:rPr>
          <w:rFonts w:cs="Calibri"/>
          <w:sz w:val="23"/>
          <w:szCs w:val="23"/>
        </w:rPr>
        <w:t>does not contain any trade secrets of any third party, unless disclosure is permitted by such third party;</w:t>
      </w:r>
      <w:bookmarkEnd w:id="75"/>
    </w:p>
    <w:p w14:paraId="611409E3" w14:textId="77777777" w:rsidR="009D0B10" w:rsidRPr="00242667" w:rsidRDefault="009D0B10" w:rsidP="006D6ECE">
      <w:pPr>
        <w:pStyle w:val="Specification"/>
        <w:numPr>
          <w:ilvl w:val="1"/>
          <w:numId w:val="32"/>
        </w:numPr>
        <w:ind w:hanging="426"/>
        <w:jc w:val="both"/>
        <w:rPr>
          <w:rFonts w:cs="Calibri"/>
          <w:sz w:val="23"/>
          <w:szCs w:val="23"/>
        </w:rPr>
      </w:pPr>
      <w:bookmarkStart w:id="76" w:name="_Toc448483302"/>
      <w:r w:rsidRPr="00242667">
        <w:rPr>
          <w:rFonts w:cs="Calibri"/>
          <w:sz w:val="23"/>
          <w:szCs w:val="23"/>
        </w:rPr>
        <w:t>it is financially capable of fulfilling all requirements of the Contract and that the Supplier is a validly organized entity that has the authority to enter into the Contract;</w:t>
      </w:r>
      <w:bookmarkEnd w:id="76"/>
      <w:r w:rsidRPr="00242667">
        <w:rPr>
          <w:rFonts w:cs="Calibri"/>
          <w:sz w:val="23"/>
          <w:szCs w:val="23"/>
        </w:rPr>
        <w:t xml:space="preserve"> </w:t>
      </w:r>
    </w:p>
    <w:p w14:paraId="58CC465E" w14:textId="77777777" w:rsidR="009D0B10" w:rsidRPr="00242667" w:rsidRDefault="009D0B10" w:rsidP="006D6ECE">
      <w:pPr>
        <w:pStyle w:val="Specification"/>
        <w:numPr>
          <w:ilvl w:val="1"/>
          <w:numId w:val="32"/>
        </w:numPr>
        <w:ind w:hanging="426"/>
        <w:jc w:val="both"/>
        <w:rPr>
          <w:rFonts w:cs="Calibri"/>
          <w:sz w:val="23"/>
          <w:szCs w:val="23"/>
        </w:rPr>
      </w:pPr>
      <w:bookmarkStart w:id="77" w:name="_Toc448483303"/>
      <w:r w:rsidRPr="00242667">
        <w:rPr>
          <w:rFonts w:cs="Calibri"/>
          <w:sz w:val="23"/>
          <w:szCs w:val="23"/>
        </w:rPr>
        <w:t>it is not prohibited by any loan, contract, financing arrangement, trade covenant, or similar restriction from entering into the Contract;</w:t>
      </w:r>
      <w:bookmarkEnd w:id="77"/>
    </w:p>
    <w:p w14:paraId="2FB47C7C" w14:textId="5DD7E59F" w:rsidR="009D0B10" w:rsidRPr="00242667" w:rsidRDefault="009D0B10" w:rsidP="006D6ECE">
      <w:pPr>
        <w:pStyle w:val="Specification"/>
        <w:numPr>
          <w:ilvl w:val="1"/>
          <w:numId w:val="32"/>
        </w:numPr>
        <w:ind w:hanging="426"/>
        <w:jc w:val="both"/>
        <w:rPr>
          <w:rFonts w:cs="Calibri"/>
          <w:sz w:val="23"/>
          <w:szCs w:val="23"/>
        </w:rPr>
      </w:pPr>
      <w:bookmarkStart w:id="78" w:name="_Toc448483305"/>
      <w:r w:rsidRPr="00242667">
        <w:rPr>
          <w:rFonts w:cs="Calibri"/>
          <w:sz w:val="23"/>
          <w:szCs w:val="23"/>
        </w:rPr>
        <w:t xml:space="preserve">the prices, charges and fees to </w:t>
      </w:r>
      <w:r w:rsidR="00A429FD" w:rsidRPr="00242667">
        <w:rPr>
          <w:rFonts w:cs="Calibri"/>
          <w:sz w:val="23"/>
          <w:szCs w:val="23"/>
        </w:rPr>
        <w:t xml:space="preserve">DHA </w:t>
      </w:r>
      <w:r w:rsidRPr="00242667">
        <w:rPr>
          <w:rFonts w:cs="Calibri"/>
          <w:sz w:val="23"/>
          <w:szCs w:val="23"/>
        </w:rPr>
        <w:t xml:space="preserve">as contained in the Contract are at least as favourable as those offered by the Supplier to any of its other customers that are of the same or similar standing and situation as </w:t>
      </w:r>
      <w:r w:rsidR="00A429FD" w:rsidRPr="00242667">
        <w:rPr>
          <w:rFonts w:cs="Calibri"/>
          <w:sz w:val="23"/>
          <w:szCs w:val="23"/>
        </w:rPr>
        <w:t>DHA</w:t>
      </w:r>
      <w:r w:rsidRPr="00242667">
        <w:rPr>
          <w:rFonts w:cs="Calibri"/>
          <w:sz w:val="23"/>
          <w:szCs w:val="23"/>
        </w:rPr>
        <w:t>; and</w:t>
      </w:r>
      <w:bookmarkEnd w:id="78"/>
    </w:p>
    <w:p w14:paraId="180331A2" w14:textId="20154AD4" w:rsidR="00A0228D" w:rsidRPr="00242667" w:rsidRDefault="009D0B10" w:rsidP="00A0228D">
      <w:pPr>
        <w:pStyle w:val="Specification"/>
        <w:numPr>
          <w:ilvl w:val="1"/>
          <w:numId w:val="32"/>
        </w:numPr>
        <w:ind w:hanging="426"/>
        <w:jc w:val="both"/>
        <w:rPr>
          <w:rFonts w:cs="Calibri"/>
          <w:sz w:val="23"/>
          <w:szCs w:val="23"/>
        </w:rPr>
      </w:pPr>
      <w:bookmarkStart w:id="79" w:name="_Toc448483306"/>
      <w:r w:rsidRPr="00242667">
        <w:rPr>
          <w:rFonts w:cs="Calibri"/>
          <w:sz w:val="23"/>
          <w:szCs w:val="23"/>
        </w:rPr>
        <w:t>any misrepresentation by the Supplier amounts to a breach of Contract.</w:t>
      </w:r>
      <w:bookmarkEnd w:id="79"/>
      <w:r w:rsidRPr="00242667">
        <w:rPr>
          <w:rFonts w:cs="Calibri"/>
          <w:sz w:val="23"/>
          <w:szCs w:val="23"/>
        </w:rPr>
        <w:t xml:space="preserve"> </w:t>
      </w:r>
    </w:p>
    <w:p w14:paraId="568B7B04" w14:textId="77777777" w:rsidR="00C216B2" w:rsidRPr="00242667" w:rsidRDefault="00A9079B" w:rsidP="00096A6F">
      <w:pPr>
        <w:pStyle w:val="Specification"/>
        <w:numPr>
          <w:ilvl w:val="0"/>
          <w:numId w:val="10"/>
        </w:numPr>
        <w:jc w:val="both"/>
        <w:rPr>
          <w:rFonts w:cs="Calibri"/>
          <w:b/>
          <w:sz w:val="23"/>
          <w:szCs w:val="23"/>
        </w:rPr>
      </w:pPr>
      <w:r w:rsidRPr="00242667">
        <w:rPr>
          <w:rFonts w:cs="Calibri"/>
          <w:b/>
          <w:sz w:val="23"/>
          <w:szCs w:val="23"/>
        </w:rPr>
        <w:t>INTELLECTUAL PROPERTY RIGHTS</w:t>
      </w:r>
      <w:bookmarkEnd w:id="62"/>
      <w:bookmarkEnd w:id="63"/>
      <w:bookmarkEnd w:id="64"/>
      <w:r w:rsidR="00C216B2" w:rsidRPr="00242667">
        <w:rPr>
          <w:rFonts w:cs="Calibri"/>
          <w:b/>
          <w:sz w:val="23"/>
          <w:szCs w:val="23"/>
        </w:rPr>
        <w:t xml:space="preserve"> </w:t>
      </w:r>
    </w:p>
    <w:p w14:paraId="3FFB3C11" w14:textId="017EB2D9" w:rsidR="009D0B10" w:rsidRPr="00242667" w:rsidRDefault="00A429FD" w:rsidP="006D6ECE">
      <w:pPr>
        <w:pStyle w:val="Specification"/>
        <w:numPr>
          <w:ilvl w:val="1"/>
          <w:numId w:val="33"/>
        </w:numPr>
        <w:ind w:hanging="426"/>
        <w:jc w:val="both"/>
        <w:rPr>
          <w:rFonts w:cs="Calibri"/>
          <w:sz w:val="23"/>
          <w:szCs w:val="23"/>
        </w:rPr>
      </w:pPr>
      <w:bookmarkStart w:id="80" w:name="_Toc448483312"/>
      <w:bookmarkStart w:id="81" w:name="_Ref348437513"/>
      <w:bookmarkStart w:id="82" w:name="_Toc435315902"/>
      <w:r w:rsidRPr="00242667">
        <w:rPr>
          <w:rFonts w:cs="Calibri"/>
          <w:sz w:val="23"/>
          <w:szCs w:val="23"/>
        </w:rPr>
        <w:t>DHA</w:t>
      </w:r>
      <w:r w:rsidR="009D0B10" w:rsidRPr="00242667">
        <w:rPr>
          <w:rFonts w:cs="Calibri"/>
          <w:sz w:val="23"/>
          <w:szCs w:val="23"/>
        </w:rPr>
        <w:t xml:space="preserve"> retains all Intellectual Property Rights in and to </w:t>
      </w:r>
      <w:r w:rsidRPr="00242667">
        <w:rPr>
          <w:rFonts w:cs="Calibri"/>
          <w:sz w:val="23"/>
          <w:szCs w:val="23"/>
        </w:rPr>
        <w:t>DHA</w:t>
      </w:r>
      <w:r w:rsidR="009D0B10" w:rsidRPr="00242667">
        <w:rPr>
          <w:rFonts w:cs="Calibri"/>
          <w:sz w:val="23"/>
          <w:szCs w:val="23"/>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242667">
        <w:rPr>
          <w:rFonts w:cs="Calibri"/>
          <w:sz w:val="23"/>
          <w:szCs w:val="23"/>
        </w:rPr>
        <w:t xml:space="preserve">DHA's </w:t>
      </w:r>
      <w:r w:rsidR="009D0B10" w:rsidRPr="00242667">
        <w:rPr>
          <w:rFonts w:cs="Calibri"/>
          <w:sz w:val="23"/>
          <w:szCs w:val="23"/>
        </w:rPr>
        <w:t xml:space="preserve">Intellectual Property for the sole purpose of providing the Products or Services to </w:t>
      </w:r>
      <w:r w:rsidRPr="00242667">
        <w:rPr>
          <w:rFonts w:cs="Calibri"/>
          <w:sz w:val="23"/>
          <w:szCs w:val="23"/>
        </w:rPr>
        <w:t xml:space="preserve">DHA </w:t>
      </w:r>
      <w:r w:rsidR="009D0B10" w:rsidRPr="00242667">
        <w:rPr>
          <w:rFonts w:cs="Calibri"/>
          <w:sz w:val="23"/>
          <w:szCs w:val="23"/>
        </w:rPr>
        <w:t xml:space="preserve">pursuant to this Contract; provided that the Supplier must not be permitted to use </w:t>
      </w:r>
      <w:r w:rsidRPr="00242667">
        <w:rPr>
          <w:rFonts w:cs="Calibri"/>
          <w:sz w:val="23"/>
          <w:szCs w:val="23"/>
        </w:rPr>
        <w:t xml:space="preserve">DHA's </w:t>
      </w:r>
      <w:r w:rsidR="009D0B10" w:rsidRPr="00242667">
        <w:rPr>
          <w:rFonts w:cs="Calibri"/>
          <w:sz w:val="23"/>
          <w:szCs w:val="23"/>
        </w:rPr>
        <w:t xml:space="preserve">Intellectual Property for the benefit of any entities other than SITA without the written consent of </w:t>
      </w:r>
      <w:r w:rsidRPr="00242667">
        <w:rPr>
          <w:rFonts w:cs="Calibri"/>
          <w:sz w:val="23"/>
          <w:szCs w:val="23"/>
        </w:rPr>
        <w:t>DHA</w:t>
      </w:r>
      <w:r w:rsidR="009D0B10" w:rsidRPr="00242667">
        <w:rPr>
          <w:rFonts w:cs="Calibri"/>
          <w:sz w:val="23"/>
          <w:szCs w:val="23"/>
        </w:rPr>
        <w:t xml:space="preserve">, which consent may be withheld in </w:t>
      </w:r>
      <w:r w:rsidRPr="00242667">
        <w:rPr>
          <w:rFonts w:cs="Calibri"/>
          <w:sz w:val="23"/>
          <w:szCs w:val="23"/>
        </w:rPr>
        <w:t>DHA</w:t>
      </w:r>
      <w:r w:rsidR="009D0B10" w:rsidRPr="00242667">
        <w:rPr>
          <w:rFonts w:cs="Calibri"/>
          <w:sz w:val="23"/>
          <w:szCs w:val="23"/>
        </w:rPr>
        <w:t>'s sole and absolute discretion. Except as otherwise requested or approved by</w:t>
      </w:r>
      <w:r w:rsidRPr="00242667">
        <w:rPr>
          <w:rFonts w:cs="Calibri"/>
          <w:sz w:val="23"/>
          <w:szCs w:val="23"/>
        </w:rPr>
        <w:t xml:space="preserve"> DHA</w:t>
      </w:r>
      <w:r w:rsidR="009D0B10" w:rsidRPr="00242667">
        <w:rPr>
          <w:rFonts w:cs="Calibri"/>
          <w:sz w:val="23"/>
          <w:szCs w:val="23"/>
        </w:rPr>
        <w:t xml:space="preserve">, which approval is in </w:t>
      </w:r>
      <w:r w:rsidRPr="00242667">
        <w:rPr>
          <w:rFonts w:cs="Calibri"/>
          <w:sz w:val="23"/>
          <w:szCs w:val="23"/>
        </w:rPr>
        <w:t>DHA</w:t>
      </w:r>
      <w:r w:rsidR="009D0B10" w:rsidRPr="00242667">
        <w:rPr>
          <w:rFonts w:cs="Calibri"/>
          <w:sz w:val="23"/>
          <w:szCs w:val="23"/>
        </w:rPr>
        <w:t xml:space="preserve">'s sole and absolute discretion, the Supplier must cease all use of </w:t>
      </w:r>
      <w:r w:rsidRPr="00242667">
        <w:rPr>
          <w:rFonts w:cs="Calibri"/>
          <w:sz w:val="23"/>
          <w:szCs w:val="23"/>
        </w:rPr>
        <w:t>DHA</w:t>
      </w:r>
      <w:r w:rsidR="009D0B10" w:rsidRPr="00242667">
        <w:rPr>
          <w:rFonts w:cs="Calibri"/>
          <w:sz w:val="23"/>
          <w:szCs w:val="23"/>
        </w:rPr>
        <w:t>'s Intellectual Property, at of the earliest of:</w:t>
      </w:r>
      <w:bookmarkEnd w:id="80"/>
      <w:r w:rsidR="009D0B10" w:rsidRPr="00242667">
        <w:rPr>
          <w:rFonts w:cs="Calibri"/>
          <w:sz w:val="23"/>
          <w:szCs w:val="23"/>
        </w:rPr>
        <w:t xml:space="preserve"> </w:t>
      </w:r>
    </w:p>
    <w:p w14:paraId="243C3C6F" w14:textId="77777777" w:rsidR="009D0B10" w:rsidRPr="00242667" w:rsidRDefault="009D0B10" w:rsidP="006D6ECE">
      <w:pPr>
        <w:pStyle w:val="Specification"/>
        <w:numPr>
          <w:ilvl w:val="2"/>
          <w:numId w:val="21"/>
        </w:numPr>
        <w:tabs>
          <w:tab w:val="clear" w:pos="1107"/>
        </w:tabs>
        <w:ind w:left="1560"/>
        <w:jc w:val="both"/>
        <w:rPr>
          <w:rFonts w:cs="Calibri"/>
          <w:sz w:val="23"/>
          <w:szCs w:val="23"/>
        </w:rPr>
      </w:pPr>
      <w:bookmarkStart w:id="83" w:name="_Toc448483313"/>
      <w:r w:rsidRPr="00242667">
        <w:rPr>
          <w:rFonts w:cs="Calibri"/>
          <w:sz w:val="23"/>
          <w:szCs w:val="23"/>
        </w:rPr>
        <w:t>termination or expiration date of this Contract;</w:t>
      </w:r>
      <w:bookmarkEnd w:id="83"/>
      <w:r w:rsidRPr="00242667">
        <w:rPr>
          <w:rFonts w:cs="Calibri"/>
          <w:sz w:val="23"/>
          <w:szCs w:val="23"/>
        </w:rPr>
        <w:t xml:space="preserve"> </w:t>
      </w:r>
    </w:p>
    <w:p w14:paraId="35E72326" w14:textId="77777777" w:rsidR="009D0B10" w:rsidRPr="00242667" w:rsidRDefault="009D0B10" w:rsidP="006D6ECE">
      <w:pPr>
        <w:pStyle w:val="Specification"/>
        <w:numPr>
          <w:ilvl w:val="2"/>
          <w:numId w:val="21"/>
        </w:numPr>
        <w:tabs>
          <w:tab w:val="clear" w:pos="1107"/>
        </w:tabs>
        <w:ind w:left="1560"/>
        <w:jc w:val="both"/>
        <w:rPr>
          <w:rFonts w:cs="Calibri"/>
          <w:sz w:val="23"/>
          <w:szCs w:val="23"/>
        </w:rPr>
      </w:pPr>
      <w:bookmarkStart w:id="84" w:name="_Toc448483314"/>
      <w:r w:rsidRPr="00242667">
        <w:rPr>
          <w:rFonts w:cs="Calibri"/>
          <w:sz w:val="23"/>
          <w:szCs w:val="23"/>
        </w:rPr>
        <w:t>the date of completion of the Services; and</w:t>
      </w:r>
      <w:bookmarkEnd w:id="84"/>
      <w:r w:rsidRPr="00242667">
        <w:rPr>
          <w:rFonts w:cs="Calibri"/>
          <w:sz w:val="23"/>
          <w:szCs w:val="23"/>
        </w:rPr>
        <w:t xml:space="preserve"> </w:t>
      </w:r>
    </w:p>
    <w:p w14:paraId="7F3C44D0" w14:textId="77777777" w:rsidR="009D0B10" w:rsidRPr="00242667" w:rsidRDefault="009D0B10" w:rsidP="006D6ECE">
      <w:pPr>
        <w:pStyle w:val="Specification"/>
        <w:numPr>
          <w:ilvl w:val="2"/>
          <w:numId w:val="21"/>
        </w:numPr>
        <w:tabs>
          <w:tab w:val="clear" w:pos="1107"/>
        </w:tabs>
        <w:ind w:left="1560"/>
        <w:jc w:val="both"/>
        <w:rPr>
          <w:rFonts w:cs="Calibri"/>
          <w:sz w:val="23"/>
          <w:szCs w:val="23"/>
        </w:rPr>
      </w:pPr>
      <w:bookmarkStart w:id="85" w:name="_Toc448483315"/>
      <w:r w:rsidRPr="00242667">
        <w:rPr>
          <w:rFonts w:cs="Calibri"/>
          <w:sz w:val="23"/>
          <w:szCs w:val="23"/>
        </w:rPr>
        <w:t>the date of rendering of the last of the Deliverables.</w:t>
      </w:r>
      <w:bookmarkEnd w:id="85"/>
      <w:r w:rsidRPr="00242667">
        <w:rPr>
          <w:rFonts w:cs="Calibri"/>
          <w:sz w:val="23"/>
          <w:szCs w:val="23"/>
        </w:rPr>
        <w:t xml:space="preserve"> </w:t>
      </w:r>
    </w:p>
    <w:p w14:paraId="4628E1DD" w14:textId="652D9D12" w:rsidR="009D0B10" w:rsidRPr="00242667" w:rsidRDefault="009D0B10" w:rsidP="006D6ECE">
      <w:pPr>
        <w:pStyle w:val="Specification"/>
        <w:numPr>
          <w:ilvl w:val="1"/>
          <w:numId w:val="33"/>
        </w:numPr>
        <w:ind w:hanging="426"/>
        <w:jc w:val="both"/>
        <w:rPr>
          <w:rFonts w:cs="Calibri"/>
          <w:sz w:val="23"/>
          <w:szCs w:val="23"/>
        </w:rPr>
      </w:pPr>
      <w:bookmarkStart w:id="86" w:name="_Toc448483316"/>
      <w:r w:rsidRPr="00242667">
        <w:rPr>
          <w:rFonts w:cs="Calibri"/>
          <w:sz w:val="23"/>
          <w:szCs w:val="23"/>
        </w:rPr>
        <w:t xml:space="preserve">If so required by </w:t>
      </w:r>
      <w:r w:rsidR="00A429FD" w:rsidRPr="00242667">
        <w:rPr>
          <w:rFonts w:cs="Calibri"/>
          <w:sz w:val="23"/>
          <w:szCs w:val="23"/>
        </w:rPr>
        <w:t>DHA</w:t>
      </w:r>
      <w:r w:rsidRPr="00242667">
        <w:rPr>
          <w:rFonts w:cs="Calibri"/>
          <w:sz w:val="23"/>
          <w:szCs w:val="23"/>
        </w:rPr>
        <w:t xml:space="preserve">, the Supplier must certify in writing to </w:t>
      </w:r>
      <w:r w:rsidR="00A429FD" w:rsidRPr="00242667">
        <w:rPr>
          <w:rFonts w:cs="Calibri"/>
          <w:sz w:val="23"/>
          <w:szCs w:val="23"/>
        </w:rPr>
        <w:t>DHA</w:t>
      </w:r>
      <w:r w:rsidRPr="00242667">
        <w:rPr>
          <w:rFonts w:cs="Calibri"/>
          <w:sz w:val="23"/>
          <w:szCs w:val="23"/>
        </w:rPr>
        <w:t xml:space="preserve"> that it has either returned all </w:t>
      </w:r>
      <w:r w:rsidR="00A429FD" w:rsidRPr="00242667">
        <w:rPr>
          <w:rFonts w:cs="Calibri"/>
          <w:sz w:val="23"/>
          <w:szCs w:val="23"/>
        </w:rPr>
        <w:t>DHA</w:t>
      </w:r>
      <w:r w:rsidRPr="00242667">
        <w:rPr>
          <w:rFonts w:cs="Calibri"/>
          <w:sz w:val="23"/>
          <w:szCs w:val="23"/>
        </w:rPr>
        <w:t xml:space="preserve"> Intellectual Property to SITA or destroyed or deleted all other </w:t>
      </w:r>
      <w:r w:rsidR="00A429FD" w:rsidRPr="00242667">
        <w:rPr>
          <w:rFonts w:cs="Calibri"/>
          <w:sz w:val="23"/>
          <w:szCs w:val="23"/>
        </w:rPr>
        <w:t>DHA</w:t>
      </w:r>
      <w:r w:rsidRPr="00242667">
        <w:rPr>
          <w:rFonts w:cs="Calibri"/>
          <w:sz w:val="23"/>
          <w:szCs w:val="23"/>
        </w:rPr>
        <w:t xml:space="preserve"> Intellectual Property in its possession or under its control.</w:t>
      </w:r>
      <w:bookmarkEnd w:id="81"/>
      <w:bookmarkEnd w:id="86"/>
    </w:p>
    <w:p w14:paraId="296DB055" w14:textId="21EF95D4" w:rsidR="009D0B10" w:rsidRPr="00242667" w:rsidRDefault="00A429FD" w:rsidP="006D6ECE">
      <w:pPr>
        <w:pStyle w:val="Specification"/>
        <w:numPr>
          <w:ilvl w:val="1"/>
          <w:numId w:val="33"/>
        </w:numPr>
        <w:ind w:hanging="426"/>
        <w:jc w:val="both"/>
        <w:rPr>
          <w:rFonts w:cs="Calibri"/>
          <w:sz w:val="23"/>
          <w:szCs w:val="23"/>
        </w:rPr>
      </w:pPr>
      <w:bookmarkStart w:id="87" w:name="_Toc448483317"/>
      <w:r w:rsidRPr="00242667">
        <w:rPr>
          <w:rFonts w:cs="Calibri"/>
          <w:sz w:val="23"/>
          <w:szCs w:val="23"/>
        </w:rPr>
        <w:t>DHA</w:t>
      </w:r>
      <w:r w:rsidR="009D0B10" w:rsidRPr="00242667">
        <w:rPr>
          <w:rFonts w:cs="Calibri"/>
          <w:sz w:val="23"/>
          <w:szCs w:val="23"/>
        </w:rPr>
        <w:t xml:space="preserve">, at all times, owns all Intellectual Property Rights in and to all Bespoke Intellectual Property. </w:t>
      </w:r>
      <w:bookmarkEnd w:id="87"/>
    </w:p>
    <w:p w14:paraId="70126692" w14:textId="77777777" w:rsidR="009D0B10" w:rsidRPr="00242667" w:rsidRDefault="009D0B10" w:rsidP="006D6ECE">
      <w:pPr>
        <w:pStyle w:val="Specification"/>
        <w:numPr>
          <w:ilvl w:val="1"/>
          <w:numId w:val="33"/>
        </w:numPr>
        <w:ind w:hanging="426"/>
        <w:jc w:val="both"/>
        <w:rPr>
          <w:rFonts w:cs="Calibri"/>
          <w:sz w:val="23"/>
          <w:szCs w:val="23"/>
        </w:rPr>
      </w:pPr>
      <w:bookmarkStart w:id="88" w:name="_Toc448483320"/>
      <w:r w:rsidRPr="00242667">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88"/>
    </w:p>
    <w:p w14:paraId="511EB853" w14:textId="4A3EEE61" w:rsidR="00CC549C" w:rsidRDefault="00A25D1C" w:rsidP="006772D9">
      <w:pPr>
        <w:pStyle w:val="Specification"/>
        <w:numPr>
          <w:ilvl w:val="1"/>
          <w:numId w:val="33"/>
        </w:numPr>
        <w:ind w:hanging="426"/>
        <w:jc w:val="both"/>
        <w:rPr>
          <w:rFonts w:cs="Calibri"/>
          <w:sz w:val="23"/>
          <w:szCs w:val="23"/>
        </w:rPr>
      </w:pPr>
      <w:r w:rsidRPr="00242667">
        <w:rPr>
          <w:rFonts w:cs="Calibri"/>
          <w:sz w:val="23"/>
          <w:szCs w:val="23"/>
        </w:rPr>
        <w:t xml:space="preserve">Provide </w:t>
      </w:r>
      <w:r w:rsidR="00A429FD" w:rsidRPr="00242667">
        <w:rPr>
          <w:rFonts w:cs="Calibri"/>
          <w:sz w:val="23"/>
          <w:szCs w:val="23"/>
        </w:rPr>
        <w:t>DHA</w:t>
      </w:r>
      <w:r w:rsidRPr="00242667">
        <w:rPr>
          <w:rFonts w:cs="Calibri"/>
          <w:sz w:val="23"/>
          <w:szCs w:val="23"/>
        </w:rPr>
        <w:t xml:space="preserve"> with the compliant safety file.</w:t>
      </w:r>
    </w:p>
    <w:p w14:paraId="604A25C3" w14:textId="77777777" w:rsidR="00F26082" w:rsidRPr="00242667" w:rsidRDefault="00F26082" w:rsidP="00F26082">
      <w:pPr>
        <w:pStyle w:val="Specification"/>
        <w:ind w:left="993"/>
        <w:jc w:val="both"/>
        <w:rPr>
          <w:rFonts w:cs="Calibri"/>
          <w:sz w:val="23"/>
          <w:szCs w:val="23"/>
        </w:rPr>
      </w:pPr>
    </w:p>
    <w:p w14:paraId="22921614" w14:textId="77777777" w:rsidR="00CC549C" w:rsidRPr="00242667" w:rsidRDefault="00CC549C" w:rsidP="006772D9">
      <w:pPr>
        <w:pStyle w:val="Specification"/>
        <w:numPr>
          <w:ilvl w:val="0"/>
          <w:numId w:val="10"/>
        </w:numPr>
        <w:jc w:val="both"/>
        <w:rPr>
          <w:rFonts w:cs="Calibri"/>
          <w:b/>
          <w:sz w:val="23"/>
          <w:szCs w:val="23"/>
        </w:rPr>
      </w:pPr>
      <w:bookmarkStart w:id="89" w:name="_Hlk95136907"/>
      <w:r w:rsidRPr="00242667">
        <w:rPr>
          <w:rFonts w:cs="Calibri"/>
          <w:b/>
          <w:sz w:val="23"/>
          <w:szCs w:val="23"/>
        </w:rPr>
        <w:t>GENERAL</w:t>
      </w:r>
    </w:p>
    <w:p w14:paraId="5965D382" w14:textId="77777777" w:rsidR="00CC549C" w:rsidRPr="00242667" w:rsidRDefault="00CC549C" w:rsidP="00CC549C">
      <w:pPr>
        <w:numPr>
          <w:ilvl w:val="1"/>
          <w:numId w:val="60"/>
        </w:numPr>
        <w:tabs>
          <w:tab w:val="num" w:pos="1276"/>
        </w:tabs>
        <w:spacing w:line="276" w:lineRule="auto"/>
        <w:ind w:left="1134"/>
        <w:jc w:val="both"/>
        <w:rPr>
          <w:sz w:val="23"/>
          <w:szCs w:val="23"/>
        </w:rPr>
      </w:pPr>
      <w:r w:rsidRPr="00242667">
        <w:rPr>
          <w:sz w:val="23"/>
          <w:szCs w:val="23"/>
        </w:rPr>
        <w:t>The supplier will be bound by Government Procurement: General Conditions of Contract.</w:t>
      </w:r>
    </w:p>
    <w:p w14:paraId="326FFEB0" w14:textId="6B4BCFC9" w:rsidR="00CC549C" w:rsidRPr="00242667" w:rsidRDefault="00CC549C" w:rsidP="00CC549C">
      <w:pPr>
        <w:numPr>
          <w:ilvl w:val="1"/>
          <w:numId w:val="60"/>
        </w:numPr>
        <w:tabs>
          <w:tab w:val="num" w:pos="1276"/>
        </w:tabs>
        <w:spacing w:line="276" w:lineRule="auto"/>
        <w:ind w:left="1134"/>
        <w:jc w:val="both"/>
        <w:rPr>
          <w:sz w:val="23"/>
          <w:szCs w:val="23"/>
        </w:rPr>
      </w:pPr>
      <w:r w:rsidRPr="00242667">
        <w:rPr>
          <w:sz w:val="23"/>
          <w:szCs w:val="23"/>
        </w:rPr>
        <w:t xml:space="preserve">(GCC) as well as this Special Conditions of Contract (SCC), which will form part of the signed contract with the Supplier. However, </w:t>
      </w:r>
      <w:r w:rsidR="00A429FD" w:rsidRPr="00242667">
        <w:rPr>
          <w:rFonts w:cs="Calibri"/>
          <w:sz w:val="23"/>
          <w:szCs w:val="23"/>
        </w:rPr>
        <w:t>DHA</w:t>
      </w:r>
      <w:r w:rsidR="00335E40" w:rsidRPr="00242667">
        <w:rPr>
          <w:rFonts w:cs="Calibri"/>
          <w:sz w:val="23"/>
          <w:szCs w:val="23"/>
        </w:rPr>
        <w:t xml:space="preserve"> </w:t>
      </w:r>
      <w:r w:rsidRPr="00242667">
        <w:rPr>
          <w:sz w:val="23"/>
          <w:szCs w:val="23"/>
        </w:rPr>
        <w:t>reserves the right to include or waive the condition in the signed contract.</w:t>
      </w:r>
    </w:p>
    <w:p w14:paraId="0D8A8553" w14:textId="566F35F9" w:rsidR="00CC549C" w:rsidRPr="00242667" w:rsidRDefault="00CC549C" w:rsidP="00CC549C">
      <w:pPr>
        <w:numPr>
          <w:ilvl w:val="1"/>
          <w:numId w:val="60"/>
        </w:numPr>
        <w:tabs>
          <w:tab w:val="num" w:pos="1276"/>
        </w:tabs>
        <w:spacing w:line="276" w:lineRule="auto"/>
        <w:ind w:left="1134"/>
        <w:jc w:val="both"/>
        <w:rPr>
          <w:sz w:val="23"/>
          <w:szCs w:val="23"/>
        </w:rPr>
      </w:pPr>
      <w:r w:rsidRPr="00242667">
        <w:rPr>
          <w:sz w:val="23"/>
          <w:szCs w:val="23"/>
        </w:rPr>
        <w:t xml:space="preserve">“The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w:t>
      </w:r>
      <w:r w:rsidR="00A429FD" w:rsidRPr="00242667">
        <w:rPr>
          <w:rFonts w:cs="Calibri"/>
          <w:sz w:val="23"/>
          <w:szCs w:val="23"/>
        </w:rPr>
        <w:t>DHA</w:t>
      </w:r>
      <w:r w:rsidRPr="00242667">
        <w:rPr>
          <w:sz w:val="23"/>
          <w:szCs w:val="23"/>
        </w:rPr>
        <w:t xml:space="preserve"> client shall be entitled to such wholesale price with the exclusion of the mark-up which the reseller may have charged”.</w:t>
      </w:r>
    </w:p>
    <w:p w14:paraId="43E30E0A" w14:textId="0376774A" w:rsidR="00A0228D" w:rsidRPr="00242667" w:rsidRDefault="00CC549C" w:rsidP="00A0228D">
      <w:pPr>
        <w:spacing w:after="120" w:line="276" w:lineRule="auto"/>
        <w:ind w:left="1155"/>
        <w:jc w:val="both"/>
        <w:rPr>
          <w:sz w:val="23"/>
          <w:szCs w:val="23"/>
        </w:rPr>
      </w:pPr>
      <w:r w:rsidRPr="00242667">
        <w:rPr>
          <w:sz w:val="23"/>
          <w:szCs w:val="23"/>
        </w:rPr>
        <w:t xml:space="preserve">NOTE: These conditions will form part of the contract obligations and suppliers are expected to comply in order for </w:t>
      </w:r>
      <w:r w:rsidR="00A429FD" w:rsidRPr="00242667">
        <w:rPr>
          <w:rFonts w:cs="Calibri"/>
          <w:sz w:val="23"/>
          <w:szCs w:val="23"/>
        </w:rPr>
        <w:t>DHA</w:t>
      </w:r>
      <w:r w:rsidRPr="00242667">
        <w:rPr>
          <w:sz w:val="23"/>
          <w:szCs w:val="23"/>
        </w:rPr>
        <w:t xml:space="preserve"> to conclude an agreement with the potential suppliers. Failure to comply during finalisation of a contract may result to disqualification.</w:t>
      </w:r>
      <w:bookmarkEnd w:id="89"/>
    </w:p>
    <w:p w14:paraId="50BC6707" w14:textId="77777777" w:rsidR="00CC549C" w:rsidRPr="00242667" w:rsidRDefault="00CC549C" w:rsidP="006772D9">
      <w:pPr>
        <w:pStyle w:val="Specification"/>
        <w:numPr>
          <w:ilvl w:val="0"/>
          <w:numId w:val="10"/>
        </w:numPr>
        <w:jc w:val="both"/>
        <w:rPr>
          <w:rFonts w:cs="Calibri"/>
          <w:b/>
          <w:sz w:val="23"/>
          <w:szCs w:val="23"/>
        </w:rPr>
      </w:pPr>
      <w:r w:rsidRPr="00242667">
        <w:rPr>
          <w:rFonts w:cs="Calibri"/>
          <w:b/>
          <w:sz w:val="23"/>
          <w:szCs w:val="23"/>
        </w:rPr>
        <w:t>COUNTER CONDITIONS</w:t>
      </w:r>
    </w:p>
    <w:p w14:paraId="3F8C8AC6" w14:textId="312B1CF2" w:rsidR="00A0228D" w:rsidRPr="00242667" w:rsidRDefault="00CC549C" w:rsidP="00A0228D">
      <w:pPr>
        <w:spacing w:after="120" w:line="276" w:lineRule="auto"/>
        <w:ind w:left="567"/>
        <w:jc w:val="both"/>
        <w:rPr>
          <w:sz w:val="23"/>
          <w:szCs w:val="23"/>
        </w:rPr>
      </w:pPr>
      <w:r w:rsidRPr="00242667">
        <w:rPr>
          <w:sz w:val="23"/>
          <w:szCs w:val="23"/>
        </w:rPr>
        <w:t>Bidders’ attention is drawn to the fact that amendments to any of the Bid Conditions or setting of counter conditions by bidders may result in the invalidation of such bids.</w:t>
      </w:r>
    </w:p>
    <w:p w14:paraId="56ADF278" w14:textId="77777777" w:rsidR="00CC549C" w:rsidRPr="00242667" w:rsidRDefault="00CC549C" w:rsidP="006772D9">
      <w:pPr>
        <w:pStyle w:val="Specification"/>
        <w:numPr>
          <w:ilvl w:val="0"/>
          <w:numId w:val="10"/>
        </w:numPr>
        <w:jc w:val="both"/>
        <w:rPr>
          <w:b/>
          <w:sz w:val="23"/>
          <w:szCs w:val="23"/>
        </w:rPr>
      </w:pPr>
      <w:r w:rsidRPr="00242667">
        <w:rPr>
          <w:rFonts w:cs="Calibri"/>
          <w:b/>
          <w:sz w:val="23"/>
          <w:szCs w:val="23"/>
        </w:rPr>
        <w:t>FRONTING</w:t>
      </w:r>
    </w:p>
    <w:p w14:paraId="6A3BBB4F" w14:textId="72CAFF96" w:rsidR="00CC549C" w:rsidRPr="00242667" w:rsidRDefault="00CC549C" w:rsidP="00CC549C">
      <w:pPr>
        <w:numPr>
          <w:ilvl w:val="7"/>
          <w:numId w:val="59"/>
        </w:numPr>
        <w:spacing w:after="120" w:line="276" w:lineRule="auto"/>
        <w:ind w:left="1134"/>
        <w:jc w:val="both"/>
        <w:rPr>
          <w:b/>
          <w:sz w:val="23"/>
          <w:szCs w:val="23"/>
        </w:rPr>
      </w:pPr>
      <w:r w:rsidRPr="00242667">
        <w:rPr>
          <w:sz w:val="23"/>
          <w:szCs w:val="23"/>
        </w:rPr>
        <w:t>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26FEEC2E" w14:textId="7AA6D499" w:rsidR="00A0228D" w:rsidRPr="00242667" w:rsidRDefault="00CC549C" w:rsidP="00A0228D">
      <w:pPr>
        <w:numPr>
          <w:ilvl w:val="7"/>
          <w:numId w:val="59"/>
        </w:numPr>
        <w:spacing w:after="120" w:line="276" w:lineRule="auto"/>
        <w:ind w:left="1134"/>
        <w:jc w:val="both"/>
        <w:rPr>
          <w:b/>
          <w:sz w:val="23"/>
          <w:szCs w:val="23"/>
        </w:rPr>
      </w:pPr>
      <w:r w:rsidRPr="00242667">
        <w:rPr>
          <w:sz w:val="23"/>
          <w:szCs w:val="23"/>
        </w:rPr>
        <w:t>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8C30E0B" w14:textId="77777777" w:rsidR="00CC549C" w:rsidRPr="00242667" w:rsidRDefault="00CC549C" w:rsidP="006772D9">
      <w:pPr>
        <w:pStyle w:val="Specification"/>
        <w:numPr>
          <w:ilvl w:val="0"/>
          <w:numId w:val="10"/>
        </w:numPr>
        <w:jc w:val="both"/>
        <w:rPr>
          <w:rFonts w:cs="Calibri"/>
          <w:b/>
          <w:sz w:val="23"/>
          <w:szCs w:val="23"/>
        </w:rPr>
      </w:pPr>
      <w:r w:rsidRPr="00242667">
        <w:rPr>
          <w:rFonts w:cs="Calibri"/>
          <w:b/>
          <w:sz w:val="23"/>
          <w:szCs w:val="23"/>
        </w:rPr>
        <w:t>BUSINESS CONTINUITY AND DISASTER RECOVERY PLANS</w:t>
      </w:r>
    </w:p>
    <w:p w14:paraId="05F2FC07" w14:textId="6D36F6BA" w:rsidR="00CC549C" w:rsidRDefault="00CC549C" w:rsidP="006772D9">
      <w:pPr>
        <w:spacing w:after="120" w:line="276" w:lineRule="auto"/>
        <w:ind w:left="567"/>
        <w:jc w:val="both"/>
        <w:rPr>
          <w:rFonts w:cs="Calibri"/>
          <w:sz w:val="23"/>
          <w:szCs w:val="23"/>
          <w:lang w:eastAsia="en-GB"/>
        </w:rPr>
      </w:pPr>
      <w:r w:rsidRPr="00242667">
        <w:rPr>
          <w:rFonts w:cs="Calibri"/>
          <w:sz w:val="23"/>
          <w:szCs w:val="23"/>
          <w:shd w:val="clear" w:color="auto" w:fill="FFFFFF"/>
          <w:lang w:eastAsia="en-GB"/>
        </w:rPr>
        <w:t>The bidder confirms that they have written </w:t>
      </w:r>
      <w:r w:rsidRPr="00242667">
        <w:rPr>
          <w:rFonts w:cs="Calibri"/>
          <w:sz w:val="23"/>
          <w:szCs w:val="23"/>
          <w:lang w:eastAsia="en-GB"/>
        </w:rPr>
        <w:t>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EF34A39" w14:textId="77777777" w:rsidR="00F26082" w:rsidRDefault="00F26082" w:rsidP="006772D9">
      <w:pPr>
        <w:spacing w:after="120" w:line="276" w:lineRule="auto"/>
        <w:ind w:left="567"/>
        <w:jc w:val="both"/>
        <w:rPr>
          <w:rFonts w:cs="Calibri"/>
          <w:sz w:val="23"/>
          <w:szCs w:val="23"/>
          <w:lang w:eastAsia="en-GB"/>
        </w:rPr>
      </w:pPr>
    </w:p>
    <w:p w14:paraId="45227F8D" w14:textId="77777777" w:rsidR="00F26082" w:rsidRPr="00242667" w:rsidRDefault="00F26082" w:rsidP="006772D9">
      <w:pPr>
        <w:spacing w:after="120" w:line="276" w:lineRule="auto"/>
        <w:ind w:left="567"/>
        <w:jc w:val="both"/>
        <w:rPr>
          <w:sz w:val="23"/>
          <w:szCs w:val="23"/>
        </w:rPr>
      </w:pPr>
    </w:p>
    <w:p w14:paraId="55BB52E9" w14:textId="77777777" w:rsidR="00F22CA7" w:rsidRPr="00242667" w:rsidRDefault="00F22CA7" w:rsidP="00F22CA7">
      <w:pPr>
        <w:pStyle w:val="Specification"/>
        <w:numPr>
          <w:ilvl w:val="0"/>
          <w:numId w:val="4"/>
        </w:numPr>
        <w:spacing w:line="276" w:lineRule="auto"/>
        <w:jc w:val="both"/>
        <w:rPr>
          <w:rFonts w:cs="Calibri"/>
          <w:b/>
          <w:bCs/>
          <w:sz w:val="23"/>
          <w:szCs w:val="23"/>
        </w:rPr>
      </w:pPr>
      <w:r w:rsidRPr="00242667">
        <w:rPr>
          <w:b/>
          <w:bCs/>
          <w:sz w:val="23"/>
          <w:szCs w:val="23"/>
        </w:rPr>
        <w:t xml:space="preserve">PREFERENCE GOAL REQUIREMENTS </w:t>
      </w:r>
    </w:p>
    <w:p w14:paraId="0E68A198" w14:textId="77777777"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sz w:val="23"/>
          <w:szCs w:val="23"/>
        </w:rPr>
        <w:t xml:space="preserve">The Bidder’s </w:t>
      </w:r>
      <w:r w:rsidRPr="00242667">
        <w:rPr>
          <w:rFonts w:cs="Calibri"/>
          <w:b/>
          <w:bCs/>
          <w:sz w:val="23"/>
          <w:szCs w:val="23"/>
        </w:rPr>
        <w:t>commitment</w:t>
      </w:r>
      <w:r w:rsidRPr="00242667">
        <w:rPr>
          <w:rFonts w:cs="Calibri"/>
          <w:sz w:val="23"/>
          <w:szCs w:val="23"/>
        </w:rPr>
        <w:t xml:space="preserve"> for the </w:t>
      </w:r>
      <w:r w:rsidRPr="00242667">
        <w:rPr>
          <w:rFonts w:cs="Calibri"/>
          <w:b/>
          <w:bCs/>
          <w:sz w:val="23"/>
          <w:szCs w:val="23"/>
        </w:rPr>
        <w:t xml:space="preserve">Preference Goal Requirements </w:t>
      </w:r>
      <w:r w:rsidRPr="00242667">
        <w:rPr>
          <w:rFonts w:cs="Calibri"/>
          <w:sz w:val="23"/>
          <w:szCs w:val="23"/>
        </w:rPr>
        <w:t xml:space="preserve">in this tender will be </w:t>
      </w:r>
      <w:r w:rsidRPr="00242667">
        <w:rPr>
          <w:rFonts w:cs="Calibri"/>
          <w:b/>
          <w:bCs/>
          <w:sz w:val="23"/>
          <w:szCs w:val="23"/>
        </w:rPr>
        <w:t>legally binding</w:t>
      </w:r>
      <w:r w:rsidRPr="00242667">
        <w:rPr>
          <w:rFonts w:cs="Calibri"/>
          <w:sz w:val="23"/>
          <w:szCs w:val="23"/>
        </w:rPr>
        <w:t xml:space="preserve"> and the Bidder needs to </w:t>
      </w:r>
      <w:r w:rsidRPr="00242667">
        <w:rPr>
          <w:rFonts w:cs="Calibri"/>
          <w:b/>
          <w:bCs/>
          <w:sz w:val="23"/>
          <w:szCs w:val="23"/>
        </w:rPr>
        <w:t>perform against their commitment</w:t>
      </w:r>
      <w:r w:rsidRPr="00242667">
        <w:rPr>
          <w:rFonts w:cs="Calibri"/>
          <w:sz w:val="23"/>
          <w:szCs w:val="23"/>
        </w:rPr>
        <w:t xml:space="preserve"> for the duration of the contract which will form part of the Contractual Agreement.</w:t>
      </w:r>
    </w:p>
    <w:p w14:paraId="5F0BFBBD" w14:textId="77777777"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sz w:val="23"/>
          <w:szCs w:val="23"/>
        </w:rPr>
        <w:t xml:space="preserve">The Bidder </w:t>
      </w:r>
      <w:r w:rsidRPr="00242667">
        <w:rPr>
          <w:rFonts w:cs="Calibri"/>
          <w:b/>
          <w:bCs/>
          <w:sz w:val="23"/>
          <w:szCs w:val="23"/>
        </w:rPr>
        <w:t>must sustain, or improve</w:t>
      </w:r>
      <w:r w:rsidRPr="00242667">
        <w:rPr>
          <w:rFonts w:cs="Calibri"/>
          <w:sz w:val="23"/>
          <w:szCs w:val="23"/>
        </w:rPr>
        <w:t xml:space="preserve"> the company’s BBBEE Level for the duration of the contact which will form part of the Contractual Agreement.</w:t>
      </w:r>
    </w:p>
    <w:p w14:paraId="69C5725A" w14:textId="77777777"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b/>
          <w:bCs/>
          <w:sz w:val="23"/>
          <w:szCs w:val="23"/>
        </w:rPr>
        <w:t>Performance of Preference Goal Requirements will be determined annually.</w:t>
      </w:r>
      <w:r w:rsidRPr="00242667">
        <w:rPr>
          <w:rFonts w:cs="Calibri"/>
          <w:sz w:val="23"/>
          <w:szCs w:val="23"/>
        </w:rPr>
        <w:t xml:space="preserve"> Bidders must submit their Preference status report to </w:t>
      </w:r>
      <w:r w:rsidR="007D2902" w:rsidRPr="00242667">
        <w:rPr>
          <w:rFonts w:cs="Calibri"/>
          <w:b/>
          <w:bCs/>
          <w:sz w:val="23"/>
          <w:szCs w:val="23"/>
        </w:rPr>
        <w:t>DHA</w:t>
      </w:r>
      <w:r w:rsidR="007D2902" w:rsidRPr="00242667">
        <w:rPr>
          <w:rFonts w:cs="Calibri"/>
          <w:sz w:val="23"/>
          <w:szCs w:val="23"/>
        </w:rPr>
        <w:t xml:space="preserve"> </w:t>
      </w:r>
      <w:r w:rsidRPr="00242667">
        <w:rPr>
          <w:rFonts w:cs="Calibri"/>
          <w:sz w:val="23"/>
          <w:szCs w:val="23"/>
        </w:rPr>
        <w:t xml:space="preserve">indicating progress against the Bidder’s Preferential commitments </w:t>
      </w:r>
      <w:r w:rsidRPr="00242667">
        <w:rPr>
          <w:rFonts w:cs="Calibri"/>
          <w:b/>
          <w:bCs/>
          <w:sz w:val="23"/>
          <w:szCs w:val="23"/>
        </w:rPr>
        <w:t>within 30 days after each quarter from the commencement date of the contract</w:t>
      </w:r>
      <w:r w:rsidRPr="00242667">
        <w:rPr>
          <w:rFonts w:cs="Calibri"/>
          <w:sz w:val="23"/>
          <w:szCs w:val="23"/>
        </w:rPr>
        <w:t>.</w:t>
      </w:r>
    </w:p>
    <w:p w14:paraId="56C0C7BA" w14:textId="77777777"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sz w:val="23"/>
          <w:szCs w:val="23"/>
        </w:rPr>
        <w:t xml:space="preserve">Bidders need to keep auditable substantive records / evidence and upon request by </w:t>
      </w:r>
      <w:r w:rsidR="007D2902" w:rsidRPr="00242667">
        <w:rPr>
          <w:rFonts w:cs="Calibri"/>
          <w:b/>
          <w:bCs/>
          <w:sz w:val="23"/>
          <w:szCs w:val="23"/>
        </w:rPr>
        <w:t xml:space="preserve">DHA </w:t>
      </w:r>
      <w:r w:rsidRPr="00242667">
        <w:rPr>
          <w:rFonts w:cs="Calibri"/>
          <w:sz w:val="23"/>
          <w:szCs w:val="23"/>
        </w:rPr>
        <w:t>must be made available for audit and, or due diligence purposes.</w:t>
      </w:r>
    </w:p>
    <w:p w14:paraId="3CBB0D07" w14:textId="70A4353A"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b/>
          <w:bCs/>
          <w:sz w:val="23"/>
          <w:szCs w:val="23"/>
        </w:rPr>
        <w:t>SITA reserves the right</w:t>
      </w:r>
      <w:r w:rsidRPr="00242667">
        <w:rPr>
          <w:rFonts w:cs="Calibri"/>
          <w:sz w:val="23"/>
          <w:szCs w:val="23"/>
        </w:rPr>
        <w:t xml:space="preserve"> </w:t>
      </w:r>
      <w:r w:rsidRPr="00242667">
        <w:rPr>
          <w:rFonts w:cs="Calibri"/>
          <w:b/>
          <w:bCs/>
          <w:sz w:val="23"/>
          <w:szCs w:val="23"/>
        </w:rPr>
        <w:t>to</w:t>
      </w:r>
      <w:r w:rsidRPr="00242667">
        <w:rPr>
          <w:rFonts w:cs="Calibri"/>
          <w:sz w:val="23"/>
          <w:szCs w:val="23"/>
        </w:rPr>
        <w:t xml:space="preserve"> require from a Bidder, either before a bid is adjudicated or at any time subsequently, to substantiate any claim with regards to preferences, in any manner required by </w:t>
      </w:r>
      <w:r w:rsidRPr="00242667">
        <w:rPr>
          <w:rFonts w:cs="Calibri"/>
          <w:b/>
          <w:bCs/>
          <w:sz w:val="23"/>
          <w:szCs w:val="23"/>
        </w:rPr>
        <w:t>SITA</w:t>
      </w:r>
      <w:r w:rsidRPr="00242667">
        <w:rPr>
          <w:rFonts w:cs="Calibri"/>
          <w:sz w:val="23"/>
          <w:szCs w:val="23"/>
        </w:rPr>
        <w:t>.</w:t>
      </w:r>
    </w:p>
    <w:p w14:paraId="6EEF92F1" w14:textId="669AF56B" w:rsidR="00F22CA7" w:rsidRPr="00242667" w:rsidRDefault="00F22CA7" w:rsidP="006D6ECE">
      <w:pPr>
        <w:pStyle w:val="ListParagraph"/>
        <w:numPr>
          <w:ilvl w:val="1"/>
          <w:numId w:val="41"/>
        </w:numPr>
        <w:spacing w:line="276" w:lineRule="auto"/>
        <w:jc w:val="both"/>
        <w:rPr>
          <w:rFonts w:cs="Calibri"/>
          <w:sz w:val="23"/>
          <w:szCs w:val="23"/>
        </w:rPr>
      </w:pPr>
      <w:r w:rsidRPr="00242667">
        <w:rPr>
          <w:rFonts w:cs="Calibri"/>
          <w:b/>
          <w:bCs/>
          <w:sz w:val="23"/>
          <w:szCs w:val="23"/>
        </w:rPr>
        <w:t>SITA reserves the right to</w:t>
      </w:r>
      <w:r w:rsidRPr="00242667">
        <w:rPr>
          <w:rFonts w:cs="Calibri"/>
          <w:sz w:val="23"/>
          <w:szCs w:val="23"/>
        </w:rPr>
        <w:t xml:space="preserve"> verify information / evidence provided by the Bidder.</w:t>
      </w:r>
    </w:p>
    <w:p w14:paraId="0BDD068D" w14:textId="70A3ADDE" w:rsidR="00A0228D" w:rsidRPr="00242667" w:rsidRDefault="007D2902" w:rsidP="00A0228D">
      <w:pPr>
        <w:pStyle w:val="ListParagraph"/>
        <w:numPr>
          <w:ilvl w:val="1"/>
          <w:numId w:val="41"/>
        </w:numPr>
        <w:spacing w:line="276" w:lineRule="auto"/>
        <w:jc w:val="both"/>
        <w:rPr>
          <w:rFonts w:cs="Calibri"/>
          <w:sz w:val="23"/>
          <w:szCs w:val="23"/>
        </w:rPr>
      </w:pPr>
      <w:r w:rsidRPr="00242667">
        <w:rPr>
          <w:rFonts w:cs="Calibri"/>
          <w:b/>
          <w:bCs/>
          <w:sz w:val="23"/>
          <w:szCs w:val="23"/>
        </w:rPr>
        <w:t xml:space="preserve">DHA </w:t>
      </w:r>
      <w:r w:rsidR="00F22CA7" w:rsidRPr="00242667">
        <w:rPr>
          <w:rFonts w:cs="Calibri"/>
          <w:b/>
          <w:bCs/>
          <w:sz w:val="23"/>
          <w:szCs w:val="23"/>
        </w:rPr>
        <w:t>reserves the right to</w:t>
      </w:r>
      <w:r w:rsidR="00F22CA7" w:rsidRPr="00242667">
        <w:rPr>
          <w:rFonts w:cs="Calibri"/>
          <w:sz w:val="23"/>
          <w:szCs w:val="23"/>
        </w:rPr>
        <w:t xml:space="preserve"> introduce a </w:t>
      </w:r>
      <w:r w:rsidR="00F22CA7" w:rsidRPr="00242667">
        <w:rPr>
          <w:rFonts w:cs="Calibri"/>
          <w:b/>
          <w:bCs/>
          <w:sz w:val="23"/>
          <w:szCs w:val="23"/>
        </w:rPr>
        <w:t>penalty of 1%</w:t>
      </w:r>
      <w:r w:rsidR="00F22CA7" w:rsidRPr="00242667">
        <w:rPr>
          <w:rFonts w:cs="Calibri"/>
          <w:sz w:val="23"/>
          <w:szCs w:val="23"/>
        </w:rPr>
        <w:t xml:space="preserve"> of the overall annual year spent by </w:t>
      </w:r>
      <w:r w:rsidRPr="00242667">
        <w:rPr>
          <w:rFonts w:cs="Calibri"/>
          <w:b/>
          <w:bCs/>
          <w:sz w:val="23"/>
          <w:szCs w:val="23"/>
        </w:rPr>
        <w:t>DHA</w:t>
      </w:r>
      <w:r w:rsidRPr="00242667">
        <w:rPr>
          <w:rFonts w:cs="Calibri"/>
          <w:sz w:val="23"/>
          <w:szCs w:val="23"/>
        </w:rPr>
        <w:t xml:space="preserve"> </w:t>
      </w:r>
      <w:r w:rsidR="00F22CA7" w:rsidRPr="00242667">
        <w:rPr>
          <w:rFonts w:cs="Calibri"/>
          <w:sz w:val="23"/>
          <w:szCs w:val="23"/>
        </w:rPr>
        <w:t xml:space="preserve">for the prior year if the Bidder fails to comply to </w:t>
      </w:r>
      <w:r w:rsidR="00F22CA7" w:rsidRPr="00242667">
        <w:rPr>
          <w:rFonts w:cs="Calibri"/>
          <w:b/>
          <w:bCs/>
          <w:sz w:val="23"/>
          <w:szCs w:val="23"/>
        </w:rPr>
        <w:t>paragraphs (a), (b) and (c) above</w:t>
      </w:r>
      <w:r w:rsidR="00F22CA7" w:rsidRPr="00242667">
        <w:rPr>
          <w:rFonts w:cs="Calibri"/>
          <w:sz w:val="23"/>
          <w:szCs w:val="23"/>
        </w:rPr>
        <w:t>.</w:t>
      </w:r>
    </w:p>
    <w:p w14:paraId="2B1960F8" w14:textId="77777777" w:rsidR="00BA3FC0" w:rsidRPr="00242667" w:rsidRDefault="00BA3FC0" w:rsidP="00023AB4">
      <w:pPr>
        <w:pStyle w:val="Specification"/>
        <w:numPr>
          <w:ilvl w:val="0"/>
          <w:numId w:val="4"/>
        </w:numPr>
        <w:spacing w:line="276" w:lineRule="auto"/>
        <w:jc w:val="both"/>
        <w:rPr>
          <w:b/>
          <w:bCs/>
          <w:sz w:val="23"/>
          <w:szCs w:val="23"/>
        </w:rPr>
      </w:pPr>
      <w:r w:rsidRPr="00242667">
        <w:rPr>
          <w:b/>
          <w:bCs/>
          <w:sz w:val="23"/>
          <w:szCs w:val="23"/>
        </w:rPr>
        <w:t>SUB-CONTRACTING AS A CONDITION OF TENDER</w:t>
      </w:r>
    </w:p>
    <w:p w14:paraId="07A9E6EF" w14:textId="77777777" w:rsidR="00BA3FC0" w:rsidRPr="00242667" w:rsidRDefault="00BA3FC0" w:rsidP="00023AB4">
      <w:pPr>
        <w:pStyle w:val="ListParagraph"/>
        <w:numPr>
          <w:ilvl w:val="0"/>
          <w:numId w:val="0"/>
        </w:numPr>
        <w:ind w:left="567"/>
        <w:jc w:val="both"/>
        <w:rPr>
          <w:rFonts w:cs="Calibri"/>
          <w:sz w:val="23"/>
          <w:szCs w:val="23"/>
        </w:rPr>
      </w:pPr>
      <w:r w:rsidRPr="00242667">
        <w:rPr>
          <w:rFonts w:cs="Calibri"/>
          <w:sz w:val="23"/>
          <w:szCs w:val="23"/>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53E9D83" w14:textId="77777777" w:rsidR="00AD5664" w:rsidRPr="00242667" w:rsidRDefault="00AD5664" w:rsidP="006772D9">
      <w:pPr>
        <w:ind w:left="360" w:hanging="360"/>
        <w:jc w:val="both"/>
        <w:rPr>
          <w:rFonts w:cs="Calibri"/>
          <w:sz w:val="23"/>
          <w:szCs w:val="23"/>
        </w:rPr>
      </w:pPr>
    </w:p>
    <w:p w14:paraId="21715B9C" w14:textId="42019309" w:rsidR="00AD5664" w:rsidRPr="00D32E5A" w:rsidRDefault="00AD5664" w:rsidP="00D32E5A">
      <w:pPr>
        <w:pStyle w:val="ListParagraph"/>
        <w:numPr>
          <w:ilvl w:val="0"/>
          <w:numId w:val="0"/>
        </w:numPr>
        <w:ind w:left="567"/>
        <w:rPr>
          <w:rFonts w:cs="Calibri"/>
          <w:sz w:val="23"/>
          <w:szCs w:val="23"/>
        </w:rPr>
      </w:pPr>
      <w:r w:rsidRPr="00242667">
        <w:rPr>
          <w:rFonts w:cs="Calibri"/>
          <w:sz w:val="23"/>
          <w:szCs w:val="23"/>
        </w:rPr>
        <w:t>Note: The feasibly of subcontracting as well as the exact percentage subcontracting will be agreed by the parties during the contracting stage.</w:t>
      </w:r>
    </w:p>
    <w:p w14:paraId="233E3495" w14:textId="77777777" w:rsidR="00BA3FC0" w:rsidRPr="00242667" w:rsidRDefault="00BA3FC0" w:rsidP="00023AB4">
      <w:pPr>
        <w:pStyle w:val="Specification"/>
        <w:numPr>
          <w:ilvl w:val="0"/>
          <w:numId w:val="4"/>
        </w:numPr>
        <w:spacing w:line="276" w:lineRule="auto"/>
        <w:jc w:val="both"/>
        <w:rPr>
          <w:b/>
          <w:bCs/>
          <w:sz w:val="23"/>
          <w:szCs w:val="23"/>
        </w:rPr>
      </w:pPr>
      <w:r w:rsidRPr="00242667">
        <w:rPr>
          <w:b/>
          <w:bCs/>
          <w:sz w:val="23"/>
          <w:szCs w:val="23"/>
        </w:rPr>
        <w:t>SUPPLIER DUE DILIGENCE</w:t>
      </w:r>
    </w:p>
    <w:p w14:paraId="2473F187" w14:textId="1FC7CF2F" w:rsidR="00BA3FC0" w:rsidRDefault="00BA3FC0" w:rsidP="00023AB4">
      <w:pPr>
        <w:pStyle w:val="ListParagraph"/>
        <w:numPr>
          <w:ilvl w:val="0"/>
          <w:numId w:val="0"/>
        </w:numPr>
        <w:spacing w:line="276" w:lineRule="auto"/>
        <w:ind w:left="567"/>
        <w:jc w:val="both"/>
        <w:rPr>
          <w:rFonts w:cs="Calibri"/>
          <w:sz w:val="23"/>
          <w:szCs w:val="23"/>
        </w:rPr>
      </w:pPr>
      <w:r w:rsidRPr="00242667">
        <w:rPr>
          <w:rFonts w:cs="Calibri"/>
          <w:b/>
          <w:bCs/>
          <w:sz w:val="23"/>
          <w:szCs w:val="23"/>
        </w:rPr>
        <w:t>SITA</w:t>
      </w:r>
      <w:r w:rsidR="00FD3667" w:rsidRPr="00242667">
        <w:rPr>
          <w:rFonts w:cs="Calibri"/>
          <w:b/>
          <w:bCs/>
          <w:sz w:val="23"/>
          <w:szCs w:val="23"/>
        </w:rPr>
        <w:t>/DHA</w:t>
      </w:r>
      <w:r w:rsidRPr="00242667">
        <w:rPr>
          <w:rFonts w:cs="Calibri"/>
          <w:sz w:val="23"/>
          <w:szCs w:val="23"/>
        </w:rPr>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0461739" w14:textId="77777777" w:rsidR="00F26082" w:rsidRPr="00242667" w:rsidRDefault="00F26082" w:rsidP="00023AB4">
      <w:pPr>
        <w:pStyle w:val="ListParagraph"/>
        <w:numPr>
          <w:ilvl w:val="0"/>
          <w:numId w:val="0"/>
        </w:numPr>
        <w:spacing w:line="276" w:lineRule="auto"/>
        <w:ind w:left="567"/>
        <w:jc w:val="both"/>
        <w:rPr>
          <w:rFonts w:cs="Calibri"/>
          <w:sz w:val="23"/>
          <w:szCs w:val="23"/>
        </w:rPr>
      </w:pPr>
    </w:p>
    <w:p w14:paraId="0F0580C4" w14:textId="77777777" w:rsidR="00056649" w:rsidRPr="00242667" w:rsidRDefault="00056649" w:rsidP="00096A6F">
      <w:pPr>
        <w:pStyle w:val="Heading2"/>
        <w:jc w:val="both"/>
        <w:rPr>
          <w:rFonts w:cs="Calibri"/>
          <w:sz w:val="23"/>
          <w:szCs w:val="23"/>
        </w:rPr>
      </w:pPr>
      <w:bookmarkStart w:id="90" w:name="_Toc158546548"/>
      <w:bookmarkEnd w:id="82"/>
      <w:r w:rsidRPr="00242667">
        <w:rPr>
          <w:rFonts w:cs="Calibri"/>
          <w:sz w:val="23"/>
          <w:szCs w:val="23"/>
        </w:rPr>
        <w:t>DECLARATION OF COMPLIANCE</w:t>
      </w:r>
      <w:bookmarkEnd w:id="90"/>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5"/>
        <w:gridCol w:w="1384"/>
        <w:gridCol w:w="2060"/>
      </w:tblGrid>
      <w:tr w:rsidR="00DF56E2" w:rsidRPr="00242667" w14:paraId="139B8D1D" w14:textId="77777777" w:rsidTr="00023AB4">
        <w:trPr>
          <w:tblHeader/>
        </w:trPr>
        <w:tc>
          <w:tcPr>
            <w:tcW w:w="3288" w:type="pct"/>
            <w:shd w:val="clear" w:color="auto" w:fill="C6D9F1" w:themeFill="text2" w:themeFillTint="33"/>
          </w:tcPr>
          <w:p w14:paraId="6129A5EF" w14:textId="77777777" w:rsidR="00DF56E2" w:rsidRPr="00242667" w:rsidRDefault="00DF56E2" w:rsidP="00096A6F">
            <w:pPr>
              <w:jc w:val="both"/>
              <w:rPr>
                <w:rFonts w:cs="Calibri"/>
                <w:b/>
                <w:sz w:val="23"/>
                <w:szCs w:val="23"/>
              </w:rPr>
            </w:pPr>
          </w:p>
        </w:tc>
        <w:tc>
          <w:tcPr>
            <w:tcW w:w="688" w:type="pct"/>
            <w:shd w:val="clear" w:color="auto" w:fill="C6D9F1" w:themeFill="text2" w:themeFillTint="33"/>
          </w:tcPr>
          <w:p w14:paraId="15CFADA6" w14:textId="77777777" w:rsidR="00DF56E2" w:rsidRPr="00242667" w:rsidRDefault="00DF56E2" w:rsidP="00096A6F">
            <w:pPr>
              <w:jc w:val="both"/>
              <w:rPr>
                <w:rFonts w:cs="Calibri"/>
                <w:b/>
                <w:sz w:val="23"/>
                <w:szCs w:val="23"/>
              </w:rPr>
            </w:pPr>
            <w:r w:rsidRPr="00242667">
              <w:rPr>
                <w:rFonts w:cs="Calibri"/>
                <w:b/>
                <w:sz w:val="23"/>
                <w:szCs w:val="23"/>
              </w:rPr>
              <w:t>ACCEPT</w:t>
            </w:r>
            <w:r w:rsidR="009609F4" w:rsidRPr="00242667">
              <w:rPr>
                <w:rFonts w:cs="Calibri"/>
                <w:b/>
                <w:sz w:val="23"/>
                <w:szCs w:val="23"/>
              </w:rPr>
              <w:t xml:space="preserve"> ALL</w:t>
            </w:r>
          </w:p>
        </w:tc>
        <w:tc>
          <w:tcPr>
            <w:tcW w:w="1023" w:type="pct"/>
            <w:shd w:val="clear" w:color="auto" w:fill="C6D9F1" w:themeFill="text2" w:themeFillTint="33"/>
          </w:tcPr>
          <w:p w14:paraId="5B457B64" w14:textId="77777777" w:rsidR="00DF56E2" w:rsidRPr="00242667" w:rsidRDefault="00BA227B" w:rsidP="00023AB4">
            <w:pPr>
              <w:rPr>
                <w:rFonts w:cs="Calibri"/>
                <w:b/>
                <w:sz w:val="23"/>
                <w:szCs w:val="23"/>
              </w:rPr>
            </w:pPr>
            <w:r w:rsidRPr="00242667">
              <w:rPr>
                <w:rFonts w:cs="Calibri"/>
                <w:b/>
                <w:sz w:val="23"/>
                <w:szCs w:val="23"/>
              </w:rPr>
              <w:t xml:space="preserve">DO </w:t>
            </w:r>
            <w:r w:rsidR="00DF56E2" w:rsidRPr="00242667">
              <w:rPr>
                <w:rFonts w:cs="Calibri"/>
                <w:b/>
                <w:sz w:val="23"/>
                <w:szCs w:val="23"/>
              </w:rPr>
              <w:t>NOT ACCEPT</w:t>
            </w:r>
            <w:r w:rsidR="009609F4" w:rsidRPr="00242667">
              <w:rPr>
                <w:rFonts w:cs="Calibri"/>
                <w:b/>
                <w:sz w:val="23"/>
                <w:szCs w:val="23"/>
              </w:rPr>
              <w:t xml:space="preserve"> ALL</w:t>
            </w:r>
          </w:p>
        </w:tc>
      </w:tr>
      <w:tr w:rsidR="00DF56E2" w:rsidRPr="00242667" w14:paraId="00C7F8C9" w14:textId="77777777" w:rsidTr="00023AB4">
        <w:tc>
          <w:tcPr>
            <w:tcW w:w="3288" w:type="pct"/>
          </w:tcPr>
          <w:p w14:paraId="51814695" w14:textId="77777777" w:rsidR="0016093F" w:rsidRPr="00242667" w:rsidRDefault="00DF56E2" w:rsidP="00096A6F">
            <w:pPr>
              <w:pStyle w:val="Specification"/>
              <w:numPr>
                <w:ilvl w:val="0"/>
                <w:numId w:val="9"/>
              </w:numPr>
              <w:jc w:val="both"/>
              <w:rPr>
                <w:rFonts w:cs="Calibri"/>
                <w:sz w:val="23"/>
                <w:szCs w:val="23"/>
              </w:rPr>
            </w:pPr>
            <w:r w:rsidRPr="00242667">
              <w:rPr>
                <w:rFonts w:cs="Calibri"/>
                <w:sz w:val="23"/>
                <w:szCs w:val="23"/>
              </w:rPr>
              <w:t xml:space="preserve">The bidder declares </w:t>
            </w:r>
            <w:r w:rsidR="0016093F" w:rsidRPr="00242667">
              <w:rPr>
                <w:rFonts w:cs="Calibri"/>
                <w:sz w:val="23"/>
                <w:szCs w:val="23"/>
              </w:rPr>
              <w:t>to ACCEPT ALL the Speci</w:t>
            </w:r>
            <w:r w:rsidR="00932583" w:rsidRPr="00242667">
              <w:rPr>
                <w:rFonts w:cs="Calibri"/>
                <w:sz w:val="23"/>
                <w:szCs w:val="23"/>
              </w:rPr>
              <w:t>al</w:t>
            </w:r>
            <w:r w:rsidR="0016093F" w:rsidRPr="00242667">
              <w:rPr>
                <w:rFonts w:cs="Calibri"/>
                <w:sz w:val="23"/>
                <w:szCs w:val="23"/>
              </w:rPr>
              <w:t xml:space="preserve"> Condition of Contract </w:t>
            </w:r>
            <w:r w:rsidR="00834A22" w:rsidRPr="00242667">
              <w:rPr>
                <w:rFonts w:cs="Calibri"/>
                <w:sz w:val="23"/>
                <w:szCs w:val="23"/>
              </w:rPr>
              <w:t xml:space="preserve">as specified </w:t>
            </w:r>
            <w:r w:rsidR="00C845C1" w:rsidRPr="00242667">
              <w:rPr>
                <w:rFonts w:cs="Calibri"/>
                <w:sz w:val="23"/>
                <w:szCs w:val="23"/>
              </w:rPr>
              <w:t xml:space="preserve">in </w:t>
            </w:r>
            <w:r w:rsidR="00C845C1" w:rsidRPr="00242667">
              <w:rPr>
                <w:rFonts w:cs="Calibri"/>
                <w:b/>
                <w:bCs/>
                <w:sz w:val="23"/>
                <w:szCs w:val="23"/>
              </w:rPr>
              <w:t xml:space="preserve">section </w:t>
            </w:r>
            <w:r w:rsidR="00BA4D25" w:rsidRPr="00242667">
              <w:rPr>
                <w:rFonts w:cs="Calibri"/>
                <w:b/>
                <w:bCs/>
                <w:sz w:val="23"/>
                <w:szCs w:val="23"/>
              </w:rPr>
              <w:t>7.2</w:t>
            </w:r>
            <w:r w:rsidR="00BE312D" w:rsidRPr="00242667">
              <w:rPr>
                <w:rFonts w:cs="Calibri"/>
                <w:sz w:val="23"/>
                <w:szCs w:val="23"/>
              </w:rPr>
              <w:t xml:space="preserve"> </w:t>
            </w:r>
            <w:r w:rsidR="00C845C1" w:rsidRPr="00242667">
              <w:rPr>
                <w:rFonts w:cs="Calibri"/>
                <w:sz w:val="23"/>
                <w:szCs w:val="23"/>
              </w:rPr>
              <w:t xml:space="preserve">above </w:t>
            </w:r>
            <w:r w:rsidR="0016093F" w:rsidRPr="00242667">
              <w:rPr>
                <w:rFonts w:cs="Calibri"/>
                <w:sz w:val="23"/>
                <w:szCs w:val="23"/>
              </w:rPr>
              <w:t xml:space="preserve">by </w:t>
            </w:r>
            <w:r w:rsidRPr="00242667">
              <w:rPr>
                <w:rFonts w:cs="Calibri"/>
                <w:sz w:val="23"/>
                <w:szCs w:val="23"/>
              </w:rPr>
              <w:t>indicating with an “X” in the “ACCEPT</w:t>
            </w:r>
            <w:r w:rsidR="00C845C1" w:rsidRPr="00242667">
              <w:rPr>
                <w:rFonts w:cs="Calibri"/>
                <w:sz w:val="23"/>
                <w:szCs w:val="23"/>
              </w:rPr>
              <w:t xml:space="preserve"> ALL</w:t>
            </w:r>
            <w:r w:rsidRPr="00242667">
              <w:rPr>
                <w:rFonts w:cs="Calibri"/>
                <w:sz w:val="23"/>
                <w:szCs w:val="23"/>
              </w:rPr>
              <w:t>” column</w:t>
            </w:r>
            <w:r w:rsidR="0016093F" w:rsidRPr="00242667">
              <w:rPr>
                <w:rFonts w:cs="Calibri"/>
                <w:sz w:val="23"/>
                <w:szCs w:val="23"/>
              </w:rPr>
              <w:t xml:space="preserve">, </w:t>
            </w:r>
            <w:r w:rsidR="00BE312D" w:rsidRPr="00242667">
              <w:rPr>
                <w:rFonts w:cs="Calibri"/>
                <w:sz w:val="23"/>
                <w:szCs w:val="23"/>
              </w:rPr>
              <w:t>OR</w:t>
            </w:r>
          </w:p>
          <w:p w14:paraId="677DB30B" w14:textId="77777777" w:rsidR="00C845C1" w:rsidRPr="00242667" w:rsidRDefault="0016093F" w:rsidP="00096A6F">
            <w:pPr>
              <w:pStyle w:val="Specification"/>
              <w:numPr>
                <w:ilvl w:val="0"/>
                <w:numId w:val="9"/>
              </w:numPr>
              <w:jc w:val="both"/>
              <w:rPr>
                <w:rFonts w:cs="Calibri"/>
                <w:sz w:val="23"/>
                <w:szCs w:val="23"/>
              </w:rPr>
            </w:pPr>
            <w:r w:rsidRPr="00242667">
              <w:rPr>
                <w:rFonts w:cs="Calibri"/>
                <w:sz w:val="23"/>
                <w:szCs w:val="23"/>
              </w:rPr>
              <w:t xml:space="preserve">The bidder declares to NOT ACCEPT ALL the </w:t>
            </w:r>
            <w:r w:rsidR="001D2F39" w:rsidRPr="00242667">
              <w:rPr>
                <w:rFonts w:cs="Calibri"/>
                <w:sz w:val="23"/>
                <w:szCs w:val="23"/>
              </w:rPr>
              <w:t>Special</w:t>
            </w:r>
            <w:r w:rsidRPr="00242667">
              <w:rPr>
                <w:rFonts w:cs="Calibri"/>
                <w:sz w:val="23"/>
                <w:szCs w:val="23"/>
              </w:rPr>
              <w:t xml:space="preserve"> Conditions of Contract</w:t>
            </w:r>
            <w:r w:rsidR="00BE312D" w:rsidRPr="00242667">
              <w:rPr>
                <w:rFonts w:cs="Calibri"/>
                <w:sz w:val="23"/>
                <w:szCs w:val="23"/>
              </w:rPr>
              <w:t xml:space="preserve"> as specified </w:t>
            </w:r>
            <w:r w:rsidR="00BA227B" w:rsidRPr="00242667">
              <w:rPr>
                <w:rFonts w:cs="Calibri"/>
                <w:sz w:val="23"/>
                <w:szCs w:val="23"/>
              </w:rPr>
              <w:t xml:space="preserve">in </w:t>
            </w:r>
            <w:r w:rsidR="00BA227B" w:rsidRPr="00242667">
              <w:rPr>
                <w:rFonts w:cs="Calibri"/>
                <w:b/>
                <w:bCs/>
                <w:sz w:val="23"/>
                <w:szCs w:val="23"/>
              </w:rPr>
              <w:t xml:space="preserve">section </w:t>
            </w:r>
            <w:r w:rsidR="00BA4D25" w:rsidRPr="00242667">
              <w:rPr>
                <w:rFonts w:cs="Calibri"/>
                <w:b/>
                <w:bCs/>
                <w:sz w:val="23"/>
                <w:szCs w:val="23"/>
              </w:rPr>
              <w:t>7.2</w:t>
            </w:r>
            <w:r w:rsidR="00BE312D" w:rsidRPr="00242667">
              <w:rPr>
                <w:rFonts w:cs="Calibri"/>
                <w:sz w:val="23"/>
                <w:szCs w:val="23"/>
              </w:rPr>
              <w:t xml:space="preserve"> </w:t>
            </w:r>
            <w:r w:rsidR="00C845C1" w:rsidRPr="00242667">
              <w:rPr>
                <w:rFonts w:cs="Calibri"/>
                <w:sz w:val="23"/>
                <w:szCs w:val="23"/>
              </w:rPr>
              <w:t xml:space="preserve">above </w:t>
            </w:r>
            <w:r w:rsidRPr="00242667">
              <w:rPr>
                <w:rFonts w:cs="Calibri"/>
                <w:sz w:val="23"/>
                <w:szCs w:val="23"/>
              </w:rPr>
              <w:t>by</w:t>
            </w:r>
            <w:r w:rsidR="00C845C1" w:rsidRPr="00242667">
              <w:rPr>
                <w:rFonts w:cs="Calibri"/>
                <w:sz w:val="23"/>
                <w:szCs w:val="23"/>
              </w:rPr>
              <w:t xml:space="preserve"> -</w:t>
            </w:r>
            <w:r w:rsidRPr="00242667">
              <w:rPr>
                <w:rFonts w:cs="Calibri"/>
                <w:sz w:val="23"/>
                <w:szCs w:val="23"/>
              </w:rPr>
              <w:t xml:space="preserve"> </w:t>
            </w:r>
          </w:p>
          <w:p w14:paraId="5C4AA2EF" w14:textId="77777777" w:rsidR="00C845C1" w:rsidRPr="00242667" w:rsidRDefault="00C845C1" w:rsidP="00096A6F">
            <w:pPr>
              <w:pStyle w:val="Specification"/>
              <w:numPr>
                <w:ilvl w:val="1"/>
                <w:numId w:val="9"/>
              </w:numPr>
              <w:jc w:val="both"/>
              <w:rPr>
                <w:rFonts w:cs="Calibri"/>
                <w:sz w:val="23"/>
                <w:szCs w:val="23"/>
              </w:rPr>
            </w:pPr>
            <w:r w:rsidRPr="00242667">
              <w:rPr>
                <w:rFonts w:cs="Calibri"/>
                <w:sz w:val="23"/>
                <w:szCs w:val="23"/>
              </w:rPr>
              <w:t>Indicating with an “X” in the “</w:t>
            </w:r>
            <w:r w:rsidR="009609F4" w:rsidRPr="00242667">
              <w:rPr>
                <w:rFonts w:cs="Calibri"/>
                <w:sz w:val="23"/>
                <w:szCs w:val="23"/>
              </w:rPr>
              <w:t xml:space="preserve">DO NOT </w:t>
            </w:r>
            <w:r w:rsidRPr="00242667">
              <w:rPr>
                <w:rFonts w:cs="Calibri"/>
                <w:sz w:val="23"/>
                <w:szCs w:val="23"/>
              </w:rPr>
              <w:t>ACCEPT</w:t>
            </w:r>
            <w:r w:rsidR="009609F4" w:rsidRPr="00242667">
              <w:rPr>
                <w:rFonts w:cs="Calibri"/>
                <w:sz w:val="23"/>
                <w:szCs w:val="23"/>
              </w:rPr>
              <w:t xml:space="preserve"> ALL</w:t>
            </w:r>
            <w:r w:rsidRPr="00242667">
              <w:rPr>
                <w:rFonts w:cs="Calibri"/>
                <w:sz w:val="23"/>
                <w:szCs w:val="23"/>
              </w:rPr>
              <w:t>” column, and;</w:t>
            </w:r>
          </w:p>
          <w:p w14:paraId="365980EB" w14:textId="77777777" w:rsidR="0016093F" w:rsidRPr="00242667" w:rsidRDefault="00C845C1" w:rsidP="00096A6F">
            <w:pPr>
              <w:pStyle w:val="Specification"/>
              <w:numPr>
                <w:ilvl w:val="1"/>
                <w:numId w:val="9"/>
              </w:numPr>
              <w:jc w:val="both"/>
              <w:rPr>
                <w:rFonts w:cs="Calibri"/>
                <w:sz w:val="23"/>
                <w:szCs w:val="23"/>
              </w:rPr>
            </w:pPr>
            <w:r w:rsidRPr="00242667">
              <w:rPr>
                <w:rFonts w:cs="Calibri"/>
                <w:sz w:val="23"/>
                <w:szCs w:val="23"/>
              </w:rPr>
              <w:t xml:space="preserve">Provide reason and </w:t>
            </w:r>
            <w:r w:rsidR="009609F4" w:rsidRPr="00242667">
              <w:rPr>
                <w:rFonts w:cs="Calibri"/>
                <w:sz w:val="23"/>
                <w:szCs w:val="23"/>
              </w:rPr>
              <w:t>proposal</w:t>
            </w:r>
            <w:r w:rsidRPr="00242667">
              <w:rPr>
                <w:rFonts w:cs="Calibri"/>
                <w:sz w:val="23"/>
                <w:szCs w:val="23"/>
              </w:rPr>
              <w:t xml:space="preserve"> for each of the conditions </w:t>
            </w:r>
            <w:r w:rsidR="001C7B1B" w:rsidRPr="00242667">
              <w:rPr>
                <w:rFonts w:cs="Calibri"/>
                <w:sz w:val="23"/>
                <w:szCs w:val="23"/>
              </w:rPr>
              <w:t xml:space="preserve">that </w:t>
            </w:r>
            <w:r w:rsidR="009609F4" w:rsidRPr="00242667">
              <w:rPr>
                <w:rFonts w:cs="Calibri"/>
                <w:sz w:val="23"/>
                <w:szCs w:val="23"/>
              </w:rPr>
              <w:t>is</w:t>
            </w:r>
            <w:r w:rsidR="001C7B1B" w:rsidRPr="00242667">
              <w:rPr>
                <w:rFonts w:cs="Calibri"/>
                <w:sz w:val="23"/>
                <w:szCs w:val="23"/>
              </w:rPr>
              <w:t xml:space="preserve"> </w:t>
            </w:r>
            <w:r w:rsidRPr="00242667">
              <w:rPr>
                <w:rFonts w:cs="Calibri"/>
                <w:sz w:val="23"/>
                <w:szCs w:val="23"/>
              </w:rPr>
              <w:t xml:space="preserve">not accepted. </w:t>
            </w:r>
          </w:p>
        </w:tc>
        <w:tc>
          <w:tcPr>
            <w:tcW w:w="688" w:type="pct"/>
          </w:tcPr>
          <w:p w14:paraId="22B385E6" w14:textId="77777777" w:rsidR="00DF56E2" w:rsidRPr="00242667" w:rsidRDefault="00DF56E2" w:rsidP="00096A6F">
            <w:pPr>
              <w:jc w:val="both"/>
              <w:rPr>
                <w:rFonts w:cs="Calibri"/>
                <w:sz w:val="23"/>
                <w:szCs w:val="23"/>
              </w:rPr>
            </w:pPr>
          </w:p>
        </w:tc>
        <w:tc>
          <w:tcPr>
            <w:tcW w:w="1023" w:type="pct"/>
          </w:tcPr>
          <w:p w14:paraId="5C2489D1" w14:textId="77777777" w:rsidR="00DF56E2" w:rsidRPr="00242667" w:rsidRDefault="00DF56E2" w:rsidP="00096A6F">
            <w:pPr>
              <w:jc w:val="both"/>
              <w:rPr>
                <w:rFonts w:cs="Calibri"/>
                <w:sz w:val="23"/>
                <w:szCs w:val="23"/>
              </w:rPr>
            </w:pPr>
          </w:p>
        </w:tc>
      </w:tr>
      <w:tr w:rsidR="00DF56E2" w:rsidRPr="00242667" w14:paraId="3CA34355" w14:textId="77777777" w:rsidTr="00023AB4">
        <w:tc>
          <w:tcPr>
            <w:tcW w:w="5000" w:type="pct"/>
            <w:gridSpan w:val="3"/>
          </w:tcPr>
          <w:p w14:paraId="129FF30A" w14:textId="77777777" w:rsidR="00C845C1" w:rsidRPr="00242667" w:rsidRDefault="001D2F39" w:rsidP="00096A6F">
            <w:pPr>
              <w:jc w:val="both"/>
              <w:rPr>
                <w:rFonts w:cs="Calibri"/>
                <w:b/>
                <w:sz w:val="23"/>
                <w:szCs w:val="23"/>
              </w:rPr>
            </w:pPr>
            <w:r w:rsidRPr="00242667">
              <w:rPr>
                <w:rFonts w:cs="Calibri"/>
                <w:b/>
                <w:sz w:val="23"/>
                <w:szCs w:val="23"/>
              </w:rPr>
              <w:t>Comments by bidder:</w:t>
            </w:r>
          </w:p>
          <w:p w14:paraId="1D3B8D12" w14:textId="77777777" w:rsidR="00DF56E2" w:rsidRPr="00242667" w:rsidRDefault="004B5F77" w:rsidP="00096A6F">
            <w:pPr>
              <w:jc w:val="both"/>
              <w:rPr>
                <w:rFonts w:cs="Calibri"/>
                <w:sz w:val="23"/>
                <w:szCs w:val="23"/>
              </w:rPr>
            </w:pPr>
            <w:r w:rsidRPr="00242667">
              <w:rPr>
                <w:rFonts w:cs="Calibri"/>
                <w:sz w:val="23"/>
                <w:szCs w:val="23"/>
              </w:rPr>
              <w:t xml:space="preserve">Provide reason and </w:t>
            </w:r>
            <w:r w:rsidR="009609F4" w:rsidRPr="00242667">
              <w:rPr>
                <w:rFonts w:cs="Calibri"/>
                <w:sz w:val="23"/>
                <w:szCs w:val="23"/>
              </w:rPr>
              <w:t>proposal</w:t>
            </w:r>
            <w:r w:rsidRPr="00242667">
              <w:rPr>
                <w:rFonts w:cs="Calibri"/>
                <w:sz w:val="23"/>
                <w:szCs w:val="23"/>
              </w:rPr>
              <w:t xml:space="preserve"> for each of the conditions not accepted as per the format:</w:t>
            </w:r>
          </w:p>
          <w:p w14:paraId="109FA0A1" w14:textId="77777777" w:rsidR="004B5F77" w:rsidRPr="00242667" w:rsidRDefault="004B5F77" w:rsidP="00096A6F">
            <w:pPr>
              <w:jc w:val="both"/>
              <w:rPr>
                <w:rFonts w:cs="Calibri"/>
                <w:sz w:val="23"/>
                <w:szCs w:val="23"/>
              </w:rPr>
            </w:pPr>
            <w:r w:rsidRPr="00242667">
              <w:rPr>
                <w:rFonts w:cs="Calibri"/>
                <w:sz w:val="23"/>
                <w:szCs w:val="23"/>
              </w:rPr>
              <w:t>Condition Reference:</w:t>
            </w:r>
          </w:p>
          <w:p w14:paraId="56E1FB58" w14:textId="77777777" w:rsidR="004B5F77" w:rsidRPr="00242667" w:rsidRDefault="004B5F77" w:rsidP="00096A6F">
            <w:pPr>
              <w:jc w:val="both"/>
              <w:rPr>
                <w:rFonts w:cs="Calibri"/>
                <w:sz w:val="23"/>
                <w:szCs w:val="23"/>
              </w:rPr>
            </w:pPr>
            <w:r w:rsidRPr="00242667">
              <w:rPr>
                <w:rFonts w:cs="Calibri"/>
                <w:sz w:val="23"/>
                <w:szCs w:val="23"/>
              </w:rPr>
              <w:t>Reason</w:t>
            </w:r>
            <w:r w:rsidR="009609F4" w:rsidRPr="00242667">
              <w:rPr>
                <w:rFonts w:cs="Calibri"/>
                <w:sz w:val="23"/>
                <w:szCs w:val="23"/>
              </w:rPr>
              <w:t>:</w:t>
            </w:r>
          </w:p>
          <w:p w14:paraId="36743FAA" w14:textId="77777777" w:rsidR="00DF56E2" w:rsidRPr="00242667" w:rsidRDefault="004B5F77" w:rsidP="00096A6F">
            <w:pPr>
              <w:jc w:val="both"/>
              <w:rPr>
                <w:rFonts w:cs="Calibri"/>
                <w:sz w:val="23"/>
                <w:szCs w:val="23"/>
              </w:rPr>
            </w:pPr>
            <w:r w:rsidRPr="00242667">
              <w:rPr>
                <w:rFonts w:cs="Calibri"/>
                <w:sz w:val="23"/>
                <w:szCs w:val="23"/>
              </w:rPr>
              <w:t>Pr</w:t>
            </w:r>
            <w:r w:rsidR="009609F4" w:rsidRPr="00242667">
              <w:rPr>
                <w:rFonts w:cs="Calibri"/>
                <w:sz w:val="23"/>
                <w:szCs w:val="23"/>
              </w:rPr>
              <w:t>oposal</w:t>
            </w:r>
            <w:r w:rsidR="00984FEE" w:rsidRPr="00242667">
              <w:rPr>
                <w:rFonts w:cs="Calibri"/>
                <w:sz w:val="23"/>
                <w:szCs w:val="23"/>
              </w:rPr>
              <w:t>:</w:t>
            </w:r>
          </w:p>
          <w:p w14:paraId="24BB3314" w14:textId="77777777" w:rsidR="0060224B" w:rsidRPr="00242667" w:rsidRDefault="0060224B" w:rsidP="00096A6F">
            <w:pPr>
              <w:jc w:val="both"/>
              <w:rPr>
                <w:rFonts w:cs="Calibri"/>
                <w:b/>
                <w:sz w:val="23"/>
                <w:szCs w:val="23"/>
              </w:rPr>
            </w:pPr>
          </w:p>
        </w:tc>
      </w:tr>
    </w:tbl>
    <w:p w14:paraId="5E5AEF24" w14:textId="77777777" w:rsidR="00DF56E2" w:rsidRPr="00242667" w:rsidRDefault="00DF56E2" w:rsidP="00096A6F">
      <w:pPr>
        <w:jc w:val="both"/>
        <w:rPr>
          <w:rFonts w:cs="Calibri"/>
          <w:b/>
          <w:sz w:val="23"/>
          <w:szCs w:val="23"/>
        </w:rPr>
      </w:pPr>
      <w:r w:rsidRPr="00242667">
        <w:rPr>
          <w:rFonts w:cs="Calibri"/>
          <w:b/>
          <w:sz w:val="23"/>
          <w:szCs w:val="23"/>
        </w:rPr>
        <w:br w:type="page"/>
      </w:r>
    </w:p>
    <w:p w14:paraId="61951B0F" w14:textId="77777777" w:rsidR="0070175D" w:rsidRPr="00242667" w:rsidRDefault="0066206F" w:rsidP="00096A6F">
      <w:pPr>
        <w:pStyle w:val="AnnexH2"/>
        <w:jc w:val="both"/>
        <w:rPr>
          <w:rFonts w:cs="Calibri"/>
          <w:sz w:val="28"/>
          <w:szCs w:val="28"/>
        </w:rPr>
      </w:pPr>
      <w:bookmarkStart w:id="91" w:name="_Toc435315925"/>
      <w:bookmarkStart w:id="92" w:name="_Toc158546549"/>
      <w:r w:rsidRPr="00242667">
        <w:rPr>
          <w:rFonts w:cs="Calibri"/>
          <w:sz w:val="28"/>
          <w:szCs w:val="28"/>
        </w:rPr>
        <w:t xml:space="preserve">COSTING </w:t>
      </w:r>
      <w:r w:rsidR="00376BCF" w:rsidRPr="00242667">
        <w:rPr>
          <w:rFonts w:cs="Calibri"/>
          <w:sz w:val="28"/>
          <w:szCs w:val="28"/>
        </w:rPr>
        <w:t xml:space="preserve">AND </w:t>
      </w:r>
      <w:r w:rsidR="007A5E77" w:rsidRPr="00242667">
        <w:rPr>
          <w:rFonts w:cs="Calibri"/>
          <w:sz w:val="28"/>
          <w:szCs w:val="28"/>
        </w:rPr>
        <w:t>PREFERENCE</w:t>
      </w:r>
      <w:bookmarkEnd w:id="91"/>
      <w:r w:rsidR="005247E4" w:rsidRPr="00242667">
        <w:rPr>
          <w:rFonts w:cs="Calibri"/>
          <w:sz w:val="28"/>
          <w:szCs w:val="28"/>
        </w:rPr>
        <w:t xml:space="preserve"> (Stage 4)</w:t>
      </w:r>
      <w:bookmarkEnd w:id="92"/>
    </w:p>
    <w:p w14:paraId="303BE644" w14:textId="77777777" w:rsidR="00CC549C" w:rsidRPr="00242667" w:rsidRDefault="00CC549C" w:rsidP="00CC549C">
      <w:pPr>
        <w:pStyle w:val="Heading1"/>
        <w:numPr>
          <w:ilvl w:val="0"/>
          <w:numId w:val="63"/>
        </w:numPr>
        <w:rPr>
          <w:rFonts w:cs="Calibri"/>
          <w:bCs w:val="0"/>
          <w:sz w:val="24"/>
          <w:szCs w:val="24"/>
        </w:rPr>
      </w:pPr>
      <w:bookmarkStart w:id="93" w:name="_Toc158546550"/>
      <w:bookmarkStart w:id="94" w:name="_Ref455599421"/>
      <w:bookmarkStart w:id="95" w:name="_Toc78465126"/>
      <w:bookmarkStart w:id="96" w:name="_Toc435315926"/>
      <w:bookmarkStart w:id="97" w:name="_Toc435315929"/>
      <w:bookmarkStart w:id="98" w:name="_Ref455341462"/>
      <w:r w:rsidRPr="00242667">
        <w:rPr>
          <w:rFonts w:cs="Calibri"/>
          <w:bCs w:val="0"/>
          <w:sz w:val="24"/>
          <w:szCs w:val="24"/>
        </w:rPr>
        <w:t>COSTING AND PREFERENCE</w:t>
      </w:r>
      <w:bookmarkEnd w:id="93"/>
    </w:p>
    <w:p w14:paraId="04FD940D" w14:textId="77777777" w:rsidR="00CC549C" w:rsidRPr="00242667" w:rsidRDefault="00CC549C" w:rsidP="00CC549C">
      <w:pPr>
        <w:pStyle w:val="Heading2"/>
        <w:numPr>
          <w:ilvl w:val="1"/>
          <w:numId w:val="63"/>
        </w:numPr>
        <w:spacing w:line="276" w:lineRule="auto"/>
        <w:jc w:val="both"/>
        <w:rPr>
          <w:rFonts w:cs="Calibri"/>
          <w:sz w:val="23"/>
          <w:szCs w:val="23"/>
        </w:rPr>
      </w:pPr>
      <w:r w:rsidRPr="00242667">
        <w:rPr>
          <w:rFonts w:cs="Calibri"/>
          <w:sz w:val="23"/>
          <w:szCs w:val="23"/>
        </w:rPr>
        <w:t xml:space="preserve"> </w:t>
      </w:r>
      <w:bookmarkStart w:id="99" w:name="_Toc158546551"/>
      <w:r w:rsidRPr="00242667">
        <w:rPr>
          <w:rFonts w:cs="Calibri"/>
          <w:sz w:val="23"/>
          <w:szCs w:val="23"/>
        </w:rPr>
        <w:t>COSTING AND PREFERENCE EVALUATION</w:t>
      </w:r>
      <w:bookmarkEnd w:id="99"/>
    </w:p>
    <w:p w14:paraId="0F2565EE" w14:textId="77777777" w:rsidR="00CC549C" w:rsidRPr="00242667" w:rsidRDefault="00CC549C" w:rsidP="00CC549C">
      <w:pPr>
        <w:numPr>
          <w:ilvl w:val="0"/>
          <w:numId w:val="61"/>
        </w:numPr>
        <w:tabs>
          <w:tab w:val="clear" w:pos="567"/>
          <w:tab w:val="num" w:pos="1134"/>
        </w:tabs>
        <w:spacing w:after="120" w:line="276" w:lineRule="auto"/>
        <w:ind w:left="1134"/>
        <w:jc w:val="both"/>
        <w:rPr>
          <w:rFonts w:cs="Calibri"/>
          <w:sz w:val="23"/>
          <w:szCs w:val="23"/>
        </w:rPr>
      </w:pPr>
      <w:r w:rsidRPr="00242667">
        <w:rPr>
          <w:rFonts w:cs="Calibri"/>
          <w:sz w:val="23"/>
          <w:szCs w:val="23"/>
          <w:lang w:val="en-GB"/>
        </w:rPr>
        <w:t xml:space="preserve">In terms of the SITA Preferential Procurement Policy (PPP), the following preference point system is applicable </w:t>
      </w:r>
      <w:r w:rsidRPr="00242667">
        <w:rPr>
          <w:rFonts w:cs="Calibri"/>
          <w:b/>
          <w:bCs/>
          <w:sz w:val="23"/>
          <w:szCs w:val="23"/>
          <w:lang w:val="en-GB"/>
        </w:rPr>
        <w:t>for this</w:t>
      </w:r>
      <w:r w:rsidRPr="00242667">
        <w:rPr>
          <w:rFonts w:cs="Calibri"/>
          <w:sz w:val="23"/>
          <w:szCs w:val="23"/>
          <w:lang w:val="en-GB"/>
        </w:rPr>
        <w:t xml:space="preserve"> Bid:</w:t>
      </w:r>
    </w:p>
    <w:p w14:paraId="28C41F93" w14:textId="77777777" w:rsidR="00CC549C" w:rsidRPr="00242667" w:rsidRDefault="00CC549C" w:rsidP="00CC549C">
      <w:pPr>
        <w:numPr>
          <w:ilvl w:val="1"/>
          <w:numId w:val="62"/>
        </w:numPr>
        <w:tabs>
          <w:tab w:val="num" w:pos="1764"/>
        </w:tabs>
        <w:spacing w:after="120" w:line="276" w:lineRule="auto"/>
        <w:ind w:left="1701"/>
        <w:jc w:val="both"/>
        <w:rPr>
          <w:rFonts w:asciiTheme="minorHAnsi" w:hAnsiTheme="minorHAnsi" w:cstheme="minorHAnsi"/>
          <w:sz w:val="23"/>
          <w:szCs w:val="23"/>
        </w:rPr>
      </w:pPr>
      <w:r w:rsidRPr="00242667">
        <w:rPr>
          <w:rFonts w:asciiTheme="minorHAnsi" w:hAnsiTheme="minorHAnsi" w:cstheme="minorHAnsi"/>
          <w:sz w:val="23"/>
          <w:szCs w:val="23"/>
        </w:rPr>
        <w:t xml:space="preserve">the 80/20 system (80 Price, 20 Specific Goals) for requirements with a Rand value of up to R50 000 000 (all applicable taxes included); or </w:t>
      </w:r>
    </w:p>
    <w:p w14:paraId="06FC0227" w14:textId="77777777" w:rsidR="00CC549C" w:rsidRPr="00242667" w:rsidRDefault="00CC549C" w:rsidP="00CC549C">
      <w:pPr>
        <w:numPr>
          <w:ilvl w:val="1"/>
          <w:numId w:val="62"/>
        </w:numPr>
        <w:tabs>
          <w:tab w:val="num" w:pos="1764"/>
        </w:tabs>
        <w:spacing w:after="120" w:line="276" w:lineRule="auto"/>
        <w:ind w:left="1701"/>
        <w:jc w:val="both"/>
        <w:rPr>
          <w:rFonts w:asciiTheme="minorHAnsi" w:hAnsiTheme="minorHAnsi" w:cstheme="minorHAnsi"/>
          <w:sz w:val="23"/>
          <w:szCs w:val="23"/>
        </w:rPr>
      </w:pPr>
      <w:r w:rsidRPr="00242667">
        <w:rPr>
          <w:rFonts w:asciiTheme="minorHAnsi" w:hAnsiTheme="minorHAnsi" w:cstheme="minorHAnsi"/>
          <w:sz w:val="23"/>
          <w:szCs w:val="23"/>
        </w:rPr>
        <w:t>the 90/10 system (90 Price and 10 Specific Goals) for requirements with a Rand value above R50 000 000 (all applicable taxes included).</w:t>
      </w:r>
    </w:p>
    <w:p w14:paraId="0CEB4B0B" w14:textId="77777777" w:rsidR="00CC549C" w:rsidRPr="00242667" w:rsidRDefault="00CC549C" w:rsidP="00CC549C">
      <w:pPr>
        <w:numPr>
          <w:ilvl w:val="0"/>
          <w:numId w:val="62"/>
        </w:numPr>
        <w:spacing w:after="120" w:line="276" w:lineRule="auto"/>
        <w:ind w:left="1134"/>
        <w:jc w:val="both"/>
        <w:rPr>
          <w:rFonts w:cs="Calibri"/>
          <w:sz w:val="23"/>
          <w:szCs w:val="23"/>
        </w:rPr>
      </w:pPr>
      <w:r w:rsidRPr="00242667">
        <w:rPr>
          <w:rFonts w:cs="Calibri"/>
          <w:sz w:val="23"/>
          <w:szCs w:val="23"/>
        </w:rPr>
        <w:t xml:space="preserve">The Bidder must complete </w:t>
      </w:r>
      <w:r w:rsidRPr="00242667">
        <w:rPr>
          <w:rFonts w:cs="Calibri"/>
          <w:b/>
          <w:bCs/>
          <w:sz w:val="23"/>
          <w:szCs w:val="23"/>
        </w:rPr>
        <w:t>either the 80/20 or 90/10 preference point system</w:t>
      </w:r>
      <w:r w:rsidRPr="00242667">
        <w:rPr>
          <w:rFonts w:cs="Calibri"/>
          <w:sz w:val="23"/>
          <w:szCs w:val="23"/>
        </w:rPr>
        <w:t xml:space="preserve"> based on the offer submitted by the Bidder and submit proof of documentation required in terms of this tender.</w:t>
      </w:r>
    </w:p>
    <w:p w14:paraId="39AA934D" w14:textId="77777777" w:rsidR="00CC549C" w:rsidRPr="00242667" w:rsidRDefault="00CC549C" w:rsidP="00CC549C">
      <w:pPr>
        <w:numPr>
          <w:ilvl w:val="0"/>
          <w:numId w:val="62"/>
        </w:numPr>
        <w:spacing w:after="120" w:line="276" w:lineRule="auto"/>
        <w:ind w:left="1134"/>
        <w:jc w:val="both"/>
        <w:rPr>
          <w:rFonts w:cs="Calibri"/>
          <w:sz w:val="23"/>
          <w:szCs w:val="23"/>
        </w:rPr>
      </w:pPr>
      <w:r w:rsidRPr="00242667">
        <w:rPr>
          <w:rFonts w:cs="Calibri"/>
          <w:sz w:val="23"/>
          <w:szCs w:val="23"/>
        </w:rPr>
        <w:t xml:space="preserve">SITA reserve the right to apply either the </w:t>
      </w:r>
      <w:r w:rsidRPr="00242667">
        <w:rPr>
          <w:rFonts w:cs="Calibri"/>
          <w:b/>
          <w:bCs/>
          <w:sz w:val="23"/>
          <w:szCs w:val="23"/>
        </w:rPr>
        <w:t>80/20, or 90/10</w:t>
      </w:r>
      <w:r w:rsidRPr="00242667">
        <w:rPr>
          <w:rFonts w:cs="Calibri"/>
          <w:sz w:val="23"/>
          <w:szCs w:val="23"/>
        </w:rPr>
        <w:t xml:space="preserve"> preference point system based on the following conditions:</w:t>
      </w:r>
    </w:p>
    <w:p w14:paraId="5FE1D48D" w14:textId="77777777" w:rsidR="00CC549C" w:rsidRPr="00242667" w:rsidRDefault="00CC549C" w:rsidP="00CC549C">
      <w:pPr>
        <w:numPr>
          <w:ilvl w:val="1"/>
          <w:numId w:val="62"/>
        </w:numPr>
        <w:spacing w:after="120" w:line="276" w:lineRule="auto"/>
        <w:ind w:left="1701"/>
        <w:jc w:val="both"/>
        <w:rPr>
          <w:rFonts w:cs="Calibri"/>
          <w:sz w:val="23"/>
          <w:szCs w:val="23"/>
        </w:rPr>
      </w:pPr>
      <w:r w:rsidRPr="00242667">
        <w:rPr>
          <w:rFonts w:cs="Calibri"/>
          <w:sz w:val="23"/>
          <w:szCs w:val="23"/>
        </w:rPr>
        <w:t xml:space="preserve">If the lowest acceptable bid price is up to and including R50 000 000 (all applicable taxes included) then the 80/20 preferential point system will apply to all acceptable bids; </w:t>
      </w:r>
      <w:r w:rsidRPr="00242667">
        <w:rPr>
          <w:rFonts w:cs="Calibri"/>
          <w:b/>
          <w:bCs/>
          <w:sz w:val="23"/>
          <w:szCs w:val="23"/>
        </w:rPr>
        <w:t>or</w:t>
      </w:r>
    </w:p>
    <w:p w14:paraId="75A40E6B" w14:textId="77777777" w:rsidR="00CC549C" w:rsidRPr="00242667" w:rsidRDefault="00CC549C" w:rsidP="00CC549C">
      <w:pPr>
        <w:numPr>
          <w:ilvl w:val="1"/>
          <w:numId w:val="62"/>
        </w:numPr>
        <w:spacing w:after="120" w:line="276" w:lineRule="auto"/>
        <w:ind w:left="1701"/>
        <w:jc w:val="both"/>
        <w:rPr>
          <w:rFonts w:cs="Calibri"/>
          <w:sz w:val="23"/>
          <w:szCs w:val="23"/>
        </w:rPr>
      </w:pPr>
      <w:r w:rsidRPr="00242667">
        <w:rPr>
          <w:rFonts w:cs="Calibri"/>
          <w:sz w:val="23"/>
          <w:szCs w:val="23"/>
        </w:rPr>
        <w:t>If the lowest acceptable bid price is above R50 000 000 (all applicable taxes included) then the 90/10 preferential point system will apply to all acceptable bids;</w:t>
      </w:r>
    </w:p>
    <w:p w14:paraId="31CA1FF9" w14:textId="77777777" w:rsidR="00CC549C" w:rsidRPr="00242667" w:rsidRDefault="00CC549C" w:rsidP="00CC549C">
      <w:pPr>
        <w:numPr>
          <w:ilvl w:val="0"/>
          <w:numId w:val="62"/>
        </w:numPr>
        <w:spacing w:after="120" w:line="276" w:lineRule="auto"/>
        <w:ind w:left="1134"/>
        <w:jc w:val="both"/>
        <w:rPr>
          <w:rFonts w:cs="Calibri"/>
          <w:sz w:val="23"/>
          <w:szCs w:val="23"/>
        </w:rPr>
      </w:pPr>
      <w:r w:rsidRPr="00242667">
        <w:rPr>
          <w:rFonts w:cs="Calibri"/>
          <w:sz w:val="23"/>
          <w:szCs w:val="23"/>
        </w:rPr>
        <w:t xml:space="preserve">Points will be allocated for each of the </w:t>
      </w:r>
      <w:r w:rsidRPr="00242667">
        <w:rPr>
          <w:rFonts w:cs="Calibri"/>
          <w:b/>
          <w:bCs/>
          <w:sz w:val="23"/>
          <w:szCs w:val="23"/>
        </w:rPr>
        <w:t>Preferential Goal Requirements</w:t>
      </w:r>
      <w:r w:rsidRPr="00242667">
        <w:rPr>
          <w:rFonts w:cs="Calibri"/>
          <w:sz w:val="23"/>
          <w:szCs w:val="23"/>
        </w:rPr>
        <w:t xml:space="preserve"> for this tender as  indicated in </w:t>
      </w:r>
      <w:r w:rsidRPr="00242667">
        <w:rPr>
          <w:rFonts w:cs="Calibri"/>
          <w:b/>
          <w:bCs/>
          <w:sz w:val="23"/>
          <w:szCs w:val="23"/>
        </w:rPr>
        <w:t xml:space="preserve">table </w:t>
      </w:r>
      <w:r w:rsidR="00900F04" w:rsidRPr="00242667">
        <w:rPr>
          <w:rFonts w:cs="Calibri"/>
          <w:b/>
          <w:bCs/>
          <w:sz w:val="23"/>
          <w:szCs w:val="23"/>
        </w:rPr>
        <w:t>5</w:t>
      </w:r>
      <w:r w:rsidRPr="00242667">
        <w:rPr>
          <w:rFonts w:cs="Calibri"/>
          <w:b/>
          <w:bCs/>
          <w:sz w:val="23"/>
          <w:szCs w:val="23"/>
        </w:rPr>
        <w:t xml:space="preserve">, </w:t>
      </w:r>
      <w:r w:rsidRPr="00242667">
        <w:rPr>
          <w:rFonts w:cs="Calibri"/>
          <w:sz w:val="23"/>
          <w:szCs w:val="23"/>
        </w:rPr>
        <w:t>dependant on paragraphs (2) and (3) above.</w:t>
      </w:r>
    </w:p>
    <w:p w14:paraId="32396C19" w14:textId="77777777" w:rsidR="00CC549C" w:rsidRPr="00242667" w:rsidRDefault="00CC549C" w:rsidP="00CC549C">
      <w:pPr>
        <w:numPr>
          <w:ilvl w:val="0"/>
          <w:numId w:val="62"/>
        </w:numPr>
        <w:spacing w:after="120" w:line="276" w:lineRule="auto"/>
        <w:ind w:left="1134"/>
        <w:jc w:val="both"/>
        <w:rPr>
          <w:rFonts w:cs="Calibri"/>
          <w:sz w:val="23"/>
          <w:szCs w:val="23"/>
        </w:rPr>
      </w:pPr>
      <w:r w:rsidRPr="00242667">
        <w:rPr>
          <w:rFonts w:cs="Calibri"/>
          <w:sz w:val="23"/>
          <w:szCs w:val="23"/>
        </w:rPr>
        <w:t>The maximum points for this tender will be allocated as follows, subject to paragraph 4 above.</w:t>
      </w:r>
    </w:p>
    <w:p w14:paraId="5FF4D059" w14:textId="77777777" w:rsidR="00CC549C" w:rsidRPr="00242667" w:rsidRDefault="00CC549C" w:rsidP="00CC549C">
      <w:pPr>
        <w:numPr>
          <w:ilvl w:val="0"/>
          <w:numId w:val="62"/>
        </w:numPr>
        <w:spacing w:after="120" w:line="276" w:lineRule="auto"/>
        <w:ind w:left="1134"/>
        <w:jc w:val="both"/>
        <w:rPr>
          <w:rFonts w:cs="Calibri"/>
          <w:sz w:val="23"/>
          <w:szCs w:val="23"/>
        </w:rPr>
      </w:pPr>
      <w:r w:rsidRPr="00242667">
        <w:rPr>
          <w:rFonts w:cs="Calibri"/>
          <w:sz w:val="23"/>
          <w:szCs w:val="23"/>
        </w:rPr>
        <w:t xml:space="preserve">Points for this tender shall be awarded for: </w:t>
      </w:r>
    </w:p>
    <w:p w14:paraId="4DE9DB4B" w14:textId="77777777" w:rsidR="00CC549C" w:rsidRPr="00242667" w:rsidRDefault="00CC549C" w:rsidP="00CC549C">
      <w:pPr>
        <w:numPr>
          <w:ilvl w:val="1"/>
          <w:numId w:val="43"/>
        </w:numPr>
        <w:spacing w:after="120" w:line="276" w:lineRule="auto"/>
        <w:ind w:firstLine="27"/>
        <w:jc w:val="both"/>
        <w:rPr>
          <w:rFonts w:asciiTheme="minorHAnsi" w:hAnsiTheme="minorHAnsi" w:cstheme="minorHAnsi"/>
          <w:sz w:val="23"/>
          <w:szCs w:val="23"/>
        </w:rPr>
      </w:pPr>
      <w:r w:rsidRPr="00242667">
        <w:rPr>
          <w:rFonts w:asciiTheme="minorHAnsi" w:hAnsiTheme="minorHAnsi" w:cstheme="minorHAnsi"/>
          <w:sz w:val="23"/>
          <w:szCs w:val="23"/>
        </w:rPr>
        <w:t>Price; and</w:t>
      </w:r>
    </w:p>
    <w:p w14:paraId="1F8EBAD8" w14:textId="77777777" w:rsidR="00CC549C" w:rsidRPr="00242667" w:rsidRDefault="00CC549C" w:rsidP="00CC549C">
      <w:pPr>
        <w:numPr>
          <w:ilvl w:val="1"/>
          <w:numId w:val="43"/>
        </w:numPr>
        <w:spacing w:after="120" w:line="276" w:lineRule="auto"/>
        <w:ind w:left="1134" w:firstLine="27"/>
        <w:jc w:val="both"/>
        <w:rPr>
          <w:rFonts w:asciiTheme="minorHAnsi" w:hAnsiTheme="minorHAnsi" w:cstheme="minorHAnsi"/>
          <w:sz w:val="23"/>
          <w:szCs w:val="23"/>
        </w:rPr>
      </w:pPr>
      <w:r w:rsidRPr="00242667">
        <w:rPr>
          <w:rFonts w:asciiTheme="minorHAnsi" w:hAnsiTheme="minorHAnsi" w:cstheme="minorHAnsi"/>
          <w:sz w:val="23"/>
          <w:szCs w:val="23"/>
        </w:rPr>
        <w:t>Preference points for specific goals.</w:t>
      </w:r>
    </w:p>
    <w:p w14:paraId="41A2A7D7" w14:textId="77777777" w:rsidR="00CC549C" w:rsidRPr="00242667" w:rsidRDefault="00CC549C" w:rsidP="00CC549C">
      <w:pPr>
        <w:keepNext/>
        <w:spacing w:before="120" w:after="120"/>
        <w:ind w:left="567"/>
        <w:rPr>
          <w:b/>
          <w:noProof/>
          <w:sz w:val="23"/>
          <w:szCs w:val="23"/>
        </w:rPr>
      </w:pP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r>
      <w:r w:rsidRPr="00242667">
        <w:rPr>
          <w:b/>
          <w:noProof/>
          <w:sz w:val="23"/>
          <w:szCs w:val="23"/>
        </w:rPr>
        <w:tab/>
        <w:t xml:space="preserve">Table </w:t>
      </w:r>
      <w:r w:rsidR="00900F04" w:rsidRPr="00242667">
        <w:rPr>
          <w:b/>
          <w:noProof/>
          <w:sz w:val="23"/>
          <w:szCs w:val="23"/>
        </w:rPr>
        <w:t>4</w:t>
      </w:r>
      <w:r w:rsidRPr="00242667">
        <w:rPr>
          <w:b/>
          <w:noProof/>
          <w:sz w:val="23"/>
          <w:szCs w:val="23"/>
        </w:rPr>
        <w:t xml:space="preserve">: </w:t>
      </w:r>
      <w:r w:rsidRPr="00242667">
        <w:rPr>
          <w:bCs/>
          <w:noProof/>
          <w:sz w:val="23"/>
          <w:szCs w:val="23"/>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D46AD5" w:rsidRPr="00242667" w14:paraId="6E18B7B0" w14:textId="77777777" w:rsidTr="00212510">
        <w:tc>
          <w:tcPr>
            <w:tcW w:w="5976" w:type="dxa"/>
            <w:shd w:val="solid" w:color="DBE5F1" w:themeColor="accent1" w:themeTint="33" w:fill="DBE5F1" w:themeFill="accent1" w:themeFillTint="33"/>
          </w:tcPr>
          <w:p w14:paraId="180DC5DD" w14:textId="77777777" w:rsidR="00CC549C" w:rsidRPr="00242667" w:rsidRDefault="00CC549C" w:rsidP="00212510">
            <w:pPr>
              <w:autoSpaceDE w:val="0"/>
              <w:autoSpaceDN w:val="0"/>
              <w:adjustRightInd w:val="0"/>
              <w:rPr>
                <w:rFonts w:asciiTheme="minorHAnsi" w:hAnsiTheme="minorHAnsi" w:cstheme="minorHAnsi"/>
                <w:b/>
                <w:bCs/>
                <w:color w:val="002060"/>
                <w:sz w:val="23"/>
                <w:szCs w:val="23"/>
                <w:lang w:eastAsia="en-ZA"/>
              </w:rPr>
            </w:pPr>
            <w:r w:rsidRPr="00242667">
              <w:rPr>
                <w:rFonts w:asciiTheme="minorHAnsi" w:hAnsiTheme="minorHAnsi" w:cstheme="minorHAnsi"/>
                <w:b/>
                <w:bCs/>
                <w:color w:val="002060"/>
                <w:sz w:val="23"/>
                <w:szCs w:val="23"/>
                <w:lang w:eastAsia="en-ZA"/>
              </w:rPr>
              <w:t>Description</w:t>
            </w:r>
          </w:p>
        </w:tc>
        <w:tc>
          <w:tcPr>
            <w:tcW w:w="1265" w:type="dxa"/>
            <w:shd w:val="solid" w:color="DBE5F1" w:themeColor="accent1" w:themeTint="33" w:fill="DBE5F1" w:themeFill="accent1" w:themeFillTint="33"/>
          </w:tcPr>
          <w:p w14:paraId="636C7232" w14:textId="77777777" w:rsidR="00CC549C" w:rsidRPr="00242667" w:rsidRDefault="00CC549C" w:rsidP="00212510">
            <w:pPr>
              <w:autoSpaceDE w:val="0"/>
              <w:autoSpaceDN w:val="0"/>
              <w:adjustRightInd w:val="0"/>
              <w:jc w:val="center"/>
              <w:rPr>
                <w:rFonts w:asciiTheme="minorHAnsi" w:hAnsiTheme="minorHAnsi" w:cstheme="minorHAnsi"/>
                <w:b/>
                <w:bCs/>
                <w:color w:val="002060"/>
                <w:sz w:val="23"/>
                <w:szCs w:val="23"/>
                <w:lang w:eastAsia="en-ZA"/>
              </w:rPr>
            </w:pPr>
            <w:r w:rsidRPr="00242667">
              <w:rPr>
                <w:rFonts w:asciiTheme="minorHAnsi" w:hAnsiTheme="minorHAnsi" w:cstheme="minorHAnsi"/>
                <w:b/>
                <w:bCs/>
                <w:color w:val="002060"/>
                <w:sz w:val="23"/>
                <w:szCs w:val="23"/>
                <w:lang w:eastAsia="en-ZA"/>
              </w:rPr>
              <w:t>Points</w:t>
            </w:r>
          </w:p>
          <w:p w14:paraId="5265C9DF" w14:textId="77777777" w:rsidR="00CC549C" w:rsidRPr="00242667" w:rsidRDefault="00CC549C" w:rsidP="00212510">
            <w:pPr>
              <w:autoSpaceDE w:val="0"/>
              <w:autoSpaceDN w:val="0"/>
              <w:adjustRightInd w:val="0"/>
              <w:jc w:val="center"/>
              <w:rPr>
                <w:rFonts w:asciiTheme="minorHAnsi" w:hAnsiTheme="minorHAnsi" w:cstheme="minorHAnsi"/>
                <w:b/>
                <w:bCs/>
                <w:color w:val="002060"/>
                <w:sz w:val="23"/>
                <w:szCs w:val="23"/>
                <w:lang w:eastAsia="en-ZA"/>
              </w:rPr>
            </w:pPr>
            <w:r w:rsidRPr="00242667">
              <w:rPr>
                <w:rFonts w:asciiTheme="minorHAnsi" w:hAnsiTheme="minorHAnsi" w:cstheme="minorHAnsi"/>
                <w:b/>
                <w:bCs/>
                <w:sz w:val="23"/>
                <w:szCs w:val="23"/>
                <w:lang w:eastAsia="en-ZA"/>
              </w:rPr>
              <w:t xml:space="preserve">Table </w:t>
            </w:r>
            <w:r w:rsidR="00900F04" w:rsidRPr="00242667">
              <w:rPr>
                <w:rFonts w:asciiTheme="minorHAnsi" w:hAnsiTheme="minorHAnsi" w:cstheme="minorHAnsi"/>
                <w:b/>
                <w:bCs/>
                <w:sz w:val="23"/>
                <w:szCs w:val="23"/>
                <w:lang w:eastAsia="en-ZA"/>
              </w:rPr>
              <w:t>6</w:t>
            </w:r>
            <w:r w:rsidRPr="00242667">
              <w:rPr>
                <w:rFonts w:asciiTheme="minorHAnsi" w:hAnsiTheme="minorHAnsi" w:cstheme="minorHAnsi"/>
                <w:b/>
                <w:bCs/>
                <w:sz w:val="23"/>
                <w:szCs w:val="23"/>
                <w:lang w:eastAsia="en-ZA"/>
              </w:rPr>
              <w:t>A</w:t>
            </w:r>
          </w:p>
        </w:tc>
        <w:tc>
          <w:tcPr>
            <w:tcW w:w="1250" w:type="dxa"/>
            <w:shd w:val="solid" w:color="DBE5F1" w:themeColor="accent1" w:themeTint="33" w:fill="DBE5F1" w:themeFill="accent1" w:themeFillTint="33"/>
          </w:tcPr>
          <w:p w14:paraId="25FE4475" w14:textId="77777777" w:rsidR="00CC549C" w:rsidRPr="00242667" w:rsidRDefault="00CC549C" w:rsidP="00212510">
            <w:pPr>
              <w:autoSpaceDE w:val="0"/>
              <w:autoSpaceDN w:val="0"/>
              <w:adjustRightInd w:val="0"/>
              <w:spacing w:line="276" w:lineRule="auto"/>
              <w:jc w:val="center"/>
              <w:rPr>
                <w:rFonts w:asciiTheme="minorHAnsi" w:hAnsiTheme="minorHAnsi" w:cstheme="minorHAnsi"/>
                <w:b/>
                <w:bCs/>
                <w:sz w:val="23"/>
                <w:szCs w:val="23"/>
              </w:rPr>
            </w:pPr>
            <w:r w:rsidRPr="00242667">
              <w:rPr>
                <w:rFonts w:asciiTheme="minorHAnsi" w:hAnsiTheme="minorHAnsi" w:cstheme="minorHAnsi"/>
                <w:b/>
                <w:bCs/>
                <w:sz w:val="23"/>
                <w:szCs w:val="23"/>
              </w:rPr>
              <w:t>Points</w:t>
            </w:r>
          </w:p>
          <w:p w14:paraId="26950B2E" w14:textId="77777777" w:rsidR="00CC549C" w:rsidRPr="00242667" w:rsidRDefault="00CC549C" w:rsidP="00212510">
            <w:pPr>
              <w:autoSpaceDE w:val="0"/>
              <w:autoSpaceDN w:val="0"/>
              <w:adjustRightInd w:val="0"/>
              <w:rPr>
                <w:rFonts w:asciiTheme="minorHAnsi" w:hAnsiTheme="minorHAnsi" w:cstheme="minorHAnsi"/>
                <w:b/>
                <w:bCs/>
                <w:color w:val="002060"/>
                <w:sz w:val="23"/>
                <w:szCs w:val="23"/>
                <w:lang w:eastAsia="en-ZA"/>
              </w:rPr>
            </w:pPr>
            <w:r w:rsidRPr="00242667">
              <w:rPr>
                <w:rFonts w:asciiTheme="minorHAnsi" w:hAnsiTheme="minorHAnsi" w:cstheme="minorHAnsi"/>
                <w:b/>
                <w:bCs/>
                <w:sz w:val="23"/>
                <w:szCs w:val="23"/>
                <w:lang w:eastAsia="en-ZA"/>
              </w:rPr>
              <w:t xml:space="preserve">Table </w:t>
            </w:r>
            <w:r w:rsidR="00900F04" w:rsidRPr="00242667">
              <w:rPr>
                <w:rFonts w:asciiTheme="minorHAnsi" w:hAnsiTheme="minorHAnsi" w:cstheme="minorHAnsi"/>
                <w:b/>
                <w:bCs/>
                <w:sz w:val="23"/>
                <w:szCs w:val="23"/>
                <w:lang w:eastAsia="en-ZA"/>
              </w:rPr>
              <w:t>6</w:t>
            </w:r>
            <w:r w:rsidRPr="00242667">
              <w:rPr>
                <w:rFonts w:asciiTheme="minorHAnsi" w:hAnsiTheme="minorHAnsi" w:cstheme="minorHAnsi"/>
                <w:b/>
                <w:bCs/>
                <w:sz w:val="23"/>
                <w:szCs w:val="23"/>
                <w:lang w:eastAsia="en-ZA"/>
              </w:rPr>
              <w:t>B</w:t>
            </w:r>
          </w:p>
        </w:tc>
      </w:tr>
      <w:tr w:rsidR="0023403B" w:rsidRPr="00242667" w14:paraId="76648729" w14:textId="77777777" w:rsidTr="00212510">
        <w:tc>
          <w:tcPr>
            <w:tcW w:w="5976" w:type="dxa"/>
          </w:tcPr>
          <w:p w14:paraId="670E6E42" w14:textId="77777777" w:rsidR="00CC549C" w:rsidRPr="00242667" w:rsidRDefault="00CC549C" w:rsidP="00212510">
            <w:pPr>
              <w:autoSpaceDE w:val="0"/>
              <w:autoSpaceDN w:val="0"/>
              <w:adjustRightInd w:val="0"/>
              <w:rPr>
                <w:rFonts w:asciiTheme="minorHAnsi" w:hAnsiTheme="minorHAnsi" w:cstheme="minorHAnsi"/>
                <w:color w:val="000000"/>
                <w:sz w:val="23"/>
                <w:szCs w:val="23"/>
                <w:lang w:eastAsia="en-ZA"/>
              </w:rPr>
            </w:pPr>
            <w:r w:rsidRPr="00242667">
              <w:rPr>
                <w:rFonts w:asciiTheme="minorHAnsi" w:hAnsiTheme="minorHAnsi" w:cstheme="minorHAnsi"/>
                <w:color w:val="000000"/>
                <w:sz w:val="23"/>
                <w:szCs w:val="23"/>
                <w:lang w:eastAsia="en-ZA"/>
              </w:rPr>
              <w:t>Price</w:t>
            </w:r>
          </w:p>
        </w:tc>
        <w:tc>
          <w:tcPr>
            <w:tcW w:w="1265" w:type="dxa"/>
          </w:tcPr>
          <w:p w14:paraId="2FA8BD1C" w14:textId="77777777" w:rsidR="00CC549C" w:rsidRPr="00242667" w:rsidRDefault="00CC549C" w:rsidP="00212510">
            <w:pPr>
              <w:autoSpaceDE w:val="0"/>
              <w:autoSpaceDN w:val="0"/>
              <w:adjustRightInd w:val="0"/>
              <w:jc w:val="center"/>
              <w:rPr>
                <w:rFonts w:asciiTheme="minorHAnsi" w:hAnsiTheme="minorHAnsi" w:cstheme="minorHAnsi"/>
                <w:sz w:val="23"/>
                <w:szCs w:val="23"/>
                <w:lang w:eastAsia="en-ZA"/>
              </w:rPr>
            </w:pPr>
            <w:r w:rsidRPr="00242667">
              <w:rPr>
                <w:rFonts w:asciiTheme="minorHAnsi" w:hAnsiTheme="minorHAnsi" w:cstheme="minorHAnsi"/>
                <w:sz w:val="23"/>
                <w:szCs w:val="23"/>
                <w:lang w:eastAsia="en-ZA"/>
              </w:rPr>
              <w:t>80</w:t>
            </w:r>
          </w:p>
        </w:tc>
        <w:tc>
          <w:tcPr>
            <w:tcW w:w="1250" w:type="dxa"/>
          </w:tcPr>
          <w:p w14:paraId="776B9A8F" w14:textId="77777777" w:rsidR="00CC549C" w:rsidRPr="00242667" w:rsidRDefault="00CC549C" w:rsidP="00212510">
            <w:pPr>
              <w:autoSpaceDE w:val="0"/>
              <w:autoSpaceDN w:val="0"/>
              <w:adjustRightInd w:val="0"/>
              <w:jc w:val="center"/>
              <w:rPr>
                <w:rFonts w:asciiTheme="minorHAnsi" w:hAnsiTheme="minorHAnsi" w:cstheme="minorHAnsi"/>
                <w:sz w:val="23"/>
                <w:szCs w:val="23"/>
                <w:lang w:eastAsia="en-ZA"/>
              </w:rPr>
            </w:pPr>
            <w:r w:rsidRPr="00242667">
              <w:rPr>
                <w:rFonts w:asciiTheme="minorHAnsi" w:hAnsiTheme="minorHAnsi" w:cstheme="minorHAnsi"/>
                <w:sz w:val="23"/>
                <w:szCs w:val="23"/>
                <w:lang w:eastAsia="en-ZA"/>
              </w:rPr>
              <w:t>90</w:t>
            </w:r>
          </w:p>
        </w:tc>
      </w:tr>
      <w:tr w:rsidR="0023403B" w:rsidRPr="00242667" w14:paraId="6C5B6D5A" w14:textId="77777777" w:rsidTr="00212510">
        <w:tc>
          <w:tcPr>
            <w:tcW w:w="5976" w:type="dxa"/>
          </w:tcPr>
          <w:p w14:paraId="2B2DDFE7" w14:textId="77777777" w:rsidR="00CC549C" w:rsidRPr="00242667" w:rsidRDefault="00CC549C" w:rsidP="00212510">
            <w:pPr>
              <w:autoSpaceDE w:val="0"/>
              <w:autoSpaceDN w:val="0"/>
              <w:adjustRightInd w:val="0"/>
              <w:rPr>
                <w:rFonts w:asciiTheme="minorHAnsi" w:hAnsiTheme="minorHAnsi" w:cstheme="minorHAnsi"/>
                <w:color w:val="000000"/>
                <w:sz w:val="23"/>
                <w:szCs w:val="23"/>
                <w:lang w:eastAsia="en-ZA"/>
              </w:rPr>
            </w:pPr>
            <w:r w:rsidRPr="00242667">
              <w:rPr>
                <w:rFonts w:asciiTheme="minorHAnsi" w:hAnsiTheme="minorHAnsi" w:cstheme="minorHAnsi"/>
                <w:color w:val="000000"/>
                <w:sz w:val="23"/>
                <w:szCs w:val="23"/>
                <w:lang w:eastAsia="en-ZA"/>
              </w:rPr>
              <w:t>Preference points for specific goals</w:t>
            </w:r>
          </w:p>
        </w:tc>
        <w:tc>
          <w:tcPr>
            <w:tcW w:w="1265" w:type="dxa"/>
          </w:tcPr>
          <w:p w14:paraId="19F36508" w14:textId="77777777" w:rsidR="00CC549C" w:rsidRPr="00242667" w:rsidRDefault="00CC549C" w:rsidP="00212510">
            <w:pPr>
              <w:autoSpaceDE w:val="0"/>
              <w:autoSpaceDN w:val="0"/>
              <w:adjustRightInd w:val="0"/>
              <w:jc w:val="center"/>
              <w:rPr>
                <w:rFonts w:asciiTheme="minorHAnsi" w:hAnsiTheme="minorHAnsi" w:cstheme="minorHAnsi"/>
                <w:sz w:val="23"/>
                <w:szCs w:val="23"/>
                <w:lang w:eastAsia="en-ZA"/>
              </w:rPr>
            </w:pPr>
            <w:r w:rsidRPr="00242667">
              <w:rPr>
                <w:rFonts w:asciiTheme="minorHAnsi" w:hAnsiTheme="minorHAnsi" w:cstheme="minorHAnsi"/>
                <w:sz w:val="23"/>
                <w:szCs w:val="23"/>
                <w:lang w:eastAsia="en-ZA"/>
              </w:rPr>
              <w:t>20</w:t>
            </w:r>
          </w:p>
        </w:tc>
        <w:tc>
          <w:tcPr>
            <w:tcW w:w="1250" w:type="dxa"/>
          </w:tcPr>
          <w:p w14:paraId="29779BA8" w14:textId="77777777" w:rsidR="00CC549C" w:rsidRPr="00242667" w:rsidRDefault="00CC549C" w:rsidP="00212510">
            <w:pPr>
              <w:autoSpaceDE w:val="0"/>
              <w:autoSpaceDN w:val="0"/>
              <w:adjustRightInd w:val="0"/>
              <w:jc w:val="center"/>
              <w:rPr>
                <w:rFonts w:asciiTheme="minorHAnsi" w:hAnsiTheme="minorHAnsi" w:cstheme="minorHAnsi"/>
                <w:sz w:val="23"/>
                <w:szCs w:val="23"/>
                <w:lang w:eastAsia="en-ZA"/>
              </w:rPr>
            </w:pPr>
            <w:r w:rsidRPr="00242667">
              <w:rPr>
                <w:rFonts w:asciiTheme="minorHAnsi" w:hAnsiTheme="minorHAnsi" w:cstheme="minorHAnsi"/>
                <w:sz w:val="23"/>
                <w:szCs w:val="23"/>
                <w:lang w:eastAsia="en-ZA"/>
              </w:rPr>
              <w:t>10</w:t>
            </w:r>
          </w:p>
        </w:tc>
      </w:tr>
      <w:tr w:rsidR="0023403B" w:rsidRPr="00242667" w14:paraId="0B3206B4" w14:textId="77777777" w:rsidTr="00212510">
        <w:tc>
          <w:tcPr>
            <w:tcW w:w="5976" w:type="dxa"/>
          </w:tcPr>
          <w:p w14:paraId="19495697" w14:textId="77777777" w:rsidR="00CC549C" w:rsidRPr="00242667" w:rsidRDefault="00CC549C" w:rsidP="00212510">
            <w:pPr>
              <w:autoSpaceDE w:val="0"/>
              <w:autoSpaceDN w:val="0"/>
              <w:adjustRightInd w:val="0"/>
              <w:rPr>
                <w:rFonts w:asciiTheme="minorHAnsi" w:hAnsiTheme="minorHAnsi" w:cstheme="minorHAnsi"/>
                <w:color w:val="000000"/>
                <w:sz w:val="23"/>
                <w:szCs w:val="23"/>
                <w:lang w:eastAsia="en-ZA"/>
              </w:rPr>
            </w:pPr>
            <w:r w:rsidRPr="00242667">
              <w:rPr>
                <w:rFonts w:asciiTheme="minorHAnsi" w:hAnsiTheme="minorHAnsi" w:cstheme="minorHAnsi"/>
                <w:color w:val="000000"/>
                <w:sz w:val="23"/>
                <w:szCs w:val="23"/>
                <w:lang w:eastAsia="en-ZA"/>
              </w:rPr>
              <w:t>Total points for Price and preference points for specific goals</w:t>
            </w:r>
          </w:p>
        </w:tc>
        <w:tc>
          <w:tcPr>
            <w:tcW w:w="1265" w:type="dxa"/>
          </w:tcPr>
          <w:p w14:paraId="2D8B9C39" w14:textId="77777777" w:rsidR="00CC549C" w:rsidRPr="00242667" w:rsidRDefault="00CC549C" w:rsidP="00212510">
            <w:pPr>
              <w:autoSpaceDE w:val="0"/>
              <w:autoSpaceDN w:val="0"/>
              <w:adjustRightInd w:val="0"/>
              <w:jc w:val="center"/>
              <w:rPr>
                <w:rFonts w:asciiTheme="minorHAnsi" w:hAnsiTheme="minorHAnsi" w:cstheme="minorHAnsi"/>
                <w:b/>
                <w:bCs/>
                <w:color w:val="000000"/>
                <w:sz w:val="23"/>
                <w:szCs w:val="23"/>
                <w:lang w:eastAsia="en-ZA"/>
              </w:rPr>
            </w:pPr>
            <w:r w:rsidRPr="00242667">
              <w:rPr>
                <w:rFonts w:asciiTheme="minorHAnsi" w:hAnsiTheme="minorHAnsi" w:cstheme="minorHAnsi"/>
                <w:b/>
                <w:bCs/>
                <w:sz w:val="23"/>
                <w:szCs w:val="23"/>
                <w:lang w:eastAsia="en-ZA"/>
              </w:rPr>
              <w:t>100</w:t>
            </w:r>
          </w:p>
        </w:tc>
        <w:tc>
          <w:tcPr>
            <w:tcW w:w="1250" w:type="dxa"/>
          </w:tcPr>
          <w:p w14:paraId="5FF5077A" w14:textId="77777777" w:rsidR="00CC549C" w:rsidRPr="00242667" w:rsidRDefault="00CC549C" w:rsidP="00212510">
            <w:pPr>
              <w:autoSpaceDE w:val="0"/>
              <w:autoSpaceDN w:val="0"/>
              <w:adjustRightInd w:val="0"/>
              <w:jc w:val="center"/>
              <w:rPr>
                <w:rFonts w:asciiTheme="minorHAnsi" w:hAnsiTheme="minorHAnsi" w:cstheme="minorHAnsi"/>
                <w:sz w:val="23"/>
                <w:szCs w:val="23"/>
                <w:lang w:eastAsia="en-ZA"/>
              </w:rPr>
            </w:pPr>
            <w:r w:rsidRPr="00242667">
              <w:rPr>
                <w:rFonts w:asciiTheme="minorHAnsi" w:hAnsiTheme="minorHAnsi" w:cstheme="minorHAnsi"/>
                <w:b/>
                <w:bCs/>
                <w:sz w:val="23"/>
                <w:szCs w:val="23"/>
                <w:lang w:eastAsia="en-ZA"/>
              </w:rPr>
              <w:t>100</w:t>
            </w:r>
          </w:p>
        </w:tc>
      </w:tr>
      <w:bookmarkEnd w:id="94"/>
      <w:bookmarkEnd w:id="95"/>
    </w:tbl>
    <w:p w14:paraId="0FA1DA07" w14:textId="5DFFF45E" w:rsidR="00CC549C" w:rsidRPr="00242667" w:rsidRDefault="00CC549C" w:rsidP="00CC549C"/>
    <w:p w14:paraId="4F3605CD" w14:textId="77777777" w:rsidR="00CC549C" w:rsidRPr="00242667" w:rsidRDefault="00CC549C" w:rsidP="006772D9"/>
    <w:p w14:paraId="4BD0336A" w14:textId="77777777" w:rsidR="005247E4" w:rsidRPr="00242667" w:rsidRDefault="005247E4" w:rsidP="005247E4">
      <w:pPr>
        <w:pStyle w:val="Heading2"/>
        <w:numPr>
          <w:ilvl w:val="1"/>
          <w:numId w:val="63"/>
        </w:numPr>
        <w:spacing w:line="276" w:lineRule="auto"/>
        <w:jc w:val="both"/>
        <w:rPr>
          <w:rFonts w:cs="Calibri"/>
          <w:sz w:val="23"/>
          <w:szCs w:val="23"/>
        </w:rPr>
      </w:pPr>
      <w:bookmarkStart w:id="100" w:name="_Toc148880319"/>
      <w:bookmarkStart w:id="101" w:name="_Toc148880452"/>
      <w:bookmarkStart w:id="102" w:name="_Toc148880544"/>
      <w:bookmarkStart w:id="103" w:name="_Toc148880633"/>
      <w:bookmarkStart w:id="104" w:name="_Toc149501053"/>
      <w:bookmarkStart w:id="105" w:name="_Toc148880320"/>
      <w:bookmarkStart w:id="106" w:name="_Toc148880453"/>
      <w:bookmarkStart w:id="107" w:name="_Toc148880545"/>
      <w:bookmarkStart w:id="108" w:name="_Toc148880634"/>
      <w:bookmarkStart w:id="109" w:name="_Toc149501054"/>
      <w:bookmarkStart w:id="110" w:name="_Toc148880321"/>
      <w:bookmarkStart w:id="111" w:name="_Toc148880454"/>
      <w:bookmarkStart w:id="112" w:name="_Toc148880546"/>
      <w:bookmarkStart w:id="113" w:name="_Toc148880635"/>
      <w:bookmarkStart w:id="114" w:name="_Toc149501055"/>
      <w:bookmarkStart w:id="115" w:name="_Toc148880322"/>
      <w:bookmarkStart w:id="116" w:name="_Toc148880455"/>
      <w:bookmarkStart w:id="117" w:name="_Toc148880547"/>
      <w:bookmarkStart w:id="118" w:name="_Toc148880636"/>
      <w:bookmarkStart w:id="119" w:name="_Toc149501056"/>
      <w:bookmarkStart w:id="120" w:name="_Toc148880323"/>
      <w:bookmarkStart w:id="121" w:name="_Toc148880456"/>
      <w:bookmarkStart w:id="122" w:name="_Toc148880548"/>
      <w:bookmarkStart w:id="123" w:name="_Toc148880637"/>
      <w:bookmarkStart w:id="124" w:name="_Toc149501057"/>
      <w:bookmarkStart w:id="125" w:name="_Toc148880324"/>
      <w:bookmarkStart w:id="126" w:name="_Toc148880457"/>
      <w:bookmarkStart w:id="127" w:name="_Toc148880549"/>
      <w:bookmarkStart w:id="128" w:name="_Toc148880638"/>
      <w:bookmarkStart w:id="129" w:name="_Toc149501058"/>
      <w:bookmarkStart w:id="130" w:name="_Toc148880325"/>
      <w:bookmarkStart w:id="131" w:name="_Toc148880458"/>
      <w:bookmarkStart w:id="132" w:name="_Toc148880550"/>
      <w:bookmarkStart w:id="133" w:name="_Toc148880639"/>
      <w:bookmarkStart w:id="134" w:name="_Toc149501059"/>
      <w:bookmarkStart w:id="135" w:name="_Toc148880326"/>
      <w:bookmarkStart w:id="136" w:name="_Toc148880459"/>
      <w:bookmarkStart w:id="137" w:name="_Toc148880551"/>
      <w:bookmarkStart w:id="138" w:name="_Toc148880640"/>
      <w:bookmarkStart w:id="139" w:name="_Toc149501060"/>
      <w:bookmarkStart w:id="140" w:name="_Toc148880327"/>
      <w:bookmarkStart w:id="141" w:name="_Toc148880460"/>
      <w:bookmarkStart w:id="142" w:name="_Toc148880552"/>
      <w:bookmarkStart w:id="143" w:name="_Toc148880641"/>
      <w:bookmarkStart w:id="144" w:name="_Toc149501061"/>
      <w:bookmarkStart w:id="145" w:name="_Toc148880328"/>
      <w:bookmarkStart w:id="146" w:name="_Toc148880461"/>
      <w:bookmarkStart w:id="147" w:name="_Toc148880553"/>
      <w:bookmarkStart w:id="148" w:name="_Toc148880642"/>
      <w:bookmarkStart w:id="149" w:name="_Toc149501062"/>
      <w:bookmarkStart w:id="150" w:name="_Toc148880341"/>
      <w:bookmarkStart w:id="151" w:name="_Toc148880474"/>
      <w:bookmarkStart w:id="152" w:name="_Toc148880566"/>
      <w:bookmarkStart w:id="153" w:name="_Toc148880655"/>
      <w:bookmarkStart w:id="154" w:name="_Toc149501075"/>
      <w:bookmarkStart w:id="155" w:name="_Toc148880342"/>
      <w:bookmarkStart w:id="156" w:name="_Toc148880475"/>
      <w:bookmarkStart w:id="157" w:name="_Toc148880567"/>
      <w:bookmarkStart w:id="158" w:name="_Toc148880656"/>
      <w:bookmarkStart w:id="159" w:name="_Toc149501076"/>
      <w:bookmarkStart w:id="160" w:name="_Toc148880343"/>
      <w:bookmarkStart w:id="161" w:name="_Toc148880476"/>
      <w:bookmarkStart w:id="162" w:name="_Toc148880568"/>
      <w:bookmarkStart w:id="163" w:name="_Toc148880657"/>
      <w:bookmarkStart w:id="164" w:name="_Toc149501077"/>
      <w:bookmarkStart w:id="165" w:name="_Toc148880344"/>
      <w:bookmarkStart w:id="166" w:name="_Toc148880477"/>
      <w:bookmarkStart w:id="167" w:name="_Toc148880569"/>
      <w:bookmarkStart w:id="168" w:name="_Toc148880658"/>
      <w:bookmarkStart w:id="169" w:name="_Toc149501078"/>
      <w:bookmarkStart w:id="170" w:name="_Toc148880345"/>
      <w:bookmarkStart w:id="171" w:name="_Toc148880478"/>
      <w:bookmarkStart w:id="172" w:name="_Toc148880570"/>
      <w:bookmarkStart w:id="173" w:name="_Toc148880659"/>
      <w:bookmarkStart w:id="174" w:name="_Toc149501079"/>
      <w:bookmarkStart w:id="175" w:name="_Toc148880346"/>
      <w:bookmarkStart w:id="176" w:name="_Toc148880479"/>
      <w:bookmarkStart w:id="177" w:name="_Toc148880571"/>
      <w:bookmarkStart w:id="178" w:name="_Toc148880660"/>
      <w:bookmarkStart w:id="179" w:name="_Toc149501080"/>
      <w:bookmarkStart w:id="180" w:name="_Toc148880347"/>
      <w:bookmarkStart w:id="181" w:name="_Toc148880480"/>
      <w:bookmarkStart w:id="182" w:name="_Toc148880572"/>
      <w:bookmarkStart w:id="183" w:name="_Toc148880661"/>
      <w:bookmarkStart w:id="184" w:name="_Toc149501081"/>
      <w:bookmarkStart w:id="185" w:name="_Toc148880348"/>
      <w:bookmarkStart w:id="186" w:name="_Toc148880481"/>
      <w:bookmarkStart w:id="187" w:name="_Toc148880573"/>
      <w:bookmarkStart w:id="188" w:name="_Toc148880662"/>
      <w:bookmarkStart w:id="189" w:name="_Toc149501082"/>
      <w:bookmarkStart w:id="190" w:name="_Toc148880349"/>
      <w:bookmarkStart w:id="191" w:name="_Toc148880482"/>
      <w:bookmarkStart w:id="192" w:name="_Toc148880574"/>
      <w:bookmarkStart w:id="193" w:name="_Toc148880663"/>
      <w:bookmarkStart w:id="194" w:name="_Toc149501083"/>
      <w:bookmarkStart w:id="195" w:name="_Toc148880350"/>
      <w:bookmarkStart w:id="196" w:name="_Toc148880483"/>
      <w:bookmarkStart w:id="197" w:name="_Toc148880575"/>
      <w:bookmarkStart w:id="198" w:name="_Toc148880664"/>
      <w:bookmarkStart w:id="199" w:name="_Toc149501084"/>
      <w:bookmarkStart w:id="200" w:name="_Toc148880351"/>
      <w:bookmarkStart w:id="201" w:name="_Toc148880484"/>
      <w:bookmarkStart w:id="202" w:name="_Toc148880576"/>
      <w:bookmarkStart w:id="203" w:name="_Toc148880665"/>
      <w:bookmarkStart w:id="204" w:name="_Toc149501085"/>
      <w:bookmarkStart w:id="205" w:name="_Toc148880352"/>
      <w:bookmarkStart w:id="206" w:name="_Toc148880485"/>
      <w:bookmarkStart w:id="207" w:name="_Toc148880577"/>
      <w:bookmarkStart w:id="208" w:name="_Toc148880666"/>
      <w:bookmarkStart w:id="209" w:name="_Toc149501086"/>
      <w:bookmarkStart w:id="210" w:name="_Toc148880353"/>
      <w:bookmarkStart w:id="211" w:name="_Toc148880486"/>
      <w:bookmarkStart w:id="212" w:name="_Toc148880578"/>
      <w:bookmarkStart w:id="213" w:name="_Toc148880667"/>
      <w:bookmarkStart w:id="214" w:name="_Toc149501087"/>
      <w:bookmarkStart w:id="215" w:name="_Toc148880354"/>
      <w:bookmarkStart w:id="216" w:name="_Toc148880487"/>
      <w:bookmarkStart w:id="217" w:name="_Toc148880579"/>
      <w:bookmarkStart w:id="218" w:name="_Toc148880668"/>
      <w:bookmarkStart w:id="219" w:name="_Toc149501088"/>
      <w:bookmarkStart w:id="220" w:name="_Toc148880355"/>
      <w:bookmarkStart w:id="221" w:name="_Toc148880488"/>
      <w:bookmarkStart w:id="222" w:name="_Toc148880580"/>
      <w:bookmarkStart w:id="223" w:name="_Toc148880669"/>
      <w:bookmarkStart w:id="224" w:name="_Toc149501089"/>
      <w:bookmarkStart w:id="225" w:name="_Toc148880356"/>
      <w:bookmarkStart w:id="226" w:name="_Toc148880489"/>
      <w:bookmarkStart w:id="227" w:name="_Toc148880581"/>
      <w:bookmarkStart w:id="228" w:name="_Toc148880670"/>
      <w:bookmarkStart w:id="229" w:name="_Toc149501090"/>
      <w:bookmarkStart w:id="230" w:name="_Toc148880357"/>
      <w:bookmarkStart w:id="231" w:name="_Toc148880490"/>
      <w:bookmarkStart w:id="232" w:name="_Toc148880582"/>
      <w:bookmarkStart w:id="233" w:name="_Toc148880671"/>
      <w:bookmarkStart w:id="234" w:name="_Toc149501091"/>
      <w:bookmarkStart w:id="235" w:name="_Toc148880358"/>
      <w:bookmarkStart w:id="236" w:name="_Toc148880491"/>
      <w:bookmarkStart w:id="237" w:name="_Toc148880583"/>
      <w:bookmarkStart w:id="238" w:name="_Toc148880672"/>
      <w:bookmarkStart w:id="239" w:name="_Toc149501092"/>
      <w:bookmarkStart w:id="240" w:name="_Toc128427179"/>
      <w:bookmarkStart w:id="241" w:name="_Toc145850830"/>
      <w:bookmarkStart w:id="242" w:name="_Toc158546552"/>
      <w:bookmarkStart w:id="243" w:name="_Toc78465130"/>
      <w:bookmarkEnd w:id="96"/>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242667">
        <w:rPr>
          <w:rFonts w:cs="Calibri"/>
          <w:sz w:val="23"/>
          <w:szCs w:val="23"/>
        </w:rPr>
        <w:t>COSTING AND PRICING CONDITIONS</w:t>
      </w:r>
      <w:bookmarkEnd w:id="240"/>
      <w:bookmarkEnd w:id="241"/>
      <w:bookmarkEnd w:id="242"/>
    </w:p>
    <w:p w14:paraId="0D5135B7" w14:textId="77777777" w:rsidR="005247E4" w:rsidRPr="00242667" w:rsidRDefault="005247E4" w:rsidP="005247E4">
      <w:pPr>
        <w:pStyle w:val="Specification"/>
        <w:numPr>
          <w:ilvl w:val="0"/>
          <w:numId w:val="25"/>
        </w:numPr>
        <w:spacing w:line="276" w:lineRule="auto"/>
        <w:jc w:val="both"/>
        <w:rPr>
          <w:rFonts w:cs="Calibri"/>
          <w:sz w:val="23"/>
          <w:szCs w:val="23"/>
        </w:rPr>
      </w:pPr>
      <w:r w:rsidRPr="00242667">
        <w:rPr>
          <w:rFonts w:cs="Calibri"/>
          <w:b/>
          <w:sz w:val="23"/>
          <w:szCs w:val="23"/>
        </w:rPr>
        <w:t>SOUTH AFRICAN PRICING</w:t>
      </w:r>
    </w:p>
    <w:p w14:paraId="7F86568A" w14:textId="77777777" w:rsidR="005247E4" w:rsidRPr="00242667" w:rsidRDefault="005247E4" w:rsidP="005247E4">
      <w:pPr>
        <w:pStyle w:val="Specification"/>
        <w:spacing w:line="276" w:lineRule="auto"/>
        <w:ind w:left="567"/>
        <w:jc w:val="both"/>
        <w:rPr>
          <w:rFonts w:cs="Calibri"/>
          <w:sz w:val="23"/>
          <w:szCs w:val="23"/>
        </w:rPr>
      </w:pPr>
      <w:r w:rsidRPr="00242667">
        <w:rPr>
          <w:rFonts w:cs="Calibri"/>
          <w:sz w:val="23"/>
          <w:szCs w:val="23"/>
        </w:rPr>
        <w:t>The total price must be VAT inclusive and be quoted in South African Rand (ZAR), payable yearly in advance.</w:t>
      </w:r>
      <w:r w:rsidRPr="00242667">
        <w:rPr>
          <w:rFonts w:cs="Calibri"/>
          <w:sz w:val="23"/>
          <w:szCs w:val="23"/>
        </w:rPr>
        <w:tab/>
      </w:r>
    </w:p>
    <w:p w14:paraId="5FB2DAA7" w14:textId="77777777" w:rsidR="005247E4" w:rsidRPr="00242667" w:rsidRDefault="005247E4" w:rsidP="005247E4">
      <w:pPr>
        <w:pStyle w:val="Specification"/>
        <w:numPr>
          <w:ilvl w:val="0"/>
          <w:numId w:val="25"/>
        </w:numPr>
        <w:spacing w:line="276" w:lineRule="auto"/>
        <w:jc w:val="both"/>
        <w:rPr>
          <w:rFonts w:cs="Calibri"/>
          <w:b/>
          <w:sz w:val="23"/>
          <w:szCs w:val="23"/>
        </w:rPr>
      </w:pPr>
      <w:r w:rsidRPr="00242667">
        <w:rPr>
          <w:rFonts w:cs="Calibri"/>
          <w:b/>
          <w:sz w:val="23"/>
          <w:szCs w:val="23"/>
        </w:rPr>
        <w:t>TOTAL PRICE</w:t>
      </w:r>
    </w:p>
    <w:p w14:paraId="6B7B0F82" w14:textId="77777777" w:rsidR="005247E4" w:rsidRPr="00242667" w:rsidRDefault="005247E4" w:rsidP="005247E4">
      <w:pPr>
        <w:numPr>
          <w:ilvl w:val="1"/>
          <w:numId w:val="65"/>
        </w:numPr>
        <w:spacing w:after="120" w:line="276" w:lineRule="auto"/>
        <w:ind w:left="567" w:hanging="567"/>
        <w:jc w:val="both"/>
        <w:rPr>
          <w:rFonts w:asciiTheme="minorHAnsi" w:hAnsiTheme="minorHAnsi" w:cstheme="minorHAnsi"/>
          <w:sz w:val="23"/>
          <w:szCs w:val="23"/>
        </w:rPr>
      </w:pPr>
      <w:bookmarkStart w:id="244" w:name="_Toc435315931"/>
      <w:r w:rsidRPr="00242667">
        <w:rPr>
          <w:rFonts w:asciiTheme="minorHAnsi" w:hAnsiTheme="minorHAnsi" w:cstheme="minorHAnsi"/>
          <w:sz w:val="23"/>
          <w:szCs w:val="23"/>
        </w:rPr>
        <w:t>Bidder will be bound by the following general costing and pricing conditions and SITA reserves the right to negotiate the conditions or automatically disqualify the bidder for not accepting these conditions:</w:t>
      </w:r>
    </w:p>
    <w:p w14:paraId="6B0EDC12" w14:textId="77777777" w:rsidR="005247E4" w:rsidRPr="00242667" w:rsidRDefault="005247E4" w:rsidP="006772D9">
      <w:pPr>
        <w:numPr>
          <w:ilvl w:val="1"/>
          <w:numId w:val="69"/>
        </w:numPr>
        <w:tabs>
          <w:tab w:val="clear" w:pos="993"/>
        </w:tabs>
        <w:spacing w:line="276" w:lineRule="auto"/>
        <w:ind w:hanging="426"/>
        <w:jc w:val="both"/>
        <w:rPr>
          <w:rFonts w:asciiTheme="minorHAnsi" w:hAnsiTheme="minorHAnsi" w:cstheme="minorHAnsi"/>
          <w:sz w:val="23"/>
          <w:szCs w:val="23"/>
        </w:rPr>
      </w:pPr>
      <w:r w:rsidRPr="00242667">
        <w:rPr>
          <w:rFonts w:asciiTheme="minorHAnsi" w:hAnsiTheme="minorHAnsi" w:cstheme="minorHAnsi"/>
          <w:sz w:val="23"/>
          <w:szCs w:val="23"/>
        </w:rPr>
        <w:t>All quoted prices are the total price for the entire scope of required services and deliverables to be provided by the bidder.</w:t>
      </w:r>
    </w:p>
    <w:p w14:paraId="341D8378" w14:textId="77777777" w:rsidR="005247E4" w:rsidRPr="00242667" w:rsidRDefault="005247E4" w:rsidP="006772D9">
      <w:pPr>
        <w:numPr>
          <w:ilvl w:val="1"/>
          <w:numId w:val="69"/>
        </w:numPr>
        <w:tabs>
          <w:tab w:val="num" w:pos="1134"/>
        </w:tabs>
        <w:spacing w:line="276" w:lineRule="auto"/>
        <w:ind w:left="1134"/>
        <w:jc w:val="both"/>
        <w:rPr>
          <w:rFonts w:asciiTheme="minorHAnsi" w:hAnsiTheme="minorHAnsi" w:cstheme="minorHAnsi"/>
          <w:sz w:val="23"/>
          <w:szCs w:val="23"/>
        </w:rPr>
      </w:pPr>
      <w:r w:rsidRPr="00242667">
        <w:rPr>
          <w:rFonts w:asciiTheme="minorHAnsi" w:hAnsiTheme="minorHAnsi" w:cstheme="minorHAnsi"/>
          <w:sz w:val="23"/>
          <w:szCs w:val="23"/>
        </w:rPr>
        <w:t>The cost of delivery, labour, S&amp;T, overtime, etc. must be included in this bid.</w:t>
      </w:r>
    </w:p>
    <w:p w14:paraId="6B495FD8" w14:textId="77777777" w:rsidR="005247E4" w:rsidRPr="00242667" w:rsidRDefault="005247E4" w:rsidP="006772D9">
      <w:pPr>
        <w:numPr>
          <w:ilvl w:val="1"/>
          <w:numId w:val="69"/>
        </w:numPr>
        <w:tabs>
          <w:tab w:val="num" w:pos="1134"/>
        </w:tabs>
        <w:spacing w:line="276" w:lineRule="auto"/>
        <w:ind w:left="1134"/>
        <w:jc w:val="both"/>
        <w:rPr>
          <w:rFonts w:asciiTheme="minorHAnsi" w:hAnsiTheme="minorHAnsi" w:cstheme="minorHAnsi"/>
          <w:sz w:val="23"/>
          <w:szCs w:val="23"/>
        </w:rPr>
      </w:pPr>
      <w:r w:rsidRPr="00242667">
        <w:rPr>
          <w:rFonts w:asciiTheme="minorHAnsi" w:hAnsiTheme="minorHAnsi" w:cstheme="minorHAnsi"/>
          <w:sz w:val="23"/>
          <w:szCs w:val="23"/>
        </w:rPr>
        <w:t>All additional costs must be clearly specified.</w:t>
      </w:r>
    </w:p>
    <w:p w14:paraId="78EEC5B8" w14:textId="77777777" w:rsidR="005247E4" w:rsidRPr="00242667" w:rsidRDefault="005247E4" w:rsidP="006772D9">
      <w:pPr>
        <w:numPr>
          <w:ilvl w:val="1"/>
          <w:numId w:val="69"/>
        </w:numPr>
        <w:tabs>
          <w:tab w:val="num" w:pos="1134"/>
        </w:tabs>
        <w:spacing w:after="120"/>
        <w:ind w:left="1134"/>
        <w:rPr>
          <w:sz w:val="23"/>
          <w:szCs w:val="23"/>
        </w:rPr>
      </w:pPr>
      <w:r w:rsidRPr="00242667">
        <w:rPr>
          <w:sz w:val="23"/>
          <w:szCs w:val="23"/>
        </w:rPr>
        <w:t>The delivery of licenses and maintenance will be paid annually for the active year.</w:t>
      </w:r>
    </w:p>
    <w:p w14:paraId="7B24258B" w14:textId="50F5FE34" w:rsidR="005247E4" w:rsidRPr="00242667" w:rsidRDefault="005247E4" w:rsidP="006772D9">
      <w:pPr>
        <w:numPr>
          <w:ilvl w:val="1"/>
          <w:numId w:val="69"/>
        </w:numPr>
        <w:tabs>
          <w:tab w:val="num" w:pos="1134"/>
        </w:tabs>
        <w:spacing w:line="276" w:lineRule="auto"/>
        <w:ind w:left="1134"/>
        <w:jc w:val="both"/>
        <w:rPr>
          <w:rFonts w:asciiTheme="minorHAnsi" w:hAnsiTheme="minorHAnsi" w:cstheme="minorHAnsi"/>
          <w:bCs/>
          <w:sz w:val="23"/>
          <w:szCs w:val="23"/>
        </w:rPr>
      </w:pPr>
      <w:r w:rsidRPr="00242667">
        <w:rPr>
          <w:rFonts w:asciiTheme="minorHAnsi" w:hAnsiTheme="minorHAnsi" w:cstheme="minorHAnsi"/>
          <w:bCs/>
          <w:sz w:val="23"/>
          <w:szCs w:val="23"/>
        </w:rPr>
        <w:t>SITA reserves the right to negotiate pricing with the successful bidder prior to the award as well as envisaged quantities</w:t>
      </w:r>
    </w:p>
    <w:p w14:paraId="34C12F85" w14:textId="77777777" w:rsidR="005247E4" w:rsidRPr="00242667" w:rsidRDefault="005247E4" w:rsidP="005247E4">
      <w:pPr>
        <w:numPr>
          <w:ilvl w:val="1"/>
          <w:numId w:val="65"/>
        </w:numPr>
        <w:spacing w:before="120" w:after="120" w:line="276" w:lineRule="auto"/>
        <w:ind w:left="567" w:hanging="567"/>
        <w:jc w:val="both"/>
        <w:rPr>
          <w:rFonts w:asciiTheme="minorHAnsi" w:hAnsiTheme="minorHAnsi" w:cstheme="minorHAnsi"/>
          <w:sz w:val="23"/>
          <w:szCs w:val="23"/>
        </w:rPr>
      </w:pPr>
      <w:r w:rsidRPr="00242667">
        <w:rPr>
          <w:rFonts w:asciiTheme="minorHAnsi" w:hAnsiTheme="minorHAnsi" w:cstheme="minorHAnsi"/>
          <w:sz w:val="23"/>
          <w:szCs w:val="23"/>
        </w:rPr>
        <w:t>These conditions will form part of the Contract between SITA and the bidder. However, SITA reserves the right to include or waive the condition in the Contract.</w:t>
      </w:r>
    </w:p>
    <w:p w14:paraId="7248DC0D" w14:textId="77777777" w:rsidR="005247E4" w:rsidRPr="00242667" w:rsidRDefault="005247E4" w:rsidP="005247E4">
      <w:pPr>
        <w:numPr>
          <w:ilvl w:val="1"/>
          <w:numId w:val="65"/>
        </w:numPr>
        <w:spacing w:before="120" w:after="120" w:line="276" w:lineRule="auto"/>
        <w:ind w:left="567" w:hanging="567"/>
        <w:jc w:val="both"/>
        <w:rPr>
          <w:rFonts w:asciiTheme="minorHAnsi" w:hAnsiTheme="minorHAnsi" w:cstheme="minorHAnsi"/>
          <w:sz w:val="23"/>
          <w:szCs w:val="23"/>
        </w:rPr>
      </w:pPr>
      <w:r w:rsidRPr="00242667">
        <w:rPr>
          <w:rFonts w:asciiTheme="minorHAnsi" w:hAnsiTheme="minorHAnsi" w:cstheme="minorHAnsi"/>
          <w:sz w:val="23"/>
          <w:szCs w:val="23"/>
        </w:rPr>
        <w:t xml:space="preserve">The bidder must complete the declaration of acceptance as per </w:t>
      </w:r>
      <w:r w:rsidRPr="00242667">
        <w:rPr>
          <w:rFonts w:asciiTheme="minorHAnsi" w:hAnsiTheme="minorHAnsi" w:cstheme="minorHAnsi"/>
          <w:b/>
          <w:bCs/>
          <w:sz w:val="23"/>
          <w:szCs w:val="23"/>
        </w:rPr>
        <w:t>section 8.3</w:t>
      </w:r>
      <w:r w:rsidRPr="00242667">
        <w:rPr>
          <w:rFonts w:asciiTheme="minorHAnsi" w:hAnsiTheme="minorHAnsi" w:cstheme="minorHAnsi"/>
          <w:sz w:val="23"/>
          <w:szCs w:val="23"/>
        </w:rPr>
        <w:t xml:space="preserve"> below by marking with an “X” either “ACCEPT ALL”, or “DO NOT ACCEPT ALL”, failing which the declaration will be regarded as “DO NOT ACCEPT ALL” and the bid will be disqualified. </w:t>
      </w:r>
    </w:p>
    <w:p w14:paraId="702EDDA6" w14:textId="77777777" w:rsidR="005247E4" w:rsidRPr="00242667" w:rsidRDefault="005247E4" w:rsidP="005247E4">
      <w:pPr>
        <w:numPr>
          <w:ilvl w:val="0"/>
          <w:numId w:val="25"/>
        </w:numPr>
        <w:spacing w:after="120" w:line="276" w:lineRule="auto"/>
        <w:rPr>
          <w:b/>
          <w:sz w:val="23"/>
          <w:szCs w:val="23"/>
        </w:rPr>
      </w:pPr>
      <w:r w:rsidRPr="00242667">
        <w:rPr>
          <w:b/>
          <w:sz w:val="23"/>
          <w:szCs w:val="23"/>
        </w:rPr>
        <w:t>RATE OF EXCHANGE PRICING INFORMATION</w:t>
      </w:r>
    </w:p>
    <w:p w14:paraId="50FA1E1E" w14:textId="77777777" w:rsidR="005247E4" w:rsidRPr="00242667" w:rsidRDefault="005247E4" w:rsidP="005247E4">
      <w:pPr>
        <w:ind w:left="567"/>
        <w:rPr>
          <w:sz w:val="23"/>
          <w:szCs w:val="23"/>
        </w:rPr>
      </w:pPr>
      <w:r w:rsidRPr="00242667">
        <w:rPr>
          <w:sz w:val="23"/>
          <w:szCs w:val="23"/>
        </w:rPr>
        <w:t>Provide the TOTAL BID PRICE for the duration of Contract and clearly indicate the Local Price and Foreign Price, where –</w:t>
      </w:r>
    </w:p>
    <w:p w14:paraId="266245A2" w14:textId="77777777" w:rsidR="005247E4" w:rsidRPr="00242667" w:rsidRDefault="005247E4" w:rsidP="005247E4">
      <w:pPr>
        <w:rPr>
          <w:sz w:val="23"/>
          <w:szCs w:val="23"/>
        </w:rPr>
      </w:pPr>
    </w:p>
    <w:p w14:paraId="23161E70" w14:textId="77777777" w:rsidR="005247E4" w:rsidRPr="00242667" w:rsidRDefault="005247E4" w:rsidP="005247E4">
      <w:pPr>
        <w:numPr>
          <w:ilvl w:val="0"/>
          <w:numId w:val="66"/>
        </w:numPr>
        <w:spacing w:after="120"/>
        <w:ind w:left="1134" w:hanging="567"/>
        <w:rPr>
          <w:sz w:val="23"/>
          <w:szCs w:val="23"/>
        </w:rPr>
      </w:pPr>
      <w:r w:rsidRPr="00242667">
        <w:rPr>
          <w:b/>
          <w:sz w:val="23"/>
          <w:szCs w:val="23"/>
        </w:rPr>
        <w:t>Local Price</w:t>
      </w:r>
      <w:r w:rsidRPr="00242667">
        <w:rPr>
          <w:sz w:val="23"/>
          <w:szCs w:val="23"/>
        </w:rPr>
        <w:t xml:space="preserve"> means the portion of the TOTAL price that is NOT dependent on the Foreign Rate of Exchange (ROE) and;</w:t>
      </w:r>
    </w:p>
    <w:p w14:paraId="229A6636" w14:textId="77777777" w:rsidR="005247E4" w:rsidRPr="00242667" w:rsidRDefault="005247E4" w:rsidP="005247E4">
      <w:pPr>
        <w:numPr>
          <w:ilvl w:val="0"/>
          <w:numId w:val="66"/>
        </w:numPr>
        <w:spacing w:after="120"/>
        <w:ind w:left="1134" w:hanging="567"/>
        <w:rPr>
          <w:sz w:val="23"/>
          <w:szCs w:val="23"/>
        </w:rPr>
      </w:pPr>
      <w:r w:rsidRPr="00242667">
        <w:rPr>
          <w:b/>
          <w:sz w:val="23"/>
          <w:szCs w:val="23"/>
        </w:rPr>
        <w:t>Foreign Price</w:t>
      </w:r>
      <w:r w:rsidRPr="00242667">
        <w:rPr>
          <w:sz w:val="23"/>
          <w:szCs w:val="23"/>
        </w:rPr>
        <w:t xml:space="preserve"> means the portion of the TOTAL price that is dependent on the Foreign Rate of Exchange (ROE).</w:t>
      </w:r>
    </w:p>
    <w:p w14:paraId="4DB4F7F2" w14:textId="0825E530" w:rsidR="005247E4" w:rsidRPr="00242667" w:rsidRDefault="005247E4" w:rsidP="006772D9">
      <w:pPr>
        <w:numPr>
          <w:ilvl w:val="0"/>
          <w:numId w:val="66"/>
        </w:numPr>
        <w:spacing w:after="120"/>
        <w:ind w:left="1134" w:hanging="567"/>
        <w:rPr>
          <w:rFonts w:cs="Calibri"/>
          <w:sz w:val="23"/>
          <w:szCs w:val="23"/>
        </w:rPr>
      </w:pPr>
      <w:r w:rsidRPr="00242667">
        <w:rPr>
          <w:b/>
          <w:sz w:val="23"/>
          <w:szCs w:val="23"/>
        </w:rPr>
        <w:t>Exchange Rate</w:t>
      </w:r>
      <w:r w:rsidRPr="00242667">
        <w:rPr>
          <w:sz w:val="23"/>
          <w:szCs w:val="23"/>
        </w:rPr>
        <w:t xml:space="preserve"> means the ROE (ZA Rand vs foreign currency) as determined at time of bid.</w:t>
      </w:r>
    </w:p>
    <w:p w14:paraId="6DBD9EB1" w14:textId="77777777" w:rsidR="005247E4" w:rsidRPr="00242667" w:rsidRDefault="005247E4" w:rsidP="005247E4">
      <w:pPr>
        <w:pStyle w:val="Specification"/>
        <w:numPr>
          <w:ilvl w:val="0"/>
          <w:numId w:val="25"/>
        </w:numPr>
        <w:spacing w:line="276" w:lineRule="auto"/>
        <w:rPr>
          <w:rFonts w:cs="Calibri"/>
          <w:sz w:val="23"/>
          <w:szCs w:val="23"/>
        </w:rPr>
      </w:pPr>
      <w:r w:rsidRPr="00242667">
        <w:rPr>
          <w:rFonts w:cs="Calibri"/>
          <w:b/>
          <w:sz w:val="23"/>
          <w:szCs w:val="23"/>
        </w:rPr>
        <w:t>BID EXCHANGE RATE CONDITIONS</w:t>
      </w:r>
      <w:bookmarkEnd w:id="244"/>
    </w:p>
    <w:p w14:paraId="1E7DCC5C" w14:textId="77777777" w:rsidR="005247E4" w:rsidRPr="00242667" w:rsidRDefault="005247E4" w:rsidP="005247E4">
      <w:pPr>
        <w:pStyle w:val="Specification"/>
        <w:spacing w:line="276" w:lineRule="auto"/>
        <w:ind w:left="567"/>
        <w:jc w:val="both"/>
        <w:rPr>
          <w:rFonts w:cs="Calibri"/>
          <w:b/>
          <w:sz w:val="23"/>
          <w:szCs w:val="23"/>
        </w:rPr>
      </w:pPr>
      <w:r w:rsidRPr="00242667">
        <w:rPr>
          <w:rFonts w:cs="Calibri"/>
          <w:sz w:val="23"/>
          <w:szCs w:val="23"/>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5089"/>
      </w:tblGrid>
      <w:tr w:rsidR="005247E4" w:rsidRPr="009B2D4C" w14:paraId="1F650EEB" w14:textId="77777777" w:rsidTr="00212510">
        <w:tc>
          <w:tcPr>
            <w:tcW w:w="3969" w:type="dxa"/>
            <w:shd w:val="clear" w:color="auto" w:fill="C6D9F1" w:themeFill="text2" w:themeFillTint="33"/>
          </w:tcPr>
          <w:p w14:paraId="5B15BA2A" w14:textId="77777777" w:rsidR="005247E4" w:rsidRPr="00242667" w:rsidRDefault="005247E4" w:rsidP="00212510">
            <w:pPr>
              <w:spacing w:line="276" w:lineRule="auto"/>
              <w:jc w:val="both"/>
              <w:rPr>
                <w:rFonts w:cs="Calibri"/>
                <w:b/>
                <w:sz w:val="23"/>
                <w:szCs w:val="23"/>
              </w:rPr>
            </w:pPr>
            <w:r w:rsidRPr="00242667">
              <w:rPr>
                <w:rFonts w:cs="Calibri"/>
                <w:b/>
                <w:sz w:val="23"/>
                <w:szCs w:val="23"/>
              </w:rPr>
              <w:t>Foreign currency</w:t>
            </w:r>
          </w:p>
        </w:tc>
        <w:tc>
          <w:tcPr>
            <w:tcW w:w="5089" w:type="dxa"/>
            <w:shd w:val="clear" w:color="auto" w:fill="C6D9F1" w:themeFill="text2" w:themeFillTint="33"/>
          </w:tcPr>
          <w:p w14:paraId="6B93C7CE" w14:textId="77777777" w:rsidR="005247E4" w:rsidRPr="006772D9" w:rsidRDefault="005247E4" w:rsidP="00212510">
            <w:pPr>
              <w:spacing w:line="276" w:lineRule="auto"/>
              <w:jc w:val="both"/>
              <w:rPr>
                <w:rFonts w:cs="Calibri"/>
                <w:b/>
                <w:sz w:val="23"/>
                <w:szCs w:val="23"/>
              </w:rPr>
            </w:pPr>
            <w:r w:rsidRPr="00242667">
              <w:rPr>
                <w:rFonts w:cs="Calibri"/>
                <w:b/>
                <w:sz w:val="23"/>
                <w:szCs w:val="23"/>
              </w:rPr>
              <w:t>South African Rand (ZAR) exchange rate</w:t>
            </w:r>
            <w:r w:rsidRPr="006772D9">
              <w:rPr>
                <w:rFonts w:cs="Calibri"/>
                <w:b/>
                <w:sz w:val="23"/>
                <w:szCs w:val="23"/>
              </w:rPr>
              <w:t xml:space="preserve"> </w:t>
            </w:r>
          </w:p>
        </w:tc>
      </w:tr>
      <w:tr w:rsidR="005247E4" w:rsidRPr="009B2D4C" w14:paraId="5E99DE49" w14:textId="77777777" w:rsidTr="00212510">
        <w:tc>
          <w:tcPr>
            <w:tcW w:w="3969" w:type="dxa"/>
            <w:shd w:val="clear" w:color="auto" w:fill="auto"/>
          </w:tcPr>
          <w:p w14:paraId="02FA0233" w14:textId="77777777" w:rsidR="005247E4" w:rsidRPr="00F26082" w:rsidRDefault="005247E4" w:rsidP="00212510">
            <w:pPr>
              <w:spacing w:line="276" w:lineRule="auto"/>
              <w:jc w:val="both"/>
              <w:rPr>
                <w:rFonts w:cs="Calibri"/>
                <w:sz w:val="23"/>
                <w:szCs w:val="23"/>
              </w:rPr>
            </w:pPr>
            <w:r w:rsidRPr="00F26082">
              <w:rPr>
                <w:rFonts w:cs="Calibri"/>
                <w:sz w:val="23"/>
                <w:szCs w:val="23"/>
              </w:rPr>
              <w:t>1 US Dollar</w:t>
            </w:r>
          </w:p>
        </w:tc>
        <w:tc>
          <w:tcPr>
            <w:tcW w:w="5089" w:type="dxa"/>
          </w:tcPr>
          <w:p w14:paraId="4C33142D" w14:textId="24B221E8" w:rsidR="005247E4" w:rsidRPr="00F26082" w:rsidRDefault="00866C5E" w:rsidP="00212510">
            <w:pPr>
              <w:spacing w:line="276" w:lineRule="auto"/>
              <w:jc w:val="center"/>
              <w:rPr>
                <w:rFonts w:cs="Calibri"/>
                <w:color w:val="FF0000"/>
                <w:sz w:val="23"/>
                <w:szCs w:val="23"/>
              </w:rPr>
            </w:pPr>
            <w:r w:rsidRPr="00F26082">
              <w:rPr>
                <w:rFonts w:cs="Calibri"/>
                <w:color w:val="FF0000"/>
                <w:sz w:val="23"/>
                <w:szCs w:val="23"/>
              </w:rPr>
              <w:t>R19,01</w:t>
            </w:r>
          </w:p>
        </w:tc>
      </w:tr>
      <w:tr w:rsidR="005247E4" w:rsidRPr="009B2D4C" w14:paraId="398DCAA6" w14:textId="77777777" w:rsidTr="00212510">
        <w:tc>
          <w:tcPr>
            <w:tcW w:w="3969" w:type="dxa"/>
            <w:shd w:val="clear" w:color="auto" w:fill="auto"/>
          </w:tcPr>
          <w:p w14:paraId="4FF1827E" w14:textId="77777777" w:rsidR="005247E4" w:rsidRPr="00F26082" w:rsidRDefault="005247E4" w:rsidP="00212510">
            <w:pPr>
              <w:spacing w:line="276" w:lineRule="auto"/>
              <w:jc w:val="both"/>
              <w:rPr>
                <w:rFonts w:cs="Calibri"/>
                <w:sz w:val="23"/>
                <w:szCs w:val="23"/>
              </w:rPr>
            </w:pPr>
            <w:r w:rsidRPr="00F26082">
              <w:rPr>
                <w:rFonts w:cs="Calibri"/>
                <w:sz w:val="23"/>
                <w:szCs w:val="23"/>
              </w:rPr>
              <w:t>1 Euro</w:t>
            </w:r>
          </w:p>
        </w:tc>
        <w:tc>
          <w:tcPr>
            <w:tcW w:w="5089" w:type="dxa"/>
          </w:tcPr>
          <w:p w14:paraId="7F27EBCB" w14:textId="785687A1" w:rsidR="005247E4" w:rsidRPr="00F26082" w:rsidRDefault="00866C5E" w:rsidP="00212510">
            <w:pPr>
              <w:spacing w:line="276" w:lineRule="auto"/>
              <w:jc w:val="center"/>
              <w:rPr>
                <w:rFonts w:cs="Calibri"/>
                <w:color w:val="FF0000"/>
                <w:sz w:val="23"/>
                <w:szCs w:val="23"/>
              </w:rPr>
            </w:pPr>
            <w:r w:rsidRPr="00F26082">
              <w:rPr>
                <w:rFonts w:cs="Calibri"/>
                <w:color w:val="FF0000"/>
                <w:sz w:val="23"/>
                <w:szCs w:val="23"/>
              </w:rPr>
              <w:t>R20,50</w:t>
            </w:r>
          </w:p>
        </w:tc>
      </w:tr>
      <w:tr w:rsidR="005247E4" w:rsidRPr="009B2D4C" w14:paraId="47DE336D" w14:textId="77777777" w:rsidTr="00212510">
        <w:tc>
          <w:tcPr>
            <w:tcW w:w="3969" w:type="dxa"/>
            <w:shd w:val="clear" w:color="auto" w:fill="auto"/>
          </w:tcPr>
          <w:p w14:paraId="0FA41E8B" w14:textId="77777777" w:rsidR="005247E4" w:rsidRPr="00F26082" w:rsidRDefault="005247E4" w:rsidP="00212510">
            <w:pPr>
              <w:spacing w:line="276" w:lineRule="auto"/>
              <w:jc w:val="both"/>
              <w:rPr>
                <w:rFonts w:cs="Calibri"/>
                <w:sz w:val="23"/>
                <w:szCs w:val="23"/>
              </w:rPr>
            </w:pPr>
            <w:r w:rsidRPr="00F26082">
              <w:rPr>
                <w:rFonts w:cs="Calibri"/>
                <w:sz w:val="23"/>
                <w:szCs w:val="23"/>
              </w:rPr>
              <w:t>1 Pound</w:t>
            </w:r>
          </w:p>
        </w:tc>
        <w:tc>
          <w:tcPr>
            <w:tcW w:w="5089" w:type="dxa"/>
          </w:tcPr>
          <w:p w14:paraId="263484FA" w14:textId="0E755447" w:rsidR="005247E4" w:rsidRPr="00F26082" w:rsidRDefault="00866C5E" w:rsidP="00212510">
            <w:pPr>
              <w:spacing w:line="276" w:lineRule="auto"/>
              <w:jc w:val="center"/>
              <w:rPr>
                <w:rFonts w:cs="Calibri"/>
                <w:color w:val="FF0000"/>
                <w:sz w:val="23"/>
                <w:szCs w:val="23"/>
              </w:rPr>
            </w:pPr>
            <w:r w:rsidRPr="00F26082">
              <w:rPr>
                <w:rFonts w:cs="Calibri"/>
                <w:color w:val="FF0000"/>
                <w:sz w:val="23"/>
                <w:szCs w:val="23"/>
              </w:rPr>
              <w:t>R24,01</w:t>
            </w:r>
          </w:p>
        </w:tc>
      </w:tr>
    </w:tbl>
    <w:p w14:paraId="3267B6D0" w14:textId="77777777" w:rsidR="005247E4" w:rsidRDefault="005247E4" w:rsidP="005247E4">
      <w:pPr>
        <w:ind w:left="567"/>
        <w:rPr>
          <w:rFonts w:cs="Calibri"/>
          <w:b/>
          <w:sz w:val="23"/>
          <w:szCs w:val="23"/>
        </w:rPr>
      </w:pPr>
      <w:bookmarkStart w:id="245" w:name="_Ref455341955"/>
      <w:bookmarkStart w:id="246" w:name="_Toc57764329"/>
    </w:p>
    <w:p w14:paraId="52C4A5EA" w14:textId="77777777" w:rsidR="00D32E5A" w:rsidRPr="006772D9" w:rsidRDefault="00D32E5A" w:rsidP="005247E4">
      <w:pPr>
        <w:ind w:left="567"/>
        <w:rPr>
          <w:rFonts w:cs="Calibri"/>
          <w:b/>
          <w:sz w:val="23"/>
          <w:szCs w:val="23"/>
        </w:rPr>
      </w:pPr>
    </w:p>
    <w:p w14:paraId="4FDD17B6" w14:textId="77777777" w:rsidR="005247E4" w:rsidRPr="00242667" w:rsidRDefault="005247E4" w:rsidP="005247E4">
      <w:pPr>
        <w:ind w:left="567"/>
        <w:rPr>
          <w:rFonts w:cs="Calibri"/>
          <w:b/>
          <w:sz w:val="23"/>
          <w:szCs w:val="23"/>
        </w:rPr>
      </w:pPr>
      <w:r w:rsidRPr="00242667">
        <w:rPr>
          <w:rFonts w:cs="Calibri"/>
          <w:b/>
          <w:sz w:val="23"/>
          <w:szCs w:val="23"/>
        </w:rPr>
        <w:t>Note (1):</w:t>
      </w:r>
    </w:p>
    <w:p w14:paraId="6FE38C43" w14:textId="77777777" w:rsidR="005247E4" w:rsidRPr="00242667" w:rsidRDefault="005247E4" w:rsidP="005247E4">
      <w:pPr>
        <w:ind w:left="567"/>
        <w:rPr>
          <w:rFonts w:cs="Calibri"/>
          <w:bCs/>
          <w:sz w:val="23"/>
          <w:szCs w:val="23"/>
        </w:rPr>
      </w:pPr>
      <w:r w:rsidRPr="00242667">
        <w:rPr>
          <w:rFonts w:cs="Calibri"/>
          <w:bCs/>
          <w:sz w:val="23"/>
          <w:szCs w:val="23"/>
        </w:rPr>
        <w:t>The ROE indicated above is to ensure a competitive bidding process.</w:t>
      </w:r>
    </w:p>
    <w:p w14:paraId="0788DCCE" w14:textId="77777777" w:rsidR="005247E4" w:rsidRPr="00242667" w:rsidRDefault="005247E4" w:rsidP="005247E4">
      <w:pPr>
        <w:rPr>
          <w:rFonts w:cs="Calibri"/>
          <w:bCs/>
          <w:sz w:val="23"/>
          <w:szCs w:val="23"/>
        </w:rPr>
      </w:pPr>
    </w:p>
    <w:p w14:paraId="288B850F" w14:textId="77777777" w:rsidR="005247E4" w:rsidRPr="00242667" w:rsidRDefault="005247E4" w:rsidP="005247E4">
      <w:pPr>
        <w:ind w:left="567"/>
        <w:rPr>
          <w:rFonts w:cs="Calibri"/>
          <w:b/>
          <w:sz w:val="23"/>
          <w:szCs w:val="23"/>
        </w:rPr>
      </w:pPr>
      <w:r w:rsidRPr="00242667">
        <w:rPr>
          <w:rFonts w:cs="Calibri"/>
          <w:b/>
          <w:sz w:val="23"/>
          <w:szCs w:val="23"/>
        </w:rPr>
        <w:t>Note (2):</w:t>
      </w:r>
    </w:p>
    <w:p w14:paraId="0B7C4919" w14:textId="77777777" w:rsidR="005247E4" w:rsidRPr="00242667" w:rsidRDefault="005247E4" w:rsidP="005247E4">
      <w:pPr>
        <w:ind w:left="567"/>
        <w:rPr>
          <w:rFonts w:cs="Calibri"/>
          <w:bCs/>
          <w:sz w:val="23"/>
          <w:szCs w:val="23"/>
        </w:rPr>
      </w:pPr>
      <w:r w:rsidRPr="00242667">
        <w:rPr>
          <w:rFonts w:cs="Calibri"/>
          <w:bCs/>
          <w:sz w:val="23"/>
          <w:szCs w:val="23"/>
        </w:rPr>
        <w:t>The ROE will be fluctuating. The details of the ROE fluctuation will be negotiated during the contracting stage.</w:t>
      </w:r>
    </w:p>
    <w:p w14:paraId="3A0D03D9" w14:textId="77777777" w:rsidR="005247E4" w:rsidRPr="00242667" w:rsidRDefault="005247E4" w:rsidP="005247E4">
      <w:pPr>
        <w:pStyle w:val="Specification"/>
        <w:spacing w:line="276" w:lineRule="auto"/>
        <w:rPr>
          <w:rFonts w:cs="Calibri"/>
          <w:b/>
          <w:sz w:val="23"/>
          <w:szCs w:val="23"/>
        </w:rPr>
      </w:pPr>
    </w:p>
    <w:p w14:paraId="2059656A" w14:textId="77777777" w:rsidR="005247E4" w:rsidRPr="00242667" w:rsidRDefault="005247E4" w:rsidP="005247E4">
      <w:pPr>
        <w:pStyle w:val="Specification"/>
        <w:numPr>
          <w:ilvl w:val="0"/>
          <w:numId w:val="25"/>
        </w:numPr>
        <w:spacing w:line="276" w:lineRule="auto"/>
        <w:rPr>
          <w:rFonts w:cs="Calibri"/>
          <w:sz w:val="23"/>
          <w:szCs w:val="23"/>
        </w:rPr>
      </w:pPr>
      <w:r w:rsidRPr="00242667">
        <w:rPr>
          <w:rFonts w:cs="Calibri"/>
          <w:b/>
          <w:sz w:val="23"/>
          <w:szCs w:val="23"/>
        </w:rPr>
        <w:t>BID PRICING SCHEDULE</w:t>
      </w:r>
    </w:p>
    <w:p w14:paraId="20945539" w14:textId="77777777" w:rsidR="005247E4" w:rsidRPr="00242667" w:rsidRDefault="005247E4" w:rsidP="006772D9">
      <w:pPr>
        <w:pStyle w:val="ListParagraph"/>
        <w:numPr>
          <w:ilvl w:val="1"/>
          <w:numId w:val="25"/>
        </w:numPr>
        <w:spacing w:after="60" w:line="276" w:lineRule="auto"/>
        <w:contextualSpacing/>
        <w:rPr>
          <w:sz w:val="23"/>
          <w:szCs w:val="23"/>
        </w:rPr>
      </w:pPr>
      <w:r w:rsidRPr="00242667">
        <w:rPr>
          <w:rFonts w:cs="Calibri"/>
          <w:sz w:val="23"/>
          <w:szCs w:val="23"/>
          <w:lang w:val="en-GB"/>
        </w:rPr>
        <w:t xml:space="preserve">Bidders </w:t>
      </w:r>
      <w:r w:rsidRPr="00242667">
        <w:rPr>
          <w:rFonts w:cs="Calibri"/>
          <w:b/>
          <w:bCs/>
          <w:sz w:val="23"/>
          <w:szCs w:val="23"/>
          <w:lang w:val="en-GB"/>
        </w:rPr>
        <w:t xml:space="preserve">must </w:t>
      </w:r>
      <w:r w:rsidRPr="00242667">
        <w:rPr>
          <w:rFonts w:cs="Calibri"/>
          <w:sz w:val="23"/>
          <w:szCs w:val="23"/>
          <w:lang w:val="en-GB"/>
        </w:rPr>
        <w:t>complete the bid pricing schedule in the Excel spreadsheet format provided and upload this as part of their submission.</w:t>
      </w:r>
      <w:bookmarkEnd w:id="245"/>
      <w:bookmarkEnd w:id="246"/>
    </w:p>
    <w:p w14:paraId="75962AA5" w14:textId="77777777" w:rsidR="00CE51B4" w:rsidRPr="00242667" w:rsidRDefault="00CE51B4" w:rsidP="00CE51B4">
      <w:pPr>
        <w:ind w:left="567"/>
        <w:rPr>
          <w:rFonts w:cs="Calibri"/>
          <w:b/>
          <w:bCs/>
          <w:color w:val="FF0000"/>
          <w:sz w:val="22"/>
          <w:szCs w:val="22"/>
          <w:lang w:eastAsia="en-GB"/>
        </w:rPr>
      </w:pPr>
    </w:p>
    <w:p w14:paraId="1CEEEBF6" w14:textId="77777777" w:rsidR="002E5013" w:rsidRPr="00242667" w:rsidRDefault="002E5013" w:rsidP="006772D9">
      <w:pPr>
        <w:pStyle w:val="Heading2"/>
        <w:numPr>
          <w:ilvl w:val="1"/>
          <w:numId w:val="63"/>
        </w:numPr>
        <w:spacing w:line="276" w:lineRule="auto"/>
        <w:jc w:val="both"/>
        <w:rPr>
          <w:rFonts w:asciiTheme="minorHAnsi" w:hAnsiTheme="minorHAnsi" w:cstheme="minorHAnsi"/>
          <w:szCs w:val="24"/>
        </w:rPr>
      </w:pPr>
      <w:bookmarkStart w:id="247" w:name="_Toc158546553"/>
      <w:r w:rsidRPr="00242667">
        <w:rPr>
          <w:rFonts w:asciiTheme="minorHAnsi" w:hAnsiTheme="minorHAnsi" w:cstheme="minorHAnsi"/>
          <w:szCs w:val="24"/>
        </w:rPr>
        <w:t>DECLARATION OF ACCEPTANCE</w:t>
      </w:r>
      <w:bookmarkEnd w:id="243"/>
      <w:bookmarkEnd w:id="24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2E5013" w:rsidRPr="00242667" w14:paraId="6199A467" w14:textId="77777777" w:rsidTr="002E5013">
        <w:trPr>
          <w:tblHeader/>
        </w:trPr>
        <w:tc>
          <w:tcPr>
            <w:tcW w:w="3339" w:type="pct"/>
            <w:shd w:val="clear" w:color="auto" w:fill="C6D9F1" w:themeFill="text2" w:themeFillTint="33"/>
          </w:tcPr>
          <w:p w14:paraId="14DF0520" w14:textId="77777777" w:rsidR="002E5013" w:rsidRPr="00242667" w:rsidRDefault="002E5013" w:rsidP="002E5013">
            <w:pPr>
              <w:rPr>
                <w:rFonts w:asciiTheme="minorHAnsi" w:hAnsiTheme="minorHAnsi" w:cstheme="minorHAnsi"/>
                <w:b/>
                <w:szCs w:val="24"/>
              </w:rPr>
            </w:pPr>
          </w:p>
        </w:tc>
        <w:tc>
          <w:tcPr>
            <w:tcW w:w="764" w:type="pct"/>
            <w:shd w:val="clear" w:color="auto" w:fill="C6D9F1" w:themeFill="text2" w:themeFillTint="33"/>
          </w:tcPr>
          <w:p w14:paraId="4AD45E69" w14:textId="77777777" w:rsidR="002E5013" w:rsidRPr="00242667" w:rsidRDefault="002E5013" w:rsidP="002E5013">
            <w:pPr>
              <w:jc w:val="center"/>
              <w:rPr>
                <w:rFonts w:asciiTheme="minorHAnsi" w:hAnsiTheme="minorHAnsi" w:cstheme="minorHAnsi"/>
                <w:b/>
                <w:szCs w:val="24"/>
              </w:rPr>
            </w:pPr>
            <w:r w:rsidRPr="00242667">
              <w:rPr>
                <w:rFonts w:asciiTheme="minorHAnsi" w:hAnsiTheme="minorHAnsi" w:cstheme="minorHAnsi"/>
                <w:b/>
                <w:szCs w:val="24"/>
              </w:rPr>
              <w:t>ACCEPT ALL</w:t>
            </w:r>
          </w:p>
        </w:tc>
        <w:tc>
          <w:tcPr>
            <w:tcW w:w="897" w:type="pct"/>
            <w:shd w:val="clear" w:color="auto" w:fill="C6D9F1" w:themeFill="text2" w:themeFillTint="33"/>
          </w:tcPr>
          <w:p w14:paraId="5036CE6A" w14:textId="77777777" w:rsidR="002E5013" w:rsidRPr="00242667" w:rsidRDefault="002E5013" w:rsidP="002E5013">
            <w:pPr>
              <w:jc w:val="center"/>
              <w:rPr>
                <w:rFonts w:asciiTheme="minorHAnsi" w:hAnsiTheme="minorHAnsi" w:cstheme="minorHAnsi"/>
                <w:b/>
                <w:szCs w:val="24"/>
              </w:rPr>
            </w:pPr>
            <w:r w:rsidRPr="00242667">
              <w:rPr>
                <w:rFonts w:asciiTheme="minorHAnsi" w:hAnsiTheme="minorHAnsi" w:cstheme="minorHAnsi"/>
                <w:b/>
                <w:szCs w:val="24"/>
              </w:rPr>
              <w:t>DO NOT ACCEPT ALL</w:t>
            </w:r>
          </w:p>
        </w:tc>
      </w:tr>
      <w:tr w:rsidR="002E5013" w:rsidRPr="00242667" w14:paraId="247E20B5" w14:textId="77777777" w:rsidTr="002E5013">
        <w:tc>
          <w:tcPr>
            <w:tcW w:w="3339" w:type="pct"/>
          </w:tcPr>
          <w:p w14:paraId="5E44F2D6" w14:textId="3E933554" w:rsidR="002E5013" w:rsidRPr="00242667" w:rsidRDefault="002E5013" w:rsidP="006772D9">
            <w:pPr>
              <w:pStyle w:val="Specification"/>
              <w:numPr>
                <w:ilvl w:val="0"/>
                <w:numId w:val="74"/>
              </w:numPr>
              <w:jc w:val="both"/>
              <w:rPr>
                <w:rFonts w:cs="Calibri"/>
                <w:b/>
                <w:sz w:val="23"/>
                <w:szCs w:val="23"/>
              </w:rPr>
            </w:pPr>
            <w:r w:rsidRPr="00242667">
              <w:rPr>
                <w:rFonts w:cs="Calibri"/>
                <w:sz w:val="23"/>
                <w:szCs w:val="23"/>
              </w:rPr>
              <w:t xml:space="preserve">The bidder declares to ACCEPT ALL the Costing and Pricing conditions as specified in </w:t>
            </w:r>
            <w:r w:rsidRPr="00242667">
              <w:rPr>
                <w:rFonts w:cs="Calibri"/>
                <w:b/>
                <w:bCs/>
                <w:sz w:val="23"/>
                <w:szCs w:val="23"/>
              </w:rPr>
              <w:t xml:space="preserve">section </w:t>
            </w:r>
            <w:r w:rsidRPr="00242667">
              <w:rPr>
                <w:rFonts w:cs="Calibri"/>
                <w:b/>
                <w:bCs/>
                <w:sz w:val="23"/>
                <w:szCs w:val="23"/>
              </w:rPr>
              <w:fldChar w:fldCharType="begin"/>
            </w:r>
            <w:r w:rsidRPr="00242667">
              <w:rPr>
                <w:rFonts w:cs="Calibri"/>
                <w:b/>
                <w:bCs/>
                <w:sz w:val="23"/>
                <w:szCs w:val="23"/>
              </w:rPr>
              <w:instrText xml:space="preserve"> REF _Ref455341462 \w \h  \* MERGEFORMAT </w:instrText>
            </w:r>
            <w:r w:rsidRPr="00242667">
              <w:rPr>
                <w:rFonts w:cs="Calibri"/>
                <w:b/>
                <w:bCs/>
                <w:sz w:val="23"/>
                <w:szCs w:val="23"/>
              </w:rPr>
            </w:r>
            <w:r w:rsidRPr="00242667">
              <w:rPr>
                <w:rFonts w:cs="Calibri"/>
                <w:b/>
                <w:bCs/>
                <w:sz w:val="23"/>
                <w:szCs w:val="23"/>
              </w:rPr>
              <w:fldChar w:fldCharType="separate"/>
            </w:r>
            <w:r w:rsidR="005A393D" w:rsidRPr="00242667">
              <w:rPr>
                <w:rFonts w:cs="Calibri"/>
                <w:b/>
                <w:bCs/>
                <w:sz w:val="23"/>
                <w:szCs w:val="23"/>
              </w:rPr>
              <w:t>8</w:t>
            </w:r>
            <w:r w:rsidRPr="00242667">
              <w:rPr>
                <w:rFonts w:cs="Calibri"/>
                <w:b/>
                <w:bCs/>
                <w:sz w:val="23"/>
                <w:szCs w:val="23"/>
              </w:rPr>
              <w:fldChar w:fldCharType="end"/>
            </w:r>
            <w:r w:rsidR="00F24D61" w:rsidRPr="00242667">
              <w:rPr>
                <w:rFonts w:cs="Calibri"/>
                <w:b/>
                <w:bCs/>
                <w:sz w:val="23"/>
                <w:szCs w:val="23"/>
              </w:rPr>
              <w:t>.2</w:t>
            </w:r>
            <w:r w:rsidRPr="00242667">
              <w:rPr>
                <w:rFonts w:cs="Calibri"/>
                <w:sz w:val="23"/>
                <w:szCs w:val="23"/>
              </w:rPr>
              <w:t xml:space="preserve"> above by indicating with an “X” in the “ACCEPT ALL” column, or</w:t>
            </w:r>
          </w:p>
          <w:p w14:paraId="1624D968" w14:textId="77777777" w:rsidR="002E5013" w:rsidRPr="00242667" w:rsidRDefault="002E5013" w:rsidP="006772D9">
            <w:pPr>
              <w:pStyle w:val="Specification"/>
              <w:numPr>
                <w:ilvl w:val="0"/>
                <w:numId w:val="74"/>
              </w:numPr>
              <w:jc w:val="both"/>
              <w:rPr>
                <w:rFonts w:cs="Calibri"/>
                <w:b/>
                <w:sz w:val="23"/>
                <w:szCs w:val="23"/>
              </w:rPr>
            </w:pPr>
            <w:r w:rsidRPr="00242667">
              <w:rPr>
                <w:rFonts w:cs="Calibri"/>
                <w:sz w:val="23"/>
                <w:szCs w:val="23"/>
              </w:rPr>
              <w:t xml:space="preserve">The bidder declares to NOT ACCEPT ALL the Costing and Pricing Conditions as specified in </w:t>
            </w:r>
            <w:r w:rsidRPr="00242667">
              <w:rPr>
                <w:rFonts w:cs="Calibri"/>
                <w:b/>
                <w:bCs/>
                <w:sz w:val="23"/>
                <w:szCs w:val="23"/>
              </w:rPr>
              <w:t xml:space="preserve">section </w:t>
            </w:r>
            <w:r w:rsidR="008C5D0A" w:rsidRPr="00242667">
              <w:rPr>
                <w:rFonts w:cs="Calibri"/>
                <w:b/>
                <w:bCs/>
                <w:sz w:val="23"/>
                <w:szCs w:val="23"/>
              </w:rPr>
              <w:t>8</w:t>
            </w:r>
            <w:r w:rsidRPr="00242667">
              <w:rPr>
                <w:rFonts w:cs="Calibri"/>
                <w:b/>
                <w:bCs/>
                <w:sz w:val="23"/>
                <w:szCs w:val="23"/>
              </w:rPr>
              <w:t>.2</w:t>
            </w:r>
            <w:r w:rsidRPr="00242667">
              <w:rPr>
                <w:rFonts w:cs="Calibri"/>
                <w:sz w:val="23"/>
                <w:szCs w:val="23"/>
              </w:rPr>
              <w:t xml:space="preserve"> above by - </w:t>
            </w:r>
          </w:p>
          <w:p w14:paraId="2D4B37E5" w14:textId="3071AB36" w:rsidR="00B9234B" w:rsidRPr="00242667" w:rsidRDefault="002E5013" w:rsidP="006772D9">
            <w:pPr>
              <w:pStyle w:val="Specification"/>
              <w:numPr>
                <w:ilvl w:val="0"/>
                <w:numId w:val="74"/>
              </w:numPr>
              <w:jc w:val="both"/>
              <w:rPr>
                <w:rFonts w:cs="Calibri"/>
                <w:b/>
                <w:sz w:val="23"/>
                <w:szCs w:val="23"/>
              </w:rPr>
            </w:pPr>
            <w:r w:rsidRPr="00242667">
              <w:rPr>
                <w:rFonts w:cs="Calibri"/>
                <w:sz w:val="23"/>
                <w:szCs w:val="23"/>
              </w:rPr>
              <w:t>Indicating with an “X” in the “DO NOT ACCEPT ALL” column, and;</w:t>
            </w:r>
          </w:p>
          <w:p w14:paraId="4D808829" w14:textId="1660114B" w:rsidR="007A5E77" w:rsidRPr="00242667" w:rsidRDefault="002E5013" w:rsidP="006772D9">
            <w:pPr>
              <w:pStyle w:val="Specification"/>
              <w:numPr>
                <w:ilvl w:val="0"/>
                <w:numId w:val="74"/>
              </w:numPr>
              <w:jc w:val="both"/>
            </w:pPr>
            <w:r w:rsidRPr="00242667">
              <w:rPr>
                <w:rFonts w:cs="Calibri"/>
                <w:sz w:val="23"/>
                <w:szCs w:val="23"/>
              </w:rPr>
              <w:t>Provide reason and proposal for each of the condition not accepted.</w:t>
            </w:r>
            <w:r w:rsidRPr="00242667">
              <w:rPr>
                <w:rFonts w:cs="Calibri"/>
              </w:rPr>
              <w:t xml:space="preserve"> </w:t>
            </w:r>
            <w:bookmarkStart w:id="248" w:name="_Toc148880377"/>
            <w:bookmarkStart w:id="249" w:name="_Toc148880507"/>
            <w:bookmarkEnd w:id="248"/>
            <w:bookmarkEnd w:id="249"/>
          </w:p>
        </w:tc>
        <w:tc>
          <w:tcPr>
            <w:tcW w:w="764" w:type="pct"/>
          </w:tcPr>
          <w:p w14:paraId="56F4702C" w14:textId="77777777" w:rsidR="002E5013" w:rsidRPr="00242667" w:rsidRDefault="002E5013" w:rsidP="002E5013">
            <w:pPr>
              <w:jc w:val="center"/>
              <w:rPr>
                <w:rFonts w:cs="Calibri"/>
                <w:szCs w:val="24"/>
              </w:rPr>
            </w:pPr>
          </w:p>
        </w:tc>
        <w:tc>
          <w:tcPr>
            <w:tcW w:w="897" w:type="pct"/>
          </w:tcPr>
          <w:p w14:paraId="7A803BAC" w14:textId="77777777" w:rsidR="002E5013" w:rsidRPr="00242667" w:rsidRDefault="002E5013" w:rsidP="002E5013">
            <w:pPr>
              <w:jc w:val="center"/>
              <w:rPr>
                <w:rFonts w:cs="Calibri"/>
                <w:szCs w:val="24"/>
              </w:rPr>
            </w:pPr>
          </w:p>
        </w:tc>
      </w:tr>
      <w:tr w:rsidR="002E5013" w:rsidRPr="00242667" w14:paraId="5A089282" w14:textId="77777777" w:rsidTr="002E5013">
        <w:tc>
          <w:tcPr>
            <w:tcW w:w="5000" w:type="pct"/>
            <w:gridSpan w:val="3"/>
          </w:tcPr>
          <w:p w14:paraId="15B996E6" w14:textId="77777777" w:rsidR="002E5013" w:rsidRPr="00242667" w:rsidRDefault="002E5013" w:rsidP="006772D9">
            <w:pPr>
              <w:pStyle w:val="Specification"/>
              <w:jc w:val="both"/>
              <w:rPr>
                <w:rFonts w:cs="Calibri"/>
                <w:b/>
                <w:bCs/>
                <w:sz w:val="23"/>
                <w:szCs w:val="23"/>
              </w:rPr>
            </w:pPr>
            <w:r w:rsidRPr="00242667">
              <w:rPr>
                <w:rFonts w:cs="Calibri"/>
                <w:b/>
                <w:bCs/>
                <w:sz w:val="23"/>
                <w:szCs w:val="23"/>
              </w:rPr>
              <w:t>Comments by bidder:</w:t>
            </w:r>
          </w:p>
          <w:p w14:paraId="0BDEB28D" w14:textId="77777777" w:rsidR="002E5013" w:rsidRPr="00242667" w:rsidRDefault="002E5013" w:rsidP="006772D9">
            <w:pPr>
              <w:pStyle w:val="Specification"/>
              <w:jc w:val="both"/>
              <w:rPr>
                <w:rFonts w:cs="Calibri"/>
                <w:sz w:val="23"/>
                <w:szCs w:val="23"/>
              </w:rPr>
            </w:pPr>
            <w:r w:rsidRPr="00242667">
              <w:rPr>
                <w:rFonts w:cs="Calibri"/>
                <w:sz w:val="23"/>
                <w:szCs w:val="23"/>
              </w:rPr>
              <w:t>Provide the condition reference, the reasons for not accepting the condition.</w:t>
            </w:r>
          </w:p>
          <w:p w14:paraId="0458B446" w14:textId="77777777" w:rsidR="007A5E77" w:rsidRPr="00242667" w:rsidRDefault="007A5E77" w:rsidP="002E5013">
            <w:pPr>
              <w:rPr>
                <w:rFonts w:asciiTheme="minorHAnsi" w:hAnsiTheme="minorHAnsi" w:cstheme="minorHAnsi"/>
                <w:b/>
                <w:szCs w:val="24"/>
              </w:rPr>
            </w:pPr>
          </w:p>
        </w:tc>
      </w:tr>
    </w:tbl>
    <w:p w14:paraId="31DF5AAB" w14:textId="77777777" w:rsidR="00044AC9" w:rsidRPr="00242667" w:rsidRDefault="00044AC9" w:rsidP="00044AC9"/>
    <w:p w14:paraId="34CB8288" w14:textId="7E8419BF" w:rsidR="002E5013" w:rsidRPr="00242667" w:rsidRDefault="00044AC9" w:rsidP="006772D9">
      <w:pPr>
        <w:pStyle w:val="Heading2"/>
        <w:numPr>
          <w:ilvl w:val="0"/>
          <w:numId w:val="0"/>
        </w:numPr>
        <w:spacing w:line="276" w:lineRule="auto"/>
        <w:jc w:val="both"/>
        <w:rPr>
          <w:rFonts w:asciiTheme="minorHAnsi" w:hAnsiTheme="minorHAnsi" w:cstheme="minorHAnsi"/>
          <w:szCs w:val="24"/>
        </w:rPr>
      </w:pPr>
      <w:bookmarkStart w:id="250" w:name="_Toc158546554"/>
      <w:r w:rsidRPr="00242667">
        <w:rPr>
          <w:rFonts w:asciiTheme="minorHAnsi" w:hAnsiTheme="minorHAnsi" w:cstheme="minorHAnsi"/>
          <w:szCs w:val="24"/>
        </w:rPr>
        <w:t>8.4</w:t>
      </w:r>
      <w:r w:rsidRPr="00242667">
        <w:rPr>
          <w:rFonts w:asciiTheme="minorHAnsi" w:hAnsiTheme="minorHAnsi" w:cstheme="minorHAnsi"/>
          <w:szCs w:val="24"/>
        </w:rPr>
        <w:tab/>
      </w:r>
      <w:bookmarkStart w:id="251" w:name="_Toc127847389"/>
      <w:r w:rsidR="002E5013" w:rsidRPr="00242667">
        <w:rPr>
          <w:rFonts w:asciiTheme="minorHAnsi" w:hAnsiTheme="minorHAnsi" w:cstheme="minorHAnsi"/>
          <w:szCs w:val="24"/>
        </w:rPr>
        <w:t>PREFERENCE REQUIREMENTS</w:t>
      </w:r>
      <w:bookmarkEnd w:id="250"/>
      <w:bookmarkEnd w:id="251"/>
    </w:p>
    <w:p w14:paraId="7E5B5DA4" w14:textId="77777777" w:rsidR="002E5013" w:rsidRPr="00242667" w:rsidRDefault="008C5D0A" w:rsidP="002E5013">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252" w:name="_Toc126513533"/>
      <w:bookmarkStart w:id="253" w:name="_Toc127847390"/>
      <w:r w:rsidRPr="00242667">
        <w:rPr>
          <w:rFonts w:eastAsiaTheme="majorEastAsia" w:cstheme="majorBidi"/>
          <w:b/>
          <w:bCs/>
          <w:color w:val="002060"/>
          <w:szCs w:val="24"/>
          <w14:scene3d>
            <w14:camera w14:prst="orthographicFront"/>
            <w14:lightRig w14:rig="threePt" w14:dir="t">
              <w14:rot w14:lat="0" w14:lon="0" w14:rev="0"/>
            </w14:lightRig>
          </w14:scene3d>
        </w:rPr>
        <w:t>8</w:t>
      </w:r>
      <w:r w:rsidR="002E5013" w:rsidRPr="00242667">
        <w:rPr>
          <w:rFonts w:eastAsiaTheme="majorEastAsia" w:cstheme="majorBidi"/>
          <w:b/>
          <w:bCs/>
          <w:color w:val="002060"/>
          <w:szCs w:val="24"/>
          <w14:scene3d>
            <w14:camera w14:prst="orthographicFront"/>
            <w14:lightRig w14:rig="threePt" w14:dir="t">
              <w14:rot w14:lat="0" w14:lon="0" w14:rev="0"/>
            </w14:lightRig>
          </w14:scene3d>
        </w:rPr>
        <w:t>.4.1</w:t>
      </w:r>
      <w:r w:rsidR="002E5013" w:rsidRPr="00242667">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252"/>
      <w:bookmarkEnd w:id="253"/>
    </w:p>
    <w:p w14:paraId="12244C4D" w14:textId="77777777" w:rsidR="002E5013" w:rsidRPr="00242667" w:rsidRDefault="002E5013" w:rsidP="006D6ECE">
      <w:pPr>
        <w:numPr>
          <w:ilvl w:val="0"/>
          <w:numId w:val="34"/>
        </w:numPr>
        <w:spacing w:after="120" w:line="276" w:lineRule="auto"/>
        <w:jc w:val="both"/>
        <w:rPr>
          <w:rFonts w:cs="Calibri"/>
          <w:b/>
          <w:bCs/>
          <w:sz w:val="23"/>
          <w:szCs w:val="23"/>
        </w:rPr>
      </w:pPr>
      <w:r w:rsidRPr="00242667">
        <w:rPr>
          <w:rFonts w:cs="Calibri"/>
          <w:b/>
          <w:bCs/>
          <w:sz w:val="23"/>
          <w:szCs w:val="23"/>
        </w:rPr>
        <w:t xml:space="preserve">The bidder must complete in full all the PREFERENCE requirements. </w:t>
      </w:r>
    </w:p>
    <w:p w14:paraId="158FD2DC" w14:textId="77777777" w:rsidR="002E5013" w:rsidRPr="00242667" w:rsidRDefault="002E5013" w:rsidP="006D6ECE">
      <w:pPr>
        <w:numPr>
          <w:ilvl w:val="0"/>
          <w:numId w:val="34"/>
        </w:numPr>
        <w:spacing w:after="120" w:line="276" w:lineRule="auto"/>
        <w:jc w:val="both"/>
        <w:rPr>
          <w:rFonts w:cs="Calibri"/>
          <w:sz w:val="23"/>
          <w:szCs w:val="23"/>
        </w:rPr>
      </w:pPr>
      <w:r w:rsidRPr="00242667">
        <w:rPr>
          <w:rFonts w:cs="Calibri"/>
          <w:b/>
          <w:bCs/>
          <w:sz w:val="23"/>
          <w:szCs w:val="23"/>
        </w:rPr>
        <w:t xml:space="preserve">Allocation of points per requirements: </w:t>
      </w:r>
      <w:r w:rsidRPr="00242667">
        <w:rPr>
          <w:rFonts w:cs="Calibri"/>
          <w:sz w:val="23"/>
          <w:szCs w:val="23"/>
        </w:rPr>
        <w:t xml:space="preserve">The points allocation of bidders’ responses to the requirements will be determined by the completeness, relevance and accuracy of substantiating evidence. </w:t>
      </w:r>
    </w:p>
    <w:p w14:paraId="4998EDD4" w14:textId="77777777" w:rsidR="00AD08B2" w:rsidRPr="00242667" w:rsidRDefault="00AD08B2" w:rsidP="00AD08B2">
      <w:pPr>
        <w:pStyle w:val="ListParagraph"/>
        <w:numPr>
          <w:ilvl w:val="0"/>
          <w:numId w:val="34"/>
        </w:numPr>
        <w:rPr>
          <w:rFonts w:cs="Calibri"/>
          <w:sz w:val="23"/>
          <w:szCs w:val="23"/>
        </w:rPr>
      </w:pPr>
      <w:r w:rsidRPr="00242667">
        <w:rPr>
          <w:rFonts w:cs="Calibri"/>
          <w:sz w:val="23"/>
          <w:szCs w:val="23"/>
        </w:rPr>
        <w:t xml:space="preserve">Points will be allocated for each PREFERENCE requirement as per the criteria set in </w:t>
      </w:r>
      <w:r w:rsidRPr="00242667">
        <w:rPr>
          <w:rFonts w:cs="Calibri"/>
          <w:b/>
          <w:bCs/>
          <w:sz w:val="23"/>
          <w:szCs w:val="23"/>
        </w:rPr>
        <w:t xml:space="preserve">tables </w:t>
      </w:r>
      <w:r w:rsidR="00656E87" w:rsidRPr="00242667">
        <w:rPr>
          <w:rFonts w:cs="Calibri"/>
          <w:b/>
          <w:bCs/>
          <w:sz w:val="23"/>
          <w:szCs w:val="23"/>
        </w:rPr>
        <w:t>6</w:t>
      </w:r>
      <w:r w:rsidRPr="00242667">
        <w:rPr>
          <w:rFonts w:cs="Calibri"/>
          <w:b/>
          <w:bCs/>
          <w:sz w:val="23"/>
          <w:szCs w:val="23"/>
        </w:rPr>
        <w:t xml:space="preserve">A, or </w:t>
      </w:r>
      <w:r w:rsidR="00656E87" w:rsidRPr="00242667">
        <w:rPr>
          <w:rFonts w:cs="Calibri"/>
          <w:b/>
          <w:bCs/>
          <w:sz w:val="23"/>
          <w:szCs w:val="23"/>
        </w:rPr>
        <w:t>6</w:t>
      </w:r>
      <w:r w:rsidRPr="00242667">
        <w:rPr>
          <w:rFonts w:cs="Calibri"/>
          <w:b/>
          <w:bCs/>
          <w:sz w:val="23"/>
          <w:szCs w:val="23"/>
        </w:rPr>
        <w:t>B</w:t>
      </w:r>
      <w:r w:rsidRPr="00242667">
        <w:rPr>
          <w:rFonts w:cs="Calibri"/>
          <w:sz w:val="23"/>
          <w:szCs w:val="23"/>
        </w:rPr>
        <w:t>, based on the offer submitted by the Bidder.</w:t>
      </w:r>
    </w:p>
    <w:p w14:paraId="1F6BC101" w14:textId="77777777" w:rsidR="002E5013" w:rsidRPr="00242667" w:rsidRDefault="002E5013" w:rsidP="006D6ECE">
      <w:pPr>
        <w:numPr>
          <w:ilvl w:val="0"/>
          <w:numId w:val="34"/>
        </w:numPr>
        <w:spacing w:after="120" w:line="276" w:lineRule="auto"/>
        <w:jc w:val="both"/>
        <w:rPr>
          <w:rFonts w:cs="Calibri"/>
          <w:sz w:val="23"/>
          <w:szCs w:val="23"/>
        </w:rPr>
      </w:pPr>
      <w:r w:rsidRPr="00242667">
        <w:rPr>
          <w:rFonts w:cs="Calibri"/>
          <w:b/>
          <w:bCs/>
          <w:sz w:val="23"/>
          <w:szCs w:val="23"/>
        </w:rPr>
        <w:t>The bidder must provide a unique reference number</w:t>
      </w:r>
      <w:r w:rsidRPr="00242667">
        <w:rPr>
          <w:rFonts w:cs="Calibri"/>
          <w:sz w:val="23"/>
          <w:szCs w:val="23"/>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242667">
        <w:rPr>
          <w:rFonts w:cs="Calibri"/>
          <w:b/>
          <w:bCs/>
          <w:sz w:val="23"/>
          <w:szCs w:val="23"/>
        </w:rPr>
        <w:t>ANNEX B</w:t>
      </w:r>
      <w:r w:rsidRPr="00242667">
        <w:rPr>
          <w:rFonts w:cs="Calibri"/>
          <w:sz w:val="23"/>
          <w:szCs w:val="23"/>
        </w:rPr>
        <w:t>.</w:t>
      </w:r>
    </w:p>
    <w:p w14:paraId="03D8121E" w14:textId="77777777" w:rsidR="002E5013" w:rsidRPr="00242667" w:rsidRDefault="002E5013" w:rsidP="006D6ECE">
      <w:pPr>
        <w:numPr>
          <w:ilvl w:val="0"/>
          <w:numId w:val="34"/>
        </w:numPr>
        <w:spacing w:after="120" w:line="276" w:lineRule="auto"/>
        <w:jc w:val="both"/>
        <w:rPr>
          <w:rFonts w:cs="Calibri"/>
          <w:b/>
          <w:bCs/>
          <w:sz w:val="23"/>
          <w:szCs w:val="23"/>
        </w:rPr>
      </w:pPr>
      <w:r w:rsidRPr="00242667">
        <w:rPr>
          <w:rFonts w:asciiTheme="minorHAnsi" w:hAnsiTheme="minorHAnsi" w:cstheme="minorHAnsi"/>
          <w:b/>
          <w:bCs/>
          <w:sz w:val="23"/>
          <w:szCs w:val="23"/>
        </w:rPr>
        <w:t>Preference Goal Requirements:</w:t>
      </w:r>
    </w:p>
    <w:p w14:paraId="133BB8B5" w14:textId="23EAFC76" w:rsidR="00AD08B2" w:rsidRPr="00242667" w:rsidRDefault="00AD08B2" w:rsidP="006772D9">
      <w:pPr>
        <w:pStyle w:val="ListParagraph"/>
        <w:numPr>
          <w:ilvl w:val="1"/>
          <w:numId w:val="71"/>
        </w:numPr>
        <w:spacing w:line="276" w:lineRule="auto"/>
        <w:jc w:val="both"/>
        <w:rPr>
          <w:rFonts w:cs="Calibri"/>
          <w:sz w:val="23"/>
          <w:szCs w:val="23"/>
        </w:rPr>
      </w:pPr>
      <w:r w:rsidRPr="00242667">
        <w:rPr>
          <w:rFonts w:cs="Calibri"/>
          <w:sz w:val="23"/>
          <w:szCs w:val="23"/>
        </w:rPr>
        <w:t xml:space="preserve">The </w:t>
      </w:r>
      <w:r w:rsidRPr="00242667">
        <w:rPr>
          <w:rFonts w:cs="Calibri"/>
          <w:b/>
          <w:bCs/>
          <w:sz w:val="23"/>
          <w:szCs w:val="23"/>
        </w:rPr>
        <w:t>Bidder must complete either the 90/10 or 80/20</w:t>
      </w:r>
      <w:r w:rsidRPr="00242667">
        <w:rPr>
          <w:rFonts w:cs="Calibri"/>
          <w:sz w:val="23"/>
          <w:szCs w:val="23"/>
        </w:rPr>
        <w:t xml:space="preserve"> preference point system based on the offer submitted by the Bidder and submit proof or documentation required in terms of this tender.</w:t>
      </w:r>
    </w:p>
    <w:p w14:paraId="7529A6E2" w14:textId="77777777" w:rsidR="00AD08B2" w:rsidRPr="00242667" w:rsidRDefault="00AD08B2" w:rsidP="006772D9">
      <w:pPr>
        <w:numPr>
          <w:ilvl w:val="1"/>
          <w:numId w:val="71"/>
        </w:numPr>
        <w:spacing w:after="120" w:line="276" w:lineRule="auto"/>
        <w:jc w:val="both"/>
        <w:rPr>
          <w:sz w:val="23"/>
          <w:szCs w:val="23"/>
        </w:rPr>
      </w:pPr>
      <w:r w:rsidRPr="00242667">
        <w:rPr>
          <w:rFonts w:cs="Calibri"/>
          <w:sz w:val="23"/>
          <w:szCs w:val="23"/>
        </w:rPr>
        <w:t xml:space="preserve">The specific Preferential Goal Requirements for this tender is indicated in </w:t>
      </w:r>
      <w:r w:rsidRPr="00242667">
        <w:rPr>
          <w:rFonts w:cs="Calibri"/>
          <w:b/>
          <w:bCs/>
          <w:sz w:val="23"/>
          <w:szCs w:val="23"/>
        </w:rPr>
        <w:t xml:space="preserve">table </w:t>
      </w:r>
      <w:r w:rsidR="00656E87" w:rsidRPr="00242667">
        <w:rPr>
          <w:rFonts w:cs="Calibri"/>
          <w:b/>
          <w:bCs/>
          <w:sz w:val="23"/>
          <w:szCs w:val="23"/>
        </w:rPr>
        <w:t>5</w:t>
      </w:r>
      <w:r w:rsidRPr="00242667">
        <w:rPr>
          <w:rFonts w:cs="Calibri"/>
          <w:sz w:val="23"/>
          <w:szCs w:val="23"/>
        </w:rPr>
        <w:t xml:space="preserve"> below.</w:t>
      </w:r>
    </w:p>
    <w:p w14:paraId="59F40F9B" w14:textId="77777777" w:rsidR="00AD08B2" w:rsidRPr="00242667" w:rsidRDefault="00AD08B2" w:rsidP="006772D9">
      <w:pPr>
        <w:numPr>
          <w:ilvl w:val="1"/>
          <w:numId w:val="71"/>
        </w:numPr>
        <w:spacing w:after="120" w:line="276" w:lineRule="auto"/>
        <w:jc w:val="both"/>
        <w:rPr>
          <w:rFonts w:cs="Calibri"/>
          <w:sz w:val="23"/>
          <w:szCs w:val="23"/>
        </w:rPr>
      </w:pPr>
      <w:r w:rsidRPr="00242667">
        <w:rPr>
          <w:rFonts w:cs="Calibri"/>
          <w:sz w:val="23"/>
          <w:szCs w:val="23"/>
        </w:rPr>
        <w:t xml:space="preserve">The Bidder </w:t>
      </w:r>
      <w:r w:rsidRPr="00242667">
        <w:rPr>
          <w:rFonts w:cs="Calibri"/>
          <w:b/>
          <w:bCs/>
          <w:sz w:val="23"/>
          <w:szCs w:val="23"/>
        </w:rPr>
        <w:t>must indicate their commitment</w:t>
      </w:r>
      <w:r w:rsidRPr="00242667">
        <w:rPr>
          <w:rFonts w:cs="Calibri"/>
          <w:sz w:val="23"/>
          <w:szCs w:val="23"/>
        </w:rPr>
        <w:t xml:space="preserve"> to claim points for each of the preference points by signing at  par 4.5 in the Invitation to Bid document.</w:t>
      </w:r>
    </w:p>
    <w:p w14:paraId="03078F8B" w14:textId="77777777" w:rsidR="00AD08B2" w:rsidRPr="00242667" w:rsidRDefault="00AD08B2" w:rsidP="006772D9">
      <w:pPr>
        <w:numPr>
          <w:ilvl w:val="1"/>
          <w:numId w:val="71"/>
        </w:numPr>
        <w:spacing w:after="120" w:line="276" w:lineRule="auto"/>
        <w:jc w:val="both"/>
        <w:rPr>
          <w:rFonts w:cs="Calibri"/>
          <w:sz w:val="23"/>
          <w:szCs w:val="23"/>
        </w:rPr>
      </w:pPr>
      <w:r w:rsidRPr="00242667">
        <w:rPr>
          <w:rFonts w:cs="Calibri"/>
          <w:sz w:val="23"/>
          <w:szCs w:val="23"/>
        </w:rPr>
        <w:t xml:space="preserve">Failure on the part of a bidder to submit proof or documentation required or to comply to paragraph (b) above  in terms of this tender to claim preference points for the </w:t>
      </w:r>
      <w:r w:rsidRPr="00242667">
        <w:rPr>
          <w:rFonts w:cs="Calibri"/>
          <w:b/>
          <w:bCs/>
          <w:sz w:val="23"/>
          <w:szCs w:val="23"/>
        </w:rPr>
        <w:t>Preference Goal Requirements</w:t>
      </w:r>
      <w:r w:rsidRPr="00242667">
        <w:rPr>
          <w:rFonts w:cs="Calibri"/>
          <w:sz w:val="23"/>
          <w:szCs w:val="23"/>
        </w:rPr>
        <w:t xml:space="preserve"> for this tender, will be interpreted to mean that preference points are not claimed.</w:t>
      </w:r>
    </w:p>
    <w:p w14:paraId="541A7FFE" w14:textId="77777777" w:rsidR="00AD08B2" w:rsidRPr="00242667" w:rsidRDefault="00AD08B2" w:rsidP="006772D9">
      <w:pPr>
        <w:numPr>
          <w:ilvl w:val="1"/>
          <w:numId w:val="71"/>
        </w:numPr>
        <w:spacing w:after="120" w:line="276" w:lineRule="auto"/>
        <w:jc w:val="both"/>
        <w:rPr>
          <w:rFonts w:cs="Calibri"/>
          <w:sz w:val="23"/>
          <w:szCs w:val="23"/>
        </w:rPr>
      </w:pPr>
      <w:r w:rsidRPr="00242667">
        <w:rPr>
          <w:sz w:val="23"/>
          <w:szCs w:val="23"/>
        </w:rPr>
        <w:t xml:space="preserve">The Bidder’s </w:t>
      </w:r>
      <w:r w:rsidRPr="00242667">
        <w:rPr>
          <w:b/>
          <w:bCs/>
          <w:sz w:val="23"/>
          <w:szCs w:val="23"/>
        </w:rPr>
        <w:t>commitment</w:t>
      </w:r>
      <w:r w:rsidRPr="00242667">
        <w:rPr>
          <w:sz w:val="23"/>
          <w:szCs w:val="23"/>
        </w:rPr>
        <w:t xml:space="preserve"> for the </w:t>
      </w:r>
      <w:r w:rsidRPr="00242667">
        <w:rPr>
          <w:b/>
          <w:bCs/>
          <w:sz w:val="23"/>
          <w:szCs w:val="23"/>
        </w:rPr>
        <w:t xml:space="preserve">Preference Goal Requirements </w:t>
      </w:r>
      <w:r w:rsidRPr="00242667">
        <w:rPr>
          <w:sz w:val="23"/>
          <w:szCs w:val="23"/>
        </w:rPr>
        <w:t xml:space="preserve">in this tender will be </w:t>
      </w:r>
      <w:r w:rsidRPr="00242667">
        <w:rPr>
          <w:b/>
          <w:bCs/>
          <w:sz w:val="23"/>
          <w:szCs w:val="23"/>
        </w:rPr>
        <w:t>legally binding</w:t>
      </w:r>
      <w:r w:rsidRPr="00242667">
        <w:rPr>
          <w:sz w:val="23"/>
          <w:szCs w:val="23"/>
        </w:rPr>
        <w:t xml:space="preserve"> and the Bidder needs to </w:t>
      </w:r>
      <w:r w:rsidRPr="00242667">
        <w:rPr>
          <w:b/>
          <w:bCs/>
          <w:sz w:val="23"/>
          <w:szCs w:val="23"/>
        </w:rPr>
        <w:t>perform against their commitment</w:t>
      </w:r>
      <w:r w:rsidRPr="00242667">
        <w:rPr>
          <w:sz w:val="23"/>
          <w:szCs w:val="23"/>
        </w:rPr>
        <w:t xml:space="preserve"> for the duration of the contract which will form part of the Contractual Agreement.</w:t>
      </w:r>
    </w:p>
    <w:p w14:paraId="17AD0B78" w14:textId="77777777" w:rsidR="00AD08B2" w:rsidRPr="00242667" w:rsidRDefault="00AD08B2" w:rsidP="006772D9">
      <w:pPr>
        <w:numPr>
          <w:ilvl w:val="1"/>
          <w:numId w:val="71"/>
        </w:numPr>
        <w:spacing w:after="120" w:line="276" w:lineRule="auto"/>
        <w:jc w:val="both"/>
        <w:rPr>
          <w:sz w:val="23"/>
          <w:szCs w:val="23"/>
        </w:rPr>
      </w:pPr>
      <w:r w:rsidRPr="00242667">
        <w:rPr>
          <w:sz w:val="23"/>
          <w:szCs w:val="23"/>
        </w:rPr>
        <w:t xml:space="preserve">The Bidder </w:t>
      </w:r>
      <w:r w:rsidRPr="00242667">
        <w:rPr>
          <w:b/>
          <w:bCs/>
          <w:sz w:val="23"/>
          <w:szCs w:val="23"/>
        </w:rPr>
        <w:t>must sustain, or improve</w:t>
      </w:r>
      <w:r w:rsidRPr="00242667">
        <w:rPr>
          <w:sz w:val="23"/>
          <w:szCs w:val="23"/>
        </w:rPr>
        <w:t xml:space="preserve"> the company’s </w:t>
      </w:r>
      <w:r w:rsidRPr="00242667">
        <w:rPr>
          <w:b/>
          <w:bCs/>
          <w:sz w:val="23"/>
          <w:szCs w:val="23"/>
        </w:rPr>
        <w:t>BBBEE Level</w:t>
      </w:r>
      <w:r w:rsidRPr="00242667">
        <w:rPr>
          <w:sz w:val="23"/>
          <w:szCs w:val="23"/>
        </w:rPr>
        <w:t xml:space="preserve"> for the duration of the contact which will form part of the Contractual Agreement.</w:t>
      </w:r>
    </w:p>
    <w:p w14:paraId="649DBD0E" w14:textId="77777777" w:rsidR="00AD08B2" w:rsidRPr="00242667" w:rsidRDefault="00AD08B2" w:rsidP="006772D9">
      <w:pPr>
        <w:numPr>
          <w:ilvl w:val="1"/>
          <w:numId w:val="71"/>
        </w:numPr>
        <w:spacing w:after="120" w:line="276" w:lineRule="auto"/>
        <w:jc w:val="both"/>
        <w:rPr>
          <w:sz w:val="23"/>
          <w:szCs w:val="23"/>
        </w:rPr>
      </w:pPr>
      <w:r w:rsidRPr="00242667">
        <w:rPr>
          <w:sz w:val="23"/>
          <w:szCs w:val="23"/>
        </w:rPr>
        <w:t xml:space="preserve">Performance of Preference Goal Requirements will be determined annually. Bidders must submit their Preference status report to </w:t>
      </w:r>
      <w:r w:rsidRPr="00242667">
        <w:rPr>
          <w:rFonts w:cs="Calibri"/>
          <w:b/>
          <w:bCs/>
          <w:sz w:val="23"/>
          <w:szCs w:val="23"/>
        </w:rPr>
        <w:t>DHA</w:t>
      </w:r>
      <w:r w:rsidRPr="00242667">
        <w:rPr>
          <w:b/>
          <w:bCs/>
          <w:sz w:val="23"/>
          <w:szCs w:val="23"/>
        </w:rPr>
        <w:t xml:space="preserve"> </w:t>
      </w:r>
      <w:r w:rsidRPr="00242667">
        <w:rPr>
          <w:sz w:val="23"/>
          <w:szCs w:val="23"/>
        </w:rPr>
        <w:t xml:space="preserve">indicating progress against the Bidder’s Preferential commitments </w:t>
      </w:r>
      <w:r w:rsidRPr="00242667">
        <w:rPr>
          <w:b/>
          <w:bCs/>
          <w:sz w:val="23"/>
          <w:szCs w:val="23"/>
        </w:rPr>
        <w:t>within 30 days after each quarter from the commencement date of the contract</w:t>
      </w:r>
      <w:r w:rsidRPr="00242667">
        <w:rPr>
          <w:sz w:val="23"/>
          <w:szCs w:val="23"/>
        </w:rPr>
        <w:t>.</w:t>
      </w:r>
    </w:p>
    <w:p w14:paraId="126AA059" w14:textId="77777777" w:rsidR="00AD08B2" w:rsidRPr="00242667" w:rsidRDefault="00AD08B2" w:rsidP="006772D9">
      <w:pPr>
        <w:numPr>
          <w:ilvl w:val="1"/>
          <w:numId w:val="71"/>
        </w:numPr>
        <w:spacing w:after="120" w:line="276" w:lineRule="auto"/>
        <w:jc w:val="both"/>
        <w:rPr>
          <w:sz w:val="23"/>
          <w:szCs w:val="23"/>
        </w:rPr>
      </w:pPr>
      <w:r w:rsidRPr="00242667">
        <w:rPr>
          <w:sz w:val="23"/>
          <w:szCs w:val="23"/>
        </w:rPr>
        <w:t xml:space="preserve">Bidders need to keep auditable substantive records / evidence and upon request by </w:t>
      </w:r>
      <w:r w:rsidRPr="00242667">
        <w:rPr>
          <w:rFonts w:cs="Calibri"/>
          <w:b/>
          <w:bCs/>
          <w:sz w:val="23"/>
          <w:szCs w:val="23"/>
        </w:rPr>
        <w:t>DHA</w:t>
      </w:r>
      <w:r w:rsidRPr="00242667">
        <w:rPr>
          <w:b/>
          <w:bCs/>
          <w:sz w:val="23"/>
          <w:szCs w:val="23"/>
        </w:rPr>
        <w:t xml:space="preserve"> </w:t>
      </w:r>
      <w:r w:rsidRPr="00242667">
        <w:rPr>
          <w:sz w:val="23"/>
          <w:szCs w:val="23"/>
        </w:rPr>
        <w:t>must be made available for audit and, or due diligence purposes.</w:t>
      </w:r>
    </w:p>
    <w:p w14:paraId="1F963D24" w14:textId="2AF48C00" w:rsidR="00AD08B2" w:rsidRPr="00242667" w:rsidRDefault="00AD08B2" w:rsidP="006772D9">
      <w:pPr>
        <w:numPr>
          <w:ilvl w:val="1"/>
          <w:numId w:val="71"/>
        </w:numPr>
        <w:spacing w:after="120" w:line="276" w:lineRule="auto"/>
        <w:jc w:val="both"/>
        <w:rPr>
          <w:sz w:val="23"/>
          <w:szCs w:val="23"/>
        </w:rPr>
      </w:pPr>
      <w:r w:rsidRPr="00242667">
        <w:rPr>
          <w:b/>
          <w:bCs/>
          <w:sz w:val="23"/>
          <w:szCs w:val="23"/>
        </w:rPr>
        <w:t>SITA reserves the right</w:t>
      </w:r>
      <w:r w:rsidRPr="00242667">
        <w:rPr>
          <w:sz w:val="23"/>
          <w:szCs w:val="23"/>
        </w:rPr>
        <w:t xml:space="preserve"> </w:t>
      </w:r>
      <w:r w:rsidRPr="00242667">
        <w:rPr>
          <w:b/>
          <w:bCs/>
          <w:sz w:val="23"/>
          <w:szCs w:val="23"/>
        </w:rPr>
        <w:t>to</w:t>
      </w:r>
      <w:r w:rsidRPr="00242667">
        <w:rPr>
          <w:sz w:val="23"/>
          <w:szCs w:val="23"/>
        </w:rPr>
        <w:t xml:space="preserve"> require from a Bidder, either before a bid is adjudicated or at any time subsequently, to substantiate any claim with regards to preferences, in any manner required by </w:t>
      </w:r>
      <w:r w:rsidRPr="00242667">
        <w:rPr>
          <w:b/>
          <w:bCs/>
          <w:sz w:val="23"/>
          <w:szCs w:val="23"/>
        </w:rPr>
        <w:t>SITA/</w:t>
      </w:r>
      <w:r w:rsidRPr="00242667">
        <w:rPr>
          <w:rFonts w:cs="Calibri"/>
          <w:b/>
          <w:bCs/>
          <w:sz w:val="23"/>
          <w:szCs w:val="23"/>
        </w:rPr>
        <w:t>DHA</w:t>
      </w:r>
      <w:r w:rsidRPr="00242667">
        <w:rPr>
          <w:sz w:val="23"/>
          <w:szCs w:val="23"/>
        </w:rPr>
        <w:t>.</w:t>
      </w:r>
    </w:p>
    <w:p w14:paraId="61B45A81" w14:textId="365DCB70" w:rsidR="00AD08B2" w:rsidRPr="00242667" w:rsidRDefault="00AD08B2" w:rsidP="006772D9">
      <w:pPr>
        <w:numPr>
          <w:ilvl w:val="1"/>
          <w:numId w:val="71"/>
        </w:numPr>
        <w:spacing w:after="120" w:line="276" w:lineRule="auto"/>
        <w:jc w:val="both"/>
        <w:rPr>
          <w:sz w:val="23"/>
          <w:szCs w:val="23"/>
        </w:rPr>
      </w:pPr>
      <w:r w:rsidRPr="00242667">
        <w:rPr>
          <w:b/>
          <w:bCs/>
          <w:sz w:val="23"/>
          <w:szCs w:val="23"/>
        </w:rPr>
        <w:t>SITA reserves the right to</w:t>
      </w:r>
      <w:r w:rsidRPr="00242667">
        <w:rPr>
          <w:sz w:val="23"/>
          <w:szCs w:val="23"/>
        </w:rPr>
        <w:t xml:space="preserve"> verify information / evidence provided by the Bidder.</w:t>
      </w:r>
    </w:p>
    <w:p w14:paraId="5F00EB31" w14:textId="77777777" w:rsidR="00AD08B2" w:rsidRPr="00242667" w:rsidRDefault="00AD08B2" w:rsidP="006772D9">
      <w:pPr>
        <w:numPr>
          <w:ilvl w:val="1"/>
          <w:numId w:val="71"/>
        </w:numPr>
        <w:spacing w:after="120" w:line="276" w:lineRule="auto"/>
        <w:jc w:val="both"/>
        <w:rPr>
          <w:b/>
          <w:bCs/>
          <w:sz w:val="23"/>
          <w:szCs w:val="23"/>
        </w:rPr>
      </w:pPr>
      <w:r w:rsidRPr="00242667">
        <w:rPr>
          <w:rFonts w:cs="Calibri"/>
          <w:b/>
          <w:bCs/>
          <w:sz w:val="23"/>
          <w:szCs w:val="23"/>
        </w:rPr>
        <w:t>DHA</w:t>
      </w:r>
      <w:r w:rsidRPr="00242667">
        <w:rPr>
          <w:b/>
          <w:bCs/>
          <w:sz w:val="23"/>
          <w:szCs w:val="23"/>
        </w:rPr>
        <w:t xml:space="preserve"> reserves the right to</w:t>
      </w:r>
      <w:r w:rsidRPr="00242667">
        <w:rPr>
          <w:sz w:val="23"/>
          <w:szCs w:val="23"/>
        </w:rPr>
        <w:t xml:space="preserve"> introduce a </w:t>
      </w:r>
      <w:r w:rsidRPr="00242667">
        <w:rPr>
          <w:b/>
          <w:bCs/>
          <w:sz w:val="23"/>
          <w:szCs w:val="23"/>
        </w:rPr>
        <w:t>penalty of 1%</w:t>
      </w:r>
      <w:r w:rsidRPr="00242667">
        <w:rPr>
          <w:sz w:val="23"/>
          <w:szCs w:val="23"/>
        </w:rPr>
        <w:t xml:space="preserve"> of the overall annual year spent by </w:t>
      </w:r>
      <w:r w:rsidRPr="00242667">
        <w:rPr>
          <w:rFonts w:cs="Calibri"/>
          <w:b/>
          <w:bCs/>
          <w:sz w:val="23"/>
          <w:szCs w:val="23"/>
        </w:rPr>
        <w:t>DHA</w:t>
      </w:r>
      <w:r w:rsidRPr="00242667">
        <w:rPr>
          <w:b/>
          <w:bCs/>
          <w:sz w:val="23"/>
          <w:szCs w:val="23"/>
        </w:rPr>
        <w:t xml:space="preserve"> </w:t>
      </w:r>
      <w:r w:rsidRPr="00242667">
        <w:rPr>
          <w:sz w:val="23"/>
          <w:szCs w:val="23"/>
        </w:rPr>
        <w:t xml:space="preserve">for the prior year if the Bidder fails to comply to </w:t>
      </w:r>
      <w:r w:rsidRPr="00242667">
        <w:rPr>
          <w:b/>
          <w:bCs/>
          <w:sz w:val="23"/>
          <w:szCs w:val="23"/>
        </w:rPr>
        <w:t>paragraphs (e), (f) and (g) above.</w:t>
      </w:r>
    </w:p>
    <w:p w14:paraId="3EC26C7D" w14:textId="77777777" w:rsidR="002E5013" w:rsidRDefault="002E5013" w:rsidP="002E5013">
      <w:pPr>
        <w:spacing w:line="276" w:lineRule="auto"/>
        <w:jc w:val="both"/>
        <w:rPr>
          <w:rFonts w:cs="Calibri"/>
          <w:sz w:val="23"/>
          <w:szCs w:val="23"/>
        </w:rPr>
      </w:pPr>
    </w:p>
    <w:p w14:paraId="6FE31822" w14:textId="77777777" w:rsidR="00866C5E" w:rsidRDefault="00866C5E" w:rsidP="002E5013">
      <w:pPr>
        <w:spacing w:line="276" w:lineRule="auto"/>
        <w:jc w:val="both"/>
        <w:rPr>
          <w:rFonts w:cs="Calibri"/>
          <w:sz w:val="23"/>
          <w:szCs w:val="23"/>
        </w:rPr>
      </w:pPr>
    </w:p>
    <w:p w14:paraId="685C1227" w14:textId="77777777" w:rsidR="00866C5E" w:rsidRDefault="00866C5E" w:rsidP="002E5013">
      <w:pPr>
        <w:spacing w:line="276" w:lineRule="auto"/>
        <w:jc w:val="both"/>
        <w:rPr>
          <w:rFonts w:cs="Calibri"/>
          <w:sz w:val="23"/>
          <w:szCs w:val="23"/>
        </w:rPr>
      </w:pPr>
    </w:p>
    <w:p w14:paraId="51D00383" w14:textId="77777777" w:rsidR="00866C5E" w:rsidRDefault="00866C5E" w:rsidP="002E5013">
      <w:pPr>
        <w:spacing w:line="276" w:lineRule="auto"/>
        <w:jc w:val="both"/>
        <w:rPr>
          <w:rFonts w:cs="Calibri"/>
          <w:sz w:val="23"/>
          <w:szCs w:val="23"/>
        </w:rPr>
      </w:pPr>
    </w:p>
    <w:p w14:paraId="6C1F8DA2" w14:textId="77777777" w:rsidR="00866C5E" w:rsidRPr="006772D9" w:rsidRDefault="00866C5E" w:rsidP="002E5013">
      <w:pPr>
        <w:spacing w:line="276" w:lineRule="auto"/>
        <w:jc w:val="both"/>
        <w:rPr>
          <w:rFonts w:cs="Calibri"/>
          <w:sz w:val="23"/>
          <w:szCs w:val="23"/>
        </w:rPr>
      </w:pPr>
    </w:p>
    <w:p w14:paraId="43C8BA52" w14:textId="77777777" w:rsidR="002E5013" w:rsidRPr="006772D9" w:rsidRDefault="002E5013" w:rsidP="006772D9">
      <w:pPr>
        <w:spacing w:line="276" w:lineRule="auto"/>
        <w:jc w:val="center"/>
        <w:rPr>
          <w:rFonts w:cs="Calibri"/>
          <w:sz w:val="23"/>
          <w:szCs w:val="23"/>
        </w:rPr>
      </w:pPr>
    </w:p>
    <w:p w14:paraId="06A0BD80" w14:textId="3087472F" w:rsidR="002E5013" w:rsidRPr="006772D9" w:rsidRDefault="002E5013" w:rsidP="006772D9">
      <w:pPr>
        <w:spacing w:after="120"/>
        <w:ind w:left="1560" w:hanging="993"/>
        <w:jc w:val="center"/>
        <w:rPr>
          <w:rFonts w:cs="Calibri"/>
          <w:b/>
          <w:bCs/>
          <w:sz w:val="23"/>
          <w:szCs w:val="23"/>
          <w:lang w:eastAsia="en-GB"/>
        </w:rPr>
      </w:pPr>
      <w:r w:rsidRPr="006772D9">
        <w:rPr>
          <w:rFonts w:cs="Calibri"/>
          <w:b/>
          <w:bCs/>
          <w:sz w:val="23"/>
          <w:szCs w:val="23"/>
          <w:lang w:eastAsia="en-GB"/>
        </w:rPr>
        <w:t xml:space="preserve">Table </w:t>
      </w:r>
      <w:r w:rsidR="00900F04" w:rsidRPr="006772D9">
        <w:rPr>
          <w:rFonts w:cs="Calibri"/>
          <w:b/>
          <w:bCs/>
          <w:sz w:val="23"/>
          <w:szCs w:val="23"/>
          <w:lang w:eastAsia="en-GB"/>
        </w:rPr>
        <w:t>5</w:t>
      </w:r>
      <w:r w:rsidRPr="006772D9">
        <w:rPr>
          <w:rFonts w:cs="Calibri"/>
          <w:b/>
          <w:bCs/>
          <w:sz w:val="23"/>
          <w:szCs w:val="23"/>
          <w:lang w:eastAsia="en-GB"/>
        </w:rPr>
        <w:t xml:space="preserve">: </w:t>
      </w:r>
      <w:r w:rsidRPr="006772D9">
        <w:rPr>
          <w:rFonts w:cs="Calibri"/>
          <w:sz w:val="23"/>
          <w:szCs w:val="23"/>
          <w:lang w:eastAsia="en-GB"/>
        </w:rPr>
        <w:t>Preference Goal Requirements (</w:t>
      </w:r>
      <w:r w:rsidR="00344178" w:rsidRPr="006772D9">
        <w:rPr>
          <w:rFonts w:cs="Calibri"/>
          <w:sz w:val="23"/>
          <w:szCs w:val="23"/>
          <w:lang w:eastAsia="en-GB"/>
        </w:rPr>
        <w:t>Specific Goals</w:t>
      </w:r>
      <w:r w:rsidRPr="006772D9">
        <w:rPr>
          <w:rFonts w:cs="Calibri"/>
          <w:sz w:val="23"/>
          <w:szCs w:val="23"/>
          <w:lang w:eastAsia="en-GB"/>
        </w:rPr>
        <w:t>)</w:t>
      </w:r>
    </w:p>
    <w:tbl>
      <w:tblPr>
        <w:tblW w:w="10220" w:type="dxa"/>
        <w:tblInd w:w="118" w:type="dxa"/>
        <w:tblLayout w:type="fixed"/>
        <w:tblLook w:val="04A0" w:firstRow="1" w:lastRow="0" w:firstColumn="1" w:lastColumn="0" w:noHBand="0" w:noVBand="1"/>
      </w:tblPr>
      <w:tblGrid>
        <w:gridCol w:w="1857"/>
        <w:gridCol w:w="2163"/>
        <w:gridCol w:w="3790"/>
        <w:gridCol w:w="2410"/>
      </w:tblGrid>
      <w:tr w:rsidR="00344178" w:rsidRPr="00FB4825" w14:paraId="11845624" w14:textId="77777777" w:rsidTr="00344178">
        <w:trPr>
          <w:trHeight w:val="1383"/>
          <w:tblHeader/>
        </w:trPr>
        <w:tc>
          <w:tcPr>
            <w:tcW w:w="1857" w:type="dxa"/>
            <w:tcBorders>
              <w:top w:val="single" w:sz="8" w:space="0" w:color="000000"/>
              <w:left w:val="single" w:sz="8" w:space="0" w:color="000000"/>
              <w:bottom w:val="single" w:sz="8" w:space="0" w:color="4F81BD"/>
              <w:right w:val="single" w:sz="8" w:space="0" w:color="4F81BD"/>
            </w:tcBorders>
            <w:shd w:val="clear" w:color="000000" w:fill="DBE5F1"/>
          </w:tcPr>
          <w:p w14:paraId="00444787" w14:textId="77777777" w:rsidR="00344178" w:rsidRPr="00242667" w:rsidRDefault="00344178" w:rsidP="00212510">
            <w:pPr>
              <w:rPr>
                <w:rFonts w:cs="Calibri"/>
                <w:b/>
                <w:bCs/>
                <w:color w:val="0E1B8D"/>
                <w:sz w:val="23"/>
                <w:szCs w:val="23"/>
              </w:rPr>
            </w:pPr>
          </w:p>
          <w:p w14:paraId="5678B15A" w14:textId="77777777" w:rsidR="00344178" w:rsidRPr="00242667" w:rsidRDefault="00344178" w:rsidP="00212510">
            <w:pPr>
              <w:rPr>
                <w:rFonts w:cs="Calibri"/>
                <w:b/>
                <w:bCs/>
                <w:color w:val="0E1B8D"/>
                <w:sz w:val="23"/>
                <w:szCs w:val="23"/>
              </w:rPr>
            </w:pPr>
          </w:p>
          <w:p w14:paraId="6F38A315" w14:textId="77777777" w:rsidR="00344178" w:rsidRPr="00242667" w:rsidRDefault="00344178" w:rsidP="00212510">
            <w:pPr>
              <w:rPr>
                <w:rFonts w:cs="Calibri"/>
                <w:b/>
                <w:bCs/>
                <w:color w:val="0E1B8D"/>
                <w:sz w:val="23"/>
                <w:szCs w:val="23"/>
              </w:rPr>
            </w:pPr>
            <w:r w:rsidRPr="00242667">
              <w:rPr>
                <w:rFonts w:cs="Calibri"/>
                <w:b/>
                <w:bCs/>
                <w:color w:val="0E1B8D"/>
                <w:sz w:val="23"/>
                <w:szCs w:val="23"/>
              </w:rPr>
              <w:t>Preference Goal Requirement  #</w:t>
            </w:r>
          </w:p>
        </w:tc>
        <w:tc>
          <w:tcPr>
            <w:tcW w:w="8363" w:type="dxa"/>
            <w:gridSpan w:val="3"/>
            <w:tcBorders>
              <w:top w:val="single" w:sz="8" w:space="0" w:color="000000"/>
              <w:left w:val="single" w:sz="8" w:space="0" w:color="4F81BD"/>
              <w:bottom w:val="single" w:sz="8" w:space="0" w:color="4F81BD"/>
              <w:right w:val="single" w:sz="8" w:space="0" w:color="000000"/>
            </w:tcBorders>
            <w:shd w:val="clear" w:color="000000" w:fill="DBE5F1"/>
          </w:tcPr>
          <w:p w14:paraId="6AD55F9A" w14:textId="77777777" w:rsidR="00344178" w:rsidRPr="00242667" w:rsidRDefault="00344178" w:rsidP="00212510">
            <w:pPr>
              <w:jc w:val="center"/>
              <w:rPr>
                <w:rFonts w:cs="Calibri"/>
                <w:b/>
                <w:bCs/>
                <w:color w:val="0E1B8D"/>
                <w:sz w:val="23"/>
                <w:szCs w:val="23"/>
              </w:rPr>
            </w:pPr>
          </w:p>
          <w:p w14:paraId="16C18445" w14:textId="77777777" w:rsidR="00344178" w:rsidRPr="00242667" w:rsidRDefault="00344178" w:rsidP="00212510">
            <w:pPr>
              <w:jc w:val="center"/>
              <w:rPr>
                <w:rFonts w:cs="Calibri"/>
                <w:b/>
                <w:bCs/>
                <w:color w:val="0E1B8D"/>
                <w:sz w:val="23"/>
                <w:szCs w:val="23"/>
              </w:rPr>
            </w:pPr>
          </w:p>
          <w:p w14:paraId="18FBFF25" w14:textId="77777777" w:rsidR="00344178" w:rsidRPr="00242667" w:rsidRDefault="00344178" w:rsidP="00212510">
            <w:pPr>
              <w:jc w:val="center"/>
              <w:rPr>
                <w:rFonts w:cs="Calibri"/>
                <w:b/>
                <w:bCs/>
                <w:color w:val="0E1B8D"/>
                <w:sz w:val="23"/>
                <w:szCs w:val="23"/>
              </w:rPr>
            </w:pPr>
            <w:r w:rsidRPr="00242667">
              <w:rPr>
                <w:rFonts w:cs="Calibri"/>
                <w:b/>
                <w:bCs/>
                <w:color w:val="0E1B8D"/>
                <w:sz w:val="23"/>
                <w:szCs w:val="23"/>
              </w:rPr>
              <w:t>Preferential  Goal Requirements</w:t>
            </w:r>
          </w:p>
          <w:p w14:paraId="1677EB23" w14:textId="77777777" w:rsidR="00344178" w:rsidRPr="00242667" w:rsidRDefault="00344178" w:rsidP="00212510">
            <w:pPr>
              <w:jc w:val="center"/>
              <w:rPr>
                <w:rFonts w:cs="Calibri"/>
                <w:b/>
                <w:bCs/>
                <w:color w:val="0E1B8D"/>
                <w:sz w:val="23"/>
                <w:szCs w:val="23"/>
              </w:rPr>
            </w:pPr>
            <w:r w:rsidRPr="00242667">
              <w:rPr>
                <w:rFonts w:cs="Calibri"/>
                <w:b/>
                <w:bCs/>
                <w:color w:val="0E1B8D"/>
                <w:sz w:val="23"/>
                <w:szCs w:val="23"/>
              </w:rPr>
              <w:t>(Specific Goals)</w:t>
            </w:r>
          </w:p>
        </w:tc>
      </w:tr>
      <w:tr w:rsidR="00344178" w:rsidRPr="00FB4825" w14:paraId="0B265B32" w14:textId="77777777" w:rsidTr="00344178">
        <w:trPr>
          <w:trHeight w:val="2100"/>
          <w:tblHeader/>
        </w:trPr>
        <w:tc>
          <w:tcPr>
            <w:tcW w:w="1857" w:type="dxa"/>
            <w:tcBorders>
              <w:top w:val="nil"/>
              <w:left w:val="single" w:sz="8" w:space="0" w:color="000000"/>
              <w:bottom w:val="single" w:sz="8" w:space="0" w:color="4F81BD"/>
              <w:right w:val="single" w:sz="8" w:space="0" w:color="4F81BD"/>
            </w:tcBorders>
            <w:shd w:val="clear" w:color="000000" w:fill="DBE5F1"/>
          </w:tcPr>
          <w:p w14:paraId="1CE94DF1" w14:textId="77777777" w:rsidR="00344178" w:rsidRPr="00242667" w:rsidRDefault="00344178" w:rsidP="00212510">
            <w:pPr>
              <w:rPr>
                <w:rFonts w:cs="Calibri"/>
                <w:b/>
                <w:bCs/>
                <w:color w:val="0E1B8D"/>
                <w:sz w:val="23"/>
                <w:szCs w:val="23"/>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3D5FC621" w14:textId="77777777" w:rsidR="00344178" w:rsidRPr="00242667" w:rsidRDefault="00344178" w:rsidP="00212510">
            <w:pPr>
              <w:rPr>
                <w:rFonts w:cs="Calibri"/>
                <w:b/>
                <w:bCs/>
                <w:color w:val="0E1B8D"/>
                <w:sz w:val="23"/>
                <w:szCs w:val="23"/>
              </w:rPr>
            </w:pPr>
            <w:r w:rsidRPr="00242667">
              <w:rPr>
                <w:rFonts w:cs="Calibri"/>
                <w:b/>
                <w:bCs/>
                <w:color w:val="0E1B8D"/>
                <w:sz w:val="23"/>
                <w:szCs w:val="23"/>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1E40C6F1" w14:textId="77777777" w:rsidR="00344178" w:rsidRPr="00242667" w:rsidRDefault="00344178" w:rsidP="00212510">
            <w:pPr>
              <w:rPr>
                <w:rFonts w:cs="Calibri"/>
                <w:b/>
                <w:bCs/>
                <w:color w:val="0E1B8D"/>
                <w:sz w:val="23"/>
                <w:szCs w:val="23"/>
              </w:rPr>
            </w:pPr>
            <w:r w:rsidRPr="00242667">
              <w:rPr>
                <w:rFonts w:cs="Calibri"/>
                <w:b/>
                <w:bCs/>
                <w:color w:val="0E1B8D"/>
                <w:sz w:val="23"/>
                <w:szCs w:val="23"/>
              </w:rPr>
              <w:t xml:space="preserve">Substantiating evidence and evidence reference to be completed by bidder. </w:t>
            </w:r>
            <w:r w:rsidRPr="00242667">
              <w:rPr>
                <w:rFonts w:cs="Calibri"/>
                <w:b/>
                <w:bCs/>
                <w:color w:val="0E1B8D"/>
                <w:sz w:val="23"/>
                <w:szCs w:val="23"/>
              </w:rPr>
              <w:br/>
            </w:r>
            <w:r w:rsidRPr="00242667">
              <w:rPr>
                <w:rFonts w:cs="Calibri"/>
                <w:color w:val="0E1B8D"/>
                <w:sz w:val="23"/>
                <w:szCs w:val="23"/>
              </w:rPr>
              <w:t>Evaluation per requirement: Each requirement indicated in the table below must be completed and points will be allocated based on the evidence required below</w:t>
            </w:r>
            <w:r w:rsidRPr="00242667">
              <w:rPr>
                <w:rFonts w:cs="Calibri"/>
                <w:b/>
                <w:bCs/>
                <w:color w:val="0E1B8D"/>
                <w:sz w:val="23"/>
                <w:szCs w:val="23"/>
              </w:rPr>
              <w:t>:</w:t>
            </w:r>
          </w:p>
        </w:tc>
        <w:tc>
          <w:tcPr>
            <w:tcW w:w="2410" w:type="dxa"/>
            <w:tcBorders>
              <w:top w:val="nil"/>
              <w:left w:val="nil"/>
              <w:bottom w:val="single" w:sz="8" w:space="0" w:color="4F81BD"/>
              <w:right w:val="single" w:sz="8" w:space="0" w:color="000000"/>
            </w:tcBorders>
            <w:shd w:val="clear" w:color="000000" w:fill="DBE5F1"/>
            <w:hideMark/>
          </w:tcPr>
          <w:p w14:paraId="361CD50E" w14:textId="77777777" w:rsidR="00344178" w:rsidRPr="00242667" w:rsidRDefault="00344178" w:rsidP="00212510">
            <w:pPr>
              <w:rPr>
                <w:rFonts w:cs="Calibri"/>
                <w:b/>
                <w:bCs/>
                <w:color w:val="0E1B8D"/>
                <w:sz w:val="23"/>
                <w:szCs w:val="23"/>
              </w:rPr>
            </w:pPr>
            <w:r w:rsidRPr="00242667">
              <w:rPr>
                <w:rFonts w:cs="Calibri"/>
                <w:b/>
                <w:bCs/>
                <w:color w:val="0E1B8D"/>
                <w:sz w:val="23"/>
                <w:szCs w:val="23"/>
              </w:rPr>
              <w:t xml:space="preserve">Evidence reference </w:t>
            </w:r>
          </w:p>
        </w:tc>
      </w:tr>
      <w:tr w:rsidR="00344178" w:rsidRPr="00FB4825" w14:paraId="5574C8FA" w14:textId="77777777" w:rsidTr="00344178">
        <w:trPr>
          <w:trHeight w:val="741"/>
        </w:trPr>
        <w:tc>
          <w:tcPr>
            <w:tcW w:w="1857" w:type="dxa"/>
            <w:tcBorders>
              <w:top w:val="nil"/>
              <w:left w:val="single" w:sz="8" w:space="0" w:color="000000"/>
              <w:bottom w:val="single" w:sz="8" w:space="0" w:color="4F81BD"/>
              <w:right w:val="single" w:sz="8" w:space="0" w:color="4F81BD"/>
            </w:tcBorders>
            <w:shd w:val="clear" w:color="000000" w:fill="DBE5F1"/>
          </w:tcPr>
          <w:p w14:paraId="59855039" w14:textId="77777777" w:rsidR="00344178" w:rsidRPr="00242667" w:rsidRDefault="00344178" w:rsidP="00212510">
            <w:pPr>
              <w:rPr>
                <w:rFonts w:cs="Calibri"/>
                <w:b/>
                <w:bCs/>
                <w:color w:val="305496"/>
                <w:sz w:val="23"/>
                <w:szCs w:val="23"/>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6A638A59" w14:textId="77777777" w:rsidR="00344178" w:rsidRPr="00242667" w:rsidRDefault="00344178" w:rsidP="00212510">
            <w:pPr>
              <w:rPr>
                <w:rFonts w:cs="Calibri"/>
                <w:b/>
                <w:bCs/>
                <w:color w:val="305496"/>
                <w:sz w:val="23"/>
                <w:szCs w:val="23"/>
              </w:rPr>
            </w:pPr>
            <w:r w:rsidRPr="00242667">
              <w:rPr>
                <w:rFonts w:cs="Calibri"/>
                <w:b/>
                <w:bCs/>
                <w:sz w:val="23"/>
                <w:szCs w:val="23"/>
              </w:rPr>
              <w:t>B-BBEE Requirements</w:t>
            </w:r>
          </w:p>
        </w:tc>
        <w:tc>
          <w:tcPr>
            <w:tcW w:w="6200" w:type="dxa"/>
            <w:gridSpan w:val="2"/>
            <w:tcBorders>
              <w:top w:val="single" w:sz="8" w:space="0" w:color="4F81BD"/>
              <w:left w:val="nil"/>
              <w:bottom w:val="single" w:sz="8" w:space="0" w:color="4F81BD"/>
              <w:right w:val="single" w:sz="8" w:space="0" w:color="000000"/>
            </w:tcBorders>
            <w:shd w:val="clear" w:color="000000" w:fill="DBE5F1"/>
            <w:hideMark/>
          </w:tcPr>
          <w:p w14:paraId="07BF6AE7" w14:textId="77777777" w:rsidR="00344178" w:rsidRPr="00242667" w:rsidRDefault="00344178" w:rsidP="00212510">
            <w:pPr>
              <w:rPr>
                <w:rFonts w:cs="Calibri"/>
                <w:b/>
                <w:bCs/>
                <w:color w:val="0E1B8D"/>
                <w:sz w:val="23"/>
                <w:szCs w:val="23"/>
              </w:rPr>
            </w:pPr>
            <w:r w:rsidRPr="00242667">
              <w:rPr>
                <w:rFonts w:cs="Calibri"/>
                <w:b/>
                <w:bCs/>
                <w:color w:val="0E1B8D"/>
                <w:sz w:val="23"/>
                <w:szCs w:val="23"/>
              </w:rPr>
              <w:t> </w:t>
            </w:r>
          </w:p>
        </w:tc>
      </w:tr>
      <w:tr w:rsidR="00344178" w:rsidRPr="00FB4825" w14:paraId="15E7E752" w14:textId="77777777" w:rsidTr="00344178">
        <w:trPr>
          <w:trHeight w:val="49"/>
        </w:trPr>
        <w:tc>
          <w:tcPr>
            <w:tcW w:w="1857" w:type="dxa"/>
            <w:tcBorders>
              <w:top w:val="nil"/>
              <w:left w:val="single" w:sz="8" w:space="0" w:color="000000"/>
              <w:bottom w:val="single" w:sz="8" w:space="0" w:color="000000"/>
              <w:right w:val="single" w:sz="8" w:space="0" w:color="4F81BD"/>
            </w:tcBorders>
          </w:tcPr>
          <w:p w14:paraId="7C4F0D56" w14:textId="77777777" w:rsidR="00344178" w:rsidRPr="00242667" w:rsidRDefault="00344178" w:rsidP="00212510">
            <w:pPr>
              <w:rPr>
                <w:rFonts w:cs="Calibri"/>
                <w:sz w:val="23"/>
                <w:szCs w:val="23"/>
              </w:rPr>
            </w:pPr>
            <w:r w:rsidRPr="00242667">
              <w:rPr>
                <w:rFonts w:cs="Calibri"/>
                <w:sz w:val="23"/>
                <w:szCs w:val="23"/>
              </w:rPr>
              <w:t>1)</w:t>
            </w:r>
          </w:p>
        </w:tc>
        <w:tc>
          <w:tcPr>
            <w:tcW w:w="2163" w:type="dxa"/>
            <w:tcBorders>
              <w:top w:val="nil"/>
              <w:left w:val="single" w:sz="8" w:space="0" w:color="4F81BD"/>
              <w:bottom w:val="single" w:sz="8" w:space="0" w:color="000000"/>
              <w:right w:val="single" w:sz="8" w:space="0" w:color="4F81BD"/>
            </w:tcBorders>
            <w:shd w:val="clear" w:color="auto" w:fill="auto"/>
            <w:hideMark/>
          </w:tcPr>
          <w:p w14:paraId="7FBF995E" w14:textId="77777777" w:rsidR="00344178" w:rsidRPr="00242667" w:rsidRDefault="00344178" w:rsidP="00212510">
            <w:pPr>
              <w:rPr>
                <w:rFonts w:cs="Calibri"/>
                <w:b/>
                <w:bCs/>
                <w:sz w:val="23"/>
                <w:szCs w:val="23"/>
              </w:rPr>
            </w:pPr>
            <w:r w:rsidRPr="00242667">
              <w:rPr>
                <w:rFonts w:cs="Calibri"/>
                <w:b/>
                <w:bCs/>
                <w:sz w:val="23"/>
                <w:szCs w:val="23"/>
              </w:rPr>
              <w:t>B-BBEE Requirements:</w:t>
            </w:r>
          </w:p>
          <w:p w14:paraId="746BB889" w14:textId="77777777" w:rsidR="00344178" w:rsidRPr="00242667" w:rsidRDefault="00344178" w:rsidP="00212510">
            <w:pPr>
              <w:rPr>
                <w:rFonts w:cs="Calibri"/>
                <w:sz w:val="23"/>
                <w:szCs w:val="23"/>
              </w:rPr>
            </w:pPr>
            <w:r w:rsidRPr="00242667">
              <w:rPr>
                <w:rFonts w:cs="Calibri"/>
                <w:sz w:val="23"/>
                <w:szCs w:val="23"/>
              </w:rPr>
              <w:t>Promotion of Transformational Objectives.</w:t>
            </w:r>
          </w:p>
        </w:tc>
        <w:tc>
          <w:tcPr>
            <w:tcW w:w="3790" w:type="dxa"/>
            <w:tcBorders>
              <w:top w:val="nil"/>
              <w:left w:val="nil"/>
              <w:bottom w:val="single" w:sz="8" w:space="0" w:color="000000"/>
              <w:right w:val="single" w:sz="8" w:space="0" w:color="4F81BD"/>
            </w:tcBorders>
            <w:shd w:val="clear" w:color="auto" w:fill="auto"/>
            <w:hideMark/>
          </w:tcPr>
          <w:p w14:paraId="639356AE" w14:textId="0A1B7D84" w:rsidR="00344178" w:rsidRPr="00242667" w:rsidRDefault="00344178" w:rsidP="00212510">
            <w:pPr>
              <w:rPr>
                <w:rFonts w:cs="Calibri"/>
                <w:sz w:val="23"/>
                <w:szCs w:val="23"/>
              </w:rPr>
            </w:pPr>
            <w:r w:rsidRPr="00242667">
              <w:rPr>
                <w:rFonts w:cs="Calibri"/>
                <w:b/>
                <w:bCs/>
                <w:sz w:val="23"/>
                <w:szCs w:val="23"/>
              </w:rPr>
              <w:t>Evidence:</w:t>
            </w:r>
            <w:r w:rsidRPr="00242667">
              <w:rPr>
                <w:rFonts w:cs="Calibri"/>
                <w:sz w:val="23"/>
                <w:szCs w:val="23"/>
              </w:rPr>
              <w:br/>
              <w:t>The Bidder must provide a copy of relevant evidence for the Preferential Goal points which the Bidder qualifies for.</w:t>
            </w:r>
            <w:r w:rsidRPr="00242667">
              <w:rPr>
                <w:rFonts w:cs="Calibri"/>
                <w:sz w:val="23"/>
                <w:szCs w:val="23"/>
              </w:rPr>
              <w:br/>
            </w:r>
            <w:r w:rsidRPr="00242667">
              <w:rPr>
                <w:rFonts w:cs="Calibri"/>
                <w:sz w:val="23"/>
                <w:szCs w:val="23"/>
              </w:rPr>
              <w:br/>
            </w:r>
            <w:r w:rsidRPr="00242667">
              <w:rPr>
                <w:rFonts w:cs="Calibri"/>
                <w:b/>
                <w:bCs/>
                <w:sz w:val="23"/>
                <w:szCs w:val="23"/>
              </w:rPr>
              <w:t>Points allocation:</w:t>
            </w:r>
            <w:r w:rsidRPr="00242667">
              <w:rPr>
                <w:rFonts w:cs="Calibri"/>
                <w:sz w:val="23"/>
                <w:szCs w:val="23"/>
              </w:rPr>
              <w:br/>
              <w:t xml:space="preserve">Points will be allocated for bidders that meets the requirements as indicated in either </w:t>
            </w:r>
            <w:r w:rsidRPr="00242667" w:rsidDel="00FC1EAF">
              <w:rPr>
                <w:rFonts w:cs="Calibri"/>
                <w:b/>
                <w:bCs/>
                <w:sz w:val="23"/>
                <w:szCs w:val="23"/>
              </w:rPr>
              <w:t>table</w:t>
            </w:r>
            <w:r w:rsidRPr="00242667">
              <w:rPr>
                <w:rFonts w:cs="Calibri"/>
                <w:b/>
                <w:bCs/>
                <w:sz w:val="23"/>
                <w:szCs w:val="23"/>
              </w:rPr>
              <w:t xml:space="preserve"> </w:t>
            </w:r>
            <w:r w:rsidR="00052D5B" w:rsidRPr="00242667">
              <w:rPr>
                <w:rFonts w:cs="Calibri"/>
                <w:b/>
                <w:bCs/>
                <w:sz w:val="23"/>
                <w:szCs w:val="23"/>
              </w:rPr>
              <w:t>6</w:t>
            </w:r>
            <w:r w:rsidRPr="00242667">
              <w:rPr>
                <w:rFonts w:cs="Calibri"/>
                <w:b/>
                <w:bCs/>
                <w:sz w:val="23"/>
                <w:szCs w:val="23"/>
              </w:rPr>
              <w:t xml:space="preserve">A, or </w:t>
            </w:r>
            <w:r w:rsidR="00052D5B" w:rsidRPr="00242667">
              <w:rPr>
                <w:rFonts w:cs="Calibri"/>
                <w:b/>
                <w:bCs/>
                <w:sz w:val="23"/>
                <w:szCs w:val="23"/>
              </w:rPr>
              <w:t>6</w:t>
            </w:r>
            <w:r w:rsidRPr="00242667">
              <w:rPr>
                <w:rFonts w:cs="Calibri"/>
                <w:b/>
                <w:bCs/>
                <w:sz w:val="23"/>
                <w:szCs w:val="23"/>
              </w:rPr>
              <w:t>B in section 8.4.</w:t>
            </w:r>
            <w:r w:rsidR="00052D5B" w:rsidRPr="00242667">
              <w:rPr>
                <w:rFonts w:cs="Calibri"/>
                <w:b/>
                <w:bCs/>
                <w:sz w:val="23"/>
                <w:szCs w:val="23"/>
              </w:rPr>
              <w:t>1.</w:t>
            </w:r>
          </w:p>
          <w:p w14:paraId="2671353E" w14:textId="77777777" w:rsidR="00344178" w:rsidRPr="00242667" w:rsidRDefault="00344178" w:rsidP="00212510">
            <w:pPr>
              <w:rPr>
                <w:rFonts w:cs="Calibri"/>
                <w:sz w:val="23"/>
                <w:szCs w:val="23"/>
              </w:rPr>
            </w:pPr>
          </w:p>
          <w:p w14:paraId="601451CE" w14:textId="77777777" w:rsidR="00344178" w:rsidRPr="00242667" w:rsidRDefault="00344178" w:rsidP="00212510">
            <w:pPr>
              <w:rPr>
                <w:rFonts w:cs="Calibri"/>
                <w:sz w:val="23"/>
                <w:szCs w:val="23"/>
              </w:rPr>
            </w:pPr>
          </w:p>
          <w:p w14:paraId="06933437" w14:textId="77777777" w:rsidR="00344178" w:rsidRPr="00242667" w:rsidRDefault="00344178" w:rsidP="00212510">
            <w:pPr>
              <w:rPr>
                <w:rFonts w:cs="Calibri"/>
                <w:sz w:val="23"/>
                <w:szCs w:val="23"/>
              </w:rPr>
            </w:pPr>
          </w:p>
          <w:p w14:paraId="5846D66E" w14:textId="77777777" w:rsidR="00344178" w:rsidRPr="00242667" w:rsidRDefault="00344178" w:rsidP="00212510">
            <w:pPr>
              <w:rPr>
                <w:rFonts w:cs="Calibri"/>
                <w:sz w:val="23"/>
                <w:szCs w:val="23"/>
              </w:rPr>
            </w:pPr>
          </w:p>
        </w:tc>
        <w:tc>
          <w:tcPr>
            <w:tcW w:w="2410" w:type="dxa"/>
            <w:tcBorders>
              <w:top w:val="nil"/>
              <w:left w:val="nil"/>
              <w:bottom w:val="single" w:sz="8" w:space="0" w:color="000000"/>
              <w:right w:val="single" w:sz="8" w:space="0" w:color="000000"/>
            </w:tcBorders>
            <w:shd w:val="clear" w:color="auto" w:fill="auto"/>
            <w:hideMark/>
          </w:tcPr>
          <w:p w14:paraId="309D197F" w14:textId="44D68F78" w:rsidR="00344178" w:rsidRPr="00242667" w:rsidRDefault="00344178" w:rsidP="00212510">
            <w:pPr>
              <w:rPr>
                <w:rFonts w:cs="Calibri"/>
                <w:color w:val="FF0000"/>
                <w:sz w:val="23"/>
                <w:szCs w:val="23"/>
              </w:rPr>
            </w:pPr>
            <w:r w:rsidRPr="00242667">
              <w:rPr>
                <w:rFonts w:cs="Calibri"/>
                <w:color w:val="FF0000"/>
                <w:sz w:val="23"/>
                <w:szCs w:val="23"/>
              </w:rPr>
              <w:t xml:space="preserve">&lt;provide unique reference to locate  substantiating evidence in the bid response – </w:t>
            </w:r>
            <w:r w:rsidRPr="00242667">
              <w:rPr>
                <w:rFonts w:cs="Calibri"/>
                <w:b/>
                <w:bCs/>
                <w:color w:val="FF0000"/>
                <w:sz w:val="23"/>
                <w:szCs w:val="23"/>
              </w:rPr>
              <w:t xml:space="preserve">Annex B, section </w:t>
            </w:r>
            <w:r w:rsidR="00D46AD5" w:rsidRPr="00242667">
              <w:rPr>
                <w:rFonts w:cs="Calibri"/>
                <w:b/>
                <w:bCs/>
                <w:color w:val="FF0000"/>
                <w:sz w:val="23"/>
                <w:szCs w:val="23"/>
              </w:rPr>
              <w:t>9</w:t>
            </w:r>
            <w:r w:rsidRPr="00242667">
              <w:rPr>
                <w:rFonts w:cs="Calibri"/>
                <w:b/>
                <w:bCs/>
                <w:color w:val="FF0000"/>
                <w:sz w:val="23"/>
                <w:szCs w:val="23"/>
              </w:rPr>
              <w:t>.</w:t>
            </w:r>
            <w:r w:rsidR="00FB4825" w:rsidRPr="00242667">
              <w:rPr>
                <w:rFonts w:cs="Calibri"/>
                <w:b/>
                <w:bCs/>
                <w:color w:val="FF0000"/>
                <w:sz w:val="23"/>
                <w:szCs w:val="23"/>
              </w:rPr>
              <w:t>4</w:t>
            </w:r>
            <w:r w:rsidRPr="00242667">
              <w:rPr>
                <w:rFonts w:cs="Calibri"/>
                <w:color w:val="FF0000"/>
                <w:sz w:val="23"/>
                <w:szCs w:val="23"/>
              </w:rPr>
              <w:t>&gt;</w:t>
            </w:r>
          </w:p>
        </w:tc>
      </w:tr>
    </w:tbl>
    <w:p w14:paraId="7CA1E185" w14:textId="77777777" w:rsidR="00023AB4" w:rsidRDefault="00023AB4" w:rsidP="00023AB4">
      <w:pPr>
        <w:rPr>
          <w:rFonts w:cs="Calibri"/>
          <w:b/>
          <w:bCs/>
          <w:szCs w:val="24"/>
          <w:highlight w:val="yellow"/>
          <w:lang w:eastAsia="en-GB"/>
        </w:rPr>
        <w:sectPr w:rsidR="00023AB4" w:rsidSect="00672B5B">
          <w:pgSz w:w="11906" w:h="16838"/>
          <w:pgMar w:top="1134" w:right="1134" w:bottom="1134" w:left="1134" w:header="680" w:footer="680" w:gutter="0"/>
          <w:cols w:space="708"/>
          <w:docGrid w:linePitch="360"/>
        </w:sectPr>
      </w:pPr>
    </w:p>
    <w:p w14:paraId="69559603" w14:textId="764ADAF0" w:rsidR="002E5013" w:rsidRPr="007A5E77" w:rsidRDefault="002E5013" w:rsidP="00023AB4">
      <w:pPr>
        <w:rPr>
          <w:rFonts w:cs="Calibri"/>
          <w:b/>
          <w:bCs/>
          <w:szCs w:val="24"/>
          <w:lang w:eastAsia="en-GB"/>
        </w:rPr>
      </w:pPr>
      <w:r w:rsidRPr="00242667">
        <w:rPr>
          <w:rFonts w:cs="Calibri"/>
          <w:b/>
          <w:bCs/>
          <w:szCs w:val="24"/>
          <w:lang w:eastAsia="en-GB"/>
        </w:rPr>
        <w:t xml:space="preserve">Table </w:t>
      </w:r>
      <w:r w:rsidR="00900F04" w:rsidRPr="00242667">
        <w:rPr>
          <w:rFonts w:cs="Calibri"/>
          <w:b/>
          <w:bCs/>
          <w:szCs w:val="24"/>
          <w:lang w:eastAsia="en-GB"/>
        </w:rPr>
        <w:t>6</w:t>
      </w:r>
      <w:r w:rsidRPr="00242667">
        <w:rPr>
          <w:rFonts w:cs="Calibri"/>
          <w:b/>
          <w:bCs/>
          <w:szCs w:val="24"/>
          <w:lang w:eastAsia="en-GB"/>
        </w:rPr>
        <w:t>A: B-</w:t>
      </w:r>
      <w:r w:rsidRPr="00023AB4">
        <w:rPr>
          <w:rFonts w:cs="Calibri"/>
          <w:b/>
          <w:bCs/>
          <w:szCs w:val="24"/>
          <w:lang w:eastAsia="en-GB"/>
        </w:rPr>
        <w:t>BBEE Points as part of the Preference Goal requirements</w:t>
      </w:r>
      <w:r w:rsidRPr="00023AB4">
        <w:rPr>
          <w:rFonts w:cs="Calibri"/>
          <w:b/>
          <w:bCs/>
          <w:color w:val="0E1B8D"/>
          <w:sz w:val="22"/>
          <w:szCs w:val="22"/>
          <w:lang w:eastAsia="en-GB"/>
        </w:rPr>
        <w:t xml:space="preserve"> </w:t>
      </w:r>
      <w:r w:rsidRPr="00023AB4">
        <w:rPr>
          <w:rFonts w:cs="Calibri"/>
          <w:b/>
          <w:bCs/>
          <w:szCs w:val="24"/>
          <w:lang w:eastAsia="en-GB"/>
        </w:rPr>
        <w:t>(Preferential  Goal Requirements for (90/10) system)</w:t>
      </w:r>
    </w:p>
    <w:p w14:paraId="1368E41C" w14:textId="77777777" w:rsidR="002E5013" w:rsidRPr="00023AB4" w:rsidRDefault="002E5013" w:rsidP="00023AB4">
      <w:pPr>
        <w:rPr>
          <w:rFonts w:cs="Calibri"/>
          <w:b/>
          <w:color w:val="FF0000"/>
          <w:kern w:val="24"/>
          <w:sz w:val="22"/>
          <w:szCs w:val="22"/>
          <w:lang w:eastAsia="en-GB"/>
        </w:rPr>
      </w:pPr>
      <w:r w:rsidRPr="00023AB4">
        <w:rPr>
          <w:rFonts w:cs="Calibri"/>
          <w:b/>
          <w:color w:val="FF0000"/>
          <w:kern w:val="24"/>
          <w:sz w:val="22"/>
          <w:szCs w:val="22"/>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276"/>
        <w:gridCol w:w="2693"/>
        <w:gridCol w:w="851"/>
        <w:gridCol w:w="1134"/>
        <w:gridCol w:w="1134"/>
        <w:gridCol w:w="1276"/>
        <w:gridCol w:w="2409"/>
        <w:gridCol w:w="993"/>
        <w:gridCol w:w="2693"/>
      </w:tblGrid>
      <w:tr w:rsidR="00023AB4" w:rsidRPr="007A5E77" w14:paraId="4363A3F5" w14:textId="77777777" w:rsidTr="00023AB4">
        <w:trPr>
          <w:trHeight w:val="314"/>
        </w:trPr>
        <w:tc>
          <w:tcPr>
            <w:tcW w:w="1276" w:type="dxa"/>
            <w:tcBorders>
              <w:top w:val="nil"/>
              <w:left w:val="nil"/>
              <w:bottom w:val="nil"/>
              <w:right w:val="nil"/>
            </w:tcBorders>
            <w:shd w:val="clear" w:color="auto" w:fill="auto"/>
            <w:noWrap/>
            <w:vAlign w:val="bottom"/>
            <w:hideMark/>
          </w:tcPr>
          <w:p w14:paraId="3A03B2AE" w14:textId="77777777" w:rsidR="0060224B" w:rsidRPr="007A5E77" w:rsidRDefault="0060224B" w:rsidP="002E5013">
            <w:pPr>
              <w:rPr>
                <w:rFonts w:cs="Calibri"/>
                <w:sz w:val="20"/>
                <w:szCs w:val="24"/>
                <w:lang w:eastAsia="en-GB"/>
              </w:rPr>
            </w:pPr>
          </w:p>
        </w:tc>
        <w:tc>
          <w:tcPr>
            <w:tcW w:w="2693" w:type="dxa"/>
            <w:tcBorders>
              <w:top w:val="nil"/>
              <w:left w:val="nil"/>
              <w:bottom w:val="nil"/>
              <w:right w:val="nil"/>
            </w:tcBorders>
            <w:shd w:val="clear" w:color="auto" w:fill="auto"/>
            <w:vAlign w:val="bottom"/>
            <w:hideMark/>
          </w:tcPr>
          <w:p w14:paraId="3AEA9301" w14:textId="77777777" w:rsidR="0060224B" w:rsidRPr="007A5E77" w:rsidRDefault="0060224B" w:rsidP="002E5013">
            <w:pPr>
              <w:rPr>
                <w:rFonts w:cs="Calibri"/>
                <w:sz w:val="20"/>
                <w:szCs w:val="24"/>
                <w:lang w:eastAsia="en-GB"/>
              </w:rPr>
            </w:pPr>
          </w:p>
        </w:tc>
        <w:tc>
          <w:tcPr>
            <w:tcW w:w="851" w:type="dxa"/>
            <w:tcBorders>
              <w:top w:val="nil"/>
              <w:left w:val="nil"/>
              <w:bottom w:val="single" w:sz="8" w:space="0" w:color="auto"/>
              <w:right w:val="nil"/>
            </w:tcBorders>
            <w:shd w:val="clear" w:color="auto" w:fill="auto"/>
            <w:vAlign w:val="bottom"/>
            <w:hideMark/>
          </w:tcPr>
          <w:p w14:paraId="54166661" w14:textId="77777777" w:rsidR="0060224B" w:rsidRPr="007A5E77" w:rsidRDefault="0060224B" w:rsidP="002E5013">
            <w:pPr>
              <w:rPr>
                <w:rFonts w:cs="Calibri"/>
                <w:color w:val="000000"/>
                <w:szCs w:val="24"/>
                <w:lang w:eastAsia="en-GB"/>
              </w:rPr>
            </w:pPr>
            <w:r w:rsidRPr="007A5E77">
              <w:rPr>
                <w:rFonts w:cs="Calibri"/>
                <w:color w:val="000000"/>
                <w:szCs w:val="24"/>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7A6268FB" w14:textId="77777777" w:rsidR="0060224B" w:rsidRPr="007A5E77" w:rsidRDefault="0060224B" w:rsidP="002E5013">
            <w:pPr>
              <w:jc w:val="center"/>
              <w:rPr>
                <w:rFonts w:cs="Calibri"/>
                <w:b/>
                <w:bCs/>
                <w:color w:val="000000"/>
                <w:szCs w:val="24"/>
                <w:lang w:eastAsia="en-GB"/>
              </w:rPr>
            </w:pPr>
            <w:r w:rsidRPr="007A5E77">
              <w:rPr>
                <w:rFonts w:cs="Calibri"/>
                <w:b/>
                <w:bCs/>
                <w:color w:val="000000"/>
                <w:szCs w:val="24"/>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2C626BE8" w14:textId="77777777" w:rsidR="0060224B" w:rsidRPr="007A5E77" w:rsidRDefault="0060224B" w:rsidP="002E5013">
            <w:pPr>
              <w:jc w:val="center"/>
              <w:rPr>
                <w:rFonts w:cs="Calibri"/>
                <w:b/>
                <w:bCs/>
                <w:color w:val="000000"/>
                <w:szCs w:val="24"/>
                <w:lang w:eastAsia="en-GB"/>
              </w:rPr>
            </w:pPr>
            <w:r w:rsidRPr="007A5E77">
              <w:rPr>
                <w:rFonts w:cs="Calibri"/>
                <w:b/>
                <w:bCs/>
                <w:color w:val="000000"/>
                <w:szCs w:val="24"/>
                <w:lang w:eastAsia="en-GB"/>
              </w:rPr>
              <w:t>Ownership of at least 51% of People who are:</w:t>
            </w:r>
          </w:p>
        </w:tc>
        <w:tc>
          <w:tcPr>
            <w:tcW w:w="993" w:type="dxa"/>
            <w:tcBorders>
              <w:top w:val="nil"/>
              <w:left w:val="nil"/>
              <w:bottom w:val="nil"/>
              <w:right w:val="nil"/>
            </w:tcBorders>
            <w:shd w:val="clear" w:color="auto" w:fill="auto"/>
            <w:vAlign w:val="bottom"/>
            <w:hideMark/>
          </w:tcPr>
          <w:p w14:paraId="56D26D89" w14:textId="77777777" w:rsidR="0060224B" w:rsidRPr="007A5E77" w:rsidRDefault="0060224B" w:rsidP="002E5013">
            <w:pPr>
              <w:jc w:val="center"/>
              <w:rPr>
                <w:rFonts w:cs="Calibri"/>
                <w:b/>
                <w:bCs/>
                <w:color w:val="000000"/>
                <w:szCs w:val="24"/>
                <w:lang w:eastAsia="en-GB"/>
              </w:rPr>
            </w:pPr>
          </w:p>
        </w:tc>
        <w:tc>
          <w:tcPr>
            <w:tcW w:w="2693" w:type="dxa"/>
            <w:tcBorders>
              <w:top w:val="nil"/>
              <w:left w:val="nil"/>
              <w:bottom w:val="nil"/>
              <w:right w:val="nil"/>
            </w:tcBorders>
          </w:tcPr>
          <w:p w14:paraId="61C0FAD5" w14:textId="77777777" w:rsidR="0060224B" w:rsidRPr="007A5E77" w:rsidRDefault="0060224B" w:rsidP="002E5013">
            <w:pPr>
              <w:jc w:val="center"/>
              <w:rPr>
                <w:rFonts w:cs="Calibri"/>
                <w:b/>
                <w:bCs/>
                <w:color w:val="000000"/>
                <w:szCs w:val="24"/>
                <w:lang w:eastAsia="en-GB"/>
              </w:rPr>
            </w:pPr>
          </w:p>
        </w:tc>
      </w:tr>
      <w:tr w:rsidR="00023AB4" w:rsidRPr="007A5E77" w14:paraId="27C457CD" w14:textId="77777777" w:rsidTr="00023AB4">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95BB07"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6B34F141"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69183229"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6049504B"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779A41AE"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Woman Owned</w:t>
            </w:r>
          </w:p>
        </w:tc>
        <w:tc>
          <w:tcPr>
            <w:tcW w:w="1276" w:type="dxa"/>
            <w:tcBorders>
              <w:top w:val="nil"/>
              <w:left w:val="nil"/>
              <w:bottom w:val="single" w:sz="8" w:space="0" w:color="auto"/>
              <w:right w:val="single" w:sz="8" w:space="0" w:color="auto"/>
            </w:tcBorders>
            <w:shd w:val="clear" w:color="auto" w:fill="auto"/>
            <w:vAlign w:val="center"/>
            <w:hideMark/>
          </w:tcPr>
          <w:p w14:paraId="73D6BAC0"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Youth  Owned</w:t>
            </w:r>
          </w:p>
        </w:tc>
        <w:tc>
          <w:tcPr>
            <w:tcW w:w="2409" w:type="dxa"/>
            <w:tcBorders>
              <w:top w:val="nil"/>
              <w:left w:val="nil"/>
              <w:bottom w:val="single" w:sz="8" w:space="0" w:color="auto"/>
              <w:right w:val="single" w:sz="8" w:space="0" w:color="auto"/>
            </w:tcBorders>
            <w:shd w:val="clear" w:color="auto" w:fill="auto"/>
            <w:vAlign w:val="center"/>
            <w:hideMark/>
          </w:tcPr>
          <w:p w14:paraId="0FC75269"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Owned by People living with  disabilities</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CB146F5"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Score</w:t>
            </w:r>
          </w:p>
        </w:tc>
        <w:tc>
          <w:tcPr>
            <w:tcW w:w="2693" w:type="dxa"/>
            <w:tcBorders>
              <w:top w:val="single" w:sz="8" w:space="0" w:color="auto"/>
              <w:left w:val="nil"/>
              <w:bottom w:val="single" w:sz="8" w:space="0" w:color="auto"/>
              <w:right w:val="single" w:sz="8" w:space="0" w:color="auto"/>
            </w:tcBorders>
          </w:tcPr>
          <w:p w14:paraId="67FC0369" w14:textId="77777777" w:rsidR="0060224B" w:rsidRPr="00C105DD" w:rsidRDefault="0060224B" w:rsidP="0060224B">
            <w:pPr>
              <w:spacing w:line="276" w:lineRule="auto"/>
              <w:jc w:val="center"/>
              <w:rPr>
                <w:rFonts w:cs="Calibri"/>
                <w:b/>
                <w:bCs/>
                <w:color w:val="FF0000"/>
                <w:szCs w:val="24"/>
                <w:lang w:eastAsia="en-GB"/>
              </w:rPr>
            </w:pPr>
            <w:r w:rsidRPr="00C105DD">
              <w:rPr>
                <w:rFonts w:cs="Calibri"/>
                <w:b/>
                <w:bCs/>
                <w:color w:val="FF0000"/>
                <w:szCs w:val="24"/>
                <w:lang w:eastAsia="en-GB"/>
              </w:rPr>
              <w:t>Bidder to select the section for points they wish to claim</w:t>
            </w:r>
          </w:p>
          <w:p w14:paraId="4A1BCE40" w14:textId="77777777" w:rsidR="0060224B" w:rsidRPr="0060224B" w:rsidRDefault="0060224B" w:rsidP="0060224B">
            <w:pPr>
              <w:jc w:val="center"/>
              <w:rPr>
                <w:rFonts w:cs="Calibri"/>
                <w:b/>
                <w:bCs/>
                <w:color w:val="000000"/>
                <w:sz w:val="22"/>
                <w:szCs w:val="22"/>
                <w:lang w:eastAsia="en-GB"/>
              </w:rPr>
            </w:pPr>
            <w:r w:rsidRPr="00C105DD">
              <w:rPr>
                <w:rFonts w:cs="Calibri"/>
                <w:b/>
                <w:bCs/>
                <w:color w:val="FF0000"/>
                <w:szCs w:val="24"/>
                <w:lang w:eastAsia="en-GB"/>
              </w:rPr>
              <w:t>(Mark as Y= Yes)</w:t>
            </w:r>
          </w:p>
        </w:tc>
      </w:tr>
      <w:tr w:rsidR="00023AB4" w:rsidRPr="007A5E77" w14:paraId="62E1A61E" w14:textId="77777777" w:rsidTr="00023AB4">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2691230" w14:textId="77777777" w:rsidR="0060224B" w:rsidRPr="00023AB4" w:rsidRDefault="0060224B" w:rsidP="002E5013">
            <w:pPr>
              <w:rPr>
                <w:rFonts w:cs="Calibri"/>
                <w:color w:val="000000"/>
                <w:sz w:val="22"/>
                <w:szCs w:val="22"/>
                <w:lang w:eastAsia="en-GB"/>
              </w:rPr>
            </w:pPr>
            <w:r w:rsidRPr="00023AB4">
              <w:rPr>
                <w:rFonts w:cs="Calibri"/>
                <w:color w:val="000000"/>
                <w:sz w:val="22"/>
                <w:szCs w:val="22"/>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03EB968E"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7FFB7443"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6CA834C2"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0BFCF196"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(D)</w:t>
            </w:r>
          </w:p>
        </w:tc>
        <w:tc>
          <w:tcPr>
            <w:tcW w:w="1276" w:type="dxa"/>
            <w:tcBorders>
              <w:top w:val="nil"/>
              <w:left w:val="nil"/>
              <w:bottom w:val="single" w:sz="8" w:space="0" w:color="auto"/>
              <w:right w:val="single" w:sz="8" w:space="0" w:color="auto"/>
            </w:tcBorders>
            <w:shd w:val="clear" w:color="auto" w:fill="auto"/>
            <w:vAlign w:val="center"/>
            <w:hideMark/>
          </w:tcPr>
          <w:p w14:paraId="01CCCBC2"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(E)</w:t>
            </w:r>
          </w:p>
        </w:tc>
        <w:tc>
          <w:tcPr>
            <w:tcW w:w="2409" w:type="dxa"/>
            <w:tcBorders>
              <w:top w:val="nil"/>
              <w:left w:val="nil"/>
              <w:bottom w:val="single" w:sz="8" w:space="0" w:color="auto"/>
              <w:right w:val="single" w:sz="8" w:space="0" w:color="auto"/>
            </w:tcBorders>
            <w:shd w:val="clear" w:color="auto" w:fill="auto"/>
            <w:vAlign w:val="center"/>
            <w:hideMark/>
          </w:tcPr>
          <w:p w14:paraId="28B170CC"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(F)</w:t>
            </w:r>
          </w:p>
        </w:tc>
        <w:tc>
          <w:tcPr>
            <w:tcW w:w="993" w:type="dxa"/>
            <w:tcBorders>
              <w:top w:val="nil"/>
              <w:left w:val="nil"/>
              <w:bottom w:val="single" w:sz="8" w:space="0" w:color="auto"/>
              <w:right w:val="single" w:sz="8" w:space="0" w:color="auto"/>
            </w:tcBorders>
            <w:shd w:val="clear" w:color="auto" w:fill="auto"/>
            <w:vAlign w:val="center"/>
            <w:hideMark/>
          </w:tcPr>
          <w:p w14:paraId="3A41191B"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(G)</w:t>
            </w:r>
          </w:p>
        </w:tc>
        <w:tc>
          <w:tcPr>
            <w:tcW w:w="2693" w:type="dxa"/>
            <w:tcBorders>
              <w:top w:val="nil"/>
              <w:left w:val="nil"/>
              <w:bottom w:val="single" w:sz="8" w:space="0" w:color="auto"/>
              <w:right w:val="single" w:sz="8" w:space="0" w:color="auto"/>
            </w:tcBorders>
          </w:tcPr>
          <w:p w14:paraId="6E6CE6DD" w14:textId="77777777" w:rsidR="0060224B" w:rsidRPr="0060224B" w:rsidRDefault="0060224B" w:rsidP="002E5013">
            <w:pPr>
              <w:jc w:val="center"/>
              <w:rPr>
                <w:rFonts w:cs="Calibri"/>
                <w:b/>
                <w:bCs/>
                <w:color w:val="000000"/>
                <w:sz w:val="22"/>
                <w:szCs w:val="22"/>
                <w:lang w:eastAsia="en-GB"/>
              </w:rPr>
            </w:pPr>
          </w:p>
        </w:tc>
      </w:tr>
      <w:tr w:rsidR="00023AB4" w:rsidRPr="007A5E77" w14:paraId="240CE378" w14:textId="77777777" w:rsidTr="00023AB4">
        <w:trPr>
          <w:trHeight w:val="110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5AEB43A"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w:t>
            </w:r>
          </w:p>
        </w:tc>
        <w:tc>
          <w:tcPr>
            <w:tcW w:w="2693" w:type="dxa"/>
            <w:tcBorders>
              <w:top w:val="nil"/>
              <w:left w:val="nil"/>
              <w:bottom w:val="single" w:sz="4" w:space="0" w:color="auto"/>
              <w:right w:val="nil"/>
            </w:tcBorders>
            <w:shd w:val="clear" w:color="auto" w:fill="auto"/>
            <w:vAlign w:val="bottom"/>
            <w:hideMark/>
          </w:tcPr>
          <w:p w14:paraId="1A44DB0E"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E947496"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04989CB"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2037E86C"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1BDC2924"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3</w:t>
            </w:r>
          </w:p>
        </w:tc>
        <w:tc>
          <w:tcPr>
            <w:tcW w:w="2409" w:type="dxa"/>
            <w:tcBorders>
              <w:top w:val="nil"/>
              <w:left w:val="nil"/>
              <w:bottom w:val="single" w:sz="4" w:space="0" w:color="auto"/>
              <w:right w:val="single" w:sz="4" w:space="0" w:color="auto"/>
            </w:tcBorders>
            <w:shd w:val="clear" w:color="auto" w:fill="auto"/>
            <w:vAlign w:val="center"/>
            <w:hideMark/>
          </w:tcPr>
          <w:p w14:paraId="68230AE4"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2365AB3D"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10</w:t>
            </w:r>
          </w:p>
        </w:tc>
        <w:tc>
          <w:tcPr>
            <w:tcW w:w="2693" w:type="dxa"/>
            <w:tcBorders>
              <w:top w:val="nil"/>
              <w:left w:val="nil"/>
              <w:bottom w:val="single" w:sz="4" w:space="0" w:color="auto"/>
              <w:right w:val="single" w:sz="8" w:space="0" w:color="auto"/>
            </w:tcBorders>
          </w:tcPr>
          <w:p w14:paraId="0E6717E8" w14:textId="77777777" w:rsidR="0060224B" w:rsidRPr="0060224B" w:rsidRDefault="0060224B" w:rsidP="002E5013">
            <w:pPr>
              <w:jc w:val="center"/>
              <w:rPr>
                <w:rFonts w:cs="Calibri"/>
                <w:b/>
                <w:bCs/>
                <w:color w:val="000000"/>
                <w:sz w:val="22"/>
                <w:szCs w:val="22"/>
                <w:lang w:eastAsia="en-GB"/>
              </w:rPr>
            </w:pPr>
          </w:p>
        </w:tc>
      </w:tr>
      <w:tr w:rsidR="00023AB4" w:rsidRPr="007A5E77" w14:paraId="48DE6AC7"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D7F3150"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2</w:t>
            </w:r>
          </w:p>
        </w:tc>
        <w:tc>
          <w:tcPr>
            <w:tcW w:w="2693" w:type="dxa"/>
            <w:tcBorders>
              <w:top w:val="nil"/>
              <w:left w:val="nil"/>
              <w:bottom w:val="single" w:sz="4" w:space="0" w:color="auto"/>
              <w:right w:val="nil"/>
            </w:tcBorders>
            <w:shd w:val="clear" w:color="auto" w:fill="auto"/>
            <w:vAlign w:val="bottom"/>
            <w:hideMark/>
          </w:tcPr>
          <w:p w14:paraId="33937ED0"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C74C69B"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6F4085D"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AF1D2BE"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4</w:t>
            </w:r>
          </w:p>
        </w:tc>
        <w:tc>
          <w:tcPr>
            <w:tcW w:w="1276" w:type="dxa"/>
            <w:tcBorders>
              <w:top w:val="nil"/>
              <w:left w:val="nil"/>
              <w:bottom w:val="single" w:sz="4" w:space="0" w:color="auto"/>
              <w:right w:val="single" w:sz="4" w:space="0" w:color="auto"/>
            </w:tcBorders>
            <w:shd w:val="clear" w:color="auto" w:fill="auto"/>
            <w:vAlign w:val="center"/>
            <w:hideMark/>
          </w:tcPr>
          <w:p w14:paraId="6A2E9FA2"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3</w:t>
            </w:r>
          </w:p>
        </w:tc>
        <w:tc>
          <w:tcPr>
            <w:tcW w:w="2409" w:type="dxa"/>
            <w:tcBorders>
              <w:top w:val="nil"/>
              <w:left w:val="nil"/>
              <w:bottom w:val="single" w:sz="4" w:space="0" w:color="auto"/>
              <w:right w:val="single" w:sz="4" w:space="0" w:color="auto"/>
            </w:tcBorders>
            <w:shd w:val="clear" w:color="000000" w:fill="A6A6A6"/>
            <w:vAlign w:val="center"/>
            <w:hideMark/>
          </w:tcPr>
          <w:p w14:paraId="19AEF72D" w14:textId="282762E0"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684D2D59"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9</w:t>
            </w:r>
          </w:p>
        </w:tc>
        <w:tc>
          <w:tcPr>
            <w:tcW w:w="2693" w:type="dxa"/>
            <w:tcBorders>
              <w:top w:val="nil"/>
              <w:left w:val="nil"/>
              <w:bottom w:val="single" w:sz="4" w:space="0" w:color="auto"/>
              <w:right w:val="single" w:sz="8" w:space="0" w:color="auto"/>
            </w:tcBorders>
          </w:tcPr>
          <w:p w14:paraId="73D18B6B" w14:textId="77777777" w:rsidR="0060224B" w:rsidRPr="0060224B" w:rsidRDefault="0060224B" w:rsidP="002E5013">
            <w:pPr>
              <w:jc w:val="center"/>
              <w:rPr>
                <w:rFonts w:cs="Calibri"/>
                <w:b/>
                <w:bCs/>
                <w:color w:val="000000"/>
                <w:sz w:val="22"/>
                <w:szCs w:val="22"/>
                <w:lang w:eastAsia="en-GB"/>
              </w:rPr>
            </w:pPr>
          </w:p>
        </w:tc>
      </w:tr>
      <w:tr w:rsidR="00023AB4" w:rsidRPr="007A5E77" w14:paraId="70D01C64" w14:textId="77777777" w:rsidTr="00023AB4">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17B32525"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3</w:t>
            </w:r>
          </w:p>
        </w:tc>
        <w:tc>
          <w:tcPr>
            <w:tcW w:w="2693" w:type="dxa"/>
            <w:tcBorders>
              <w:top w:val="nil"/>
              <w:left w:val="nil"/>
              <w:bottom w:val="single" w:sz="8" w:space="0" w:color="auto"/>
              <w:right w:val="nil"/>
            </w:tcBorders>
            <w:shd w:val="clear" w:color="auto" w:fill="auto"/>
            <w:vAlign w:val="bottom"/>
            <w:hideMark/>
          </w:tcPr>
          <w:p w14:paraId="4EA4AF8B"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1EEF3CB1"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AF819EE"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7B07B22C"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4</w:t>
            </w:r>
          </w:p>
        </w:tc>
        <w:tc>
          <w:tcPr>
            <w:tcW w:w="1276" w:type="dxa"/>
            <w:tcBorders>
              <w:top w:val="nil"/>
              <w:left w:val="nil"/>
              <w:bottom w:val="single" w:sz="8" w:space="0" w:color="auto"/>
              <w:right w:val="single" w:sz="4" w:space="0" w:color="auto"/>
            </w:tcBorders>
            <w:shd w:val="clear" w:color="000000" w:fill="A6A6A6"/>
            <w:vAlign w:val="center"/>
            <w:hideMark/>
          </w:tcPr>
          <w:p w14:paraId="714B45B5"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6FBE172E"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6A8C253D"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6</w:t>
            </w:r>
          </w:p>
        </w:tc>
        <w:tc>
          <w:tcPr>
            <w:tcW w:w="2693" w:type="dxa"/>
            <w:tcBorders>
              <w:top w:val="nil"/>
              <w:left w:val="nil"/>
              <w:bottom w:val="single" w:sz="8" w:space="0" w:color="auto"/>
              <w:right w:val="single" w:sz="8" w:space="0" w:color="auto"/>
            </w:tcBorders>
          </w:tcPr>
          <w:p w14:paraId="1D7D73CC" w14:textId="77777777" w:rsidR="0060224B" w:rsidRPr="0060224B" w:rsidRDefault="0060224B" w:rsidP="002E5013">
            <w:pPr>
              <w:jc w:val="center"/>
              <w:rPr>
                <w:rFonts w:cs="Calibri"/>
                <w:b/>
                <w:bCs/>
                <w:color w:val="000000"/>
                <w:sz w:val="22"/>
                <w:szCs w:val="22"/>
                <w:lang w:eastAsia="en-GB"/>
              </w:rPr>
            </w:pPr>
          </w:p>
        </w:tc>
      </w:tr>
      <w:tr w:rsidR="00023AB4" w:rsidRPr="007A5E77" w14:paraId="03B9C561"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7ADE2CDF"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4</w:t>
            </w:r>
          </w:p>
        </w:tc>
        <w:tc>
          <w:tcPr>
            <w:tcW w:w="2693" w:type="dxa"/>
            <w:tcBorders>
              <w:top w:val="nil"/>
              <w:left w:val="nil"/>
              <w:bottom w:val="single" w:sz="4" w:space="0" w:color="auto"/>
              <w:right w:val="nil"/>
            </w:tcBorders>
            <w:shd w:val="clear" w:color="auto" w:fill="auto"/>
            <w:vAlign w:val="bottom"/>
            <w:hideMark/>
          </w:tcPr>
          <w:p w14:paraId="386C73A7"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39DA543"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1D9BBC7"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905A339"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853AB0E"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2409" w:type="dxa"/>
            <w:tcBorders>
              <w:top w:val="nil"/>
              <w:left w:val="nil"/>
              <w:bottom w:val="single" w:sz="4" w:space="0" w:color="auto"/>
              <w:right w:val="single" w:sz="4" w:space="0" w:color="auto"/>
            </w:tcBorders>
            <w:shd w:val="clear" w:color="auto" w:fill="auto"/>
            <w:vAlign w:val="center"/>
            <w:hideMark/>
          </w:tcPr>
          <w:p w14:paraId="4CD620C3"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993" w:type="dxa"/>
            <w:tcBorders>
              <w:top w:val="nil"/>
              <w:left w:val="nil"/>
              <w:bottom w:val="single" w:sz="4" w:space="0" w:color="auto"/>
              <w:right w:val="single" w:sz="8" w:space="0" w:color="auto"/>
            </w:tcBorders>
            <w:shd w:val="clear" w:color="auto" w:fill="auto"/>
            <w:vAlign w:val="center"/>
            <w:hideMark/>
          </w:tcPr>
          <w:p w14:paraId="4DB3A92A"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5</w:t>
            </w:r>
          </w:p>
        </w:tc>
        <w:tc>
          <w:tcPr>
            <w:tcW w:w="2693" w:type="dxa"/>
            <w:tcBorders>
              <w:top w:val="nil"/>
              <w:left w:val="nil"/>
              <w:bottom w:val="single" w:sz="4" w:space="0" w:color="auto"/>
              <w:right w:val="single" w:sz="8" w:space="0" w:color="auto"/>
            </w:tcBorders>
          </w:tcPr>
          <w:p w14:paraId="006D7F50" w14:textId="77777777" w:rsidR="0060224B" w:rsidRPr="0060224B" w:rsidRDefault="0060224B" w:rsidP="002E5013">
            <w:pPr>
              <w:jc w:val="center"/>
              <w:rPr>
                <w:rFonts w:cs="Calibri"/>
                <w:b/>
                <w:bCs/>
                <w:color w:val="000000"/>
                <w:sz w:val="22"/>
                <w:szCs w:val="22"/>
                <w:lang w:eastAsia="en-GB"/>
              </w:rPr>
            </w:pPr>
          </w:p>
        </w:tc>
      </w:tr>
      <w:tr w:rsidR="00023AB4" w:rsidRPr="007A5E77" w14:paraId="6FA6DD7D"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8D5DF41"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5</w:t>
            </w:r>
          </w:p>
        </w:tc>
        <w:tc>
          <w:tcPr>
            <w:tcW w:w="2693" w:type="dxa"/>
            <w:tcBorders>
              <w:top w:val="nil"/>
              <w:left w:val="nil"/>
              <w:bottom w:val="single" w:sz="4" w:space="0" w:color="auto"/>
              <w:right w:val="nil"/>
            </w:tcBorders>
            <w:shd w:val="clear" w:color="auto" w:fill="auto"/>
            <w:vAlign w:val="bottom"/>
            <w:hideMark/>
          </w:tcPr>
          <w:p w14:paraId="0FE26464"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B320521"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8FBCD36"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7EFC7731"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36758631"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2409" w:type="dxa"/>
            <w:tcBorders>
              <w:top w:val="nil"/>
              <w:left w:val="nil"/>
              <w:bottom w:val="single" w:sz="4" w:space="0" w:color="auto"/>
              <w:right w:val="single" w:sz="4" w:space="0" w:color="auto"/>
            </w:tcBorders>
            <w:shd w:val="clear" w:color="000000" w:fill="A6A6A6"/>
            <w:vAlign w:val="center"/>
            <w:hideMark/>
          </w:tcPr>
          <w:p w14:paraId="55A9D526"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6F62FA5A"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4</w:t>
            </w:r>
          </w:p>
        </w:tc>
        <w:tc>
          <w:tcPr>
            <w:tcW w:w="2693" w:type="dxa"/>
            <w:tcBorders>
              <w:top w:val="nil"/>
              <w:left w:val="nil"/>
              <w:bottom w:val="single" w:sz="4" w:space="0" w:color="auto"/>
              <w:right w:val="single" w:sz="8" w:space="0" w:color="auto"/>
            </w:tcBorders>
          </w:tcPr>
          <w:p w14:paraId="432B4FF2" w14:textId="77777777" w:rsidR="0060224B" w:rsidRPr="0060224B" w:rsidRDefault="0060224B" w:rsidP="002E5013">
            <w:pPr>
              <w:jc w:val="center"/>
              <w:rPr>
                <w:rFonts w:cs="Calibri"/>
                <w:b/>
                <w:bCs/>
                <w:color w:val="000000"/>
                <w:sz w:val="22"/>
                <w:szCs w:val="22"/>
                <w:lang w:eastAsia="en-GB"/>
              </w:rPr>
            </w:pPr>
          </w:p>
        </w:tc>
      </w:tr>
      <w:tr w:rsidR="00023AB4" w:rsidRPr="007A5E77" w14:paraId="3CF6E4F7" w14:textId="77777777" w:rsidTr="00023AB4">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6F8BF7CC"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6</w:t>
            </w:r>
          </w:p>
        </w:tc>
        <w:tc>
          <w:tcPr>
            <w:tcW w:w="2693" w:type="dxa"/>
            <w:tcBorders>
              <w:top w:val="nil"/>
              <w:left w:val="nil"/>
              <w:bottom w:val="single" w:sz="8" w:space="0" w:color="auto"/>
              <w:right w:val="nil"/>
            </w:tcBorders>
            <w:shd w:val="clear" w:color="auto" w:fill="auto"/>
            <w:vAlign w:val="bottom"/>
            <w:hideMark/>
          </w:tcPr>
          <w:p w14:paraId="67AE42D2"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34659EB"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CF447DD"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2275CBAB"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1276" w:type="dxa"/>
            <w:tcBorders>
              <w:top w:val="nil"/>
              <w:left w:val="nil"/>
              <w:bottom w:val="single" w:sz="8" w:space="0" w:color="auto"/>
              <w:right w:val="single" w:sz="4" w:space="0" w:color="auto"/>
            </w:tcBorders>
            <w:shd w:val="clear" w:color="000000" w:fill="A6A6A6"/>
            <w:vAlign w:val="center"/>
            <w:hideMark/>
          </w:tcPr>
          <w:p w14:paraId="1C13258E"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25948889"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E46C257"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3</w:t>
            </w:r>
          </w:p>
        </w:tc>
        <w:tc>
          <w:tcPr>
            <w:tcW w:w="2693" w:type="dxa"/>
            <w:tcBorders>
              <w:top w:val="nil"/>
              <w:left w:val="nil"/>
              <w:bottom w:val="single" w:sz="8" w:space="0" w:color="auto"/>
              <w:right w:val="single" w:sz="8" w:space="0" w:color="auto"/>
            </w:tcBorders>
          </w:tcPr>
          <w:p w14:paraId="0B9A63E4" w14:textId="77777777" w:rsidR="0060224B" w:rsidRPr="0060224B" w:rsidRDefault="0060224B" w:rsidP="002E5013">
            <w:pPr>
              <w:jc w:val="center"/>
              <w:rPr>
                <w:rFonts w:cs="Calibri"/>
                <w:b/>
                <w:bCs/>
                <w:color w:val="000000"/>
                <w:sz w:val="22"/>
                <w:szCs w:val="22"/>
                <w:lang w:eastAsia="en-GB"/>
              </w:rPr>
            </w:pPr>
          </w:p>
        </w:tc>
      </w:tr>
      <w:tr w:rsidR="00023AB4" w:rsidRPr="007A5E77" w14:paraId="1A33DC43"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6BAA7FA"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7</w:t>
            </w:r>
          </w:p>
        </w:tc>
        <w:tc>
          <w:tcPr>
            <w:tcW w:w="2693" w:type="dxa"/>
            <w:tcBorders>
              <w:top w:val="nil"/>
              <w:left w:val="nil"/>
              <w:bottom w:val="single" w:sz="4" w:space="0" w:color="auto"/>
              <w:right w:val="nil"/>
            </w:tcBorders>
            <w:shd w:val="clear" w:color="auto" w:fill="auto"/>
            <w:vAlign w:val="bottom"/>
            <w:hideMark/>
          </w:tcPr>
          <w:p w14:paraId="21CB1044"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63BD081"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3FBAA97F"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770555A9"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2B41D25"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2409" w:type="dxa"/>
            <w:tcBorders>
              <w:top w:val="nil"/>
              <w:left w:val="nil"/>
              <w:bottom w:val="single" w:sz="4" w:space="0" w:color="auto"/>
              <w:right w:val="single" w:sz="4" w:space="0" w:color="auto"/>
            </w:tcBorders>
            <w:shd w:val="clear" w:color="auto" w:fill="auto"/>
            <w:vAlign w:val="center"/>
            <w:hideMark/>
          </w:tcPr>
          <w:p w14:paraId="72CEEBE1"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993" w:type="dxa"/>
            <w:tcBorders>
              <w:top w:val="nil"/>
              <w:left w:val="nil"/>
              <w:bottom w:val="single" w:sz="4" w:space="0" w:color="auto"/>
              <w:right w:val="single" w:sz="8" w:space="0" w:color="auto"/>
            </w:tcBorders>
            <w:shd w:val="clear" w:color="auto" w:fill="auto"/>
            <w:vAlign w:val="center"/>
            <w:hideMark/>
          </w:tcPr>
          <w:p w14:paraId="073C15F8"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2,5</w:t>
            </w:r>
          </w:p>
        </w:tc>
        <w:tc>
          <w:tcPr>
            <w:tcW w:w="2693" w:type="dxa"/>
            <w:tcBorders>
              <w:top w:val="nil"/>
              <w:left w:val="nil"/>
              <w:bottom w:val="single" w:sz="4" w:space="0" w:color="auto"/>
              <w:right w:val="single" w:sz="8" w:space="0" w:color="auto"/>
            </w:tcBorders>
          </w:tcPr>
          <w:p w14:paraId="27238F0E" w14:textId="77777777" w:rsidR="0060224B" w:rsidRPr="0060224B" w:rsidRDefault="0060224B" w:rsidP="002E5013">
            <w:pPr>
              <w:jc w:val="center"/>
              <w:rPr>
                <w:rFonts w:cs="Calibri"/>
                <w:b/>
                <w:bCs/>
                <w:color w:val="000000"/>
                <w:sz w:val="22"/>
                <w:szCs w:val="22"/>
                <w:lang w:eastAsia="en-GB"/>
              </w:rPr>
            </w:pPr>
          </w:p>
        </w:tc>
      </w:tr>
      <w:tr w:rsidR="00023AB4" w:rsidRPr="007A5E77" w14:paraId="14A58DC6"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295B774"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8</w:t>
            </w:r>
          </w:p>
        </w:tc>
        <w:tc>
          <w:tcPr>
            <w:tcW w:w="2693" w:type="dxa"/>
            <w:tcBorders>
              <w:top w:val="nil"/>
              <w:left w:val="nil"/>
              <w:bottom w:val="single" w:sz="4" w:space="0" w:color="auto"/>
              <w:right w:val="nil"/>
            </w:tcBorders>
            <w:shd w:val="clear" w:color="auto" w:fill="auto"/>
            <w:vAlign w:val="bottom"/>
            <w:hideMark/>
          </w:tcPr>
          <w:p w14:paraId="54ABB10F"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9B47712"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B48D995"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34D0267C"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3061388B"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2409" w:type="dxa"/>
            <w:tcBorders>
              <w:top w:val="nil"/>
              <w:left w:val="nil"/>
              <w:bottom w:val="single" w:sz="4" w:space="0" w:color="auto"/>
              <w:right w:val="single" w:sz="4" w:space="0" w:color="auto"/>
            </w:tcBorders>
            <w:shd w:val="clear" w:color="000000" w:fill="A6A6A6"/>
            <w:vAlign w:val="center"/>
            <w:hideMark/>
          </w:tcPr>
          <w:p w14:paraId="1CC2E9A4"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7C89F471"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2</w:t>
            </w:r>
          </w:p>
        </w:tc>
        <w:tc>
          <w:tcPr>
            <w:tcW w:w="2693" w:type="dxa"/>
            <w:tcBorders>
              <w:top w:val="nil"/>
              <w:left w:val="nil"/>
              <w:bottom w:val="single" w:sz="4" w:space="0" w:color="auto"/>
              <w:right w:val="single" w:sz="8" w:space="0" w:color="auto"/>
            </w:tcBorders>
          </w:tcPr>
          <w:p w14:paraId="53739846" w14:textId="77777777" w:rsidR="0060224B" w:rsidRPr="0060224B" w:rsidRDefault="0060224B" w:rsidP="002E5013">
            <w:pPr>
              <w:jc w:val="center"/>
              <w:rPr>
                <w:rFonts w:cs="Calibri"/>
                <w:b/>
                <w:bCs/>
                <w:color w:val="000000"/>
                <w:sz w:val="22"/>
                <w:szCs w:val="22"/>
                <w:lang w:eastAsia="en-GB"/>
              </w:rPr>
            </w:pPr>
          </w:p>
        </w:tc>
      </w:tr>
      <w:tr w:rsidR="00023AB4" w:rsidRPr="007A5E77" w14:paraId="513C24F8" w14:textId="77777777" w:rsidTr="00023AB4">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2E3C9E54"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9</w:t>
            </w:r>
          </w:p>
        </w:tc>
        <w:tc>
          <w:tcPr>
            <w:tcW w:w="2693" w:type="dxa"/>
            <w:tcBorders>
              <w:top w:val="nil"/>
              <w:left w:val="nil"/>
              <w:bottom w:val="single" w:sz="8" w:space="0" w:color="auto"/>
              <w:right w:val="nil"/>
            </w:tcBorders>
            <w:shd w:val="clear" w:color="auto" w:fill="auto"/>
            <w:vAlign w:val="bottom"/>
            <w:hideMark/>
          </w:tcPr>
          <w:p w14:paraId="6692B53C"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253FABE5"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16B235A7"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0,5</w:t>
            </w:r>
          </w:p>
        </w:tc>
        <w:tc>
          <w:tcPr>
            <w:tcW w:w="1134" w:type="dxa"/>
            <w:tcBorders>
              <w:top w:val="nil"/>
              <w:left w:val="nil"/>
              <w:bottom w:val="single" w:sz="8" w:space="0" w:color="auto"/>
              <w:right w:val="single" w:sz="4" w:space="0" w:color="auto"/>
            </w:tcBorders>
            <w:shd w:val="clear" w:color="auto" w:fill="auto"/>
            <w:vAlign w:val="center"/>
            <w:hideMark/>
          </w:tcPr>
          <w:p w14:paraId="4DC109C1"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w:t>
            </w:r>
          </w:p>
        </w:tc>
        <w:tc>
          <w:tcPr>
            <w:tcW w:w="1276" w:type="dxa"/>
            <w:tcBorders>
              <w:top w:val="nil"/>
              <w:left w:val="nil"/>
              <w:bottom w:val="single" w:sz="8" w:space="0" w:color="auto"/>
              <w:right w:val="single" w:sz="4" w:space="0" w:color="auto"/>
            </w:tcBorders>
            <w:shd w:val="clear" w:color="000000" w:fill="A6A6A6"/>
            <w:vAlign w:val="center"/>
            <w:hideMark/>
          </w:tcPr>
          <w:p w14:paraId="01A012E6"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8" w:space="0" w:color="auto"/>
              <w:right w:val="single" w:sz="4" w:space="0" w:color="auto"/>
            </w:tcBorders>
            <w:shd w:val="clear" w:color="000000" w:fill="A6A6A6"/>
            <w:vAlign w:val="center"/>
            <w:hideMark/>
          </w:tcPr>
          <w:p w14:paraId="7501B69A"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5DC722DD"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1,5</w:t>
            </w:r>
          </w:p>
        </w:tc>
        <w:tc>
          <w:tcPr>
            <w:tcW w:w="2693" w:type="dxa"/>
            <w:tcBorders>
              <w:top w:val="nil"/>
              <w:left w:val="nil"/>
              <w:bottom w:val="single" w:sz="8" w:space="0" w:color="auto"/>
              <w:right w:val="single" w:sz="8" w:space="0" w:color="auto"/>
            </w:tcBorders>
          </w:tcPr>
          <w:p w14:paraId="3B915379" w14:textId="77777777" w:rsidR="0060224B" w:rsidRPr="0060224B" w:rsidRDefault="0060224B" w:rsidP="002E5013">
            <w:pPr>
              <w:jc w:val="center"/>
              <w:rPr>
                <w:rFonts w:cs="Calibri"/>
                <w:b/>
                <w:bCs/>
                <w:color w:val="000000"/>
                <w:sz w:val="22"/>
                <w:szCs w:val="22"/>
                <w:lang w:eastAsia="en-GB"/>
              </w:rPr>
            </w:pPr>
          </w:p>
        </w:tc>
      </w:tr>
      <w:tr w:rsidR="00023AB4" w:rsidRPr="007A5E77" w14:paraId="08E7DDA0"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B631A09"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10</w:t>
            </w:r>
          </w:p>
        </w:tc>
        <w:tc>
          <w:tcPr>
            <w:tcW w:w="2693" w:type="dxa"/>
            <w:tcBorders>
              <w:top w:val="nil"/>
              <w:left w:val="nil"/>
              <w:bottom w:val="single" w:sz="4" w:space="0" w:color="auto"/>
              <w:right w:val="nil"/>
            </w:tcBorders>
            <w:shd w:val="clear" w:color="auto" w:fill="auto"/>
            <w:vAlign w:val="bottom"/>
            <w:hideMark/>
          </w:tcPr>
          <w:p w14:paraId="73EA79DF"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5525F78"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4253105"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1D67005"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7A945C89"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28AEE31D"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584BA660"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w:t>
            </w:r>
          </w:p>
        </w:tc>
        <w:tc>
          <w:tcPr>
            <w:tcW w:w="2693" w:type="dxa"/>
            <w:tcBorders>
              <w:top w:val="nil"/>
              <w:left w:val="nil"/>
              <w:bottom w:val="single" w:sz="4" w:space="0" w:color="auto"/>
              <w:right w:val="single" w:sz="8" w:space="0" w:color="auto"/>
            </w:tcBorders>
          </w:tcPr>
          <w:p w14:paraId="693A9EB8" w14:textId="77777777" w:rsidR="0060224B" w:rsidRPr="0060224B" w:rsidRDefault="0060224B" w:rsidP="002E5013">
            <w:pPr>
              <w:jc w:val="center"/>
              <w:rPr>
                <w:rFonts w:cs="Calibri"/>
                <w:b/>
                <w:bCs/>
                <w:color w:val="000000"/>
                <w:sz w:val="22"/>
                <w:szCs w:val="22"/>
                <w:lang w:eastAsia="en-GB"/>
              </w:rPr>
            </w:pPr>
          </w:p>
        </w:tc>
      </w:tr>
      <w:tr w:rsidR="00023AB4" w:rsidRPr="007A5E77" w14:paraId="130F14D3"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22E025D"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11</w:t>
            </w:r>
          </w:p>
        </w:tc>
        <w:tc>
          <w:tcPr>
            <w:tcW w:w="2693" w:type="dxa"/>
            <w:tcBorders>
              <w:top w:val="nil"/>
              <w:left w:val="nil"/>
              <w:bottom w:val="single" w:sz="4" w:space="0" w:color="auto"/>
              <w:right w:val="nil"/>
            </w:tcBorders>
            <w:shd w:val="clear" w:color="auto" w:fill="auto"/>
            <w:vAlign w:val="bottom"/>
            <w:hideMark/>
          </w:tcPr>
          <w:p w14:paraId="7A1D8F4F"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B0FCE9F"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8768C99"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6FC6D19"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CF235AB"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5301B5F0"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03ADA9B5"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w:t>
            </w:r>
          </w:p>
        </w:tc>
        <w:tc>
          <w:tcPr>
            <w:tcW w:w="2693" w:type="dxa"/>
            <w:tcBorders>
              <w:top w:val="nil"/>
              <w:left w:val="nil"/>
              <w:bottom w:val="single" w:sz="4" w:space="0" w:color="auto"/>
              <w:right w:val="single" w:sz="8" w:space="0" w:color="auto"/>
            </w:tcBorders>
          </w:tcPr>
          <w:p w14:paraId="38543F59" w14:textId="77777777" w:rsidR="0060224B" w:rsidRPr="0060224B" w:rsidRDefault="0060224B" w:rsidP="002E5013">
            <w:pPr>
              <w:jc w:val="center"/>
              <w:rPr>
                <w:rFonts w:cs="Calibri"/>
                <w:b/>
                <w:bCs/>
                <w:color w:val="000000"/>
                <w:sz w:val="22"/>
                <w:szCs w:val="22"/>
                <w:lang w:eastAsia="en-GB"/>
              </w:rPr>
            </w:pPr>
          </w:p>
        </w:tc>
      </w:tr>
      <w:tr w:rsidR="00023AB4" w:rsidRPr="007A5E77" w14:paraId="19A3DB4B" w14:textId="77777777" w:rsidTr="00023AB4">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449E8DD0"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12</w:t>
            </w:r>
          </w:p>
        </w:tc>
        <w:tc>
          <w:tcPr>
            <w:tcW w:w="2693" w:type="dxa"/>
            <w:tcBorders>
              <w:top w:val="nil"/>
              <w:left w:val="nil"/>
              <w:bottom w:val="single" w:sz="4" w:space="0" w:color="auto"/>
              <w:right w:val="nil"/>
            </w:tcBorders>
            <w:shd w:val="clear" w:color="auto" w:fill="auto"/>
            <w:vAlign w:val="bottom"/>
            <w:hideMark/>
          </w:tcPr>
          <w:p w14:paraId="11B33005"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245DFEC"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DAC2BBC"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116C4AF"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1842AF0"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4" w:space="0" w:color="auto"/>
              <w:right w:val="single" w:sz="4" w:space="0" w:color="auto"/>
            </w:tcBorders>
            <w:shd w:val="clear" w:color="auto" w:fill="auto"/>
            <w:vAlign w:val="center"/>
            <w:hideMark/>
          </w:tcPr>
          <w:p w14:paraId="26703054"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4" w:space="0" w:color="auto"/>
              <w:right w:val="single" w:sz="8" w:space="0" w:color="auto"/>
            </w:tcBorders>
            <w:shd w:val="clear" w:color="auto" w:fill="auto"/>
            <w:vAlign w:val="center"/>
            <w:hideMark/>
          </w:tcPr>
          <w:p w14:paraId="38FABE1D"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w:t>
            </w:r>
          </w:p>
        </w:tc>
        <w:tc>
          <w:tcPr>
            <w:tcW w:w="2693" w:type="dxa"/>
            <w:tcBorders>
              <w:top w:val="nil"/>
              <w:left w:val="nil"/>
              <w:bottom w:val="single" w:sz="4" w:space="0" w:color="auto"/>
              <w:right w:val="single" w:sz="8" w:space="0" w:color="auto"/>
            </w:tcBorders>
          </w:tcPr>
          <w:p w14:paraId="065C2FD6" w14:textId="77777777" w:rsidR="0060224B" w:rsidRPr="0060224B" w:rsidRDefault="0060224B" w:rsidP="002E5013">
            <w:pPr>
              <w:jc w:val="center"/>
              <w:rPr>
                <w:rFonts w:cs="Calibri"/>
                <w:b/>
                <w:bCs/>
                <w:color w:val="000000"/>
                <w:sz w:val="22"/>
                <w:szCs w:val="22"/>
                <w:lang w:eastAsia="en-GB"/>
              </w:rPr>
            </w:pPr>
          </w:p>
        </w:tc>
      </w:tr>
      <w:tr w:rsidR="00023AB4" w:rsidRPr="007A5E77" w14:paraId="675C9807" w14:textId="77777777" w:rsidTr="00023AB4">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3E2088B7"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13</w:t>
            </w:r>
          </w:p>
        </w:tc>
        <w:tc>
          <w:tcPr>
            <w:tcW w:w="2693" w:type="dxa"/>
            <w:tcBorders>
              <w:top w:val="nil"/>
              <w:left w:val="nil"/>
              <w:bottom w:val="single" w:sz="8" w:space="0" w:color="auto"/>
              <w:right w:val="nil"/>
            </w:tcBorders>
            <w:shd w:val="clear" w:color="auto" w:fill="auto"/>
            <w:vAlign w:val="bottom"/>
            <w:hideMark/>
          </w:tcPr>
          <w:p w14:paraId="01299E5D"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34AD0D02" w14:textId="77777777" w:rsidR="0060224B" w:rsidRPr="00023AB4" w:rsidRDefault="0060224B" w:rsidP="002E5013">
            <w:pPr>
              <w:jc w:val="center"/>
              <w:rPr>
                <w:rFonts w:cs="Calibri"/>
                <w:color w:val="000000"/>
                <w:sz w:val="22"/>
                <w:szCs w:val="22"/>
                <w:lang w:eastAsia="en-GB"/>
              </w:rPr>
            </w:pPr>
            <w:r w:rsidRPr="00023AB4">
              <w:rPr>
                <w:rFonts w:cs="Calibri"/>
                <w:color w:val="000000"/>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6DD8DA8B"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33450384"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79A4A84E"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2409" w:type="dxa"/>
            <w:tcBorders>
              <w:top w:val="nil"/>
              <w:left w:val="nil"/>
              <w:bottom w:val="single" w:sz="8" w:space="0" w:color="auto"/>
              <w:right w:val="single" w:sz="4" w:space="0" w:color="auto"/>
            </w:tcBorders>
            <w:shd w:val="clear" w:color="auto" w:fill="auto"/>
            <w:vAlign w:val="center"/>
            <w:hideMark/>
          </w:tcPr>
          <w:p w14:paraId="3CD9B1DF" w14:textId="77777777" w:rsidR="0060224B" w:rsidRPr="00242667" w:rsidRDefault="0060224B" w:rsidP="002E5013">
            <w:pPr>
              <w:jc w:val="center"/>
              <w:rPr>
                <w:rFonts w:cs="Calibri"/>
                <w:sz w:val="22"/>
                <w:szCs w:val="22"/>
                <w:lang w:eastAsia="en-GB"/>
              </w:rPr>
            </w:pPr>
            <w:r w:rsidRPr="00242667">
              <w:rPr>
                <w:rFonts w:cs="Calibri"/>
                <w:sz w:val="22"/>
                <w:szCs w:val="22"/>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6898378" w14:textId="77777777" w:rsidR="0060224B" w:rsidRPr="00242667" w:rsidRDefault="0060224B" w:rsidP="002E5013">
            <w:pPr>
              <w:jc w:val="center"/>
              <w:rPr>
                <w:rFonts w:cs="Calibri"/>
                <w:b/>
                <w:bCs/>
                <w:sz w:val="22"/>
                <w:szCs w:val="22"/>
                <w:lang w:eastAsia="en-GB"/>
              </w:rPr>
            </w:pPr>
            <w:r w:rsidRPr="00242667">
              <w:rPr>
                <w:rFonts w:cs="Calibri"/>
                <w:b/>
                <w:bCs/>
                <w:sz w:val="22"/>
                <w:szCs w:val="22"/>
                <w:lang w:eastAsia="en-GB"/>
              </w:rPr>
              <w:t>0</w:t>
            </w:r>
          </w:p>
        </w:tc>
        <w:tc>
          <w:tcPr>
            <w:tcW w:w="2693" w:type="dxa"/>
            <w:tcBorders>
              <w:top w:val="nil"/>
              <w:left w:val="nil"/>
              <w:bottom w:val="single" w:sz="8" w:space="0" w:color="auto"/>
              <w:right w:val="single" w:sz="8" w:space="0" w:color="auto"/>
            </w:tcBorders>
          </w:tcPr>
          <w:p w14:paraId="648542B2" w14:textId="77777777" w:rsidR="0060224B" w:rsidRPr="0060224B" w:rsidRDefault="0060224B" w:rsidP="002E5013">
            <w:pPr>
              <w:jc w:val="center"/>
              <w:rPr>
                <w:rFonts w:cs="Calibri"/>
                <w:b/>
                <w:bCs/>
                <w:color w:val="000000"/>
                <w:sz w:val="22"/>
                <w:szCs w:val="22"/>
                <w:lang w:eastAsia="en-GB"/>
              </w:rPr>
            </w:pPr>
          </w:p>
        </w:tc>
      </w:tr>
      <w:tr w:rsidR="00023AB4" w:rsidRPr="007A5E77" w14:paraId="3E45FEC2" w14:textId="77777777" w:rsidTr="00023AB4">
        <w:trPr>
          <w:trHeight w:val="320"/>
        </w:trPr>
        <w:tc>
          <w:tcPr>
            <w:tcW w:w="3969" w:type="dxa"/>
            <w:gridSpan w:val="2"/>
            <w:tcBorders>
              <w:top w:val="nil"/>
              <w:left w:val="nil"/>
              <w:bottom w:val="nil"/>
              <w:right w:val="nil"/>
            </w:tcBorders>
            <w:shd w:val="clear" w:color="auto" w:fill="auto"/>
            <w:noWrap/>
            <w:vAlign w:val="bottom"/>
            <w:hideMark/>
          </w:tcPr>
          <w:p w14:paraId="66413DED" w14:textId="77777777" w:rsidR="0060224B" w:rsidRPr="00023AB4" w:rsidRDefault="0060224B" w:rsidP="002E5013">
            <w:pPr>
              <w:rPr>
                <w:rFonts w:cs="Calibri"/>
                <w:b/>
                <w:bCs/>
                <w:color w:val="000000"/>
                <w:sz w:val="22"/>
                <w:szCs w:val="22"/>
                <w:lang w:eastAsia="en-GB"/>
              </w:rPr>
            </w:pPr>
            <w:r w:rsidRPr="00023AB4">
              <w:rPr>
                <w:rFonts w:cs="Calibri"/>
                <w:b/>
                <w:bCs/>
                <w:color w:val="000000"/>
                <w:sz w:val="22"/>
                <w:szCs w:val="22"/>
                <w:lang w:eastAsia="en-GB"/>
              </w:rPr>
              <w:t>Total Maximum Score Allocation:</w:t>
            </w:r>
          </w:p>
        </w:tc>
        <w:tc>
          <w:tcPr>
            <w:tcW w:w="851" w:type="dxa"/>
            <w:tcBorders>
              <w:top w:val="nil"/>
              <w:left w:val="nil"/>
              <w:bottom w:val="nil"/>
              <w:right w:val="nil"/>
            </w:tcBorders>
            <w:shd w:val="clear" w:color="auto" w:fill="auto"/>
            <w:vAlign w:val="bottom"/>
            <w:hideMark/>
          </w:tcPr>
          <w:p w14:paraId="6FF190D3" w14:textId="77777777" w:rsidR="0060224B" w:rsidRPr="00023AB4" w:rsidRDefault="0060224B" w:rsidP="002E5013">
            <w:pPr>
              <w:rPr>
                <w:rFonts w:cs="Calibri"/>
                <w:b/>
                <w:bCs/>
                <w:color w:val="000000"/>
                <w:sz w:val="22"/>
                <w:szCs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E5CA" w14:textId="77777777" w:rsidR="0060224B" w:rsidRPr="00023AB4" w:rsidRDefault="0060224B" w:rsidP="002E5013">
            <w:pPr>
              <w:jc w:val="center"/>
              <w:rPr>
                <w:rFonts w:cs="Calibri"/>
                <w:b/>
                <w:bCs/>
                <w:color w:val="000000"/>
                <w:sz w:val="22"/>
                <w:szCs w:val="22"/>
                <w:lang w:eastAsia="en-GB"/>
              </w:rPr>
            </w:pPr>
            <w:r w:rsidRPr="00023AB4">
              <w:rPr>
                <w:rFonts w:cs="Calibri"/>
                <w:b/>
                <w:bCs/>
                <w:color w:val="000000"/>
                <w:sz w:val="22"/>
                <w:szCs w:val="22"/>
                <w:lang w:eastAsia="en-GB"/>
              </w:rPr>
              <w:t>10</w:t>
            </w:r>
          </w:p>
        </w:tc>
        <w:tc>
          <w:tcPr>
            <w:tcW w:w="1134" w:type="dxa"/>
            <w:tcBorders>
              <w:top w:val="nil"/>
              <w:left w:val="nil"/>
              <w:bottom w:val="nil"/>
              <w:right w:val="nil"/>
            </w:tcBorders>
            <w:shd w:val="clear" w:color="auto" w:fill="auto"/>
            <w:noWrap/>
            <w:vAlign w:val="bottom"/>
            <w:hideMark/>
          </w:tcPr>
          <w:p w14:paraId="44754907" w14:textId="77777777" w:rsidR="0060224B" w:rsidRPr="00023AB4" w:rsidRDefault="0060224B" w:rsidP="002E5013">
            <w:pPr>
              <w:jc w:val="center"/>
              <w:rPr>
                <w:rFonts w:cs="Calibri"/>
                <w:b/>
                <w:bCs/>
                <w:color w:val="000000"/>
                <w:sz w:val="22"/>
                <w:szCs w:val="22"/>
                <w:lang w:eastAsia="en-GB"/>
              </w:rPr>
            </w:pPr>
          </w:p>
        </w:tc>
        <w:tc>
          <w:tcPr>
            <w:tcW w:w="1276" w:type="dxa"/>
            <w:tcBorders>
              <w:top w:val="nil"/>
              <w:left w:val="nil"/>
              <w:bottom w:val="nil"/>
              <w:right w:val="nil"/>
            </w:tcBorders>
            <w:shd w:val="clear" w:color="auto" w:fill="auto"/>
            <w:noWrap/>
            <w:vAlign w:val="bottom"/>
            <w:hideMark/>
          </w:tcPr>
          <w:p w14:paraId="627F78CB" w14:textId="77777777" w:rsidR="0060224B" w:rsidRPr="00023AB4" w:rsidRDefault="0060224B" w:rsidP="002E5013">
            <w:pPr>
              <w:rPr>
                <w:rFonts w:cs="Calibri"/>
                <w:sz w:val="22"/>
                <w:szCs w:val="22"/>
                <w:lang w:eastAsia="en-GB"/>
              </w:rPr>
            </w:pPr>
          </w:p>
        </w:tc>
        <w:tc>
          <w:tcPr>
            <w:tcW w:w="2409" w:type="dxa"/>
            <w:tcBorders>
              <w:top w:val="nil"/>
              <w:left w:val="nil"/>
              <w:bottom w:val="nil"/>
              <w:right w:val="nil"/>
            </w:tcBorders>
            <w:shd w:val="clear" w:color="auto" w:fill="auto"/>
            <w:noWrap/>
            <w:vAlign w:val="bottom"/>
            <w:hideMark/>
          </w:tcPr>
          <w:p w14:paraId="4F49E920" w14:textId="77777777" w:rsidR="0060224B" w:rsidRPr="00023AB4" w:rsidRDefault="0060224B" w:rsidP="002E5013">
            <w:pPr>
              <w:rPr>
                <w:rFonts w:cs="Calibri"/>
                <w:sz w:val="22"/>
                <w:szCs w:val="22"/>
                <w:lang w:eastAsia="en-GB"/>
              </w:rPr>
            </w:pPr>
          </w:p>
        </w:tc>
        <w:tc>
          <w:tcPr>
            <w:tcW w:w="993" w:type="dxa"/>
            <w:tcBorders>
              <w:top w:val="nil"/>
              <w:left w:val="nil"/>
              <w:bottom w:val="nil"/>
              <w:right w:val="nil"/>
            </w:tcBorders>
            <w:shd w:val="clear" w:color="auto" w:fill="auto"/>
            <w:noWrap/>
            <w:vAlign w:val="bottom"/>
            <w:hideMark/>
          </w:tcPr>
          <w:p w14:paraId="6181413F" w14:textId="77777777" w:rsidR="0060224B" w:rsidRPr="00023AB4" w:rsidRDefault="0060224B" w:rsidP="002E5013">
            <w:pPr>
              <w:rPr>
                <w:rFonts w:cs="Calibri"/>
                <w:sz w:val="22"/>
                <w:szCs w:val="22"/>
                <w:lang w:eastAsia="en-GB"/>
              </w:rPr>
            </w:pPr>
          </w:p>
        </w:tc>
        <w:tc>
          <w:tcPr>
            <w:tcW w:w="2693" w:type="dxa"/>
            <w:tcBorders>
              <w:top w:val="nil"/>
              <w:left w:val="nil"/>
              <w:bottom w:val="nil"/>
              <w:right w:val="nil"/>
            </w:tcBorders>
          </w:tcPr>
          <w:p w14:paraId="36B0F8CF" w14:textId="77777777" w:rsidR="0060224B" w:rsidRPr="0060224B" w:rsidRDefault="0060224B" w:rsidP="002E5013">
            <w:pPr>
              <w:rPr>
                <w:rFonts w:cs="Calibri"/>
                <w:sz w:val="22"/>
                <w:szCs w:val="22"/>
                <w:lang w:eastAsia="en-GB"/>
              </w:rPr>
            </w:pPr>
          </w:p>
        </w:tc>
      </w:tr>
      <w:tr w:rsidR="0060224B" w:rsidRPr="007A5E77" w14:paraId="1F7D23AF" w14:textId="77777777" w:rsidTr="00023AB4">
        <w:trPr>
          <w:trHeight w:val="320"/>
        </w:trPr>
        <w:tc>
          <w:tcPr>
            <w:tcW w:w="11766" w:type="dxa"/>
            <w:gridSpan w:val="8"/>
            <w:tcBorders>
              <w:top w:val="nil"/>
              <w:left w:val="nil"/>
              <w:bottom w:val="nil"/>
              <w:right w:val="nil"/>
            </w:tcBorders>
            <w:shd w:val="clear" w:color="auto" w:fill="auto"/>
            <w:noWrap/>
            <w:vAlign w:val="bottom"/>
            <w:hideMark/>
          </w:tcPr>
          <w:p w14:paraId="1E4B1EFD" w14:textId="77777777" w:rsidR="0060224B" w:rsidRPr="00023AB4" w:rsidRDefault="0060224B" w:rsidP="002E5013">
            <w:pPr>
              <w:rPr>
                <w:rFonts w:cs="Calibri"/>
                <w:color w:val="000000"/>
                <w:sz w:val="22"/>
                <w:szCs w:val="22"/>
                <w:lang w:eastAsia="en-GB"/>
              </w:rPr>
            </w:pPr>
            <w:r w:rsidRPr="00023AB4">
              <w:rPr>
                <w:rFonts w:cs="Calibri"/>
                <w:color w:val="000000"/>
                <w:sz w:val="22"/>
                <w:szCs w:val="22"/>
                <w:lang w:eastAsia="en-GB"/>
              </w:rPr>
              <w:t>G= A+B+C+D+E+F</w:t>
            </w:r>
          </w:p>
        </w:tc>
        <w:tc>
          <w:tcPr>
            <w:tcW w:w="2693" w:type="dxa"/>
            <w:tcBorders>
              <w:top w:val="nil"/>
              <w:left w:val="nil"/>
              <w:bottom w:val="nil"/>
              <w:right w:val="nil"/>
            </w:tcBorders>
          </w:tcPr>
          <w:p w14:paraId="42F08077" w14:textId="77777777" w:rsidR="0060224B" w:rsidRPr="0060224B" w:rsidRDefault="0060224B" w:rsidP="002E5013">
            <w:pPr>
              <w:rPr>
                <w:rFonts w:cs="Calibri"/>
                <w:color w:val="000000"/>
                <w:sz w:val="22"/>
                <w:szCs w:val="22"/>
                <w:lang w:eastAsia="en-GB"/>
              </w:rPr>
            </w:pPr>
          </w:p>
        </w:tc>
      </w:tr>
    </w:tbl>
    <w:p w14:paraId="1ECEAADF" w14:textId="30BE1C0E" w:rsidR="002E5013" w:rsidRPr="007A5E77" w:rsidRDefault="002E5013" w:rsidP="00023AB4">
      <w:pPr>
        <w:rPr>
          <w:rFonts w:cs="Calibri"/>
          <w:b/>
          <w:bCs/>
          <w:szCs w:val="24"/>
          <w:lang w:eastAsia="en-GB"/>
        </w:rPr>
      </w:pPr>
      <w:r w:rsidRPr="00242667">
        <w:rPr>
          <w:rFonts w:cs="Calibri"/>
          <w:b/>
          <w:bCs/>
          <w:szCs w:val="24"/>
          <w:lang w:eastAsia="en-GB"/>
        </w:rPr>
        <w:t xml:space="preserve">Table </w:t>
      </w:r>
      <w:r w:rsidR="00900F04" w:rsidRPr="00242667">
        <w:rPr>
          <w:rFonts w:cs="Calibri"/>
          <w:b/>
          <w:bCs/>
          <w:szCs w:val="24"/>
          <w:lang w:eastAsia="en-GB"/>
        </w:rPr>
        <w:t>6</w:t>
      </w:r>
      <w:r w:rsidRPr="00242667">
        <w:rPr>
          <w:rFonts w:cs="Calibri"/>
          <w:b/>
          <w:bCs/>
          <w:szCs w:val="24"/>
          <w:lang w:eastAsia="en-GB"/>
        </w:rPr>
        <w:t>B: B-BBEE</w:t>
      </w:r>
      <w:r w:rsidRPr="00023AB4">
        <w:rPr>
          <w:rFonts w:cs="Calibri"/>
          <w:b/>
          <w:bCs/>
          <w:szCs w:val="24"/>
          <w:lang w:eastAsia="en-GB"/>
        </w:rPr>
        <w:t xml:space="preserve"> Points as part of the Preference Goal requirements (Preferential  Goal Requirements for (80/20) system)</w:t>
      </w:r>
    </w:p>
    <w:p w14:paraId="797DEC9F" w14:textId="77777777" w:rsidR="002E5013" w:rsidRPr="00023AB4" w:rsidRDefault="002E5013" w:rsidP="00023AB4">
      <w:pPr>
        <w:rPr>
          <w:rFonts w:cs="Calibri"/>
          <w:b/>
          <w:color w:val="FF0000"/>
          <w:kern w:val="24"/>
          <w:sz w:val="22"/>
          <w:szCs w:val="22"/>
          <w:lang w:eastAsia="en-GB"/>
        </w:rPr>
      </w:pPr>
      <w:r w:rsidRPr="00023AB4">
        <w:rPr>
          <w:rFonts w:cs="Calibri"/>
          <w:b/>
          <w:color w:val="FF0000"/>
          <w:kern w:val="24"/>
          <w:sz w:val="22"/>
          <w:szCs w:val="22"/>
          <w:lang w:eastAsia="en-GB"/>
        </w:rPr>
        <w:t>Note: Bidder to select the section for points they wish to claim (Mark as Y=Yes) in the table below.</w:t>
      </w:r>
    </w:p>
    <w:tbl>
      <w:tblPr>
        <w:tblW w:w="14459" w:type="dxa"/>
        <w:tblLayout w:type="fixed"/>
        <w:tblLook w:val="04A0" w:firstRow="1" w:lastRow="0" w:firstColumn="1" w:lastColumn="0" w:noHBand="0" w:noVBand="1"/>
      </w:tblPr>
      <w:tblGrid>
        <w:gridCol w:w="1300"/>
        <w:gridCol w:w="2811"/>
        <w:gridCol w:w="851"/>
        <w:gridCol w:w="1134"/>
        <w:gridCol w:w="1134"/>
        <w:gridCol w:w="1275"/>
        <w:gridCol w:w="2410"/>
        <w:gridCol w:w="992"/>
        <w:gridCol w:w="2552"/>
      </w:tblGrid>
      <w:tr w:rsidR="00023AB4" w:rsidRPr="007A5E77" w14:paraId="6D431944" w14:textId="77777777" w:rsidTr="00023AB4">
        <w:trPr>
          <w:trHeight w:val="468"/>
        </w:trPr>
        <w:tc>
          <w:tcPr>
            <w:tcW w:w="1300" w:type="dxa"/>
            <w:tcBorders>
              <w:top w:val="nil"/>
              <w:left w:val="nil"/>
              <w:bottom w:val="nil"/>
              <w:right w:val="nil"/>
            </w:tcBorders>
            <w:shd w:val="clear" w:color="auto" w:fill="auto"/>
            <w:noWrap/>
            <w:vAlign w:val="bottom"/>
            <w:hideMark/>
          </w:tcPr>
          <w:p w14:paraId="6EEB9821" w14:textId="77777777" w:rsidR="0060224B" w:rsidRPr="007A5E77" w:rsidRDefault="0060224B" w:rsidP="002E5013">
            <w:pPr>
              <w:rPr>
                <w:rFonts w:cs="Calibri"/>
                <w:sz w:val="20"/>
                <w:szCs w:val="24"/>
                <w:lang w:eastAsia="en-GB"/>
              </w:rPr>
            </w:pPr>
          </w:p>
        </w:tc>
        <w:tc>
          <w:tcPr>
            <w:tcW w:w="2811" w:type="dxa"/>
            <w:tcBorders>
              <w:top w:val="nil"/>
              <w:left w:val="nil"/>
              <w:bottom w:val="nil"/>
              <w:right w:val="nil"/>
            </w:tcBorders>
            <w:shd w:val="clear" w:color="auto" w:fill="auto"/>
            <w:vAlign w:val="bottom"/>
            <w:hideMark/>
          </w:tcPr>
          <w:p w14:paraId="5F381A4E" w14:textId="77777777" w:rsidR="0060224B" w:rsidRPr="007A5E77" w:rsidRDefault="0060224B" w:rsidP="002E5013">
            <w:pPr>
              <w:rPr>
                <w:rFonts w:cs="Calibri"/>
                <w:sz w:val="20"/>
                <w:lang w:eastAsia="en-GB"/>
              </w:rPr>
            </w:pPr>
          </w:p>
        </w:tc>
        <w:tc>
          <w:tcPr>
            <w:tcW w:w="851" w:type="dxa"/>
            <w:tcBorders>
              <w:top w:val="nil"/>
              <w:left w:val="nil"/>
              <w:bottom w:val="single" w:sz="8" w:space="0" w:color="auto"/>
              <w:right w:val="nil"/>
            </w:tcBorders>
            <w:shd w:val="clear" w:color="auto" w:fill="auto"/>
            <w:vAlign w:val="bottom"/>
            <w:hideMark/>
          </w:tcPr>
          <w:p w14:paraId="065606F8" w14:textId="77777777" w:rsidR="0060224B" w:rsidRPr="007A5E77" w:rsidRDefault="0060224B" w:rsidP="002E5013">
            <w:pPr>
              <w:rPr>
                <w:rFonts w:cs="Calibri"/>
                <w:color w:val="000000"/>
                <w:szCs w:val="24"/>
                <w:lang w:eastAsia="en-GB"/>
              </w:rPr>
            </w:pPr>
            <w:r w:rsidRPr="007A5E77">
              <w:rPr>
                <w:rFonts w:cs="Calibri"/>
                <w:color w:val="000000"/>
                <w:szCs w:val="24"/>
                <w:lang w:eastAsia="en-GB"/>
              </w:rPr>
              <w:t> </w:t>
            </w:r>
          </w:p>
        </w:tc>
        <w:tc>
          <w:tcPr>
            <w:tcW w:w="1134" w:type="dxa"/>
            <w:tcBorders>
              <w:top w:val="nil"/>
              <w:left w:val="nil"/>
              <w:bottom w:val="single" w:sz="8" w:space="0" w:color="auto"/>
              <w:right w:val="single" w:sz="8" w:space="0" w:color="auto"/>
            </w:tcBorders>
            <w:shd w:val="clear" w:color="auto" w:fill="auto"/>
            <w:vAlign w:val="bottom"/>
            <w:hideMark/>
          </w:tcPr>
          <w:p w14:paraId="2D560966" w14:textId="77777777" w:rsidR="0060224B" w:rsidRPr="007A5E77" w:rsidRDefault="0060224B" w:rsidP="002E5013">
            <w:pPr>
              <w:jc w:val="center"/>
              <w:rPr>
                <w:rFonts w:cs="Calibri"/>
                <w:b/>
                <w:bCs/>
                <w:color w:val="000000"/>
                <w:szCs w:val="24"/>
                <w:lang w:eastAsia="en-GB"/>
              </w:rPr>
            </w:pPr>
            <w:r w:rsidRPr="007A5E77">
              <w:rPr>
                <w:rFonts w:cs="Calibri"/>
                <w:b/>
                <w:bCs/>
                <w:color w:val="000000"/>
                <w:szCs w:val="24"/>
                <w:lang w:eastAsia="en-GB"/>
              </w:rPr>
              <w:t> </w:t>
            </w:r>
          </w:p>
        </w:tc>
        <w:tc>
          <w:tcPr>
            <w:tcW w:w="4819" w:type="dxa"/>
            <w:gridSpan w:val="3"/>
            <w:tcBorders>
              <w:top w:val="single" w:sz="8" w:space="0" w:color="auto"/>
              <w:left w:val="nil"/>
              <w:bottom w:val="single" w:sz="8" w:space="0" w:color="auto"/>
              <w:right w:val="single" w:sz="8" w:space="0" w:color="000000"/>
            </w:tcBorders>
            <w:shd w:val="clear" w:color="auto" w:fill="auto"/>
            <w:vAlign w:val="center"/>
            <w:hideMark/>
          </w:tcPr>
          <w:p w14:paraId="58B35576" w14:textId="77777777" w:rsidR="0060224B" w:rsidRPr="007A5E77" w:rsidRDefault="0060224B" w:rsidP="002E5013">
            <w:pPr>
              <w:jc w:val="center"/>
              <w:rPr>
                <w:rFonts w:cs="Calibri"/>
                <w:b/>
                <w:bCs/>
                <w:color w:val="000000"/>
                <w:szCs w:val="24"/>
                <w:lang w:eastAsia="en-GB"/>
              </w:rPr>
            </w:pPr>
            <w:r w:rsidRPr="00023AB4">
              <w:rPr>
                <w:rFonts w:cs="Calibri"/>
                <w:b/>
                <w:bCs/>
                <w:color w:val="000000"/>
                <w:szCs w:val="24"/>
                <w:lang w:eastAsia="en-GB"/>
              </w:rPr>
              <w:t>Ownership of at least 51% of People who are:</w:t>
            </w:r>
          </w:p>
        </w:tc>
        <w:tc>
          <w:tcPr>
            <w:tcW w:w="992" w:type="dxa"/>
            <w:tcBorders>
              <w:top w:val="nil"/>
              <w:left w:val="nil"/>
              <w:bottom w:val="nil"/>
              <w:right w:val="nil"/>
            </w:tcBorders>
            <w:shd w:val="clear" w:color="auto" w:fill="auto"/>
            <w:vAlign w:val="bottom"/>
            <w:hideMark/>
          </w:tcPr>
          <w:p w14:paraId="72E26DAD" w14:textId="77777777" w:rsidR="0060224B" w:rsidRPr="007A5E77" w:rsidRDefault="0060224B" w:rsidP="002E5013">
            <w:pPr>
              <w:jc w:val="center"/>
              <w:rPr>
                <w:rFonts w:cs="Calibri"/>
                <w:b/>
                <w:bCs/>
                <w:color w:val="000000"/>
                <w:szCs w:val="24"/>
                <w:lang w:eastAsia="en-GB"/>
              </w:rPr>
            </w:pPr>
          </w:p>
        </w:tc>
        <w:tc>
          <w:tcPr>
            <w:tcW w:w="2552" w:type="dxa"/>
            <w:tcBorders>
              <w:top w:val="nil"/>
              <w:left w:val="nil"/>
              <w:bottom w:val="nil"/>
              <w:right w:val="nil"/>
            </w:tcBorders>
          </w:tcPr>
          <w:p w14:paraId="73966F92" w14:textId="77777777" w:rsidR="0060224B" w:rsidRPr="007A5E77" w:rsidRDefault="0060224B" w:rsidP="002E5013">
            <w:pPr>
              <w:jc w:val="center"/>
              <w:rPr>
                <w:rFonts w:cs="Calibri"/>
                <w:b/>
                <w:bCs/>
                <w:color w:val="000000"/>
                <w:szCs w:val="24"/>
                <w:lang w:eastAsia="en-GB"/>
              </w:rPr>
            </w:pPr>
          </w:p>
        </w:tc>
      </w:tr>
      <w:tr w:rsidR="00023AB4" w:rsidRPr="007A5E77" w14:paraId="4E64E593" w14:textId="77777777" w:rsidTr="00023AB4">
        <w:trPr>
          <w:trHeight w:val="1124"/>
        </w:trPr>
        <w:tc>
          <w:tcPr>
            <w:tcW w:w="13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2D2ED4"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Reference #</w:t>
            </w:r>
          </w:p>
        </w:tc>
        <w:tc>
          <w:tcPr>
            <w:tcW w:w="2811" w:type="dxa"/>
            <w:tcBorders>
              <w:top w:val="single" w:sz="8" w:space="0" w:color="auto"/>
              <w:left w:val="nil"/>
              <w:bottom w:val="single" w:sz="8" w:space="0" w:color="auto"/>
              <w:right w:val="single" w:sz="8" w:space="0" w:color="auto"/>
            </w:tcBorders>
            <w:shd w:val="clear" w:color="auto" w:fill="auto"/>
            <w:vAlign w:val="center"/>
            <w:hideMark/>
          </w:tcPr>
          <w:p w14:paraId="5A6A4ED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shd w:val="clear" w:color="auto" w:fill="auto"/>
            <w:vAlign w:val="center"/>
            <w:hideMark/>
          </w:tcPr>
          <w:p w14:paraId="3B603194"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Local Entity</w:t>
            </w:r>
          </w:p>
        </w:tc>
        <w:tc>
          <w:tcPr>
            <w:tcW w:w="1134" w:type="dxa"/>
            <w:tcBorders>
              <w:top w:val="nil"/>
              <w:left w:val="nil"/>
              <w:bottom w:val="single" w:sz="8" w:space="0" w:color="auto"/>
              <w:right w:val="single" w:sz="8" w:space="0" w:color="auto"/>
            </w:tcBorders>
            <w:shd w:val="clear" w:color="auto" w:fill="auto"/>
            <w:vAlign w:val="center"/>
            <w:hideMark/>
          </w:tcPr>
          <w:p w14:paraId="745AC491"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EME/QSEs</w:t>
            </w:r>
          </w:p>
        </w:tc>
        <w:tc>
          <w:tcPr>
            <w:tcW w:w="1134" w:type="dxa"/>
            <w:tcBorders>
              <w:top w:val="nil"/>
              <w:left w:val="nil"/>
              <w:bottom w:val="single" w:sz="8" w:space="0" w:color="auto"/>
              <w:right w:val="single" w:sz="8" w:space="0" w:color="auto"/>
            </w:tcBorders>
            <w:shd w:val="clear" w:color="auto" w:fill="auto"/>
            <w:vAlign w:val="center"/>
            <w:hideMark/>
          </w:tcPr>
          <w:p w14:paraId="5933EBA8"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Woman Owned</w:t>
            </w:r>
          </w:p>
        </w:tc>
        <w:tc>
          <w:tcPr>
            <w:tcW w:w="1275" w:type="dxa"/>
            <w:tcBorders>
              <w:top w:val="nil"/>
              <w:left w:val="nil"/>
              <w:bottom w:val="single" w:sz="8" w:space="0" w:color="auto"/>
              <w:right w:val="single" w:sz="8" w:space="0" w:color="auto"/>
            </w:tcBorders>
            <w:shd w:val="clear" w:color="auto" w:fill="auto"/>
            <w:vAlign w:val="center"/>
            <w:hideMark/>
          </w:tcPr>
          <w:p w14:paraId="37E464F9"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50026F3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Owned by People living with  disabilities</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08723548"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Score</w:t>
            </w:r>
          </w:p>
        </w:tc>
        <w:tc>
          <w:tcPr>
            <w:tcW w:w="2552" w:type="dxa"/>
            <w:tcBorders>
              <w:top w:val="single" w:sz="8" w:space="0" w:color="auto"/>
              <w:left w:val="nil"/>
              <w:bottom w:val="single" w:sz="8" w:space="0" w:color="auto"/>
              <w:right w:val="single" w:sz="8" w:space="0" w:color="auto"/>
            </w:tcBorders>
          </w:tcPr>
          <w:p w14:paraId="2072AE86" w14:textId="77777777" w:rsidR="0060224B" w:rsidRPr="00C105DD" w:rsidRDefault="0060224B" w:rsidP="0060224B">
            <w:pPr>
              <w:spacing w:line="276" w:lineRule="auto"/>
              <w:jc w:val="center"/>
              <w:rPr>
                <w:rFonts w:cs="Calibri"/>
                <w:b/>
                <w:bCs/>
                <w:color w:val="FF0000"/>
                <w:szCs w:val="24"/>
                <w:lang w:eastAsia="en-GB"/>
              </w:rPr>
            </w:pPr>
            <w:r w:rsidRPr="00C105DD">
              <w:rPr>
                <w:rFonts w:cs="Calibri"/>
                <w:b/>
                <w:bCs/>
                <w:color w:val="FF0000"/>
                <w:szCs w:val="24"/>
                <w:lang w:eastAsia="en-GB"/>
              </w:rPr>
              <w:t>Bidder to select the section for points they wish to claim</w:t>
            </w:r>
          </w:p>
          <w:p w14:paraId="6A9E1A54" w14:textId="77777777" w:rsidR="0060224B" w:rsidRPr="0060224B" w:rsidRDefault="0060224B" w:rsidP="0060224B">
            <w:pPr>
              <w:jc w:val="center"/>
              <w:rPr>
                <w:rFonts w:cs="Calibri"/>
                <w:b/>
                <w:bCs/>
                <w:color w:val="000000"/>
                <w:szCs w:val="24"/>
                <w:lang w:eastAsia="en-GB"/>
              </w:rPr>
            </w:pPr>
            <w:r w:rsidRPr="00C105DD">
              <w:rPr>
                <w:rFonts w:cs="Calibri"/>
                <w:b/>
                <w:bCs/>
                <w:color w:val="FF0000"/>
                <w:szCs w:val="24"/>
                <w:lang w:eastAsia="en-GB"/>
              </w:rPr>
              <w:t>(Mark as Y= Yes)</w:t>
            </w:r>
          </w:p>
        </w:tc>
      </w:tr>
      <w:tr w:rsidR="00023AB4" w:rsidRPr="007A5E77" w14:paraId="4F88766D" w14:textId="77777777" w:rsidTr="00023AB4">
        <w:trPr>
          <w:trHeight w:val="360"/>
        </w:trPr>
        <w:tc>
          <w:tcPr>
            <w:tcW w:w="1300" w:type="dxa"/>
            <w:tcBorders>
              <w:top w:val="nil"/>
              <w:left w:val="single" w:sz="8" w:space="0" w:color="auto"/>
              <w:bottom w:val="single" w:sz="8" w:space="0" w:color="auto"/>
              <w:right w:val="single" w:sz="8" w:space="0" w:color="auto"/>
            </w:tcBorders>
            <w:shd w:val="clear" w:color="auto" w:fill="auto"/>
            <w:noWrap/>
            <w:vAlign w:val="center"/>
            <w:hideMark/>
          </w:tcPr>
          <w:p w14:paraId="0FC8292C" w14:textId="77777777" w:rsidR="0060224B" w:rsidRPr="00023AB4" w:rsidRDefault="0060224B" w:rsidP="002E5013">
            <w:pPr>
              <w:rPr>
                <w:rFonts w:cs="Calibri"/>
                <w:color w:val="000000"/>
                <w:szCs w:val="24"/>
                <w:lang w:eastAsia="en-GB"/>
              </w:rPr>
            </w:pPr>
            <w:r w:rsidRPr="00023AB4">
              <w:rPr>
                <w:rFonts w:cs="Calibri"/>
                <w:color w:val="000000"/>
                <w:szCs w:val="24"/>
                <w:lang w:eastAsia="en-GB"/>
              </w:rPr>
              <w:t> </w:t>
            </w:r>
          </w:p>
        </w:tc>
        <w:tc>
          <w:tcPr>
            <w:tcW w:w="2811" w:type="dxa"/>
            <w:tcBorders>
              <w:top w:val="nil"/>
              <w:left w:val="nil"/>
              <w:bottom w:val="single" w:sz="8" w:space="0" w:color="auto"/>
              <w:right w:val="single" w:sz="8" w:space="0" w:color="auto"/>
            </w:tcBorders>
            <w:shd w:val="clear" w:color="auto" w:fill="auto"/>
            <w:vAlign w:val="center"/>
            <w:hideMark/>
          </w:tcPr>
          <w:p w14:paraId="0CE03EA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(A)</w:t>
            </w:r>
          </w:p>
        </w:tc>
        <w:tc>
          <w:tcPr>
            <w:tcW w:w="851" w:type="dxa"/>
            <w:tcBorders>
              <w:top w:val="nil"/>
              <w:left w:val="nil"/>
              <w:bottom w:val="single" w:sz="8" w:space="0" w:color="auto"/>
              <w:right w:val="single" w:sz="8" w:space="0" w:color="auto"/>
            </w:tcBorders>
            <w:shd w:val="clear" w:color="auto" w:fill="auto"/>
            <w:vAlign w:val="center"/>
            <w:hideMark/>
          </w:tcPr>
          <w:p w14:paraId="11CF3819"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(B)</w:t>
            </w:r>
          </w:p>
        </w:tc>
        <w:tc>
          <w:tcPr>
            <w:tcW w:w="1134" w:type="dxa"/>
            <w:tcBorders>
              <w:top w:val="nil"/>
              <w:left w:val="nil"/>
              <w:bottom w:val="single" w:sz="8" w:space="0" w:color="auto"/>
              <w:right w:val="single" w:sz="8" w:space="0" w:color="auto"/>
            </w:tcBorders>
            <w:shd w:val="clear" w:color="auto" w:fill="auto"/>
            <w:vAlign w:val="center"/>
            <w:hideMark/>
          </w:tcPr>
          <w:p w14:paraId="55A7E4D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(C)</w:t>
            </w:r>
          </w:p>
        </w:tc>
        <w:tc>
          <w:tcPr>
            <w:tcW w:w="1134" w:type="dxa"/>
            <w:tcBorders>
              <w:top w:val="nil"/>
              <w:left w:val="nil"/>
              <w:bottom w:val="single" w:sz="8" w:space="0" w:color="auto"/>
              <w:right w:val="single" w:sz="8" w:space="0" w:color="auto"/>
            </w:tcBorders>
            <w:shd w:val="clear" w:color="auto" w:fill="auto"/>
            <w:vAlign w:val="center"/>
            <w:hideMark/>
          </w:tcPr>
          <w:p w14:paraId="2503943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(D)</w:t>
            </w:r>
          </w:p>
        </w:tc>
        <w:tc>
          <w:tcPr>
            <w:tcW w:w="1275" w:type="dxa"/>
            <w:tcBorders>
              <w:top w:val="nil"/>
              <w:left w:val="nil"/>
              <w:bottom w:val="single" w:sz="8" w:space="0" w:color="auto"/>
              <w:right w:val="single" w:sz="8" w:space="0" w:color="auto"/>
            </w:tcBorders>
            <w:shd w:val="clear" w:color="auto" w:fill="auto"/>
            <w:vAlign w:val="center"/>
            <w:hideMark/>
          </w:tcPr>
          <w:p w14:paraId="155A59C7"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4632DF9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(F)</w:t>
            </w:r>
          </w:p>
        </w:tc>
        <w:tc>
          <w:tcPr>
            <w:tcW w:w="992" w:type="dxa"/>
            <w:tcBorders>
              <w:top w:val="nil"/>
              <w:left w:val="nil"/>
              <w:bottom w:val="single" w:sz="8" w:space="0" w:color="auto"/>
              <w:right w:val="single" w:sz="8" w:space="0" w:color="auto"/>
            </w:tcBorders>
            <w:shd w:val="clear" w:color="auto" w:fill="auto"/>
            <w:vAlign w:val="center"/>
            <w:hideMark/>
          </w:tcPr>
          <w:p w14:paraId="28B780F7"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(G)</w:t>
            </w:r>
          </w:p>
        </w:tc>
        <w:tc>
          <w:tcPr>
            <w:tcW w:w="2552" w:type="dxa"/>
            <w:tcBorders>
              <w:top w:val="nil"/>
              <w:left w:val="nil"/>
              <w:bottom w:val="single" w:sz="8" w:space="0" w:color="auto"/>
              <w:right w:val="single" w:sz="8" w:space="0" w:color="auto"/>
            </w:tcBorders>
          </w:tcPr>
          <w:p w14:paraId="22DB3B8E" w14:textId="77777777" w:rsidR="0060224B" w:rsidRPr="0060224B" w:rsidRDefault="0060224B" w:rsidP="002E5013">
            <w:pPr>
              <w:jc w:val="center"/>
              <w:rPr>
                <w:rFonts w:cs="Calibri"/>
                <w:b/>
                <w:bCs/>
                <w:color w:val="000000"/>
                <w:szCs w:val="24"/>
                <w:lang w:eastAsia="en-GB"/>
              </w:rPr>
            </w:pPr>
          </w:p>
        </w:tc>
      </w:tr>
      <w:tr w:rsidR="00023AB4" w:rsidRPr="007A5E77" w14:paraId="100DE267" w14:textId="77777777" w:rsidTr="00023AB4">
        <w:trPr>
          <w:trHeight w:val="314"/>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41340425"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w:t>
            </w:r>
          </w:p>
        </w:tc>
        <w:tc>
          <w:tcPr>
            <w:tcW w:w="2811" w:type="dxa"/>
            <w:tcBorders>
              <w:top w:val="nil"/>
              <w:left w:val="nil"/>
              <w:bottom w:val="single" w:sz="4" w:space="0" w:color="auto"/>
              <w:right w:val="nil"/>
            </w:tcBorders>
            <w:shd w:val="clear" w:color="auto" w:fill="auto"/>
            <w:vAlign w:val="bottom"/>
            <w:hideMark/>
          </w:tcPr>
          <w:p w14:paraId="038FE366"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2137F5F"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10A25A6"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D53056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75023D4B" w14:textId="77777777" w:rsidR="0060224B" w:rsidRPr="00242667" w:rsidRDefault="0060224B" w:rsidP="002E5013">
            <w:pPr>
              <w:jc w:val="center"/>
              <w:rPr>
                <w:rFonts w:cs="Calibri"/>
                <w:b/>
                <w:bCs/>
                <w:szCs w:val="24"/>
                <w:lang w:eastAsia="en-GB"/>
              </w:rPr>
            </w:pPr>
            <w:r w:rsidRPr="00242667">
              <w:rPr>
                <w:rFonts w:cs="Calibri"/>
                <w:b/>
                <w:bCs/>
                <w:szCs w:val="24"/>
                <w:lang w:eastAsia="en-GB"/>
              </w:rPr>
              <w:t>6</w:t>
            </w:r>
          </w:p>
        </w:tc>
        <w:tc>
          <w:tcPr>
            <w:tcW w:w="2410" w:type="dxa"/>
            <w:tcBorders>
              <w:top w:val="nil"/>
              <w:left w:val="nil"/>
              <w:bottom w:val="single" w:sz="4" w:space="0" w:color="auto"/>
              <w:right w:val="single" w:sz="4" w:space="0" w:color="auto"/>
            </w:tcBorders>
            <w:shd w:val="clear" w:color="auto" w:fill="auto"/>
            <w:vAlign w:val="center"/>
            <w:hideMark/>
          </w:tcPr>
          <w:p w14:paraId="71F65091" w14:textId="77777777" w:rsidR="0060224B" w:rsidRPr="00242667" w:rsidRDefault="0060224B" w:rsidP="002E5013">
            <w:pPr>
              <w:jc w:val="center"/>
              <w:rPr>
                <w:rFonts w:cs="Calibri"/>
                <w:b/>
                <w:bCs/>
                <w:szCs w:val="24"/>
                <w:lang w:eastAsia="en-GB"/>
              </w:rPr>
            </w:pPr>
            <w:r w:rsidRPr="00242667">
              <w:rPr>
                <w:rFonts w:cs="Calibri"/>
                <w:b/>
                <w:bCs/>
                <w:szCs w:val="24"/>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117DC14A"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20</w:t>
            </w:r>
          </w:p>
        </w:tc>
        <w:tc>
          <w:tcPr>
            <w:tcW w:w="2552" w:type="dxa"/>
            <w:tcBorders>
              <w:top w:val="nil"/>
              <w:left w:val="nil"/>
              <w:bottom w:val="single" w:sz="4" w:space="0" w:color="auto"/>
              <w:right w:val="single" w:sz="8" w:space="0" w:color="auto"/>
            </w:tcBorders>
          </w:tcPr>
          <w:p w14:paraId="206CFC0A" w14:textId="77777777" w:rsidR="0060224B" w:rsidRPr="0060224B" w:rsidRDefault="0060224B" w:rsidP="002E5013">
            <w:pPr>
              <w:jc w:val="center"/>
              <w:rPr>
                <w:rFonts w:cs="Calibri"/>
                <w:b/>
                <w:bCs/>
                <w:color w:val="000000"/>
                <w:szCs w:val="24"/>
                <w:lang w:eastAsia="en-GB"/>
              </w:rPr>
            </w:pPr>
          </w:p>
        </w:tc>
      </w:tr>
      <w:tr w:rsidR="00023AB4" w:rsidRPr="007A5E77" w14:paraId="090D6D1C"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7FB349ED"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2811" w:type="dxa"/>
            <w:tcBorders>
              <w:top w:val="nil"/>
              <w:left w:val="nil"/>
              <w:bottom w:val="single" w:sz="4" w:space="0" w:color="auto"/>
              <w:right w:val="nil"/>
            </w:tcBorders>
            <w:shd w:val="clear" w:color="auto" w:fill="auto"/>
            <w:vAlign w:val="bottom"/>
            <w:hideMark/>
          </w:tcPr>
          <w:p w14:paraId="1C28185D"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1</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93B66A6"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6DDD75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079B8ADD"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8</w:t>
            </w:r>
          </w:p>
        </w:tc>
        <w:tc>
          <w:tcPr>
            <w:tcW w:w="1275" w:type="dxa"/>
            <w:tcBorders>
              <w:top w:val="nil"/>
              <w:left w:val="nil"/>
              <w:bottom w:val="single" w:sz="4" w:space="0" w:color="auto"/>
              <w:right w:val="single" w:sz="4" w:space="0" w:color="auto"/>
            </w:tcBorders>
            <w:shd w:val="clear" w:color="auto" w:fill="auto"/>
            <w:vAlign w:val="center"/>
            <w:hideMark/>
          </w:tcPr>
          <w:p w14:paraId="752AFABA" w14:textId="77777777" w:rsidR="0060224B" w:rsidRPr="00242667" w:rsidRDefault="0060224B" w:rsidP="002E5013">
            <w:pPr>
              <w:jc w:val="center"/>
              <w:rPr>
                <w:rFonts w:cs="Calibri"/>
                <w:b/>
                <w:bCs/>
                <w:szCs w:val="24"/>
                <w:lang w:eastAsia="en-GB"/>
              </w:rPr>
            </w:pPr>
            <w:r w:rsidRPr="00242667">
              <w:rPr>
                <w:rFonts w:cs="Calibri"/>
                <w:b/>
                <w:bCs/>
                <w:szCs w:val="24"/>
                <w:lang w:eastAsia="en-GB"/>
              </w:rPr>
              <w:t>6</w:t>
            </w:r>
          </w:p>
        </w:tc>
        <w:tc>
          <w:tcPr>
            <w:tcW w:w="2410" w:type="dxa"/>
            <w:tcBorders>
              <w:top w:val="nil"/>
              <w:left w:val="nil"/>
              <w:bottom w:val="single" w:sz="4" w:space="0" w:color="auto"/>
              <w:right w:val="single" w:sz="4" w:space="0" w:color="auto"/>
            </w:tcBorders>
            <w:shd w:val="clear" w:color="000000" w:fill="A6A6A6"/>
            <w:vAlign w:val="center"/>
            <w:hideMark/>
          </w:tcPr>
          <w:p w14:paraId="0CE1A57D"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47965FE3"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18</w:t>
            </w:r>
          </w:p>
        </w:tc>
        <w:tc>
          <w:tcPr>
            <w:tcW w:w="2552" w:type="dxa"/>
            <w:tcBorders>
              <w:top w:val="nil"/>
              <w:left w:val="nil"/>
              <w:bottom w:val="single" w:sz="4" w:space="0" w:color="auto"/>
              <w:right w:val="single" w:sz="8" w:space="0" w:color="auto"/>
            </w:tcBorders>
          </w:tcPr>
          <w:p w14:paraId="6EE95922" w14:textId="77777777" w:rsidR="0060224B" w:rsidRPr="0060224B" w:rsidRDefault="0060224B" w:rsidP="002E5013">
            <w:pPr>
              <w:jc w:val="center"/>
              <w:rPr>
                <w:rFonts w:cs="Calibri"/>
                <w:b/>
                <w:bCs/>
                <w:color w:val="000000"/>
                <w:szCs w:val="24"/>
                <w:lang w:eastAsia="en-GB"/>
              </w:rPr>
            </w:pPr>
          </w:p>
        </w:tc>
      </w:tr>
      <w:tr w:rsidR="00023AB4" w:rsidRPr="007A5E77" w14:paraId="0764045B" w14:textId="77777777" w:rsidTr="00023AB4">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631F731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3</w:t>
            </w:r>
          </w:p>
        </w:tc>
        <w:tc>
          <w:tcPr>
            <w:tcW w:w="2811" w:type="dxa"/>
            <w:tcBorders>
              <w:top w:val="nil"/>
              <w:left w:val="nil"/>
              <w:bottom w:val="single" w:sz="8" w:space="0" w:color="auto"/>
              <w:right w:val="nil"/>
            </w:tcBorders>
            <w:shd w:val="clear" w:color="auto" w:fill="auto"/>
            <w:vAlign w:val="bottom"/>
            <w:hideMark/>
          </w:tcPr>
          <w:p w14:paraId="488FCBE4"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1</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F8DD80C"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FA6259F"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134" w:type="dxa"/>
            <w:tcBorders>
              <w:top w:val="nil"/>
              <w:left w:val="nil"/>
              <w:bottom w:val="single" w:sz="8" w:space="0" w:color="auto"/>
              <w:right w:val="single" w:sz="4" w:space="0" w:color="auto"/>
            </w:tcBorders>
            <w:shd w:val="clear" w:color="auto" w:fill="auto"/>
            <w:vAlign w:val="center"/>
            <w:hideMark/>
          </w:tcPr>
          <w:p w14:paraId="73FDEF65"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8</w:t>
            </w:r>
          </w:p>
        </w:tc>
        <w:tc>
          <w:tcPr>
            <w:tcW w:w="1275" w:type="dxa"/>
            <w:tcBorders>
              <w:top w:val="nil"/>
              <w:left w:val="nil"/>
              <w:bottom w:val="single" w:sz="8" w:space="0" w:color="auto"/>
              <w:right w:val="single" w:sz="4" w:space="0" w:color="auto"/>
            </w:tcBorders>
            <w:shd w:val="clear" w:color="000000" w:fill="A6A6A6"/>
            <w:vAlign w:val="center"/>
            <w:hideMark/>
          </w:tcPr>
          <w:p w14:paraId="6FD5DD17"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7A8FAEAB"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52CC4F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12</w:t>
            </w:r>
          </w:p>
        </w:tc>
        <w:tc>
          <w:tcPr>
            <w:tcW w:w="2552" w:type="dxa"/>
            <w:tcBorders>
              <w:top w:val="nil"/>
              <w:left w:val="nil"/>
              <w:bottom w:val="single" w:sz="8" w:space="0" w:color="auto"/>
              <w:right w:val="single" w:sz="8" w:space="0" w:color="auto"/>
            </w:tcBorders>
          </w:tcPr>
          <w:p w14:paraId="518C1DE7" w14:textId="77777777" w:rsidR="0060224B" w:rsidRPr="0060224B" w:rsidRDefault="0060224B" w:rsidP="002E5013">
            <w:pPr>
              <w:jc w:val="center"/>
              <w:rPr>
                <w:rFonts w:cs="Calibri"/>
                <w:b/>
                <w:bCs/>
                <w:color w:val="000000"/>
                <w:szCs w:val="24"/>
                <w:lang w:eastAsia="en-GB"/>
              </w:rPr>
            </w:pPr>
          </w:p>
        </w:tc>
      </w:tr>
      <w:tr w:rsidR="00023AB4" w:rsidRPr="007A5E77" w14:paraId="1B2F5404"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307DDF1"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2811" w:type="dxa"/>
            <w:tcBorders>
              <w:top w:val="nil"/>
              <w:left w:val="nil"/>
              <w:bottom w:val="single" w:sz="4" w:space="0" w:color="auto"/>
              <w:right w:val="nil"/>
            </w:tcBorders>
            <w:shd w:val="clear" w:color="auto" w:fill="auto"/>
            <w:vAlign w:val="bottom"/>
            <w:hideMark/>
          </w:tcPr>
          <w:p w14:paraId="7FDA39F1"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1EDD91F"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CAF5CC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7E87AC3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35E5A27A" w14:textId="77777777" w:rsidR="0060224B" w:rsidRPr="00242667" w:rsidRDefault="0060224B" w:rsidP="002E5013">
            <w:pPr>
              <w:jc w:val="center"/>
              <w:rPr>
                <w:rFonts w:cs="Calibri"/>
                <w:b/>
                <w:bCs/>
                <w:szCs w:val="24"/>
                <w:lang w:eastAsia="en-GB"/>
              </w:rPr>
            </w:pPr>
            <w:r w:rsidRPr="00242667">
              <w:rPr>
                <w:rFonts w:cs="Calibri"/>
                <w:b/>
                <w:bCs/>
                <w:szCs w:val="24"/>
                <w:lang w:eastAsia="en-GB"/>
              </w:rPr>
              <w:t>2</w:t>
            </w:r>
          </w:p>
        </w:tc>
        <w:tc>
          <w:tcPr>
            <w:tcW w:w="2410" w:type="dxa"/>
            <w:tcBorders>
              <w:top w:val="nil"/>
              <w:left w:val="nil"/>
              <w:bottom w:val="single" w:sz="4" w:space="0" w:color="auto"/>
              <w:right w:val="single" w:sz="4" w:space="0" w:color="auto"/>
            </w:tcBorders>
            <w:shd w:val="clear" w:color="auto" w:fill="auto"/>
            <w:vAlign w:val="center"/>
            <w:hideMark/>
          </w:tcPr>
          <w:p w14:paraId="4596F1AB" w14:textId="77777777" w:rsidR="0060224B" w:rsidRPr="00242667" w:rsidRDefault="0060224B" w:rsidP="002E5013">
            <w:pPr>
              <w:jc w:val="center"/>
              <w:rPr>
                <w:rFonts w:cs="Calibri"/>
                <w:b/>
                <w:bCs/>
                <w:szCs w:val="24"/>
                <w:lang w:eastAsia="en-GB"/>
              </w:rPr>
            </w:pPr>
            <w:r w:rsidRPr="00242667">
              <w:rPr>
                <w:rFonts w:cs="Calibri"/>
                <w:b/>
                <w:bCs/>
                <w:szCs w:val="24"/>
                <w:lang w:eastAsia="en-GB"/>
              </w:rPr>
              <w:t>2</w:t>
            </w:r>
          </w:p>
        </w:tc>
        <w:tc>
          <w:tcPr>
            <w:tcW w:w="992" w:type="dxa"/>
            <w:tcBorders>
              <w:top w:val="nil"/>
              <w:left w:val="nil"/>
              <w:bottom w:val="single" w:sz="4" w:space="0" w:color="auto"/>
              <w:right w:val="single" w:sz="8" w:space="0" w:color="auto"/>
            </w:tcBorders>
            <w:shd w:val="clear" w:color="auto" w:fill="auto"/>
            <w:vAlign w:val="center"/>
            <w:hideMark/>
          </w:tcPr>
          <w:p w14:paraId="4AC214A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10</w:t>
            </w:r>
          </w:p>
        </w:tc>
        <w:tc>
          <w:tcPr>
            <w:tcW w:w="2552" w:type="dxa"/>
            <w:tcBorders>
              <w:top w:val="nil"/>
              <w:left w:val="nil"/>
              <w:bottom w:val="single" w:sz="4" w:space="0" w:color="auto"/>
              <w:right w:val="single" w:sz="8" w:space="0" w:color="auto"/>
            </w:tcBorders>
          </w:tcPr>
          <w:p w14:paraId="129FE560" w14:textId="77777777" w:rsidR="0060224B" w:rsidRPr="0060224B" w:rsidRDefault="0060224B" w:rsidP="002E5013">
            <w:pPr>
              <w:jc w:val="center"/>
              <w:rPr>
                <w:rFonts w:cs="Calibri"/>
                <w:b/>
                <w:bCs/>
                <w:color w:val="000000"/>
                <w:szCs w:val="24"/>
                <w:lang w:eastAsia="en-GB"/>
              </w:rPr>
            </w:pPr>
          </w:p>
        </w:tc>
      </w:tr>
      <w:tr w:rsidR="00023AB4" w:rsidRPr="007A5E77" w14:paraId="04DC747E"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1B6E384"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5</w:t>
            </w:r>
          </w:p>
        </w:tc>
        <w:tc>
          <w:tcPr>
            <w:tcW w:w="2811" w:type="dxa"/>
            <w:tcBorders>
              <w:top w:val="nil"/>
              <w:left w:val="nil"/>
              <w:bottom w:val="single" w:sz="4" w:space="0" w:color="auto"/>
              <w:right w:val="nil"/>
            </w:tcBorders>
            <w:shd w:val="clear" w:color="auto" w:fill="auto"/>
            <w:vAlign w:val="bottom"/>
            <w:hideMark/>
          </w:tcPr>
          <w:p w14:paraId="6042EC0F"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2 and 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66E2A2"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011098A"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68A7BED0"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275" w:type="dxa"/>
            <w:tcBorders>
              <w:top w:val="nil"/>
              <w:left w:val="nil"/>
              <w:bottom w:val="single" w:sz="4" w:space="0" w:color="auto"/>
              <w:right w:val="single" w:sz="4" w:space="0" w:color="auto"/>
            </w:tcBorders>
            <w:shd w:val="clear" w:color="auto" w:fill="auto"/>
            <w:vAlign w:val="center"/>
            <w:hideMark/>
          </w:tcPr>
          <w:p w14:paraId="06500D94" w14:textId="77777777" w:rsidR="0060224B" w:rsidRPr="00242667" w:rsidRDefault="0060224B" w:rsidP="002E5013">
            <w:pPr>
              <w:jc w:val="center"/>
              <w:rPr>
                <w:rFonts w:cs="Calibri"/>
                <w:b/>
                <w:bCs/>
                <w:szCs w:val="24"/>
                <w:lang w:eastAsia="en-GB"/>
              </w:rPr>
            </w:pPr>
            <w:r w:rsidRPr="00242667">
              <w:rPr>
                <w:rFonts w:cs="Calibri"/>
                <w:b/>
                <w:bCs/>
                <w:szCs w:val="24"/>
                <w:lang w:eastAsia="en-GB"/>
              </w:rPr>
              <w:t>2</w:t>
            </w:r>
          </w:p>
        </w:tc>
        <w:tc>
          <w:tcPr>
            <w:tcW w:w="2410" w:type="dxa"/>
            <w:tcBorders>
              <w:top w:val="nil"/>
              <w:left w:val="nil"/>
              <w:bottom w:val="single" w:sz="4" w:space="0" w:color="auto"/>
              <w:right w:val="single" w:sz="4" w:space="0" w:color="auto"/>
            </w:tcBorders>
            <w:shd w:val="clear" w:color="000000" w:fill="A6A6A6"/>
            <w:vAlign w:val="center"/>
            <w:hideMark/>
          </w:tcPr>
          <w:p w14:paraId="48259C57"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5EB8A92"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8</w:t>
            </w:r>
          </w:p>
        </w:tc>
        <w:tc>
          <w:tcPr>
            <w:tcW w:w="2552" w:type="dxa"/>
            <w:tcBorders>
              <w:top w:val="nil"/>
              <w:left w:val="nil"/>
              <w:bottom w:val="single" w:sz="4" w:space="0" w:color="auto"/>
              <w:right w:val="single" w:sz="8" w:space="0" w:color="auto"/>
            </w:tcBorders>
          </w:tcPr>
          <w:p w14:paraId="1830027F" w14:textId="77777777" w:rsidR="0060224B" w:rsidRPr="0060224B" w:rsidRDefault="0060224B" w:rsidP="002E5013">
            <w:pPr>
              <w:jc w:val="center"/>
              <w:rPr>
                <w:rFonts w:cs="Calibri"/>
                <w:b/>
                <w:bCs/>
                <w:color w:val="000000"/>
                <w:szCs w:val="24"/>
                <w:lang w:eastAsia="en-GB"/>
              </w:rPr>
            </w:pPr>
          </w:p>
        </w:tc>
      </w:tr>
      <w:tr w:rsidR="00023AB4" w:rsidRPr="007A5E77" w14:paraId="62E95836" w14:textId="77777777" w:rsidTr="00023AB4">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186DBBA6"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6</w:t>
            </w:r>
          </w:p>
        </w:tc>
        <w:tc>
          <w:tcPr>
            <w:tcW w:w="2811" w:type="dxa"/>
            <w:tcBorders>
              <w:top w:val="nil"/>
              <w:left w:val="nil"/>
              <w:bottom w:val="single" w:sz="8" w:space="0" w:color="auto"/>
              <w:right w:val="nil"/>
            </w:tcBorders>
            <w:shd w:val="clear" w:color="auto" w:fill="auto"/>
            <w:vAlign w:val="bottom"/>
            <w:hideMark/>
          </w:tcPr>
          <w:p w14:paraId="44C499C9"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2 and 3</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454C7CA0"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255E057"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134" w:type="dxa"/>
            <w:tcBorders>
              <w:top w:val="nil"/>
              <w:left w:val="nil"/>
              <w:bottom w:val="single" w:sz="8" w:space="0" w:color="auto"/>
              <w:right w:val="single" w:sz="4" w:space="0" w:color="auto"/>
            </w:tcBorders>
            <w:shd w:val="clear" w:color="auto" w:fill="auto"/>
            <w:vAlign w:val="center"/>
            <w:hideMark/>
          </w:tcPr>
          <w:p w14:paraId="538C37C1"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4543D243"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5E62470"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910BD31"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6</w:t>
            </w:r>
          </w:p>
        </w:tc>
        <w:tc>
          <w:tcPr>
            <w:tcW w:w="2552" w:type="dxa"/>
            <w:tcBorders>
              <w:top w:val="nil"/>
              <w:left w:val="nil"/>
              <w:bottom w:val="single" w:sz="8" w:space="0" w:color="auto"/>
              <w:right w:val="single" w:sz="8" w:space="0" w:color="auto"/>
            </w:tcBorders>
          </w:tcPr>
          <w:p w14:paraId="1236FF35" w14:textId="77777777" w:rsidR="0060224B" w:rsidRPr="0060224B" w:rsidRDefault="0060224B" w:rsidP="002E5013">
            <w:pPr>
              <w:jc w:val="center"/>
              <w:rPr>
                <w:rFonts w:cs="Calibri"/>
                <w:b/>
                <w:bCs/>
                <w:color w:val="000000"/>
                <w:szCs w:val="24"/>
                <w:lang w:eastAsia="en-GB"/>
              </w:rPr>
            </w:pPr>
          </w:p>
        </w:tc>
      </w:tr>
      <w:tr w:rsidR="00023AB4" w:rsidRPr="007A5E77" w14:paraId="5190B509"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CEA0628"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7</w:t>
            </w:r>
          </w:p>
        </w:tc>
        <w:tc>
          <w:tcPr>
            <w:tcW w:w="2811" w:type="dxa"/>
            <w:tcBorders>
              <w:top w:val="nil"/>
              <w:left w:val="nil"/>
              <w:bottom w:val="single" w:sz="4" w:space="0" w:color="auto"/>
              <w:right w:val="nil"/>
            </w:tcBorders>
            <w:shd w:val="clear" w:color="auto" w:fill="auto"/>
            <w:vAlign w:val="bottom"/>
            <w:hideMark/>
          </w:tcPr>
          <w:p w14:paraId="28FAEDA5"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D7BA6DD"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BBD308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3FC308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6CDF1B7C" w14:textId="77777777" w:rsidR="0060224B" w:rsidRPr="00242667" w:rsidRDefault="0060224B" w:rsidP="002E5013">
            <w:pPr>
              <w:jc w:val="center"/>
              <w:rPr>
                <w:rFonts w:cs="Calibri"/>
                <w:b/>
                <w:bCs/>
                <w:szCs w:val="24"/>
                <w:lang w:eastAsia="en-GB"/>
              </w:rPr>
            </w:pPr>
            <w:r w:rsidRPr="00242667">
              <w:rPr>
                <w:rFonts w:cs="Calibri"/>
                <w:b/>
                <w:bCs/>
                <w:szCs w:val="24"/>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462E5FD4" w14:textId="77777777" w:rsidR="0060224B" w:rsidRPr="00242667" w:rsidRDefault="0060224B" w:rsidP="002E5013">
            <w:pPr>
              <w:jc w:val="center"/>
              <w:rPr>
                <w:rFonts w:cs="Calibri"/>
                <w:b/>
                <w:bCs/>
                <w:szCs w:val="24"/>
                <w:lang w:eastAsia="en-GB"/>
              </w:rPr>
            </w:pPr>
            <w:r w:rsidRPr="00242667">
              <w:rPr>
                <w:rFonts w:cs="Calibri"/>
                <w:b/>
                <w:bCs/>
                <w:szCs w:val="24"/>
                <w:lang w:eastAsia="en-GB"/>
              </w:rPr>
              <w:t>1</w:t>
            </w:r>
          </w:p>
        </w:tc>
        <w:tc>
          <w:tcPr>
            <w:tcW w:w="992" w:type="dxa"/>
            <w:tcBorders>
              <w:top w:val="nil"/>
              <w:left w:val="nil"/>
              <w:bottom w:val="single" w:sz="4" w:space="0" w:color="auto"/>
              <w:right w:val="single" w:sz="8" w:space="0" w:color="auto"/>
            </w:tcBorders>
            <w:shd w:val="clear" w:color="auto" w:fill="auto"/>
            <w:vAlign w:val="center"/>
            <w:hideMark/>
          </w:tcPr>
          <w:p w14:paraId="7C1F248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5</w:t>
            </w:r>
          </w:p>
        </w:tc>
        <w:tc>
          <w:tcPr>
            <w:tcW w:w="2552" w:type="dxa"/>
            <w:tcBorders>
              <w:top w:val="nil"/>
              <w:left w:val="nil"/>
              <w:bottom w:val="single" w:sz="4" w:space="0" w:color="auto"/>
              <w:right w:val="single" w:sz="8" w:space="0" w:color="auto"/>
            </w:tcBorders>
          </w:tcPr>
          <w:p w14:paraId="51CA1B93" w14:textId="77777777" w:rsidR="0060224B" w:rsidRPr="0060224B" w:rsidRDefault="0060224B" w:rsidP="002E5013">
            <w:pPr>
              <w:jc w:val="center"/>
              <w:rPr>
                <w:rFonts w:cs="Calibri"/>
                <w:b/>
                <w:bCs/>
                <w:color w:val="000000"/>
                <w:szCs w:val="24"/>
                <w:lang w:eastAsia="en-GB"/>
              </w:rPr>
            </w:pPr>
          </w:p>
        </w:tc>
      </w:tr>
      <w:tr w:rsidR="00023AB4" w:rsidRPr="007A5E77" w14:paraId="229C3B54"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377E03EB"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8</w:t>
            </w:r>
          </w:p>
        </w:tc>
        <w:tc>
          <w:tcPr>
            <w:tcW w:w="2811" w:type="dxa"/>
            <w:tcBorders>
              <w:top w:val="nil"/>
              <w:left w:val="nil"/>
              <w:bottom w:val="single" w:sz="4" w:space="0" w:color="auto"/>
              <w:right w:val="nil"/>
            </w:tcBorders>
            <w:shd w:val="clear" w:color="auto" w:fill="auto"/>
            <w:vAlign w:val="bottom"/>
            <w:hideMark/>
          </w:tcPr>
          <w:p w14:paraId="78692C8E"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4 and 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5DF29C9"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D52FAEF"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371607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275" w:type="dxa"/>
            <w:tcBorders>
              <w:top w:val="nil"/>
              <w:left w:val="nil"/>
              <w:bottom w:val="single" w:sz="4" w:space="0" w:color="auto"/>
              <w:right w:val="single" w:sz="4" w:space="0" w:color="auto"/>
            </w:tcBorders>
            <w:shd w:val="clear" w:color="auto" w:fill="auto"/>
            <w:vAlign w:val="center"/>
            <w:hideMark/>
          </w:tcPr>
          <w:p w14:paraId="6F8F880E" w14:textId="77777777" w:rsidR="0060224B" w:rsidRPr="00242667" w:rsidRDefault="0060224B" w:rsidP="002E5013">
            <w:pPr>
              <w:jc w:val="center"/>
              <w:rPr>
                <w:rFonts w:cs="Calibri"/>
                <w:b/>
                <w:bCs/>
                <w:szCs w:val="24"/>
                <w:lang w:eastAsia="en-GB"/>
              </w:rPr>
            </w:pPr>
            <w:r w:rsidRPr="00242667">
              <w:rPr>
                <w:rFonts w:cs="Calibri"/>
                <w:b/>
                <w:bCs/>
                <w:szCs w:val="24"/>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70636975"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0D1AEC2"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4</w:t>
            </w:r>
          </w:p>
        </w:tc>
        <w:tc>
          <w:tcPr>
            <w:tcW w:w="2552" w:type="dxa"/>
            <w:tcBorders>
              <w:top w:val="nil"/>
              <w:left w:val="nil"/>
              <w:bottom w:val="single" w:sz="4" w:space="0" w:color="auto"/>
              <w:right w:val="single" w:sz="8" w:space="0" w:color="auto"/>
            </w:tcBorders>
          </w:tcPr>
          <w:p w14:paraId="772A08B0" w14:textId="77777777" w:rsidR="0060224B" w:rsidRPr="0060224B" w:rsidRDefault="0060224B" w:rsidP="002E5013">
            <w:pPr>
              <w:jc w:val="center"/>
              <w:rPr>
                <w:rFonts w:cs="Calibri"/>
                <w:b/>
                <w:bCs/>
                <w:color w:val="000000"/>
                <w:szCs w:val="24"/>
                <w:lang w:eastAsia="en-GB"/>
              </w:rPr>
            </w:pPr>
          </w:p>
        </w:tc>
      </w:tr>
      <w:tr w:rsidR="00023AB4" w:rsidRPr="007A5E77" w14:paraId="3E29A3D9" w14:textId="77777777" w:rsidTr="00023AB4">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5E9CD4DD"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9</w:t>
            </w:r>
          </w:p>
        </w:tc>
        <w:tc>
          <w:tcPr>
            <w:tcW w:w="2811" w:type="dxa"/>
            <w:tcBorders>
              <w:top w:val="nil"/>
              <w:left w:val="nil"/>
              <w:bottom w:val="single" w:sz="8" w:space="0" w:color="auto"/>
              <w:right w:val="nil"/>
            </w:tcBorders>
            <w:shd w:val="clear" w:color="auto" w:fill="auto"/>
            <w:vAlign w:val="bottom"/>
            <w:hideMark/>
          </w:tcPr>
          <w:p w14:paraId="419F09D6"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4 and 5</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0D4931A2"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4C01D3FD"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w:t>
            </w:r>
          </w:p>
        </w:tc>
        <w:tc>
          <w:tcPr>
            <w:tcW w:w="1134" w:type="dxa"/>
            <w:tcBorders>
              <w:top w:val="nil"/>
              <w:left w:val="nil"/>
              <w:bottom w:val="single" w:sz="8" w:space="0" w:color="auto"/>
              <w:right w:val="single" w:sz="4" w:space="0" w:color="auto"/>
            </w:tcBorders>
            <w:shd w:val="clear" w:color="auto" w:fill="auto"/>
            <w:vAlign w:val="center"/>
            <w:hideMark/>
          </w:tcPr>
          <w:p w14:paraId="7D2E7D54"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7B8AF959"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D8CB2A9"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39AEC374"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3</w:t>
            </w:r>
          </w:p>
        </w:tc>
        <w:tc>
          <w:tcPr>
            <w:tcW w:w="2552" w:type="dxa"/>
            <w:tcBorders>
              <w:top w:val="nil"/>
              <w:left w:val="nil"/>
              <w:bottom w:val="single" w:sz="8" w:space="0" w:color="auto"/>
              <w:right w:val="single" w:sz="8" w:space="0" w:color="auto"/>
            </w:tcBorders>
          </w:tcPr>
          <w:p w14:paraId="008D0C9D" w14:textId="77777777" w:rsidR="0060224B" w:rsidRPr="0060224B" w:rsidRDefault="0060224B" w:rsidP="002E5013">
            <w:pPr>
              <w:jc w:val="center"/>
              <w:rPr>
                <w:rFonts w:cs="Calibri"/>
                <w:b/>
                <w:bCs/>
                <w:color w:val="000000"/>
                <w:szCs w:val="24"/>
                <w:lang w:eastAsia="en-GB"/>
              </w:rPr>
            </w:pPr>
          </w:p>
        </w:tc>
      </w:tr>
      <w:tr w:rsidR="00023AB4" w:rsidRPr="007A5E77" w14:paraId="303550F8"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5E7F9A3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10</w:t>
            </w:r>
          </w:p>
        </w:tc>
        <w:tc>
          <w:tcPr>
            <w:tcW w:w="2811" w:type="dxa"/>
            <w:tcBorders>
              <w:top w:val="nil"/>
              <w:left w:val="nil"/>
              <w:bottom w:val="single" w:sz="4" w:space="0" w:color="auto"/>
              <w:right w:val="nil"/>
            </w:tcBorders>
            <w:shd w:val="clear" w:color="auto" w:fill="auto"/>
            <w:vAlign w:val="bottom"/>
            <w:hideMark/>
          </w:tcPr>
          <w:p w14:paraId="604D1CBB"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541478"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9A1ED99"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24F4A7"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28CA7E11"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7B530C04"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C00FE59"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0D2A70C8" w14:textId="77777777" w:rsidR="0060224B" w:rsidRPr="0060224B" w:rsidRDefault="0060224B" w:rsidP="002E5013">
            <w:pPr>
              <w:jc w:val="center"/>
              <w:rPr>
                <w:rFonts w:cs="Calibri"/>
                <w:b/>
                <w:bCs/>
                <w:color w:val="000000"/>
                <w:szCs w:val="24"/>
                <w:lang w:eastAsia="en-GB"/>
              </w:rPr>
            </w:pPr>
          </w:p>
        </w:tc>
      </w:tr>
      <w:tr w:rsidR="00023AB4" w:rsidRPr="007A5E77" w14:paraId="7A478CDD"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0870094C"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11</w:t>
            </w:r>
          </w:p>
        </w:tc>
        <w:tc>
          <w:tcPr>
            <w:tcW w:w="2811" w:type="dxa"/>
            <w:tcBorders>
              <w:top w:val="nil"/>
              <w:left w:val="nil"/>
              <w:bottom w:val="single" w:sz="4" w:space="0" w:color="auto"/>
              <w:right w:val="nil"/>
            </w:tcBorders>
            <w:shd w:val="clear" w:color="auto" w:fill="auto"/>
            <w:vAlign w:val="bottom"/>
            <w:hideMark/>
          </w:tcPr>
          <w:p w14:paraId="4D215BDC"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3CDEA0E"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D98DA79"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C02476C"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E7AD08E"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189F94A8"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3D16A5E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28E87E71" w14:textId="77777777" w:rsidR="0060224B" w:rsidRPr="0060224B" w:rsidRDefault="0060224B" w:rsidP="002E5013">
            <w:pPr>
              <w:jc w:val="center"/>
              <w:rPr>
                <w:rFonts w:cs="Calibri"/>
                <w:b/>
                <w:bCs/>
                <w:color w:val="000000"/>
                <w:szCs w:val="24"/>
                <w:lang w:eastAsia="en-GB"/>
              </w:rPr>
            </w:pPr>
          </w:p>
        </w:tc>
      </w:tr>
      <w:tr w:rsidR="00023AB4" w:rsidRPr="007A5E77" w14:paraId="7862D16A" w14:textId="77777777" w:rsidTr="00023AB4">
        <w:trPr>
          <w:trHeight w:val="340"/>
        </w:trPr>
        <w:tc>
          <w:tcPr>
            <w:tcW w:w="1300" w:type="dxa"/>
            <w:tcBorders>
              <w:top w:val="nil"/>
              <w:left w:val="single" w:sz="8" w:space="0" w:color="auto"/>
              <w:bottom w:val="single" w:sz="4" w:space="0" w:color="auto"/>
              <w:right w:val="single" w:sz="4" w:space="0" w:color="auto"/>
            </w:tcBorders>
            <w:shd w:val="clear" w:color="auto" w:fill="auto"/>
            <w:noWrap/>
            <w:vAlign w:val="bottom"/>
            <w:hideMark/>
          </w:tcPr>
          <w:p w14:paraId="25F3F5F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12</w:t>
            </w:r>
          </w:p>
        </w:tc>
        <w:tc>
          <w:tcPr>
            <w:tcW w:w="2811" w:type="dxa"/>
            <w:tcBorders>
              <w:top w:val="nil"/>
              <w:left w:val="nil"/>
              <w:bottom w:val="single" w:sz="4" w:space="0" w:color="auto"/>
              <w:right w:val="nil"/>
            </w:tcBorders>
            <w:shd w:val="clear" w:color="auto" w:fill="auto"/>
            <w:vAlign w:val="bottom"/>
            <w:hideMark/>
          </w:tcPr>
          <w:p w14:paraId="1B30E6EB"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Level  8</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E179073"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90D65C5"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205EFD1"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8CDCFB6"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AA64818"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4" w:space="0" w:color="auto"/>
              <w:right w:val="single" w:sz="8" w:space="0" w:color="auto"/>
            </w:tcBorders>
            <w:shd w:val="clear" w:color="auto" w:fill="auto"/>
            <w:vAlign w:val="center"/>
            <w:hideMark/>
          </w:tcPr>
          <w:p w14:paraId="68289C6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0</w:t>
            </w:r>
          </w:p>
        </w:tc>
        <w:tc>
          <w:tcPr>
            <w:tcW w:w="2552" w:type="dxa"/>
            <w:tcBorders>
              <w:top w:val="nil"/>
              <w:left w:val="nil"/>
              <w:bottom w:val="single" w:sz="4" w:space="0" w:color="auto"/>
              <w:right w:val="single" w:sz="8" w:space="0" w:color="auto"/>
            </w:tcBorders>
          </w:tcPr>
          <w:p w14:paraId="79060E62" w14:textId="77777777" w:rsidR="0060224B" w:rsidRPr="0060224B" w:rsidRDefault="0060224B" w:rsidP="002E5013">
            <w:pPr>
              <w:jc w:val="center"/>
              <w:rPr>
                <w:rFonts w:cs="Calibri"/>
                <w:b/>
                <w:bCs/>
                <w:color w:val="000000"/>
                <w:szCs w:val="24"/>
                <w:lang w:eastAsia="en-GB"/>
              </w:rPr>
            </w:pPr>
          </w:p>
        </w:tc>
      </w:tr>
      <w:tr w:rsidR="00023AB4" w:rsidRPr="007A5E77" w14:paraId="578D3256" w14:textId="77777777" w:rsidTr="00023AB4">
        <w:trPr>
          <w:trHeight w:val="360"/>
        </w:trPr>
        <w:tc>
          <w:tcPr>
            <w:tcW w:w="1300" w:type="dxa"/>
            <w:tcBorders>
              <w:top w:val="nil"/>
              <w:left w:val="single" w:sz="8" w:space="0" w:color="auto"/>
              <w:bottom w:val="single" w:sz="8" w:space="0" w:color="auto"/>
              <w:right w:val="single" w:sz="4" w:space="0" w:color="auto"/>
            </w:tcBorders>
            <w:shd w:val="clear" w:color="auto" w:fill="auto"/>
            <w:noWrap/>
            <w:vAlign w:val="bottom"/>
            <w:hideMark/>
          </w:tcPr>
          <w:p w14:paraId="0208CD9E"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13</w:t>
            </w:r>
          </w:p>
        </w:tc>
        <w:tc>
          <w:tcPr>
            <w:tcW w:w="2811" w:type="dxa"/>
            <w:tcBorders>
              <w:top w:val="nil"/>
              <w:left w:val="nil"/>
              <w:bottom w:val="single" w:sz="8" w:space="0" w:color="auto"/>
              <w:right w:val="nil"/>
            </w:tcBorders>
            <w:shd w:val="clear" w:color="auto" w:fill="auto"/>
            <w:vAlign w:val="bottom"/>
            <w:hideMark/>
          </w:tcPr>
          <w:p w14:paraId="26C4CE7D"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Non-Contributor</w:t>
            </w:r>
          </w:p>
        </w:tc>
        <w:tc>
          <w:tcPr>
            <w:tcW w:w="851" w:type="dxa"/>
            <w:tcBorders>
              <w:top w:val="nil"/>
              <w:left w:val="single" w:sz="4" w:space="0" w:color="auto"/>
              <w:bottom w:val="single" w:sz="8" w:space="0" w:color="auto"/>
              <w:right w:val="single" w:sz="4" w:space="0" w:color="auto"/>
            </w:tcBorders>
            <w:shd w:val="clear" w:color="auto" w:fill="auto"/>
            <w:vAlign w:val="center"/>
            <w:hideMark/>
          </w:tcPr>
          <w:p w14:paraId="67324BB4"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F8F3560"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03FF5675" w14:textId="77777777" w:rsidR="0060224B" w:rsidRPr="00023AB4" w:rsidRDefault="0060224B" w:rsidP="002E5013">
            <w:pPr>
              <w:jc w:val="center"/>
              <w:rPr>
                <w:rFonts w:cs="Calibri"/>
                <w:color w:val="000000"/>
                <w:szCs w:val="24"/>
                <w:lang w:eastAsia="en-GB"/>
              </w:rPr>
            </w:pPr>
            <w:r w:rsidRPr="00023AB4">
              <w:rPr>
                <w:rFonts w:cs="Calibri"/>
                <w:color w:val="000000"/>
                <w:szCs w:val="24"/>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5A46AEB"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3FA69DDA" w14:textId="77777777" w:rsidR="0060224B" w:rsidRPr="00242667" w:rsidRDefault="0060224B" w:rsidP="002E5013">
            <w:pPr>
              <w:jc w:val="center"/>
              <w:rPr>
                <w:rFonts w:cs="Calibri"/>
                <w:szCs w:val="24"/>
                <w:lang w:eastAsia="en-GB"/>
              </w:rPr>
            </w:pPr>
            <w:r w:rsidRPr="00242667">
              <w:rPr>
                <w:rFonts w:cs="Calibri"/>
                <w:szCs w:val="24"/>
                <w:lang w:eastAsia="en-GB"/>
              </w:rPr>
              <w:t>0</w:t>
            </w:r>
          </w:p>
        </w:tc>
        <w:tc>
          <w:tcPr>
            <w:tcW w:w="992" w:type="dxa"/>
            <w:tcBorders>
              <w:top w:val="nil"/>
              <w:left w:val="nil"/>
              <w:bottom w:val="single" w:sz="8" w:space="0" w:color="auto"/>
              <w:right w:val="single" w:sz="8" w:space="0" w:color="auto"/>
            </w:tcBorders>
            <w:shd w:val="clear" w:color="auto" w:fill="auto"/>
            <w:vAlign w:val="center"/>
            <w:hideMark/>
          </w:tcPr>
          <w:p w14:paraId="76027DFF"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0</w:t>
            </w:r>
          </w:p>
        </w:tc>
        <w:tc>
          <w:tcPr>
            <w:tcW w:w="2552" w:type="dxa"/>
            <w:tcBorders>
              <w:top w:val="nil"/>
              <w:left w:val="nil"/>
              <w:bottom w:val="single" w:sz="8" w:space="0" w:color="auto"/>
              <w:right w:val="single" w:sz="8" w:space="0" w:color="auto"/>
            </w:tcBorders>
          </w:tcPr>
          <w:p w14:paraId="58A89C9E" w14:textId="77777777" w:rsidR="0060224B" w:rsidRPr="0060224B" w:rsidRDefault="0060224B" w:rsidP="002E5013">
            <w:pPr>
              <w:jc w:val="center"/>
              <w:rPr>
                <w:rFonts w:cs="Calibri"/>
                <w:b/>
                <w:bCs/>
                <w:color w:val="000000"/>
                <w:szCs w:val="24"/>
                <w:lang w:eastAsia="en-GB"/>
              </w:rPr>
            </w:pPr>
          </w:p>
        </w:tc>
      </w:tr>
      <w:tr w:rsidR="00023AB4" w:rsidRPr="007A5E77" w14:paraId="7E02E9A6" w14:textId="77777777" w:rsidTr="00023AB4">
        <w:trPr>
          <w:trHeight w:val="320"/>
        </w:trPr>
        <w:tc>
          <w:tcPr>
            <w:tcW w:w="1300" w:type="dxa"/>
            <w:tcBorders>
              <w:top w:val="nil"/>
              <w:left w:val="nil"/>
              <w:bottom w:val="nil"/>
              <w:right w:val="nil"/>
            </w:tcBorders>
            <w:shd w:val="clear" w:color="auto" w:fill="auto"/>
            <w:noWrap/>
            <w:vAlign w:val="bottom"/>
            <w:hideMark/>
          </w:tcPr>
          <w:p w14:paraId="5ED0FE62" w14:textId="77777777" w:rsidR="0060224B" w:rsidRPr="00023AB4" w:rsidRDefault="0060224B" w:rsidP="002E5013">
            <w:pPr>
              <w:jc w:val="center"/>
              <w:rPr>
                <w:rFonts w:cs="Calibri"/>
                <w:b/>
                <w:bCs/>
                <w:color w:val="000000"/>
                <w:szCs w:val="24"/>
                <w:lang w:eastAsia="en-GB"/>
              </w:rPr>
            </w:pPr>
          </w:p>
        </w:tc>
        <w:tc>
          <w:tcPr>
            <w:tcW w:w="2811" w:type="dxa"/>
            <w:tcBorders>
              <w:top w:val="nil"/>
              <w:left w:val="nil"/>
              <w:bottom w:val="nil"/>
              <w:right w:val="nil"/>
            </w:tcBorders>
            <w:shd w:val="clear" w:color="auto" w:fill="auto"/>
            <w:vAlign w:val="bottom"/>
            <w:hideMark/>
          </w:tcPr>
          <w:p w14:paraId="12BBDA15" w14:textId="77777777" w:rsidR="0060224B" w:rsidRPr="00023AB4" w:rsidRDefault="0060224B" w:rsidP="002E5013">
            <w:pPr>
              <w:rPr>
                <w:rFonts w:cs="Calibri"/>
                <w:sz w:val="20"/>
                <w:lang w:eastAsia="en-GB"/>
              </w:rPr>
            </w:pPr>
          </w:p>
        </w:tc>
        <w:tc>
          <w:tcPr>
            <w:tcW w:w="851" w:type="dxa"/>
            <w:tcBorders>
              <w:top w:val="nil"/>
              <w:left w:val="nil"/>
              <w:bottom w:val="nil"/>
              <w:right w:val="nil"/>
            </w:tcBorders>
            <w:shd w:val="clear" w:color="auto" w:fill="auto"/>
            <w:vAlign w:val="bottom"/>
            <w:hideMark/>
          </w:tcPr>
          <w:p w14:paraId="4BAA215C" w14:textId="77777777" w:rsidR="0060224B" w:rsidRPr="00023AB4" w:rsidRDefault="0060224B" w:rsidP="002E5013">
            <w:pPr>
              <w:rPr>
                <w:rFonts w:cs="Calibri"/>
                <w:sz w:val="20"/>
                <w:lang w:eastAsia="en-GB"/>
              </w:rPr>
            </w:pPr>
          </w:p>
        </w:tc>
        <w:tc>
          <w:tcPr>
            <w:tcW w:w="1134" w:type="dxa"/>
            <w:tcBorders>
              <w:top w:val="nil"/>
              <w:left w:val="nil"/>
              <w:bottom w:val="nil"/>
              <w:right w:val="nil"/>
            </w:tcBorders>
            <w:shd w:val="clear" w:color="auto" w:fill="auto"/>
            <w:vAlign w:val="bottom"/>
            <w:hideMark/>
          </w:tcPr>
          <w:p w14:paraId="58CE9612" w14:textId="77777777" w:rsidR="0060224B" w:rsidRPr="00023AB4" w:rsidRDefault="0060224B" w:rsidP="002E5013">
            <w:pPr>
              <w:rPr>
                <w:rFonts w:cs="Calibri"/>
                <w:sz w:val="20"/>
                <w:lang w:eastAsia="en-GB"/>
              </w:rPr>
            </w:pPr>
          </w:p>
        </w:tc>
        <w:tc>
          <w:tcPr>
            <w:tcW w:w="1134" w:type="dxa"/>
            <w:tcBorders>
              <w:top w:val="nil"/>
              <w:left w:val="nil"/>
              <w:bottom w:val="nil"/>
              <w:right w:val="nil"/>
            </w:tcBorders>
            <w:shd w:val="clear" w:color="auto" w:fill="auto"/>
            <w:vAlign w:val="bottom"/>
            <w:hideMark/>
          </w:tcPr>
          <w:p w14:paraId="08600D9B" w14:textId="77777777" w:rsidR="0060224B" w:rsidRPr="00023AB4" w:rsidRDefault="0060224B" w:rsidP="002E5013">
            <w:pPr>
              <w:jc w:val="center"/>
              <w:rPr>
                <w:rFonts w:cs="Calibri"/>
                <w:sz w:val="20"/>
                <w:lang w:eastAsia="en-GB"/>
              </w:rPr>
            </w:pPr>
          </w:p>
        </w:tc>
        <w:tc>
          <w:tcPr>
            <w:tcW w:w="1275" w:type="dxa"/>
            <w:tcBorders>
              <w:top w:val="nil"/>
              <w:left w:val="nil"/>
              <w:bottom w:val="nil"/>
              <w:right w:val="nil"/>
            </w:tcBorders>
            <w:shd w:val="clear" w:color="auto" w:fill="auto"/>
            <w:vAlign w:val="bottom"/>
            <w:hideMark/>
          </w:tcPr>
          <w:p w14:paraId="67F69759" w14:textId="77777777" w:rsidR="0060224B" w:rsidRPr="00242667" w:rsidRDefault="0060224B" w:rsidP="002E5013">
            <w:pPr>
              <w:rPr>
                <w:rFonts w:cs="Calibri"/>
                <w:sz w:val="20"/>
                <w:lang w:eastAsia="en-GB"/>
              </w:rPr>
            </w:pPr>
          </w:p>
        </w:tc>
        <w:tc>
          <w:tcPr>
            <w:tcW w:w="2410" w:type="dxa"/>
            <w:tcBorders>
              <w:top w:val="nil"/>
              <w:left w:val="nil"/>
              <w:bottom w:val="nil"/>
              <w:right w:val="nil"/>
            </w:tcBorders>
            <w:shd w:val="clear" w:color="auto" w:fill="auto"/>
            <w:vAlign w:val="bottom"/>
            <w:hideMark/>
          </w:tcPr>
          <w:p w14:paraId="7A191954" w14:textId="77777777" w:rsidR="0060224B" w:rsidRPr="00242667" w:rsidRDefault="0060224B" w:rsidP="002E5013">
            <w:pPr>
              <w:rPr>
                <w:rFonts w:cs="Calibri"/>
                <w:sz w:val="20"/>
                <w:lang w:eastAsia="en-GB"/>
              </w:rPr>
            </w:pPr>
          </w:p>
        </w:tc>
        <w:tc>
          <w:tcPr>
            <w:tcW w:w="992" w:type="dxa"/>
            <w:tcBorders>
              <w:top w:val="nil"/>
              <w:left w:val="nil"/>
              <w:bottom w:val="nil"/>
              <w:right w:val="nil"/>
            </w:tcBorders>
            <w:shd w:val="clear" w:color="auto" w:fill="auto"/>
            <w:vAlign w:val="bottom"/>
            <w:hideMark/>
          </w:tcPr>
          <w:p w14:paraId="2FEDB037" w14:textId="77777777" w:rsidR="0060224B" w:rsidRPr="00023AB4" w:rsidRDefault="0060224B" w:rsidP="002E5013">
            <w:pPr>
              <w:rPr>
                <w:rFonts w:cs="Calibri"/>
                <w:sz w:val="20"/>
                <w:lang w:eastAsia="en-GB"/>
              </w:rPr>
            </w:pPr>
          </w:p>
        </w:tc>
        <w:tc>
          <w:tcPr>
            <w:tcW w:w="2552" w:type="dxa"/>
            <w:tcBorders>
              <w:top w:val="nil"/>
              <w:left w:val="nil"/>
              <w:bottom w:val="nil"/>
              <w:right w:val="nil"/>
            </w:tcBorders>
          </w:tcPr>
          <w:p w14:paraId="4C8DFBD5" w14:textId="77777777" w:rsidR="0060224B" w:rsidRPr="0060224B" w:rsidRDefault="0060224B" w:rsidP="002E5013">
            <w:pPr>
              <w:rPr>
                <w:rFonts w:cs="Calibri"/>
                <w:sz w:val="20"/>
                <w:lang w:eastAsia="en-GB"/>
              </w:rPr>
            </w:pPr>
          </w:p>
        </w:tc>
      </w:tr>
      <w:tr w:rsidR="00023AB4" w:rsidRPr="007A5E77" w14:paraId="21F8E1E9" w14:textId="77777777" w:rsidTr="00023AB4">
        <w:trPr>
          <w:trHeight w:val="320"/>
        </w:trPr>
        <w:tc>
          <w:tcPr>
            <w:tcW w:w="4111" w:type="dxa"/>
            <w:gridSpan w:val="2"/>
            <w:tcBorders>
              <w:top w:val="nil"/>
              <w:left w:val="nil"/>
              <w:bottom w:val="nil"/>
              <w:right w:val="nil"/>
            </w:tcBorders>
            <w:shd w:val="clear" w:color="auto" w:fill="auto"/>
            <w:noWrap/>
            <w:vAlign w:val="bottom"/>
            <w:hideMark/>
          </w:tcPr>
          <w:p w14:paraId="50CA8C40" w14:textId="77777777" w:rsidR="0060224B" w:rsidRPr="00023AB4" w:rsidRDefault="0060224B" w:rsidP="002E5013">
            <w:pPr>
              <w:rPr>
                <w:rFonts w:cs="Calibri"/>
                <w:b/>
                <w:bCs/>
                <w:color w:val="000000"/>
                <w:szCs w:val="24"/>
                <w:lang w:eastAsia="en-GB"/>
              </w:rPr>
            </w:pPr>
            <w:r w:rsidRPr="00023AB4">
              <w:rPr>
                <w:rFonts w:cs="Calibri"/>
                <w:b/>
                <w:bCs/>
                <w:color w:val="000000"/>
                <w:szCs w:val="24"/>
                <w:lang w:eastAsia="en-GB"/>
              </w:rPr>
              <w:t>Total Maximum Score Allocation:</w:t>
            </w:r>
          </w:p>
        </w:tc>
        <w:tc>
          <w:tcPr>
            <w:tcW w:w="851" w:type="dxa"/>
            <w:tcBorders>
              <w:top w:val="nil"/>
              <w:left w:val="nil"/>
              <w:bottom w:val="nil"/>
              <w:right w:val="nil"/>
            </w:tcBorders>
            <w:shd w:val="clear" w:color="auto" w:fill="auto"/>
            <w:vAlign w:val="bottom"/>
            <w:hideMark/>
          </w:tcPr>
          <w:p w14:paraId="05735257" w14:textId="77777777" w:rsidR="0060224B" w:rsidRPr="00023AB4" w:rsidRDefault="0060224B" w:rsidP="002E5013">
            <w:pPr>
              <w:rPr>
                <w:rFonts w:cs="Calibri"/>
                <w:b/>
                <w:bCs/>
                <w:color w:val="000000"/>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73FA" w14:textId="77777777" w:rsidR="0060224B" w:rsidRPr="00023AB4" w:rsidRDefault="0060224B" w:rsidP="002E5013">
            <w:pPr>
              <w:jc w:val="center"/>
              <w:rPr>
                <w:rFonts w:cs="Calibri"/>
                <w:b/>
                <w:bCs/>
                <w:color w:val="000000"/>
                <w:szCs w:val="24"/>
                <w:lang w:eastAsia="en-GB"/>
              </w:rPr>
            </w:pPr>
            <w:r w:rsidRPr="00023AB4">
              <w:rPr>
                <w:rFonts w:cs="Calibri"/>
                <w:b/>
                <w:bCs/>
                <w:color w:val="000000"/>
                <w:szCs w:val="24"/>
                <w:lang w:eastAsia="en-GB"/>
              </w:rPr>
              <w:t>20</w:t>
            </w:r>
          </w:p>
        </w:tc>
        <w:tc>
          <w:tcPr>
            <w:tcW w:w="1134" w:type="dxa"/>
            <w:tcBorders>
              <w:top w:val="nil"/>
              <w:left w:val="nil"/>
              <w:bottom w:val="nil"/>
              <w:right w:val="nil"/>
            </w:tcBorders>
            <w:shd w:val="clear" w:color="auto" w:fill="auto"/>
            <w:noWrap/>
            <w:vAlign w:val="bottom"/>
            <w:hideMark/>
          </w:tcPr>
          <w:p w14:paraId="5BB00347" w14:textId="77777777" w:rsidR="0060224B" w:rsidRPr="007A5E77" w:rsidRDefault="0060224B" w:rsidP="002E5013">
            <w:pPr>
              <w:jc w:val="center"/>
              <w:rPr>
                <w:rFonts w:cs="Calibri"/>
                <w:b/>
                <w:bCs/>
                <w:color w:val="000000"/>
                <w:szCs w:val="24"/>
                <w:lang w:eastAsia="en-GB"/>
              </w:rPr>
            </w:pPr>
          </w:p>
        </w:tc>
        <w:tc>
          <w:tcPr>
            <w:tcW w:w="1275" w:type="dxa"/>
            <w:tcBorders>
              <w:top w:val="nil"/>
              <w:left w:val="nil"/>
              <w:bottom w:val="nil"/>
              <w:right w:val="nil"/>
            </w:tcBorders>
            <w:shd w:val="clear" w:color="auto" w:fill="auto"/>
            <w:noWrap/>
            <w:vAlign w:val="bottom"/>
            <w:hideMark/>
          </w:tcPr>
          <w:p w14:paraId="0A7AA33F" w14:textId="77777777" w:rsidR="0060224B" w:rsidRPr="007A5E77" w:rsidRDefault="0060224B" w:rsidP="002E5013">
            <w:pPr>
              <w:rPr>
                <w:rFonts w:cs="Calibri"/>
                <w:sz w:val="20"/>
                <w:lang w:eastAsia="en-GB"/>
              </w:rPr>
            </w:pPr>
          </w:p>
        </w:tc>
        <w:tc>
          <w:tcPr>
            <w:tcW w:w="2410" w:type="dxa"/>
            <w:tcBorders>
              <w:top w:val="nil"/>
              <w:left w:val="nil"/>
              <w:bottom w:val="nil"/>
              <w:right w:val="nil"/>
            </w:tcBorders>
            <w:shd w:val="clear" w:color="auto" w:fill="auto"/>
            <w:noWrap/>
            <w:vAlign w:val="bottom"/>
            <w:hideMark/>
          </w:tcPr>
          <w:p w14:paraId="1DD5634F" w14:textId="77777777" w:rsidR="0060224B" w:rsidRPr="007A5E77" w:rsidRDefault="0060224B" w:rsidP="002E5013">
            <w:pPr>
              <w:rPr>
                <w:rFonts w:cs="Calibri"/>
                <w:sz w:val="20"/>
                <w:lang w:eastAsia="en-GB"/>
              </w:rPr>
            </w:pPr>
          </w:p>
        </w:tc>
        <w:tc>
          <w:tcPr>
            <w:tcW w:w="992" w:type="dxa"/>
            <w:tcBorders>
              <w:top w:val="nil"/>
              <w:left w:val="nil"/>
              <w:bottom w:val="nil"/>
              <w:right w:val="nil"/>
            </w:tcBorders>
            <w:shd w:val="clear" w:color="auto" w:fill="auto"/>
            <w:noWrap/>
            <w:vAlign w:val="bottom"/>
            <w:hideMark/>
          </w:tcPr>
          <w:p w14:paraId="1E4F82C0" w14:textId="77777777" w:rsidR="0060224B" w:rsidRPr="007A5E77" w:rsidRDefault="0060224B" w:rsidP="002E5013">
            <w:pPr>
              <w:rPr>
                <w:rFonts w:cs="Calibri"/>
                <w:sz w:val="20"/>
                <w:lang w:eastAsia="en-GB"/>
              </w:rPr>
            </w:pPr>
          </w:p>
        </w:tc>
        <w:tc>
          <w:tcPr>
            <w:tcW w:w="2552" w:type="dxa"/>
            <w:tcBorders>
              <w:top w:val="nil"/>
              <w:left w:val="nil"/>
              <w:bottom w:val="nil"/>
              <w:right w:val="nil"/>
            </w:tcBorders>
          </w:tcPr>
          <w:p w14:paraId="6B57CA4D" w14:textId="77777777" w:rsidR="0060224B" w:rsidRPr="007A5E77" w:rsidRDefault="0060224B" w:rsidP="002E5013">
            <w:pPr>
              <w:rPr>
                <w:rFonts w:cs="Calibri"/>
                <w:sz w:val="20"/>
                <w:lang w:eastAsia="en-GB"/>
              </w:rPr>
            </w:pPr>
          </w:p>
        </w:tc>
      </w:tr>
      <w:tr w:rsidR="0060224B" w:rsidRPr="002E5013" w14:paraId="5659E87B" w14:textId="77777777" w:rsidTr="00023AB4">
        <w:trPr>
          <w:trHeight w:val="320"/>
        </w:trPr>
        <w:tc>
          <w:tcPr>
            <w:tcW w:w="11907" w:type="dxa"/>
            <w:gridSpan w:val="8"/>
            <w:tcBorders>
              <w:top w:val="nil"/>
              <w:left w:val="nil"/>
              <w:bottom w:val="nil"/>
              <w:right w:val="nil"/>
            </w:tcBorders>
            <w:shd w:val="clear" w:color="auto" w:fill="auto"/>
            <w:noWrap/>
            <w:vAlign w:val="bottom"/>
            <w:hideMark/>
          </w:tcPr>
          <w:p w14:paraId="63FF7DE3" w14:textId="77777777" w:rsidR="0060224B" w:rsidRPr="00023AB4" w:rsidRDefault="0060224B" w:rsidP="002E5013">
            <w:pPr>
              <w:rPr>
                <w:rFonts w:cs="Calibri"/>
                <w:color w:val="000000"/>
                <w:szCs w:val="24"/>
                <w:lang w:eastAsia="en-GB"/>
              </w:rPr>
            </w:pPr>
            <w:r w:rsidRPr="00023AB4">
              <w:rPr>
                <w:rFonts w:cs="Calibri"/>
                <w:color w:val="000000"/>
                <w:szCs w:val="24"/>
                <w:lang w:eastAsia="en-GB"/>
              </w:rPr>
              <w:t>G= A+B+C+D+E+F</w:t>
            </w:r>
          </w:p>
        </w:tc>
        <w:tc>
          <w:tcPr>
            <w:tcW w:w="2552" w:type="dxa"/>
            <w:tcBorders>
              <w:top w:val="nil"/>
              <w:left w:val="nil"/>
              <w:bottom w:val="nil"/>
              <w:right w:val="nil"/>
            </w:tcBorders>
          </w:tcPr>
          <w:p w14:paraId="5B8D49ED" w14:textId="77777777" w:rsidR="0060224B" w:rsidRPr="0060224B" w:rsidRDefault="0060224B" w:rsidP="002E5013">
            <w:pPr>
              <w:rPr>
                <w:rFonts w:cs="Calibri"/>
                <w:color w:val="000000"/>
                <w:szCs w:val="24"/>
                <w:lang w:eastAsia="en-GB"/>
              </w:rPr>
            </w:pPr>
          </w:p>
        </w:tc>
      </w:tr>
    </w:tbl>
    <w:p w14:paraId="5238994A" w14:textId="77777777" w:rsidR="002E5013" w:rsidRPr="002E5013" w:rsidRDefault="002E5013" w:rsidP="002E5013">
      <w:pPr>
        <w:keepNext/>
        <w:numPr>
          <w:ilvl w:val="1"/>
          <w:numId w:val="0"/>
        </w:numPr>
        <w:tabs>
          <w:tab w:val="num" w:pos="502"/>
        </w:tabs>
        <w:spacing w:before="240" w:after="120" w:line="276" w:lineRule="auto"/>
        <w:ind w:left="567" w:hanging="567"/>
        <w:jc w:val="both"/>
        <w:outlineLvl w:val="1"/>
        <w:rPr>
          <w:rFonts w:eastAsiaTheme="majorEastAsia" w:cs="Calibri"/>
          <w:b/>
          <w:bCs/>
          <w:color w:val="000066"/>
          <w:sz w:val="22"/>
          <w:szCs w:val="22"/>
          <w14:scene3d>
            <w14:camera w14:prst="orthographicFront"/>
            <w14:lightRig w14:rig="threePt" w14:dir="t">
              <w14:rot w14:lat="0" w14:lon="0" w14:rev="0"/>
            </w14:lightRig>
          </w14:scene3d>
        </w:rPr>
        <w:sectPr w:rsidR="002E5013" w:rsidRPr="002E5013" w:rsidSect="00672B5B">
          <w:pgSz w:w="16838" w:h="11906" w:orient="landscape"/>
          <w:pgMar w:top="1134" w:right="1134" w:bottom="1134" w:left="1134" w:header="680" w:footer="680" w:gutter="0"/>
          <w:cols w:space="708"/>
          <w:docGrid w:linePitch="360"/>
        </w:sectPr>
      </w:pPr>
    </w:p>
    <w:p w14:paraId="605D8738" w14:textId="77777777" w:rsidR="00A90316" w:rsidRPr="00023AB4" w:rsidRDefault="007A5E77" w:rsidP="00096A6F">
      <w:pPr>
        <w:pStyle w:val="AnnexH2"/>
        <w:jc w:val="both"/>
        <w:rPr>
          <w:rFonts w:cs="Calibri"/>
          <w:sz w:val="28"/>
          <w:szCs w:val="28"/>
        </w:rPr>
      </w:pPr>
      <w:bookmarkStart w:id="254" w:name="_Toc158546555"/>
      <w:bookmarkStart w:id="255" w:name="_Toc435315942"/>
      <w:bookmarkEnd w:id="97"/>
      <w:bookmarkEnd w:id="98"/>
      <w:r w:rsidRPr="00023AB4">
        <w:rPr>
          <w:rFonts w:cs="Calibri"/>
          <w:sz w:val="28"/>
          <w:szCs w:val="28"/>
        </w:rPr>
        <w:t>TERMS AND DEFINITIONS</w:t>
      </w:r>
      <w:bookmarkEnd w:id="254"/>
    </w:p>
    <w:p w14:paraId="7F19594A" w14:textId="77777777" w:rsidR="00F739D0" w:rsidRPr="00096A6F" w:rsidRDefault="00F739D0" w:rsidP="00023AB4">
      <w:pPr>
        <w:pStyle w:val="Heading1"/>
        <w:numPr>
          <w:ilvl w:val="0"/>
          <w:numId w:val="0"/>
        </w:numPr>
        <w:ind w:left="567" w:hanging="567"/>
        <w:jc w:val="both"/>
        <w:rPr>
          <w:rFonts w:cs="Calibri"/>
          <w:sz w:val="23"/>
          <w:szCs w:val="23"/>
        </w:rPr>
      </w:pPr>
      <w:bookmarkStart w:id="256" w:name="_Toc158546556"/>
      <w:r w:rsidRPr="00096A6F">
        <w:rPr>
          <w:rFonts w:cs="Calibri"/>
          <w:sz w:val="23"/>
          <w:szCs w:val="23"/>
        </w:rPr>
        <w:t>ABBREVIATIONS</w:t>
      </w:r>
      <w:bookmarkEnd w:id="256"/>
    </w:p>
    <w:p w14:paraId="0A8365F2" w14:textId="77777777" w:rsidR="009350EA" w:rsidRPr="00096A6F" w:rsidRDefault="009014C0" w:rsidP="00096A6F">
      <w:pPr>
        <w:jc w:val="both"/>
        <w:rPr>
          <w:rFonts w:cs="Calibri"/>
          <w:color w:val="000000" w:themeColor="text1"/>
          <w:sz w:val="23"/>
          <w:szCs w:val="23"/>
        </w:rPr>
      </w:pPr>
      <w:bookmarkStart w:id="257" w:name="_Toc435315946"/>
      <w:bookmarkEnd w:id="255"/>
      <w:r w:rsidRPr="00096A6F">
        <w:rPr>
          <w:rFonts w:cs="Calibri"/>
          <w:color w:val="000000" w:themeColor="text1"/>
          <w:sz w:val="23"/>
          <w:szCs w:val="23"/>
        </w:rPr>
        <w:t>PPPFA          Preferential Procurement Policy Framework Act</w:t>
      </w:r>
    </w:p>
    <w:p w14:paraId="6DEAA457" w14:textId="77777777" w:rsidR="005D0845" w:rsidRPr="00096A6F" w:rsidRDefault="005D0845" w:rsidP="00096A6F">
      <w:pPr>
        <w:jc w:val="both"/>
        <w:rPr>
          <w:rFonts w:cs="Calibri"/>
          <w:sz w:val="23"/>
          <w:szCs w:val="23"/>
        </w:rPr>
      </w:pPr>
      <w:r w:rsidRPr="00096A6F">
        <w:rPr>
          <w:rFonts w:cs="Calibri"/>
          <w:sz w:val="23"/>
          <w:szCs w:val="23"/>
        </w:rPr>
        <w:t>AAA</w:t>
      </w:r>
      <w:r w:rsidRPr="00096A6F">
        <w:rPr>
          <w:rFonts w:cs="Calibri"/>
          <w:sz w:val="23"/>
          <w:szCs w:val="23"/>
        </w:rPr>
        <w:tab/>
      </w:r>
      <w:r w:rsidRPr="00096A6F">
        <w:rPr>
          <w:rFonts w:cs="Calibri"/>
          <w:sz w:val="23"/>
          <w:szCs w:val="23"/>
        </w:rPr>
        <w:tab/>
        <w:t>Authentication, Authorization, and Accounting</w:t>
      </w:r>
    </w:p>
    <w:p w14:paraId="5DAF9CFB" w14:textId="77777777" w:rsidR="005D0845" w:rsidRPr="00096A6F" w:rsidRDefault="005D0845" w:rsidP="00096A6F">
      <w:pPr>
        <w:jc w:val="both"/>
        <w:rPr>
          <w:rFonts w:cs="Calibri"/>
          <w:sz w:val="23"/>
          <w:szCs w:val="23"/>
        </w:rPr>
      </w:pPr>
      <w:r w:rsidRPr="00096A6F">
        <w:rPr>
          <w:rFonts w:cs="Calibri"/>
          <w:sz w:val="23"/>
          <w:szCs w:val="23"/>
        </w:rPr>
        <w:t>ACL</w:t>
      </w:r>
      <w:r w:rsidRPr="00096A6F">
        <w:rPr>
          <w:rFonts w:cs="Calibri"/>
          <w:sz w:val="23"/>
          <w:szCs w:val="23"/>
        </w:rPr>
        <w:tab/>
      </w:r>
      <w:r w:rsidRPr="00096A6F">
        <w:rPr>
          <w:rFonts w:cs="Calibri"/>
          <w:sz w:val="23"/>
          <w:szCs w:val="23"/>
        </w:rPr>
        <w:tab/>
        <w:t>Access Control List</w:t>
      </w:r>
    </w:p>
    <w:p w14:paraId="3526414B" w14:textId="77777777" w:rsidR="005D0845" w:rsidRPr="00096A6F" w:rsidRDefault="005D0845" w:rsidP="00096A6F">
      <w:pPr>
        <w:jc w:val="both"/>
        <w:rPr>
          <w:rFonts w:cs="Calibri"/>
          <w:sz w:val="23"/>
          <w:szCs w:val="23"/>
        </w:rPr>
      </w:pPr>
      <w:r w:rsidRPr="00096A6F">
        <w:rPr>
          <w:rFonts w:cs="Calibri"/>
          <w:sz w:val="23"/>
          <w:szCs w:val="23"/>
        </w:rPr>
        <w:t>BGP</w:t>
      </w:r>
      <w:r w:rsidRPr="00096A6F">
        <w:rPr>
          <w:rFonts w:cs="Calibri"/>
          <w:sz w:val="23"/>
          <w:szCs w:val="23"/>
        </w:rPr>
        <w:tab/>
      </w:r>
      <w:r w:rsidRPr="00096A6F">
        <w:rPr>
          <w:rFonts w:cs="Calibri"/>
          <w:sz w:val="23"/>
          <w:szCs w:val="23"/>
        </w:rPr>
        <w:tab/>
        <w:t>Border Gateway Routing</w:t>
      </w:r>
    </w:p>
    <w:p w14:paraId="17A3BA9B" w14:textId="77777777" w:rsidR="005D0845" w:rsidRPr="00096A6F" w:rsidRDefault="005D0845" w:rsidP="00096A6F">
      <w:pPr>
        <w:jc w:val="both"/>
        <w:rPr>
          <w:rFonts w:cs="Calibri"/>
          <w:sz w:val="23"/>
          <w:szCs w:val="23"/>
        </w:rPr>
      </w:pPr>
      <w:r w:rsidRPr="00096A6F">
        <w:rPr>
          <w:rFonts w:cs="Calibri"/>
          <w:sz w:val="23"/>
          <w:szCs w:val="23"/>
        </w:rPr>
        <w:t>DHA</w:t>
      </w:r>
      <w:r w:rsidRPr="00096A6F">
        <w:rPr>
          <w:rFonts w:cs="Calibri"/>
          <w:sz w:val="23"/>
          <w:szCs w:val="23"/>
        </w:rPr>
        <w:tab/>
      </w:r>
      <w:r w:rsidRPr="00096A6F">
        <w:rPr>
          <w:rFonts w:cs="Calibri"/>
          <w:sz w:val="23"/>
          <w:szCs w:val="23"/>
        </w:rPr>
        <w:tab/>
        <w:t>Department of Home Affairs</w:t>
      </w:r>
    </w:p>
    <w:p w14:paraId="7F3A9669" w14:textId="77777777" w:rsidR="005D0845" w:rsidRPr="00096A6F" w:rsidRDefault="005D0845" w:rsidP="00096A6F">
      <w:pPr>
        <w:jc w:val="both"/>
        <w:rPr>
          <w:rFonts w:cs="Calibri"/>
          <w:sz w:val="23"/>
          <w:szCs w:val="23"/>
        </w:rPr>
      </w:pPr>
      <w:r w:rsidRPr="00096A6F">
        <w:rPr>
          <w:rFonts w:cs="Calibri"/>
          <w:sz w:val="23"/>
          <w:szCs w:val="23"/>
        </w:rPr>
        <w:t>GCC</w:t>
      </w:r>
      <w:r w:rsidRPr="00096A6F">
        <w:rPr>
          <w:rFonts w:cs="Calibri"/>
          <w:sz w:val="23"/>
          <w:szCs w:val="23"/>
        </w:rPr>
        <w:tab/>
      </w:r>
      <w:r w:rsidRPr="00096A6F">
        <w:rPr>
          <w:rFonts w:cs="Calibri"/>
          <w:sz w:val="23"/>
          <w:szCs w:val="23"/>
        </w:rPr>
        <w:tab/>
        <w:t>General Condition of Contract</w:t>
      </w:r>
    </w:p>
    <w:p w14:paraId="05A92CA4" w14:textId="77777777" w:rsidR="005D0845" w:rsidRPr="00096A6F" w:rsidRDefault="005D0845" w:rsidP="00096A6F">
      <w:pPr>
        <w:jc w:val="both"/>
        <w:rPr>
          <w:rFonts w:cs="Calibri"/>
          <w:sz w:val="23"/>
          <w:szCs w:val="23"/>
        </w:rPr>
      </w:pPr>
      <w:r w:rsidRPr="00096A6F">
        <w:rPr>
          <w:rFonts w:cs="Calibri"/>
          <w:sz w:val="23"/>
          <w:szCs w:val="23"/>
        </w:rPr>
        <w:t>GE</w:t>
      </w:r>
      <w:r w:rsidRPr="00096A6F">
        <w:rPr>
          <w:rFonts w:cs="Calibri"/>
          <w:sz w:val="23"/>
          <w:szCs w:val="23"/>
        </w:rPr>
        <w:tab/>
      </w:r>
      <w:r w:rsidRPr="00096A6F">
        <w:rPr>
          <w:rFonts w:cs="Calibri"/>
          <w:sz w:val="23"/>
          <w:szCs w:val="23"/>
        </w:rPr>
        <w:tab/>
        <w:t>Gigabit Ethernet</w:t>
      </w:r>
    </w:p>
    <w:p w14:paraId="462231AC" w14:textId="77777777" w:rsidR="005D0845" w:rsidRPr="00096A6F" w:rsidRDefault="005D0845" w:rsidP="00096A6F">
      <w:pPr>
        <w:jc w:val="both"/>
        <w:rPr>
          <w:rFonts w:cs="Calibri"/>
          <w:sz w:val="23"/>
          <w:szCs w:val="23"/>
        </w:rPr>
      </w:pPr>
      <w:r w:rsidRPr="00096A6F">
        <w:rPr>
          <w:rFonts w:cs="Calibri"/>
          <w:sz w:val="23"/>
          <w:szCs w:val="23"/>
        </w:rPr>
        <w:t>GRE</w:t>
      </w:r>
      <w:r w:rsidRPr="00096A6F">
        <w:rPr>
          <w:rFonts w:cs="Calibri"/>
          <w:sz w:val="23"/>
          <w:szCs w:val="23"/>
        </w:rPr>
        <w:tab/>
      </w:r>
      <w:r w:rsidRPr="00096A6F">
        <w:rPr>
          <w:rFonts w:cs="Calibri"/>
          <w:sz w:val="23"/>
          <w:szCs w:val="23"/>
        </w:rPr>
        <w:tab/>
        <w:t>Generic Routing Encapsulation</w:t>
      </w:r>
    </w:p>
    <w:p w14:paraId="28D85FC3" w14:textId="77777777" w:rsidR="005D0845" w:rsidRPr="00096A6F" w:rsidRDefault="005D0845" w:rsidP="00096A6F">
      <w:pPr>
        <w:jc w:val="both"/>
        <w:rPr>
          <w:rFonts w:cs="Calibri"/>
          <w:sz w:val="23"/>
          <w:szCs w:val="23"/>
        </w:rPr>
      </w:pPr>
      <w:r w:rsidRPr="00096A6F">
        <w:rPr>
          <w:rFonts w:cs="Calibri"/>
          <w:sz w:val="23"/>
          <w:szCs w:val="23"/>
        </w:rPr>
        <w:t>ICT</w:t>
      </w:r>
      <w:r w:rsidRPr="00096A6F">
        <w:rPr>
          <w:rFonts w:cs="Calibri"/>
          <w:sz w:val="23"/>
          <w:szCs w:val="23"/>
        </w:rPr>
        <w:tab/>
      </w:r>
      <w:r w:rsidRPr="00096A6F">
        <w:rPr>
          <w:rFonts w:cs="Calibri"/>
          <w:sz w:val="23"/>
          <w:szCs w:val="23"/>
        </w:rPr>
        <w:tab/>
        <w:t>Information and Communication Technology</w:t>
      </w:r>
    </w:p>
    <w:p w14:paraId="0FDE923C" w14:textId="77777777" w:rsidR="005D0845" w:rsidRPr="00096A6F" w:rsidRDefault="005D0845" w:rsidP="00096A6F">
      <w:pPr>
        <w:jc w:val="both"/>
        <w:rPr>
          <w:rFonts w:cs="Calibri"/>
          <w:sz w:val="23"/>
          <w:szCs w:val="23"/>
        </w:rPr>
      </w:pPr>
      <w:r w:rsidRPr="00096A6F">
        <w:rPr>
          <w:rFonts w:cs="Calibri"/>
          <w:sz w:val="23"/>
          <w:szCs w:val="23"/>
        </w:rPr>
        <w:t>IGMP</w:t>
      </w:r>
      <w:r w:rsidRPr="00096A6F">
        <w:rPr>
          <w:rFonts w:cs="Calibri"/>
          <w:sz w:val="23"/>
          <w:szCs w:val="23"/>
        </w:rPr>
        <w:tab/>
      </w:r>
      <w:r w:rsidRPr="00096A6F">
        <w:rPr>
          <w:rFonts w:cs="Calibri"/>
          <w:sz w:val="23"/>
          <w:szCs w:val="23"/>
        </w:rPr>
        <w:tab/>
        <w:t>Internet Group Management Protocol</w:t>
      </w:r>
    </w:p>
    <w:p w14:paraId="689CCBD4" w14:textId="77777777" w:rsidR="005D0845" w:rsidRPr="00096A6F" w:rsidRDefault="005D0845" w:rsidP="00096A6F">
      <w:pPr>
        <w:jc w:val="both"/>
        <w:rPr>
          <w:rFonts w:cs="Calibri"/>
          <w:sz w:val="23"/>
          <w:szCs w:val="23"/>
        </w:rPr>
      </w:pPr>
      <w:r w:rsidRPr="00096A6F">
        <w:rPr>
          <w:rFonts w:cs="Calibri"/>
          <w:sz w:val="23"/>
          <w:szCs w:val="23"/>
        </w:rPr>
        <w:t>IP</w:t>
      </w:r>
      <w:r w:rsidRPr="00096A6F">
        <w:rPr>
          <w:rFonts w:cs="Calibri"/>
          <w:sz w:val="23"/>
          <w:szCs w:val="23"/>
        </w:rPr>
        <w:tab/>
      </w:r>
      <w:r w:rsidRPr="00096A6F">
        <w:rPr>
          <w:rFonts w:cs="Calibri"/>
          <w:sz w:val="23"/>
          <w:szCs w:val="23"/>
        </w:rPr>
        <w:tab/>
        <w:t>Internet Protocol</w:t>
      </w:r>
    </w:p>
    <w:p w14:paraId="62448185" w14:textId="77777777" w:rsidR="005D0845" w:rsidRPr="00096A6F" w:rsidRDefault="005D0845" w:rsidP="00096A6F">
      <w:pPr>
        <w:jc w:val="both"/>
        <w:rPr>
          <w:rFonts w:cs="Calibri"/>
          <w:sz w:val="23"/>
          <w:szCs w:val="23"/>
        </w:rPr>
      </w:pPr>
      <w:r w:rsidRPr="00096A6F">
        <w:rPr>
          <w:rFonts w:cs="Calibri"/>
          <w:sz w:val="23"/>
          <w:szCs w:val="23"/>
        </w:rPr>
        <w:t>IPSec</w:t>
      </w:r>
      <w:r w:rsidRPr="00096A6F">
        <w:rPr>
          <w:rFonts w:cs="Calibri"/>
          <w:sz w:val="23"/>
          <w:szCs w:val="23"/>
        </w:rPr>
        <w:tab/>
      </w:r>
      <w:r w:rsidRPr="00096A6F">
        <w:rPr>
          <w:rFonts w:cs="Calibri"/>
          <w:sz w:val="23"/>
          <w:szCs w:val="23"/>
        </w:rPr>
        <w:tab/>
        <w:t>Internet Protocol Security</w:t>
      </w:r>
    </w:p>
    <w:p w14:paraId="7929AEAB" w14:textId="77777777" w:rsidR="005D0845" w:rsidRPr="00096A6F" w:rsidRDefault="005D0845" w:rsidP="00096A6F">
      <w:pPr>
        <w:jc w:val="both"/>
        <w:rPr>
          <w:rFonts w:cs="Calibri"/>
          <w:sz w:val="23"/>
          <w:szCs w:val="23"/>
        </w:rPr>
      </w:pPr>
      <w:r w:rsidRPr="00096A6F">
        <w:rPr>
          <w:rFonts w:cs="Calibri"/>
          <w:sz w:val="23"/>
          <w:szCs w:val="23"/>
        </w:rPr>
        <w:t>IPv4</w:t>
      </w:r>
      <w:r w:rsidRPr="00096A6F">
        <w:rPr>
          <w:rFonts w:cs="Calibri"/>
          <w:sz w:val="23"/>
          <w:szCs w:val="23"/>
        </w:rPr>
        <w:tab/>
      </w:r>
      <w:r w:rsidRPr="00096A6F">
        <w:rPr>
          <w:rFonts w:cs="Calibri"/>
          <w:sz w:val="23"/>
          <w:szCs w:val="23"/>
        </w:rPr>
        <w:tab/>
        <w:t>Internet Protocol version 4</w:t>
      </w:r>
    </w:p>
    <w:p w14:paraId="4F1ED0C7" w14:textId="77777777" w:rsidR="005D0845" w:rsidRPr="00096A6F" w:rsidRDefault="005D0845" w:rsidP="00096A6F">
      <w:pPr>
        <w:jc w:val="both"/>
        <w:rPr>
          <w:rFonts w:cs="Calibri"/>
          <w:sz w:val="23"/>
          <w:szCs w:val="23"/>
        </w:rPr>
      </w:pPr>
      <w:r w:rsidRPr="00096A6F">
        <w:rPr>
          <w:rFonts w:cs="Calibri"/>
          <w:sz w:val="23"/>
          <w:szCs w:val="23"/>
        </w:rPr>
        <w:t>IPv6</w:t>
      </w:r>
      <w:r w:rsidRPr="00096A6F">
        <w:rPr>
          <w:rFonts w:cs="Calibri"/>
          <w:sz w:val="23"/>
          <w:szCs w:val="23"/>
        </w:rPr>
        <w:tab/>
      </w:r>
      <w:r w:rsidRPr="00096A6F">
        <w:rPr>
          <w:rFonts w:cs="Calibri"/>
          <w:sz w:val="23"/>
          <w:szCs w:val="23"/>
        </w:rPr>
        <w:tab/>
        <w:t>Internet Protocol version 6</w:t>
      </w:r>
    </w:p>
    <w:p w14:paraId="6C3C4978" w14:textId="77777777" w:rsidR="005D0845" w:rsidRPr="00096A6F" w:rsidRDefault="005D0845" w:rsidP="00096A6F">
      <w:pPr>
        <w:jc w:val="both"/>
        <w:rPr>
          <w:rFonts w:cs="Calibri"/>
          <w:sz w:val="23"/>
          <w:szCs w:val="23"/>
        </w:rPr>
      </w:pPr>
      <w:r w:rsidRPr="00096A6F">
        <w:rPr>
          <w:rFonts w:cs="Calibri"/>
          <w:sz w:val="23"/>
          <w:szCs w:val="23"/>
        </w:rPr>
        <w:t>MB</w:t>
      </w:r>
      <w:r w:rsidRPr="00096A6F">
        <w:rPr>
          <w:rFonts w:cs="Calibri"/>
          <w:sz w:val="23"/>
          <w:szCs w:val="23"/>
        </w:rPr>
        <w:tab/>
      </w:r>
      <w:r w:rsidRPr="00096A6F">
        <w:rPr>
          <w:rFonts w:cs="Calibri"/>
          <w:sz w:val="23"/>
          <w:szCs w:val="23"/>
        </w:rPr>
        <w:tab/>
        <w:t>Megabytes</w:t>
      </w:r>
    </w:p>
    <w:p w14:paraId="5FDB5F00" w14:textId="77777777" w:rsidR="005D0845" w:rsidRPr="00096A6F" w:rsidRDefault="005D0845" w:rsidP="00096A6F">
      <w:pPr>
        <w:jc w:val="both"/>
        <w:rPr>
          <w:rFonts w:cs="Calibri"/>
          <w:sz w:val="23"/>
          <w:szCs w:val="23"/>
        </w:rPr>
      </w:pPr>
      <w:r w:rsidRPr="00096A6F">
        <w:rPr>
          <w:rFonts w:cs="Calibri"/>
          <w:sz w:val="23"/>
          <w:szCs w:val="23"/>
        </w:rPr>
        <w:t>Mbps</w:t>
      </w:r>
      <w:r w:rsidRPr="00096A6F">
        <w:rPr>
          <w:rFonts w:cs="Calibri"/>
          <w:sz w:val="23"/>
          <w:szCs w:val="23"/>
        </w:rPr>
        <w:tab/>
      </w:r>
      <w:r w:rsidRPr="00096A6F">
        <w:rPr>
          <w:rFonts w:cs="Calibri"/>
          <w:sz w:val="23"/>
          <w:szCs w:val="23"/>
        </w:rPr>
        <w:tab/>
        <w:t>Megabits per second</w:t>
      </w:r>
    </w:p>
    <w:p w14:paraId="7DD87E1B" w14:textId="77777777" w:rsidR="005D0845" w:rsidRPr="00096A6F" w:rsidRDefault="005D0845" w:rsidP="00096A6F">
      <w:pPr>
        <w:jc w:val="both"/>
        <w:rPr>
          <w:rFonts w:cs="Calibri"/>
          <w:sz w:val="23"/>
          <w:szCs w:val="23"/>
        </w:rPr>
      </w:pPr>
      <w:r w:rsidRPr="00096A6F">
        <w:rPr>
          <w:rFonts w:cs="Calibri"/>
          <w:sz w:val="23"/>
          <w:szCs w:val="23"/>
        </w:rPr>
        <w:t>NTP</w:t>
      </w:r>
      <w:r w:rsidRPr="00096A6F">
        <w:rPr>
          <w:rFonts w:cs="Calibri"/>
          <w:sz w:val="23"/>
          <w:szCs w:val="23"/>
        </w:rPr>
        <w:tab/>
      </w:r>
      <w:r w:rsidRPr="00096A6F">
        <w:rPr>
          <w:rFonts w:cs="Calibri"/>
          <w:sz w:val="23"/>
          <w:szCs w:val="23"/>
        </w:rPr>
        <w:tab/>
        <w:t>Network Time Protocol</w:t>
      </w:r>
    </w:p>
    <w:p w14:paraId="756ABC5B" w14:textId="77777777" w:rsidR="005D0845" w:rsidRPr="00096A6F" w:rsidRDefault="005D0845" w:rsidP="00096A6F">
      <w:pPr>
        <w:jc w:val="both"/>
        <w:rPr>
          <w:rFonts w:cs="Calibri"/>
          <w:sz w:val="23"/>
          <w:szCs w:val="23"/>
        </w:rPr>
      </w:pPr>
      <w:r w:rsidRPr="00096A6F">
        <w:rPr>
          <w:rFonts w:cs="Calibri"/>
          <w:sz w:val="23"/>
          <w:szCs w:val="23"/>
        </w:rPr>
        <w:t>OSPF</w:t>
      </w:r>
      <w:r w:rsidRPr="00096A6F">
        <w:rPr>
          <w:rFonts w:cs="Calibri"/>
          <w:sz w:val="23"/>
          <w:szCs w:val="23"/>
        </w:rPr>
        <w:tab/>
      </w:r>
      <w:r w:rsidRPr="00096A6F">
        <w:rPr>
          <w:rFonts w:cs="Calibri"/>
          <w:sz w:val="23"/>
          <w:szCs w:val="23"/>
        </w:rPr>
        <w:tab/>
        <w:t>Open Shortest Path First</w:t>
      </w:r>
    </w:p>
    <w:p w14:paraId="1AC8D44A" w14:textId="77777777" w:rsidR="005D0845" w:rsidRPr="00096A6F" w:rsidRDefault="005D0845" w:rsidP="00096A6F">
      <w:pPr>
        <w:jc w:val="both"/>
        <w:rPr>
          <w:rFonts w:cs="Calibri"/>
          <w:sz w:val="23"/>
          <w:szCs w:val="23"/>
        </w:rPr>
      </w:pPr>
      <w:r w:rsidRPr="00096A6F">
        <w:rPr>
          <w:rFonts w:cs="Calibri"/>
          <w:sz w:val="23"/>
          <w:szCs w:val="23"/>
        </w:rPr>
        <w:t>PIM</w:t>
      </w:r>
      <w:r w:rsidRPr="00096A6F">
        <w:rPr>
          <w:rFonts w:cs="Calibri"/>
          <w:sz w:val="23"/>
          <w:szCs w:val="23"/>
        </w:rPr>
        <w:tab/>
      </w:r>
      <w:r w:rsidRPr="00096A6F">
        <w:rPr>
          <w:rFonts w:cs="Calibri"/>
          <w:sz w:val="23"/>
          <w:szCs w:val="23"/>
        </w:rPr>
        <w:tab/>
        <w:t>Protocol Independent Multicast</w:t>
      </w:r>
    </w:p>
    <w:p w14:paraId="2584DDA5" w14:textId="77777777" w:rsidR="005D0845" w:rsidRPr="00096A6F" w:rsidRDefault="005D0845" w:rsidP="00096A6F">
      <w:pPr>
        <w:jc w:val="both"/>
        <w:rPr>
          <w:rFonts w:cs="Calibri"/>
          <w:sz w:val="23"/>
          <w:szCs w:val="23"/>
        </w:rPr>
      </w:pPr>
      <w:r w:rsidRPr="00096A6F">
        <w:rPr>
          <w:rFonts w:cs="Calibri"/>
          <w:sz w:val="23"/>
          <w:szCs w:val="23"/>
        </w:rPr>
        <w:t>PIM-DM</w:t>
      </w:r>
      <w:r w:rsidRPr="00096A6F">
        <w:rPr>
          <w:rFonts w:cs="Calibri"/>
          <w:sz w:val="23"/>
          <w:szCs w:val="23"/>
        </w:rPr>
        <w:tab/>
        <w:t>PIM-Dense Mode</w:t>
      </w:r>
    </w:p>
    <w:p w14:paraId="7537D6B5" w14:textId="77777777" w:rsidR="005D0845" w:rsidRPr="00096A6F" w:rsidRDefault="005D0845" w:rsidP="00096A6F">
      <w:pPr>
        <w:jc w:val="both"/>
        <w:rPr>
          <w:rFonts w:cs="Calibri"/>
          <w:sz w:val="23"/>
          <w:szCs w:val="23"/>
        </w:rPr>
      </w:pPr>
      <w:r w:rsidRPr="00096A6F">
        <w:rPr>
          <w:rFonts w:cs="Calibri"/>
          <w:sz w:val="23"/>
          <w:szCs w:val="23"/>
        </w:rPr>
        <w:t>PIM-SM</w:t>
      </w:r>
      <w:r w:rsidRPr="00096A6F">
        <w:rPr>
          <w:rFonts w:cs="Calibri"/>
          <w:sz w:val="23"/>
          <w:szCs w:val="23"/>
        </w:rPr>
        <w:tab/>
        <w:t>PIM-Sparse Mode</w:t>
      </w:r>
    </w:p>
    <w:p w14:paraId="7A34E0CD" w14:textId="77777777" w:rsidR="005D0845" w:rsidRPr="00096A6F" w:rsidRDefault="005D0845" w:rsidP="00096A6F">
      <w:pPr>
        <w:jc w:val="both"/>
        <w:rPr>
          <w:rFonts w:cs="Calibri"/>
          <w:sz w:val="23"/>
          <w:szCs w:val="23"/>
        </w:rPr>
      </w:pPr>
      <w:r w:rsidRPr="00096A6F">
        <w:rPr>
          <w:rFonts w:cs="Calibri"/>
          <w:sz w:val="23"/>
          <w:szCs w:val="23"/>
        </w:rPr>
        <w:t>PIM-SSM</w:t>
      </w:r>
      <w:r w:rsidRPr="00096A6F">
        <w:rPr>
          <w:rFonts w:cs="Calibri"/>
          <w:sz w:val="23"/>
          <w:szCs w:val="23"/>
        </w:rPr>
        <w:tab/>
        <w:t>PIM Source Specific Mode</w:t>
      </w:r>
    </w:p>
    <w:p w14:paraId="59A10CD6" w14:textId="77777777" w:rsidR="005D0845" w:rsidRPr="00096A6F" w:rsidRDefault="005D0845" w:rsidP="00096A6F">
      <w:pPr>
        <w:jc w:val="both"/>
        <w:rPr>
          <w:rFonts w:cs="Calibri"/>
          <w:sz w:val="23"/>
          <w:szCs w:val="23"/>
        </w:rPr>
      </w:pPr>
      <w:r w:rsidRPr="00096A6F">
        <w:rPr>
          <w:rFonts w:cs="Calibri"/>
          <w:sz w:val="23"/>
          <w:szCs w:val="23"/>
        </w:rPr>
        <w:t>PPP</w:t>
      </w:r>
      <w:r w:rsidRPr="00096A6F">
        <w:rPr>
          <w:rFonts w:cs="Calibri"/>
          <w:sz w:val="23"/>
          <w:szCs w:val="23"/>
        </w:rPr>
        <w:tab/>
      </w:r>
      <w:r w:rsidRPr="00096A6F">
        <w:rPr>
          <w:rFonts w:cs="Calibri"/>
          <w:sz w:val="23"/>
          <w:szCs w:val="23"/>
        </w:rPr>
        <w:tab/>
        <w:t>Point to Point</w:t>
      </w:r>
    </w:p>
    <w:p w14:paraId="12764B08" w14:textId="77777777" w:rsidR="005D0845" w:rsidRPr="00096A6F" w:rsidRDefault="005D0845" w:rsidP="00096A6F">
      <w:pPr>
        <w:jc w:val="both"/>
        <w:rPr>
          <w:rFonts w:cs="Calibri"/>
          <w:sz w:val="23"/>
          <w:szCs w:val="23"/>
        </w:rPr>
      </w:pPr>
      <w:r w:rsidRPr="00096A6F">
        <w:rPr>
          <w:rFonts w:cs="Calibri"/>
          <w:sz w:val="23"/>
          <w:szCs w:val="23"/>
        </w:rPr>
        <w:t>PPPFA</w:t>
      </w:r>
      <w:r w:rsidRPr="00096A6F">
        <w:rPr>
          <w:rFonts w:cs="Calibri"/>
          <w:sz w:val="23"/>
          <w:szCs w:val="23"/>
        </w:rPr>
        <w:tab/>
        <w:t>Preferential Procurement Policy Framework Act</w:t>
      </w:r>
    </w:p>
    <w:p w14:paraId="5F292ADA" w14:textId="77777777" w:rsidR="005D0845" w:rsidRPr="00096A6F" w:rsidRDefault="005D0845" w:rsidP="00096A6F">
      <w:pPr>
        <w:jc w:val="both"/>
        <w:rPr>
          <w:rFonts w:cs="Calibri"/>
          <w:sz w:val="23"/>
          <w:szCs w:val="23"/>
        </w:rPr>
      </w:pPr>
      <w:r w:rsidRPr="00096A6F">
        <w:rPr>
          <w:rFonts w:cs="Calibri"/>
          <w:sz w:val="23"/>
          <w:szCs w:val="23"/>
        </w:rPr>
        <w:t>QoS</w:t>
      </w:r>
      <w:r w:rsidRPr="00096A6F">
        <w:rPr>
          <w:rFonts w:cs="Calibri"/>
          <w:sz w:val="23"/>
          <w:szCs w:val="23"/>
        </w:rPr>
        <w:tab/>
      </w:r>
      <w:r w:rsidRPr="00096A6F">
        <w:rPr>
          <w:rFonts w:cs="Calibri"/>
          <w:sz w:val="23"/>
          <w:szCs w:val="23"/>
        </w:rPr>
        <w:tab/>
        <w:t>Quality of Service</w:t>
      </w:r>
    </w:p>
    <w:p w14:paraId="495DC8D5" w14:textId="77777777" w:rsidR="005D0845" w:rsidRPr="00096A6F" w:rsidRDefault="005D0845" w:rsidP="00096A6F">
      <w:pPr>
        <w:jc w:val="both"/>
        <w:rPr>
          <w:rFonts w:cs="Calibri"/>
          <w:sz w:val="23"/>
          <w:szCs w:val="23"/>
        </w:rPr>
      </w:pPr>
      <w:r w:rsidRPr="00096A6F">
        <w:rPr>
          <w:rFonts w:cs="Calibri"/>
          <w:sz w:val="23"/>
          <w:szCs w:val="23"/>
        </w:rPr>
        <w:t>RADIUS</w:t>
      </w:r>
      <w:r w:rsidRPr="00096A6F">
        <w:rPr>
          <w:rFonts w:cs="Calibri"/>
          <w:sz w:val="23"/>
          <w:szCs w:val="23"/>
        </w:rPr>
        <w:tab/>
        <w:t>Remote Authentication Dial-In User Service</w:t>
      </w:r>
    </w:p>
    <w:p w14:paraId="2DEE72D7" w14:textId="77777777" w:rsidR="005D0845" w:rsidRPr="00096A6F" w:rsidRDefault="005D0845" w:rsidP="00096A6F">
      <w:pPr>
        <w:jc w:val="both"/>
        <w:rPr>
          <w:rFonts w:cs="Calibri"/>
          <w:sz w:val="23"/>
          <w:szCs w:val="23"/>
        </w:rPr>
      </w:pPr>
      <w:r w:rsidRPr="00096A6F">
        <w:rPr>
          <w:rFonts w:cs="Calibri"/>
          <w:sz w:val="23"/>
          <w:szCs w:val="23"/>
        </w:rPr>
        <w:t>RFQ</w:t>
      </w:r>
      <w:r w:rsidRPr="00096A6F">
        <w:rPr>
          <w:rFonts w:cs="Calibri"/>
          <w:sz w:val="23"/>
          <w:szCs w:val="23"/>
        </w:rPr>
        <w:tab/>
      </w:r>
      <w:r w:rsidRPr="00096A6F">
        <w:rPr>
          <w:rFonts w:cs="Calibri"/>
          <w:sz w:val="23"/>
          <w:szCs w:val="23"/>
        </w:rPr>
        <w:tab/>
        <w:t>Request for Quotation</w:t>
      </w:r>
    </w:p>
    <w:p w14:paraId="2FB86551" w14:textId="77777777" w:rsidR="005D0845" w:rsidRPr="00096A6F" w:rsidRDefault="005D0845" w:rsidP="00096A6F">
      <w:pPr>
        <w:jc w:val="both"/>
        <w:rPr>
          <w:rFonts w:cs="Calibri"/>
          <w:sz w:val="23"/>
          <w:szCs w:val="23"/>
        </w:rPr>
      </w:pPr>
      <w:r w:rsidRPr="00096A6F">
        <w:rPr>
          <w:rFonts w:cs="Calibri"/>
          <w:sz w:val="23"/>
          <w:szCs w:val="23"/>
        </w:rPr>
        <w:t>SCC</w:t>
      </w:r>
      <w:r w:rsidRPr="00096A6F">
        <w:rPr>
          <w:rFonts w:cs="Calibri"/>
          <w:sz w:val="23"/>
          <w:szCs w:val="23"/>
        </w:rPr>
        <w:tab/>
      </w:r>
      <w:r w:rsidRPr="00096A6F">
        <w:rPr>
          <w:rFonts w:cs="Calibri"/>
          <w:sz w:val="23"/>
          <w:szCs w:val="23"/>
        </w:rPr>
        <w:tab/>
        <w:t>Special Condition of Contract</w:t>
      </w:r>
    </w:p>
    <w:p w14:paraId="5013ABA4" w14:textId="77777777" w:rsidR="005D0845" w:rsidRPr="00096A6F" w:rsidRDefault="005D0845" w:rsidP="00096A6F">
      <w:pPr>
        <w:jc w:val="both"/>
        <w:rPr>
          <w:rFonts w:cs="Calibri"/>
          <w:sz w:val="23"/>
          <w:szCs w:val="23"/>
        </w:rPr>
      </w:pPr>
      <w:r w:rsidRPr="00096A6F">
        <w:rPr>
          <w:rFonts w:cs="Calibri"/>
          <w:sz w:val="23"/>
          <w:szCs w:val="23"/>
        </w:rPr>
        <w:t>SITA</w:t>
      </w:r>
      <w:r w:rsidRPr="00096A6F">
        <w:rPr>
          <w:rFonts w:cs="Calibri"/>
          <w:sz w:val="23"/>
          <w:szCs w:val="23"/>
        </w:rPr>
        <w:tab/>
      </w:r>
      <w:r w:rsidRPr="00096A6F">
        <w:rPr>
          <w:rFonts w:cs="Calibri"/>
          <w:sz w:val="23"/>
          <w:szCs w:val="23"/>
        </w:rPr>
        <w:tab/>
        <w:t>State Information Technology Agency</w:t>
      </w:r>
    </w:p>
    <w:p w14:paraId="1DAC9CE7" w14:textId="77777777" w:rsidR="005D0845" w:rsidRPr="00096A6F" w:rsidRDefault="005D0845" w:rsidP="00096A6F">
      <w:pPr>
        <w:jc w:val="both"/>
        <w:rPr>
          <w:rFonts w:cs="Calibri"/>
          <w:sz w:val="23"/>
          <w:szCs w:val="23"/>
        </w:rPr>
      </w:pPr>
      <w:r w:rsidRPr="00096A6F">
        <w:rPr>
          <w:rFonts w:cs="Calibri"/>
          <w:sz w:val="23"/>
          <w:szCs w:val="23"/>
        </w:rPr>
        <w:t>SNMP</w:t>
      </w:r>
      <w:r w:rsidRPr="00096A6F">
        <w:rPr>
          <w:rFonts w:cs="Calibri"/>
          <w:sz w:val="23"/>
          <w:szCs w:val="23"/>
        </w:rPr>
        <w:tab/>
        <w:t>Simple Network Management Protocol</w:t>
      </w:r>
    </w:p>
    <w:p w14:paraId="020C1A18" w14:textId="77777777" w:rsidR="005D0845" w:rsidRPr="00096A6F" w:rsidRDefault="005D0845" w:rsidP="00096A6F">
      <w:pPr>
        <w:jc w:val="both"/>
        <w:rPr>
          <w:rFonts w:cs="Calibri"/>
          <w:sz w:val="23"/>
          <w:szCs w:val="23"/>
        </w:rPr>
      </w:pPr>
      <w:r w:rsidRPr="00096A6F">
        <w:rPr>
          <w:rFonts w:cs="Calibri"/>
          <w:sz w:val="23"/>
          <w:szCs w:val="23"/>
        </w:rPr>
        <w:t>SSH</w:t>
      </w:r>
      <w:r w:rsidRPr="00096A6F">
        <w:rPr>
          <w:rFonts w:cs="Calibri"/>
          <w:sz w:val="23"/>
          <w:szCs w:val="23"/>
        </w:rPr>
        <w:tab/>
      </w:r>
      <w:r w:rsidRPr="00096A6F">
        <w:rPr>
          <w:rFonts w:cs="Calibri"/>
          <w:sz w:val="23"/>
          <w:szCs w:val="23"/>
        </w:rPr>
        <w:tab/>
        <w:t>Secure Shell</w:t>
      </w:r>
    </w:p>
    <w:p w14:paraId="2551CBD5" w14:textId="77777777" w:rsidR="005D0845" w:rsidRPr="00096A6F" w:rsidRDefault="005D0845" w:rsidP="00096A6F">
      <w:pPr>
        <w:jc w:val="both"/>
        <w:rPr>
          <w:rFonts w:cs="Calibri"/>
          <w:sz w:val="23"/>
          <w:szCs w:val="23"/>
        </w:rPr>
      </w:pPr>
      <w:r w:rsidRPr="00096A6F">
        <w:rPr>
          <w:rFonts w:cs="Calibri"/>
          <w:sz w:val="23"/>
          <w:szCs w:val="23"/>
        </w:rPr>
        <w:t>TACACS</w:t>
      </w:r>
      <w:r w:rsidRPr="00096A6F">
        <w:rPr>
          <w:rFonts w:cs="Calibri"/>
          <w:sz w:val="23"/>
          <w:szCs w:val="23"/>
        </w:rPr>
        <w:tab/>
        <w:t>Terminal Access Control Access Control System</w:t>
      </w:r>
    </w:p>
    <w:p w14:paraId="4E057E4D" w14:textId="77777777" w:rsidR="005D0845" w:rsidRPr="00096A6F" w:rsidRDefault="005D0845" w:rsidP="00096A6F">
      <w:pPr>
        <w:jc w:val="both"/>
        <w:rPr>
          <w:rFonts w:cs="Calibri"/>
          <w:sz w:val="23"/>
          <w:szCs w:val="23"/>
        </w:rPr>
      </w:pPr>
      <w:r w:rsidRPr="00096A6F">
        <w:rPr>
          <w:rFonts w:cs="Calibri"/>
          <w:sz w:val="23"/>
          <w:szCs w:val="23"/>
        </w:rPr>
        <w:t>the dti</w:t>
      </w:r>
      <w:r w:rsidRPr="00096A6F">
        <w:rPr>
          <w:rFonts w:cs="Calibri"/>
          <w:sz w:val="23"/>
          <w:szCs w:val="23"/>
        </w:rPr>
        <w:tab/>
        <w:t>Department of Trade and Industry</w:t>
      </w:r>
    </w:p>
    <w:p w14:paraId="43CB2B3C" w14:textId="77777777" w:rsidR="005D0845" w:rsidRPr="00096A6F" w:rsidRDefault="005D0845" w:rsidP="00096A6F">
      <w:pPr>
        <w:jc w:val="both"/>
        <w:rPr>
          <w:rFonts w:cs="Calibri"/>
          <w:sz w:val="23"/>
          <w:szCs w:val="23"/>
        </w:rPr>
      </w:pPr>
      <w:r w:rsidRPr="00096A6F">
        <w:rPr>
          <w:rFonts w:cs="Calibri"/>
          <w:sz w:val="23"/>
          <w:szCs w:val="23"/>
        </w:rPr>
        <w:t>USB</w:t>
      </w:r>
      <w:r w:rsidRPr="00096A6F">
        <w:rPr>
          <w:rFonts w:cs="Calibri"/>
          <w:sz w:val="23"/>
          <w:szCs w:val="23"/>
        </w:rPr>
        <w:tab/>
      </w:r>
      <w:r w:rsidRPr="00096A6F">
        <w:rPr>
          <w:rFonts w:cs="Calibri"/>
          <w:sz w:val="23"/>
          <w:szCs w:val="23"/>
        </w:rPr>
        <w:tab/>
        <w:t>Universal Serial Bus</w:t>
      </w:r>
    </w:p>
    <w:p w14:paraId="64467FC6" w14:textId="77777777" w:rsidR="005D0845" w:rsidRDefault="005D0845" w:rsidP="00096A6F">
      <w:pPr>
        <w:jc w:val="both"/>
        <w:rPr>
          <w:rFonts w:cs="Calibri"/>
          <w:sz w:val="23"/>
          <w:szCs w:val="23"/>
        </w:rPr>
      </w:pPr>
      <w:r w:rsidRPr="00096A6F">
        <w:rPr>
          <w:rFonts w:cs="Calibri"/>
          <w:sz w:val="23"/>
          <w:szCs w:val="23"/>
        </w:rPr>
        <w:t>WAN</w:t>
      </w:r>
      <w:r w:rsidRPr="00096A6F">
        <w:rPr>
          <w:rFonts w:cs="Calibri"/>
          <w:sz w:val="23"/>
          <w:szCs w:val="23"/>
        </w:rPr>
        <w:tab/>
      </w:r>
      <w:r w:rsidRPr="00096A6F">
        <w:rPr>
          <w:rFonts w:cs="Calibri"/>
          <w:sz w:val="23"/>
          <w:szCs w:val="23"/>
        </w:rPr>
        <w:tab/>
        <w:t>Wide Area Network</w:t>
      </w:r>
    </w:p>
    <w:p w14:paraId="7FA0CD1B" w14:textId="77777777" w:rsidR="00166525" w:rsidRDefault="00166525" w:rsidP="00096A6F">
      <w:pPr>
        <w:jc w:val="both"/>
        <w:rPr>
          <w:rFonts w:cs="Calibri"/>
          <w:sz w:val="23"/>
          <w:szCs w:val="23"/>
        </w:rPr>
      </w:pPr>
    </w:p>
    <w:p w14:paraId="56E98084" w14:textId="77777777" w:rsidR="00166525" w:rsidRDefault="00166525" w:rsidP="00096A6F">
      <w:pPr>
        <w:jc w:val="both"/>
        <w:rPr>
          <w:rFonts w:cs="Calibri"/>
          <w:sz w:val="23"/>
          <w:szCs w:val="23"/>
        </w:rPr>
      </w:pPr>
    </w:p>
    <w:p w14:paraId="56F41D98" w14:textId="77777777" w:rsidR="00166525" w:rsidRDefault="00166525" w:rsidP="00096A6F">
      <w:pPr>
        <w:jc w:val="both"/>
        <w:rPr>
          <w:rFonts w:cs="Calibri"/>
          <w:sz w:val="23"/>
          <w:szCs w:val="23"/>
        </w:rPr>
      </w:pPr>
    </w:p>
    <w:p w14:paraId="6E2041A8" w14:textId="77777777" w:rsidR="00166525" w:rsidRDefault="00166525" w:rsidP="00096A6F">
      <w:pPr>
        <w:jc w:val="both"/>
        <w:rPr>
          <w:rFonts w:cs="Calibri"/>
          <w:sz w:val="23"/>
          <w:szCs w:val="23"/>
        </w:rPr>
      </w:pPr>
    </w:p>
    <w:p w14:paraId="6683CA62" w14:textId="77777777" w:rsidR="00166525" w:rsidRDefault="00166525" w:rsidP="00096A6F">
      <w:pPr>
        <w:jc w:val="both"/>
        <w:rPr>
          <w:rFonts w:cs="Calibri"/>
          <w:sz w:val="23"/>
          <w:szCs w:val="23"/>
        </w:rPr>
      </w:pPr>
    </w:p>
    <w:p w14:paraId="68F7F148" w14:textId="77777777" w:rsidR="00166525" w:rsidRDefault="00166525" w:rsidP="00096A6F">
      <w:pPr>
        <w:jc w:val="both"/>
        <w:rPr>
          <w:rFonts w:cs="Calibri"/>
          <w:sz w:val="23"/>
          <w:szCs w:val="23"/>
        </w:rPr>
      </w:pPr>
    </w:p>
    <w:p w14:paraId="0AF055A4" w14:textId="77777777" w:rsidR="00166525" w:rsidRDefault="00166525" w:rsidP="00096A6F">
      <w:pPr>
        <w:jc w:val="both"/>
        <w:rPr>
          <w:rFonts w:cs="Calibri"/>
          <w:sz w:val="23"/>
          <w:szCs w:val="23"/>
        </w:rPr>
      </w:pPr>
    </w:p>
    <w:p w14:paraId="41121912" w14:textId="77777777" w:rsidR="00166525" w:rsidRDefault="00166525" w:rsidP="00096A6F">
      <w:pPr>
        <w:jc w:val="both"/>
        <w:rPr>
          <w:rFonts w:cs="Calibri"/>
          <w:sz w:val="23"/>
          <w:szCs w:val="23"/>
        </w:rPr>
      </w:pPr>
    </w:p>
    <w:p w14:paraId="6E588C9F" w14:textId="77777777" w:rsidR="00166525" w:rsidRPr="00096A6F" w:rsidRDefault="00166525" w:rsidP="00096A6F">
      <w:pPr>
        <w:jc w:val="both"/>
        <w:rPr>
          <w:rFonts w:cs="Calibri"/>
          <w:sz w:val="23"/>
          <w:szCs w:val="23"/>
        </w:rPr>
      </w:pPr>
    </w:p>
    <w:p w14:paraId="56179BBB" w14:textId="77777777" w:rsidR="005D0845" w:rsidRPr="00096A6F" w:rsidRDefault="005D0845" w:rsidP="00096A6F">
      <w:pPr>
        <w:jc w:val="both"/>
        <w:rPr>
          <w:rFonts w:cs="Calibri"/>
          <w:color w:val="0000FF"/>
          <w:sz w:val="23"/>
          <w:szCs w:val="23"/>
        </w:rPr>
      </w:pPr>
    </w:p>
    <w:p w14:paraId="62BE4B65" w14:textId="77777777" w:rsidR="00166525" w:rsidRDefault="00166525" w:rsidP="00096A6F">
      <w:pPr>
        <w:jc w:val="both"/>
        <w:rPr>
          <w:rFonts w:cs="Calibri"/>
          <w:color w:val="0000FF"/>
          <w:sz w:val="23"/>
          <w:szCs w:val="23"/>
        </w:rPr>
        <w:sectPr w:rsidR="00166525" w:rsidSect="00672B5B">
          <w:pgSz w:w="11906" w:h="16838"/>
          <w:pgMar w:top="1134" w:right="1134" w:bottom="1134" w:left="1134" w:header="680" w:footer="680" w:gutter="0"/>
          <w:cols w:space="708"/>
          <w:docGrid w:linePitch="360"/>
        </w:sectPr>
      </w:pPr>
    </w:p>
    <w:p w14:paraId="395F4233" w14:textId="77777777" w:rsidR="00585FE4" w:rsidRPr="00FB4825" w:rsidRDefault="009A1776" w:rsidP="00096A6F">
      <w:pPr>
        <w:pStyle w:val="AnnexH2"/>
        <w:jc w:val="both"/>
        <w:rPr>
          <w:rFonts w:cs="Calibri"/>
          <w:b w:val="0"/>
          <w:color w:val="0000FF"/>
          <w:sz w:val="28"/>
          <w:szCs w:val="28"/>
        </w:rPr>
      </w:pPr>
      <w:bookmarkStart w:id="258" w:name="_Toc9938039"/>
      <w:bookmarkStart w:id="259" w:name="_Toc158546557"/>
      <w:bookmarkEnd w:id="257"/>
      <w:r w:rsidRPr="00FB4825">
        <w:rPr>
          <w:rFonts w:cs="Calibri"/>
          <w:sz w:val="28"/>
          <w:szCs w:val="28"/>
        </w:rPr>
        <w:t>ADDENDUM A:</w:t>
      </w:r>
      <w:bookmarkEnd w:id="258"/>
      <w:bookmarkEnd w:id="259"/>
      <w:r w:rsidR="0046723E" w:rsidRPr="00FB4825">
        <w:rPr>
          <w:rFonts w:cs="Calibri"/>
          <w:sz w:val="28"/>
          <w:szCs w:val="28"/>
        </w:rPr>
        <w:t xml:space="preserve"> </w:t>
      </w:r>
    </w:p>
    <w:p w14:paraId="167B7692" w14:textId="77777777" w:rsidR="00585FE4" w:rsidRPr="00096A6F" w:rsidRDefault="00585FE4" w:rsidP="00096A6F">
      <w:pPr>
        <w:jc w:val="both"/>
        <w:rPr>
          <w:rFonts w:cs="Calibri"/>
          <w:sz w:val="23"/>
          <w:szCs w:val="23"/>
        </w:rPr>
      </w:pPr>
    </w:p>
    <w:p w14:paraId="198082ED" w14:textId="77777777" w:rsidR="003C215C" w:rsidRPr="00023AB4" w:rsidRDefault="003C215C" w:rsidP="00096A6F">
      <w:pPr>
        <w:jc w:val="both"/>
        <w:rPr>
          <w:rFonts w:cs="Calibri"/>
          <w:b/>
          <w:bCs/>
          <w:sz w:val="23"/>
          <w:szCs w:val="23"/>
        </w:rPr>
      </w:pPr>
      <w:bookmarkStart w:id="260" w:name="_Hlk121228269"/>
      <w:r w:rsidRPr="00023AB4">
        <w:rPr>
          <w:rFonts w:cs="Calibri"/>
          <w:b/>
          <w:bCs/>
          <w:sz w:val="23"/>
          <w:szCs w:val="23"/>
        </w:rPr>
        <w:t xml:space="preserve">LIST OF HOME AFFAIRS OFFICES </w:t>
      </w:r>
    </w:p>
    <w:p w14:paraId="722B874D" w14:textId="77777777" w:rsidR="003C215C" w:rsidRPr="00096A6F" w:rsidRDefault="003C215C" w:rsidP="00096A6F">
      <w:pPr>
        <w:jc w:val="both"/>
        <w:rPr>
          <w:rFonts w:cs="Calibri"/>
          <w:sz w:val="23"/>
          <w:szCs w:val="23"/>
        </w:rPr>
      </w:pPr>
    </w:p>
    <w:tbl>
      <w:tblPr>
        <w:tblW w:w="10632" w:type="dxa"/>
        <w:tblInd w:w="-5" w:type="dxa"/>
        <w:tblLook w:val="04A0" w:firstRow="1" w:lastRow="0" w:firstColumn="1" w:lastColumn="0" w:noHBand="0" w:noVBand="1"/>
      </w:tblPr>
      <w:tblGrid>
        <w:gridCol w:w="4536"/>
        <w:gridCol w:w="4111"/>
        <w:gridCol w:w="1991"/>
      </w:tblGrid>
      <w:tr w:rsidR="003C215C" w:rsidRPr="00096A6F" w14:paraId="169225B9" w14:textId="77777777" w:rsidTr="00C105DD">
        <w:trPr>
          <w:trHeight w:val="290"/>
          <w:tblHeader/>
        </w:trPr>
        <w:tc>
          <w:tcPr>
            <w:tcW w:w="4536" w:type="dxa"/>
            <w:tcBorders>
              <w:top w:val="single" w:sz="4" w:space="0" w:color="000000"/>
              <w:left w:val="single" w:sz="4" w:space="0" w:color="000000"/>
              <w:bottom w:val="single" w:sz="4" w:space="0" w:color="000000"/>
              <w:right w:val="single" w:sz="4" w:space="0" w:color="000000"/>
            </w:tcBorders>
            <w:shd w:val="clear" w:color="000000" w:fill="C0C0C0"/>
            <w:vAlign w:val="bottom"/>
            <w:hideMark/>
          </w:tcPr>
          <w:p w14:paraId="0AF28093" w14:textId="77777777" w:rsidR="003C215C" w:rsidRPr="00023AB4" w:rsidRDefault="003C215C" w:rsidP="00096A6F">
            <w:pPr>
              <w:jc w:val="both"/>
              <w:rPr>
                <w:rFonts w:cs="Calibri"/>
                <w:b/>
                <w:bCs/>
                <w:color w:val="000000"/>
                <w:sz w:val="23"/>
                <w:szCs w:val="23"/>
                <w:lang w:val="en-US"/>
              </w:rPr>
            </w:pPr>
            <w:r w:rsidRPr="00023AB4">
              <w:rPr>
                <w:rFonts w:cs="Calibri"/>
                <w:b/>
                <w:bCs/>
                <w:color w:val="000000"/>
                <w:sz w:val="23"/>
                <w:szCs w:val="23"/>
                <w:lang w:val="en-US"/>
              </w:rPr>
              <w:t>Building name</w:t>
            </w:r>
          </w:p>
        </w:tc>
        <w:tc>
          <w:tcPr>
            <w:tcW w:w="4105" w:type="dxa"/>
            <w:tcBorders>
              <w:top w:val="single" w:sz="4" w:space="0" w:color="000000"/>
              <w:left w:val="nil"/>
              <w:bottom w:val="single" w:sz="4" w:space="0" w:color="000000"/>
              <w:right w:val="single" w:sz="4" w:space="0" w:color="000000"/>
            </w:tcBorders>
            <w:shd w:val="clear" w:color="000000" w:fill="C0C0C0"/>
            <w:noWrap/>
            <w:vAlign w:val="bottom"/>
            <w:hideMark/>
          </w:tcPr>
          <w:p w14:paraId="143B3496" w14:textId="77777777" w:rsidR="003C215C" w:rsidRPr="00023AB4" w:rsidRDefault="003C215C" w:rsidP="00096A6F">
            <w:pPr>
              <w:jc w:val="both"/>
              <w:rPr>
                <w:rFonts w:cs="Calibri"/>
                <w:b/>
                <w:bCs/>
                <w:color w:val="000000"/>
                <w:sz w:val="23"/>
                <w:szCs w:val="23"/>
                <w:lang w:val="en-US"/>
              </w:rPr>
            </w:pPr>
            <w:r w:rsidRPr="00023AB4">
              <w:rPr>
                <w:rFonts w:cs="Calibri"/>
                <w:b/>
                <w:bCs/>
                <w:color w:val="000000"/>
                <w:sz w:val="23"/>
                <w:szCs w:val="23"/>
                <w:lang w:val="en-US"/>
              </w:rPr>
              <w:t>Town</w:t>
            </w:r>
          </w:p>
        </w:tc>
        <w:tc>
          <w:tcPr>
            <w:tcW w:w="1991" w:type="dxa"/>
            <w:tcBorders>
              <w:top w:val="single" w:sz="4" w:space="0" w:color="000000"/>
              <w:left w:val="nil"/>
              <w:bottom w:val="single" w:sz="4" w:space="0" w:color="000000"/>
              <w:right w:val="single" w:sz="4" w:space="0" w:color="000000"/>
            </w:tcBorders>
            <w:shd w:val="clear" w:color="000000" w:fill="C0C0C0"/>
            <w:noWrap/>
            <w:vAlign w:val="bottom"/>
            <w:hideMark/>
          </w:tcPr>
          <w:p w14:paraId="3E5D2646" w14:textId="77777777" w:rsidR="003C215C" w:rsidRPr="00023AB4" w:rsidRDefault="003C215C" w:rsidP="00096A6F">
            <w:pPr>
              <w:jc w:val="both"/>
              <w:rPr>
                <w:rFonts w:cs="Calibri"/>
                <w:b/>
                <w:bCs/>
                <w:color w:val="000000"/>
                <w:sz w:val="23"/>
                <w:szCs w:val="23"/>
                <w:lang w:val="en-US"/>
              </w:rPr>
            </w:pPr>
            <w:r w:rsidRPr="00023AB4">
              <w:rPr>
                <w:rFonts w:cs="Calibri"/>
                <w:b/>
                <w:bCs/>
                <w:color w:val="000000"/>
                <w:sz w:val="23"/>
                <w:szCs w:val="23"/>
                <w:lang w:val="en-US"/>
              </w:rPr>
              <w:t>Province</w:t>
            </w:r>
          </w:p>
        </w:tc>
      </w:tr>
      <w:tr w:rsidR="003C215C" w:rsidRPr="00096A6F" w14:paraId="458B6B1D" w14:textId="77777777" w:rsidTr="00C105DD">
        <w:trPr>
          <w:trHeight w:val="290"/>
        </w:trPr>
        <w:tc>
          <w:tcPr>
            <w:tcW w:w="4536" w:type="dxa"/>
            <w:tcBorders>
              <w:top w:val="single" w:sz="4" w:space="0" w:color="C0C0C0"/>
              <w:left w:val="single" w:sz="4" w:space="0" w:color="C0C0C0"/>
              <w:bottom w:val="single" w:sz="4" w:space="0" w:color="C0C0C0"/>
              <w:right w:val="single" w:sz="4" w:space="0" w:color="C0C0C0"/>
            </w:tcBorders>
            <w:shd w:val="clear" w:color="auto" w:fill="auto"/>
            <w:vAlign w:val="bottom"/>
            <w:hideMark/>
          </w:tcPr>
          <w:p w14:paraId="7FBDD8F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PLEIN ST 120</w:t>
            </w:r>
          </w:p>
        </w:tc>
        <w:tc>
          <w:tcPr>
            <w:tcW w:w="4105" w:type="dxa"/>
            <w:tcBorders>
              <w:top w:val="single" w:sz="4" w:space="0" w:color="C0C0C0"/>
              <w:left w:val="nil"/>
              <w:bottom w:val="single" w:sz="4" w:space="0" w:color="C0C0C0"/>
              <w:right w:val="single" w:sz="4" w:space="0" w:color="C0C0C0"/>
            </w:tcBorders>
            <w:shd w:val="clear" w:color="auto" w:fill="auto"/>
            <w:noWrap/>
            <w:vAlign w:val="bottom"/>
            <w:hideMark/>
          </w:tcPr>
          <w:p w14:paraId="31393C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single" w:sz="4" w:space="0" w:color="C0C0C0"/>
              <w:left w:val="nil"/>
              <w:bottom w:val="single" w:sz="4" w:space="0" w:color="C0C0C0"/>
              <w:right w:val="single" w:sz="4" w:space="0" w:color="C0C0C0"/>
            </w:tcBorders>
            <w:shd w:val="clear" w:color="auto" w:fill="auto"/>
            <w:noWrap/>
            <w:vAlign w:val="bottom"/>
            <w:hideMark/>
          </w:tcPr>
          <w:p w14:paraId="7BCEBF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08FB2E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0991D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16 BATELEUR</w:t>
            </w:r>
          </w:p>
        </w:tc>
        <w:tc>
          <w:tcPr>
            <w:tcW w:w="4105" w:type="dxa"/>
            <w:tcBorders>
              <w:top w:val="nil"/>
              <w:left w:val="nil"/>
              <w:bottom w:val="single" w:sz="4" w:space="0" w:color="C0C0C0"/>
              <w:right w:val="single" w:sz="4" w:space="0" w:color="C0C0C0"/>
            </w:tcBorders>
            <w:shd w:val="clear" w:color="auto" w:fill="auto"/>
            <w:noWrap/>
            <w:vAlign w:val="bottom"/>
            <w:hideMark/>
          </w:tcPr>
          <w:p w14:paraId="5D084C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22793F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CA74DF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3CFB91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SITA: CENTURION</w:t>
            </w:r>
          </w:p>
        </w:tc>
        <w:tc>
          <w:tcPr>
            <w:tcW w:w="4105" w:type="dxa"/>
            <w:tcBorders>
              <w:top w:val="nil"/>
              <w:left w:val="nil"/>
              <w:bottom w:val="single" w:sz="4" w:space="0" w:color="C0C0C0"/>
              <w:right w:val="single" w:sz="4" w:space="0" w:color="C0C0C0"/>
            </w:tcBorders>
            <w:shd w:val="clear" w:color="auto" w:fill="auto"/>
            <w:noWrap/>
            <w:vAlign w:val="bottom"/>
            <w:hideMark/>
          </w:tcPr>
          <w:p w14:paraId="12FD5BE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1CBBD3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E4FB2E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96751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SITA: CENTURION</w:t>
            </w:r>
          </w:p>
        </w:tc>
        <w:tc>
          <w:tcPr>
            <w:tcW w:w="4105" w:type="dxa"/>
            <w:tcBorders>
              <w:top w:val="nil"/>
              <w:left w:val="nil"/>
              <w:bottom w:val="single" w:sz="4" w:space="0" w:color="C0C0C0"/>
              <w:right w:val="single" w:sz="4" w:space="0" w:color="C0C0C0"/>
            </w:tcBorders>
            <w:shd w:val="clear" w:color="auto" w:fill="auto"/>
            <w:noWrap/>
            <w:vAlign w:val="bottom"/>
            <w:hideMark/>
          </w:tcPr>
          <w:p w14:paraId="3BAC9CB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68040C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E175F6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28E3F3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16 BATELEUR</w:t>
            </w:r>
          </w:p>
        </w:tc>
        <w:tc>
          <w:tcPr>
            <w:tcW w:w="4105" w:type="dxa"/>
            <w:tcBorders>
              <w:top w:val="nil"/>
              <w:left w:val="nil"/>
              <w:bottom w:val="single" w:sz="4" w:space="0" w:color="C0C0C0"/>
              <w:right w:val="single" w:sz="4" w:space="0" w:color="C0C0C0"/>
            </w:tcBorders>
            <w:shd w:val="clear" w:color="auto" w:fill="auto"/>
            <w:noWrap/>
            <w:vAlign w:val="bottom"/>
            <w:hideMark/>
          </w:tcPr>
          <w:p w14:paraId="361D48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1C63DCB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FFDD5C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1B4B7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BLACK RIVER PARK</w:t>
            </w:r>
          </w:p>
        </w:tc>
        <w:tc>
          <w:tcPr>
            <w:tcW w:w="4105" w:type="dxa"/>
            <w:tcBorders>
              <w:top w:val="nil"/>
              <w:left w:val="nil"/>
              <w:bottom w:val="single" w:sz="4" w:space="0" w:color="C0C0C0"/>
              <w:right w:val="single" w:sz="4" w:space="0" w:color="C0C0C0"/>
            </w:tcBorders>
            <w:shd w:val="clear" w:color="auto" w:fill="auto"/>
            <w:noWrap/>
            <w:vAlign w:val="bottom"/>
            <w:hideMark/>
          </w:tcPr>
          <w:p w14:paraId="2CF49B7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OBSERVATORY</w:t>
            </w:r>
          </w:p>
        </w:tc>
        <w:tc>
          <w:tcPr>
            <w:tcW w:w="1991" w:type="dxa"/>
            <w:tcBorders>
              <w:top w:val="nil"/>
              <w:left w:val="nil"/>
              <w:bottom w:val="single" w:sz="4" w:space="0" w:color="C0C0C0"/>
              <w:right w:val="single" w:sz="4" w:space="0" w:color="C0C0C0"/>
            </w:tcBorders>
            <w:shd w:val="clear" w:color="auto" w:fill="auto"/>
            <w:noWrap/>
            <w:vAlign w:val="bottom"/>
            <w:hideMark/>
          </w:tcPr>
          <w:p w14:paraId="3EFBE1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440CFC4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FF18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SAPS WESPOL PLEIN</w:t>
            </w:r>
          </w:p>
        </w:tc>
        <w:tc>
          <w:tcPr>
            <w:tcW w:w="4105" w:type="dxa"/>
            <w:tcBorders>
              <w:top w:val="nil"/>
              <w:left w:val="nil"/>
              <w:bottom w:val="single" w:sz="4" w:space="0" w:color="C0C0C0"/>
              <w:right w:val="single" w:sz="4" w:space="0" w:color="C0C0C0"/>
            </w:tcBorders>
            <w:shd w:val="clear" w:color="auto" w:fill="auto"/>
            <w:noWrap/>
            <w:vAlign w:val="bottom"/>
            <w:hideMark/>
          </w:tcPr>
          <w:p w14:paraId="005F6F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POTCHEFSTROOM</w:t>
            </w:r>
          </w:p>
        </w:tc>
        <w:tc>
          <w:tcPr>
            <w:tcW w:w="1991" w:type="dxa"/>
            <w:tcBorders>
              <w:top w:val="nil"/>
              <w:left w:val="nil"/>
              <w:bottom w:val="single" w:sz="4" w:space="0" w:color="C0C0C0"/>
              <w:right w:val="single" w:sz="4" w:space="0" w:color="C0C0C0"/>
            </w:tcBorders>
            <w:shd w:val="clear" w:color="auto" w:fill="auto"/>
            <w:noWrap/>
            <w:vAlign w:val="bottom"/>
            <w:hideMark/>
          </w:tcPr>
          <w:p w14:paraId="683B3F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2F843F5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1377B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NATALIA</w:t>
            </w:r>
          </w:p>
        </w:tc>
        <w:tc>
          <w:tcPr>
            <w:tcW w:w="4105" w:type="dxa"/>
            <w:tcBorders>
              <w:top w:val="nil"/>
              <w:left w:val="nil"/>
              <w:bottom w:val="single" w:sz="4" w:space="0" w:color="C0C0C0"/>
              <w:right w:val="single" w:sz="4" w:space="0" w:color="C0C0C0"/>
            </w:tcBorders>
            <w:shd w:val="clear" w:color="auto" w:fill="auto"/>
            <w:noWrap/>
            <w:vAlign w:val="bottom"/>
            <w:hideMark/>
          </w:tcPr>
          <w:p w14:paraId="0881F9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PIETERMARITZBURG</w:t>
            </w:r>
          </w:p>
        </w:tc>
        <w:tc>
          <w:tcPr>
            <w:tcW w:w="1991" w:type="dxa"/>
            <w:tcBorders>
              <w:top w:val="nil"/>
              <w:left w:val="nil"/>
              <w:bottom w:val="single" w:sz="4" w:space="0" w:color="C0C0C0"/>
              <w:right w:val="single" w:sz="4" w:space="0" w:color="C0C0C0"/>
            </w:tcBorders>
            <w:shd w:val="clear" w:color="auto" w:fill="auto"/>
            <w:noWrap/>
            <w:vAlign w:val="bottom"/>
            <w:hideMark/>
          </w:tcPr>
          <w:p w14:paraId="7D47333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19CFA3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F7F94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MOOLMAN</w:t>
            </w:r>
          </w:p>
        </w:tc>
        <w:tc>
          <w:tcPr>
            <w:tcW w:w="4105" w:type="dxa"/>
            <w:tcBorders>
              <w:top w:val="nil"/>
              <w:left w:val="nil"/>
              <w:bottom w:val="single" w:sz="4" w:space="0" w:color="C0C0C0"/>
              <w:right w:val="single" w:sz="4" w:space="0" w:color="C0C0C0"/>
            </w:tcBorders>
            <w:shd w:val="clear" w:color="auto" w:fill="auto"/>
            <w:noWrap/>
            <w:vAlign w:val="bottom"/>
            <w:hideMark/>
          </w:tcPr>
          <w:p w14:paraId="5C7C30E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shd w:val="clear" w:color="auto" w:fill="auto"/>
            <w:noWrap/>
            <w:vAlign w:val="bottom"/>
            <w:hideMark/>
          </w:tcPr>
          <w:p w14:paraId="236DAD4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835E8F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E3915F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SITA: EASTERN CAPE</w:t>
            </w:r>
          </w:p>
        </w:tc>
        <w:tc>
          <w:tcPr>
            <w:tcW w:w="4105" w:type="dxa"/>
            <w:tcBorders>
              <w:top w:val="nil"/>
              <w:left w:val="nil"/>
              <w:bottom w:val="single" w:sz="4" w:space="0" w:color="C0C0C0"/>
              <w:right w:val="single" w:sz="4" w:space="0" w:color="C0C0C0"/>
            </w:tcBorders>
            <w:shd w:val="clear" w:color="auto" w:fill="auto"/>
            <w:noWrap/>
            <w:vAlign w:val="bottom"/>
            <w:hideMark/>
          </w:tcPr>
          <w:p w14:paraId="2F0D28E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26E632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7FA239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737E1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MAIN ADMIN</w:t>
            </w:r>
          </w:p>
        </w:tc>
        <w:tc>
          <w:tcPr>
            <w:tcW w:w="4105" w:type="dxa"/>
            <w:tcBorders>
              <w:top w:val="nil"/>
              <w:left w:val="nil"/>
              <w:bottom w:val="single" w:sz="4" w:space="0" w:color="C0C0C0"/>
              <w:right w:val="single" w:sz="4" w:space="0" w:color="C0C0C0"/>
            </w:tcBorders>
            <w:shd w:val="clear" w:color="auto" w:fill="auto"/>
            <w:noWrap/>
            <w:vAlign w:val="bottom"/>
            <w:hideMark/>
          </w:tcPr>
          <w:p w14:paraId="35CC9F9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ULUNDI</w:t>
            </w:r>
          </w:p>
        </w:tc>
        <w:tc>
          <w:tcPr>
            <w:tcW w:w="1991" w:type="dxa"/>
            <w:tcBorders>
              <w:top w:val="nil"/>
              <w:left w:val="nil"/>
              <w:bottom w:val="single" w:sz="4" w:space="0" w:color="C0C0C0"/>
              <w:right w:val="single" w:sz="4" w:space="0" w:color="C0C0C0"/>
            </w:tcBorders>
            <w:shd w:val="clear" w:color="auto" w:fill="auto"/>
            <w:noWrap/>
            <w:vAlign w:val="bottom"/>
            <w:hideMark/>
          </w:tcPr>
          <w:p w14:paraId="061468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88111A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233FB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FIDEL CASTRO</w:t>
            </w:r>
          </w:p>
        </w:tc>
        <w:tc>
          <w:tcPr>
            <w:tcW w:w="4105" w:type="dxa"/>
            <w:tcBorders>
              <w:top w:val="nil"/>
              <w:left w:val="nil"/>
              <w:bottom w:val="single" w:sz="4" w:space="0" w:color="C0C0C0"/>
              <w:right w:val="single" w:sz="4" w:space="0" w:color="C0C0C0"/>
            </w:tcBorders>
            <w:shd w:val="clear" w:color="auto" w:fill="auto"/>
            <w:noWrap/>
            <w:vAlign w:val="bottom"/>
            <w:hideMark/>
          </w:tcPr>
          <w:p w14:paraId="0F47E8B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54B756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3C587C9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A9016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TRUST CENTRE SHOP</w:t>
            </w:r>
          </w:p>
        </w:tc>
        <w:tc>
          <w:tcPr>
            <w:tcW w:w="4105" w:type="dxa"/>
            <w:tcBorders>
              <w:top w:val="nil"/>
              <w:left w:val="nil"/>
              <w:bottom w:val="single" w:sz="4" w:space="0" w:color="C0C0C0"/>
              <w:right w:val="single" w:sz="4" w:space="0" w:color="C0C0C0"/>
            </w:tcBorders>
            <w:shd w:val="clear" w:color="auto" w:fill="auto"/>
            <w:noWrap/>
            <w:vAlign w:val="bottom"/>
            <w:hideMark/>
          </w:tcPr>
          <w:p w14:paraId="74BFFC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ALBERTON</w:t>
            </w:r>
          </w:p>
        </w:tc>
        <w:tc>
          <w:tcPr>
            <w:tcW w:w="1991" w:type="dxa"/>
            <w:tcBorders>
              <w:top w:val="nil"/>
              <w:left w:val="nil"/>
              <w:bottom w:val="single" w:sz="4" w:space="0" w:color="C0C0C0"/>
              <w:right w:val="single" w:sz="4" w:space="0" w:color="C0C0C0"/>
            </w:tcBorders>
            <w:shd w:val="clear" w:color="auto" w:fill="auto"/>
            <w:noWrap/>
            <w:vAlign w:val="bottom"/>
            <w:hideMark/>
          </w:tcPr>
          <w:p w14:paraId="0440931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51C186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9B0FB3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JUSTICE</w:t>
            </w:r>
          </w:p>
        </w:tc>
        <w:tc>
          <w:tcPr>
            <w:tcW w:w="4105" w:type="dxa"/>
            <w:tcBorders>
              <w:top w:val="nil"/>
              <w:left w:val="nil"/>
              <w:bottom w:val="single" w:sz="4" w:space="0" w:color="C0C0C0"/>
              <w:right w:val="single" w:sz="4" w:space="0" w:color="C0C0C0"/>
            </w:tcBorders>
            <w:shd w:val="clear" w:color="auto" w:fill="auto"/>
            <w:noWrap/>
            <w:vAlign w:val="bottom"/>
            <w:hideMark/>
          </w:tcPr>
          <w:p w14:paraId="05A203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ALICE</w:t>
            </w:r>
          </w:p>
        </w:tc>
        <w:tc>
          <w:tcPr>
            <w:tcW w:w="1991" w:type="dxa"/>
            <w:tcBorders>
              <w:top w:val="nil"/>
              <w:left w:val="nil"/>
              <w:bottom w:val="single" w:sz="4" w:space="0" w:color="C0C0C0"/>
              <w:right w:val="single" w:sz="4" w:space="0" w:color="C0C0C0"/>
            </w:tcBorders>
            <w:shd w:val="clear" w:color="auto" w:fill="auto"/>
            <w:noWrap/>
            <w:vAlign w:val="bottom"/>
            <w:hideMark/>
          </w:tcPr>
          <w:p w14:paraId="3362EC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6C05B3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1E016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GRENSPOS GEBOU</w:t>
            </w:r>
          </w:p>
        </w:tc>
        <w:tc>
          <w:tcPr>
            <w:tcW w:w="4105" w:type="dxa"/>
            <w:tcBorders>
              <w:top w:val="nil"/>
              <w:left w:val="nil"/>
              <w:bottom w:val="single" w:sz="4" w:space="0" w:color="C0C0C0"/>
              <w:right w:val="single" w:sz="4" w:space="0" w:color="C0C0C0"/>
            </w:tcBorders>
            <w:shd w:val="clear" w:color="auto" w:fill="auto"/>
            <w:noWrap/>
            <w:vAlign w:val="bottom"/>
            <w:hideMark/>
          </w:tcPr>
          <w:p w14:paraId="1CD7C7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ALEXANDERBAY</w:t>
            </w:r>
          </w:p>
        </w:tc>
        <w:tc>
          <w:tcPr>
            <w:tcW w:w="1991" w:type="dxa"/>
            <w:tcBorders>
              <w:top w:val="nil"/>
              <w:left w:val="nil"/>
              <w:bottom w:val="single" w:sz="4" w:space="0" w:color="C0C0C0"/>
              <w:right w:val="single" w:sz="4" w:space="0" w:color="C0C0C0"/>
            </w:tcBorders>
            <w:shd w:val="clear" w:color="auto" w:fill="auto"/>
            <w:noWrap/>
            <w:vAlign w:val="bottom"/>
            <w:hideMark/>
          </w:tcPr>
          <w:p w14:paraId="1D0BBF8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75C719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C7822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SMITH ST 31</w:t>
            </w:r>
          </w:p>
        </w:tc>
        <w:tc>
          <w:tcPr>
            <w:tcW w:w="4105" w:type="dxa"/>
            <w:tcBorders>
              <w:top w:val="nil"/>
              <w:left w:val="nil"/>
              <w:bottom w:val="single" w:sz="4" w:space="0" w:color="C0C0C0"/>
              <w:right w:val="single" w:sz="4" w:space="0" w:color="C0C0C0"/>
            </w:tcBorders>
            <w:shd w:val="clear" w:color="auto" w:fill="auto"/>
            <w:noWrap/>
            <w:vAlign w:val="bottom"/>
            <w:hideMark/>
          </w:tcPr>
          <w:p w14:paraId="27CC7F9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shd w:val="clear" w:color="auto" w:fill="auto"/>
            <w:noWrap/>
            <w:vAlign w:val="bottom"/>
            <w:hideMark/>
          </w:tcPr>
          <w:p w14:paraId="6B47AA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12DF33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07F456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D96C1E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ATAMELANG</w:t>
            </w:r>
          </w:p>
        </w:tc>
        <w:tc>
          <w:tcPr>
            <w:tcW w:w="1991" w:type="dxa"/>
            <w:tcBorders>
              <w:top w:val="nil"/>
              <w:left w:val="nil"/>
              <w:bottom w:val="single" w:sz="4" w:space="0" w:color="C0C0C0"/>
              <w:right w:val="single" w:sz="4" w:space="0" w:color="C0C0C0"/>
            </w:tcBorders>
            <w:shd w:val="clear" w:color="auto" w:fill="auto"/>
            <w:noWrap/>
            <w:vAlign w:val="bottom"/>
            <w:hideMark/>
          </w:tcPr>
          <w:p w14:paraId="7B98D4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79A0B49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AD8AB3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FORTUNA HOUSE</w:t>
            </w:r>
          </w:p>
        </w:tc>
        <w:tc>
          <w:tcPr>
            <w:tcW w:w="4105" w:type="dxa"/>
            <w:tcBorders>
              <w:top w:val="nil"/>
              <w:left w:val="nil"/>
              <w:bottom w:val="single" w:sz="4" w:space="0" w:color="C0C0C0"/>
              <w:right w:val="single" w:sz="4" w:space="0" w:color="C0C0C0"/>
            </w:tcBorders>
            <w:shd w:val="clear" w:color="auto" w:fill="auto"/>
            <w:noWrap/>
            <w:vAlign w:val="bottom"/>
            <w:hideMark/>
          </w:tcPr>
          <w:p w14:paraId="752E6C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10F3F2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708979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53D326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7C2F3E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BARBERTON</w:t>
            </w:r>
          </w:p>
        </w:tc>
        <w:tc>
          <w:tcPr>
            <w:tcW w:w="1991" w:type="dxa"/>
            <w:tcBorders>
              <w:top w:val="nil"/>
              <w:left w:val="nil"/>
              <w:bottom w:val="single" w:sz="4" w:space="0" w:color="C0C0C0"/>
              <w:right w:val="single" w:sz="4" w:space="0" w:color="C0C0C0"/>
            </w:tcBorders>
            <w:shd w:val="clear" w:color="auto" w:fill="auto"/>
            <w:noWrap/>
            <w:vAlign w:val="bottom"/>
            <w:hideMark/>
          </w:tcPr>
          <w:p w14:paraId="4D12D8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0F0CE34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FAB733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BOSTON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F6EC6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BELLVILLE</w:t>
            </w:r>
          </w:p>
        </w:tc>
        <w:tc>
          <w:tcPr>
            <w:tcW w:w="1991" w:type="dxa"/>
            <w:tcBorders>
              <w:top w:val="nil"/>
              <w:left w:val="nil"/>
              <w:bottom w:val="single" w:sz="4" w:space="0" w:color="C0C0C0"/>
              <w:right w:val="single" w:sz="4" w:space="0" w:color="C0C0C0"/>
            </w:tcBorders>
            <w:shd w:val="clear" w:color="auto" w:fill="auto"/>
            <w:noWrap/>
            <w:vAlign w:val="bottom"/>
            <w:hideMark/>
          </w:tcPr>
          <w:p w14:paraId="57B9D42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BAEB71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C776E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MOMENTUM (BENONI)</w:t>
            </w:r>
          </w:p>
        </w:tc>
        <w:tc>
          <w:tcPr>
            <w:tcW w:w="4105" w:type="dxa"/>
            <w:tcBorders>
              <w:top w:val="nil"/>
              <w:left w:val="nil"/>
              <w:bottom w:val="single" w:sz="4" w:space="0" w:color="C0C0C0"/>
              <w:right w:val="single" w:sz="4" w:space="0" w:color="C0C0C0"/>
            </w:tcBorders>
            <w:shd w:val="clear" w:color="auto" w:fill="auto"/>
            <w:noWrap/>
            <w:vAlign w:val="bottom"/>
            <w:hideMark/>
          </w:tcPr>
          <w:p w14:paraId="0CCEC46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BENONI</w:t>
            </w:r>
          </w:p>
        </w:tc>
        <w:tc>
          <w:tcPr>
            <w:tcW w:w="1991" w:type="dxa"/>
            <w:tcBorders>
              <w:top w:val="nil"/>
              <w:left w:val="nil"/>
              <w:bottom w:val="single" w:sz="4" w:space="0" w:color="C0C0C0"/>
              <w:right w:val="single" w:sz="4" w:space="0" w:color="C0C0C0"/>
            </w:tcBorders>
            <w:shd w:val="clear" w:color="auto" w:fill="auto"/>
            <w:noWrap/>
            <w:vAlign w:val="bottom"/>
            <w:hideMark/>
          </w:tcPr>
          <w:p w14:paraId="735194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6E15C7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8B232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ELLEN GABARONE HOUSE</w:t>
            </w:r>
          </w:p>
        </w:tc>
        <w:tc>
          <w:tcPr>
            <w:tcW w:w="4105" w:type="dxa"/>
            <w:tcBorders>
              <w:top w:val="nil"/>
              <w:left w:val="nil"/>
              <w:bottom w:val="single" w:sz="4" w:space="0" w:color="C0C0C0"/>
              <w:right w:val="single" w:sz="4" w:space="0" w:color="C0C0C0"/>
            </w:tcBorders>
            <w:shd w:val="clear" w:color="auto" w:fill="auto"/>
            <w:noWrap/>
            <w:vAlign w:val="bottom"/>
            <w:hideMark/>
          </w:tcPr>
          <w:p w14:paraId="073E1BF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74C28E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415DD71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EA592F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PKF AUBITORF</w:t>
            </w:r>
          </w:p>
        </w:tc>
        <w:tc>
          <w:tcPr>
            <w:tcW w:w="4105" w:type="dxa"/>
            <w:tcBorders>
              <w:top w:val="nil"/>
              <w:left w:val="nil"/>
              <w:bottom w:val="single" w:sz="4" w:space="0" w:color="C0C0C0"/>
              <w:right w:val="single" w:sz="4" w:space="0" w:color="C0C0C0"/>
            </w:tcBorders>
            <w:shd w:val="clear" w:color="auto" w:fill="auto"/>
            <w:noWrap/>
            <w:vAlign w:val="bottom"/>
            <w:hideMark/>
          </w:tcPr>
          <w:p w14:paraId="6103844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BLOEMFONTEIN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5EF6E93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7E9B3EA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81288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MULTI PURPOSE COMMUNITY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0A0E076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BEAUFORT WEST</w:t>
            </w:r>
          </w:p>
        </w:tc>
        <w:tc>
          <w:tcPr>
            <w:tcW w:w="1991" w:type="dxa"/>
            <w:tcBorders>
              <w:top w:val="nil"/>
              <w:left w:val="nil"/>
              <w:bottom w:val="single" w:sz="4" w:space="0" w:color="C0C0C0"/>
              <w:right w:val="single" w:sz="4" w:space="0" w:color="C0C0C0"/>
            </w:tcBorders>
            <w:shd w:val="clear" w:color="auto" w:fill="auto"/>
            <w:noWrap/>
            <w:vAlign w:val="bottom"/>
            <w:hideMark/>
          </w:tcPr>
          <w:p w14:paraId="573DF2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09F7316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4BFB79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SPAR POST OFFICE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69F28F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BRAKPAN</w:t>
            </w:r>
          </w:p>
        </w:tc>
        <w:tc>
          <w:tcPr>
            <w:tcW w:w="1991" w:type="dxa"/>
            <w:tcBorders>
              <w:top w:val="nil"/>
              <w:left w:val="nil"/>
              <w:bottom w:val="single" w:sz="4" w:space="0" w:color="C0C0C0"/>
              <w:right w:val="single" w:sz="4" w:space="0" w:color="C0C0C0"/>
            </w:tcBorders>
            <w:shd w:val="clear" w:color="auto" w:fill="auto"/>
            <w:noWrap/>
            <w:vAlign w:val="bottom"/>
            <w:hideMark/>
          </w:tcPr>
          <w:p w14:paraId="196670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C9E32E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B2FE2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LAKE SIDE</w:t>
            </w:r>
          </w:p>
        </w:tc>
        <w:tc>
          <w:tcPr>
            <w:tcW w:w="4105" w:type="dxa"/>
            <w:tcBorders>
              <w:top w:val="nil"/>
              <w:left w:val="nil"/>
              <w:bottom w:val="single" w:sz="4" w:space="0" w:color="C0C0C0"/>
              <w:right w:val="single" w:sz="4" w:space="0" w:color="C0C0C0"/>
            </w:tcBorders>
            <w:shd w:val="clear" w:color="auto" w:fill="auto"/>
            <w:noWrap/>
            <w:vAlign w:val="bottom"/>
            <w:hideMark/>
          </w:tcPr>
          <w:p w14:paraId="2708F3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BOKSBURG</w:t>
            </w:r>
          </w:p>
        </w:tc>
        <w:tc>
          <w:tcPr>
            <w:tcW w:w="1991" w:type="dxa"/>
            <w:tcBorders>
              <w:top w:val="nil"/>
              <w:left w:val="nil"/>
              <w:bottom w:val="single" w:sz="4" w:space="0" w:color="C0C0C0"/>
              <w:right w:val="single" w:sz="4" w:space="0" w:color="C0C0C0"/>
            </w:tcBorders>
            <w:shd w:val="clear" w:color="auto" w:fill="auto"/>
            <w:noWrap/>
            <w:vAlign w:val="bottom"/>
            <w:hideMark/>
          </w:tcPr>
          <w:p w14:paraId="1D7215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FCDF75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C13444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MILLENIUM</w:t>
            </w:r>
          </w:p>
        </w:tc>
        <w:tc>
          <w:tcPr>
            <w:tcW w:w="4105" w:type="dxa"/>
            <w:tcBorders>
              <w:top w:val="nil"/>
              <w:left w:val="nil"/>
              <w:bottom w:val="single" w:sz="4" w:space="0" w:color="C0C0C0"/>
              <w:right w:val="single" w:sz="4" w:space="0" w:color="C0C0C0"/>
            </w:tcBorders>
            <w:shd w:val="clear" w:color="auto" w:fill="auto"/>
            <w:noWrap/>
            <w:vAlign w:val="bottom"/>
            <w:hideMark/>
          </w:tcPr>
          <w:p w14:paraId="2A2E028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shd w:val="clear" w:color="auto" w:fill="auto"/>
            <w:noWrap/>
            <w:vAlign w:val="bottom"/>
            <w:hideMark/>
          </w:tcPr>
          <w:p w14:paraId="422490A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D12100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B967F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7A902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CULLINAN</w:t>
            </w:r>
          </w:p>
        </w:tc>
        <w:tc>
          <w:tcPr>
            <w:tcW w:w="1991" w:type="dxa"/>
            <w:tcBorders>
              <w:top w:val="nil"/>
              <w:left w:val="nil"/>
              <w:bottom w:val="single" w:sz="4" w:space="0" w:color="C0C0C0"/>
              <w:right w:val="single" w:sz="4" w:space="0" w:color="C0C0C0"/>
            </w:tcBorders>
            <w:shd w:val="clear" w:color="auto" w:fill="auto"/>
            <w:noWrap/>
            <w:vAlign w:val="bottom"/>
            <w:hideMark/>
          </w:tcPr>
          <w:p w14:paraId="79CCB3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D60F46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8FDBFA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9AF0F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KRUGERSDORP</w:t>
            </w:r>
          </w:p>
        </w:tc>
        <w:tc>
          <w:tcPr>
            <w:tcW w:w="1991" w:type="dxa"/>
            <w:tcBorders>
              <w:top w:val="nil"/>
              <w:left w:val="nil"/>
              <w:bottom w:val="single" w:sz="4" w:space="0" w:color="C0C0C0"/>
              <w:right w:val="single" w:sz="4" w:space="0" w:color="C0C0C0"/>
            </w:tcBorders>
            <w:shd w:val="clear" w:color="auto" w:fill="auto"/>
            <w:noWrap/>
            <w:vAlign w:val="bottom"/>
            <w:hideMark/>
          </w:tcPr>
          <w:p w14:paraId="0BE8646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FB3139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B8CC8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2EACE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PARK RYNIE</w:t>
            </w:r>
          </w:p>
        </w:tc>
        <w:tc>
          <w:tcPr>
            <w:tcW w:w="1991" w:type="dxa"/>
            <w:tcBorders>
              <w:top w:val="nil"/>
              <w:left w:val="nil"/>
              <w:bottom w:val="single" w:sz="4" w:space="0" w:color="C0C0C0"/>
              <w:right w:val="single" w:sz="4" w:space="0" w:color="C0C0C0"/>
            </w:tcBorders>
            <w:shd w:val="clear" w:color="auto" w:fill="auto"/>
            <w:noWrap/>
            <w:vAlign w:val="bottom"/>
            <w:hideMark/>
          </w:tcPr>
          <w:p w14:paraId="250519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0F8C11F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40447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337CEB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GCUWA / BUTTERWORTH</w:t>
            </w:r>
          </w:p>
        </w:tc>
        <w:tc>
          <w:tcPr>
            <w:tcW w:w="1991" w:type="dxa"/>
            <w:tcBorders>
              <w:top w:val="nil"/>
              <w:left w:val="nil"/>
              <w:bottom w:val="single" w:sz="4" w:space="0" w:color="C0C0C0"/>
              <w:right w:val="single" w:sz="4" w:space="0" w:color="C0C0C0"/>
            </w:tcBorders>
            <w:shd w:val="clear" w:color="auto" w:fill="auto"/>
            <w:noWrap/>
            <w:vAlign w:val="bottom"/>
            <w:hideMark/>
          </w:tcPr>
          <w:p w14:paraId="1F014A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929D22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B99E7B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CIVIC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2A5BB0D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1A9C4C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06E9D41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4707B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SANLAMMEERZIGT</w:t>
            </w:r>
          </w:p>
        </w:tc>
        <w:tc>
          <w:tcPr>
            <w:tcW w:w="4105" w:type="dxa"/>
            <w:tcBorders>
              <w:top w:val="nil"/>
              <w:left w:val="nil"/>
              <w:bottom w:val="single" w:sz="4" w:space="0" w:color="C0C0C0"/>
              <w:right w:val="single" w:sz="4" w:space="0" w:color="C0C0C0"/>
            </w:tcBorders>
            <w:shd w:val="clear" w:color="auto" w:fill="auto"/>
            <w:noWrap/>
            <w:vAlign w:val="bottom"/>
            <w:hideMark/>
          </w:tcPr>
          <w:p w14:paraId="7A376ED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3BA3686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5584AF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37992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9F2476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CALEDON</w:t>
            </w:r>
          </w:p>
        </w:tc>
        <w:tc>
          <w:tcPr>
            <w:tcW w:w="1991" w:type="dxa"/>
            <w:tcBorders>
              <w:top w:val="nil"/>
              <w:left w:val="nil"/>
              <w:bottom w:val="single" w:sz="4" w:space="0" w:color="C0C0C0"/>
              <w:right w:val="single" w:sz="4" w:space="0" w:color="C0C0C0"/>
            </w:tcBorders>
            <w:shd w:val="clear" w:color="auto" w:fill="auto"/>
            <w:noWrap/>
            <w:vAlign w:val="bottom"/>
            <w:hideMark/>
          </w:tcPr>
          <w:p w14:paraId="5EAAB11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A9E314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740EB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SANLAM</w:t>
            </w:r>
          </w:p>
        </w:tc>
        <w:tc>
          <w:tcPr>
            <w:tcW w:w="4105" w:type="dxa"/>
            <w:tcBorders>
              <w:top w:val="nil"/>
              <w:left w:val="nil"/>
              <w:bottom w:val="single" w:sz="4" w:space="0" w:color="C0C0C0"/>
              <w:right w:val="single" w:sz="4" w:space="0" w:color="C0C0C0"/>
            </w:tcBorders>
            <w:shd w:val="clear" w:color="auto" w:fill="auto"/>
            <w:noWrap/>
            <w:vAlign w:val="bottom"/>
            <w:hideMark/>
          </w:tcPr>
          <w:p w14:paraId="50A4E94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CRADOCK</w:t>
            </w:r>
          </w:p>
        </w:tc>
        <w:tc>
          <w:tcPr>
            <w:tcW w:w="1991" w:type="dxa"/>
            <w:tcBorders>
              <w:top w:val="nil"/>
              <w:left w:val="nil"/>
              <w:bottom w:val="single" w:sz="4" w:space="0" w:color="C0C0C0"/>
              <w:right w:val="single" w:sz="4" w:space="0" w:color="C0C0C0"/>
            </w:tcBorders>
            <w:shd w:val="clear" w:color="auto" w:fill="auto"/>
            <w:noWrap/>
            <w:vAlign w:val="bottom"/>
            <w:hideMark/>
          </w:tcPr>
          <w:p w14:paraId="619635E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18E3F03"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1D5A5F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 INTERNATIONAL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7C4CFC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308DF8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7A9ED19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91449E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SENTEL</w:t>
            </w:r>
          </w:p>
        </w:tc>
        <w:tc>
          <w:tcPr>
            <w:tcW w:w="4105" w:type="dxa"/>
            <w:tcBorders>
              <w:top w:val="nil"/>
              <w:left w:val="nil"/>
              <w:bottom w:val="single" w:sz="4" w:space="0" w:color="C0C0C0"/>
              <w:right w:val="single" w:sz="4" w:space="0" w:color="C0C0C0"/>
            </w:tcBorders>
            <w:shd w:val="clear" w:color="auto" w:fill="auto"/>
            <w:noWrap/>
            <w:vAlign w:val="bottom"/>
            <w:hideMark/>
          </w:tcPr>
          <w:p w14:paraId="7A6502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OBERHOLZER</w:t>
            </w:r>
          </w:p>
        </w:tc>
        <w:tc>
          <w:tcPr>
            <w:tcW w:w="1991" w:type="dxa"/>
            <w:tcBorders>
              <w:top w:val="nil"/>
              <w:left w:val="nil"/>
              <w:bottom w:val="single" w:sz="4" w:space="0" w:color="C0C0C0"/>
              <w:right w:val="single" w:sz="4" w:space="0" w:color="C0C0C0"/>
            </w:tcBorders>
            <w:shd w:val="clear" w:color="auto" w:fill="auto"/>
            <w:noWrap/>
            <w:vAlign w:val="bottom"/>
            <w:hideMark/>
          </w:tcPr>
          <w:p w14:paraId="10146C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132EC60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DC1F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PRICE CITY 350</w:t>
            </w:r>
          </w:p>
        </w:tc>
        <w:tc>
          <w:tcPr>
            <w:tcW w:w="4105" w:type="dxa"/>
            <w:tcBorders>
              <w:top w:val="nil"/>
              <w:left w:val="nil"/>
              <w:bottom w:val="single" w:sz="4" w:space="0" w:color="C0C0C0"/>
              <w:right w:val="single" w:sz="4" w:space="0" w:color="C0C0C0"/>
            </w:tcBorders>
            <w:shd w:val="clear" w:color="auto" w:fill="auto"/>
            <w:noWrap/>
            <w:vAlign w:val="bottom"/>
            <w:hideMark/>
          </w:tcPr>
          <w:p w14:paraId="4C9FCD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29894B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9EF042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46FD5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DYAMBU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5158E3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5A2008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C72AAF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17F108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DORMOR</w:t>
            </w:r>
          </w:p>
        </w:tc>
        <w:tc>
          <w:tcPr>
            <w:tcW w:w="4105" w:type="dxa"/>
            <w:tcBorders>
              <w:top w:val="nil"/>
              <w:left w:val="nil"/>
              <w:bottom w:val="single" w:sz="4" w:space="0" w:color="C0C0C0"/>
              <w:right w:val="single" w:sz="4" w:space="0" w:color="C0C0C0"/>
            </w:tcBorders>
            <w:shd w:val="clear" w:color="auto" w:fill="auto"/>
            <w:noWrap/>
            <w:vAlign w:val="bottom"/>
            <w:hideMark/>
          </w:tcPr>
          <w:p w14:paraId="02A8F18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BETHAL</w:t>
            </w:r>
          </w:p>
        </w:tc>
        <w:tc>
          <w:tcPr>
            <w:tcW w:w="1991" w:type="dxa"/>
            <w:tcBorders>
              <w:top w:val="nil"/>
              <w:left w:val="nil"/>
              <w:bottom w:val="single" w:sz="4" w:space="0" w:color="C0C0C0"/>
              <w:right w:val="single" w:sz="4" w:space="0" w:color="C0C0C0"/>
            </w:tcBorders>
            <w:shd w:val="clear" w:color="auto" w:fill="auto"/>
            <w:noWrap/>
            <w:vAlign w:val="bottom"/>
            <w:hideMark/>
          </w:tcPr>
          <w:p w14:paraId="264627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0CDCA05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614D6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NUFFIELD PARKING 100</w:t>
            </w:r>
          </w:p>
        </w:tc>
        <w:tc>
          <w:tcPr>
            <w:tcW w:w="4105" w:type="dxa"/>
            <w:tcBorders>
              <w:top w:val="nil"/>
              <w:left w:val="nil"/>
              <w:bottom w:val="single" w:sz="4" w:space="0" w:color="C0C0C0"/>
              <w:right w:val="single" w:sz="4" w:space="0" w:color="C0C0C0"/>
            </w:tcBorders>
            <w:shd w:val="clear" w:color="auto" w:fill="auto"/>
            <w:noWrap/>
            <w:vAlign w:val="bottom"/>
            <w:hideMark/>
          </w:tcPr>
          <w:p w14:paraId="6878A0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76BB5C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51E489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7010BF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DOWER BUSINESS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E33F5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EDENVALE</w:t>
            </w:r>
          </w:p>
        </w:tc>
        <w:tc>
          <w:tcPr>
            <w:tcW w:w="1991" w:type="dxa"/>
            <w:tcBorders>
              <w:top w:val="nil"/>
              <w:left w:val="nil"/>
              <w:bottom w:val="single" w:sz="4" w:space="0" w:color="C0C0C0"/>
              <w:right w:val="single" w:sz="4" w:space="0" w:color="C0C0C0"/>
            </w:tcBorders>
            <w:shd w:val="clear" w:color="auto" w:fill="auto"/>
            <w:noWrap/>
            <w:vAlign w:val="bottom"/>
            <w:hideMark/>
          </w:tcPr>
          <w:p w14:paraId="3A608D6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F27166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5D3B95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679714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LEPHALALE</w:t>
            </w:r>
          </w:p>
        </w:tc>
        <w:tc>
          <w:tcPr>
            <w:tcW w:w="1991" w:type="dxa"/>
            <w:tcBorders>
              <w:top w:val="nil"/>
              <w:left w:val="nil"/>
              <w:bottom w:val="single" w:sz="4" w:space="0" w:color="C0C0C0"/>
              <w:right w:val="single" w:sz="4" w:space="0" w:color="C0C0C0"/>
            </w:tcBorders>
            <w:shd w:val="clear" w:color="auto" w:fill="auto"/>
            <w:noWrap/>
            <w:vAlign w:val="bottom"/>
            <w:hideMark/>
          </w:tcPr>
          <w:p w14:paraId="2BFB9F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E2D1DE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992B15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BA9A39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EMPANGENI</w:t>
            </w:r>
          </w:p>
        </w:tc>
        <w:tc>
          <w:tcPr>
            <w:tcW w:w="1991" w:type="dxa"/>
            <w:tcBorders>
              <w:top w:val="nil"/>
              <w:left w:val="nil"/>
              <w:bottom w:val="single" w:sz="4" w:space="0" w:color="C0C0C0"/>
              <w:right w:val="single" w:sz="4" w:space="0" w:color="C0C0C0"/>
            </w:tcBorders>
            <w:shd w:val="clear" w:color="auto" w:fill="auto"/>
            <w:noWrap/>
            <w:vAlign w:val="bottom"/>
            <w:hideMark/>
          </w:tcPr>
          <w:p w14:paraId="55F54A3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9A5412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3E240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ESHOWE MALL</w:t>
            </w:r>
          </w:p>
        </w:tc>
        <w:tc>
          <w:tcPr>
            <w:tcW w:w="4105" w:type="dxa"/>
            <w:tcBorders>
              <w:top w:val="nil"/>
              <w:left w:val="nil"/>
              <w:bottom w:val="single" w:sz="4" w:space="0" w:color="C0C0C0"/>
              <w:right w:val="single" w:sz="4" w:space="0" w:color="C0C0C0"/>
            </w:tcBorders>
            <w:shd w:val="clear" w:color="auto" w:fill="auto"/>
            <w:noWrap/>
            <w:vAlign w:val="bottom"/>
            <w:hideMark/>
          </w:tcPr>
          <w:p w14:paraId="79D61C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MLALAZI</w:t>
            </w:r>
          </w:p>
        </w:tc>
        <w:tc>
          <w:tcPr>
            <w:tcW w:w="1991" w:type="dxa"/>
            <w:tcBorders>
              <w:top w:val="nil"/>
              <w:left w:val="nil"/>
              <w:bottom w:val="single" w:sz="4" w:space="0" w:color="C0C0C0"/>
              <w:right w:val="single" w:sz="4" w:space="0" w:color="C0C0C0"/>
            </w:tcBorders>
            <w:shd w:val="clear" w:color="auto" w:fill="auto"/>
            <w:noWrap/>
            <w:vAlign w:val="bottom"/>
            <w:hideMark/>
          </w:tcPr>
          <w:p w14:paraId="25FF2E7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F496AC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3C12D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MAYNARD MALL</w:t>
            </w:r>
          </w:p>
        </w:tc>
        <w:tc>
          <w:tcPr>
            <w:tcW w:w="4105" w:type="dxa"/>
            <w:tcBorders>
              <w:top w:val="nil"/>
              <w:left w:val="nil"/>
              <w:bottom w:val="single" w:sz="4" w:space="0" w:color="C0C0C0"/>
              <w:right w:val="single" w:sz="4" w:space="0" w:color="C0C0C0"/>
            </w:tcBorders>
            <w:shd w:val="clear" w:color="auto" w:fill="auto"/>
            <w:noWrap/>
            <w:vAlign w:val="bottom"/>
            <w:hideMark/>
          </w:tcPr>
          <w:p w14:paraId="04EAAB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WYNBERG</w:t>
            </w:r>
          </w:p>
        </w:tc>
        <w:tc>
          <w:tcPr>
            <w:tcW w:w="1991" w:type="dxa"/>
            <w:tcBorders>
              <w:top w:val="nil"/>
              <w:left w:val="nil"/>
              <w:bottom w:val="single" w:sz="4" w:space="0" w:color="C0C0C0"/>
              <w:right w:val="single" w:sz="4" w:space="0" w:color="C0C0C0"/>
            </w:tcBorders>
            <w:shd w:val="clear" w:color="auto" w:fill="auto"/>
            <w:noWrap/>
            <w:vAlign w:val="bottom"/>
            <w:hideMark/>
          </w:tcPr>
          <w:p w14:paraId="39D4AEF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3070486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E92832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DISTRICT OFFICE ODI</w:t>
            </w:r>
          </w:p>
        </w:tc>
        <w:tc>
          <w:tcPr>
            <w:tcW w:w="4105" w:type="dxa"/>
            <w:tcBorders>
              <w:top w:val="nil"/>
              <w:left w:val="nil"/>
              <w:bottom w:val="single" w:sz="4" w:space="0" w:color="C0C0C0"/>
              <w:right w:val="single" w:sz="4" w:space="0" w:color="C0C0C0"/>
            </w:tcBorders>
            <w:shd w:val="clear" w:color="auto" w:fill="auto"/>
            <w:noWrap/>
            <w:vAlign w:val="bottom"/>
            <w:hideMark/>
          </w:tcPr>
          <w:p w14:paraId="45BF2D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GA-RANKUWA</w:t>
            </w:r>
          </w:p>
        </w:tc>
        <w:tc>
          <w:tcPr>
            <w:tcW w:w="1991" w:type="dxa"/>
            <w:tcBorders>
              <w:top w:val="nil"/>
              <w:left w:val="nil"/>
              <w:bottom w:val="single" w:sz="4" w:space="0" w:color="C0C0C0"/>
              <w:right w:val="single" w:sz="4" w:space="0" w:color="C0C0C0"/>
            </w:tcBorders>
            <w:shd w:val="clear" w:color="auto" w:fill="auto"/>
            <w:noWrap/>
            <w:vAlign w:val="bottom"/>
            <w:hideMark/>
          </w:tcPr>
          <w:p w14:paraId="5237597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15AA1FE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E9682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4F10454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GANYESA</w:t>
            </w:r>
          </w:p>
        </w:tc>
        <w:tc>
          <w:tcPr>
            <w:tcW w:w="1991" w:type="dxa"/>
            <w:tcBorders>
              <w:top w:val="nil"/>
              <w:left w:val="nil"/>
              <w:bottom w:val="single" w:sz="4" w:space="0" w:color="C0C0C0"/>
              <w:right w:val="single" w:sz="4" w:space="0" w:color="C0C0C0"/>
            </w:tcBorders>
            <w:shd w:val="clear" w:color="auto" w:fill="auto"/>
            <w:noWrap/>
            <w:vAlign w:val="bottom"/>
            <w:hideMark/>
          </w:tcPr>
          <w:p w14:paraId="3E3F18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B212B5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A974C5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9589AD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ESTCOURT</w:t>
            </w:r>
          </w:p>
        </w:tc>
        <w:tc>
          <w:tcPr>
            <w:tcW w:w="1991" w:type="dxa"/>
            <w:tcBorders>
              <w:top w:val="nil"/>
              <w:left w:val="nil"/>
              <w:bottom w:val="single" w:sz="4" w:space="0" w:color="C0C0C0"/>
              <w:right w:val="single" w:sz="4" w:space="0" w:color="C0C0C0"/>
            </w:tcBorders>
            <w:shd w:val="clear" w:color="auto" w:fill="auto"/>
            <w:noWrap/>
            <w:vAlign w:val="bottom"/>
            <w:hideMark/>
          </w:tcPr>
          <w:p w14:paraId="373A1A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2E8D2E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28973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POST BUILDING</w:t>
            </w:r>
          </w:p>
        </w:tc>
        <w:tc>
          <w:tcPr>
            <w:tcW w:w="4105" w:type="dxa"/>
            <w:tcBorders>
              <w:top w:val="nil"/>
              <w:left w:val="nil"/>
              <w:bottom w:val="single" w:sz="4" w:space="0" w:color="C0C0C0"/>
              <w:right w:val="single" w:sz="4" w:space="0" w:color="C0C0C0"/>
            </w:tcBorders>
            <w:shd w:val="clear" w:color="auto" w:fill="auto"/>
            <w:noWrap/>
            <w:vAlign w:val="bottom"/>
            <w:hideMark/>
          </w:tcPr>
          <w:p w14:paraId="7E0F21D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GERMISTON</w:t>
            </w:r>
          </w:p>
        </w:tc>
        <w:tc>
          <w:tcPr>
            <w:tcW w:w="1991" w:type="dxa"/>
            <w:tcBorders>
              <w:top w:val="nil"/>
              <w:left w:val="nil"/>
              <w:bottom w:val="single" w:sz="4" w:space="0" w:color="C0C0C0"/>
              <w:right w:val="single" w:sz="4" w:space="0" w:color="C0C0C0"/>
            </w:tcBorders>
            <w:shd w:val="clear" w:color="auto" w:fill="auto"/>
            <w:noWrap/>
            <w:vAlign w:val="bottom"/>
            <w:hideMark/>
          </w:tcPr>
          <w:p w14:paraId="2591514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80206D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8F009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BADA52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GRAHAMSTOWN</w:t>
            </w:r>
          </w:p>
        </w:tc>
        <w:tc>
          <w:tcPr>
            <w:tcW w:w="1991" w:type="dxa"/>
            <w:tcBorders>
              <w:top w:val="nil"/>
              <w:left w:val="nil"/>
              <w:bottom w:val="single" w:sz="4" w:space="0" w:color="C0C0C0"/>
              <w:right w:val="single" w:sz="4" w:space="0" w:color="C0C0C0"/>
            </w:tcBorders>
            <w:shd w:val="clear" w:color="auto" w:fill="auto"/>
            <w:noWrap/>
            <w:vAlign w:val="bottom"/>
            <w:hideMark/>
          </w:tcPr>
          <w:p w14:paraId="0FA4955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51EB99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0CD56F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GLOBAL HOUSE</w:t>
            </w:r>
          </w:p>
        </w:tc>
        <w:tc>
          <w:tcPr>
            <w:tcW w:w="4105" w:type="dxa"/>
            <w:tcBorders>
              <w:top w:val="nil"/>
              <w:left w:val="nil"/>
              <w:bottom w:val="single" w:sz="4" w:space="0" w:color="C0C0C0"/>
              <w:right w:val="single" w:sz="4" w:space="0" w:color="C0C0C0"/>
            </w:tcBorders>
            <w:shd w:val="clear" w:color="auto" w:fill="auto"/>
            <w:noWrap/>
            <w:vAlign w:val="bottom"/>
            <w:hideMark/>
          </w:tcPr>
          <w:p w14:paraId="208D70E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 DUKUZA</w:t>
            </w:r>
          </w:p>
        </w:tc>
        <w:tc>
          <w:tcPr>
            <w:tcW w:w="1991" w:type="dxa"/>
            <w:tcBorders>
              <w:top w:val="nil"/>
              <w:left w:val="nil"/>
              <w:bottom w:val="single" w:sz="4" w:space="0" w:color="C0C0C0"/>
              <w:right w:val="single" w:sz="4" w:space="0" w:color="C0C0C0"/>
            </w:tcBorders>
            <w:shd w:val="clear" w:color="auto" w:fill="auto"/>
            <w:noWrap/>
            <w:vAlign w:val="bottom"/>
            <w:hideMark/>
          </w:tcPr>
          <w:p w14:paraId="6D3068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1E133B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6C227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LONDON HOUSING</w:t>
            </w:r>
          </w:p>
        </w:tc>
        <w:tc>
          <w:tcPr>
            <w:tcW w:w="4105" w:type="dxa"/>
            <w:tcBorders>
              <w:top w:val="nil"/>
              <w:left w:val="nil"/>
              <w:bottom w:val="single" w:sz="4" w:space="0" w:color="C0C0C0"/>
              <w:right w:val="single" w:sz="4" w:space="0" w:color="C0C0C0"/>
            </w:tcBorders>
            <w:shd w:val="clear" w:color="auto" w:fill="auto"/>
            <w:noWrap/>
            <w:vAlign w:val="bottom"/>
            <w:hideMark/>
          </w:tcPr>
          <w:p w14:paraId="5176FC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GIYANI</w:t>
            </w:r>
          </w:p>
        </w:tc>
        <w:tc>
          <w:tcPr>
            <w:tcW w:w="1991" w:type="dxa"/>
            <w:tcBorders>
              <w:top w:val="nil"/>
              <w:left w:val="nil"/>
              <w:bottom w:val="single" w:sz="4" w:space="0" w:color="C0C0C0"/>
              <w:right w:val="single" w:sz="4" w:space="0" w:color="C0C0C0"/>
            </w:tcBorders>
            <w:shd w:val="clear" w:color="auto" w:fill="auto"/>
            <w:noWrap/>
            <w:vAlign w:val="bottom"/>
            <w:hideMark/>
          </w:tcPr>
          <w:p w14:paraId="5CB8A0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B0298C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8AE72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6D18E1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GROBLERSDAL</w:t>
            </w:r>
          </w:p>
        </w:tc>
        <w:tc>
          <w:tcPr>
            <w:tcW w:w="1991" w:type="dxa"/>
            <w:tcBorders>
              <w:top w:val="nil"/>
              <w:left w:val="nil"/>
              <w:bottom w:val="single" w:sz="4" w:space="0" w:color="C0C0C0"/>
              <w:right w:val="single" w:sz="4" w:space="0" w:color="C0C0C0"/>
            </w:tcBorders>
            <w:shd w:val="clear" w:color="auto" w:fill="auto"/>
            <w:noWrap/>
            <w:vAlign w:val="bottom"/>
            <w:hideMark/>
          </w:tcPr>
          <w:p w14:paraId="0043FB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FB539E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DACFF7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TELKOM</w:t>
            </w:r>
          </w:p>
        </w:tc>
        <w:tc>
          <w:tcPr>
            <w:tcW w:w="4105" w:type="dxa"/>
            <w:tcBorders>
              <w:top w:val="nil"/>
              <w:left w:val="nil"/>
              <w:bottom w:val="single" w:sz="4" w:space="0" w:color="C0C0C0"/>
              <w:right w:val="single" w:sz="4" w:space="0" w:color="C0C0C0"/>
            </w:tcBorders>
            <w:shd w:val="clear" w:color="auto" w:fill="auto"/>
            <w:noWrap/>
            <w:vAlign w:val="bottom"/>
            <w:hideMark/>
          </w:tcPr>
          <w:p w14:paraId="30D043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GEORGE</w:t>
            </w:r>
          </w:p>
        </w:tc>
        <w:tc>
          <w:tcPr>
            <w:tcW w:w="1991" w:type="dxa"/>
            <w:tcBorders>
              <w:top w:val="nil"/>
              <w:left w:val="nil"/>
              <w:bottom w:val="single" w:sz="4" w:space="0" w:color="C0C0C0"/>
              <w:right w:val="single" w:sz="4" w:space="0" w:color="C0C0C0"/>
            </w:tcBorders>
            <w:shd w:val="clear" w:color="auto" w:fill="auto"/>
            <w:noWrap/>
            <w:vAlign w:val="bottom"/>
            <w:hideMark/>
          </w:tcPr>
          <w:p w14:paraId="40B7A1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65857E1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67C498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91ED49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GREYTOWN</w:t>
            </w:r>
          </w:p>
        </w:tc>
        <w:tc>
          <w:tcPr>
            <w:tcW w:w="1991" w:type="dxa"/>
            <w:tcBorders>
              <w:top w:val="nil"/>
              <w:left w:val="nil"/>
              <w:bottom w:val="single" w:sz="4" w:space="0" w:color="C0C0C0"/>
              <w:right w:val="single" w:sz="4" w:space="0" w:color="C0C0C0"/>
            </w:tcBorders>
            <w:shd w:val="clear" w:color="auto" w:fill="auto"/>
            <w:noWrap/>
            <w:vAlign w:val="bottom"/>
            <w:hideMark/>
          </w:tcPr>
          <w:p w14:paraId="1ECE25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399380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D43A0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SIMUNYE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367643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shd w:val="clear" w:color="auto" w:fill="auto"/>
            <w:noWrap/>
            <w:vAlign w:val="bottom"/>
            <w:hideMark/>
          </w:tcPr>
          <w:p w14:paraId="721B12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4C1808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80790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Veld en Vlei</w:t>
            </w:r>
          </w:p>
        </w:tc>
        <w:tc>
          <w:tcPr>
            <w:tcW w:w="4105" w:type="dxa"/>
            <w:tcBorders>
              <w:top w:val="nil"/>
              <w:left w:val="nil"/>
              <w:bottom w:val="single" w:sz="4" w:space="0" w:color="C0C0C0"/>
              <w:right w:val="single" w:sz="4" w:space="0" w:color="C0C0C0"/>
            </w:tcBorders>
            <w:shd w:val="clear" w:color="auto" w:fill="auto"/>
            <w:noWrap/>
            <w:vAlign w:val="bottom"/>
            <w:hideMark/>
          </w:tcPr>
          <w:p w14:paraId="552E3A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RICHARDS BAY</w:t>
            </w:r>
          </w:p>
        </w:tc>
        <w:tc>
          <w:tcPr>
            <w:tcW w:w="1991" w:type="dxa"/>
            <w:tcBorders>
              <w:top w:val="nil"/>
              <w:left w:val="nil"/>
              <w:bottom w:val="single" w:sz="4" w:space="0" w:color="C0C0C0"/>
              <w:right w:val="single" w:sz="4" w:space="0" w:color="C0C0C0"/>
            </w:tcBorders>
            <w:shd w:val="clear" w:color="auto" w:fill="auto"/>
            <w:noWrap/>
            <w:vAlign w:val="bottom"/>
            <w:hideMark/>
          </w:tcPr>
          <w:p w14:paraId="697FBEA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A86CFA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E6CAAE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 OFFICE (OLD)</w:t>
            </w:r>
          </w:p>
        </w:tc>
        <w:tc>
          <w:tcPr>
            <w:tcW w:w="4105" w:type="dxa"/>
            <w:tcBorders>
              <w:top w:val="nil"/>
              <w:left w:val="nil"/>
              <w:bottom w:val="single" w:sz="4" w:space="0" w:color="C0C0C0"/>
              <w:right w:val="single" w:sz="4" w:space="0" w:color="C0C0C0"/>
            </w:tcBorders>
            <w:shd w:val="clear" w:color="auto" w:fill="auto"/>
            <w:noWrap/>
            <w:vAlign w:val="bottom"/>
            <w:hideMark/>
          </w:tcPr>
          <w:p w14:paraId="59E58DC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HEIDELBERG (G)</w:t>
            </w:r>
          </w:p>
        </w:tc>
        <w:tc>
          <w:tcPr>
            <w:tcW w:w="1991" w:type="dxa"/>
            <w:tcBorders>
              <w:top w:val="nil"/>
              <w:left w:val="nil"/>
              <w:bottom w:val="single" w:sz="4" w:space="0" w:color="C0C0C0"/>
              <w:right w:val="single" w:sz="4" w:space="0" w:color="C0C0C0"/>
            </w:tcBorders>
            <w:shd w:val="clear" w:color="auto" w:fill="auto"/>
            <w:noWrap/>
            <w:vAlign w:val="bottom"/>
            <w:hideMark/>
          </w:tcPr>
          <w:p w14:paraId="567BE8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1CAB95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0D81FB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HEXAGON HOTEL</w:t>
            </w:r>
          </w:p>
        </w:tc>
        <w:tc>
          <w:tcPr>
            <w:tcW w:w="4105" w:type="dxa"/>
            <w:tcBorders>
              <w:top w:val="nil"/>
              <w:left w:val="nil"/>
              <w:bottom w:val="single" w:sz="4" w:space="0" w:color="C0C0C0"/>
              <w:right w:val="single" w:sz="4" w:space="0" w:color="C0C0C0"/>
            </w:tcBorders>
            <w:shd w:val="clear" w:color="auto" w:fill="auto"/>
            <w:noWrap/>
            <w:vAlign w:val="bottom"/>
            <w:hideMark/>
          </w:tcPr>
          <w:p w14:paraId="0E4498B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QUEENSTOWN</w:t>
            </w:r>
          </w:p>
        </w:tc>
        <w:tc>
          <w:tcPr>
            <w:tcW w:w="1991" w:type="dxa"/>
            <w:tcBorders>
              <w:top w:val="nil"/>
              <w:left w:val="nil"/>
              <w:bottom w:val="single" w:sz="4" w:space="0" w:color="C0C0C0"/>
              <w:right w:val="single" w:sz="4" w:space="0" w:color="C0C0C0"/>
            </w:tcBorders>
            <w:shd w:val="clear" w:color="auto" w:fill="auto"/>
            <w:noWrap/>
            <w:vAlign w:val="bottom"/>
            <w:hideMark/>
          </w:tcPr>
          <w:p w14:paraId="78A3DFB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91C81B2"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934FF4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(HLUHLUWE)</w:t>
            </w:r>
          </w:p>
        </w:tc>
        <w:tc>
          <w:tcPr>
            <w:tcW w:w="4105" w:type="dxa"/>
            <w:tcBorders>
              <w:top w:val="nil"/>
              <w:left w:val="nil"/>
              <w:bottom w:val="single" w:sz="4" w:space="0" w:color="C0C0C0"/>
              <w:right w:val="single" w:sz="4" w:space="0" w:color="C0C0C0"/>
            </w:tcBorders>
            <w:shd w:val="clear" w:color="auto" w:fill="auto"/>
            <w:noWrap/>
            <w:vAlign w:val="bottom"/>
            <w:hideMark/>
          </w:tcPr>
          <w:p w14:paraId="2131CA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HLUHLUWE</w:t>
            </w:r>
          </w:p>
        </w:tc>
        <w:tc>
          <w:tcPr>
            <w:tcW w:w="1991" w:type="dxa"/>
            <w:tcBorders>
              <w:top w:val="nil"/>
              <w:left w:val="nil"/>
              <w:bottom w:val="single" w:sz="4" w:space="0" w:color="C0C0C0"/>
              <w:right w:val="single" w:sz="4" w:space="0" w:color="C0C0C0"/>
            </w:tcBorders>
            <w:shd w:val="clear" w:color="auto" w:fill="auto"/>
            <w:noWrap/>
            <w:vAlign w:val="bottom"/>
            <w:hideMark/>
          </w:tcPr>
          <w:p w14:paraId="0E33ED1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289D07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5A875C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HELENIC TRUST MALL</w:t>
            </w:r>
          </w:p>
        </w:tc>
        <w:tc>
          <w:tcPr>
            <w:tcW w:w="4105" w:type="dxa"/>
            <w:tcBorders>
              <w:top w:val="nil"/>
              <w:left w:val="nil"/>
              <w:bottom w:val="single" w:sz="4" w:space="0" w:color="C0C0C0"/>
              <w:right w:val="single" w:sz="4" w:space="0" w:color="C0C0C0"/>
            </w:tcBorders>
            <w:shd w:val="clear" w:color="auto" w:fill="auto"/>
            <w:noWrap/>
            <w:vAlign w:val="bottom"/>
            <w:hideMark/>
          </w:tcPr>
          <w:p w14:paraId="3ABB7E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NEWCASTLE</w:t>
            </w:r>
          </w:p>
        </w:tc>
        <w:tc>
          <w:tcPr>
            <w:tcW w:w="1991" w:type="dxa"/>
            <w:tcBorders>
              <w:top w:val="nil"/>
              <w:left w:val="nil"/>
              <w:bottom w:val="single" w:sz="4" w:space="0" w:color="C0C0C0"/>
              <w:right w:val="single" w:sz="4" w:space="0" w:color="C0C0C0"/>
            </w:tcBorders>
            <w:shd w:val="clear" w:color="auto" w:fill="auto"/>
            <w:noWrap/>
            <w:vAlign w:val="bottom"/>
            <w:hideMark/>
          </w:tcPr>
          <w:p w14:paraId="45DFB7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6FD974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C10084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PROSPECTON PLACE 1</w:t>
            </w:r>
          </w:p>
        </w:tc>
        <w:tc>
          <w:tcPr>
            <w:tcW w:w="4105" w:type="dxa"/>
            <w:tcBorders>
              <w:top w:val="nil"/>
              <w:left w:val="nil"/>
              <w:bottom w:val="single" w:sz="4" w:space="0" w:color="C0C0C0"/>
              <w:right w:val="single" w:sz="4" w:space="0" w:color="C0C0C0"/>
            </w:tcBorders>
            <w:shd w:val="clear" w:color="auto" w:fill="auto"/>
            <w:noWrap/>
            <w:vAlign w:val="bottom"/>
            <w:hideMark/>
          </w:tcPr>
          <w:p w14:paraId="3E196BF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ISIPINGO</w:t>
            </w:r>
          </w:p>
        </w:tc>
        <w:tc>
          <w:tcPr>
            <w:tcW w:w="1991" w:type="dxa"/>
            <w:tcBorders>
              <w:top w:val="nil"/>
              <w:left w:val="nil"/>
              <w:bottom w:val="single" w:sz="4" w:space="0" w:color="C0C0C0"/>
              <w:right w:val="single" w:sz="4" w:space="0" w:color="C0C0C0"/>
            </w:tcBorders>
            <w:shd w:val="clear" w:color="auto" w:fill="auto"/>
            <w:noWrap/>
            <w:vAlign w:val="bottom"/>
            <w:hideMark/>
          </w:tcPr>
          <w:p w14:paraId="704FF88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90E75B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9A04E3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SISONKE MANAGERS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65E45C6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IXOPO</w:t>
            </w:r>
          </w:p>
        </w:tc>
        <w:tc>
          <w:tcPr>
            <w:tcW w:w="1991" w:type="dxa"/>
            <w:tcBorders>
              <w:top w:val="nil"/>
              <w:left w:val="nil"/>
              <w:bottom w:val="single" w:sz="4" w:space="0" w:color="C0C0C0"/>
              <w:right w:val="single" w:sz="4" w:space="0" w:color="C0C0C0"/>
            </w:tcBorders>
            <w:shd w:val="clear" w:color="auto" w:fill="auto"/>
            <w:noWrap/>
            <w:vAlign w:val="bottom"/>
            <w:hideMark/>
          </w:tcPr>
          <w:p w14:paraId="04B9DA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0BCE2DF6"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AC73C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OR TAMBO INTERNATIONAL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78749B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shd w:val="clear" w:color="auto" w:fill="auto"/>
            <w:noWrap/>
            <w:vAlign w:val="bottom"/>
            <w:hideMark/>
          </w:tcPr>
          <w:p w14:paraId="2C852A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634399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FC5DC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REGIONAL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4B78B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KHAYELITSHA</w:t>
            </w:r>
          </w:p>
        </w:tc>
        <w:tc>
          <w:tcPr>
            <w:tcW w:w="1991" w:type="dxa"/>
            <w:tcBorders>
              <w:top w:val="nil"/>
              <w:left w:val="nil"/>
              <w:bottom w:val="single" w:sz="4" w:space="0" w:color="C0C0C0"/>
              <w:right w:val="single" w:sz="4" w:space="0" w:color="C0C0C0"/>
            </w:tcBorders>
            <w:shd w:val="clear" w:color="auto" w:fill="auto"/>
            <w:noWrap/>
            <w:vAlign w:val="bottom"/>
            <w:hideMark/>
          </w:tcPr>
          <w:p w14:paraId="707010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7B2A2B1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C92FF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E512B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KLERKSDORP</w:t>
            </w:r>
          </w:p>
        </w:tc>
        <w:tc>
          <w:tcPr>
            <w:tcW w:w="1991" w:type="dxa"/>
            <w:tcBorders>
              <w:top w:val="nil"/>
              <w:left w:val="nil"/>
              <w:bottom w:val="single" w:sz="4" w:space="0" w:color="C0C0C0"/>
              <w:right w:val="single" w:sz="4" w:space="0" w:color="C0C0C0"/>
            </w:tcBorders>
            <w:shd w:val="clear" w:color="auto" w:fill="auto"/>
            <w:noWrap/>
            <w:vAlign w:val="bottom"/>
            <w:hideMark/>
          </w:tcPr>
          <w:p w14:paraId="6AF95B2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8CF504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BC35E5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106A2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KOKSTAD</w:t>
            </w:r>
          </w:p>
        </w:tc>
        <w:tc>
          <w:tcPr>
            <w:tcW w:w="1991" w:type="dxa"/>
            <w:tcBorders>
              <w:top w:val="nil"/>
              <w:left w:val="nil"/>
              <w:bottom w:val="single" w:sz="4" w:space="0" w:color="C0C0C0"/>
              <w:right w:val="single" w:sz="4" w:space="0" w:color="C0C0C0"/>
            </w:tcBorders>
            <w:shd w:val="clear" w:color="auto" w:fill="auto"/>
            <w:noWrap/>
            <w:vAlign w:val="bottom"/>
            <w:hideMark/>
          </w:tcPr>
          <w:p w14:paraId="66835E8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18DBF3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44723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KOPFOTEIN BORDERPOST</w:t>
            </w:r>
          </w:p>
        </w:tc>
        <w:tc>
          <w:tcPr>
            <w:tcW w:w="4105" w:type="dxa"/>
            <w:tcBorders>
              <w:top w:val="nil"/>
              <w:left w:val="nil"/>
              <w:bottom w:val="single" w:sz="4" w:space="0" w:color="C0C0C0"/>
              <w:right w:val="single" w:sz="4" w:space="0" w:color="C0C0C0"/>
            </w:tcBorders>
            <w:shd w:val="clear" w:color="auto" w:fill="auto"/>
            <w:noWrap/>
            <w:vAlign w:val="bottom"/>
            <w:hideMark/>
          </w:tcPr>
          <w:p w14:paraId="5816E98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KOPFONTEIN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020AC0A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1C18FA9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5EDF7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TRUST BANK</w:t>
            </w:r>
          </w:p>
        </w:tc>
        <w:tc>
          <w:tcPr>
            <w:tcW w:w="4105" w:type="dxa"/>
            <w:tcBorders>
              <w:top w:val="nil"/>
              <w:left w:val="nil"/>
              <w:bottom w:val="single" w:sz="4" w:space="0" w:color="C0C0C0"/>
              <w:right w:val="single" w:sz="4" w:space="0" w:color="C0C0C0"/>
            </w:tcBorders>
            <w:shd w:val="clear" w:color="auto" w:fill="auto"/>
            <w:noWrap/>
            <w:vAlign w:val="bottom"/>
            <w:hideMark/>
          </w:tcPr>
          <w:p w14:paraId="754B3B3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KEMPTON PARK</w:t>
            </w:r>
          </w:p>
        </w:tc>
        <w:tc>
          <w:tcPr>
            <w:tcW w:w="1991" w:type="dxa"/>
            <w:tcBorders>
              <w:top w:val="nil"/>
              <w:left w:val="nil"/>
              <w:bottom w:val="single" w:sz="4" w:space="0" w:color="C0C0C0"/>
              <w:right w:val="single" w:sz="4" w:space="0" w:color="C0C0C0"/>
            </w:tcBorders>
            <w:shd w:val="clear" w:color="auto" w:fill="auto"/>
            <w:noWrap/>
            <w:vAlign w:val="bottom"/>
            <w:hideMark/>
          </w:tcPr>
          <w:p w14:paraId="622AB97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9BD4D9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5526B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SPAR PLAZA</w:t>
            </w:r>
          </w:p>
        </w:tc>
        <w:tc>
          <w:tcPr>
            <w:tcW w:w="4105" w:type="dxa"/>
            <w:tcBorders>
              <w:top w:val="nil"/>
              <w:left w:val="nil"/>
              <w:bottom w:val="single" w:sz="4" w:space="0" w:color="C0C0C0"/>
              <w:right w:val="single" w:sz="4" w:space="0" w:color="C0C0C0"/>
            </w:tcBorders>
            <w:shd w:val="clear" w:color="auto" w:fill="auto"/>
            <w:noWrap/>
            <w:vAlign w:val="bottom"/>
            <w:hideMark/>
          </w:tcPr>
          <w:p w14:paraId="45E705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KOMATIPOORT</w:t>
            </w:r>
          </w:p>
        </w:tc>
        <w:tc>
          <w:tcPr>
            <w:tcW w:w="1991" w:type="dxa"/>
            <w:tcBorders>
              <w:top w:val="nil"/>
              <w:left w:val="nil"/>
              <w:bottom w:val="single" w:sz="4" w:space="0" w:color="C0C0C0"/>
              <w:right w:val="single" w:sz="4" w:space="0" w:color="C0C0C0"/>
            </w:tcBorders>
            <w:shd w:val="clear" w:color="auto" w:fill="auto"/>
            <w:noWrap/>
            <w:vAlign w:val="bottom"/>
            <w:hideMark/>
          </w:tcPr>
          <w:p w14:paraId="4AD2882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04751B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E56F13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ANDRIES STEYN</w:t>
            </w:r>
          </w:p>
        </w:tc>
        <w:tc>
          <w:tcPr>
            <w:tcW w:w="4105" w:type="dxa"/>
            <w:tcBorders>
              <w:top w:val="nil"/>
              <w:left w:val="nil"/>
              <w:bottom w:val="single" w:sz="4" w:space="0" w:color="C0C0C0"/>
              <w:right w:val="single" w:sz="4" w:space="0" w:color="C0C0C0"/>
            </w:tcBorders>
            <w:shd w:val="clear" w:color="auto" w:fill="auto"/>
            <w:noWrap/>
            <w:vAlign w:val="bottom"/>
            <w:hideMark/>
          </w:tcPr>
          <w:p w14:paraId="28700C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KROONSTAD</w:t>
            </w:r>
          </w:p>
        </w:tc>
        <w:tc>
          <w:tcPr>
            <w:tcW w:w="1991" w:type="dxa"/>
            <w:tcBorders>
              <w:top w:val="nil"/>
              <w:left w:val="nil"/>
              <w:bottom w:val="single" w:sz="4" w:space="0" w:color="C0C0C0"/>
              <w:right w:val="single" w:sz="4" w:space="0" w:color="C0C0C0"/>
            </w:tcBorders>
            <w:shd w:val="clear" w:color="auto" w:fill="auto"/>
            <w:noWrap/>
            <w:vAlign w:val="bottom"/>
            <w:hideMark/>
          </w:tcPr>
          <w:p w14:paraId="6DA4A47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2298576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B1688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A726CF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LADYSMITH (KN)</w:t>
            </w:r>
          </w:p>
        </w:tc>
        <w:tc>
          <w:tcPr>
            <w:tcW w:w="1991" w:type="dxa"/>
            <w:tcBorders>
              <w:top w:val="nil"/>
              <w:left w:val="nil"/>
              <w:bottom w:val="single" w:sz="4" w:space="0" w:color="C0C0C0"/>
              <w:right w:val="single" w:sz="4" w:space="0" w:color="C0C0C0"/>
            </w:tcBorders>
            <w:shd w:val="clear" w:color="auto" w:fill="auto"/>
            <w:noWrap/>
            <w:vAlign w:val="bottom"/>
            <w:hideMark/>
          </w:tcPr>
          <w:p w14:paraId="32CAA1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BDE1D6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95E1E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GOVERNMENT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3AB5A5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LEBOWAKGOMO</w:t>
            </w:r>
          </w:p>
        </w:tc>
        <w:tc>
          <w:tcPr>
            <w:tcW w:w="1991" w:type="dxa"/>
            <w:tcBorders>
              <w:top w:val="nil"/>
              <w:left w:val="nil"/>
              <w:bottom w:val="single" w:sz="4" w:space="0" w:color="C0C0C0"/>
              <w:right w:val="single" w:sz="4" w:space="0" w:color="C0C0C0"/>
            </w:tcBorders>
            <w:shd w:val="clear" w:color="auto" w:fill="auto"/>
            <w:noWrap/>
            <w:vAlign w:val="bottom"/>
            <w:hideMark/>
          </w:tcPr>
          <w:p w14:paraId="65A6D2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659BD87"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31BAF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WILLOW PARK BORDER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782681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LEHURUTSHE</w:t>
            </w:r>
          </w:p>
        </w:tc>
        <w:tc>
          <w:tcPr>
            <w:tcW w:w="1991" w:type="dxa"/>
            <w:tcBorders>
              <w:top w:val="nil"/>
              <w:left w:val="nil"/>
              <w:bottom w:val="single" w:sz="4" w:space="0" w:color="C0C0C0"/>
              <w:right w:val="single" w:sz="4" w:space="0" w:color="C0C0C0"/>
            </w:tcBorders>
            <w:shd w:val="clear" w:color="auto" w:fill="auto"/>
            <w:noWrap/>
            <w:vAlign w:val="bottom"/>
            <w:hideMark/>
          </w:tcPr>
          <w:p w14:paraId="785169E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BB4F76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BC8DD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3F1E1A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LICHTENBURG</w:t>
            </w:r>
          </w:p>
        </w:tc>
        <w:tc>
          <w:tcPr>
            <w:tcW w:w="1991" w:type="dxa"/>
            <w:tcBorders>
              <w:top w:val="nil"/>
              <w:left w:val="nil"/>
              <w:bottom w:val="single" w:sz="4" w:space="0" w:color="C0C0C0"/>
              <w:right w:val="single" w:sz="4" w:space="0" w:color="C0C0C0"/>
            </w:tcBorders>
            <w:shd w:val="clear" w:color="auto" w:fill="auto"/>
            <w:noWrap/>
            <w:vAlign w:val="bottom"/>
            <w:hideMark/>
          </w:tcPr>
          <w:p w14:paraId="716BB2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25B4A06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883A5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D72CD1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LUSIKISIKI</w:t>
            </w:r>
          </w:p>
        </w:tc>
        <w:tc>
          <w:tcPr>
            <w:tcW w:w="1991" w:type="dxa"/>
            <w:tcBorders>
              <w:top w:val="nil"/>
              <w:left w:val="nil"/>
              <w:bottom w:val="single" w:sz="4" w:space="0" w:color="C0C0C0"/>
              <w:right w:val="single" w:sz="4" w:space="0" w:color="C0C0C0"/>
            </w:tcBorders>
            <w:shd w:val="clear" w:color="auto" w:fill="auto"/>
            <w:noWrap/>
            <w:vAlign w:val="bottom"/>
            <w:hideMark/>
          </w:tcPr>
          <w:p w14:paraId="6833C9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271C733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D7AA7D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05850EA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THABA CHWEU</w:t>
            </w:r>
          </w:p>
        </w:tc>
        <w:tc>
          <w:tcPr>
            <w:tcW w:w="1991" w:type="dxa"/>
            <w:tcBorders>
              <w:top w:val="nil"/>
              <w:left w:val="nil"/>
              <w:bottom w:val="single" w:sz="4" w:space="0" w:color="C0C0C0"/>
              <w:right w:val="single" w:sz="4" w:space="0" w:color="C0C0C0"/>
            </w:tcBorders>
            <w:shd w:val="clear" w:color="auto" w:fill="auto"/>
            <w:noWrap/>
            <w:vAlign w:val="bottom"/>
            <w:hideMark/>
          </w:tcPr>
          <w:p w14:paraId="5C904E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1297349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97C44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7F6419F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MADIKWE</w:t>
            </w:r>
          </w:p>
        </w:tc>
        <w:tc>
          <w:tcPr>
            <w:tcW w:w="1991" w:type="dxa"/>
            <w:tcBorders>
              <w:top w:val="nil"/>
              <w:left w:val="nil"/>
              <w:bottom w:val="single" w:sz="4" w:space="0" w:color="C0C0C0"/>
              <w:right w:val="single" w:sz="4" w:space="0" w:color="C0C0C0"/>
            </w:tcBorders>
            <w:shd w:val="clear" w:color="auto" w:fill="auto"/>
            <w:noWrap/>
            <w:vAlign w:val="bottom"/>
            <w:hideMark/>
          </w:tcPr>
          <w:p w14:paraId="3E45B0A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13FCCBD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DCA30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CENTRAL HOUSE</w:t>
            </w:r>
          </w:p>
        </w:tc>
        <w:tc>
          <w:tcPr>
            <w:tcW w:w="4105" w:type="dxa"/>
            <w:tcBorders>
              <w:top w:val="nil"/>
              <w:left w:val="nil"/>
              <w:bottom w:val="single" w:sz="4" w:space="0" w:color="C0C0C0"/>
              <w:right w:val="single" w:sz="4" w:space="0" w:color="C0C0C0"/>
            </w:tcBorders>
            <w:shd w:val="clear" w:color="auto" w:fill="auto"/>
            <w:noWrap/>
            <w:vAlign w:val="bottom"/>
            <w:hideMark/>
          </w:tcPr>
          <w:p w14:paraId="60A4DAD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MABOPANE</w:t>
            </w:r>
          </w:p>
        </w:tc>
        <w:tc>
          <w:tcPr>
            <w:tcW w:w="1991" w:type="dxa"/>
            <w:tcBorders>
              <w:top w:val="nil"/>
              <w:left w:val="nil"/>
              <w:bottom w:val="single" w:sz="4" w:space="0" w:color="C0C0C0"/>
              <w:right w:val="single" w:sz="4" w:space="0" w:color="C0C0C0"/>
            </w:tcBorders>
            <w:shd w:val="clear" w:color="auto" w:fill="auto"/>
            <w:noWrap/>
            <w:vAlign w:val="bottom"/>
            <w:hideMark/>
          </w:tcPr>
          <w:p w14:paraId="2F6D6D0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3ED2D81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23A0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PROVINCIAL HEAD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45CBD3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MIDDELBURG (MPU)</w:t>
            </w:r>
          </w:p>
        </w:tc>
        <w:tc>
          <w:tcPr>
            <w:tcW w:w="1991" w:type="dxa"/>
            <w:tcBorders>
              <w:top w:val="nil"/>
              <w:left w:val="nil"/>
              <w:bottom w:val="single" w:sz="4" w:space="0" w:color="C0C0C0"/>
              <w:right w:val="single" w:sz="4" w:space="0" w:color="C0C0C0"/>
            </w:tcBorders>
            <w:shd w:val="clear" w:color="auto" w:fill="auto"/>
            <w:noWrap/>
            <w:vAlign w:val="bottom"/>
            <w:hideMark/>
          </w:tcPr>
          <w:p w14:paraId="3775D7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4872AD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B86F4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MSHWATI 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392B6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NEW HANOVER</w:t>
            </w:r>
          </w:p>
        </w:tc>
        <w:tc>
          <w:tcPr>
            <w:tcW w:w="1991" w:type="dxa"/>
            <w:tcBorders>
              <w:top w:val="nil"/>
              <w:left w:val="nil"/>
              <w:bottom w:val="single" w:sz="4" w:space="0" w:color="C0C0C0"/>
              <w:right w:val="single" w:sz="4" w:space="0" w:color="C0C0C0"/>
            </w:tcBorders>
            <w:shd w:val="clear" w:color="auto" w:fill="auto"/>
            <w:noWrap/>
            <w:vAlign w:val="bottom"/>
            <w:hideMark/>
          </w:tcPr>
          <w:p w14:paraId="5E6ADC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014361A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0836C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BEITBRUG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1CE432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MUSINA</w:t>
            </w:r>
          </w:p>
        </w:tc>
        <w:tc>
          <w:tcPr>
            <w:tcW w:w="1991" w:type="dxa"/>
            <w:tcBorders>
              <w:top w:val="nil"/>
              <w:left w:val="nil"/>
              <w:bottom w:val="single" w:sz="4" w:space="0" w:color="C0C0C0"/>
              <w:right w:val="single" w:sz="4" w:space="0" w:color="C0C0C0"/>
            </w:tcBorders>
            <w:shd w:val="clear" w:color="auto" w:fill="auto"/>
            <w:noWrap/>
            <w:vAlign w:val="bottom"/>
            <w:hideMark/>
          </w:tcPr>
          <w:p w14:paraId="796A622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CA92C7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1054F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(MHALA)</w:t>
            </w:r>
          </w:p>
        </w:tc>
        <w:tc>
          <w:tcPr>
            <w:tcW w:w="4105" w:type="dxa"/>
            <w:tcBorders>
              <w:top w:val="nil"/>
              <w:left w:val="nil"/>
              <w:bottom w:val="single" w:sz="4" w:space="0" w:color="C0C0C0"/>
              <w:right w:val="single" w:sz="4" w:space="0" w:color="C0C0C0"/>
            </w:tcBorders>
            <w:shd w:val="clear" w:color="auto" w:fill="auto"/>
            <w:noWrap/>
            <w:vAlign w:val="bottom"/>
            <w:hideMark/>
          </w:tcPr>
          <w:p w14:paraId="13B4BA5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THULAMAHASHE</w:t>
            </w:r>
          </w:p>
        </w:tc>
        <w:tc>
          <w:tcPr>
            <w:tcW w:w="1991" w:type="dxa"/>
            <w:tcBorders>
              <w:top w:val="nil"/>
              <w:left w:val="nil"/>
              <w:bottom w:val="single" w:sz="4" w:space="0" w:color="C0C0C0"/>
              <w:right w:val="single" w:sz="4" w:space="0" w:color="C0C0C0"/>
            </w:tcBorders>
            <w:shd w:val="clear" w:color="auto" w:fill="auto"/>
            <w:noWrap/>
            <w:vAlign w:val="bottom"/>
            <w:hideMark/>
          </w:tcPr>
          <w:p w14:paraId="175CC2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13E6A2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11B9D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MULTI PURPOSE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B668B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MIDDELDRIFT</w:t>
            </w:r>
          </w:p>
        </w:tc>
        <w:tc>
          <w:tcPr>
            <w:tcW w:w="1991" w:type="dxa"/>
            <w:tcBorders>
              <w:top w:val="nil"/>
              <w:left w:val="nil"/>
              <w:bottom w:val="single" w:sz="4" w:space="0" w:color="C0C0C0"/>
              <w:right w:val="single" w:sz="4" w:space="0" w:color="C0C0C0"/>
            </w:tcBorders>
            <w:shd w:val="clear" w:color="auto" w:fill="auto"/>
            <w:noWrap/>
            <w:vAlign w:val="bottom"/>
            <w:hideMark/>
          </w:tcPr>
          <w:p w14:paraId="27FD73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1B3F812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7B58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MOTSWEDI HOUSE</w:t>
            </w:r>
          </w:p>
        </w:tc>
        <w:tc>
          <w:tcPr>
            <w:tcW w:w="4105" w:type="dxa"/>
            <w:tcBorders>
              <w:top w:val="nil"/>
              <w:left w:val="nil"/>
              <w:bottom w:val="single" w:sz="4" w:space="0" w:color="C0C0C0"/>
              <w:right w:val="single" w:sz="4" w:space="0" w:color="C0C0C0"/>
            </w:tcBorders>
            <w:shd w:val="clear" w:color="auto" w:fill="auto"/>
            <w:noWrap/>
            <w:vAlign w:val="bottom"/>
            <w:hideMark/>
          </w:tcPr>
          <w:p w14:paraId="20EDA4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MMABATHO</w:t>
            </w:r>
          </w:p>
        </w:tc>
        <w:tc>
          <w:tcPr>
            <w:tcW w:w="1991" w:type="dxa"/>
            <w:tcBorders>
              <w:top w:val="nil"/>
              <w:left w:val="nil"/>
              <w:bottom w:val="single" w:sz="4" w:space="0" w:color="C0C0C0"/>
              <w:right w:val="single" w:sz="4" w:space="0" w:color="C0C0C0"/>
            </w:tcBorders>
            <w:shd w:val="clear" w:color="auto" w:fill="auto"/>
            <w:noWrap/>
            <w:vAlign w:val="bottom"/>
            <w:hideMark/>
          </w:tcPr>
          <w:p w14:paraId="57C0D1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3E8ED77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E4B3AD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71C48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MALMESBURY</w:t>
            </w:r>
          </w:p>
        </w:tc>
        <w:tc>
          <w:tcPr>
            <w:tcW w:w="1991" w:type="dxa"/>
            <w:tcBorders>
              <w:top w:val="nil"/>
              <w:left w:val="nil"/>
              <w:bottom w:val="single" w:sz="4" w:space="0" w:color="C0C0C0"/>
              <w:right w:val="single" w:sz="4" w:space="0" w:color="C0C0C0"/>
            </w:tcBorders>
            <w:shd w:val="clear" w:color="auto" w:fill="auto"/>
            <w:noWrap/>
            <w:vAlign w:val="bottom"/>
            <w:hideMark/>
          </w:tcPr>
          <w:p w14:paraId="7323C6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D964AA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8EC58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NGCINGWANA  NO 10</w:t>
            </w:r>
          </w:p>
        </w:tc>
        <w:tc>
          <w:tcPr>
            <w:tcW w:w="4105" w:type="dxa"/>
            <w:tcBorders>
              <w:top w:val="nil"/>
              <w:left w:val="nil"/>
              <w:bottom w:val="single" w:sz="4" w:space="0" w:color="C0C0C0"/>
              <w:right w:val="single" w:sz="4" w:space="0" w:color="C0C0C0"/>
            </w:tcBorders>
            <w:shd w:val="clear" w:color="auto" w:fill="auto"/>
            <w:noWrap/>
            <w:vAlign w:val="bottom"/>
            <w:hideMark/>
          </w:tcPr>
          <w:p w14:paraId="6E0B2A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MOUNT FRERE</w:t>
            </w:r>
          </w:p>
        </w:tc>
        <w:tc>
          <w:tcPr>
            <w:tcW w:w="1991" w:type="dxa"/>
            <w:tcBorders>
              <w:top w:val="nil"/>
              <w:left w:val="nil"/>
              <w:bottom w:val="single" w:sz="4" w:space="0" w:color="C0C0C0"/>
              <w:right w:val="single" w:sz="4" w:space="0" w:color="C0C0C0"/>
            </w:tcBorders>
            <w:shd w:val="clear" w:color="auto" w:fill="auto"/>
            <w:noWrap/>
            <w:vAlign w:val="bottom"/>
            <w:hideMark/>
          </w:tcPr>
          <w:p w14:paraId="3D616CC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18851ED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9BA01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MOGWASE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1FE673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MOGWASE</w:t>
            </w:r>
          </w:p>
        </w:tc>
        <w:tc>
          <w:tcPr>
            <w:tcW w:w="1991" w:type="dxa"/>
            <w:tcBorders>
              <w:top w:val="nil"/>
              <w:left w:val="nil"/>
              <w:bottom w:val="single" w:sz="4" w:space="0" w:color="C0C0C0"/>
              <w:right w:val="single" w:sz="4" w:space="0" w:color="C0C0C0"/>
            </w:tcBorders>
            <w:shd w:val="clear" w:color="auto" w:fill="auto"/>
            <w:noWrap/>
            <w:vAlign w:val="bottom"/>
            <w:hideMark/>
          </w:tcPr>
          <w:p w14:paraId="66E5CA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64DA96C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5FC77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1738EE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MOLOPO</w:t>
            </w:r>
          </w:p>
        </w:tc>
        <w:tc>
          <w:tcPr>
            <w:tcW w:w="1991" w:type="dxa"/>
            <w:tcBorders>
              <w:top w:val="nil"/>
              <w:left w:val="nil"/>
              <w:bottom w:val="single" w:sz="4" w:space="0" w:color="C0C0C0"/>
              <w:right w:val="single" w:sz="4" w:space="0" w:color="C0C0C0"/>
            </w:tcBorders>
            <w:shd w:val="clear" w:color="auto" w:fill="auto"/>
            <w:noWrap/>
            <w:vAlign w:val="bottom"/>
            <w:hideMark/>
          </w:tcPr>
          <w:p w14:paraId="493DD9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58DFA7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0D6F9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422BC01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MITCHELLS PLAIN</w:t>
            </w:r>
          </w:p>
        </w:tc>
        <w:tc>
          <w:tcPr>
            <w:tcW w:w="1991" w:type="dxa"/>
            <w:tcBorders>
              <w:top w:val="nil"/>
              <w:left w:val="nil"/>
              <w:bottom w:val="single" w:sz="4" w:space="0" w:color="C0C0C0"/>
              <w:right w:val="single" w:sz="4" w:space="0" w:color="C0C0C0"/>
            </w:tcBorders>
            <w:shd w:val="clear" w:color="auto" w:fill="auto"/>
            <w:noWrap/>
            <w:vAlign w:val="bottom"/>
            <w:hideMark/>
          </w:tcPr>
          <w:p w14:paraId="2374DEA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ECA102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CE8C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8F50D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MTUBATUBA</w:t>
            </w:r>
          </w:p>
        </w:tc>
        <w:tc>
          <w:tcPr>
            <w:tcW w:w="1991" w:type="dxa"/>
            <w:tcBorders>
              <w:top w:val="nil"/>
              <w:left w:val="nil"/>
              <w:bottom w:val="single" w:sz="4" w:space="0" w:color="C0C0C0"/>
              <w:right w:val="single" w:sz="4" w:space="0" w:color="C0C0C0"/>
            </w:tcBorders>
            <w:shd w:val="clear" w:color="auto" w:fill="auto"/>
            <w:noWrap/>
            <w:vAlign w:val="bottom"/>
            <w:hideMark/>
          </w:tcPr>
          <w:p w14:paraId="3C0BE1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123580B"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8DB7B3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NEW GOVERNMENT (HARRISON)</w:t>
            </w:r>
          </w:p>
        </w:tc>
        <w:tc>
          <w:tcPr>
            <w:tcW w:w="4105" w:type="dxa"/>
            <w:tcBorders>
              <w:top w:val="nil"/>
              <w:left w:val="nil"/>
              <w:bottom w:val="single" w:sz="4" w:space="0" w:color="C0C0C0"/>
              <w:right w:val="single" w:sz="4" w:space="0" w:color="C0C0C0"/>
            </w:tcBorders>
            <w:shd w:val="clear" w:color="auto" w:fill="auto"/>
            <w:noWrap/>
            <w:vAlign w:val="bottom"/>
            <w:hideMark/>
          </w:tcPr>
          <w:p w14:paraId="3712EA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6BB1DA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13CBC3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3F55D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71ACB6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NIGEL</w:t>
            </w:r>
          </w:p>
        </w:tc>
        <w:tc>
          <w:tcPr>
            <w:tcW w:w="1991" w:type="dxa"/>
            <w:tcBorders>
              <w:top w:val="nil"/>
              <w:left w:val="nil"/>
              <w:bottom w:val="single" w:sz="4" w:space="0" w:color="C0C0C0"/>
              <w:right w:val="single" w:sz="4" w:space="0" w:color="C0C0C0"/>
            </w:tcBorders>
            <w:shd w:val="clear" w:color="auto" w:fill="auto"/>
            <w:noWrap/>
            <w:vAlign w:val="bottom"/>
            <w:hideMark/>
          </w:tcPr>
          <w:p w14:paraId="39FAAFF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4C4BA7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20D79F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HENSHALL ST 23</w:t>
            </w:r>
          </w:p>
        </w:tc>
        <w:tc>
          <w:tcPr>
            <w:tcW w:w="4105" w:type="dxa"/>
            <w:tcBorders>
              <w:top w:val="nil"/>
              <w:left w:val="nil"/>
              <w:bottom w:val="single" w:sz="4" w:space="0" w:color="C0C0C0"/>
              <w:right w:val="single" w:sz="4" w:space="0" w:color="C0C0C0"/>
            </w:tcBorders>
            <w:shd w:val="clear" w:color="auto" w:fill="auto"/>
            <w:noWrap/>
            <w:vAlign w:val="bottom"/>
            <w:hideMark/>
          </w:tcPr>
          <w:p w14:paraId="0A0E1AA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5A2266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2B0A0C9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A3224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30A1933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KABOKWENI</w:t>
            </w:r>
          </w:p>
        </w:tc>
        <w:tc>
          <w:tcPr>
            <w:tcW w:w="1991" w:type="dxa"/>
            <w:tcBorders>
              <w:top w:val="nil"/>
              <w:left w:val="nil"/>
              <w:bottom w:val="single" w:sz="4" w:space="0" w:color="C0C0C0"/>
              <w:right w:val="single" w:sz="4" w:space="0" w:color="C0C0C0"/>
            </w:tcBorders>
            <w:shd w:val="clear" w:color="auto" w:fill="auto"/>
            <w:noWrap/>
            <w:vAlign w:val="bottom"/>
            <w:hideMark/>
          </w:tcPr>
          <w:p w14:paraId="4199241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A9615B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B9140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NONTSUMPA (NYANGA)</w:t>
            </w:r>
          </w:p>
        </w:tc>
        <w:tc>
          <w:tcPr>
            <w:tcW w:w="4105" w:type="dxa"/>
            <w:tcBorders>
              <w:top w:val="nil"/>
              <w:left w:val="nil"/>
              <w:bottom w:val="single" w:sz="4" w:space="0" w:color="C0C0C0"/>
              <w:right w:val="single" w:sz="4" w:space="0" w:color="C0C0C0"/>
            </w:tcBorders>
            <w:shd w:val="clear" w:color="auto" w:fill="auto"/>
            <w:noWrap/>
            <w:vAlign w:val="bottom"/>
            <w:hideMark/>
          </w:tcPr>
          <w:p w14:paraId="4E5760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09108A4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0B23AD7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ACC0FB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18360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 LONDON</w:t>
            </w:r>
          </w:p>
        </w:tc>
        <w:tc>
          <w:tcPr>
            <w:tcW w:w="1991" w:type="dxa"/>
            <w:tcBorders>
              <w:top w:val="nil"/>
              <w:left w:val="nil"/>
              <w:bottom w:val="single" w:sz="4" w:space="0" w:color="C0C0C0"/>
              <w:right w:val="single" w:sz="4" w:space="0" w:color="C0C0C0"/>
            </w:tcBorders>
            <w:shd w:val="clear" w:color="auto" w:fill="auto"/>
            <w:noWrap/>
            <w:vAlign w:val="bottom"/>
            <w:hideMark/>
          </w:tcPr>
          <w:p w14:paraId="7823A9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15F9AA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2C39A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COMMISSIONER</w:t>
            </w:r>
          </w:p>
        </w:tc>
        <w:tc>
          <w:tcPr>
            <w:tcW w:w="4105" w:type="dxa"/>
            <w:tcBorders>
              <w:top w:val="nil"/>
              <w:left w:val="nil"/>
              <w:bottom w:val="single" w:sz="4" w:space="0" w:color="C0C0C0"/>
              <w:right w:val="single" w:sz="4" w:space="0" w:color="C0C0C0"/>
            </w:tcBorders>
            <w:shd w:val="clear" w:color="auto" w:fill="auto"/>
            <w:noWrap/>
            <w:vAlign w:val="bottom"/>
            <w:hideMark/>
          </w:tcPr>
          <w:p w14:paraId="550F12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SPRINGS</w:t>
            </w:r>
          </w:p>
        </w:tc>
        <w:tc>
          <w:tcPr>
            <w:tcW w:w="1991" w:type="dxa"/>
            <w:tcBorders>
              <w:top w:val="nil"/>
              <w:left w:val="nil"/>
              <w:bottom w:val="single" w:sz="4" w:space="0" w:color="C0C0C0"/>
              <w:right w:val="single" w:sz="4" w:space="0" w:color="C0C0C0"/>
            </w:tcBorders>
            <w:shd w:val="clear" w:color="auto" w:fill="auto"/>
            <w:noWrap/>
            <w:vAlign w:val="bottom"/>
            <w:hideMark/>
          </w:tcPr>
          <w:p w14:paraId="3E403C8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80A60F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BBBEF2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NEW 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43D35F4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PAMPIERSTAD</w:t>
            </w:r>
          </w:p>
        </w:tc>
        <w:tc>
          <w:tcPr>
            <w:tcW w:w="1991" w:type="dxa"/>
            <w:tcBorders>
              <w:top w:val="nil"/>
              <w:left w:val="nil"/>
              <w:bottom w:val="single" w:sz="4" w:space="0" w:color="C0C0C0"/>
              <w:right w:val="single" w:sz="4" w:space="0" w:color="C0C0C0"/>
            </w:tcBorders>
            <w:shd w:val="clear" w:color="auto" w:fill="auto"/>
            <w:noWrap/>
            <w:vAlign w:val="bottom"/>
            <w:hideMark/>
          </w:tcPr>
          <w:p w14:paraId="1EFAD6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109C277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13603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LIBRARY GARDENS</w:t>
            </w:r>
          </w:p>
        </w:tc>
        <w:tc>
          <w:tcPr>
            <w:tcW w:w="4105" w:type="dxa"/>
            <w:tcBorders>
              <w:top w:val="nil"/>
              <w:left w:val="nil"/>
              <w:bottom w:val="single" w:sz="4" w:space="0" w:color="C0C0C0"/>
              <w:right w:val="single" w:sz="4" w:space="0" w:color="C0C0C0"/>
            </w:tcBorders>
            <w:shd w:val="clear" w:color="auto" w:fill="auto"/>
            <w:noWrap/>
            <w:vAlign w:val="bottom"/>
            <w:hideMark/>
          </w:tcPr>
          <w:p w14:paraId="70295D3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shd w:val="clear" w:color="auto" w:fill="auto"/>
            <w:noWrap/>
            <w:vAlign w:val="bottom"/>
            <w:hideMark/>
          </w:tcPr>
          <w:p w14:paraId="7DE9E25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02A1B120"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1A241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(NORTH END)</w:t>
            </w:r>
          </w:p>
        </w:tc>
        <w:tc>
          <w:tcPr>
            <w:tcW w:w="4105" w:type="dxa"/>
            <w:tcBorders>
              <w:top w:val="nil"/>
              <w:left w:val="nil"/>
              <w:bottom w:val="single" w:sz="4" w:space="0" w:color="C0C0C0"/>
              <w:right w:val="single" w:sz="4" w:space="0" w:color="C0C0C0"/>
            </w:tcBorders>
            <w:shd w:val="clear" w:color="auto" w:fill="auto"/>
            <w:noWrap/>
            <w:vAlign w:val="bottom"/>
            <w:hideMark/>
          </w:tcPr>
          <w:p w14:paraId="58B83D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2F1CE59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35ECFB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014BA1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RABIE ST 48</w:t>
            </w:r>
          </w:p>
        </w:tc>
        <w:tc>
          <w:tcPr>
            <w:tcW w:w="4105" w:type="dxa"/>
            <w:tcBorders>
              <w:top w:val="nil"/>
              <w:left w:val="nil"/>
              <w:bottom w:val="single" w:sz="4" w:space="0" w:color="C0C0C0"/>
              <w:right w:val="single" w:sz="4" w:space="0" w:color="C0C0C0"/>
            </w:tcBorders>
            <w:shd w:val="clear" w:color="auto" w:fill="auto"/>
            <w:noWrap/>
            <w:vAlign w:val="bottom"/>
            <w:hideMark/>
          </w:tcPr>
          <w:p w14:paraId="0634F22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MOKOPANE</w:t>
            </w:r>
          </w:p>
        </w:tc>
        <w:tc>
          <w:tcPr>
            <w:tcW w:w="1991" w:type="dxa"/>
            <w:tcBorders>
              <w:top w:val="nil"/>
              <w:left w:val="nil"/>
              <w:bottom w:val="single" w:sz="4" w:space="0" w:color="C0C0C0"/>
              <w:right w:val="single" w:sz="4" w:space="0" w:color="C0C0C0"/>
            </w:tcBorders>
            <w:shd w:val="clear" w:color="auto" w:fill="auto"/>
            <w:noWrap/>
            <w:vAlign w:val="bottom"/>
            <w:hideMark/>
          </w:tcPr>
          <w:p w14:paraId="383AD0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191104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5479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ED175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PHALABORWA</w:t>
            </w:r>
          </w:p>
        </w:tc>
        <w:tc>
          <w:tcPr>
            <w:tcW w:w="1991" w:type="dxa"/>
            <w:tcBorders>
              <w:top w:val="nil"/>
              <w:left w:val="nil"/>
              <w:bottom w:val="single" w:sz="4" w:space="0" w:color="C0C0C0"/>
              <w:right w:val="single" w:sz="4" w:space="0" w:color="C0C0C0"/>
            </w:tcBorders>
            <w:shd w:val="clear" w:color="auto" w:fill="auto"/>
            <w:noWrap/>
            <w:vAlign w:val="bottom"/>
            <w:hideMark/>
          </w:tcPr>
          <w:p w14:paraId="74A037F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B24AAD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52A10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9D2FA8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PAARL</w:t>
            </w:r>
          </w:p>
        </w:tc>
        <w:tc>
          <w:tcPr>
            <w:tcW w:w="1991" w:type="dxa"/>
            <w:tcBorders>
              <w:top w:val="nil"/>
              <w:left w:val="nil"/>
              <w:bottom w:val="single" w:sz="4" w:space="0" w:color="C0C0C0"/>
              <w:right w:val="single" w:sz="4" w:space="0" w:color="C0C0C0"/>
            </w:tcBorders>
            <w:shd w:val="clear" w:color="auto" w:fill="auto"/>
            <w:noWrap/>
            <w:vAlign w:val="bottom"/>
            <w:hideMark/>
          </w:tcPr>
          <w:p w14:paraId="5DE23C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427191F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8BB921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BANK HOUSE</w:t>
            </w:r>
          </w:p>
        </w:tc>
        <w:tc>
          <w:tcPr>
            <w:tcW w:w="4105" w:type="dxa"/>
            <w:tcBorders>
              <w:top w:val="nil"/>
              <w:left w:val="nil"/>
              <w:bottom w:val="single" w:sz="4" w:space="0" w:color="C0C0C0"/>
              <w:right w:val="single" w:sz="4" w:space="0" w:color="C0C0C0"/>
            </w:tcBorders>
            <w:shd w:val="clear" w:color="auto" w:fill="auto"/>
            <w:noWrap/>
            <w:vAlign w:val="bottom"/>
            <w:hideMark/>
          </w:tcPr>
          <w:p w14:paraId="2EE134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SHEPSTONE</w:t>
            </w:r>
          </w:p>
        </w:tc>
        <w:tc>
          <w:tcPr>
            <w:tcW w:w="1991" w:type="dxa"/>
            <w:tcBorders>
              <w:top w:val="nil"/>
              <w:left w:val="nil"/>
              <w:bottom w:val="single" w:sz="4" w:space="0" w:color="C0C0C0"/>
              <w:right w:val="single" w:sz="4" w:space="0" w:color="C0C0C0"/>
            </w:tcBorders>
            <w:shd w:val="clear" w:color="auto" w:fill="auto"/>
            <w:noWrap/>
            <w:vAlign w:val="bottom"/>
            <w:hideMark/>
          </w:tcPr>
          <w:p w14:paraId="10A26E6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D139D2C"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9F8E3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(MARABASTAD)</w:t>
            </w:r>
          </w:p>
        </w:tc>
        <w:tc>
          <w:tcPr>
            <w:tcW w:w="4105" w:type="dxa"/>
            <w:tcBorders>
              <w:top w:val="nil"/>
              <w:left w:val="nil"/>
              <w:bottom w:val="single" w:sz="4" w:space="0" w:color="C0C0C0"/>
              <w:right w:val="single" w:sz="4" w:space="0" w:color="C0C0C0"/>
            </w:tcBorders>
            <w:shd w:val="clear" w:color="auto" w:fill="auto"/>
            <w:noWrap/>
            <w:vAlign w:val="bottom"/>
            <w:hideMark/>
          </w:tcPr>
          <w:p w14:paraId="7C47349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52B962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07ED1E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815A6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MEDICAL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51751A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PINETOWN</w:t>
            </w:r>
          </w:p>
        </w:tc>
        <w:tc>
          <w:tcPr>
            <w:tcW w:w="1991" w:type="dxa"/>
            <w:tcBorders>
              <w:top w:val="nil"/>
              <w:left w:val="nil"/>
              <w:bottom w:val="single" w:sz="4" w:space="0" w:color="C0C0C0"/>
              <w:right w:val="single" w:sz="4" w:space="0" w:color="C0C0C0"/>
            </w:tcBorders>
            <w:shd w:val="clear" w:color="auto" w:fill="auto"/>
            <w:noWrap/>
            <w:vAlign w:val="bottom"/>
            <w:hideMark/>
          </w:tcPr>
          <w:p w14:paraId="147FA8E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E2C1E2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C48333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18E073D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RAMATLHABAMA</w:t>
            </w:r>
          </w:p>
        </w:tc>
        <w:tc>
          <w:tcPr>
            <w:tcW w:w="1991" w:type="dxa"/>
            <w:tcBorders>
              <w:top w:val="nil"/>
              <w:left w:val="nil"/>
              <w:bottom w:val="single" w:sz="4" w:space="0" w:color="C0C0C0"/>
              <w:right w:val="single" w:sz="4" w:space="0" w:color="C0C0C0"/>
            </w:tcBorders>
            <w:shd w:val="clear" w:color="auto" w:fill="auto"/>
            <w:noWrap/>
            <w:vAlign w:val="bottom"/>
            <w:hideMark/>
          </w:tcPr>
          <w:p w14:paraId="75C97F7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1ED8D8E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D8DDAF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STRYDOMPARK</w:t>
            </w:r>
          </w:p>
        </w:tc>
        <w:tc>
          <w:tcPr>
            <w:tcW w:w="4105" w:type="dxa"/>
            <w:tcBorders>
              <w:top w:val="nil"/>
              <w:left w:val="nil"/>
              <w:bottom w:val="single" w:sz="4" w:space="0" w:color="C0C0C0"/>
              <w:right w:val="single" w:sz="4" w:space="0" w:color="C0C0C0"/>
            </w:tcBorders>
            <w:shd w:val="clear" w:color="auto" w:fill="auto"/>
            <w:noWrap/>
            <w:vAlign w:val="bottom"/>
            <w:hideMark/>
          </w:tcPr>
          <w:p w14:paraId="161722C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RANDBURG</w:t>
            </w:r>
          </w:p>
        </w:tc>
        <w:tc>
          <w:tcPr>
            <w:tcW w:w="1991" w:type="dxa"/>
            <w:tcBorders>
              <w:top w:val="nil"/>
              <w:left w:val="nil"/>
              <w:bottom w:val="single" w:sz="4" w:space="0" w:color="C0C0C0"/>
              <w:right w:val="single" w:sz="4" w:space="0" w:color="C0C0C0"/>
            </w:tcBorders>
            <w:shd w:val="clear" w:color="auto" w:fill="auto"/>
            <w:noWrap/>
            <w:vAlign w:val="bottom"/>
            <w:hideMark/>
          </w:tcPr>
          <w:p w14:paraId="109E2A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C34327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006523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FOUNTAIN PLAZA</w:t>
            </w:r>
          </w:p>
        </w:tc>
        <w:tc>
          <w:tcPr>
            <w:tcW w:w="4105" w:type="dxa"/>
            <w:tcBorders>
              <w:top w:val="nil"/>
              <w:left w:val="nil"/>
              <w:bottom w:val="single" w:sz="4" w:space="0" w:color="C0C0C0"/>
              <w:right w:val="single" w:sz="4" w:space="0" w:color="C0C0C0"/>
            </w:tcBorders>
            <w:shd w:val="clear" w:color="auto" w:fill="auto"/>
            <w:noWrap/>
            <w:vAlign w:val="bottom"/>
            <w:hideMark/>
          </w:tcPr>
          <w:p w14:paraId="0D8CCD3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RANDFONTEIN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6DA98A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359DA6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9816D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TECHNICON TOWNSHIP</w:t>
            </w:r>
          </w:p>
        </w:tc>
        <w:tc>
          <w:tcPr>
            <w:tcW w:w="4105" w:type="dxa"/>
            <w:tcBorders>
              <w:top w:val="nil"/>
              <w:left w:val="nil"/>
              <w:bottom w:val="single" w:sz="4" w:space="0" w:color="C0C0C0"/>
              <w:right w:val="single" w:sz="4" w:space="0" w:color="C0C0C0"/>
            </w:tcBorders>
            <w:shd w:val="clear" w:color="auto" w:fill="auto"/>
            <w:noWrap/>
            <w:vAlign w:val="bottom"/>
            <w:hideMark/>
          </w:tcPr>
          <w:p w14:paraId="154FD9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shd w:val="clear" w:color="auto" w:fill="auto"/>
            <w:noWrap/>
            <w:vAlign w:val="bottom"/>
            <w:hideMark/>
          </w:tcPr>
          <w:p w14:paraId="334A458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CBBFDA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91D830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w:t>
            </w:r>
          </w:p>
        </w:tc>
        <w:tc>
          <w:tcPr>
            <w:tcW w:w="4105" w:type="dxa"/>
            <w:tcBorders>
              <w:top w:val="nil"/>
              <w:left w:val="nil"/>
              <w:bottom w:val="single" w:sz="4" w:space="0" w:color="C0C0C0"/>
              <w:right w:val="single" w:sz="4" w:space="0" w:color="C0C0C0"/>
            </w:tcBorders>
            <w:shd w:val="clear" w:color="auto" w:fill="auto"/>
            <w:noWrap/>
            <w:vAlign w:val="bottom"/>
            <w:hideMark/>
          </w:tcPr>
          <w:p w14:paraId="2C379D6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RICHMOND (KZN)</w:t>
            </w:r>
          </w:p>
        </w:tc>
        <w:tc>
          <w:tcPr>
            <w:tcW w:w="1991" w:type="dxa"/>
            <w:tcBorders>
              <w:top w:val="nil"/>
              <w:left w:val="nil"/>
              <w:bottom w:val="single" w:sz="4" w:space="0" w:color="C0C0C0"/>
              <w:right w:val="single" w:sz="4" w:space="0" w:color="C0C0C0"/>
            </w:tcBorders>
            <w:shd w:val="clear" w:color="auto" w:fill="auto"/>
            <w:noWrap/>
            <w:vAlign w:val="bottom"/>
            <w:hideMark/>
          </w:tcPr>
          <w:p w14:paraId="6C9F0CD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0DD9592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FDD07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STATION SQUARE (AKASIA)</w:t>
            </w:r>
          </w:p>
        </w:tc>
        <w:tc>
          <w:tcPr>
            <w:tcW w:w="4105" w:type="dxa"/>
            <w:tcBorders>
              <w:top w:val="nil"/>
              <w:left w:val="nil"/>
              <w:bottom w:val="single" w:sz="4" w:space="0" w:color="C0C0C0"/>
              <w:right w:val="single" w:sz="4" w:space="0" w:color="C0C0C0"/>
            </w:tcBorders>
            <w:shd w:val="clear" w:color="auto" w:fill="auto"/>
            <w:noWrap/>
            <w:vAlign w:val="bottom"/>
            <w:hideMark/>
          </w:tcPr>
          <w:p w14:paraId="1E327F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125CD16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C7C86A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63DB1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DOHA</w:t>
            </w:r>
          </w:p>
        </w:tc>
        <w:tc>
          <w:tcPr>
            <w:tcW w:w="4105" w:type="dxa"/>
            <w:tcBorders>
              <w:top w:val="nil"/>
              <w:left w:val="nil"/>
              <w:bottom w:val="single" w:sz="4" w:space="0" w:color="C0C0C0"/>
              <w:right w:val="single" w:sz="4" w:space="0" w:color="C0C0C0"/>
            </w:tcBorders>
            <w:shd w:val="clear" w:color="auto" w:fill="auto"/>
            <w:noWrap/>
            <w:vAlign w:val="bottom"/>
            <w:hideMark/>
          </w:tcPr>
          <w:p w14:paraId="67C73D5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shd w:val="clear" w:color="auto" w:fill="auto"/>
            <w:noWrap/>
            <w:vAlign w:val="bottom"/>
            <w:hideMark/>
          </w:tcPr>
          <w:p w14:paraId="618954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346A16D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047673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MULTIPLEX</w:t>
            </w:r>
          </w:p>
        </w:tc>
        <w:tc>
          <w:tcPr>
            <w:tcW w:w="4105" w:type="dxa"/>
            <w:tcBorders>
              <w:top w:val="nil"/>
              <w:left w:val="nil"/>
              <w:bottom w:val="single" w:sz="4" w:space="0" w:color="C0C0C0"/>
              <w:right w:val="single" w:sz="4" w:space="0" w:color="C0C0C0"/>
            </w:tcBorders>
            <w:shd w:val="clear" w:color="auto" w:fill="auto"/>
            <w:noWrap/>
            <w:vAlign w:val="bottom"/>
            <w:hideMark/>
          </w:tcPr>
          <w:p w14:paraId="4E4EECF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VEREENIGING</w:t>
            </w:r>
          </w:p>
        </w:tc>
        <w:tc>
          <w:tcPr>
            <w:tcW w:w="1991" w:type="dxa"/>
            <w:tcBorders>
              <w:top w:val="nil"/>
              <w:left w:val="nil"/>
              <w:bottom w:val="single" w:sz="4" w:space="0" w:color="C0C0C0"/>
              <w:right w:val="single" w:sz="4" w:space="0" w:color="C0C0C0"/>
            </w:tcBorders>
            <w:shd w:val="clear" w:color="auto" w:fill="auto"/>
            <w:noWrap/>
            <w:vAlign w:val="bottom"/>
            <w:hideMark/>
          </w:tcPr>
          <w:p w14:paraId="44E586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17FC0D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FA2B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C5D732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VRYHEID</w:t>
            </w:r>
          </w:p>
        </w:tc>
        <w:tc>
          <w:tcPr>
            <w:tcW w:w="1991" w:type="dxa"/>
            <w:tcBorders>
              <w:top w:val="nil"/>
              <w:left w:val="nil"/>
              <w:bottom w:val="single" w:sz="4" w:space="0" w:color="C0C0C0"/>
              <w:right w:val="single" w:sz="4" w:space="0" w:color="C0C0C0"/>
            </w:tcBorders>
            <w:shd w:val="clear" w:color="auto" w:fill="auto"/>
            <w:noWrap/>
            <w:vAlign w:val="bottom"/>
            <w:hideMark/>
          </w:tcPr>
          <w:p w14:paraId="5817BB7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0E3F49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D15AE3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HOPLEY</w:t>
            </w:r>
          </w:p>
        </w:tc>
        <w:tc>
          <w:tcPr>
            <w:tcW w:w="4105" w:type="dxa"/>
            <w:tcBorders>
              <w:top w:val="nil"/>
              <w:left w:val="nil"/>
              <w:bottom w:val="single" w:sz="4" w:space="0" w:color="C0C0C0"/>
              <w:right w:val="single" w:sz="4" w:space="0" w:color="C0C0C0"/>
            </w:tcBorders>
            <w:shd w:val="clear" w:color="auto" w:fill="auto"/>
            <w:noWrap/>
            <w:vAlign w:val="bottom"/>
            <w:hideMark/>
          </w:tcPr>
          <w:p w14:paraId="03C8E04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SPRINGBOK (NC)</w:t>
            </w:r>
          </w:p>
        </w:tc>
        <w:tc>
          <w:tcPr>
            <w:tcW w:w="1991" w:type="dxa"/>
            <w:tcBorders>
              <w:top w:val="nil"/>
              <w:left w:val="nil"/>
              <w:bottom w:val="single" w:sz="4" w:space="0" w:color="C0C0C0"/>
              <w:right w:val="single" w:sz="4" w:space="0" w:color="C0C0C0"/>
            </w:tcBorders>
            <w:shd w:val="clear" w:color="auto" w:fill="auto"/>
            <w:noWrap/>
            <w:vAlign w:val="bottom"/>
            <w:hideMark/>
          </w:tcPr>
          <w:p w14:paraId="4C50C00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774EDFE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42BC84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EAE5FA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SEBOKENG</w:t>
            </w:r>
          </w:p>
        </w:tc>
        <w:tc>
          <w:tcPr>
            <w:tcW w:w="1991" w:type="dxa"/>
            <w:tcBorders>
              <w:top w:val="nil"/>
              <w:left w:val="nil"/>
              <w:bottom w:val="single" w:sz="4" w:space="0" w:color="C0C0C0"/>
              <w:right w:val="single" w:sz="4" w:space="0" w:color="C0C0C0"/>
            </w:tcBorders>
            <w:shd w:val="clear" w:color="auto" w:fill="auto"/>
            <w:noWrap/>
            <w:vAlign w:val="bottom"/>
            <w:hideMark/>
          </w:tcPr>
          <w:p w14:paraId="72991F3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416F71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F1D02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2CA69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KURUMAN</w:t>
            </w:r>
          </w:p>
        </w:tc>
        <w:tc>
          <w:tcPr>
            <w:tcW w:w="1991" w:type="dxa"/>
            <w:tcBorders>
              <w:top w:val="nil"/>
              <w:left w:val="nil"/>
              <w:bottom w:val="single" w:sz="4" w:space="0" w:color="C0C0C0"/>
              <w:right w:val="single" w:sz="4" w:space="0" w:color="C0C0C0"/>
            </w:tcBorders>
            <w:shd w:val="clear" w:color="auto" w:fill="auto"/>
            <w:noWrap/>
            <w:vAlign w:val="bottom"/>
            <w:hideMark/>
          </w:tcPr>
          <w:p w14:paraId="2A2B8EE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141E8963"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011E1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MAKWARELA GOVERNMENT CAMPUS</w:t>
            </w:r>
          </w:p>
        </w:tc>
        <w:tc>
          <w:tcPr>
            <w:tcW w:w="4105" w:type="dxa"/>
            <w:tcBorders>
              <w:top w:val="nil"/>
              <w:left w:val="nil"/>
              <w:bottom w:val="single" w:sz="4" w:space="0" w:color="C0C0C0"/>
              <w:right w:val="single" w:sz="4" w:space="0" w:color="C0C0C0"/>
            </w:tcBorders>
            <w:shd w:val="clear" w:color="auto" w:fill="auto"/>
            <w:noWrap/>
            <w:vAlign w:val="bottom"/>
            <w:hideMark/>
          </w:tcPr>
          <w:p w14:paraId="29021C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THOHOYANDOU</w:t>
            </w:r>
          </w:p>
        </w:tc>
        <w:tc>
          <w:tcPr>
            <w:tcW w:w="1991" w:type="dxa"/>
            <w:tcBorders>
              <w:top w:val="nil"/>
              <w:left w:val="nil"/>
              <w:bottom w:val="single" w:sz="4" w:space="0" w:color="C0C0C0"/>
              <w:right w:val="single" w:sz="4" w:space="0" w:color="C0C0C0"/>
            </w:tcBorders>
            <w:shd w:val="clear" w:color="auto" w:fill="auto"/>
            <w:noWrap/>
            <w:vAlign w:val="bottom"/>
            <w:hideMark/>
          </w:tcPr>
          <w:p w14:paraId="50F9A4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1FCC810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2894A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BYRON PLACE</w:t>
            </w:r>
          </w:p>
        </w:tc>
        <w:tc>
          <w:tcPr>
            <w:tcW w:w="4105" w:type="dxa"/>
            <w:tcBorders>
              <w:top w:val="nil"/>
              <w:left w:val="nil"/>
              <w:bottom w:val="single" w:sz="4" w:space="0" w:color="C0C0C0"/>
              <w:right w:val="single" w:sz="4" w:space="0" w:color="C0C0C0"/>
            </w:tcBorders>
            <w:shd w:val="clear" w:color="auto" w:fill="auto"/>
            <w:noWrap/>
            <w:vAlign w:val="bottom"/>
            <w:hideMark/>
          </w:tcPr>
          <w:p w14:paraId="17FD9D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778E0E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81E81E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37DE4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NAFCOC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0FBB58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SOSHANGUVE</w:t>
            </w:r>
          </w:p>
        </w:tc>
        <w:tc>
          <w:tcPr>
            <w:tcW w:w="1991" w:type="dxa"/>
            <w:tcBorders>
              <w:top w:val="nil"/>
              <w:left w:val="nil"/>
              <w:bottom w:val="single" w:sz="4" w:space="0" w:color="C0C0C0"/>
              <w:right w:val="single" w:sz="4" w:space="0" w:color="C0C0C0"/>
            </w:tcBorders>
            <w:shd w:val="clear" w:color="auto" w:fill="auto"/>
            <w:noWrap/>
            <w:vAlign w:val="bottom"/>
            <w:hideMark/>
          </w:tcPr>
          <w:p w14:paraId="2143FBC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AA5EAF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569F3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GOVERNMENT BUILDING</w:t>
            </w:r>
          </w:p>
        </w:tc>
        <w:tc>
          <w:tcPr>
            <w:tcW w:w="4105" w:type="dxa"/>
            <w:tcBorders>
              <w:top w:val="nil"/>
              <w:left w:val="nil"/>
              <w:bottom w:val="single" w:sz="4" w:space="0" w:color="C0C0C0"/>
              <w:right w:val="single" w:sz="4" w:space="0" w:color="C0C0C0"/>
            </w:tcBorders>
            <w:shd w:val="clear" w:color="auto" w:fill="auto"/>
            <w:noWrap/>
            <w:vAlign w:val="bottom"/>
            <w:hideMark/>
          </w:tcPr>
          <w:p w14:paraId="5C9E10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SOWETO</w:t>
            </w:r>
          </w:p>
        </w:tc>
        <w:tc>
          <w:tcPr>
            <w:tcW w:w="1991" w:type="dxa"/>
            <w:tcBorders>
              <w:top w:val="nil"/>
              <w:left w:val="nil"/>
              <w:bottom w:val="single" w:sz="4" w:space="0" w:color="C0C0C0"/>
              <w:right w:val="single" w:sz="4" w:space="0" w:color="C0C0C0"/>
            </w:tcBorders>
            <w:shd w:val="clear" w:color="auto" w:fill="auto"/>
            <w:noWrap/>
            <w:vAlign w:val="bottom"/>
            <w:hideMark/>
          </w:tcPr>
          <w:p w14:paraId="36F6F1C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6F82B9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A3485E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CO-OPERATION</w:t>
            </w:r>
          </w:p>
        </w:tc>
        <w:tc>
          <w:tcPr>
            <w:tcW w:w="4105" w:type="dxa"/>
            <w:tcBorders>
              <w:top w:val="nil"/>
              <w:left w:val="nil"/>
              <w:bottom w:val="single" w:sz="4" w:space="0" w:color="C0C0C0"/>
              <w:right w:val="single" w:sz="4" w:space="0" w:color="C0C0C0"/>
            </w:tcBorders>
            <w:shd w:val="clear" w:color="auto" w:fill="auto"/>
            <w:noWrap/>
            <w:vAlign w:val="bottom"/>
            <w:hideMark/>
          </w:tcPr>
          <w:p w14:paraId="1C0216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172A25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91F23A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AD3A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PUBLIC WORKS</w:t>
            </w:r>
          </w:p>
        </w:tc>
        <w:tc>
          <w:tcPr>
            <w:tcW w:w="4105" w:type="dxa"/>
            <w:tcBorders>
              <w:top w:val="nil"/>
              <w:left w:val="nil"/>
              <w:bottom w:val="single" w:sz="4" w:space="0" w:color="C0C0C0"/>
              <w:right w:val="single" w:sz="4" w:space="0" w:color="C0C0C0"/>
            </w:tcBorders>
            <w:shd w:val="clear" w:color="auto" w:fill="auto"/>
            <w:noWrap/>
            <w:vAlign w:val="bottom"/>
            <w:hideMark/>
          </w:tcPr>
          <w:p w14:paraId="45995B7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TAUNG</w:t>
            </w:r>
          </w:p>
        </w:tc>
        <w:tc>
          <w:tcPr>
            <w:tcW w:w="1991" w:type="dxa"/>
            <w:tcBorders>
              <w:top w:val="nil"/>
              <w:left w:val="nil"/>
              <w:bottom w:val="single" w:sz="4" w:space="0" w:color="C0C0C0"/>
              <w:right w:val="single" w:sz="4" w:space="0" w:color="C0C0C0"/>
            </w:tcBorders>
            <w:shd w:val="clear" w:color="auto" w:fill="auto"/>
            <w:noWrap/>
            <w:vAlign w:val="bottom"/>
            <w:hideMark/>
          </w:tcPr>
          <w:p w14:paraId="2756D4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058505C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AA856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ALLIS</w:t>
            </w:r>
          </w:p>
        </w:tc>
        <w:tc>
          <w:tcPr>
            <w:tcW w:w="4105" w:type="dxa"/>
            <w:tcBorders>
              <w:top w:val="nil"/>
              <w:left w:val="nil"/>
              <w:bottom w:val="single" w:sz="4" w:space="0" w:color="C0C0C0"/>
              <w:right w:val="single" w:sz="4" w:space="0" w:color="C0C0C0"/>
            </w:tcBorders>
            <w:shd w:val="clear" w:color="auto" w:fill="auto"/>
            <w:noWrap/>
            <w:vAlign w:val="bottom"/>
            <w:hideMark/>
          </w:tcPr>
          <w:p w14:paraId="37085E6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BRITS</w:t>
            </w:r>
          </w:p>
        </w:tc>
        <w:tc>
          <w:tcPr>
            <w:tcW w:w="1991" w:type="dxa"/>
            <w:tcBorders>
              <w:top w:val="nil"/>
              <w:left w:val="nil"/>
              <w:bottom w:val="single" w:sz="4" w:space="0" w:color="C0C0C0"/>
              <w:right w:val="single" w:sz="4" w:space="0" w:color="C0C0C0"/>
            </w:tcBorders>
            <w:shd w:val="clear" w:color="auto" w:fill="auto"/>
            <w:noWrap/>
            <w:vAlign w:val="bottom"/>
            <w:hideMark/>
          </w:tcPr>
          <w:p w14:paraId="57196D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C75D92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B3BE60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3F49D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TONGAAT</w:t>
            </w:r>
          </w:p>
        </w:tc>
        <w:tc>
          <w:tcPr>
            <w:tcW w:w="1991" w:type="dxa"/>
            <w:tcBorders>
              <w:top w:val="nil"/>
              <w:left w:val="nil"/>
              <w:bottom w:val="single" w:sz="4" w:space="0" w:color="C0C0C0"/>
              <w:right w:val="single" w:sz="4" w:space="0" w:color="C0C0C0"/>
            </w:tcBorders>
            <w:shd w:val="clear" w:color="auto" w:fill="auto"/>
            <w:noWrap/>
            <w:vAlign w:val="bottom"/>
            <w:hideMark/>
          </w:tcPr>
          <w:p w14:paraId="7A5CFD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2289B8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017F2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1ADAA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MOGWADI / DENDRON</w:t>
            </w:r>
          </w:p>
        </w:tc>
        <w:tc>
          <w:tcPr>
            <w:tcW w:w="1991" w:type="dxa"/>
            <w:tcBorders>
              <w:top w:val="nil"/>
              <w:left w:val="nil"/>
              <w:bottom w:val="single" w:sz="4" w:space="0" w:color="C0C0C0"/>
              <w:right w:val="single" w:sz="4" w:space="0" w:color="C0C0C0"/>
            </w:tcBorders>
            <w:shd w:val="clear" w:color="auto" w:fill="auto"/>
            <w:noWrap/>
            <w:vAlign w:val="bottom"/>
            <w:hideMark/>
          </w:tcPr>
          <w:p w14:paraId="1E72B8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AE2038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AE3DBC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WADER</w:t>
            </w:r>
          </w:p>
        </w:tc>
        <w:tc>
          <w:tcPr>
            <w:tcW w:w="4105" w:type="dxa"/>
            <w:tcBorders>
              <w:top w:val="nil"/>
              <w:left w:val="nil"/>
              <w:bottom w:val="single" w:sz="4" w:space="0" w:color="C0C0C0"/>
              <w:right w:val="single" w:sz="4" w:space="0" w:color="C0C0C0"/>
            </w:tcBorders>
            <w:shd w:val="clear" w:color="auto" w:fill="auto"/>
            <w:noWrap/>
            <w:vAlign w:val="bottom"/>
            <w:hideMark/>
          </w:tcPr>
          <w:p w14:paraId="7272D7D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UITENHAGE</w:t>
            </w:r>
          </w:p>
        </w:tc>
        <w:tc>
          <w:tcPr>
            <w:tcW w:w="1991" w:type="dxa"/>
            <w:tcBorders>
              <w:top w:val="nil"/>
              <w:left w:val="nil"/>
              <w:bottom w:val="single" w:sz="4" w:space="0" w:color="C0C0C0"/>
              <w:right w:val="single" w:sz="4" w:space="0" w:color="C0C0C0"/>
            </w:tcBorders>
            <w:shd w:val="clear" w:color="auto" w:fill="auto"/>
            <w:noWrap/>
            <w:vAlign w:val="bottom"/>
            <w:hideMark/>
          </w:tcPr>
          <w:p w14:paraId="3ACFA46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603B94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BADB67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SCOTT ST 20</w:t>
            </w:r>
          </w:p>
        </w:tc>
        <w:tc>
          <w:tcPr>
            <w:tcW w:w="4105" w:type="dxa"/>
            <w:tcBorders>
              <w:top w:val="nil"/>
              <w:left w:val="nil"/>
              <w:bottom w:val="single" w:sz="4" w:space="0" w:color="C0C0C0"/>
              <w:right w:val="single" w:sz="4" w:space="0" w:color="C0C0C0"/>
            </w:tcBorders>
            <w:shd w:val="clear" w:color="auto" w:fill="auto"/>
            <w:noWrap/>
            <w:vAlign w:val="bottom"/>
            <w:hideMark/>
          </w:tcPr>
          <w:p w14:paraId="323DF9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UPINGTON</w:t>
            </w:r>
          </w:p>
        </w:tc>
        <w:tc>
          <w:tcPr>
            <w:tcW w:w="1991" w:type="dxa"/>
            <w:tcBorders>
              <w:top w:val="nil"/>
              <w:left w:val="nil"/>
              <w:bottom w:val="single" w:sz="4" w:space="0" w:color="C0C0C0"/>
              <w:right w:val="single" w:sz="4" w:space="0" w:color="C0C0C0"/>
            </w:tcBorders>
            <w:shd w:val="clear" w:color="auto" w:fill="auto"/>
            <w:noWrap/>
            <w:vAlign w:val="bottom"/>
            <w:hideMark/>
          </w:tcPr>
          <w:p w14:paraId="0E96B0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4CD10A7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7E7C4F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METROPOLITAN</w:t>
            </w:r>
          </w:p>
        </w:tc>
        <w:tc>
          <w:tcPr>
            <w:tcW w:w="4105" w:type="dxa"/>
            <w:tcBorders>
              <w:top w:val="nil"/>
              <w:left w:val="nil"/>
              <w:bottom w:val="single" w:sz="4" w:space="0" w:color="C0C0C0"/>
              <w:right w:val="single" w:sz="4" w:space="0" w:color="C0C0C0"/>
            </w:tcBorders>
            <w:shd w:val="clear" w:color="auto" w:fill="auto"/>
            <w:noWrap/>
            <w:vAlign w:val="bottom"/>
            <w:hideMark/>
          </w:tcPr>
          <w:p w14:paraId="317D02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VANDERBIJLPARK</w:t>
            </w:r>
          </w:p>
        </w:tc>
        <w:tc>
          <w:tcPr>
            <w:tcW w:w="1991" w:type="dxa"/>
            <w:tcBorders>
              <w:top w:val="nil"/>
              <w:left w:val="nil"/>
              <w:bottom w:val="single" w:sz="4" w:space="0" w:color="C0C0C0"/>
              <w:right w:val="single" w:sz="4" w:space="0" w:color="C0C0C0"/>
            </w:tcBorders>
            <w:shd w:val="clear" w:color="auto" w:fill="auto"/>
            <w:noWrap/>
            <w:vAlign w:val="bottom"/>
            <w:hideMark/>
          </w:tcPr>
          <w:p w14:paraId="23E2BF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912510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A8A70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7C0555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VIOOLSDRIF</w:t>
            </w:r>
          </w:p>
        </w:tc>
        <w:tc>
          <w:tcPr>
            <w:tcW w:w="1991" w:type="dxa"/>
            <w:tcBorders>
              <w:top w:val="nil"/>
              <w:left w:val="nil"/>
              <w:bottom w:val="single" w:sz="4" w:space="0" w:color="C0C0C0"/>
              <w:right w:val="single" w:sz="4" w:space="0" w:color="C0C0C0"/>
            </w:tcBorders>
            <w:shd w:val="clear" w:color="auto" w:fill="auto"/>
            <w:noWrap/>
            <w:vAlign w:val="bottom"/>
            <w:hideMark/>
          </w:tcPr>
          <w:p w14:paraId="739CFFE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5C535C2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EBA78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MARKET ST 52</w:t>
            </w:r>
          </w:p>
        </w:tc>
        <w:tc>
          <w:tcPr>
            <w:tcW w:w="4105" w:type="dxa"/>
            <w:tcBorders>
              <w:top w:val="nil"/>
              <w:left w:val="nil"/>
              <w:bottom w:val="single" w:sz="4" w:space="0" w:color="C0C0C0"/>
              <w:right w:val="single" w:sz="4" w:space="0" w:color="C0C0C0"/>
            </w:tcBorders>
            <w:shd w:val="clear" w:color="auto" w:fill="auto"/>
            <w:noWrap/>
            <w:vAlign w:val="bottom"/>
            <w:hideMark/>
          </w:tcPr>
          <w:p w14:paraId="52B121E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VRYBURG</w:t>
            </w:r>
          </w:p>
        </w:tc>
        <w:tc>
          <w:tcPr>
            <w:tcW w:w="1991" w:type="dxa"/>
            <w:tcBorders>
              <w:top w:val="nil"/>
              <w:left w:val="nil"/>
              <w:bottom w:val="single" w:sz="4" w:space="0" w:color="C0C0C0"/>
              <w:right w:val="single" w:sz="4" w:space="0" w:color="C0C0C0"/>
            </w:tcBorders>
            <w:shd w:val="clear" w:color="auto" w:fill="auto"/>
            <w:noWrap/>
            <w:vAlign w:val="bottom"/>
            <w:hideMark/>
          </w:tcPr>
          <w:p w14:paraId="706E8E3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DA2013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50416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MANPOWER</w:t>
            </w:r>
          </w:p>
        </w:tc>
        <w:tc>
          <w:tcPr>
            <w:tcW w:w="4105" w:type="dxa"/>
            <w:tcBorders>
              <w:top w:val="nil"/>
              <w:left w:val="nil"/>
              <w:bottom w:val="single" w:sz="4" w:space="0" w:color="C0C0C0"/>
              <w:right w:val="single" w:sz="4" w:space="0" w:color="C0C0C0"/>
            </w:tcBorders>
            <w:shd w:val="clear" w:color="auto" w:fill="auto"/>
            <w:noWrap/>
            <w:vAlign w:val="bottom"/>
            <w:hideMark/>
          </w:tcPr>
          <w:p w14:paraId="08D3581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WHITTLESEA</w:t>
            </w:r>
          </w:p>
        </w:tc>
        <w:tc>
          <w:tcPr>
            <w:tcW w:w="1991" w:type="dxa"/>
            <w:tcBorders>
              <w:top w:val="nil"/>
              <w:left w:val="nil"/>
              <w:bottom w:val="single" w:sz="4" w:space="0" w:color="C0C0C0"/>
              <w:right w:val="single" w:sz="4" w:space="0" w:color="C0C0C0"/>
            </w:tcBorders>
            <w:shd w:val="clear" w:color="auto" w:fill="auto"/>
            <w:noWrap/>
            <w:vAlign w:val="bottom"/>
            <w:hideMark/>
          </w:tcPr>
          <w:p w14:paraId="2EE68C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274172E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B14F27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5DA5CE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WELKOM</w:t>
            </w:r>
          </w:p>
        </w:tc>
        <w:tc>
          <w:tcPr>
            <w:tcW w:w="1991" w:type="dxa"/>
            <w:tcBorders>
              <w:top w:val="nil"/>
              <w:left w:val="nil"/>
              <w:bottom w:val="single" w:sz="4" w:space="0" w:color="C0C0C0"/>
              <w:right w:val="single" w:sz="4" w:space="0" w:color="C0C0C0"/>
            </w:tcBorders>
            <w:shd w:val="clear" w:color="auto" w:fill="auto"/>
            <w:noWrap/>
            <w:vAlign w:val="bottom"/>
            <w:hideMark/>
          </w:tcPr>
          <w:p w14:paraId="3D02960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E343A6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4E156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3B0923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WORCESTER</w:t>
            </w:r>
          </w:p>
        </w:tc>
        <w:tc>
          <w:tcPr>
            <w:tcW w:w="1991" w:type="dxa"/>
            <w:tcBorders>
              <w:top w:val="nil"/>
              <w:left w:val="nil"/>
              <w:bottom w:val="single" w:sz="4" w:space="0" w:color="C0C0C0"/>
              <w:right w:val="single" w:sz="4" w:space="0" w:color="C0C0C0"/>
            </w:tcBorders>
            <w:shd w:val="clear" w:color="auto" w:fill="auto"/>
            <w:noWrap/>
            <w:vAlign w:val="bottom"/>
            <w:hideMark/>
          </w:tcPr>
          <w:p w14:paraId="47E603F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DFF77A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4B2844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COMMISSIONER</w:t>
            </w:r>
          </w:p>
        </w:tc>
        <w:tc>
          <w:tcPr>
            <w:tcW w:w="4105" w:type="dxa"/>
            <w:tcBorders>
              <w:top w:val="nil"/>
              <w:left w:val="nil"/>
              <w:bottom w:val="single" w:sz="4" w:space="0" w:color="C0C0C0"/>
              <w:right w:val="single" w:sz="4" w:space="0" w:color="C0C0C0"/>
            </w:tcBorders>
            <w:shd w:val="clear" w:color="auto" w:fill="auto"/>
            <w:noWrap/>
            <w:vAlign w:val="bottom"/>
            <w:hideMark/>
          </w:tcPr>
          <w:p w14:paraId="1F89440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EMALAHLENI</w:t>
            </w:r>
          </w:p>
        </w:tc>
        <w:tc>
          <w:tcPr>
            <w:tcW w:w="1991" w:type="dxa"/>
            <w:tcBorders>
              <w:top w:val="nil"/>
              <w:left w:val="nil"/>
              <w:bottom w:val="single" w:sz="4" w:space="0" w:color="C0C0C0"/>
              <w:right w:val="single" w:sz="4" w:space="0" w:color="C0C0C0"/>
            </w:tcBorders>
            <w:shd w:val="clear" w:color="auto" w:fill="auto"/>
            <w:noWrap/>
            <w:vAlign w:val="bottom"/>
            <w:hideMark/>
          </w:tcPr>
          <w:p w14:paraId="700294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15FA30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C9E38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w:t>
            </w:r>
          </w:p>
        </w:tc>
        <w:tc>
          <w:tcPr>
            <w:tcW w:w="4105" w:type="dxa"/>
            <w:tcBorders>
              <w:top w:val="nil"/>
              <w:left w:val="nil"/>
              <w:bottom w:val="single" w:sz="4" w:space="0" w:color="C0C0C0"/>
              <w:right w:val="single" w:sz="4" w:space="0" w:color="C0C0C0"/>
            </w:tcBorders>
            <w:shd w:val="clear" w:color="auto" w:fill="auto"/>
            <w:noWrap/>
            <w:vAlign w:val="bottom"/>
            <w:hideMark/>
          </w:tcPr>
          <w:p w14:paraId="1CE1EA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21E3F5F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7E8EF8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CFD1F8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LIFESTYLE (SHOP 36)</w:t>
            </w:r>
          </w:p>
        </w:tc>
        <w:tc>
          <w:tcPr>
            <w:tcW w:w="4105" w:type="dxa"/>
            <w:tcBorders>
              <w:top w:val="nil"/>
              <w:left w:val="nil"/>
              <w:bottom w:val="single" w:sz="4" w:space="0" w:color="C0C0C0"/>
              <w:right w:val="single" w:sz="4" w:space="0" w:color="C0C0C0"/>
            </w:tcBorders>
            <w:shd w:val="clear" w:color="auto" w:fill="auto"/>
            <w:noWrap/>
            <w:vAlign w:val="bottom"/>
            <w:hideMark/>
          </w:tcPr>
          <w:p w14:paraId="65AF40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0F4793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5654CF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E3A738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(BANKING MALL)</w:t>
            </w:r>
          </w:p>
        </w:tc>
        <w:tc>
          <w:tcPr>
            <w:tcW w:w="4105" w:type="dxa"/>
            <w:tcBorders>
              <w:top w:val="nil"/>
              <w:left w:val="nil"/>
              <w:bottom w:val="single" w:sz="4" w:space="0" w:color="C0C0C0"/>
              <w:right w:val="single" w:sz="4" w:space="0" w:color="C0C0C0"/>
            </w:tcBorders>
            <w:shd w:val="clear" w:color="auto" w:fill="auto"/>
            <w:noWrap/>
            <w:vAlign w:val="bottom"/>
            <w:hideMark/>
          </w:tcPr>
          <w:p w14:paraId="336FA9B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5DCE7B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06209AF" w14:textId="77777777" w:rsidTr="00C105DD">
        <w:trPr>
          <w:trHeight w:val="87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A46B40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ALEXANDRA HEALTH CENTRE &amp; UNIVERSITY CLINIC</w:t>
            </w:r>
          </w:p>
        </w:tc>
        <w:tc>
          <w:tcPr>
            <w:tcW w:w="4105" w:type="dxa"/>
            <w:tcBorders>
              <w:top w:val="nil"/>
              <w:left w:val="nil"/>
              <w:bottom w:val="single" w:sz="4" w:space="0" w:color="C0C0C0"/>
              <w:right w:val="single" w:sz="4" w:space="0" w:color="C0C0C0"/>
            </w:tcBorders>
            <w:shd w:val="clear" w:color="auto" w:fill="auto"/>
            <w:noWrap/>
            <w:vAlign w:val="bottom"/>
            <w:hideMark/>
          </w:tcPr>
          <w:p w14:paraId="7574C2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SANDTON</w:t>
            </w:r>
          </w:p>
        </w:tc>
        <w:tc>
          <w:tcPr>
            <w:tcW w:w="1991" w:type="dxa"/>
            <w:tcBorders>
              <w:top w:val="nil"/>
              <w:left w:val="nil"/>
              <w:bottom w:val="single" w:sz="4" w:space="0" w:color="C0C0C0"/>
              <w:right w:val="single" w:sz="4" w:space="0" w:color="C0C0C0"/>
            </w:tcBorders>
            <w:shd w:val="clear" w:color="auto" w:fill="auto"/>
            <w:noWrap/>
            <w:vAlign w:val="bottom"/>
            <w:hideMark/>
          </w:tcPr>
          <w:p w14:paraId="1B636D3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69FEBE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C1A60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HARTEBEESKRAAL MPCC</w:t>
            </w:r>
          </w:p>
        </w:tc>
        <w:tc>
          <w:tcPr>
            <w:tcW w:w="4105" w:type="dxa"/>
            <w:tcBorders>
              <w:top w:val="nil"/>
              <w:left w:val="nil"/>
              <w:bottom w:val="single" w:sz="4" w:space="0" w:color="C0C0C0"/>
              <w:right w:val="single" w:sz="4" w:space="0" w:color="C0C0C0"/>
            </w:tcBorders>
            <w:shd w:val="clear" w:color="auto" w:fill="auto"/>
            <w:noWrap/>
            <w:vAlign w:val="bottom"/>
            <w:hideMark/>
          </w:tcPr>
          <w:p w14:paraId="7AF7FE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ATLANTIS</w:t>
            </w:r>
          </w:p>
        </w:tc>
        <w:tc>
          <w:tcPr>
            <w:tcW w:w="1991" w:type="dxa"/>
            <w:tcBorders>
              <w:top w:val="nil"/>
              <w:left w:val="nil"/>
              <w:bottom w:val="single" w:sz="4" w:space="0" w:color="C0C0C0"/>
              <w:right w:val="single" w:sz="4" w:space="0" w:color="C0C0C0"/>
            </w:tcBorders>
            <w:shd w:val="clear" w:color="auto" w:fill="auto"/>
            <w:noWrap/>
            <w:vAlign w:val="bottom"/>
            <w:hideMark/>
          </w:tcPr>
          <w:p w14:paraId="16DB50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7E0271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02A96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2CD0F7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BARKLY WEST</w:t>
            </w:r>
          </w:p>
        </w:tc>
        <w:tc>
          <w:tcPr>
            <w:tcW w:w="1991" w:type="dxa"/>
            <w:tcBorders>
              <w:top w:val="nil"/>
              <w:left w:val="nil"/>
              <w:bottom w:val="single" w:sz="4" w:space="0" w:color="C0C0C0"/>
              <w:right w:val="single" w:sz="4" w:space="0" w:color="C0C0C0"/>
            </w:tcBorders>
            <w:shd w:val="clear" w:color="auto" w:fill="auto"/>
            <w:noWrap/>
            <w:vAlign w:val="bottom"/>
            <w:hideMark/>
          </w:tcPr>
          <w:p w14:paraId="67C1FB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4DA7471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D4937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4CD5FF8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BELA BELA</w:t>
            </w:r>
          </w:p>
        </w:tc>
        <w:tc>
          <w:tcPr>
            <w:tcW w:w="1991" w:type="dxa"/>
            <w:tcBorders>
              <w:top w:val="nil"/>
              <w:left w:val="nil"/>
              <w:bottom w:val="single" w:sz="4" w:space="0" w:color="C0C0C0"/>
              <w:right w:val="single" w:sz="4" w:space="0" w:color="C0C0C0"/>
            </w:tcBorders>
            <w:shd w:val="clear" w:color="auto" w:fill="auto"/>
            <w:noWrap/>
            <w:vAlign w:val="bottom"/>
            <w:hideMark/>
          </w:tcPr>
          <w:p w14:paraId="48B7C9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1B8AF78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55E1BE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6609C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EMAHAZENI/BELFAST</w:t>
            </w:r>
          </w:p>
        </w:tc>
        <w:tc>
          <w:tcPr>
            <w:tcW w:w="1991" w:type="dxa"/>
            <w:tcBorders>
              <w:top w:val="nil"/>
              <w:left w:val="nil"/>
              <w:bottom w:val="single" w:sz="4" w:space="0" w:color="C0C0C0"/>
              <w:right w:val="single" w:sz="4" w:space="0" w:color="C0C0C0"/>
            </w:tcBorders>
            <w:shd w:val="clear" w:color="auto" w:fill="auto"/>
            <w:noWrap/>
            <w:vAlign w:val="bottom"/>
            <w:hideMark/>
          </w:tcPr>
          <w:p w14:paraId="636457D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7285F26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D45B0E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ISIPHO</w:t>
            </w:r>
          </w:p>
        </w:tc>
        <w:tc>
          <w:tcPr>
            <w:tcW w:w="4105" w:type="dxa"/>
            <w:tcBorders>
              <w:top w:val="nil"/>
              <w:left w:val="nil"/>
              <w:bottom w:val="single" w:sz="4" w:space="0" w:color="C0C0C0"/>
              <w:right w:val="single" w:sz="4" w:space="0" w:color="C0C0C0"/>
            </w:tcBorders>
            <w:shd w:val="clear" w:color="auto" w:fill="auto"/>
            <w:noWrap/>
            <w:vAlign w:val="bottom"/>
            <w:hideMark/>
          </w:tcPr>
          <w:p w14:paraId="35A092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BRONKHORSTSPRUIT</w:t>
            </w:r>
          </w:p>
        </w:tc>
        <w:tc>
          <w:tcPr>
            <w:tcW w:w="1991" w:type="dxa"/>
            <w:tcBorders>
              <w:top w:val="nil"/>
              <w:left w:val="nil"/>
              <w:bottom w:val="single" w:sz="4" w:space="0" w:color="C0C0C0"/>
              <w:right w:val="single" w:sz="4" w:space="0" w:color="C0C0C0"/>
            </w:tcBorders>
            <w:shd w:val="clear" w:color="auto" w:fill="auto"/>
            <w:noWrap/>
            <w:vAlign w:val="bottom"/>
            <w:hideMark/>
          </w:tcPr>
          <w:p w14:paraId="6C1166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63FEBC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7B1D5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C49256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MBIZANA</w:t>
            </w:r>
          </w:p>
        </w:tc>
        <w:tc>
          <w:tcPr>
            <w:tcW w:w="1991" w:type="dxa"/>
            <w:tcBorders>
              <w:top w:val="nil"/>
              <w:left w:val="nil"/>
              <w:bottom w:val="single" w:sz="4" w:space="0" w:color="C0C0C0"/>
              <w:right w:val="single" w:sz="4" w:space="0" w:color="C0C0C0"/>
            </w:tcBorders>
            <w:shd w:val="clear" w:color="auto" w:fill="auto"/>
            <w:noWrap/>
            <w:vAlign w:val="bottom"/>
            <w:hideMark/>
          </w:tcPr>
          <w:p w14:paraId="3D2BD9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CA569D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D4432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C5E3E6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SENWABARWANA</w:t>
            </w:r>
          </w:p>
        </w:tc>
        <w:tc>
          <w:tcPr>
            <w:tcW w:w="1991" w:type="dxa"/>
            <w:tcBorders>
              <w:top w:val="nil"/>
              <w:left w:val="nil"/>
              <w:bottom w:val="single" w:sz="4" w:space="0" w:color="C0C0C0"/>
              <w:right w:val="single" w:sz="4" w:space="0" w:color="C0C0C0"/>
            </w:tcBorders>
            <w:shd w:val="clear" w:color="auto" w:fill="auto"/>
            <w:noWrap/>
            <w:vAlign w:val="bottom"/>
            <w:hideMark/>
          </w:tcPr>
          <w:p w14:paraId="768C3A4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4DF2C6F"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0D993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65E94E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BOTHASHOOP</w:t>
            </w:r>
          </w:p>
        </w:tc>
        <w:tc>
          <w:tcPr>
            <w:tcW w:w="1991" w:type="dxa"/>
            <w:tcBorders>
              <w:top w:val="nil"/>
              <w:left w:val="nil"/>
              <w:bottom w:val="single" w:sz="4" w:space="0" w:color="C0C0C0"/>
              <w:right w:val="single" w:sz="4" w:space="0" w:color="C0C0C0"/>
            </w:tcBorders>
            <w:shd w:val="clear" w:color="auto" w:fill="auto"/>
            <w:noWrap/>
            <w:vAlign w:val="bottom"/>
            <w:hideMark/>
          </w:tcPr>
          <w:p w14:paraId="427A32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74C6C9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0B886F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221FDB5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BREDASDORP</w:t>
            </w:r>
          </w:p>
        </w:tc>
        <w:tc>
          <w:tcPr>
            <w:tcW w:w="1991" w:type="dxa"/>
            <w:tcBorders>
              <w:top w:val="nil"/>
              <w:left w:val="nil"/>
              <w:bottom w:val="single" w:sz="4" w:space="0" w:color="C0C0C0"/>
              <w:right w:val="single" w:sz="4" w:space="0" w:color="C0C0C0"/>
            </w:tcBorders>
            <w:shd w:val="clear" w:color="auto" w:fill="auto"/>
            <w:noWrap/>
            <w:vAlign w:val="bottom"/>
            <w:hideMark/>
          </w:tcPr>
          <w:p w14:paraId="3B2DCE3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346BDA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9EDE2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BRITS STORAGE</w:t>
            </w:r>
          </w:p>
        </w:tc>
        <w:tc>
          <w:tcPr>
            <w:tcW w:w="4105" w:type="dxa"/>
            <w:tcBorders>
              <w:top w:val="nil"/>
              <w:left w:val="nil"/>
              <w:bottom w:val="single" w:sz="4" w:space="0" w:color="C0C0C0"/>
              <w:right w:val="single" w:sz="4" w:space="0" w:color="C0C0C0"/>
            </w:tcBorders>
            <w:shd w:val="clear" w:color="auto" w:fill="auto"/>
            <w:noWrap/>
            <w:vAlign w:val="bottom"/>
            <w:hideMark/>
          </w:tcPr>
          <w:p w14:paraId="3605CB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BRITS</w:t>
            </w:r>
          </w:p>
        </w:tc>
        <w:tc>
          <w:tcPr>
            <w:tcW w:w="1991" w:type="dxa"/>
            <w:tcBorders>
              <w:top w:val="nil"/>
              <w:left w:val="nil"/>
              <w:bottom w:val="single" w:sz="4" w:space="0" w:color="C0C0C0"/>
              <w:right w:val="single" w:sz="4" w:space="0" w:color="C0C0C0"/>
            </w:tcBorders>
            <w:shd w:val="clear" w:color="auto" w:fill="auto"/>
            <w:noWrap/>
            <w:vAlign w:val="bottom"/>
            <w:hideMark/>
          </w:tcPr>
          <w:p w14:paraId="175782E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01F143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BE582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BULWER PRISON</w:t>
            </w:r>
          </w:p>
        </w:tc>
        <w:tc>
          <w:tcPr>
            <w:tcW w:w="4105" w:type="dxa"/>
            <w:tcBorders>
              <w:top w:val="nil"/>
              <w:left w:val="nil"/>
              <w:bottom w:val="single" w:sz="4" w:space="0" w:color="C0C0C0"/>
              <w:right w:val="single" w:sz="4" w:space="0" w:color="C0C0C0"/>
            </w:tcBorders>
            <w:shd w:val="clear" w:color="auto" w:fill="auto"/>
            <w:noWrap/>
            <w:vAlign w:val="bottom"/>
            <w:hideMark/>
          </w:tcPr>
          <w:p w14:paraId="4ED817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BULWER</w:t>
            </w:r>
          </w:p>
        </w:tc>
        <w:tc>
          <w:tcPr>
            <w:tcW w:w="1991" w:type="dxa"/>
            <w:tcBorders>
              <w:top w:val="nil"/>
              <w:left w:val="nil"/>
              <w:bottom w:val="single" w:sz="4" w:space="0" w:color="C0C0C0"/>
              <w:right w:val="single" w:sz="4" w:space="0" w:color="C0C0C0"/>
            </w:tcBorders>
            <w:shd w:val="clear" w:color="auto" w:fill="auto"/>
            <w:noWrap/>
            <w:vAlign w:val="bottom"/>
            <w:hideMark/>
          </w:tcPr>
          <w:p w14:paraId="5303494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E9A56B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358542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6EA06C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MAPULANENG</w:t>
            </w:r>
          </w:p>
        </w:tc>
        <w:tc>
          <w:tcPr>
            <w:tcW w:w="1991" w:type="dxa"/>
            <w:tcBorders>
              <w:top w:val="nil"/>
              <w:left w:val="nil"/>
              <w:bottom w:val="single" w:sz="4" w:space="0" w:color="C0C0C0"/>
              <w:right w:val="single" w:sz="4" w:space="0" w:color="C0C0C0"/>
            </w:tcBorders>
            <w:shd w:val="clear" w:color="auto" w:fill="auto"/>
            <w:noWrap/>
            <w:vAlign w:val="bottom"/>
            <w:hideMark/>
          </w:tcPr>
          <w:p w14:paraId="1B6A786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7FDE62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1FEA7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KOMANI AVE</w:t>
            </w:r>
          </w:p>
        </w:tc>
        <w:tc>
          <w:tcPr>
            <w:tcW w:w="4105" w:type="dxa"/>
            <w:tcBorders>
              <w:top w:val="nil"/>
              <w:left w:val="nil"/>
              <w:bottom w:val="single" w:sz="4" w:space="0" w:color="C0C0C0"/>
              <w:right w:val="single" w:sz="4" w:space="0" w:color="C0C0C0"/>
            </w:tcBorders>
            <w:shd w:val="clear" w:color="auto" w:fill="auto"/>
            <w:noWrap/>
            <w:vAlign w:val="bottom"/>
            <w:hideMark/>
          </w:tcPr>
          <w:p w14:paraId="017AB84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CALA</w:t>
            </w:r>
          </w:p>
        </w:tc>
        <w:tc>
          <w:tcPr>
            <w:tcW w:w="1991" w:type="dxa"/>
            <w:tcBorders>
              <w:top w:val="nil"/>
              <w:left w:val="nil"/>
              <w:bottom w:val="single" w:sz="4" w:space="0" w:color="C0C0C0"/>
              <w:right w:val="single" w:sz="4" w:space="0" w:color="C0C0C0"/>
            </w:tcBorders>
            <w:shd w:val="clear" w:color="auto" w:fill="auto"/>
            <w:noWrap/>
            <w:vAlign w:val="bottom"/>
            <w:hideMark/>
          </w:tcPr>
          <w:p w14:paraId="5BFB6FD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26E9107"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73CF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MPCC CENTRE CASTEEL VILLAGE</w:t>
            </w:r>
          </w:p>
        </w:tc>
        <w:tc>
          <w:tcPr>
            <w:tcW w:w="4105" w:type="dxa"/>
            <w:tcBorders>
              <w:top w:val="nil"/>
              <w:left w:val="nil"/>
              <w:bottom w:val="single" w:sz="4" w:space="0" w:color="C0C0C0"/>
              <w:right w:val="single" w:sz="4" w:space="0" w:color="C0C0C0"/>
            </w:tcBorders>
            <w:shd w:val="clear" w:color="auto" w:fill="auto"/>
            <w:noWrap/>
            <w:vAlign w:val="bottom"/>
            <w:hideMark/>
          </w:tcPr>
          <w:p w14:paraId="6FFA661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SHATALE</w:t>
            </w:r>
          </w:p>
        </w:tc>
        <w:tc>
          <w:tcPr>
            <w:tcW w:w="1991" w:type="dxa"/>
            <w:tcBorders>
              <w:top w:val="nil"/>
              <w:left w:val="nil"/>
              <w:bottom w:val="single" w:sz="4" w:space="0" w:color="C0C0C0"/>
              <w:right w:val="single" w:sz="4" w:space="0" w:color="C0C0C0"/>
            </w:tcBorders>
            <w:shd w:val="clear" w:color="auto" w:fill="auto"/>
            <w:noWrap/>
            <w:vAlign w:val="bottom"/>
            <w:hideMark/>
          </w:tcPr>
          <w:p w14:paraId="742B76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30A31F94"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6BE82C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CALEDONSPORT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75AAC4F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CALEDONSPOORT</w:t>
            </w:r>
          </w:p>
        </w:tc>
        <w:tc>
          <w:tcPr>
            <w:tcW w:w="1991" w:type="dxa"/>
            <w:tcBorders>
              <w:top w:val="nil"/>
              <w:left w:val="nil"/>
              <w:bottom w:val="single" w:sz="4" w:space="0" w:color="C0C0C0"/>
              <w:right w:val="single" w:sz="4" w:space="0" w:color="C0C0C0"/>
            </w:tcBorders>
            <w:shd w:val="clear" w:color="auto" w:fill="auto"/>
            <w:noWrap/>
            <w:vAlign w:val="bottom"/>
            <w:hideMark/>
          </w:tcPr>
          <w:p w14:paraId="3353CB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291944C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CFF2B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43AC36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CENTANE</w:t>
            </w:r>
          </w:p>
        </w:tc>
        <w:tc>
          <w:tcPr>
            <w:tcW w:w="1991" w:type="dxa"/>
            <w:tcBorders>
              <w:top w:val="nil"/>
              <w:left w:val="nil"/>
              <w:bottom w:val="single" w:sz="4" w:space="0" w:color="C0C0C0"/>
              <w:right w:val="single" w:sz="4" w:space="0" w:color="C0C0C0"/>
            </w:tcBorders>
            <w:shd w:val="clear" w:color="auto" w:fill="auto"/>
            <w:noWrap/>
            <w:vAlign w:val="bottom"/>
            <w:hideMark/>
          </w:tcPr>
          <w:p w14:paraId="3D66BA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3836AC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96F8AB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CENTRE (CERES )</w:t>
            </w:r>
          </w:p>
        </w:tc>
        <w:tc>
          <w:tcPr>
            <w:tcW w:w="4105" w:type="dxa"/>
            <w:tcBorders>
              <w:top w:val="nil"/>
              <w:left w:val="nil"/>
              <w:bottom w:val="single" w:sz="4" w:space="0" w:color="C0C0C0"/>
              <w:right w:val="single" w:sz="4" w:space="0" w:color="C0C0C0"/>
            </w:tcBorders>
            <w:shd w:val="clear" w:color="auto" w:fill="auto"/>
            <w:noWrap/>
            <w:vAlign w:val="bottom"/>
            <w:hideMark/>
          </w:tcPr>
          <w:p w14:paraId="572A3A5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CERES</w:t>
            </w:r>
          </w:p>
        </w:tc>
        <w:tc>
          <w:tcPr>
            <w:tcW w:w="1991" w:type="dxa"/>
            <w:tcBorders>
              <w:top w:val="nil"/>
              <w:left w:val="nil"/>
              <w:bottom w:val="single" w:sz="4" w:space="0" w:color="C0C0C0"/>
              <w:right w:val="single" w:sz="4" w:space="0" w:color="C0C0C0"/>
            </w:tcBorders>
            <w:shd w:val="clear" w:color="auto" w:fill="auto"/>
            <w:noWrap/>
            <w:vAlign w:val="bottom"/>
            <w:hideMark/>
          </w:tcPr>
          <w:p w14:paraId="0A0D18F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026EC93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3A47D8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LOCAL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87196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CHATSWORTH (KZN)</w:t>
            </w:r>
          </w:p>
        </w:tc>
        <w:tc>
          <w:tcPr>
            <w:tcW w:w="1991" w:type="dxa"/>
            <w:tcBorders>
              <w:top w:val="nil"/>
              <w:left w:val="nil"/>
              <w:bottom w:val="single" w:sz="4" w:space="0" w:color="C0C0C0"/>
              <w:right w:val="single" w:sz="4" w:space="0" w:color="C0C0C0"/>
            </w:tcBorders>
            <w:shd w:val="clear" w:color="auto" w:fill="auto"/>
            <w:noWrap/>
            <w:vAlign w:val="bottom"/>
            <w:hideMark/>
          </w:tcPr>
          <w:p w14:paraId="68B853A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401CED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F2969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COWRIE PLACE</w:t>
            </w:r>
          </w:p>
        </w:tc>
        <w:tc>
          <w:tcPr>
            <w:tcW w:w="4105" w:type="dxa"/>
            <w:tcBorders>
              <w:top w:val="nil"/>
              <w:left w:val="nil"/>
              <w:bottom w:val="single" w:sz="4" w:space="0" w:color="C0C0C0"/>
              <w:right w:val="single" w:sz="4" w:space="0" w:color="C0C0C0"/>
            </w:tcBorders>
            <w:shd w:val="clear" w:color="auto" w:fill="auto"/>
            <w:noWrap/>
            <w:vAlign w:val="bottom"/>
            <w:hideMark/>
          </w:tcPr>
          <w:p w14:paraId="22C4AB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6DECE4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42DA17C1"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4695F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MARELANE MULTI PURPOSE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198E31A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COFIMVABA</w:t>
            </w:r>
          </w:p>
        </w:tc>
        <w:tc>
          <w:tcPr>
            <w:tcW w:w="1991" w:type="dxa"/>
            <w:tcBorders>
              <w:top w:val="nil"/>
              <w:left w:val="nil"/>
              <w:bottom w:val="single" w:sz="4" w:space="0" w:color="C0C0C0"/>
              <w:right w:val="single" w:sz="4" w:space="0" w:color="C0C0C0"/>
            </w:tcBorders>
            <w:shd w:val="clear" w:color="auto" w:fill="auto"/>
            <w:noWrap/>
            <w:vAlign w:val="bottom"/>
            <w:hideMark/>
          </w:tcPr>
          <w:p w14:paraId="7F1424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317A73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3CE17A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546E92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COLESBERG</w:t>
            </w:r>
          </w:p>
        </w:tc>
        <w:tc>
          <w:tcPr>
            <w:tcW w:w="1991" w:type="dxa"/>
            <w:tcBorders>
              <w:top w:val="nil"/>
              <w:left w:val="nil"/>
              <w:bottom w:val="single" w:sz="4" w:space="0" w:color="C0C0C0"/>
              <w:right w:val="single" w:sz="4" w:space="0" w:color="C0C0C0"/>
            </w:tcBorders>
            <w:shd w:val="clear" w:color="auto" w:fill="auto"/>
            <w:noWrap/>
            <w:vAlign w:val="bottom"/>
            <w:hideMark/>
          </w:tcPr>
          <w:p w14:paraId="30F146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86C6AF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D7710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FAIRCAPE</w:t>
            </w:r>
          </w:p>
        </w:tc>
        <w:tc>
          <w:tcPr>
            <w:tcW w:w="4105" w:type="dxa"/>
            <w:tcBorders>
              <w:top w:val="nil"/>
              <w:left w:val="nil"/>
              <w:bottom w:val="single" w:sz="4" w:space="0" w:color="C0C0C0"/>
              <w:right w:val="single" w:sz="4" w:space="0" w:color="C0C0C0"/>
            </w:tcBorders>
            <w:shd w:val="clear" w:color="auto" w:fill="auto"/>
            <w:noWrap/>
            <w:vAlign w:val="bottom"/>
            <w:hideMark/>
          </w:tcPr>
          <w:p w14:paraId="4BB33E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36716CE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CFE0F46"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2500EF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CLEARY PARK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45A40D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55774E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523411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99CD9D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CSIR</w:t>
            </w:r>
          </w:p>
        </w:tc>
        <w:tc>
          <w:tcPr>
            <w:tcW w:w="4105" w:type="dxa"/>
            <w:tcBorders>
              <w:top w:val="nil"/>
              <w:left w:val="nil"/>
              <w:bottom w:val="single" w:sz="4" w:space="0" w:color="C0C0C0"/>
              <w:right w:val="single" w:sz="4" w:space="0" w:color="C0C0C0"/>
            </w:tcBorders>
            <w:shd w:val="clear" w:color="auto" w:fill="auto"/>
            <w:noWrap/>
            <w:vAlign w:val="bottom"/>
            <w:hideMark/>
          </w:tcPr>
          <w:p w14:paraId="315E6F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0EF557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0BAF9F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8630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CUSTOMS HOUSE</w:t>
            </w:r>
          </w:p>
        </w:tc>
        <w:tc>
          <w:tcPr>
            <w:tcW w:w="4105" w:type="dxa"/>
            <w:tcBorders>
              <w:top w:val="nil"/>
              <w:left w:val="nil"/>
              <w:bottom w:val="single" w:sz="4" w:space="0" w:color="C0C0C0"/>
              <w:right w:val="single" w:sz="4" w:space="0" w:color="C0C0C0"/>
            </w:tcBorders>
            <w:shd w:val="clear" w:color="auto" w:fill="auto"/>
            <w:noWrap/>
            <w:vAlign w:val="bottom"/>
            <w:hideMark/>
          </w:tcPr>
          <w:p w14:paraId="0B0A3F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2332D8F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A97B07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01437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(BEREA)</w:t>
            </w:r>
          </w:p>
        </w:tc>
        <w:tc>
          <w:tcPr>
            <w:tcW w:w="4105" w:type="dxa"/>
            <w:tcBorders>
              <w:top w:val="nil"/>
              <w:left w:val="nil"/>
              <w:bottom w:val="single" w:sz="4" w:space="0" w:color="C0C0C0"/>
              <w:right w:val="single" w:sz="4" w:space="0" w:color="C0C0C0"/>
            </w:tcBorders>
            <w:shd w:val="clear" w:color="auto" w:fill="auto"/>
            <w:noWrap/>
            <w:vAlign w:val="bottom"/>
            <w:hideMark/>
          </w:tcPr>
          <w:p w14:paraId="32B40A9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400854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55935A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859CDE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83CD66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DELMAS</w:t>
            </w:r>
          </w:p>
        </w:tc>
        <w:tc>
          <w:tcPr>
            <w:tcW w:w="1991" w:type="dxa"/>
            <w:tcBorders>
              <w:top w:val="nil"/>
              <w:left w:val="nil"/>
              <w:bottom w:val="single" w:sz="4" w:space="0" w:color="C0C0C0"/>
              <w:right w:val="single" w:sz="4" w:space="0" w:color="C0C0C0"/>
            </w:tcBorders>
            <w:shd w:val="clear" w:color="auto" w:fill="auto"/>
            <w:noWrap/>
            <w:vAlign w:val="bottom"/>
            <w:hideMark/>
          </w:tcPr>
          <w:p w14:paraId="10F941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1DA5F4D3"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A6D38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DOBSONVILLE CIVIC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1B0AC9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SOWETO</w:t>
            </w:r>
          </w:p>
        </w:tc>
        <w:tc>
          <w:tcPr>
            <w:tcW w:w="1991" w:type="dxa"/>
            <w:tcBorders>
              <w:top w:val="nil"/>
              <w:left w:val="nil"/>
              <w:bottom w:val="single" w:sz="4" w:space="0" w:color="C0C0C0"/>
              <w:right w:val="single" w:sz="4" w:space="0" w:color="C0C0C0"/>
            </w:tcBorders>
            <w:shd w:val="clear" w:color="auto" w:fill="auto"/>
            <w:noWrap/>
            <w:vAlign w:val="bottom"/>
            <w:hideMark/>
          </w:tcPr>
          <w:p w14:paraId="07D551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0BFE54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2AE066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Discovery Place 1</w:t>
            </w:r>
          </w:p>
        </w:tc>
        <w:tc>
          <w:tcPr>
            <w:tcW w:w="4105" w:type="dxa"/>
            <w:tcBorders>
              <w:top w:val="nil"/>
              <w:left w:val="nil"/>
              <w:bottom w:val="single" w:sz="4" w:space="0" w:color="C0C0C0"/>
              <w:right w:val="single" w:sz="4" w:space="0" w:color="C0C0C0"/>
            </w:tcBorders>
            <w:shd w:val="clear" w:color="auto" w:fill="auto"/>
            <w:noWrap/>
            <w:vAlign w:val="bottom"/>
            <w:hideMark/>
          </w:tcPr>
          <w:p w14:paraId="6937E59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SANDTON</w:t>
            </w:r>
          </w:p>
        </w:tc>
        <w:tc>
          <w:tcPr>
            <w:tcW w:w="1991" w:type="dxa"/>
            <w:tcBorders>
              <w:top w:val="nil"/>
              <w:left w:val="nil"/>
              <w:bottom w:val="single" w:sz="4" w:space="0" w:color="C0C0C0"/>
              <w:right w:val="single" w:sz="4" w:space="0" w:color="C0C0C0"/>
            </w:tcBorders>
            <w:shd w:val="clear" w:color="auto" w:fill="auto"/>
            <w:noWrap/>
            <w:vAlign w:val="bottom"/>
            <w:hideMark/>
          </w:tcPr>
          <w:p w14:paraId="206FEC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F8D33E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CCA8E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TEMBISA HOSPITAL</w:t>
            </w:r>
          </w:p>
        </w:tc>
        <w:tc>
          <w:tcPr>
            <w:tcW w:w="4105" w:type="dxa"/>
            <w:tcBorders>
              <w:top w:val="nil"/>
              <w:left w:val="nil"/>
              <w:bottom w:val="single" w:sz="4" w:space="0" w:color="C0C0C0"/>
              <w:right w:val="single" w:sz="4" w:space="0" w:color="C0C0C0"/>
            </w:tcBorders>
            <w:shd w:val="clear" w:color="auto" w:fill="auto"/>
            <w:noWrap/>
            <w:vAlign w:val="bottom"/>
            <w:hideMark/>
          </w:tcPr>
          <w:p w14:paraId="61B6C0B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TEMBISA</w:t>
            </w:r>
          </w:p>
        </w:tc>
        <w:tc>
          <w:tcPr>
            <w:tcW w:w="1991" w:type="dxa"/>
            <w:tcBorders>
              <w:top w:val="nil"/>
              <w:left w:val="nil"/>
              <w:bottom w:val="single" w:sz="4" w:space="0" w:color="C0C0C0"/>
              <w:right w:val="single" w:sz="4" w:space="0" w:color="C0C0C0"/>
            </w:tcBorders>
            <w:shd w:val="clear" w:color="auto" w:fill="auto"/>
            <w:noWrap/>
            <w:vAlign w:val="bottom"/>
            <w:hideMark/>
          </w:tcPr>
          <w:p w14:paraId="3B0AFC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9C9879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70DB6D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442CCC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MODJADJISKLOOF</w:t>
            </w:r>
          </w:p>
        </w:tc>
        <w:tc>
          <w:tcPr>
            <w:tcW w:w="1991" w:type="dxa"/>
            <w:tcBorders>
              <w:top w:val="nil"/>
              <w:left w:val="nil"/>
              <w:bottom w:val="single" w:sz="4" w:space="0" w:color="C0C0C0"/>
              <w:right w:val="single" w:sz="4" w:space="0" w:color="C0C0C0"/>
            </w:tcBorders>
            <w:shd w:val="clear" w:color="auto" w:fill="auto"/>
            <w:noWrap/>
            <w:vAlign w:val="bottom"/>
            <w:hideMark/>
          </w:tcPr>
          <w:p w14:paraId="05AA1A8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D147941"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36362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MAKHADO SHOPPING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46CE6BB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MPHEPHU</w:t>
            </w:r>
          </w:p>
        </w:tc>
        <w:tc>
          <w:tcPr>
            <w:tcW w:w="1991" w:type="dxa"/>
            <w:tcBorders>
              <w:top w:val="nil"/>
              <w:left w:val="nil"/>
              <w:bottom w:val="single" w:sz="4" w:space="0" w:color="C0C0C0"/>
              <w:right w:val="single" w:sz="4" w:space="0" w:color="C0C0C0"/>
            </w:tcBorders>
            <w:shd w:val="clear" w:color="auto" w:fill="auto"/>
            <w:noWrap/>
            <w:vAlign w:val="bottom"/>
            <w:hideMark/>
          </w:tcPr>
          <w:p w14:paraId="7807C4C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3C842F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57C9BB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EKURHULENI CCC</w:t>
            </w:r>
          </w:p>
        </w:tc>
        <w:tc>
          <w:tcPr>
            <w:tcW w:w="4105" w:type="dxa"/>
            <w:tcBorders>
              <w:top w:val="nil"/>
              <w:left w:val="nil"/>
              <w:bottom w:val="single" w:sz="4" w:space="0" w:color="C0C0C0"/>
              <w:right w:val="single" w:sz="4" w:space="0" w:color="C0C0C0"/>
            </w:tcBorders>
            <w:shd w:val="clear" w:color="auto" w:fill="auto"/>
            <w:noWrap/>
            <w:vAlign w:val="bottom"/>
            <w:hideMark/>
          </w:tcPr>
          <w:p w14:paraId="486F75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 THEMA</w:t>
            </w:r>
          </w:p>
        </w:tc>
        <w:tc>
          <w:tcPr>
            <w:tcW w:w="1991" w:type="dxa"/>
            <w:tcBorders>
              <w:top w:val="nil"/>
              <w:left w:val="nil"/>
              <w:bottom w:val="single" w:sz="4" w:space="0" w:color="C0C0C0"/>
              <w:right w:val="single" w:sz="4" w:space="0" w:color="C0C0C0"/>
            </w:tcBorders>
            <w:shd w:val="clear" w:color="auto" w:fill="auto"/>
            <w:noWrap/>
            <w:vAlign w:val="bottom"/>
            <w:hideMark/>
          </w:tcPr>
          <w:p w14:paraId="76F8D9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2683132"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4BE18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Eldorado 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3BC2DD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Bochum</w:t>
            </w:r>
          </w:p>
        </w:tc>
        <w:tc>
          <w:tcPr>
            <w:tcW w:w="1991" w:type="dxa"/>
            <w:tcBorders>
              <w:top w:val="nil"/>
              <w:left w:val="nil"/>
              <w:bottom w:val="single" w:sz="4" w:space="0" w:color="C0C0C0"/>
              <w:right w:val="single" w:sz="4" w:space="0" w:color="C0C0C0"/>
            </w:tcBorders>
            <w:shd w:val="clear" w:color="auto" w:fill="auto"/>
            <w:noWrap/>
            <w:vAlign w:val="bottom"/>
            <w:hideMark/>
          </w:tcPr>
          <w:p w14:paraId="3DB6A1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FFBC18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341AF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MPCC (ELDORADO PARK)</w:t>
            </w:r>
          </w:p>
        </w:tc>
        <w:tc>
          <w:tcPr>
            <w:tcW w:w="4105" w:type="dxa"/>
            <w:tcBorders>
              <w:top w:val="nil"/>
              <w:left w:val="nil"/>
              <w:bottom w:val="single" w:sz="4" w:space="0" w:color="C0C0C0"/>
              <w:right w:val="single" w:sz="4" w:space="0" w:color="C0C0C0"/>
            </w:tcBorders>
            <w:shd w:val="clear" w:color="auto" w:fill="auto"/>
            <w:noWrap/>
            <w:vAlign w:val="bottom"/>
            <w:hideMark/>
          </w:tcPr>
          <w:p w14:paraId="73FB3A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07FAEA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58ED92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83C0FF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TYALI PREMISES</w:t>
            </w:r>
          </w:p>
        </w:tc>
        <w:tc>
          <w:tcPr>
            <w:tcW w:w="4105" w:type="dxa"/>
            <w:tcBorders>
              <w:top w:val="nil"/>
              <w:left w:val="nil"/>
              <w:bottom w:val="single" w:sz="4" w:space="0" w:color="C0C0C0"/>
              <w:right w:val="single" w:sz="4" w:space="0" w:color="C0C0C0"/>
            </w:tcBorders>
            <w:shd w:val="clear" w:color="auto" w:fill="auto"/>
            <w:noWrap/>
            <w:vAlign w:val="bottom"/>
            <w:hideMark/>
          </w:tcPr>
          <w:p w14:paraId="733C575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ELLIOTDALE</w:t>
            </w:r>
          </w:p>
        </w:tc>
        <w:tc>
          <w:tcPr>
            <w:tcW w:w="1991" w:type="dxa"/>
            <w:tcBorders>
              <w:top w:val="nil"/>
              <w:left w:val="nil"/>
              <w:bottom w:val="single" w:sz="4" w:space="0" w:color="C0C0C0"/>
              <w:right w:val="single" w:sz="4" w:space="0" w:color="C0C0C0"/>
            </w:tcBorders>
            <w:shd w:val="clear" w:color="auto" w:fill="auto"/>
            <w:noWrap/>
            <w:vAlign w:val="bottom"/>
            <w:hideMark/>
          </w:tcPr>
          <w:p w14:paraId="6CF030D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DD454F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2DDC2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(ELLIOT)</w:t>
            </w:r>
          </w:p>
        </w:tc>
        <w:tc>
          <w:tcPr>
            <w:tcW w:w="4105" w:type="dxa"/>
            <w:tcBorders>
              <w:top w:val="nil"/>
              <w:left w:val="nil"/>
              <w:bottom w:val="single" w:sz="4" w:space="0" w:color="C0C0C0"/>
              <w:right w:val="single" w:sz="4" w:space="0" w:color="C0C0C0"/>
            </w:tcBorders>
            <w:shd w:val="clear" w:color="auto" w:fill="auto"/>
            <w:noWrap/>
            <w:vAlign w:val="bottom"/>
            <w:hideMark/>
          </w:tcPr>
          <w:p w14:paraId="4E62967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ELLIOT</w:t>
            </w:r>
          </w:p>
        </w:tc>
        <w:tc>
          <w:tcPr>
            <w:tcW w:w="1991" w:type="dxa"/>
            <w:tcBorders>
              <w:top w:val="nil"/>
              <w:left w:val="nil"/>
              <w:bottom w:val="single" w:sz="4" w:space="0" w:color="C0C0C0"/>
              <w:right w:val="single" w:sz="4" w:space="0" w:color="C0C0C0"/>
            </w:tcBorders>
            <w:shd w:val="clear" w:color="auto" w:fill="auto"/>
            <w:noWrap/>
            <w:vAlign w:val="bottom"/>
            <w:hideMark/>
          </w:tcPr>
          <w:p w14:paraId="3733EB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6E5373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5CD08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DISTRICT OFFICE (EERSTEHOEK)</w:t>
            </w:r>
          </w:p>
        </w:tc>
        <w:tc>
          <w:tcPr>
            <w:tcW w:w="4105" w:type="dxa"/>
            <w:tcBorders>
              <w:top w:val="nil"/>
              <w:left w:val="nil"/>
              <w:bottom w:val="single" w:sz="4" w:space="0" w:color="C0C0C0"/>
              <w:right w:val="single" w:sz="4" w:space="0" w:color="C0C0C0"/>
            </w:tcBorders>
            <w:shd w:val="clear" w:color="auto" w:fill="auto"/>
            <w:noWrap/>
            <w:vAlign w:val="bottom"/>
            <w:hideMark/>
          </w:tcPr>
          <w:p w14:paraId="15CC4F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ELUKWATINI</w:t>
            </w:r>
          </w:p>
        </w:tc>
        <w:tc>
          <w:tcPr>
            <w:tcW w:w="1991" w:type="dxa"/>
            <w:tcBorders>
              <w:top w:val="nil"/>
              <w:left w:val="nil"/>
              <w:bottom w:val="single" w:sz="4" w:space="0" w:color="C0C0C0"/>
              <w:right w:val="single" w:sz="4" w:space="0" w:color="C0C0C0"/>
            </w:tcBorders>
            <w:shd w:val="clear" w:color="auto" w:fill="auto"/>
            <w:noWrap/>
            <w:vAlign w:val="bottom"/>
            <w:hideMark/>
          </w:tcPr>
          <w:p w14:paraId="5A1586E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53D350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28417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EMAHLATINI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4073CC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HOUTKOP</w:t>
            </w:r>
          </w:p>
        </w:tc>
        <w:tc>
          <w:tcPr>
            <w:tcW w:w="1991" w:type="dxa"/>
            <w:tcBorders>
              <w:top w:val="nil"/>
              <w:left w:val="nil"/>
              <w:bottom w:val="single" w:sz="4" w:space="0" w:color="C0C0C0"/>
              <w:right w:val="single" w:sz="4" w:space="0" w:color="C0C0C0"/>
            </w:tcBorders>
            <w:shd w:val="clear" w:color="auto" w:fill="auto"/>
            <w:noWrap/>
            <w:vAlign w:val="bottom"/>
            <w:hideMark/>
          </w:tcPr>
          <w:p w14:paraId="358187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7025A5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82946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Emondlo 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28E3C2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EMONDLO</w:t>
            </w:r>
          </w:p>
        </w:tc>
        <w:tc>
          <w:tcPr>
            <w:tcW w:w="1991" w:type="dxa"/>
            <w:tcBorders>
              <w:top w:val="nil"/>
              <w:left w:val="nil"/>
              <w:bottom w:val="single" w:sz="4" w:space="0" w:color="C0C0C0"/>
              <w:right w:val="single" w:sz="4" w:space="0" w:color="C0C0C0"/>
            </w:tcBorders>
            <w:shd w:val="clear" w:color="auto" w:fill="auto"/>
            <w:noWrap/>
            <w:vAlign w:val="bottom"/>
            <w:hideMark/>
          </w:tcPr>
          <w:p w14:paraId="65A7876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B45CB8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0500F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Bhamshela 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A62EFD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BHAMSHELA</w:t>
            </w:r>
          </w:p>
        </w:tc>
        <w:tc>
          <w:tcPr>
            <w:tcW w:w="1991" w:type="dxa"/>
            <w:tcBorders>
              <w:top w:val="nil"/>
              <w:left w:val="nil"/>
              <w:bottom w:val="single" w:sz="4" w:space="0" w:color="C0C0C0"/>
              <w:right w:val="single" w:sz="4" w:space="0" w:color="C0C0C0"/>
            </w:tcBorders>
            <w:shd w:val="clear" w:color="auto" w:fill="auto"/>
            <w:noWrap/>
            <w:vAlign w:val="bottom"/>
            <w:hideMark/>
          </w:tcPr>
          <w:p w14:paraId="4097D1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290FEE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F9E79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5DA4191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NGCOBO</w:t>
            </w:r>
          </w:p>
        </w:tc>
        <w:tc>
          <w:tcPr>
            <w:tcW w:w="1991" w:type="dxa"/>
            <w:tcBorders>
              <w:top w:val="nil"/>
              <w:left w:val="nil"/>
              <w:bottom w:val="single" w:sz="4" w:space="0" w:color="C0C0C0"/>
              <w:right w:val="single" w:sz="4" w:space="0" w:color="C0C0C0"/>
            </w:tcBorders>
            <w:shd w:val="clear" w:color="auto" w:fill="auto"/>
            <w:noWrap/>
            <w:vAlign w:val="bottom"/>
            <w:hideMark/>
          </w:tcPr>
          <w:p w14:paraId="7B637B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ED4C04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F909E6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CIVIC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6A1949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ENNERDALE</w:t>
            </w:r>
          </w:p>
        </w:tc>
        <w:tc>
          <w:tcPr>
            <w:tcW w:w="1991" w:type="dxa"/>
            <w:tcBorders>
              <w:top w:val="nil"/>
              <w:left w:val="nil"/>
              <w:bottom w:val="single" w:sz="4" w:space="0" w:color="C0C0C0"/>
              <w:right w:val="single" w:sz="4" w:space="0" w:color="C0C0C0"/>
            </w:tcBorders>
            <w:shd w:val="clear" w:color="auto" w:fill="auto"/>
            <w:noWrap/>
            <w:vAlign w:val="bottom"/>
            <w:hideMark/>
          </w:tcPr>
          <w:p w14:paraId="6722D8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8DCCAC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2E1745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RAMABANDA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1E38A3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ELIM (LIM)</w:t>
            </w:r>
          </w:p>
        </w:tc>
        <w:tc>
          <w:tcPr>
            <w:tcW w:w="1991" w:type="dxa"/>
            <w:tcBorders>
              <w:top w:val="nil"/>
              <w:left w:val="nil"/>
              <w:bottom w:val="single" w:sz="4" w:space="0" w:color="C0C0C0"/>
              <w:right w:val="single" w:sz="4" w:space="0" w:color="C0C0C0"/>
            </w:tcBorders>
            <w:shd w:val="clear" w:color="auto" w:fill="auto"/>
            <w:noWrap/>
            <w:vAlign w:val="bottom"/>
            <w:hideMark/>
          </w:tcPr>
          <w:p w14:paraId="7DD67F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C50EA0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5C69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OSHOEK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294FA1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OSHOEK</w:t>
            </w:r>
          </w:p>
        </w:tc>
        <w:tc>
          <w:tcPr>
            <w:tcW w:w="1991" w:type="dxa"/>
            <w:tcBorders>
              <w:top w:val="nil"/>
              <w:left w:val="nil"/>
              <w:bottom w:val="single" w:sz="4" w:space="0" w:color="C0C0C0"/>
              <w:right w:val="single" w:sz="4" w:space="0" w:color="C0C0C0"/>
            </w:tcBorders>
            <w:shd w:val="clear" w:color="auto" w:fill="auto"/>
            <w:noWrap/>
            <w:vAlign w:val="bottom"/>
            <w:hideMark/>
          </w:tcPr>
          <w:p w14:paraId="6F0635F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D45E4A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2F938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73B21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ESIKHAWINI</w:t>
            </w:r>
          </w:p>
        </w:tc>
        <w:tc>
          <w:tcPr>
            <w:tcW w:w="1991" w:type="dxa"/>
            <w:tcBorders>
              <w:top w:val="nil"/>
              <w:left w:val="nil"/>
              <w:bottom w:val="single" w:sz="4" w:space="0" w:color="C0C0C0"/>
              <w:right w:val="single" w:sz="4" w:space="0" w:color="C0C0C0"/>
            </w:tcBorders>
            <w:shd w:val="clear" w:color="auto" w:fill="auto"/>
            <w:noWrap/>
            <w:vAlign w:val="bottom"/>
            <w:hideMark/>
          </w:tcPr>
          <w:p w14:paraId="62901A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D5A47D1"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D60F3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FORT BEAUFORT MUNICIPAL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5B69FE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FORT BEAUFORT</w:t>
            </w:r>
          </w:p>
        </w:tc>
        <w:tc>
          <w:tcPr>
            <w:tcW w:w="1991" w:type="dxa"/>
            <w:tcBorders>
              <w:top w:val="nil"/>
              <w:left w:val="nil"/>
              <w:bottom w:val="single" w:sz="4" w:space="0" w:color="C0C0C0"/>
              <w:right w:val="single" w:sz="4" w:space="0" w:color="C0C0C0"/>
            </w:tcBorders>
            <w:shd w:val="clear" w:color="auto" w:fill="auto"/>
            <w:noWrap/>
            <w:vAlign w:val="bottom"/>
            <w:hideMark/>
          </w:tcPr>
          <w:p w14:paraId="0C43BA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EEC102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B81D44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EBA4A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FLAGSTAFF</w:t>
            </w:r>
          </w:p>
        </w:tc>
        <w:tc>
          <w:tcPr>
            <w:tcW w:w="1991" w:type="dxa"/>
            <w:tcBorders>
              <w:top w:val="nil"/>
              <w:left w:val="nil"/>
              <w:bottom w:val="single" w:sz="4" w:space="0" w:color="C0C0C0"/>
              <w:right w:val="single" w:sz="4" w:space="0" w:color="C0C0C0"/>
            </w:tcBorders>
            <w:shd w:val="clear" w:color="auto" w:fill="auto"/>
            <w:noWrap/>
            <w:vAlign w:val="bottom"/>
            <w:hideMark/>
          </w:tcPr>
          <w:p w14:paraId="3BC3BB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C952EEE"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134A2F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THE GROVE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B5D1F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3E8E1A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3EF831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2364A9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 LIFESTYLE (SHOP F1)</w:t>
            </w:r>
          </w:p>
        </w:tc>
        <w:tc>
          <w:tcPr>
            <w:tcW w:w="4105" w:type="dxa"/>
            <w:tcBorders>
              <w:top w:val="nil"/>
              <w:left w:val="nil"/>
              <w:bottom w:val="single" w:sz="4" w:space="0" w:color="C0C0C0"/>
              <w:right w:val="single" w:sz="4" w:space="0" w:color="C0C0C0"/>
            </w:tcBorders>
            <w:shd w:val="clear" w:color="auto" w:fill="auto"/>
            <w:noWrap/>
            <w:vAlign w:val="bottom"/>
            <w:hideMark/>
          </w:tcPr>
          <w:p w14:paraId="67D731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4595EE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02A4D0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68571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 MERCHANT PLACE</w:t>
            </w:r>
          </w:p>
        </w:tc>
        <w:tc>
          <w:tcPr>
            <w:tcW w:w="4105" w:type="dxa"/>
            <w:tcBorders>
              <w:top w:val="nil"/>
              <w:left w:val="nil"/>
              <w:bottom w:val="single" w:sz="4" w:space="0" w:color="C0C0C0"/>
              <w:right w:val="single" w:sz="4" w:space="0" w:color="C0C0C0"/>
            </w:tcBorders>
            <w:shd w:val="clear" w:color="auto" w:fill="auto"/>
            <w:noWrap/>
            <w:vAlign w:val="bottom"/>
            <w:hideMark/>
          </w:tcPr>
          <w:p w14:paraId="386530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SANDTON</w:t>
            </w:r>
          </w:p>
        </w:tc>
        <w:tc>
          <w:tcPr>
            <w:tcW w:w="1991" w:type="dxa"/>
            <w:tcBorders>
              <w:top w:val="nil"/>
              <w:left w:val="nil"/>
              <w:bottom w:val="single" w:sz="4" w:space="0" w:color="C0C0C0"/>
              <w:right w:val="single" w:sz="4" w:space="0" w:color="C0C0C0"/>
            </w:tcBorders>
            <w:shd w:val="clear" w:color="auto" w:fill="auto"/>
            <w:noWrap/>
            <w:vAlign w:val="bottom"/>
            <w:hideMark/>
          </w:tcPr>
          <w:p w14:paraId="1D152B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35A6C5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1DA30F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A95D77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GRAAFF REINET</w:t>
            </w:r>
          </w:p>
        </w:tc>
        <w:tc>
          <w:tcPr>
            <w:tcW w:w="1991" w:type="dxa"/>
            <w:tcBorders>
              <w:top w:val="nil"/>
              <w:left w:val="nil"/>
              <w:bottom w:val="single" w:sz="4" w:space="0" w:color="C0C0C0"/>
              <w:right w:val="single" w:sz="4" w:space="0" w:color="C0C0C0"/>
            </w:tcBorders>
            <w:shd w:val="clear" w:color="auto" w:fill="auto"/>
            <w:noWrap/>
            <w:vAlign w:val="bottom"/>
            <w:hideMark/>
          </w:tcPr>
          <w:p w14:paraId="5176BD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04F9DF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EFABC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CHILD WELFARE</w:t>
            </w:r>
          </w:p>
        </w:tc>
        <w:tc>
          <w:tcPr>
            <w:tcW w:w="4105" w:type="dxa"/>
            <w:tcBorders>
              <w:top w:val="nil"/>
              <w:left w:val="nil"/>
              <w:bottom w:val="single" w:sz="4" w:space="0" w:color="C0C0C0"/>
              <w:right w:val="single" w:sz="4" w:space="0" w:color="C0C0C0"/>
            </w:tcBorders>
            <w:shd w:val="clear" w:color="auto" w:fill="auto"/>
            <w:noWrap/>
            <w:vAlign w:val="bottom"/>
            <w:hideMark/>
          </w:tcPr>
          <w:p w14:paraId="042B54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GRABOUW</w:t>
            </w:r>
          </w:p>
        </w:tc>
        <w:tc>
          <w:tcPr>
            <w:tcW w:w="1991" w:type="dxa"/>
            <w:tcBorders>
              <w:top w:val="nil"/>
              <w:left w:val="nil"/>
              <w:bottom w:val="single" w:sz="4" w:space="0" w:color="C0C0C0"/>
              <w:right w:val="single" w:sz="4" w:space="0" w:color="C0C0C0"/>
            </w:tcBorders>
            <w:shd w:val="clear" w:color="auto" w:fill="auto"/>
            <w:noWrap/>
            <w:vAlign w:val="bottom"/>
            <w:hideMark/>
          </w:tcPr>
          <w:p w14:paraId="0D4D0F4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71A900F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96CB7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HALLMARK</w:t>
            </w:r>
          </w:p>
        </w:tc>
        <w:tc>
          <w:tcPr>
            <w:tcW w:w="4105" w:type="dxa"/>
            <w:tcBorders>
              <w:top w:val="nil"/>
              <w:left w:val="nil"/>
              <w:bottom w:val="single" w:sz="4" w:space="0" w:color="C0C0C0"/>
              <w:right w:val="single" w:sz="4" w:space="0" w:color="C0C0C0"/>
            </w:tcBorders>
            <w:shd w:val="clear" w:color="auto" w:fill="auto"/>
            <w:noWrap/>
            <w:vAlign w:val="bottom"/>
            <w:hideMark/>
          </w:tcPr>
          <w:p w14:paraId="0ABBD8A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6373EF1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FB2F91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B966D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GOVERNOR</w:t>
            </w:r>
          </w:p>
        </w:tc>
        <w:tc>
          <w:tcPr>
            <w:tcW w:w="4105" w:type="dxa"/>
            <w:tcBorders>
              <w:top w:val="nil"/>
              <w:left w:val="nil"/>
              <w:bottom w:val="single" w:sz="4" w:space="0" w:color="C0C0C0"/>
              <w:right w:val="single" w:sz="4" w:space="0" w:color="C0C0C0"/>
            </w:tcBorders>
            <w:shd w:val="clear" w:color="auto" w:fill="auto"/>
            <w:noWrap/>
            <w:vAlign w:val="bottom"/>
            <w:hideMark/>
          </w:tcPr>
          <w:p w14:paraId="54E73DC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TEMBA</w:t>
            </w:r>
          </w:p>
        </w:tc>
        <w:tc>
          <w:tcPr>
            <w:tcW w:w="1991" w:type="dxa"/>
            <w:tcBorders>
              <w:top w:val="nil"/>
              <w:left w:val="nil"/>
              <w:bottom w:val="single" w:sz="4" w:space="0" w:color="C0C0C0"/>
              <w:right w:val="single" w:sz="4" w:space="0" w:color="C0C0C0"/>
            </w:tcBorders>
            <w:shd w:val="clear" w:color="auto" w:fill="auto"/>
            <w:noWrap/>
            <w:vAlign w:val="bottom"/>
            <w:hideMark/>
          </w:tcPr>
          <w:p w14:paraId="4639BA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A52407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009BD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LABOUR</w:t>
            </w:r>
          </w:p>
        </w:tc>
        <w:tc>
          <w:tcPr>
            <w:tcW w:w="4105" w:type="dxa"/>
            <w:tcBorders>
              <w:top w:val="nil"/>
              <w:left w:val="nil"/>
              <w:bottom w:val="single" w:sz="4" w:space="0" w:color="C0C0C0"/>
              <w:right w:val="single" w:sz="4" w:space="0" w:color="C0C0C0"/>
            </w:tcBorders>
            <w:shd w:val="clear" w:color="auto" w:fill="auto"/>
            <w:noWrap/>
            <w:vAlign w:val="bottom"/>
            <w:hideMark/>
          </w:tcPr>
          <w:p w14:paraId="10B76D1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HARDING</w:t>
            </w:r>
          </w:p>
        </w:tc>
        <w:tc>
          <w:tcPr>
            <w:tcW w:w="1991" w:type="dxa"/>
            <w:tcBorders>
              <w:top w:val="nil"/>
              <w:left w:val="nil"/>
              <w:bottom w:val="single" w:sz="4" w:space="0" w:color="C0C0C0"/>
              <w:right w:val="single" w:sz="4" w:space="0" w:color="C0C0C0"/>
            </w:tcBorders>
            <w:shd w:val="clear" w:color="auto" w:fill="auto"/>
            <w:noWrap/>
            <w:vAlign w:val="bottom"/>
            <w:hideMark/>
          </w:tcPr>
          <w:p w14:paraId="67E07E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C637BF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07F21F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FSI (HATFIELD)</w:t>
            </w:r>
          </w:p>
        </w:tc>
        <w:tc>
          <w:tcPr>
            <w:tcW w:w="4105" w:type="dxa"/>
            <w:tcBorders>
              <w:top w:val="nil"/>
              <w:left w:val="nil"/>
              <w:bottom w:val="single" w:sz="4" w:space="0" w:color="C0C0C0"/>
              <w:right w:val="single" w:sz="4" w:space="0" w:color="C0C0C0"/>
            </w:tcBorders>
            <w:shd w:val="clear" w:color="auto" w:fill="auto"/>
            <w:noWrap/>
            <w:vAlign w:val="bottom"/>
            <w:hideMark/>
          </w:tcPr>
          <w:p w14:paraId="1847D92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17636D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7A06D3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F9821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 SHED TERMINAL</w:t>
            </w:r>
          </w:p>
        </w:tc>
        <w:tc>
          <w:tcPr>
            <w:tcW w:w="4105" w:type="dxa"/>
            <w:tcBorders>
              <w:top w:val="nil"/>
              <w:left w:val="nil"/>
              <w:bottom w:val="single" w:sz="4" w:space="0" w:color="C0C0C0"/>
              <w:right w:val="single" w:sz="4" w:space="0" w:color="C0C0C0"/>
            </w:tcBorders>
            <w:shd w:val="clear" w:color="auto" w:fill="auto"/>
            <w:noWrap/>
            <w:vAlign w:val="bottom"/>
            <w:hideMark/>
          </w:tcPr>
          <w:p w14:paraId="3A482DB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7E0F9A5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3D1347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08ADBF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JEPPES REEF BORDE</w:t>
            </w:r>
          </w:p>
        </w:tc>
        <w:tc>
          <w:tcPr>
            <w:tcW w:w="4105" w:type="dxa"/>
            <w:tcBorders>
              <w:top w:val="nil"/>
              <w:left w:val="nil"/>
              <w:bottom w:val="single" w:sz="4" w:space="0" w:color="C0C0C0"/>
              <w:right w:val="single" w:sz="4" w:space="0" w:color="C0C0C0"/>
            </w:tcBorders>
            <w:shd w:val="clear" w:color="auto" w:fill="auto"/>
            <w:noWrap/>
            <w:vAlign w:val="bottom"/>
            <w:hideMark/>
          </w:tcPr>
          <w:p w14:paraId="0A25EF7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JEPPES REEF</w:t>
            </w:r>
          </w:p>
        </w:tc>
        <w:tc>
          <w:tcPr>
            <w:tcW w:w="1991" w:type="dxa"/>
            <w:tcBorders>
              <w:top w:val="nil"/>
              <w:left w:val="nil"/>
              <w:bottom w:val="single" w:sz="4" w:space="0" w:color="C0C0C0"/>
              <w:right w:val="single" w:sz="4" w:space="0" w:color="C0C0C0"/>
            </w:tcBorders>
            <w:shd w:val="clear" w:color="auto" w:fill="auto"/>
            <w:noWrap/>
            <w:vAlign w:val="bottom"/>
            <w:hideMark/>
          </w:tcPr>
          <w:p w14:paraId="6C60AC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026905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BD7BCB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HEYVRIES</w:t>
            </w:r>
          </w:p>
        </w:tc>
        <w:tc>
          <w:tcPr>
            <w:tcW w:w="4105" w:type="dxa"/>
            <w:tcBorders>
              <w:top w:val="nil"/>
              <w:left w:val="nil"/>
              <w:bottom w:val="single" w:sz="4" w:space="0" w:color="C0C0C0"/>
              <w:right w:val="single" w:sz="4" w:space="0" w:color="C0C0C0"/>
            </w:tcBorders>
            <w:shd w:val="clear" w:color="auto" w:fill="auto"/>
            <w:noWrap/>
            <w:vAlign w:val="bottom"/>
            <w:hideMark/>
          </w:tcPr>
          <w:p w14:paraId="3E6E698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2CD345B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423CE7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27C34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1E56D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HLABISA</w:t>
            </w:r>
          </w:p>
        </w:tc>
        <w:tc>
          <w:tcPr>
            <w:tcW w:w="1991" w:type="dxa"/>
            <w:tcBorders>
              <w:top w:val="nil"/>
              <w:left w:val="nil"/>
              <w:bottom w:val="single" w:sz="4" w:space="0" w:color="C0C0C0"/>
              <w:right w:val="single" w:sz="4" w:space="0" w:color="C0C0C0"/>
            </w:tcBorders>
            <w:shd w:val="clear" w:color="auto" w:fill="auto"/>
            <w:noWrap/>
            <w:vAlign w:val="bottom"/>
            <w:hideMark/>
          </w:tcPr>
          <w:p w14:paraId="29956A8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57DFB2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CB3E7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2CCD64C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HUMANSDORP</w:t>
            </w:r>
          </w:p>
        </w:tc>
        <w:tc>
          <w:tcPr>
            <w:tcW w:w="1991" w:type="dxa"/>
            <w:tcBorders>
              <w:top w:val="nil"/>
              <w:left w:val="nil"/>
              <w:bottom w:val="single" w:sz="4" w:space="0" w:color="C0C0C0"/>
              <w:right w:val="single" w:sz="4" w:space="0" w:color="C0C0C0"/>
            </w:tcBorders>
            <w:shd w:val="clear" w:color="auto" w:fill="auto"/>
            <w:noWrap/>
            <w:vAlign w:val="bottom"/>
            <w:hideMark/>
          </w:tcPr>
          <w:p w14:paraId="5EA0AF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839235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D187D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0F9387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IDUTYWA</w:t>
            </w:r>
          </w:p>
        </w:tc>
        <w:tc>
          <w:tcPr>
            <w:tcW w:w="1991" w:type="dxa"/>
            <w:tcBorders>
              <w:top w:val="nil"/>
              <w:left w:val="nil"/>
              <w:bottom w:val="single" w:sz="4" w:space="0" w:color="C0C0C0"/>
              <w:right w:val="single" w:sz="4" w:space="0" w:color="C0C0C0"/>
            </w:tcBorders>
            <w:shd w:val="clear" w:color="auto" w:fill="auto"/>
            <w:noWrap/>
            <w:vAlign w:val="bottom"/>
            <w:hideMark/>
          </w:tcPr>
          <w:p w14:paraId="29B462A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1C1936B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30E95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Impendle 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3182A8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IMPENDLE</w:t>
            </w:r>
          </w:p>
        </w:tc>
        <w:tc>
          <w:tcPr>
            <w:tcW w:w="1991" w:type="dxa"/>
            <w:tcBorders>
              <w:top w:val="nil"/>
              <w:left w:val="nil"/>
              <w:bottom w:val="single" w:sz="4" w:space="0" w:color="C0C0C0"/>
              <w:right w:val="single" w:sz="4" w:space="0" w:color="C0C0C0"/>
            </w:tcBorders>
            <w:shd w:val="clear" w:color="auto" w:fill="auto"/>
            <w:noWrap/>
            <w:vAlign w:val="bottom"/>
            <w:hideMark/>
          </w:tcPr>
          <w:p w14:paraId="7C77D4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0B8894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E53E3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AGRICULTURE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433EAB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INGWAVUMA</w:t>
            </w:r>
          </w:p>
        </w:tc>
        <w:tc>
          <w:tcPr>
            <w:tcW w:w="1991" w:type="dxa"/>
            <w:tcBorders>
              <w:top w:val="nil"/>
              <w:left w:val="nil"/>
              <w:bottom w:val="single" w:sz="4" w:space="0" w:color="C0C0C0"/>
              <w:right w:val="single" w:sz="4" w:space="0" w:color="C0C0C0"/>
            </w:tcBorders>
            <w:shd w:val="clear" w:color="auto" w:fill="auto"/>
            <w:noWrap/>
            <w:vAlign w:val="bottom"/>
            <w:hideMark/>
          </w:tcPr>
          <w:p w14:paraId="563EC2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A360D0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27869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KING SHAKA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606A96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7409E22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93B36D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69F4A3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INVESTEC BANK</w:t>
            </w:r>
          </w:p>
        </w:tc>
        <w:tc>
          <w:tcPr>
            <w:tcW w:w="4105" w:type="dxa"/>
            <w:tcBorders>
              <w:top w:val="nil"/>
              <w:left w:val="nil"/>
              <w:bottom w:val="single" w:sz="4" w:space="0" w:color="C0C0C0"/>
              <w:right w:val="single" w:sz="4" w:space="0" w:color="C0C0C0"/>
            </w:tcBorders>
            <w:shd w:val="clear" w:color="auto" w:fill="auto"/>
            <w:noWrap/>
            <w:vAlign w:val="bottom"/>
            <w:hideMark/>
          </w:tcPr>
          <w:p w14:paraId="67EF1D6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5B4821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D07E0E1"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FB2FD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DISTRICT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40A15D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JANE FURSE</w:t>
            </w:r>
          </w:p>
        </w:tc>
        <w:tc>
          <w:tcPr>
            <w:tcW w:w="1991" w:type="dxa"/>
            <w:tcBorders>
              <w:top w:val="nil"/>
              <w:left w:val="nil"/>
              <w:bottom w:val="single" w:sz="4" w:space="0" w:color="C0C0C0"/>
              <w:right w:val="single" w:sz="4" w:space="0" w:color="C0C0C0"/>
            </w:tcBorders>
            <w:shd w:val="clear" w:color="auto" w:fill="auto"/>
            <w:noWrap/>
            <w:vAlign w:val="bottom"/>
            <w:hideMark/>
          </w:tcPr>
          <w:p w14:paraId="098C78E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581AAD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24B0E3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746C9B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KEISKAMMAHOEK</w:t>
            </w:r>
          </w:p>
        </w:tc>
        <w:tc>
          <w:tcPr>
            <w:tcW w:w="1991" w:type="dxa"/>
            <w:tcBorders>
              <w:top w:val="nil"/>
              <w:left w:val="nil"/>
              <w:bottom w:val="single" w:sz="4" w:space="0" w:color="C0C0C0"/>
              <w:right w:val="single" w:sz="4" w:space="0" w:color="C0C0C0"/>
            </w:tcBorders>
            <w:shd w:val="clear" w:color="auto" w:fill="auto"/>
            <w:noWrap/>
            <w:vAlign w:val="bottom"/>
            <w:hideMark/>
          </w:tcPr>
          <w:p w14:paraId="058760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51B7355"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A83C3A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MAHAMBA BORDER POST (TOLWE)</w:t>
            </w:r>
          </w:p>
        </w:tc>
        <w:tc>
          <w:tcPr>
            <w:tcW w:w="4105" w:type="dxa"/>
            <w:tcBorders>
              <w:top w:val="nil"/>
              <w:left w:val="nil"/>
              <w:bottom w:val="single" w:sz="4" w:space="0" w:color="C0C0C0"/>
              <w:right w:val="single" w:sz="4" w:space="0" w:color="C0C0C0"/>
            </w:tcBorders>
            <w:shd w:val="clear" w:color="auto" w:fill="auto"/>
            <w:noWrap/>
            <w:vAlign w:val="bottom"/>
            <w:hideMark/>
          </w:tcPr>
          <w:p w14:paraId="3BF6F8A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MAHAMBA BORDER POST</w:t>
            </w:r>
          </w:p>
        </w:tc>
        <w:tc>
          <w:tcPr>
            <w:tcW w:w="1991" w:type="dxa"/>
            <w:tcBorders>
              <w:top w:val="nil"/>
              <w:left w:val="nil"/>
              <w:bottom w:val="single" w:sz="4" w:space="0" w:color="C0C0C0"/>
              <w:right w:val="single" w:sz="4" w:space="0" w:color="C0C0C0"/>
            </w:tcBorders>
            <w:shd w:val="clear" w:color="auto" w:fill="auto"/>
            <w:noWrap/>
            <w:vAlign w:val="bottom"/>
            <w:hideMark/>
          </w:tcPr>
          <w:p w14:paraId="0CADDD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3FDEA9F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924263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MAPONYA MALL</w:t>
            </w:r>
          </w:p>
        </w:tc>
        <w:tc>
          <w:tcPr>
            <w:tcW w:w="4105" w:type="dxa"/>
            <w:tcBorders>
              <w:top w:val="nil"/>
              <w:left w:val="nil"/>
              <w:bottom w:val="single" w:sz="4" w:space="0" w:color="C0C0C0"/>
              <w:right w:val="single" w:sz="4" w:space="0" w:color="C0C0C0"/>
            </w:tcBorders>
            <w:shd w:val="clear" w:color="auto" w:fill="auto"/>
            <w:noWrap/>
            <w:vAlign w:val="bottom"/>
            <w:hideMark/>
          </w:tcPr>
          <w:p w14:paraId="4ADA2D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SOWETO</w:t>
            </w:r>
          </w:p>
        </w:tc>
        <w:tc>
          <w:tcPr>
            <w:tcW w:w="1991" w:type="dxa"/>
            <w:tcBorders>
              <w:top w:val="nil"/>
              <w:left w:val="nil"/>
              <w:bottom w:val="single" w:sz="4" w:space="0" w:color="C0C0C0"/>
              <w:right w:val="single" w:sz="4" w:space="0" w:color="C0C0C0"/>
            </w:tcBorders>
            <w:shd w:val="clear" w:color="auto" w:fill="auto"/>
            <w:noWrap/>
            <w:vAlign w:val="bottom"/>
            <w:hideMark/>
          </w:tcPr>
          <w:p w14:paraId="2F0A79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2781D7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C2A757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LEBOMBO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63EA2E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LEBOMBO</w:t>
            </w:r>
          </w:p>
        </w:tc>
        <w:tc>
          <w:tcPr>
            <w:tcW w:w="1991" w:type="dxa"/>
            <w:tcBorders>
              <w:top w:val="nil"/>
              <w:left w:val="nil"/>
              <w:bottom w:val="single" w:sz="4" w:space="0" w:color="C0C0C0"/>
              <w:right w:val="single" w:sz="4" w:space="0" w:color="C0C0C0"/>
            </w:tcBorders>
            <w:shd w:val="clear" w:color="auto" w:fill="auto"/>
            <w:noWrap/>
            <w:vAlign w:val="bottom"/>
            <w:hideMark/>
          </w:tcPr>
          <w:p w14:paraId="2A0D7CC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B6FE6D9"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50FCCF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GA-NALA LOCAL COMMUNITY</w:t>
            </w:r>
          </w:p>
        </w:tc>
        <w:tc>
          <w:tcPr>
            <w:tcW w:w="4105" w:type="dxa"/>
            <w:tcBorders>
              <w:top w:val="nil"/>
              <w:left w:val="nil"/>
              <w:bottom w:val="single" w:sz="4" w:space="0" w:color="C0C0C0"/>
              <w:right w:val="single" w:sz="4" w:space="0" w:color="C0C0C0"/>
            </w:tcBorders>
            <w:shd w:val="clear" w:color="auto" w:fill="auto"/>
            <w:noWrap/>
            <w:vAlign w:val="bottom"/>
            <w:hideMark/>
          </w:tcPr>
          <w:p w14:paraId="3A367B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KRIEL</w:t>
            </w:r>
          </w:p>
        </w:tc>
        <w:tc>
          <w:tcPr>
            <w:tcW w:w="1991" w:type="dxa"/>
            <w:tcBorders>
              <w:top w:val="nil"/>
              <w:left w:val="nil"/>
              <w:bottom w:val="single" w:sz="4" w:space="0" w:color="C0C0C0"/>
              <w:right w:val="single" w:sz="4" w:space="0" w:color="C0C0C0"/>
            </w:tcBorders>
            <w:shd w:val="clear" w:color="auto" w:fill="auto"/>
            <w:noWrap/>
            <w:vAlign w:val="bottom"/>
            <w:hideMark/>
          </w:tcPr>
          <w:p w14:paraId="5722C1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8B556D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EF7F5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GOVERNMENT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499564E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shd w:val="clear" w:color="auto" w:fill="auto"/>
            <w:noWrap/>
            <w:vAlign w:val="bottom"/>
            <w:hideMark/>
          </w:tcPr>
          <w:p w14:paraId="034D54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013949E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FD2786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78633FD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KWANGWANASE / MANGUZI</w:t>
            </w:r>
          </w:p>
        </w:tc>
        <w:tc>
          <w:tcPr>
            <w:tcW w:w="1991" w:type="dxa"/>
            <w:tcBorders>
              <w:top w:val="nil"/>
              <w:left w:val="nil"/>
              <w:bottom w:val="single" w:sz="4" w:space="0" w:color="C0C0C0"/>
              <w:right w:val="single" w:sz="4" w:space="0" w:color="C0C0C0"/>
            </w:tcBorders>
            <w:shd w:val="clear" w:color="auto" w:fill="auto"/>
            <w:noWrap/>
            <w:vAlign w:val="bottom"/>
            <w:hideMark/>
          </w:tcPr>
          <w:p w14:paraId="129535B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51C53B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DD5CA4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HARGREAVES HOUSE</w:t>
            </w:r>
          </w:p>
        </w:tc>
        <w:tc>
          <w:tcPr>
            <w:tcW w:w="4105" w:type="dxa"/>
            <w:tcBorders>
              <w:top w:val="nil"/>
              <w:left w:val="nil"/>
              <w:bottom w:val="single" w:sz="4" w:space="0" w:color="C0C0C0"/>
              <w:right w:val="single" w:sz="4" w:space="0" w:color="C0C0C0"/>
            </w:tcBorders>
            <w:shd w:val="clear" w:color="auto" w:fill="auto"/>
            <w:noWrap/>
            <w:vAlign w:val="bottom"/>
            <w:hideMark/>
          </w:tcPr>
          <w:p w14:paraId="5DBE2D6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KING WILLIAMS TOWN</w:t>
            </w:r>
          </w:p>
        </w:tc>
        <w:tc>
          <w:tcPr>
            <w:tcW w:w="1991" w:type="dxa"/>
            <w:tcBorders>
              <w:top w:val="nil"/>
              <w:left w:val="nil"/>
              <w:bottom w:val="single" w:sz="4" w:space="0" w:color="C0C0C0"/>
              <w:right w:val="single" w:sz="4" w:space="0" w:color="C0C0C0"/>
            </w:tcBorders>
            <w:shd w:val="clear" w:color="auto" w:fill="auto"/>
            <w:noWrap/>
            <w:vAlign w:val="bottom"/>
            <w:hideMark/>
          </w:tcPr>
          <w:p w14:paraId="63E0E0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45F51D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AC36A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JOJO</w:t>
            </w:r>
          </w:p>
        </w:tc>
        <w:tc>
          <w:tcPr>
            <w:tcW w:w="4105" w:type="dxa"/>
            <w:tcBorders>
              <w:top w:val="nil"/>
              <w:left w:val="nil"/>
              <w:bottom w:val="single" w:sz="4" w:space="0" w:color="C0C0C0"/>
              <w:right w:val="single" w:sz="4" w:space="0" w:color="C0C0C0"/>
            </w:tcBorders>
            <w:shd w:val="clear" w:color="auto" w:fill="auto"/>
            <w:noWrap/>
            <w:vAlign w:val="bottom"/>
            <w:hideMark/>
          </w:tcPr>
          <w:p w14:paraId="65DA33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LADY FRERE</w:t>
            </w:r>
          </w:p>
        </w:tc>
        <w:tc>
          <w:tcPr>
            <w:tcW w:w="1991" w:type="dxa"/>
            <w:tcBorders>
              <w:top w:val="nil"/>
              <w:left w:val="nil"/>
              <w:bottom w:val="single" w:sz="4" w:space="0" w:color="C0C0C0"/>
              <w:right w:val="single" w:sz="4" w:space="0" w:color="C0C0C0"/>
            </w:tcBorders>
            <w:shd w:val="clear" w:color="auto" w:fill="auto"/>
            <w:noWrap/>
            <w:vAlign w:val="bottom"/>
            <w:hideMark/>
          </w:tcPr>
          <w:p w14:paraId="7EE939E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DE2F72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7D3C0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1846A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LAINGSBURG</w:t>
            </w:r>
          </w:p>
        </w:tc>
        <w:tc>
          <w:tcPr>
            <w:tcW w:w="1991" w:type="dxa"/>
            <w:tcBorders>
              <w:top w:val="nil"/>
              <w:left w:val="nil"/>
              <w:bottom w:val="single" w:sz="4" w:space="0" w:color="C0C0C0"/>
              <w:right w:val="single" w:sz="4" w:space="0" w:color="C0C0C0"/>
            </w:tcBorders>
            <w:shd w:val="clear" w:color="auto" w:fill="auto"/>
            <w:noWrap/>
            <w:vAlign w:val="bottom"/>
            <w:hideMark/>
          </w:tcPr>
          <w:p w14:paraId="100293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0ADB4A35"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72FEA0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MASERUBRUG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243219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shd w:val="clear" w:color="auto" w:fill="auto"/>
            <w:noWrap/>
            <w:vAlign w:val="bottom"/>
            <w:hideMark/>
          </w:tcPr>
          <w:p w14:paraId="310794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7E83FEF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9BA8A5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24597F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LENYENYE TOWNSHIP</w:t>
            </w:r>
          </w:p>
        </w:tc>
        <w:tc>
          <w:tcPr>
            <w:tcW w:w="1991" w:type="dxa"/>
            <w:tcBorders>
              <w:top w:val="nil"/>
              <w:left w:val="nil"/>
              <w:bottom w:val="single" w:sz="4" w:space="0" w:color="C0C0C0"/>
              <w:right w:val="single" w:sz="4" w:space="0" w:color="C0C0C0"/>
            </w:tcBorders>
            <w:shd w:val="clear" w:color="auto" w:fill="auto"/>
            <w:noWrap/>
            <w:vAlign w:val="bottom"/>
            <w:hideMark/>
          </w:tcPr>
          <w:p w14:paraId="18793F7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787C5F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8D9EC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CIVIC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B428FB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LENASIA</w:t>
            </w:r>
          </w:p>
        </w:tc>
        <w:tc>
          <w:tcPr>
            <w:tcW w:w="1991" w:type="dxa"/>
            <w:tcBorders>
              <w:top w:val="nil"/>
              <w:left w:val="nil"/>
              <w:bottom w:val="single" w:sz="4" w:space="0" w:color="C0C0C0"/>
              <w:right w:val="single" w:sz="4" w:space="0" w:color="C0C0C0"/>
            </w:tcBorders>
            <w:shd w:val="clear" w:color="auto" w:fill="auto"/>
            <w:noWrap/>
            <w:vAlign w:val="bottom"/>
            <w:hideMark/>
          </w:tcPr>
          <w:p w14:paraId="539007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BAA7CC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EC1AE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MAFUTHA PLACE</w:t>
            </w:r>
          </w:p>
        </w:tc>
        <w:tc>
          <w:tcPr>
            <w:tcW w:w="4105" w:type="dxa"/>
            <w:tcBorders>
              <w:top w:val="nil"/>
              <w:left w:val="nil"/>
              <w:bottom w:val="single" w:sz="4" w:space="0" w:color="C0C0C0"/>
              <w:right w:val="single" w:sz="4" w:space="0" w:color="C0C0C0"/>
            </w:tcBorders>
            <w:shd w:val="clear" w:color="auto" w:fill="auto"/>
            <w:noWrap/>
            <w:vAlign w:val="bottom"/>
            <w:hideMark/>
          </w:tcPr>
          <w:p w14:paraId="3751542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LIBODE</w:t>
            </w:r>
          </w:p>
        </w:tc>
        <w:tc>
          <w:tcPr>
            <w:tcW w:w="1991" w:type="dxa"/>
            <w:tcBorders>
              <w:top w:val="nil"/>
              <w:left w:val="nil"/>
              <w:bottom w:val="single" w:sz="4" w:space="0" w:color="C0C0C0"/>
              <w:right w:val="single" w:sz="4" w:space="0" w:color="C0C0C0"/>
            </w:tcBorders>
            <w:shd w:val="clear" w:color="auto" w:fill="auto"/>
            <w:noWrap/>
            <w:vAlign w:val="bottom"/>
            <w:hideMark/>
          </w:tcPr>
          <w:p w14:paraId="461701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D120B7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6811B2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1FBB0F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MUSINA</w:t>
            </w:r>
          </w:p>
        </w:tc>
        <w:tc>
          <w:tcPr>
            <w:tcW w:w="1991" w:type="dxa"/>
            <w:tcBorders>
              <w:top w:val="nil"/>
              <w:left w:val="nil"/>
              <w:bottom w:val="single" w:sz="4" w:space="0" w:color="C0C0C0"/>
              <w:right w:val="single" w:sz="4" w:space="0" w:color="C0C0C0"/>
            </w:tcBorders>
            <w:shd w:val="clear" w:color="auto" w:fill="auto"/>
            <w:noWrap/>
            <w:vAlign w:val="bottom"/>
            <w:hideMark/>
          </w:tcPr>
          <w:p w14:paraId="1FC0A8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821842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84ED26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Kwamdakane (Thusong)</w:t>
            </w:r>
          </w:p>
        </w:tc>
        <w:tc>
          <w:tcPr>
            <w:tcW w:w="4105" w:type="dxa"/>
            <w:tcBorders>
              <w:top w:val="nil"/>
              <w:left w:val="nil"/>
              <w:bottom w:val="single" w:sz="4" w:space="0" w:color="C0C0C0"/>
              <w:right w:val="single" w:sz="4" w:space="0" w:color="C0C0C0"/>
            </w:tcBorders>
            <w:shd w:val="clear" w:color="auto" w:fill="auto"/>
            <w:noWrap/>
            <w:vAlign w:val="bottom"/>
            <w:hideMark/>
          </w:tcPr>
          <w:p w14:paraId="02EADB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DANNHAUSER</w:t>
            </w:r>
          </w:p>
        </w:tc>
        <w:tc>
          <w:tcPr>
            <w:tcW w:w="1991" w:type="dxa"/>
            <w:tcBorders>
              <w:top w:val="nil"/>
              <w:left w:val="nil"/>
              <w:bottom w:val="single" w:sz="4" w:space="0" w:color="C0C0C0"/>
              <w:right w:val="single" w:sz="4" w:space="0" w:color="C0C0C0"/>
            </w:tcBorders>
            <w:shd w:val="clear" w:color="auto" w:fill="auto"/>
            <w:noWrap/>
            <w:vAlign w:val="bottom"/>
            <w:hideMark/>
          </w:tcPr>
          <w:p w14:paraId="06F320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2F7FDE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8D830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ORDRA</w:t>
            </w:r>
          </w:p>
        </w:tc>
        <w:tc>
          <w:tcPr>
            <w:tcW w:w="4105" w:type="dxa"/>
            <w:tcBorders>
              <w:top w:val="nil"/>
              <w:left w:val="nil"/>
              <w:bottom w:val="single" w:sz="4" w:space="0" w:color="C0C0C0"/>
              <w:right w:val="single" w:sz="4" w:space="0" w:color="C0C0C0"/>
            </w:tcBorders>
            <w:shd w:val="clear" w:color="auto" w:fill="auto"/>
            <w:noWrap/>
            <w:vAlign w:val="bottom"/>
            <w:hideMark/>
          </w:tcPr>
          <w:p w14:paraId="18BF81C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MAHIKENG</w:t>
            </w:r>
          </w:p>
        </w:tc>
        <w:tc>
          <w:tcPr>
            <w:tcW w:w="1991" w:type="dxa"/>
            <w:tcBorders>
              <w:top w:val="nil"/>
              <w:left w:val="nil"/>
              <w:bottom w:val="single" w:sz="4" w:space="0" w:color="C0C0C0"/>
              <w:right w:val="single" w:sz="4" w:space="0" w:color="C0C0C0"/>
            </w:tcBorders>
            <w:shd w:val="clear" w:color="auto" w:fill="auto"/>
            <w:noWrap/>
            <w:vAlign w:val="bottom"/>
            <w:hideMark/>
          </w:tcPr>
          <w:p w14:paraId="05E2A5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7BB1320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ED381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30986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MAKHADO</w:t>
            </w:r>
          </w:p>
        </w:tc>
        <w:tc>
          <w:tcPr>
            <w:tcW w:w="1991" w:type="dxa"/>
            <w:tcBorders>
              <w:top w:val="nil"/>
              <w:left w:val="nil"/>
              <w:bottom w:val="single" w:sz="4" w:space="0" w:color="C0C0C0"/>
              <w:right w:val="single" w:sz="4" w:space="0" w:color="C0C0C0"/>
            </w:tcBorders>
            <w:shd w:val="clear" w:color="auto" w:fill="auto"/>
            <w:noWrap/>
            <w:vAlign w:val="bottom"/>
            <w:hideMark/>
          </w:tcPr>
          <w:p w14:paraId="4F72A1A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7C8EAA1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7D8272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69-1</w:t>
            </w:r>
          </w:p>
        </w:tc>
        <w:tc>
          <w:tcPr>
            <w:tcW w:w="4105" w:type="dxa"/>
            <w:tcBorders>
              <w:top w:val="nil"/>
              <w:left w:val="nil"/>
              <w:bottom w:val="single" w:sz="4" w:space="0" w:color="C0C0C0"/>
              <w:right w:val="single" w:sz="4" w:space="0" w:color="C0C0C0"/>
            </w:tcBorders>
            <w:shd w:val="clear" w:color="auto" w:fill="auto"/>
            <w:noWrap/>
            <w:vAlign w:val="bottom"/>
            <w:hideMark/>
          </w:tcPr>
          <w:p w14:paraId="1A62040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MALALANE</w:t>
            </w:r>
          </w:p>
        </w:tc>
        <w:tc>
          <w:tcPr>
            <w:tcW w:w="1991" w:type="dxa"/>
            <w:tcBorders>
              <w:top w:val="nil"/>
              <w:left w:val="nil"/>
              <w:bottom w:val="single" w:sz="4" w:space="0" w:color="C0C0C0"/>
              <w:right w:val="single" w:sz="4" w:space="0" w:color="C0C0C0"/>
            </w:tcBorders>
            <w:shd w:val="clear" w:color="auto" w:fill="auto"/>
            <w:noWrap/>
            <w:vAlign w:val="bottom"/>
            <w:hideMark/>
          </w:tcPr>
          <w:p w14:paraId="3D40DDE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22587E23"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81FD1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(MAMEHLAKE)</w:t>
            </w:r>
          </w:p>
        </w:tc>
        <w:tc>
          <w:tcPr>
            <w:tcW w:w="4105" w:type="dxa"/>
            <w:tcBorders>
              <w:top w:val="nil"/>
              <w:left w:val="nil"/>
              <w:bottom w:val="single" w:sz="4" w:space="0" w:color="C0C0C0"/>
              <w:right w:val="single" w:sz="4" w:space="0" w:color="C0C0C0"/>
            </w:tcBorders>
            <w:shd w:val="clear" w:color="auto" w:fill="auto"/>
            <w:noWrap/>
            <w:vAlign w:val="bottom"/>
            <w:hideMark/>
          </w:tcPr>
          <w:p w14:paraId="47B22E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MAMEHLAKE (MORETELLE 2)</w:t>
            </w:r>
          </w:p>
        </w:tc>
        <w:tc>
          <w:tcPr>
            <w:tcW w:w="1991" w:type="dxa"/>
            <w:tcBorders>
              <w:top w:val="nil"/>
              <w:left w:val="nil"/>
              <w:bottom w:val="single" w:sz="4" w:space="0" w:color="C0C0C0"/>
              <w:right w:val="single" w:sz="4" w:space="0" w:color="C0C0C0"/>
            </w:tcBorders>
            <w:shd w:val="clear" w:color="auto" w:fill="auto"/>
            <w:noWrap/>
            <w:vAlign w:val="bottom"/>
            <w:hideMark/>
          </w:tcPr>
          <w:p w14:paraId="19B726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3949F4D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7EBBB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97BDC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MANKWENG</w:t>
            </w:r>
          </w:p>
        </w:tc>
        <w:tc>
          <w:tcPr>
            <w:tcW w:w="1991" w:type="dxa"/>
            <w:tcBorders>
              <w:top w:val="nil"/>
              <w:left w:val="nil"/>
              <w:bottom w:val="single" w:sz="4" w:space="0" w:color="C0C0C0"/>
              <w:right w:val="single" w:sz="4" w:space="0" w:color="C0C0C0"/>
            </w:tcBorders>
            <w:shd w:val="clear" w:color="auto" w:fill="auto"/>
            <w:noWrap/>
            <w:vAlign w:val="bottom"/>
            <w:hideMark/>
          </w:tcPr>
          <w:p w14:paraId="4FBA4D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25201A6D"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543E3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MAX CITY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8882D8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MAMELODI</w:t>
            </w:r>
          </w:p>
        </w:tc>
        <w:tc>
          <w:tcPr>
            <w:tcW w:w="1991" w:type="dxa"/>
            <w:tcBorders>
              <w:top w:val="nil"/>
              <w:left w:val="nil"/>
              <w:bottom w:val="single" w:sz="4" w:space="0" w:color="C0C0C0"/>
              <w:right w:val="single" w:sz="4" w:space="0" w:color="C0C0C0"/>
            </w:tcBorders>
            <w:shd w:val="clear" w:color="auto" w:fill="auto"/>
            <w:noWrap/>
            <w:vAlign w:val="bottom"/>
            <w:hideMark/>
          </w:tcPr>
          <w:p w14:paraId="1B479B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C84FA2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BA280B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w:t>
            </w:r>
          </w:p>
        </w:tc>
        <w:tc>
          <w:tcPr>
            <w:tcW w:w="4105" w:type="dxa"/>
            <w:tcBorders>
              <w:top w:val="nil"/>
              <w:left w:val="nil"/>
              <w:bottom w:val="single" w:sz="4" w:space="0" w:color="C0C0C0"/>
              <w:right w:val="single" w:sz="4" w:space="0" w:color="C0C0C0"/>
            </w:tcBorders>
            <w:shd w:val="clear" w:color="auto" w:fill="auto"/>
            <w:noWrap/>
            <w:vAlign w:val="bottom"/>
            <w:hideMark/>
          </w:tcPr>
          <w:p w14:paraId="042FEFE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MAYFLOWER</w:t>
            </w:r>
          </w:p>
        </w:tc>
        <w:tc>
          <w:tcPr>
            <w:tcW w:w="1991" w:type="dxa"/>
            <w:tcBorders>
              <w:top w:val="nil"/>
              <w:left w:val="nil"/>
              <w:bottom w:val="single" w:sz="4" w:space="0" w:color="C0C0C0"/>
              <w:right w:val="single" w:sz="4" w:space="0" w:color="C0C0C0"/>
            </w:tcBorders>
            <w:shd w:val="clear" w:color="auto" w:fill="auto"/>
            <w:noWrap/>
            <w:vAlign w:val="bottom"/>
            <w:hideMark/>
          </w:tcPr>
          <w:p w14:paraId="3E123B9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1459AC1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47E86E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350973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MBIBANE</w:t>
            </w:r>
          </w:p>
        </w:tc>
        <w:tc>
          <w:tcPr>
            <w:tcW w:w="1991" w:type="dxa"/>
            <w:tcBorders>
              <w:top w:val="nil"/>
              <w:left w:val="nil"/>
              <w:bottom w:val="single" w:sz="4" w:space="0" w:color="C0C0C0"/>
              <w:right w:val="single" w:sz="4" w:space="0" w:color="C0C0C0"/>
            </w:tcBorders>
            <w:shd w:val="clear" w:color="auto" w:fill="auto"/>
            <w:noWrap/>
            <w:vAlign w:val="bottom"/>
            <w:hideMark/>
          </w:tcPr>
          <w:p w14:paraId="46A3C8C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7EDABC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F2AF0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3D49EC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MBAZWANA</w:t>
            </w:r>
          </w:p>
        </w:tc>
        <w:tc>
          <w:tcPr>
            <w:tcW w:w="1991" w:type="dxa"/>
            <w:tcBorders>
              <w:top w:val="nil"/>
              <w:left w:val="nil"/>
              <w:bottom w:val="single" w:sz="4" w:space="0" w:color="C0C0C0"/>
              <w:right w:val="single" w:sz="4" w:space="0" w:color="C0C0C0"/>
            </w:tcBorders>
            <w:shd w:val="clear" w:color="auto" w:fill="auto"/>
            <w:noWrap/>
            <w:vAlign w:val="bottom"/>
            <w:hideMark/>
          </w:tcPr>
          <w:p w14:paraId="580EB9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9B6F15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3E499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MANDENI TOWNBOARD TOWN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73DB45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SUNDUMBILI</w:t>
            </w:r>
          </w:p>
        </w:tc>
        <w:tc>
          <w:tcPr>
            <w:tcW w:w="1991" w:type="dxa"/>
            <w:tcBorders>
              <w:top w:val="nil"/>
              <w:left w:val="nil"/>
              <w:bottom w:val="single" w:sz="4" w:space="0" w:color="C0C0C0"/>
              <w:right w:val="single" w:sz="4" w:space="0" w:color="C0C0C0"/>
            </w:tcBorders>
            <w:shd w:val="clear" w:color="auto" w:fill="auto"/>
            <w:noWrap/>
            <w:vAlign w:val="bottom"/>
            <w:hideMark/>
          </w:tcPr>
          <w:p w14:paraId="3DF777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97318F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A55EA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2D1DA3E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MDANTSANE</w:t>
            </w:r>
          </w:p>
        </w:tc>
        <w:tc>
          <w:tcPr>
            <w:tcW w:w="1991" w:type="dxa"/>
            <w:tcBorders>
              <w:top w:val="nil"/>
              <w:left w:val="nil"/>
              <w:bottom w:val="single" w:sz="4" w:space="0" w:color="C0C0C0"/>
              <w:right w:val="single" w:sz="4" w:space="0" w:color="C0C0C0"/>
            </w:tcBorders>
            <w:shd w:val="clear" w:color="auto" w:fill="auto"/>
            <w:noWrap/>
            <w:vAlign w:val="bottom"/>
            <w:hideMark/>
          </w:tcPr>
          <w:p w14:paraId="652577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AA6842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F90CB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70D590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SIYABUSWA</w:t>
            </w:r>
          </w:p>
        </w:tc>
        <w:tc>
          <w:tcPr>
            <w:tcW w:w="1991" w:type="dxa"/>
            <w:tcBorders>
              <w:top w:val="nil"/>
              <w:left w:val="nil"/>
              <w:bottom w:val="single" w:sz="4" w:space="0" w:color="C0C0C0"/>
              <w:right w:val="single" w:sz="4" w:space="0" w:color="C0C0C0"/>
            </w:tcBorders>
            <w:shd w:val="clear" w:color="auto" w:fill="auto"/>
            <w:noWrap/>
            <w:vAlign w:val="bottom"/>
            <w:hideMark/>
          </w:tcPr>
          <w:p w14:paraId="4C1F5FA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9CC7B3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127D1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3FA5FA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MAHLABATHINI</w:t>
            </w:r>
          </w:p>
        </w:tc>
        <w:tc>
          <w:tcPr>
            <w:tcW w:w="1991" w:type="dxa"/>
            <w:tcBorders>
              <w:top w:val="nil"/>
              <w:left w:val="nil"/>
              <w:bottom w:val="single" w:sz="4" w:space="0" w:color="C0C0C0"/>
              <w:right w:val="single" w:sz="4" w:space="0" w:color="C0C0C0"/>
            </w:tcBorders>
            <w:shd w:val="clear" w:color="auto" w:fill="auto"/>
            <w:noWrap/>
            <w:vAlign w:val="bottom"/>
            <w:hideMark/>
          </w:tcPr>
          <w:p w14:paraId="5D928A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807C66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49F47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MID-GRAFF PROPERTIES</w:t>
            </w:r>
          </w:p>
        </w:tc>
        <w:tc>
          <w:tcPr>
            <w:tcW w:w="4105" w:type="dxa"/>
            <w:tcBorders>
              <w:top w:val="nil"/>
              <w:left w:val="nil"/>
              <w:bottom w:val="single" w:sz="4" w:space="0" w:color="C0C0C0"/>
              <w:right w:val="single" w:sz="4" w:space="0" w:color="C0C0C0"/>
            </w:tcBorders>
            <w:shd w:val="clear" w:color="auto" w:fill="auto"/>
            <w:noWrap/>
            <w:vAlign w:val="bottom"/>
            <w:hideMark/>
          </w:tcPr>
          <w:p w14:paraId="3D98B2E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MIDDELBURG (WCP)</w:t>
            </w:r>
          </w:p>
        </w:tc>
        <w:tc>
          <w:tcPr>
            <w:tcW w:w="1991" w:type="dxa"/>
            <w:tcBorders>
              <w:top w:val="nil"/>
              <w:left w:val="nil"/>
              <w:bottom w:val="single" w:sz="4" w:space="0" w:color="C0C0C0"/>
              <w:right w:val="single" w:sz="4" w:space="0" w:color="C0C0C0"/>
            </w:tcBorders>
            <w:shd w:val="clear" w:color="auto" w:fill="auto"/>
            <w:noWrap/>
            <w:vAlign w:val="bottom"/>
            <w:hideMark/>
          </w:tcPr>
          <w:p w14:paraId="261468D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A4887C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D53D26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MINERALIA</w:t>
            </w:r>
          </w:p>
        </w:tc>
        <w:tc>
          <w:tcPr>
            <w:tcW w:w="4105" w:type="dxa"/>
            <w:tcBorders>
              <w:top w:val="nil"/>
              <w:left w:val="nil"/>
              <w:bottom w:val="single" w:sz="4" w:space="0" w:color="C0C0C0"/>
              <w:right w:val="single" w:sz="4" w:space="0" w:color="C0C0C0"/>
            </w:tcBorders>
            <w:shd w:val="clear" w:color="auto" w:fill="auto"/>
            <w:noWrap/>
            <w:vAlign w:val="bottom"/>
            <w:hideMark/>
          </w:tcPr>
          <w:p w14:paraId="73BCC4F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2BDD0D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20C2E9E"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B8CA6E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 (MKOBOLA)</w:t>
            </w:r>
          </w:p>
        </w:tc>
        <w:tc>
          <w:tcPr>
            <w:tcW w:w="4105" w:type="dxa"/>
            <w:tcBorders>
              <w:top w:val="nil"/>
              <w:left w:val="nil"/>
              <w:bottom w:val="single" w:sz="4" w:space="0" w:color="C0C0C0"/>
              <w:right w:val="single" w:sz="4" w:space="0" w:color="C0C0C0"/>
            </w:tcBorders>
            <w:shd w:val="clear" w:color="auto" w:fill="auto"/>
            <w:noWrap/>
            <w:vAlign w:val="bottom"/>
            <w:hideMark/>
          </w:tcPr>
          <w:p w14:paraId="4DEC5A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KWAMHLANGA</w:t>
            </w:r>
          </w:p>
        </w:tc>
        <w:tc>
          <w:tcPr>
            <w:tcW w:w="1991" w:type="dxa"/>
            <w:tcBorders>
              <w:top w:val="nil"/>
              <w:left w:val="nil"/>
              <w:bottom w:val="single" w:sz="4" w:space="0" w:color="C0C0C0"/>
              <w:right w:val="single" w:sz="4" w:space="0" w:color="C0C0C0"/>
            </w:tcBorders>
            <w:shd w:val="clear" w:color="auto" w:fill="auto"/>
            <w:noWrap/>
            <w:vAlign w:val="bottom"/>
            <w:hideMark/>
          </w:tcPr>
          <w:p w14:paraId="7F66B3C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74EAFBC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8651B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NTK</w:t>
            </w:r>
          </w:p>
        </w:tc>
        <w:tc>
          <w:tcPr>
            <w:tcW w:w="4105" w:type="dxa"/>
            <w:tcBorders>
              <w:top w:val="nil"/>
              <w:left w:val="nil"/>
              <w:bottom w:val="single" w:sz="4" w:space="0" w:color="C0C0C0"/>
              <w:right w:val="single" w:sz="4" w:space="0" w:color="C0C0C0"/>
            </w:tcBorders>
            <w:shd w:val="clear" w:color="auto" w:fill="auto"/>
            <w:noWrap/>
            <w:vAlign w:val="bottom"/>
            <w:hideMark/>
          </w:tcPr>
          <w:p w14:paraId="69EED84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MODIMOLLE</w:t>
            </w:r>
          </w:p>
        </w:tc>
        <w:tc>
          <w:tcPr>
            <w:tcW w:w="1991" w:type="dxa"/>
            <w:tcBorders>
              <w:top w:val="nil"/>
              <w:left w:val="nil"/>
              <w:bottom w:val="single" w:sz="4" w:space="0" w:color="C0C0C0"/>
              <w:right w:val="single" w:sz="4" w:space="0" w:color="C0C0C0"/>
            </w:tcBorders>
            <w:shd w:val="clear" w:color="auto" w:fill="auto"/>
            <w:noWrap/>
            <w:vAlign w:val="bottom"/>
            <w:hideMark/>
          </w:tcPr>
          <w:p w14:paraId="0AEB035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2ABD6651"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5C950A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MAFATSANE 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72868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EVATON</w:t>
            </w:r>
          </w:p>
        </w:tc>
        <w:tc>
          <w:tcPr>
            <w:tcW w:w="1991" w:type="dxa"/>
            <w:tcBorders>
              <w:top w:val="nil"/>
              <w:left w:val="nil"/>
              <w:bottom w:val="single" w:sz="4" w:space="0" w:color="C0C0C0"/>
              <w:right w:val="single" w:sz="4" w:space="0" w:color="C0C0C0"/>
            </w:tcBorders>
            <w:shd w:val="clear" w:color="auto" w:fill="auto"/>
            <w:noWrap/>
            <w:vAlign w:val="bottom"/>
            <w:hideMark/>
          </w:tcPr>
          <w:p w14:paraId="742E2E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209FEC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F0AEBC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TRIBAL AUTHORITY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2104B7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MOLETJIE</w:t>
            </w:r>
          </w:p>
        </w:tc>
        <w:tc>
          <w:tcPr>
            <w:tcW w:w="1991" w:type="dxa"/>
            <w:tcBorders>
              <w:top w:val="nil"/>
              <w:left w:val="nil"/>
              <w:bottom w:val="single" w:sz="4" w:space="0" w:color="C0C0C0"/>
              <w:right w:val="single" w:sz="4" w:space="0" w:color="C0C0C0"/>
            </w:tcBorders>
            <w:shd w:val="clear" w:color="auto" w:fill="auto"/>
            <w:noWrap/>
            <w:vAlign w:val="bottom"/>
            <w:hideMark/>
          </w:tcPr>
          <w:p w14:paraId="4D07DF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E9A625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47F863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LOCAL MUNICIPALITY</w:t>
            </w:r>
          </w:p>
        </w:tc>
        <w:tc>
          <w:tcPr>
            <w:tcW w:w="4105" w:type="dxa"/>
            <w:tcBorders>
              <w:top w:val="nil"/>
              <w:left w:val="nil"/>
              <w:bottom w:val="single" w:sz="4" w:space="0" w:color="C0C0C0"/>
              <w:right w:val="single" w:sz="4" w:space="0" w:color="C0C0C0"/>
            </w:tcBorders>
            <w:shd w:val="clear" w:color="auto" w:fill="auto"/>
            <w:noWrap/>
            <w:vAlign w:val="bottom"/>
            <w:hideMark/>
          </w:tcPr>
          <w:p w14:paraId="7B4D8E4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MONAKATO</w:t>
            </w:r>
          </w:p>
        </w:tc>
        <w:tc>
          <w:tcPr>
            <w:tcW w:w="1991" w:type="dxa"/>
            <w:tcBorders>
              <w:top w:val="nil"/>
              <w:left w:val="nil"/>
              <w:bottom w:val="single" w:sz="4" w:space="0" w:color="C0C0C0"/>
              <w:right w:val="single" w:sz="4" w:space="0" w:color="C0C0C0"/>
            </w:tcBorders>
            <w:shd w:val="clear" w:color="auto" w:fill="auto"/>
            <w:noWrap/>
            <w:vAlign w:val="bottom"/>
            <w:hideMark/>
          </w:tcPr>
          <w:p w14:paraId="6957210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59BAE4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3BC16F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1CA271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MOOKGOPONG</w:t>
            </w:r>
          </w:p>
        </w:tc>
        <w:tc>
          <w:tcPr>
            <w:tcW w:w="1991" w:type="dxa"/>
            <w:tcBorders>
              <w:top w:val="nil"/>
              <w:left w:val="nil"/>
              <w:bottom w:val="single" w:sz="4" w:space="0" w:color="C0C0C0"/>
              <w:right w:val="single" w:sz="4" w:space="0" w:color="C0C0C0"/>
            </w:tcBorders>
            <w:shd w:val="clear" w:color="auto" w:fill="auto"/>
            <w:noWrap/>
            <w:vAlign w:val="bottom"/>
            <w:hideMark/>
          </w:tcPr>
          <w:p w14:paraId="334ABF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177EB53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07A61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MPCC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020852D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MOROKWENG</w:t>
            </w:r>
          </w:p>
        </w:tc>
        <w:tc>
          <w:tcPr>
            <w:tcW w:w="1991" w:type="dxa"/>
            <w:tcBorders>
              <w:top w:val="nil"/>
              <w:left w:val="nil"/>
              <w:bottom w:val="single" w:sz="4" w:space="0" w:color="C0C0C0"/>
              <w:right w:val="single" w:sz="4" w:space="0" w:color="C0C0C0"/>
            </w:tcBorders>
            <w:shd w:val="clear" w:color="auto" w:fill="auto"/>
            <w:noWrap/>
            <w:vAlign w:val="bottom"/>
            <w:hideMark/>
          </w:tcPr>
          <w:p w14:paraId="145EE4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6F4253E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2FA37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043E57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MOSSEL BAY</w:t>
            </w:r>
          </w:p>
        </w:tc>
        <w:tc>
          <w:tcPr>
            <w:tcW w:w="1991" w:type="dxa"/>
            <w:tcBorders>
              <w:top w:val="nil"/>
              <w:left w:val="nil"/>
              <w:bottom w:val="single" w:sz="4" w:space="0" w:color="C0C0C0"/>
              <w:right w:val="single" w:sz="4" w:space="0" w:color="C0C0C0"/>
            </w:tcBorders>
            <w:shd w:val="clear" w:color="auto" w:fill="auto"/>
            <w:noWrap/>
            <w:vAlign w:val="bottom"/>
            <w:hideMark/>
          </w:tcPr>
          <w:p w14:paraId="66B956C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6BF8C58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E998F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MACHAKA MPCC</w:t>
            </w:r>
          </w:p>
        </w:tc>
        <w:tc>
          <w:tcPr>
            <w:tcW w:w="4105" w:type="dxa"/>
            <w:tcBorders>
              <w:top w:val="nil"/>
              <w:left w:val="nil"/>
              <w:bottom w:val="single" w:sz="4" w:space="0" w:color="C0C0C0"/>
              <w:right w:val="single" w:sz="4" w:space="0" w:color="C0C0C0"/>
            </w:tcBorders>
            <w:shd w:val="clear" w:color="auto" w:fill="auto"/>
            <w:noWrap/>
            <w:vAlign w:val="bottom"/>
            <w:hideMark/>
          </w:tcPr>
          <w:p w14:paraId="441C24D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MPHAKANE</w:t>
            </w:r>
          </w:p>
        </w:tc>
        <w:tc>
          <w:tcPr>
            <w:tcW w:w="1991" w:type="dxa"/>
            <w:tcBorders>
              <w:top w:val="nil"/>
              <w:left w:val="nil"/>
              <w:bottom w:val="single" w:sz="4" w:space="0" w:color="C0C0C0"/>
              <w:right w:val="single" w:sz="4" w:space="0" w:color="C0C0C0"/>
            </w:tcBorders>
            <w:shd w:val="clear" w:color="auto" w:fill="auto"/>
            <w:noWrap/>
            <w:vAlign w:val="bottom"/>
            <w:hideMark/>
          </w:tcPr>
          <w:p w14:paraId="06BF179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88C7F1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1BDFB4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 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05D67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HAMMARSDALE</w:t>
            </w:r>
          </w:p>
        </w:tc>
        <w:tc>
          <w:tcPr>
            <w:tcW w:w="1991" w:type="dxa"/>
            <w:tcBorders>
              <w:top w:val="nil"/>
              <w:left w:val="nil"/>
              <w:bottom w:val="single" w:sz="4" w:space="0" w:color="C0C0C0"/>
              <w:right w:val="single" w:sz="4" w:space="0" w:color="C0C0C0"/>
            </w:tcBorders>
            <w:shd w:val="clear" w:color="auto" w:fill="auto"/>
            <w:noWrap/>
            <w:vAlign w:val="bottom"/>
            <w:hideMark/>
          </w:tcPr>
          <w:p w14:paraId="0A548C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0A83D54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0F4AF6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WOZA AREA 2A</w:t>
            </w:r>
          </w:p>
        </w:tc>
        <w:tc>
          <w:tcPr>
            <w:tcW w:w="4105" w:type="dxa"/>
            <w:tcBorders>
              <w:top w:val="nil"/>
              <w:left w:val="nil"/>
              <w:bottom w:val="single" w:sz="4" w:space="0" w:color="C0C0C0"/>
              <w:right w:val="single" w:sz="4" w:space="0" w:color="C0C0C0"/>
            </w:tcBorders>
            <w:shd w:val="clear" w:color="auto" w:fill="auto"/>
            <w:noWrap/>
            <w:vAlign w:val="bottom"/>
            <w:hideMark/>
          </w:tcPr>
          <w:p w14:paraId="75FA14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MAPHUMULO</w:t>
            </w:r>
          </w:p>
        </w:tc>
        <w:tc>
          <w:tcPr>
            <w:tcW w:w="1991" w:type="dxa"/>
            <w:tcBorders>
              <w:top w:val="nil"/>
              <w:left w:val="nil"/>
              <w:bottom w:val="single" w:sz="4" w:space="0" w:color="C0C0C0"/>
              <w:right w:val="single" w:sz="4" w:space="0" w:color="C0C0C0"/>
            </w:tcBorders>
            <w:shd w:val="clear" w:color="auto" w:fill="auto"/>
            <w:noWrap/>
            <w:vAlign w:val="bottom"/>
            <w:hideMark/>
          </w:tcPr>
          <w:p w14:paraId="15DE418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DD197C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E9A798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734533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MQANDULI</w:t>
            </w:r>
          </w:p>
        </w:tc>
        <w:tc>
          <w:tcPr>
            <w:tcW w:w="1991" w:type="dxa"/>
            <w:tcBorders>
              <w:top w:val="nil"/>
              <w:left w:val="nil"/>
              <w:bottom w:val="single" w:sz="4" w:space="0" w:color="C0C0C0"/>
              <w:right w:val="single" w:sz="4" w:space="0" w:color="C0C0C0"/>
            </w:tcBorders>
            <w:shd w:val="clear" w:color="auto" w:fill="auto"/>
            <w:noWrap/>
            <w:vAlign w:val="bottom"/>
            <w:hideMark/>
          </w:tcPr>
          <w:p w14:paraId="7D68F02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33AE9A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CB7989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A6490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shd w:val="clear" w:color="auto" w:fill="auto"/>
            <w:noWrap/>
            <w:vAlign w:val="bottom"/>
            <w:hideMark/>
          </w:tcPr>
          <w:p w14:paraId="1F13BC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6D0060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622A89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Mount Fletcher Youth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AA9E16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MOUNT FLETCHER</w:t>
            </w:r>
          </w:p>
        </w:tc>
        <w:tc>
          <w:tcPr>
            <w:tcW w:w="1991" w:type="dxa"/>
            <w:tcBorders>
              <w:top w:val="nil"/>
              <w:left w:val="nil"/>
              <w:bottom w:val="single" w:sz="4" w:space="0" w:color="C0C0C0"/>
              <w:right w:val="single" w:sz="4" w:space="0" w:color="C0C0C0"/>
            </w:tcBorders>
            <w:shd w:val="clear" w:color="auto" w:fill="auto"/>
            <w:noWrap/>
            <w:vAlign w:val="bottom"/>
            <w:hideMark/>
          </w:tcPr>
          <w:p w14:paraId="7237EEC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1DA05F1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584548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50AB56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MATATIELE</w:t>
            </w:r>
          </w:p>
        </w:tc>
        <w:tc>
          <w:tcPr>
            <w:tcW w:w="1991" w:type="dxa"/>
            <w:tcBorders>
              <w:top w:val="nil"/>
              <w:left w:val="nil"/>
              <w:bottom w:val="single" w:sz="4" w:space="0" w:color="C0C0C0"/>
              <w:right w:val="single" w:sz="4" w:space="0" w:color="C0C0C0"/>
            </w:tcBorders>
            <w:shd w:val="clear" w:color="auto" w:fill="auto"/>
            <w:noWrap/>
            <w:vAlign w:val="bottom"/>
            <w:hideMark/>
          </w:tcPr>
          <w:p w14:paraId="5824FA3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F7A4D9E"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C6C84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CHRIS HANI BARAGWANATH HOSPITAL</w:t>
            </w:r>
          </w:p>
        </w:tc>
        <w:tc>
          <w:tcPr>
            <w:tcW w:w="4105" w:type="dxa"/>
            <w:tcBorders>
              <w:top w:val="nil"/>
              <w:left w:val="nil"/>
              <w:bottom w:val="single" w:sz="4" w:space="0" w:color="C0C0C0"/>
              <w:right w:val="single" w:sz="4" w:space="0" w:color="C0C0C0"/>
            </w:tcBorders>
            <w:shd w:val="clear" w:color="auto" w:fill="auto"/>
            <w:noWrap/>
            <w:vAlign w:val="bottom"/>
            <w:hideMark/>
          </w:tcPr>
          <w:p w14:paraId="5A2683A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SOWETO</w:t>
            </w:r>
          </w:p>
        </w:tc>
        <w:tc>
          <w:tcPr>
            <w:tcW w:w="1991" w:type="dxa"/>
            <w:tcBorders>
              <w:top w:val="nil"/>
              <w:left w:val="nil"/>
              <w:bottom w:val="single" w:sz="4" w:space="0" w:color="C0C0C0"/>
              <w:right w:val="single" w:sz="4" w:space="0" w:color="C0C0C0"/>
            </w:tcBorders>
            <w:shd w:val="clear" w:color="auto" w:fill="auto"/>
            <w:noWrap/>
            <w:vAlign w:val="bottom"/>
            <w:hideMark/>
          </w:tcPr>
          <w:p w14:paraId="12952A0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3173CF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00A9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DAGADA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3E602F8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MUTALE</w:t>
            </w:r>
          </w:p>
        </w:tc>
        <w:tc>
          <w:tcPr>
            <w:tcW w:w="1991" w:type="dxa"/>
            <w:tcBorders>
              <w:top w:val="nil"/>
              <w:left w:val="nil"/>
              <w:bottom w:val="single" w:sz="4" w:space="0" w:color="C0C0C0"/>
              <w:right w:val="single" w:sz="4" w:space="0" w:color="C0C0C0"/>
            </w:tcBorders>
            <w:shd w:val="clear" w:color="auto" w:fill="auto"/>
            <w:noWrap/>
            <w:vAlign w:val="bottom"/>
            <w:hideMark/>
          </w:tcPr>
          <w:p w14:paraId="0B0D2A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B749BA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D8B84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C647DF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MOUNT AYLIFF</w:t>
            </w:r>
          </w:p>
        </w:tc>
        <w:tc>
          <w:tcPr>
            <w:tcW w:w="1991" w:type="dxa"/>
            <w:tcBorders>
              <w:top w:val="nil"/>
              <w:left w:val="nil"/>
              <w:bottom w:val="single" w:sz="4" w:space="0" w:color="C0C0C0"/>
              <w:right w:val="single" w:sz="4" w:space="0" w:color="C0C0C0"/>
            </w:tcBorders>
            <w:shd w:val="clear" w:color="auto" w:fill="auto"/>
            <w:noWrap/>
            <w:vAlign w:val="bottom"/>
            <w:hideMark/>
          </w:tcPr>
          <w:p w14:paraId="6640B53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087530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3852B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BRANCH SUNDOWN</w:t>
            </w:r>
          </w:p>
        </w:tc>
        <w:tc>
          <w:tcPr>
            <w:tcW w:w="4105" w:type="dxa"/>
            <w:tcBorders>
              <w:top w:val="nil"/>
              <w:left w:val="nil"/>
              <w:bottom w:val="single" w:sz="4" w:space="0" w:color="C0C0C0"/>
              <w:right w:val="single" w:sz="4" w:space="0" w:color="C0C0C0"/>
            </w:tcBorders>
            <w:shd w:val="clear" w:color="auto" w:fill="auto"/>
            <w:noWrap/>
            <w:vAlign w:val="bottom"/>
            <w:hideMark/>
          </w:tcPr>
          <w:p w14:paraId="46E24CF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SANDTON</w:t>
            </w:r>
          </w:p>
        </w:tc>
        <w:tc>
          <w:tcPr>
            <w:tcW w:w="1991" w:type="dxa"/>
            <w:tcBorders>
              <w:top w:val="nil"/>
              <w:left w:val="nil"/>
              <w:bottom w:val="single" w:sz="4" w:space="0" w:color="C0C0C0"/>
              <w:right w:val="single" w:sz="4" w:space="0" w:color="C0C0C0"/>
            </w:tcBorders>
            <w:shd w:val="clear" w:color="auto" w:fill="auto"/>
            <w:noWrap/>
            <w:vAlign w:val="bottom"/>
            <w:hideMark/>
          </w:tcPr>
          <w:p w14:paraId="72AFE2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3AA25A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89A3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355F36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NDWEDWE</w:t>
            </w:r>
          </w:p>
        </w:tc>
        <w:tc>
          <w:tcPr>
            <w:tcW w:w="1991" w:type="dxa"/>
            <w:tcBorders>
              <w:top w:val="nil"/>
              <w:left w:val="nil"/>
              <w:bottom w:val="single" w:sz="4" w:space="0" w:color="C0C0C0"/>
              <w:right w:val="single" w:sz="4" w:space="0" w:color="C0C0C0"/>
            </w:tcBorders>
            <w:shd w:val="clear" w:color="auto" w:fill="auto"/>
            <w:noWrap/>
            <w:vAlign w:val="bottom"/>
            <w:hideMark/>
          </w:tcPr>
          <w:p w14:paraId="20BDFD4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043E21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173F6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8CA1CD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NEBO</w:t>
            </w:r>
          </w:p>
        </w:tc>
        <w:tc>
          <w:tcPr>
            <w:tcW w:w="1991" w:type="dxa"/>
            <w:tcBorders>
              <w:top w:val="nil"/>
              <w:left w:val="nil"/>
              <w:bottom w:val="single" w:sz="4" w:space="0" w:color="C0C0C0"/>
              <w:right w:val="single" w:sz="4" w:space="0" w:color="C0C0C0"/>
            </w:tcBorders>
            <w:shd w:val="clear" w:color="auto" w:fill="auto"/>
            <w:noWrap/>
            <w:vAlign w:val="bottom"/>
            <w:hideMark/>
          </w:tcPr>
          <w:p w14:paraId="7CC22CF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066EE52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74639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LAKEVIEW CAMPUS</w:t>
            </w:r>
          </w:p>
        </w:tc>
        <w:tc>
          <w:tcPr>
            <w:tcW w:w="4105" w:type="dxa"/>
            <w:tcBorders>
              <w:top w:val="nil"/>
              <w:left w:val="nil"/>
              <w:bottom w:val="single" w:sz="4" w:space="0" w:color="C0C0C0"/>
              <w:right w:val="single" w:sz="4" w:space="0" w:color="C0C0C0"/>
            </w:tcBorders>
            <w:shd w:val="clear" w:color="auto" w:fill="auto"/>
            <w:noWrap/>
            <w:vAlign w:val="bottom"/>
            <w:hideMark/>
          </w:tcPr>
          <w:p w14:paraId="2C0731E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ROODEPOORT</w:t>
            </w:r>
          </w:p>
        </w:tc>
        <w:tc>
          <w:tcPr>
            <w:tcW w:w="1991" w:type="dxa"/>
            <w:tcBorders>
              <w:top w:val="nil"/>
              <w:left w:val="nil"/>
              <w:bottom w:val="single" w:sz="4" w:space="0" w:color="C0C0C0"/>
              <w:right w:val="single" w:sz="4" w:space="0" w:color="C0C0C0"/>
            </w:tcBorders>
            <w:shd w:val="clear" w:color="auto" w:fill="auto"/>
            <w:noWrap/>
            <w:vAlign w:val="bottom"/>
            <w:hideMark/>
          </w:tcPr>
          <w:p w14:paraId="2B12AC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E79CB2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75A3B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Land Bank</w:t>
            </w:r>
          </w:p>
        </w:tc>
        <w:tc>
          <w:tcPr>
            <w:tcW w:w="4105" w:type="dxa"/>
            <w:tcBorders>
              <w:top w:val="nil"/>
              <w:left w:val="nil"/>
              <w:bottom w:val="single" w:sz="4" w:space="0" w:color="C0C0C0"/>
              <w:right w:val="single" w:sz="4" w:space="0" w:color="C0C0C0"/>
            </w:tcBorders>
            <w:shd w:val="clear" w:color="auto" w:fill="auto"/>
            <w:noWrap/>
            <w:vAlign w:val="bottom"/>
            <w:hideMark/>
          </w:tcPr>
          <w:p w14:paraId="0BB7BC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22B4D5C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22FC895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17234F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 (SAUER ST)</w:t>
            </w:r>
          </w:p>
        </w:tc>
        <w:tc>
          <w:tcPr>
            <w:tcW w:w="4105" w:type="dxa"/>
            <w:tcBorders>
              <w:top w:val="nil"/>
              <w:left w:val="nil"/>
              <w:bottom w:val="single" w:sz="4" w:space="0" w:color="C0C0C0"/>
              <w:right w:val="single" w:sz="4" w:space="0" w:color="C0C0C0"/>
            </w:tcBorders>
            <w:shd w:val="clear" w:color="auto" w:fill="auto"/>
            <w:noWrap/>
            <w:vAlign w:val="bottom"/>
            <w:hideMark/>
          </w:tcPr>
          <w:p w14:paraId="45668CE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0A380AA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B00E2E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D2ED4E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8AAA8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NQAMAKWE / NGQAMAKHWE</w:t>
            </w:r>
          </w:p>
        </w:tc>
        <w:tc>
          <w:tcPr>
            <w:tcW w:w="1991" w:type="dxa"/>
            <w:tcBorders>
              <w:top w:val="nil"/>
              <w:left w:val="nil"/>
              <w:bottom w:val="single" w:sz="4" w:space="0" w:color="C0C0C0"/>
              <w:right w:val="single" w:sz="4" w:space="0" w:color="C0C0C0"/>
            </w:tcBorders>
            <w:shd w:val="clear" w:color="auto" w:fill="auto"/>
            <w:noWrap/>
            <w:vAlign w:val="bottom"/>
            <w:hideMark/>
          </w:tcPr>
          <w:p w14:paraId="660EA5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434DA6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C0E3F7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59A4A5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NKANDLA</w:t>
            </w:r>
          </w:p>
        </w:tc>
        <w:tc>
          <w:tcPr>
            <w:tcW w:w="1991" w:type="dxa"/>
            <w:tcBorders>
              <w:top w:val="nil"/>
              <w:left w:val="nil"/>
              <w:bottom w:val="single" w:sz="4" w:space="0" w:color="C0C0C0"/>
              <w:right w:val="single" w:sz="4" w:space="0" w:color="C0C0C0"/>
            </w:tcBorders>
            <w:shd w:val="clear" w:color="auto" w:fill="auto"/>
            <w:noWrap/>
            <w:vAlign w:val="bottom"/>
            <w:hideMark/>
          </w:tcPr>
          <w:p w14:paraId="1C6906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1F7C412"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AAB756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LINDELA 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1EC42E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NKANDLA</w:t>
            </w:r>
          </w:p>
        </w:tc>
        <w:tc>
          <w:tcPr>
            <w:tcW w:w="1991" w:type="dxa"/>
            <w:tcBorders>
              <w:top w:val="nil"/>
              <w:left w:val="nil"/>
              <w:bottom w:val="single" w:sz="4" w:space="0" w:color="C0C0C0"/>
              <w:right w:val="single" w:sz="4" w:space="0" w:color="C0C0C0"/>
            </w:tcBorders>
            <w:shd w:val="clear" w:color="auto" w:fill="auto"/>
            <w:noWrap/>
            <w:vAlign w:val="bottom"/>
            <w:hideMark/>
          </w:tcPr>
          <w:p w14:paraId="6741CA3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943F7D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929DEC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SAP ARI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5655266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shd w:val="clear" w:color="auto" w:fill="auto"/>
            <w:noWrap/>
            <w:vAlign w:val="bottom"/>
            <w:hideMark/>
          </w:tcPr>
          <w:p w14:paraId="1BAF25A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7117232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F86F4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76666D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NONGOMA</w:t>
            </w:r>
          </w:p>
        </w:tc>
        <w:tc>
          <w:tcPr>
            <w:tcW w:w="1991" w:type="dxa"/>
            <w:tcBorders>
              <w:top w:val="nil"/>
              <w:left w:val="nil"/>
              <w:bottom w:val="single" w:sz="4" w:space="0" w:color="C0C0C0"/>
              <w:right w:val="single" w:sz="4" w:space="0" w:color="C0C0C0"/>
            </w:tcBorders>
            <w:shd w:val="clear" w:color="auto" w:fill="auto"/>
            <w:noWrap/>
            <w:vAlign w:val="bottom"/>
            <w:hideMark/>
          </w:tcPr>
          <w:p w14:paraId="5E8360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EE1A51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FAC0B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63C252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NGQELENI</w:t>
            </w:r>
          </w:p>
        </w:tc>
        <w:tc>
          <w:tcPr>
            <w:tcW w:w="1991" w:type="dxa"/>
            <w:tcBorders>
              <w:top w:val="nil"/>
              <w:left w:val="nil"/>
              <w:bottom w:val="single" w:sz="4" w:space="0" w:color="C0C0C0"/>
              <w:right w:val="single" w:sz="4" w:space="0" w:color="C0C0C0"/>
            </w:tcBorders>
            <w:shd w:val="clear" w:color="auto" w:fill="auto"/>
            <w:noWrap/>
            <w:vAlign w:val="bottom"/>
            <w:hideMark/>
          </w:tcPr>
          <w:p w14:paraId="6C694DF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6531F0C"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1868C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MANZOLWANDLE RD LOT 69</w:t>
            </w:r>
          </w:p>
        </w:tc>
        <w:tc>
          <w:tcPr>
            <w:tcW w:w="4105" w:type="dxa"/>
            <w:tcBorders>
              <w:top w:val="nil"/>
              <w:left w:val="nil"/>
              <w:bottom w:val="single" w:sz="4" w:space="0" w:color="C0C0C0"/>
              <w:right w:val="single" w:sz="4" w:space="0" w:color="C0C0C0"/>
            </w:tcBorders>
            <w:shd w:val="clear" w:color="auto" w:fill="auto"/>
            <w:noWrap/>
            <w:vAlign w:val="bottom"/>
            <w:hideMark/>
          </w:tcPr>
          <w:p w14:paraId="31C3AA0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NQUTU</w:t>
            </w:r>
          </w:p>
        </w:tc>
        <w:tc>
          <w:tcPr>
            <w:tcW w:w="1991" w:type="dxa"/>
            <w:tcBorders>
              <w:top w:val="nil"/>
              <w:left w:val="nil"/>
              <w:bottom w:val="single" w:sz="4" w:space="0" w:color="C0C0C0"/>
              <w:right w:val="single" w:sz="4" w:space="0" w:color="C0C0C0"/>
            </w:tcBorders>
            <w:shd w:val="clear" w:color="auto" w:fill="auto"/>
            <w:noWrap/>
            <w:vAlign w:val="bottom"/>
            <w:hideMark/>
          </w:tcPr>
          <w:p w14:paraId="3A5F55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6B1C7B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DDAF3B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MPCC</w:t>
            </w:r>
          </w:p>
        </w:tc>
        <w:tc>
          <w:tcPr>
            <w:tcW w:w="4105" w:type="dxa"/>
            <w:tcBorders>
              <w:top w:val="nil"/>
              <w:left w:val="nil"/>
              <w:bottom w:val="single" w:sz="4" w:space="0" w:color="C0C0C0"/>
              <w:right w:val="single" w:sz="4" w:space="0" w:color="C0C0C0"/>
            </w:tcBorders>
            <w:shd w:val="clear" w:color="auto" w:fill="auto"/>
            <w:noWrap/>
            <w:vAlign w:val="bottom"/>
            <w:hideMark/>
          </w:tcPr>
          <w:p w14:paraId="03C389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NTABANKULU</w:t>
            </w:r>
          </w:p>
        </w:tc>
        <w:tc>
          <w:tcPr>
            <w:tcW w:w="1991" w:type="dxa"/>
            <w:tcBorders>
              <w:top w:val="nil"/>
              <w:left w:val="nil"/>
              <w:bottom w:val="single" w:sz="4" w:space="0" w:color="C0C0C0"/>
              <w:right w:val="single" w:sz="4" w:space="0" w:color="C0C0C0"/>
            </w:tcBorders>
            <w:shd w:val="clear" w:color="auto" w:fill="auto"/>
            <w:noWrap/>
            <w:vAlign w:val="bottom"/>
            <w:hideMark/>
          </w:tcPr>
          <w:p w14:paraId="7F72158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6080009"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D48B8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OLD GOVERNMENT GARAGE (PRETORIA)</w:t>
            </w:r>
          </w:p>
        </w:tc>
        <w:tc>
          <w:tcPr>
            <w:tcW w:w="4105" w:type="dxa"/>
            <w:tcBorders>
              <w:top w:val="nil"/>
              <w:left w:val="nil"/>
              <w:bottom w:val="single" w:sz="4" w:space="0" w:color="C0C0C0"/>
              <w:right w:val="single" w:sz="4" w:space="0" w:color="C0C0C0"/>
            </w:tcBorders>
            <w:shd w:val="clear" w:color="auto" w:fill="auto"/>
            <w:noWrap/>
            <w:vAlign w:val="bottom"/>
            <w:hideMark/>
          </w:tcPr>
          <w:p w14:paraId="69D0CB6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0A1942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23769E4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BF610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9EF06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OUDTSHOORN</w:t>
            </w:r>
          </w:p>
        </w:tc>
        <w:tc>
          <w:tcPr>
            <w:tcW w:w="1991" w:type="dxa"/>
            <w:tcBorders>
              <w:top w:val="nil"/>
              <w:left w:val="nil"/>
              <w:bottom w:val="single" w:sz="4" w:space="0" w:color="C0C0C0"/>
              <w:right w:val="single" w:sz="4" w:space="0" w:color="C0C0C0"/>
            </w:tcBorders>
            <w:shd w:val="clear" w:color="auto" w:fill="auto"/>
            <w:noWrap/>
            <w:vAlign w:val="bottom"/>
            <w:hideMark/>
          </w:tcPr>
          <w:p w14:paraId="51C8E7E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3EDCA3E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8A2FD8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3FE622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ALFRED</w:t>
            </w:r>
          </w:p>
        </w:tc>
        <w:tc>
          <w:tcPr>
            <w:tcW w:w="1991" w:type="dxa"/>
            <w:tcBorders>
              <w:top w:val="nil"/>
              <w:left w:val="nil"/>
              <w:bottom w:val="single" w:sz="4" w:space="0" w:color="C0C0C0"/>
              <w:right w:val="single" w:sz="4" w:space="0" w:color="C0C0C0"/>
            </w:tcBorders>
            <w:shd w:val="clear" w:color="auto" w:fill="auto"/>
            <w:noWrap/>
            <w:vAlign w:val="bottom"/>
            <w:hideMark/>
          </w:tcPr>
          <w:p w14:paraId="7AD0FF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0542F9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18969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GATEWAY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7FABD7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POLOKWANE</w:t>
            </w:r>
          </w:p>
        </w:tc>
        <w:tc>
          <w:tcPr>
            <w:tcW w:w="1991" w:type="dxa"/>
            <w:tcBorders>
              <w:top w:val="nil"/>
              <w:left w:val="nil"/>
              <w:bottom w:val="single" w:sz="4" w:space="0" w:color="C0C0C0"/>
              <w:right w:val="single" w:sz="4" w:space="0" w:color="C0C0C0"/>
            </w:tcBorders>
            <w:shd w:val="clear" w:color="auto" w:fill="auto"/>
            <w:noWrap/>
            <w:vAlign w:val="bottom"/>
            <w:hideMark/>
          </w:tcPr>
          <w:p w14:paraId="7E716C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DD7890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8B1C2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(MOTHERWELL)</w:t>
            </w:r>
          </w:p>
        </w:tc>
        <w:tc>
          <w:tcPr>
            <w:tcW w:w="4105" w:type="dxa"/>
            <w:tcBorders>
              <w:top w:val="nil"/>
              <w:left w:val="nil"/>
              <w:bottom w:val="single" w:sz="4" w:space="0" w:color="C0C0C0"/>
              <w:right w:val="single" w:sz="4" w:space="0" w:color="C0C0C0"/>
            </w:tcBorders>
            <w:shd w:val="clear" w:color="auto" w:fill="auto"/>
            <w:noWrap/>
            <w:vAlign w:val="bottom"/>
            <w:hideMark/>
          </w:tcPr>
          <w:p w14:paraId="766DD6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6ED7F4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D1562F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0B0DE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ALF DLAMINI HEIGHTS</w:t>
            </w:r>
          </w:p>
        </w:tc>
        <w:tc>
          <w:tcPr>
            <w:tcW w:w="4105" w:type="dxa"/>
            <w:tcBorders>
              <w:top w:val="nil"/>
              <w:left w:val="nil"/>
              <w:bottom w:val="single" w:sz="4" w:space="0" w:color="C0C0C0"/>
              <w:right w:val="single" w:sz="4" w:space="0" w:color="C0C0C0"/>
            </w:tcBorders>
            <w:shd w:val="clear" w:color="auto" w:fill="auto"/>
            <w:noWrap/>
            <w:vAlign w:val="bottom"/>
            <w:hideMark/>
          </w:tcPr>
          <w:p w14:paraId="1C42C8E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PEDDIE</w:t>
            </w:r>
          </w:p>
        </w:tc>
        <w:tc>
          <w:tcPr>
            <w:tcW w:w="1991" w:type="dxa"/>
            <w:tcBorders>
              <w:top w:val="nil"/>
              <w:left w:val="nil"/>
              <w:bottom w:val="single" w:sz="4" w:space="0" w:color="C0C0C0"/>
              <w:right w:val="single" w:sz="4" w:space="0" w:color="C0C0C0"/>
            </w:tcBorders>
            <w:shd w:val="clear" w:color="auto" w:fill="auto"/>
            <w:noWrap/>
            <w:vAlign w:val="bottom"/>
            <w:hideMark/>
          </w:tcPr>
          <w:p w14:paraId="4922F4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BE2260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882E98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LANSERIA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7146090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LANSERIA</w:t>
            </w:r>
          </w:p>
        </w:tc>
        <w:tc>
          <w:tcPr>
            <w:tcW w:w="1991" w:type="dxa"/>
            <w:tcBorders>
              <w:top w:val="nil"/>
              <w:left w:val="nil"/>
              <w:bottom w:val="single" w:sz="4" w:space="0" w:color="C0C0C0"/>
              <w:right w:val="single" w:sz="4" w:space="0" w:color="C0C0C0"/>
            </w:tcBorders>
            <w:shd w:val="clear" w:color="auto" w:fill="auto"/>
            <w:noWrap/>
            <w:vAlign w:val="bottom"/>
            <w:hideMark/>
          </w:tcPr>
          <w:p w14:paraId="26D45C3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4FF1010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DD902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Lanseria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395037A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5573A0E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AD3035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BC1697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PILANSBERG AIRPORT</w:t>
            </w:r>
          </w:p>
        </w:tc>
        <w:tc>
          <w:tcPr>
            <w:tcW w:w="4105" w:type="dxa"/>
            <w:tcBorders>
              <w:top w:val="nil"/>
              <w:left w:val="nil"/>
              <w:bottom w:val="single" w:sz="4" w:space="0" w:color="C0C0C0"/>
              <w:right w:val="single" w:sz="4" w:space="0" w:color="C0C0C0"/>
            </w:tcBorders>
            <w:shd w:val="clear" w:color="auto" w:fill="auto"/>
            <w:noWrap/>
            <w:vAlign w:val="bottom"/>
            <w:hideMark/>
          </w:tcPr>
          <w:p w14:paraId="75F716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PILANSBERG AIRPORT</w:t>
            </w:r>
          </w:p>
        </w:tc>
        <w:tc>
          <w:tcPr>
            <w:tcW w:w="1991" w:type="dxa"/>
            <w:tcBorders>
              <w:top w:val="nil"/>
              <w:left w:val="nil"/>
              <w:bottom w:val="single" w:sz="4" w:space="0" w:color="C0C0C0"/>
              <w:right w:val="single" w:sz="4" w:space="0" w:color="C0C0C0"/>
            </w:tcBorders>
            <w:shd w:val="clear" w:color="auto" w:fill="auto"/>
            <w:noWrap/>
            <w:vAlign w:val="bottom"/>
            <w:hideMark/>
          </w:tcPr>
          <w:p w14:paraId="2329EF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21E749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C33D2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SIMUNYE MPCC</w:t>
            </w:r>
          </w:p>
        </w:tc>
        <w:tc>
          <w:tcPr>
            <w:tcW w:w="4105" w:type="dxa"/>
            <w:tcBorders>
              <w:top w:val="nil"/>
              <w:left w:val="nil"/>
              <w:bottom w:val="single" w:sz="4" w:space="0" w:color="C0C0C0"/>
              <w:right w:val="single" w:sz="4" w:space="0" w:color="C0C0C0"/>
            </w:tcBorders>
            <w:shd w:val="clear" w:color="auto" w:fill="auto"/>
            <w:noWrap/>
            <w:vAlign w:val="bottom"/>
            <w:hideMark/>
          </w:tcPr>
          <w:p w14:paraId="5B2B1D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shd w:val="clear" w:color="auto" w:fill="auto"/>
            <w:noWrap/>
            <w:vAlign w:val="bottom"/>
            <w:hideMark/>
          </w:tcPr>
          <w:p w14:paraId="20178A3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6418926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56A99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59247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PAULPIETERSBURG</w:t>
            </w:r>
          </w:p>
        </w:tc>
        <w:tc>
          <w:tcPr>
            <w:tcW w:w="1991" w:type="dxa"/>
            <w:tcBorders>
              <w:top w:val="nil"/>
              <w:left w:val="nil"/>
              <w:bottom w:val="single" w:sz="4" w:space="0" w:color="C0C0C0"/>
              <w:right w:val="single" w:sz="4" w:space="0" w:color="C0C0C0"/>
            </w:tcBorders>
            <w:shd w:val="clear" w:color="auto" w:fill="auto"/>
            <w:noWrap/>
            <w:vAlign w:val="bottom"/>
            <w:hideMark/>
          </w:tcPr>
          <w:p w14:paraId="57BC0BA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285812F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DB69B1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Telkom Building</w:t>
            </w:r>
          </w:p>
        </w:tc>
        <w:tc>
          <w:tcPr>
            <w:tcW w:w="4105" w:type="dxa"/>
            <w:tcBorders>
              <w:top w:val="nil"/>
              <w:left w:val="nil"/>
              <w:bottom w:val="single" w:sz="4" w:space="0" w:color="C0C0C0"/>
              <w:right w:val="single" w:sz="4" w:space="0" w:color="C0C0C0"/>
            </w:tcBorders>
            <w:shd w:val="clear" w:color="auto" w:fill="auto"/>
            <w:noWrap/>
            <w:vAlign w:val="bottom"/>
            <w:hideMark/>
          </w:tcPr>
          <w:p w14:paraId="0167C6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05444D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7C7289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5DD806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GOLELA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2D94FAE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GOLELA</w:t>
            </w:r>
          </w:p>
        </w:tc>
        <w:tc>
          <w:tcPr>
            <w:tcW w:w="1991" w:type="dxa"/>
            <w:tcBorders>
              <w:top w:val="nil"/>
              <w:left w:val="nil"/>
              <w:bottom w:val="single" w:sz="4" w:space="0" w:color="C0C0C0"/>
              <w:right w:val="single" w:sz="4" w:space="0" w:color="C0C0C0"/>
            </w:tcBorders>
            <w:shd w:val="clear" w:color="auto" w:fill="auto"/>
            <w:noWrap/>
            <w:vAlign w:val="bottom"/>
            <w:hideMark/>
          </w:tcPr>
          <w:p w14:paraId="476B3B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7FD5B0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E6D02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PONGOLA PLAZA 11</w:t>
            </w:r>
          </w:p>
        </w:tc>
        <w:tc>
          <w:tcPr>
            <w:tcW w:w="4105" w:type="dxa"/>
            <w:tcBorders>
              <w:top w:val="nil"/>
              <w:left w:val="nil"/>
              <w:bottom w:val="single" w:sz="4" w:space="0" w:color="C0C0C0"/>
              <w:right w:val="single" w:sz="4" w:space="0" w:color="C0C0C0"/>
            </w:tcBorders>
            <w:shd w:val="clear" w:color="auto" w:fill="auto"/>
            <w:noWrap/>
            <w:vAlign w:val="bottom"/>
            <w:hideMark/>
          </w:tcPr>
          <w:p w14:paraId="26F359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PONGOLA</w:t>
            </w:r>
          </w:p>
        </w:tc>
        <w:tc>
          <w:tcPr>
            <w:tcW w:w="1991" w:type="dxa"/>
            <w:tcBorders>
              <w:top w:val="nil"/>
              <w:left w:val="nil"/>
              <w:bottom w:val="single" w:sz="4" w:space="0" w:color="C0C0C0"/>
              <w:right w:val="single" w:sz="4" w:space="0" w:color="C0C0C0"/>
            </w:tcBorders>
            <w:shd w:val="clear" w:color="auto" w:fill="auto"/>
            <w:noWrap/>
            <w:vAlign w:val="bottom"/>
            <w:hideMark/>
          </w:tcPr>
          <w:p w14:paraId="60C31B5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A52C02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D9A2E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EE780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PRAKTISEER</w:t>
            </w:r>
          </w:p>
        </w:tc>
        <w:tc>
          <w:tcPr>
            <w:tcW w:w="1991" w:type="dxa"/>
            <w:tcBorders>
              <w:top w:val="nil"/>
              <w:left w:val="nil"/>
              <w:bottom w:val="single" w:sz="4" w:space="0" w:color="C0C0C0"/>
              <w:right w:val="single" w:sz="4" w:space="0" w:color="C0C0C0"/>
            </w:tcBorders>
            <w:shd w:val="clear" w:color="auto" w:fill="auto"/>
            <w:noWrap/>
            <w:vAlign w:val="bottom"/>
            <w:hideMark/>
          </w:tcPr>
          <w:p w14:paraId="4234B0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C7365C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3A2AB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DE MEENT</w:t>
            </w:r>
          </w:p>
        </w:tc>
        <w:tc>
          <w:tcPr>
            <w:tcW w:w="4105" w:type="dxa"/>
            <w:tcBorders>
              <w:top w:val="nil"/>
              <w:left w:val="nil"/>
              <w:bottom w:val="single" w:sz="4" w:space="0" w:color="C0C0C0"/>
              <w:right w:val="single" w:sz="4" w:space="0" w:color="C0C0C0"/>
            </w:tcBorders>
            <w:shd w:val="clear" w:color="auto" w:fill="auto"/>
            <w:noWrap/>
            <w:vAlign w:val="bottom"/>
            <w:hideMark/>
          </w:tcPr>
          <w:p w14:paraId="22A4C4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262033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0D1719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21372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 (PRINS ALBERT)</w:t>
            </w:r>
          </w:p>
        </w:tc>
        <w:tc>
          <w:tcPr>
            <w:tcW w:w="4105" w:type="dxa"/>
            <w:tcBorders>
              <w:top w:val="nil"/>
              <w:left w:val="nil"/>
              <w:bottom w:val="single" w:sz="4" w:space="0" w:color="C0C0C0"/>
              <w:right w:val="single" w:sz="4" w:space="0" w:color="C0C0C0"/>
            </w:tcBorders>
            <w:shd w:val="clear" w:color="auto" w:fill="auto"/>
            <w:noWrap/>
            <w:vAlign w:val="bottom"/>
            <w:hideMark/>
          </w:tcPr>
          <w:p w14:paraId="2F1228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PRINCE ALBERT</w:t>
            </w:r>
          </w:p>
        </w:tc>
        <w:tc>
          <w:tcPr>
            <w:tcW w:w="1991" w:type="dxa"/>
            <w:tcBorders>
              <w:top w:val="nil"/>
              <w:left w:val="nil"/>
              <w:bottom w:val="single" w:sz="4" w:space="0" w:color="C0C0C0"/>
              <w:right w:val="single" w:sz="4" w:space="0" w:color="C0C0C0"/>
            </w:tcBorders>
            <w:shd w:val="clear" w:color="auto" w:fill="auto"/>
            <w:noWrap/>
            <w:vAlign w:val="bottom"/>
            <w:hideMark/>
          </w:tcPr>
          <w:p w14:paraId="66A707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0C658D2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DFF97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169CD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ST JOHNS</w:t>
            </w:r>
          </w:p>
        </w:tc>
        <w:tc>
          <w:tcPr>
            <w:tcW w:w="1991" w:type="dxa"/>
            <w:tcBorders>
              <w:top w:val="nil"/>
              <w:left w:val="nil"/>
              <w:bottom w:val="single" w:sz="4" w:space="0" w:color="C0C0C0"/>
              <w:right w:val="single" w:sz="4" w:space="0" w:color="C0C0C0"/>
            </w:tcBorders>
            <w:shd w:val="clear" w:color="auto" w:fill="auto"/>
            <w:noWrap/>
            <w:vAlign w:val="bottom"/>
            <w:hideMark/>
          </w:tcPr>
          <w:p w14:paraId="53089C6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AD34F8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EE45B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9A914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QUMBU</w:t>
            </w:r>
          </w:p>
        </w:tc>
        <w:tc>
          <w:tcPr>
            <w:tcW w:w="1991" w:type="dxa"/>
            <w:tcBorders>
              <w:top w:val="nil"/>
              <w:left w:val="nil"/>
              <w:bottom w:val="single" w:sz="4" w:space="0" w:color="C0C0C0"/>
              <w:right w:val="single" w:sz="4" w:space="0" w:color="C0C0C0"/>
            </w:tcBorders>
            <w:shd w:val="clear" w:color="auto" w:fill="auto"/>
            <w:noWrap/>
            <w:vAlign w:val="bottom"/>
            <w:hideMark/>
          </w:tcPr>
          <w:p w14:paraId="367BEA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E58945D"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9FF5E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OFF OF  DEPT OF EDUCATION</w:t>
            </w:r>
          </w:p>
        </w:tc>
        <w:tc>
          <w:tcPr>
            <w:tcW w:w="4105" w:type="dxa"/>
            <w:tcBorders>
              <w:top w:val="nil"/>
              <w:left w:val="nil"/>
              <w:bottom w:val="single" w:sz="4" w:space="0" w:color="C0C0C0"/>
              <w:right w:val="single" w:sz="4" w:space="0" w:color="C0C0C0"/>
            </w:tcBorders>
            <w:shd w:val="clear" w:color="auto" w:fill="auto"/>
            <w:noWrap/>
            <w:vAlign w:val="bottom"/>
            <w:hideMark/>
          </w:tcPr>
          <w:p w14:paraId="3EAA11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RAMOKGOPA</w:t>
            </w:r>
          </w:p>
        </w:tc>
        <w:tc>
          <w:tcPr>
            <w:tcW w:w="1991" w:type="dxa"/>
            <w:tcBorders>
              <w:top w:val="nil"/>
              <w:left w:val="nil"/>
              <w:bottom w:val="single" w:sz="4" w:space="0" w:color="C0C0C0"/>
              <w:right w:val="single" w:sz="4" w:space="0" w:color="C0C0C0"/>
            </w:tcBorders>
            <w:shd w:val="clear" w:color="auto" w:fill="auto"/>
            <w:noWrap/>
            <w:vAlign w:val="bottom"/>
            <w:hideMark/>
          </w:tcPr>
          <w:p w14:paraId="1D6CB49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050601C2"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740A4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KILLARNEY</w:t>
            </w:r>
          </w:p>
        </w:tc>
        <w:tc>
          <w:tcPr>
            <w:tcW w:w="4105" w:type="dxa"/>
            <w:tcBorders>
              <w:top w:val="nil"/>
              <w:left w:val="nil"/>
              <w:bottom w:val="single" w:sz="4" w:space="0" w:color="C0C0C0"/>
              <w:right w:val="single" w:sz="4" w:space="0" w:color="C0C0C0"/>
            </w:tcBorders>
            <w:shd w:val="clear" w:color="auto" w:fill="auto"/>
            <w:noWrap/>
            <w:vAlign w:val="bottom"/>
            <w:hideMark/>
          </w:tcPr>
          <w:p w14:paraId="65F87D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JOHANNESBURG</w:t>
            </w:r>
          </w:p>
        </w:tc>
        <w:tc>
          <w:tcPr>
            <w:tcW w:w="1991" w:type="dxa"/>
            <w:tcBorders>
              <w:top w:val="nil"/>
              <w:left w:val="nil"/>
              <w:bottom w:val="single" w:sz="4" w:space="0" w:color="C0C0C0"/>
              <w:right w:val="single" w:sz="4" w:space="0" w:color="C0C0C0"/>
            </w:tcBorders>
            <w:shd w:val="clear" w:color="auto" w:fill="auto"/>
            <w:noWrap/>
            <w:vAlign w:val="bottom"/>
            <w:hideMark/>
          </w:tcPr>
          <w:p w14:paraId="08E99B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57E60B3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27E35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EC47D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JOZINI</w:t>
            </w:r>
          </w:p>
        </w:tc>
        <w:tc>
          <w:tcPr>
            <w:tcW w:w="1991" w:type="dxa"/>
            <w:tcBorders>
              <w:top w:val="nil"/>
              <w:left w:val="nil"/>
              <w:bottom w:val="single" w:sz="4" w:space="0" w:color="C0C0C0"/>
              <w:right w:val="single" w:sz="4" w:space="0" w:color="C0C0C0"/>
            </w:tcBorders>
            <w:shd w:val="clear" w:color="auto" w:fill="auto"/>
            <w:noWrap/>
            <w:vAlign w:val="bottom"/>
            <w:hideMark/>
          </w:tcPr>
          <w:p w14:paraId="6301D2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2D421E4"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F49C3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LANGEBERG THUSONG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3BEA7D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ROBERTSON</w:t>
            </w:r>
          </w:p>
        </w:tc>
        <w:tc>
          <w:tcPr>
            <w:tcW w:w="1991" w:type="dxa"/>
            <w:tcBorders>
              <w:top w:val="nil"/>
              <w:left w:val="nil"/>
              <w:bottom w:val="single" w:sz="4" w:space="0" w:color="C0C0C0"/>
              <w:right w:val="single" w:sz="4" w:space="0" w:color="C0C0C0"/>
            </w:tcBorders>
            <w:shd w:val="clear" w:color="auto" w:fill="auto"/>
            <w:noWrap/>
            <w:vAlign w:val="bottom"/>
            <w:hideMark/>
          </w:tcPr>
          <w:p w14:paraId="2DD7974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85C8A1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F24F5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7DDC46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01C407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33A038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129F9A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25C85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SABIE</w:t>
            </w:r>
          </w:p>
        </w:tc>
        <w:tc>
          <w:tcPr>
            <w:tcW w:w="1991" w:type="dxa"/>
            <w:tcBorders>
              <w:top w:val="nil"/>
              <w:left w:val="nil"/>
              <w:bottom w:val="single" w:sz="4" w:space="0" w:color="C0C0C0"/>
              <w:right w:val="single" w:sz="4" w:space="0" w:color="C0C0C0"/>
            </w:tcBorders>
            <w:shd w:val="clear" w:color="auto" w:fill="auto"/>
            <w:noWrap/>
            <w:vAlign w:val="bottom"/>
            <w:hideMark/>
          </w:tcPr>
          <w:p w14:paraId="628B409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168512AF"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3A612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SCHOONRAAD</w:t>
            </w:r>
          </w:p>
        </w:tc>
        <w:tc>
          <w:tcPr>
            <w:tcW w:w="4105" w:type="dxa"/>
            <w:tcBorders>
              <w:top w:val="nil"/>
              <w:left w:val="nil"/>
              <w:bottom w:val="single" w:sz="4" w:space="0" w:color="C0C0C0"/>
              <w:right w:val="single" w:sz="4" w:space="0" w:color="C0C0C0"/>
            </w:tcBorders>
            <w:shd w:val="clear" w:color="auto" w:fill="auto"/>
            <w:noWrap/>
            <w:vAlign w:val="bottom"/>
            <w:hideMark/>
          </w:tcPr>
          <w:p w14:paraId="05259A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STEELPOORT</w:t>
            </w:r>
          </w:p>
        </w:tc>
        <w:tc>
          <w:tcPr>
            <w:tcW w:w="1991" w:type="dxa"/>
            <w:tcBorders>
              <w:top w:val="nil"/>
              <w:left w:val="nil"/>
              <w:bottom w:val="single" w:sz="4" w:space="0" w:color="C0C0C0"/>
              <w:right w:val="single" w:sz="4" w:space="0" w:color="C0C0C0"/>
            </w:tcBorders>
            <w:shd w:val="clear" w:color="auto" w:fill="auto"/>
            <w:noWrap/>
            <w:vAlign w:val="bottom"/>
            <w:hideMark/>
          </w:tcPr>
          <w:p w14:paraId="0E9F762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179E1D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A2A8CD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MARULENG MPCC</w:t>
            </w:r>
          </w:p>
        </w:tc>
        <w:tc>
          <w:tcPr>
            <w:tcW w:w="4105" w:type="dxa"/>
            <w:tcBorders>
              <w:top w:val="nil"/>
              <w:left w:val="nil"/>
              <w:bottom w:val="single" w:sz="4" w:space="0" w:color="C0C0C0"/>
              <w:right w:val="single" w:sz="4" w:space="0" w:color="C0C0C0"/>
            </w:tcBorders>
            <w:shd w:val="clear" w:color="auto" w:fill="auto"/>
            <w:noWrap/>
            <w:vAlign w:val="bottom"/>
            <w:hideMark/>
          </w:tcPr>
          <w:p w14:paraId="1D6A79C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SEKORORO</w:t>
            </w:r>
          </w:p>
        </w:tc>
        <w:tc>
          <w:tcPr>
            <w:tcW w:w="1991" w:type="dxa"/>
            <w:tcBorders>
              <w:top w:val="nil"/>
              <w:left w:val="nil"/>
              <w:bottom w:val="single" w:sz="4" w:space="0" w:color="C0C0C0"/>
              <w:right w:val="single" w:sz="4" w:space="0" w:color="C0C0C0"/>
            </w:tcBorders>
            <w:shd w:val="clear" w:color="auto" w:fill="auto"/>
            <w:noWrap/>
            <w:vAlign w:val="bottom"/>
            <w:hideMark/>
          </w:tcPr>
          <w:p w14:paraId="18CDFD4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87A851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BDA8BB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A2DC5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SENWAMOKGOPE</w:t>
            </w:r>
          </w:p>
        </w:tc>
        <w:tc>
          <w:tcPr>
            <w:tcW w:w="1991" w:type="dxa"/>
            <w:tcBorders>
              <w:top w:val="nil"/>
              <w:left w:val="nil"/>
              <w:bottom w:val="single" w:sz="4" w:space="0" w:color="C0C0C0"/>
              <w:right w:val="single" w:sz="4" w:space="0" w:color="C0C0C0"/>
            </w:tcBorders>
            <w:shd w:val="clear" w:color="auto" w:fill="auto"/>
            <w:noWrap/>
            <w:vAlign w:val="bottom"/>
            <w:hideMark/>
          </w:tcPr>
          <w:p w14:paraId="490AA57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7BE95E8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F50D2C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MUNICIPALITY</w:t>
            </w:r>
          </w:p>
        </w:tc>
        <w:tc>
          <w:tcPr>
            <w:tcW w:w="4105" w:type="dxa"/>
            <w:tcBorders>
              <w:top w:val="nil"/>
              <w:left w:val="nil"/>
              <w:bottom w:val="single" w:sz="4" w:space="0" w:color="C0C0C0"/>
              <w:right w:val="single" w:sz="4" w:space="0" w:color="C0C0C0"/>
            </w:tcBorders>
            <w:shd w:val="clear" w:color="auto" w:fill="auto"/>
            <w:noWrap/>
            <w:vAlign w:val="bottom"/>
            <w:hideMark/>
          </w:tcPr>
          <w:p w14:paraId="6AB29C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SESHEGO</w:t>
            </w:r>
          </w:p>
        </w:tc>
        <w:tc>
          <w:tcPr>
            <w:tcW w:w="1991" w:type="dxa"/>
            <w:tcBorders>
              <w:top w:val="nil"/>
              <w:left w:val="nil"/>
              <w:bottom w:val="single" w:sz="4" w:space="0" w:color="C0C0C0"/>
              <w:right w:val="single" w:sz="4" w:space="0" w:color="C0C0C0"/>
            </w:tcBorders>
            <w:shd w:val="clear" w:color="auto" w:fill="auto"/>
            <w:noWrap/>
            <w:vAlign w:val="bottom"/>
            <w:hideMark/>
          </w:tcPr>
          <w:p w14:paraId="6125A2F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8644C4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DD47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SKILPADSHEK 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3E07128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GOPANE</w:t>
            </w:r>
          </w:p>
        </w:tc>
        <w:tc>
          <w:tcPr>
            <w:tcW w:w="1991" w:type="dxa"/>
            <w:tcBorders>
              <w:top w:val="nil"/>
              <w:left w:val="nil"/>
              <w:bottom w:val="single" w:sz="4" w:space="0" w:color="C0C0C0"/>
              <w:right w:val="single" w:sz="4" w:space="0" w:color="C0C0C0"/>
            </w:tcBorders>
            <w:shd w:val="clear" w:color="auto" w:fill="auto"/>
            <w:noWrap/>
            <w:vAlign w:val="bottom"/>
            <w:hideMark/>
          </w:tcPr>
          <w:p w14:paraId="305F70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75BB7FBB"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AD042B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COURT(SEKGOSESE)</w:t>
            </w:r>
          </w:p>
        </w:tc>
        <w:tc>
          <w:tcPr>
            <w:tcW w:w="4105" w:type="dxa"/>
            <w:tcBorders>
              <w:top w:val="nil"/>
              <w:left w:val="nil"/>
              <w:bottom w:val="single" w:sz="4" w:space="0" w:color="C0C0C0"/>
              <w:right w:val="single" w:sz="4" w:space="0" w:color="C0C0C0"/>
            </w:tcBorders>
            <w:shd w:val="clear" w:color="auto" w:fill="auto"/>
            <w:noWrap/>
            <w:vAlign w:val="bottom"/>
            <w:hideMark/>
          </w:tcPr>
          <w:p w14:paraId="429C8CB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MOREBENG</w:t>
            </w:r>
          </w:p>
        </w:tc>
        <w:tc>
          <w:tcPr>
            <w:tcW w:w="1991" w:type="dxa"/>
            <w:tcBorders>
              <w:top w:val="nil"/>
              <w:left w:val="nil"/>
              <w:bottom w:val="single" w:sz="4" w:space="0" w:color="C0C0C0"/>
              <w:right w:val="single" w:sz="4" w:space="0" w:color="C0C0C0"/>
            </w:tcBorders>
            <w:shd w:val="clear" w:color="auto" w:fill="auto"/>
            <w:noWrap/>
            <w:vAlign w:val="bottom"/>
            <w:hideMark/>
          </w:tcPr>
          <w:p w14:paraId="0AD0578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A9F8DC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5201C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LABOUR (SOMERSET-WEST)</w:t>
            </w:r>
          </w:p>
        </w:tc>
        <w:tc>
          <w:tcPr>
            <w:tcW w:w="4105" w:type="dxa"/>
            <w:tcBorders>
              <w:top w:val="nil"/>
              <w:left w:val="nil"/>
              <w:bottom w:val="single" w:sz="4" w:space="0" w:color="C0C0C0"/>
              <w:right w:val="single" w:sz="4" w:space="0" w:color="C0C0C0"/>
            </w:tcBorders>
            <w:shd w:val="clear" w:color="auto" w:fill="auto"/>
            <w:noWrap/>
            <w:vAlign w:val="bottom"/>
            <w:hideMark/>
          </w:tcPr>
          <w:p w14:paraId="2BDFEC0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SOMERSET-WEST</w:t>
            </w:r>
          </w:p>
        </w:tc>
        <w:tc>
          <w:tcPr>
            <w:tcW w:w="1991" w:type="dxa"/>
            <w:tcBorders>
              <w:top w:val="nil"/>
              <w:left w:val="nil"/>
              <w:bottom w:val="single" w:sz="4" w:space="0" w:color="C0C0C0"/>
              <w:right w:val="single" w:sz="4" w:space="0" w:color="C0C0C0"/>
            </w:tcBorders>
            <w:shd w:val="clear" w:color="auto" w:fill="auto"/>
            <w:noWrap/>
            <w:vAlign w:val="bottom"/>
            <w:hideMark/>
          </w:tcPr>
          <w:p w14:paraId="486E4D7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7F0E24B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60FBF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BARA MALL</w:t>
            </w:r>
          </w:p>
        </w:tc>
        <w:tc>
          <w:tcPr>
            <w:tcW w:w="4105" w:type="dxa"/>
            <w:tcBorders>
              <w:top w:val="nil"/>
              <w:left w:val="nil"/>
              <w:bottom w:val="single" w:sz="4" w:space="0" w:color="C0C0C0"/>
              <w:right w:val="single" w:sz="4" w:space="0" w:color="C0C0C0"/>
            </w:tcBorders>
            <w:shd w:val="clear" w:color="auto" w:fill="auto"/>
            <w:noWrap/>
            <w:vAlign w:val="bottom"/>
            <w:hideMark/>
          </w:tcPr>
          <w:p w14:paraId="053A01C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SOWETO</w:t>
            </w:r>
          </w:p>
        </w:tc>
        <w:tc>
          <w:tcPr>
            <w:tcW w:w="1991" w:type="dxa"/>
            <w:tcBorders>
              <w:top w:val="nil"/>
              <w:left w:val="nil"/>
              <w:bottom w:val="single" w:sz="4" w:space="0" w:color="C0C0C0"/>
              <w:right w:val="single" w:sz="4" w:space="0" w:color="C0C0C0"/>
            </w:tcBorders>
            <w:shd w:val="clear" w:color="auto" w:fill="auto"/>
            <w:noWrap/>
            <w:vAlign w:val="bottom"/>
            <w:hideMark/>
          </w:tcPr>
          <w:p w14:paraId="1D6321A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1E7BD7E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CA414D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VISSER CENTER</w:t>
            </w:r>
          </w:p>
        </w:tc>
        <w:tc>
          <w:tcPr>
            <w:tcW w:w="4105" w:type="dxa"/>
            <w:tcBorders>
              <w:top w:val="nil"/>
              <w:left w:val="nil"/>
              <w:bottom w:val="single" w:sz="4" w:space="0" w:color="C0C0C0"/>
              <w:right w:val="single" w:sz="4" w:space="0" w:color="C0C0C0"/>
            </w:tcBorders>
            <w:shd w:val="clear" w:color="auto" w:fill="auto"/>
            <w:noWrap/>
            <w:vAlign w:val="bottom"/>
            <w:hideMark/>
          </w:tcPr>
          <w:p w14:paraId="1DBF6B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SOMERSET-EAST</w:t>
            </w:r>
          </w:p>
        </w:tc>
        <w:tc>
          <w:tcPr>
            <w:tcW w:w="1991" w:type="dxa"/>
            <w:tcBorders>
              <w:top w:val="nil"/>
              <w:left w:val="nil"/>
              <w:bottom w:val="single" w:sz="4" w:space="0" w:color="C0C0C0"/>
              <w:right w:val="single" w:sz="4" w:space="0" w:color="C0C0C0"/>
            </w:tcBorders>
            <w:shd w:val="clear" w:color="auto" w:fill="auto"/>
            <w:noWrap/>
            <w:vAlign w:val="bottom"/>
            <w:hideMark/>
          </w:tcPr>
          <w:p w14:paraId="538E8B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29E29BC"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015FF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COMMUNITY CORRECTIONAL SERVICES</w:t>
            </w:r>
          </w:p>
        </w:tc>
        <w:tc>
          <w:tcPr>
            <w:tcW w:w="4105" w:type="dxa"/>
            <w:tcBorders>
              <w:top w:val="nil"/>
              <w:left w:val="nil"/>
              <w:bottom w:val="single" w:sz="4" w:space="0" w:color="C0C0C0"/>
              <w:right w:val="single" w:sz="4" w:space="0" w:color="C0C0C0"/>
            </w:tcBorders>
            <w:shd w:val="clear" w:color="auto" w:fill="auto"/>
            <w:noWrap/>
            <w:vAlign w:val="bottom"/>
            <w:hideMark/>
          </w:tcPr>
          <w:p w14:paraId="36E74D0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shd w:val="clear" w:color="auto" w:fill="auto"/>
            <w:noWrap/>
            <w:vAlign w:val="bottom"/>
            <w:hideMark/>
          </w:tcPr>
          <w:p w14:paraId="6283BA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C63B60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8B400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w:t>
            </w:r>
          </w:p>
        </w:tc>
        <w:tc>
          <w:tcPr>
            <w:tcW w:w="4105" w:type="dxa"/>
            <w:tcBorders>
              <w:top w:val="nil"/>
              <w:left w:val="nil"/>
              <w:bottom w:val="single" w:sz="4" w:space="0" w:color="C0C0C0"/>
              <w:right w:val="single" w:sz="4" w:space="0" w:color="C0C0C0"/>
            </w:tcBorders>
            <w:shd w:val="clear" w:color="auto" w:fill="auto"/>
            <w:noWrap/>
            <w:vAlign w:val="bottom"/>
            <w:hideMark/>
          </w:tcPr>
          <w:p w14:paraId="6C8F2A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CENTURION</w:t>
            </w:r>
          </w:p>
        </w:tc>
        <w:tc>
          <w:tcPr>
            <w:tcW w:w="1991" w:type="dxa"/>
            <w:tcBorders>
              <w:top w:val="nil"/>
              <w:left w:val="nil"/>
              <w:bottom w:val="single" w:sz="4" w:space="0" w:color="C0C0C0"/>
              <w:right w:val="single" w:sz="4" w:space="0" w:color="C0C0C0"/>
            </w:tcBorders>
            <w:shd w:val="clear" w:color="auto" w:fill="auto"/>
            <w:noWrap/>
            <w:vAlign w:val="bottom"/>
            <w:hideMark/>
          </w:tcPr>
          <w:p w14:paraId="4B4B8C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CB629C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84B3C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(CANAL WALK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4962B4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6AA5FB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0FDC45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36E1ED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2A1429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STUTTERHEIM</w:t>
            </w:r>
          </w:p>
        </w:tc>
        <w:tc>
          <w:tcPr>
            <w:tcW w:w="1991" w:type="dxa"/>
            <w:tcBorders>
              <w:top w:val="nil"/>
              <w:left w:val="nil"/>
              <w:bottom w:val="single" w:sz="4" w:space="0" w:color="C0C0C0"/>
              <w:right w:val="single" w:sz="4" w:space="0" w:color="C0C0C0"/>
            </w:tcBorders>
            <w:shd w:val="clear" w:color="auto" w:fill="auto"/>
            <w:noWrap/>
            <w:vAlign w:val="bottom"/>
            <w:hideMark/>
          </w:tcPr>
          <w:p w14:paraId="5F8589A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5810ABF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6262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536A80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SWELLENDAM</w:t>
            </w:r>
          </w:p>
        </w:tc>
        <w:tc>
          <w:tcPr>
            <w:tcW w:w="1991" w:type="dxa"/>
            <w:tcBorders>
              <w:top w:val="nil"/>
              <w:left w:val="nil"/>
              <w:bottom w:val="single" w:sz="4" w:space="0" w:color="C0C0C0"/>
              <w:right w:val="single" w:sz="4" w:space="0" w:color="C0C0C0"/>
            </w:tcBorders>
            <w:shd w:val="clear" w:color="auto" w:fill="auto"/>
            <w:noWrap/>
            <w:vAlign w:val="bottom"/>
            <w:hideMark/>
          </w:tcPr>
          <w:p w14:paraId="37D095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7931CB5"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A3488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MSINGA TOPS ONE STOP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1D2141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TUGELA FERRY</w:t>
            </w:r>
          </w:p>
        </w:tc>
        <w:tc>
          <w:tcPr>
            <w:tcW w:w="1991" w:type="dxa"/>
            <w:tcBorders>
              <w:top w:val="nil"/>
              <w:left w:val="nil"/>
              <w:bottom w:val="single" w:sz="4" w:space="0" w:color="C0C0C0"/>
              <w:right w:val="single" w:sz="4" w:space="0" w:color="C0C0C0"/>
            </w:tcBorders>
            <w:shd w:val="clear" w:color="auto" w:fill="auto"/>
            <w:noWrap/>
            <w:vAlign w:val="bottom"/>
            <w:hideMark/>
          </w:tcPr>
          <w:p w14:paraId="1FE60D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26D54B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1C124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SASSA</w:t>
            </w:r>
          </w:p>
        </w:tc>
        <w:tc>
          <w:tcPr>
            <w:tcW w:w="4105" w:type="dxa"/>
            <w:tcBorders>
              <w:top w:val="nil"/>
              <w:left w:val="nil"/>
              <w:bottom w:val="single" w:sz="4" w:space="0" w:color="C0C0C0"/>
              <w:right w:val="single" w:sz="4" w:space="0" w:color="C0C0C0"/>
            </w:tcBorders>
            <w:shd w:val="clear" w:color="auto" w:fill="auto"/>
            <w:noWrap/>
            <w:vAlign w:val="bottom"/>
            <w:hideMark/>
          </w:tcPr>
          <w:p w14:paraId="29A3CB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THABAZIMBI</w:t>
            </w:r>
          </w:p>
        </w:tc>
        <w:tc>
          <w:tcPr>
            <w:tcW w:w="1991" w:type="dxa"/>
            <w:tcBorders>
              <w:top w:val="nil"/>
              <w:left w:val="nil"/>
              <w:bottom w:val="single" w:sz="4" w:space="0" w:color="C0C0C0"/>
              <w:right w:val="single" w:sz="4" w:space="0" w:color="C0C0C0"/>
            </w:tcBorders>
            <w:shd w:val="clear" w:color="auto" w:fill="auto"/>
            <w:noWrap/>
            <w:vAlign w:val="bottom"/>
            <w:hideMark/>
          </w:tcPr>
          <w:p w14:paraId="0BCA7EC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0CD1FD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75860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THEO KLEYNHANS ST 20</w:t>
            </w:r>
          </w:p>
        </w:tc>
        <w:tc>
          <w:tcPr>
            <w:tcW w:w="4105" w:type="dxa"/>
            <w:tcBorders>
              <w:top w:val="nil"/>
              <w:left w:val="nil"/>
              <w:bottom w:val="single" w:sz="4" w:space="0" w:color="C0C0C0"/>
              <w:right w:val="single" w:sz="4" w:space="0" w:color="C0C0C0"/>
            </w:tcBorders>
            <w:shd w:val="clear" w:color="auto" w:fill="auto"/>
            <w:noWrap/>
            <w:vAlign w:val="bottom"/>
            <w:hideMark/>
          </w:tcPr>
          <w:p w14:paraId="447FBA1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WHITE RIVER</w:t>
            </w:r>
          </w:p>
        </w:tc>
        <w:tc>
          <w:tcPr>
            <w:tcW w:w="1991" w:type="dxa"/>
            <w:tcBorders>
              <w:top w:val="nil"/>
              <w:left w:val="nil"/>
              <w:bottom w:val="single" w:sz="4" w:space="0" w:color="C0C0C0"/>
              <w:right w:val="single" w:sz="4" w:space="0" w:color="C0C0C0"/>
            </w:tcBorders>
            <w:shd w:val="clear" w:color="auto" w:fill="auto"/>
            <w:noWrap/>
            <w:vAlign w:val="bottom"/>
            <w:hideMark/>
          </w:tcPr>
          <w:p w14:paraId="731391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61C9283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84B682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 MONTA</w:t>
            </w:r>
          </w:p>
        </w:tc>
        <w:tc>
          <w:tcPr>
            <w:tcW w:w="4105" w:type="dxa"/>
            <w:tcBorders>
              <w:top w:val="nil"/>
              <w:left w:val="nil"/>
              <w:bottom w:val="single" w:sz="4" w:space="0" w:color="C0C0C0"/>
              <w:right w:val="single" w:sz="4" w:space="0" w:color="C0C0C0"/>
            </w:tcBorders>
            <w:shd w:val="clear" w:color="auto" w:fill="auto"/>
            <w:noWrap/>
            <w:vAlign w:val="bottom"/>
            <w:hideMark/>
          </w:tcPr>
          <w:p w14:paraId="2FE678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SWARTRUGGENS</w:t>
            </w:r>
          </w:p>
        </w:tc>
        <w:tc>
          <w:tcPr>
            <w:tcW w:w="1991" w:type="dxa"/>
            <w:tcBorders>
              <w:top w:val="nil"/>
              <w:left w:val="nil"/>
              <w:bottom w:val="single" w:sz="4" w:space="0" w:color="C0C0C0"/>
              <w:right w:val="single" w:sz="4" w:space="0" w:color="C0C0C0"/>
            </w:tcBorders>
            <w:shd w:val="clear" w:color="auto" w:fill="auto"/>
            <w:noWrap/>
            <w:vAlign w:val="bottom"/>
            <w:hideMark/>
          </w:tcPr>
          <w:p w14:paraId="37A8CC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72077F4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D1964B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523A391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TONGA (KWAMHLUSHWA MAG DISTR)</w:t>
            </w:r>
          </w:p>
        </w:tc>
        <w:tc>
          <w:tcPr>
            <w:tcW w:w="1991" w:type="dxa"/>
            <w:tcBorders>
              <w:top w:val="nil"/>
              <w:left w:val="nil"/>
              <w:bottom w:val="single" w:sz="4" w:space="0" w:color="C0C0C0"/>
              <w:right w:val="single" w:sz="4" w:space="0" w:color="C0C0C0"/>
            </w:tcBorders>
            <w:shd w:val="clear" w:color="auto" w:fill="auto"/>
            <w:noWrap/>
            <w:vAlign w:val="bottom"/>
            <w:hideMark/>
          </w:tcPr>
          <w:p w14:paraId="1EAD1B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D453140"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4AC00A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TSAKANE CUSTOMER CARE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75A199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BRAKPAN</w:t>
            </w:r>
          </w:p>
        </w:tc>
        <w:tc>
          <w:tcPr>
            <w:tcW w:w="1991" w:type="dxa"/>
            <w:tcBorders>
              <w:top w:val="nil"/>
              <w:left w:val="nil"/>
              <w:bottom w:val="single" w:sz="4" w:space="0" w:color="C0C0C0"/>
              <w:right w:val="single" w:sz="4" w:space="0" w:color="C0C0C0"/>
            </w:tcBorders>
            <w:shd w:val="clear" w:color="auto" w:fill="auto"/>
            <w:noWrap/>
            <w:vAlign w:val="bottom"/>
            <w:hideMark/>
          </w:tcPr>
          <w:p w14:paraId="5378684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F44617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27F4CB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18AE50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TSOMO</w:t>
            </w:r>
          </w:p>
        </w:tc>
        <w:tc>
          <w:tcPr>
            <w:tcW w:w="1991" w:type="dxa"/>
            <w:tcBorders>
              <w:top w:val="nil"/>
              <w:left w:val="nil"/>
              <w:bottom w:val="single" w:sz="4" w:space="0" w:color="C0C0C0"/>
              <w:right w:val="single" w:sz="4" w:space="0" w:color="C0C0C0"/>
            </w:tcBorders>
            <w:shd w:val="clear" w:color="auto" w:fill="auto"/>
            <w:noWrap/>
            <w:vAlign w:val="bottom"/>
            <w:hideMark/>
          </w:tcPr>
          <w:p w14:paraId="725EF0A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260593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D5BB7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2949B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TSOLO</w:t>
            </w:r>
          </w:p>
        </w:tc>
        <w:tc>
          <w:tcPr>
            <w:tcW w:w="1991" w:type="dxa"/>
            <w:tcBorders>
              <w:top w:val="nil"/>
              <w:left w:val="nil"/>
              <w:bottom w:val="single" w:sz="4" w:space="0" w:color="C0C0C0"/>
              <w:right w:val="single" w:sz="4" w:space="0" w:color="C0C0C0"/>
            </w:tcBorders>
            <w:shd w:val="clear" w:color="auto" w:fill="auto"/>
            <w:noWrap/>
            <w:vAlign w:val="bottom"/>
            <w:hideMark/>
          </w:tcPr>
          <w:p w14:paraId="1A14FDF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4BCBD4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54B1A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(ARCADIA)</w:t>
            </w:r>
          </w:p>
        </w:tc>
        <w:tc>
          <w:tcPr>
            <w:tcW w:w="4105" w:type="dxa"/>
            <w:tcBorders>
              <w:top w:val="nil"/>
              <w:left w:val="nil"/>
              <w:bottom w:val="single" w:sz="4" w:space="0" w:color="C0C0C0"/>
              <w:right w:val="single" w:sz="4" w:space="0" w:color="C0C0C0"/>
            </w:tcBorders>
            <w:shd w:val="clear" w:color="auto" w:fill="auto"/>
            <w:noWrap/>
            <w:vAlign w:val="bottom"/>
            <w:hideMark/>
          </w:tcPr>
          <w:p w14:paraId="1D4933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1C5645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6488E7F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7B5C05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TZANENG MALL</w:t>
            </w:r>
          </w:p>
        </w:tc>
        <w:tc>
          <w:tcPr>
            <w:tcW w:w="4105" w:type="dxa"/>
            <w:tcBorders>
              <w:top w:val="nil"/>
              <w:left w:val="nil"/>
              <w:bottom w:val="single" w:sz="4" w:space="0" w:color="C0C0C0"/>
              <w:right w:val="single" w:sz="4" w:space="0" w:color="C0C0C0"/>
            </w:tcBorders>
            <w:shd w:val="clear" w:color="auto" w:fill="auto"/>
            <w:noWrap/>
            <w:vAlign w:val="bottom"/>
            <w:hideMark/>
          </w:tcPr>
          <w:p w14:paraId="22A137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TZANEEN</w:t>
            </w:r>
          </w:p>
        </w:tc>
        <w:tc>
          <w:tcPr>
            <w:tcW w:w="1991" w:type="dxa"/>
            <w:tcBorders>
              <w:top w:val="nil"/>
              <w:left w:val="nil"/>
              <w:bottom w:val="single" w:sz="4" w:space="0" w:color="C0C0C0"/>
              <w:right w:val="single" w:sz="4" w:space="0" w:color="C0C0C0"/>
            </w:tcBorders>
            <w:shd w:val="clear" w:color="auto" w:fill="auto"/>
            <w:noWrap/>
            <w:vAlign w:val="bottom"/>
            <w:hideMark/>
          </w:tcPr>
          <w:p w14:paraId="1DC9DF5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7A3B2E8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338AC4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035F1B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UBOMBO</w:t>
            </w:r>
          </w:p>
        </w:tc>
        <w:tc>
          <w:tcPr>
            <w:tcW w:w="1991" w:type="dxa"/>
            <w:tcBorders>
              <w:top w:val="nil"/>
              <w:left w:val="nil"/>
              <w:bottom w:val="single" w:sz="4" w:space="0" w:color="C0C0C0"/>
              <w:right w:val="single" w:sz="4" w:space="0" w:color="C0C0C0"/>
            </w:tcBorders>
            <w:shd w:val="clear" w:color="auto" w:fill="auto"/>
            <w:noWrap/>
            <w:vAlign w:val="bottom"/>
            <w:hideMark/>
          </w:tcPr>
          <w:p w14:paraId="1085DB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52B257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B74E02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5DC86D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UMBUMBULU</w:t>
            </w:r>
          </w:p>
        </w:tc>
        <w:tc>
          <w:tcPr>
            <w:tcW w:w="1991" w:type="dxa"/>
            <w:tcBorders>
              <w:top w:val="nil"/>
              <w:left w:val="nil"/>
              <w:bottom w:val="single" w:sz="4" w:space="0" w:color="C0C0C0"/>
              <w:right w:val="single" w:sz="4" w:space="0" w:color="C0C0C0"/>
            </w:tcBorders>
            <w:shd w:val="clear" w:color="auto" w:fill="auto"/>
            <w:noWrap/>
            <w:vAlign w:val="bottom"/>
            <w:hideMark/>
          </w:tcPr>
          <w:p w14:paraId="6D0F0B2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6A2BE05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34A1C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 (EMLAZI)</w:t>
            </w:r>
          </w:p>
        </w:tc>
        <w:tc>
          <w:tcPr>
            <w:tcW w:w="4105" w:type="dxa"/>
            <w:tcBorders>
              <w:top w:val="nil"/>
              <w:left w:val="nil"/>
              <w:bottom w:val="single" w:sz="4" w:space="0" w:color="C0C0C0"/>
              <w:right w:val="single" w:sz="4" w:space="0" w:color="C0C0C0"/>
            </w:tcBorders>
            <w:shd w:val="clear" w:color="auto" w:fill="auto"/>
            <w:noWrap/>
            <w:vAlign w:val="bottom"/>
            <w:hideMark/>
          </w:tcPr>
          <w:p w14:paraId="1D2BB0F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UMLAZI</w:t>
            </w:r>
          </w:p>
        </w:tc>
        <w:tc>
          <w:tcPr>
            <w:tcW w:w="1991" w:type="dxa"/>
            <w:tcBorders>
              <w:top w:val="nil"/>
              <w:left w:val="nil"/>
              <w:bottom w:val="single" w:sz="4" w:space="0" w:color="C0C0C0"/>
              <w:right w:val="single" w:sz="4" w:space="0" w:color="C0C0C0"/>
            </w:tcBorders>
            <w:shd w:val="clear" w:color="auto" w:fill="auto"/>
            <w:noWrap/>
            <w:vAlign w:val="bottom"/>
            <w:hideMark/>
          </w:tcPr>
          <w:p w14:paraId="303130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605C83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04ACFA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UMZIMKHULU MALL</w:t>
            </w:r>
          </w:p>
        </w:tc>
        <w:tc>
          <w:tcPr>
            <w:tcW w:w="4105" w:type="dxa"/>
            <w:tcBorders>
              <w:top w:val="nil"/>
              <w:left w:val="nil"/>
              <w:bottom w:val="single" w:sz="4" w:space="0" w:color="C0C0C0"/>
              <w:right w:val="single" w:sz="4" w:space="0" w:color="C0C0C0"/>
            </w:tcBorders>
            <w:shd w:val="clear" w:color="auto" w:fill="auto"/>
            <w:noWrap/>
            <w:vAlign w:val="bottom"/>
            <w:hideMark/>
          </w:tcPr>
          <w:p w14:paraId="410C6C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UMZIMKHULU</w:t>
            </w:r>
          </w:p>
        </w:tc>
        <w:tc>
          <w:tcPr>
            <w:tcW w:w="1991" w:type="dxa"/>
            <w:tcBorders>
              <w:top w:val="nil"/>
              <w:left w:val="nil"/>
              <w:bottom w:val="single" w:sz="4" w:space="0" w:color="C0C0C0"/>
              <w:right w:val="single" w:sz="4" w:space="0" w:color="C0C0C0"/>
            </w:tcBorders>
            <w:shd w:val="clear" w:color="auto" w:fill="auto"/>
            <w:noWrap/>
            <w:vAlign w:val="bottom"/>
            <w:hideMark/>
          </w:tcPr>
          <w:p w14:paraId="149C94D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D68B6E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6DE482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NAKOP BORDERPOST</w:t>
            </w:r>
          </w:p>
        </w:tc>
        <w:tc>
          <w:tcPr>
            <w:tcW w:w="4105" w:type="dxa"/>
            <w:tcBorders>
              <w:top w:val="nil"/>
              <w:left w:val="nil"/>
              <w:bottom w:val="single" w:sz="4" w:space="0" w:color="C0C0C0"/>
              <w:right w:val="single" w:sz="4" w:space="0" w:color="C0C0C0"/>
            </w:tcBorders>
            <w:shd w:val="clear" w:color="auto" w:fill="auto"/>
            <w:noWrap/>
            <w:vAlign w:val="bottom"/>
            <w:hideMark/>
          </w:tcPr>
          <w:p w14:paraId="08831B7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NAKOP</w:t>
            </w:r>
          </w:p>
        </w:tc>
        <w:tc>
          <w:tcPr>
            <w:tcW w:w="1991" w:type="dxa"/>
            <w:tcBorders>
              <w:top w:val="nil"/>
              <w:left w:val="nil"/>
              <w:bottom w:val="single" w:sz="4" w:space="0" w:color="C0C0C0"/>
              <w:right w:val="single" w:sz="4" w:space="0" w:color="C0C0C0"/>
            </w:tcBorders>
            <w:shd w:val="clear" w:color="auto" w:fill="auto"/>
            <w:noWrap/>
            <w:vAlign w:val="bottom"/>
            <w:hideMark/>
          </w:tcPr>
          <w:p w14:paraId="28C29F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619DF96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53CDED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LED HOUSE</w:t>
            </w:r>
          </w:p>
        </w:tc>
        <w:tc>
          <w:tcPr>
            <w:tcW w:w="4105" w:type="dxa"/>
            <w:tcBorders>
              <w:top w:val="nil"/>
              <w:left w:val="nil"/>
              <w:bottom w:val="single" w:sz="4" w:space="0" w:color="C0C0C0"/>
              <w:right w:val="single" w:sz="4" w:space="0" w:color="C0C0C0"/>
            </w:tcBorders>
            <w:shd w:val="clear" w:color="auto" w:fill="auto"/>
            <w:noWrap/>
            <w:vAlign w:val="bottom"/>
            <w:hideMark/>
          </w:tcPr>
          <w:p w14:paraId="4B3E60D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VENTERSDORP</w:t>
            </w:r>
          </w:p>
        </w:tc>
        <w:tc>
          <w:tcPr>
            <w:tcW w:w="1991" w:type="dxa"/>
            <w:tcBorders>
              <w:top w:val="nil"/>
              <w:left w:val="nil"/>
              <w:bottom w:val="single" w:sz="4" w:space="0" w:color="C0C0C0"/>
              <w:right w:val="single" w:sz="4" w:space="0" w:color="C0C0C0"/>
            </w:tcBorders>
            <w:shd w:val="clear" w:color="auto" w:fill="auto"/>
            <w:noWrap/>
            <w:vAlign w:val="bottom"/>
            <w:hideMark/>
          </w:tcPr>
          <w:p w14:paraId="3315AD1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3BC7B0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4770C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THUSONG SERVICE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66221AF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VREDENDAL</w:t>
            </w:r>
          </w:p>
        </w:tc>
        <w:tc>
          <w:tcPr>
            <w:tcW w:w="1991" w:type="dxa"/>
            <w:tcBorders>
              <w:top w:val="nil"/>
              <w:left w:val="nil"/>
              <w:bottom w:val="single" w:sz="4" w:space="0" w:color="C0C0C0"/>
              <w:right w:val="single" w:sz="4" w:space="0" w:color="C0C0C0"/>
            </w:tcBorders>
            <w:shd w:val="clear" w:color="auto" w:fill="auto"/>
            <w:noWrap/>
            <w:vAlign w:val="bottom"/>
            <w:hideMark/>
          </w:tcPr>
          <w:p w14:paraId="45720F2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A581EF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0C87AE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620EFE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VREDENBURG</w:t>
            </w:r>
          </w:p>
        </w:tc>
        <w:tc>
          <w:tcPr>
            <w:tcW w:w="1991" w:type="dxa"/>
            <w:tcBorders>
              <w:top w:val="nil"/>
              <w:left w:val="nil"/>
              <w:bottom w:val="single" w:sz="4" w:space="0" w:color="C0C0C0"/>
              <w:right w:val="single" w:sz="4" w:space="0" w:color="C0C0C0"/>
            </w:tcBorders>
            <w:shd w:val="clear" w:color="auto" w:fill="auto"/>
            <w:noWrap/>
            <w:vAlign w:val="bottom"/>
            <w:hideMark/>
          </w:tcPr>
          <w:p w14:paraId="08A12D6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22E03A9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1A7B87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NPCC</w:t>
            </w:r>
          </w:p>
        </w:tc>
        <w:tc>
          <w:tcPr>
            <w:tcW w:w="4105" w:type="dxa"/>
            <w:tcBorders>
              <w:top w:val="nil"/>
              <w:left w:val="nil"/>
              <w:bottom w:val="single" w:sz="4" w:space="0" w:color="C0C0C0"/>
              <w:right w:val="single" w:sz="4" w:space="0" w:color="C0C0C0"/>
            </w:tcBorders>
            <w:shd w:val="clear" w:color="auto" w:fill="auto"/>
            <w:noWrap/>
            <w:vAlign w:val="bottom"/>
            <w:hideMark/>
          </w:tcPr>
          <w:p w14:paraId="6A5BF6C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VULAMEHLO</w:t>
            </w:r>
          </w:p>
        </w:tc>
        <w:tc>
          <w:tcPr>
            <w:tcW w:w="1991" w:type="dxa"/>
            <w:tcBorders>
              <w:top w:val="nil"/>
              <w:left w:val="nil"/>
              <w:bottom w:val="single" w:sz="4" w:space="0" w:color="C0C0C0"/>
              <w:right w:val="single" w:sz="4" w:space="0" w:color="C0C0C0"/>
            </w:tcBorders>
            <w:shd w:val="clear" w:color="auto" w:fill="auto"/>
            <w:noWrap/>
            <w:vAlign w:val="bottom"/>
            <w:hideMark/>
          </w:tcPr>
          <w:p w14:paraId="6516484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2D72F8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F3488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D6281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UMTWALUME</w:t>
            </w:r>
          </w:p>
        </w:tc>
        <w:tc>
          <w:tcPr>
            <w:tcW w:w="1991" w:type="dxa"/>
            <w:tcBorders>
              <w:top w:val="nil"/>
              <w:left w:val="nil"/>
              <w:bottom w:val="single" w:sz="4" w:space="0" w:color="C0C0C0"/>
              <w:right w:val="single" w:sz="4" w:space="0" w:color="C0C0C0"/>
            </w:tcBorders>
            <w:shd w:val="clear" w:color="auto" w:fill="auto"/>
            <w:noWrap/>
            <w:vAlign w:val="bottom"/>
            <w:hideMark/>
          </w:tcPr>
          <w:p w14:paraId="7716DAD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879759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446D6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 COURT</w:t>
            </w:r>
          </w:p>
        </w:tc>
        <w:tc>
          <w:tcPr>
            <w:tcW w:w="4105" w:type="dxa"/>
            <w:tcBorders>
              <w:top w:val="nil"/>
              <w:left w:val="nil"/>
              <w:bottom w:val="single" w:sz="4" w:space="0" w:color="C0C0C0"/>
              <w:right w:val="single" w:sz="4" w:space="0" w:color="C0C0C0"/>
            </w:tcBorders>
            <w:shd w:val="clear" w:color="auto" w:fill="auto"/>
            <w:noWrap/>
            <w:vAlign w:val="bottom"/>
            <w:hideMark/>
          </w:tcPr>
          <w:p w14:paraId="3C8EE7F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VUWANI</w:t>
            </w:r>
          </w:p>
        </w:tc>
        <w:tc>
          <w:tcPr>
            <w:tcW w:w="1991" w:type="dxa"/>
            <w:tcBorders>
              <w:top w:val="nil"/>
              <w:left w:val="nil"/>
              <w:bottom w:val="single" w:sz="4" w:space="0" w:color="C0C0C0"/>
              <w:right w:val="single" w:sz="4" w:space="0" w:color="C0C0C0"/>
            </w:tcBorders>
            <w:shd w:val="clear" w:color="auto" w:fill="auto"/>
            <w:noWrap/>
            <w:vAlign w:val="bottom"/>
            <w:hideMark/>
          </w:tcPr>
          <w:p w14:paraId="516706B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1B7DFAC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6A11D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4DEC737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WILLOWVALE</w:t>
            </w:r>
          </w:p>
        </w:tc>
        <w:tc>
          <w:tcPr>
            <w:tcW w:w="1991" w:type="dxa"/>
            <w:tcBorders>
              <w:top w:val="nil"/>
              <w:left w:val="nil"/>
              <w:bottom w:val="single" w:sz="4" w:space="0" w:color="C0C0C0"/>
              <w:right w:val="single" w:sz="4" w:space="0" w:color="C0C0C0"/>
            </w:tcBorders>
            <w:shd w:val="clear" w:color="auto" w:fill="auto"/>
            <w:noWrap/>
            <w:vAlign w:val="bottom"/>
            <w:hideMark/>
          </w:tcPr>
          <w:p w14:paraId="0316C4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2C51B2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B0B9E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BOZWANA</w:t>
            </w:r>
          </w:p>
        </w:tc>
        <w:tc>
          <w:tcPr>
            <w:tcW w:w="4105" w:type="dxa"/>
            <w:tcBorders>
              <w:top w:val="nil"/>
              <w:left w:val="nil"/>
              <w:bottom w:val="single" w:sz="4" w:space="0" w:color="C0C0C0"/>
              <w:right w:val="single" w:sz="4" w:space="0" w:color="C0C0C0"/>
            </w:tcBorders>
            <w:shd w:val="clear" w:color="auto" w:fill="auto"/>
            <w:noWrap/>
            <w:vAlign w:val="bottom"/>
            <w:hideMark/>
          </w:tcPr>
          <w:p w14:paraId="17CDB5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WOLMARANSSTAD</w:t>
            </w:r>
          </w:p>
        </w:tc>
        <w:tc>
          <w:tcPr>
            <w:tcW w:w="1991" w:type="dxa"/>
            <w:tcBorders>
              <w:top w:val="nil"/>
              <w:left w:val="nil"/>
              <w:bottom w:val="single" w:sz="4" w:space="0" w:color="C0C0C0"/>
              <w:right w:val="single" w:sz="4" w:space="0" w:color="C0C0C0"/>
            </w:tcBorders>
            <w:shd w:val="clear" w:color="auto" w:fill="auto"/>
            <w:noWrap/>
            <w:vAlign w:val="bottom"/>
            <w:hideMark/>
          </w:tcPr>
          <w:p w14:paraId="49AF3D0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6A4A60A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EAF3F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435EB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ZWELITSHA</w:t>
            </w:r>
          </w:p>
        </w:tc>
        <w:tc>
          <w:tcPr>
            <w:tcW w:w="1991" w:type="dxa"/>
            <w:tcBorders>
              <w:top w:val="nil"/>
              <w:left w:val="nil"/>
              <w:bottom w:val="single" w:sz="4" w:space="0" w:color="C0C0C0"/>
              <w:right w:val="single" w:sz="4" w:space="0" w:color="C0C0C0"/>
            </w:tcBorders>
            <w:shd w:val="clear" w:color="auto" w:fill="auto"/>
            <w:noWrap/>
            <w:vAlign w:val="bottom"/>
            <w:hideMark/>
          </w:tcPr>
          <w:p w14:paraId="039E48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8FF0F6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26A330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(Greenacres)</w:t>
            </w:r>
          </w:p>
        </w:tc>
        <w:tc>
          <w:tcPr>
            <w:tcW w:w="4105" w:type="dxa"/>
            <w:tcBorders>
              <w:top w:val="nil"/>
              <w:left w:val="nil"/>
              <w:bottom w:val="single" w:sz="4" w:space="0" w:color="C0C0C0"/>
              <w:right w:val="single" w:sz="4" w:space="0" w:color="C0C0C0"/>
            </w:tcBorders>
            <w:shd w:val="clear" w:color="auto" w:fill="auto"/>
            <w:noWrap/>
            <w:vAlign w:val="bottom"/>
            <w:hideMark/>
          </w:tcPr>
          <w:p w14:paraId="7F3501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2F76BB6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44227E7E"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BFE4E0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Port Elizabeth</w:t>
            </w:r>
          </w:p>
        </w:tc>
        <w:tc>
          <w:tcPr>
            <w:tcW w:w="4105" w:type="dxa"/>
            <w:tcBorders>
              <w:top w:val="nil"/>
              <w:left w:val="nil"/>
              <w:bottom w:val="single" w:sz="4" w:space="0" w:color="C0C0C0"/>
              <w:right w:val="single" w:sz="4" w:space="0" w:color="C0C0C0"/>
            </w:tcBorders>
            <w:shd w:val="clear" w:color="auto" w:fill="auto"/>
            <w:noWrap/>
            <w:vAlign w:val="bottom"/>
            <w:hideMark/>
          </w:tcPr>
          <w:p w14:paraId="16049F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91" w:type="dxa"/>
            <w:tcBorders>
              <w:top w:val="nil"/>
              <w:left w:val="nil"/>
              <w:bottom w:val="single" w:sz="4" w:space="0" w:color="C0C0C0"/>
              <w:right w:val="single" w:sz="4" w:space="0" w:color="C0C0C0"/>
            </w:tcBorders>
            <w:shd w:val="clear" w:color="auto" w:fill="auto"/>
            <w:noWrap/>
            <w:vAlign w:val="bottom"/>
            <w:hideMark/>
          </w:tcPr>
          <w:p w14:paraId="4A76A19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E419DD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A5B70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Shop nr 3 Hunt Street</w:t>
            </w:r>
          </w:p>
        </w:tc>
        <w:tc>
          <w:tcPr>
            <w:tcW w:w="4105" w:type="dxa"/>
            <w:tcBorders>
              <w:top w:val="nil"/>
              <w:left w:val="nil"/>
              <w:bottom w:val="single" w:sz="4" w:space="0" w:color="C0C0C0"/>
              <w:right w:val="single" w:sz="4" w:space="0" w:color="C0C0C0"/>
            </w:tcBorders>
            <w:shd w:val="clear" w:color="auto" w:fill="auto"/>
            <w:noWrap/>
            <w:vAlign w:val="bottom"/>
            <w:hideMark/>
          </w:tcPr>
          <w:p w14:paraId="20FE92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ALIWAL NORTH</w:t>
            </w:r>
          </w:p>
        </w:tc>
        <w:tc>
          <w:tcPr>
            <w:tcW w:w="1991" w:type="dxa"/>
            <w:tcBorders>
              <w:top w:val="nil"/>
              <w:left w:val="nil"/>
              <w:bottom w:val="single" w:sz="4" w:space="0" w:color="C0C0C0"/>
              <w:right w:val="single" w:sz="4" w:space="0" w:color="C0C0C0"/>
            </w:tcBorders>
            <w:shd w:val="clear" w:color="auto" w:fill="auto"/>
            <w:noWrap/>
            <w:vAlign w:val="bottom"/>
            <w:hideMark/>
          </w:tcPr>
          <w:p w14:paraId="6157BE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3E61038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65129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CARONE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62B12E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BOTSHABELO (FS)</w:t>
            </w:r>
          </w:p>
        </w:tc>
        <w:tc>
          <w:tcPr>
            <w:tcW w:w="1991" w:type="dxa"/>
            <w:tcBorders>
              <w:top w:val="nil"/>
              <w:left w:val="nil"/>
              <w:bottom w:val="single" w:sz="4" w:space="0" w:color="C0C0C0"/>
              <w:right w:val="single" w:sz="4" w:space="0" w:color="C0C0C0"/>
            </w:tcBorders>
            <w:shd w:val="clear" w:color="auto" w:fill="auto"/>
            <w:noWrap/>
            <w:vAlign w:val="bottom"/>
            <w:hideMark/>
          </w:tcPr>
          <w:p w14:paraId="42547D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6DDDDC7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AD232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MUNICIPALITY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5CD72A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BRANDFORT</w:t>
            </w:r>
          </w:p>
        </w:tc>
        <w:tc>
          <w:tcPr>
            <w:tcW w:w="1991" w:type="dxa"/>
            <w:tcBorders>
              <w:top w:val="nil"/>
              <w:left w:val="nil"/>
              <w:bottom w:val="single" w:sz="4" w:space="0" w:color="C0C0C0"/>
              <w:right w:val="single" w:sz="4" w:space="0" w:color="C0C0C0"/>
            </w:tcBorders>
            <w:shd w:val="clear" w:color="auto" w:fill="auto"/>
            <w:noWrap/>
            <w:vAlign w:val="bottom"/>
            <w:hideMark/>
          </w:tcPr>
          <w:p w14:paraId="457D2AC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873BA8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360B8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08C070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BOTHAVILLE</w:t>
            </w:r>
          </w:p>
        </w:tc>
        <w:tc>
          <w:tcPr>
            <w:tcW w:w="1991" w:type="dxa"/>
            <w:tcBorders>
              <w:top w:val="nil"/>
              <w:left w:val="nil"/>
              <w:bottom w:val="single" w:sz="4" w:space="0" w:color="C0C0C0"/>
              <w:right w:val="single" w:sz="4" w:space="0" w:color="C0C0C0"/>
            </w:tcBorders>
            <w:shd w:val="clear" w:color="auto" w:fill="auto"/>
            <w:noWrap/>
            <w:vAlign w:val="bottom"/>
            <w:hideMark/>
          </w:tcPr>
          <w:p w14:paraId="76F60D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3FED258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AC7F69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LIBRARY (BURGERSDORP)</w:t>
            </w:r>
          </w:p>
        </w:tc>
        <w:tc>
          <w:tcPr>
            <w:tcW w:w="4105" w:type="dxa"/>
            <w:tcBorders>
              <w:top w:val="nil"/>
              <w:left w:val="nil"/>
              <w:bottom w:val="single" w:sz="4" w:space="0" w:color="C0C0C0"/>
              <w:right w:val="single" w:sz="4" w:space="0" w:color="C0C0C0"/>
            </w:tcBorders>
            <w:shd w:val="clear" w:color="auto" w:fill="auto"/>
            <w:noWrap/>
            <w:vAlign w:val="bottom"/>
            <w:hideMark/>
          </w:tcPr>
          <w:p w14:paraId="144C74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BURGERSDORP</w:t>
            </w:r>
          </w:p>
        </w:tc>
        <w:tc>
          <w:tcPr>
            <w:tcW w:w="1991" w:type="dxa"/>
            <w:tcBorders>
              <w:top w:val="nil"/>
              <w:left w:val="nil"/>
              <w:bottom w:val="single" w:sz="4" w:space="0" w:color="C0C0C0"/>
              <w:right w:val="single" w:sz="4" w:space="0" w:color="C0C0C0"/>
            </w:tcBorders>
            <w:shd w:val="clear" w:color="auto" w:fill="auto"/>
            <w:noWrap/>
            <w:vAlign w:val="bottom"/>
            <w:hideMark/>
          </w:tcPr>
          <w:p w14:paraId="54118A2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5C3D7F0"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7C46F9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MUNICIPALITY (MQHELENG)</w:t>
            </w:r>
          </w:p>
        </w:tc>
        <w:tc>
          <w:tcPr>
            <w:tcW w:w="4105" w:type="dxa"/>
            <w:tcBorders>
              <w:top w:val="nil"/>
              <w:left w:val="nil"/>
              <w:bottom w:val="single" w:sz="4" w:space="0" w:color="C0C0C0"/>
              <w:right w:val="single" w:sz="4" w:space="0" w:color="C0C0C0"/>
            </w:tcBorders>
            <w:shd w:val="clear" w:color="auto" w:fill="auto"/>
            <w:noWrap/>
            <w:vAlign w:val="bottom"/>
            <w:hideMark/>
          </w:tcPr>
          <w:p w14:paraId="15FA21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FICKSBURG</w:t>
            </w:r>
          </w:p>
        </w:tc>
        <w:tc>
          <w:tcPr>
            <w:tcW w:w="1991" w:type="dxa"/>
            <w:tcBorders>
              <w:top w:val="nil"/>
              <w:left w:val="nil"/>
              <w:bottom w:val="single" w:sz="4" w:space="0" w:color="C0C0C0"/>
              <w:right w:val="single" w:sz="4" w:space="0" w:color="C0C0C0"/>
            </w:tcBorders>
            <w:shd w:val="clear" w:color="auto" w:fill="auto"/>
            <w:noWrap/>
            <w:vAlign w:val="bottom"/>
            <w:hideMark/>
          </w:tcPr>
          <w:p w14:paraId="37D447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1B0A2A8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54001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OMEGA</w:t>
            </w:r>
          </w:p>
        </w:tc>
        <w:tc>
          <w:tcPr>
            <w:tcW w:w="4105" w:type="dxa"/>
            <w:tcBorders>
              <w:top w:val="nil"/>
              <w:left w:val="nil"/>
              <w:bottom w:val="single" w:sz="4" w:space="0" w:color="C0C0C0"/>
              <w:right w:val="single" w:sz="4" w:space="0" w:color="C0C0C0"/>
            </w:tcBorders>
            <w:shd w:val="clear" w:color="auto" w:fill="auto"/>
            <w:noWrap/>
            <w:vAlign w:val="bottom"/>
            <w:hideMark/>
          </w:tcPr>
          <w:p w14:paraId="239034B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HARRISMITH</w:t>
            </w:r>
          </w:p>
        </w:tc>
        <w:tc>
          <w:tcPr>
            <w:tcW w:w="1991" w:type="dxa"/>
            <w:tcBorders>
              <w:top w:val="nil"/>
              <w:left w:val="nil"/>
              <w:bottom w:val="single" w:sz="4" w:space="0" w:color="C0C0C0"/>
              <w:right w:val="single" w:sz="4" w:space="0" w:color="C0C0C0"/>
            </w:tcBorders>
            <w:shd w:val="clear" w:color="auto" w:fill="auto"/>
            <w:noWrap/>
            <w:vAlign w:val="bottom"/>
            <w:hideMark/>
          </w:tcPr>
          <w:p w14:paraId="6E42FDA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2E4F6D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00ECA9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027E261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KOFFIEFONTEIN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3C8845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6C8B147"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4DE07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MANTSOPA LOCAL MUNICIPALITY</w:t>
            </w:r>
          </w:p>
        </w:tc>
        <w:tc>
          <w:tcPr>
            <w:tcW w:w="4105" w:type="dxa"/>
            <w:tcBorders>
              <w:top w:val="nil"/>
              <w:left w:val="nil"/>
              <w:bottom w:val="single" w:sz="4" w:space="0" w:color="C0C0C0"/>
              <w:right w:val="single" w:sz="4" w:space="0" w:color="C0C0C0"/>
            </w:tcBorders>
            <w:shd w:val="clear" w:color="auto" w:fill="auto"/>
            <w:noWrap/>
            <w:vAlign w:val="bottom"/>
            <w:hideMark/>
          </w:tcPr>
          <w:p w14:paraId="44DAFC7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LADYBRAND</w:t>
            </w:r>
          </w:p>
        </w:tc>
        <w:tc>
          <w:tcPr>
            <w:tcW w:w="1991" w:type="dxa"/>
            <w:tcBorders>
              <w:top w:val="nil"/>
              <w:left w:val="nil"/>
              <w:bottom w:val="single" w:sz="4" w:space="0" w:color="C0C0C0"/>
              <w:right w:val="single" w:sz="4" w:space="0" w:color="C0C0C0"/>
            </w:tcBorders>
            <w:shd w:val="clear" w:color="auto" w:fill="auto"/>
            <w:noWrap/>
            <w:vAlign w:val="bottom"/>
            <w:hideMark/>
          </w:tcPr>
          <w:p w14:paraId="2014BDF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3591521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C45D6F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MUNICIPALITY</w:t>
            </w:r>
          </w:p>
        </w:tc>
        <w:tc>
          <w:tcPr>
            <w:tcW w:w="4105" w:type="dxa"/>
            <w:tcBorders>
              <w:top w:val="nil"/>
              <w:left w:val="nil"/>
              <w:bottom w:val="single" w:sz="4" w:space="0" w:color="C0C0C0"/>
              <w:right w:val="single" w:sz="4" w:space="0" w:color="C0C0C0"/>
            </w:tcBorders>
            <w:shd w:val="clear" w:color="auto" w:fill="auto"/>
            <w:noWrap/>
            <w:vAlign w:val="bottom"/>
            <w:hideMark/>
          </w:tcPr>
          <w:p w14:paraId="4E55C5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WESSELSBRON</w:t>
            </w:r>
          </w:p>
        </w:tc>
        <w:tc>
          <w:tcPr>
            <w:tcW w:w="1991" w:type="dxa"/>
            <w:tcBorders>
              <w:top w:val="nil"/>
              <w:left w:val="nil"/>
              <w:bottom w:val="single" w:sz="4" w:space="0" w:color="C0C0C0"/>
              <w:right w:val="single" w:sz="4" w:space="0" w:color="C0C0C0"/>
            </w:tcBorders>
            <w:shd w:val="clear" w:color="auto" w:fill="auto"/>
            <w:noWrap/>
            <w:vAlign w:val="bottom"/>
            <w:hideMark/>
          </w:tcPr>
          <w:p w14:paraId="4B7A80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31B281E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30724B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418F4B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BULTFONTEIN</w:t>
            </w:r>
          </w:p>
        </w:tc>
        <w:tc>
          <w:tcPr>
            <w:tcW w:w="1991" w:type="dxa"/>
            <w:tcBorders>
              <w:top w:val="nil"/>
              <w:left w:val="nil"/>
              <w:bottom w:val="single" w:sz="4" w:space="0" w:color="C0C0C0"/>
              <w:right w:val="single" w:sz="4" w:space="0" w:color="C0C0C0"/>
            </w:tcBorders>
            <w:shd w:val="clear" w:color="auto" w:fill="auto"/>
            <w:noWrap/>
            <w:vAlign w:val="bottom"/>
            <w:hideMark/>
          </w:tcPr>
          <w:p w14:paraId="2C7222E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663F789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82EC1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MAGISTRATES</w:t>
            </w:r>
          </w:p>
        </w:tc>
        <w:tc>
          <w:tcPr>
            <w:tcW w:w="4105" w:type="dxa"/>
            <w:tcBorders>
              <w:top w:val="nil"/>
              <w:left w:val="nil"/>
              <w:bottom w:val="single" w:sz="4" w:space="0" w:color="C0C0C0"/>
              <w:right w:val="single" w:sz="4" w:space="0" w:color="C0C0C0"/>
            </w:tcBorders>
            <w:shd w:val="clear" w:color="auto" w:fill="auto"/>
            <w:noWrap/>
            <w:vAlign w:val="bottom"/>
            <w:hideMark/>
          </w:tcPr>
          <w:p w14:paraId="24B2ED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HEILBRON</w:t>
            </w:r>
          </w:p>
        </w:tc>
        <w:tc>
          <w:tcPr>
            <w:tcW w:w="1991" w:type="dxa"/>
            <w:tcBorders>
              <w:top w:val="nil"/>
              <w:left w:val="nil"/>
              <w:bottom w:val="single" w:sz="4" w:space="0" w:color="C0C0C0"/>
              <w:right w:val="single" w:sz="4" w:space="0" w:color="C0C0C0"/>
            </w:tcBorders>
            <w:shd w:val="clear" w:color="auto" w:fill="auto"/>
            <w:noWrap/>
            <w:vAlign w:val="bottom"/>
            <w:hideMark/>
          </w:tcPr>
          <w:p w14:paraId="7F40711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66085E8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C020E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65FE8F0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SASOLBURG</w:t>
            </w:r>
          </w:p>
        </w:tc>
        <w:tc>
          <w:tcPr>
            <w:tcW w:w="1991" w:type="dxa"/>
            <w:tcBorders>
              <w:top w:val="nil"/>
              <w:left w:val="nil"/>
              <w:bottom w:val="single" w:sz="4" w:space="0" w:color="C0C0C0"/>
              <w:right w:val="single" w:sz="4" w:space="0" w:color="C0C0C0"/>
            </w:tcBorders>
            <w:shd w:val="clear" w:color="auto" w:fill="auto"/>
            <w:noWrap/>
            <w:vAlign w:val="bottom"/>
            <w:hideMark/>
          </w:tcPr>
          <w:p w14:paraId="71C322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35B1840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A1F70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BADUZA COMPLEX</w:t>
            </w:r>
          </w:p>
        </w:tc>
        <w:tc>
          <w:tcPr>
            <w:tcW w:w="4105" w:type="dxa"/>
            <w:tcBorders>
              <w:top w:val="nil"/>
              <w:left w:val="nil"/>
              <w:bottom w:val="single" w:sz="4" w:space="0" w:color="C0C0C0"/>
              <w:right w:val="single" w:sz="4" w:space="0" w:color="C0C0C0"/>
            </w:tcBorders>
            <w:shd w:val="clear" w:color="auto" w:fill="auto"/>
            <w:noWrap/>
            <w:vAlign w:val="bottom"/>
            <w:hideMark/>
          </w:tcPr>
          <w:p w14:paraId="533864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STERKSPRUIT</w:t>
            </w:r>
          </w:p>
        </w:tc>
        <w:tc>
          <w:tcPr>
            <w:tcW w:w="1991" w:type="dxa"/>
            <w:tcBorders>
              <w:top w:val="nil"/>
              <w:left w:val="nil"/>
              <w:bottom w:val="single" w:sz="4" w:space="0" w:color="C0C0C0"/>
              <w:right w:val="single" w:sz="4" w:space="0" w:color="C0C0C0"/>
            </w:tcBorders>
            <w:shd w:val="clear" w:color="auto" w:fill="auto"/>
            <w:noWrap/>
            <w:vAlign w:val="bottom"/>
            <w:hideMark/>
          </w:tcPr>
          <w:p w14:paraId="357A73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0C7D85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62208E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RATLOU SHOPPING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12BB9CD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THABA NCHU</w:t>
            </w:r>
          </w:p>
        </w:tc>
        <w:tc>
          <w:tcPr>
            <w:tcW w:w="1991" w:type="dxa"/>
            <w:tcBorders>
              <w:top w:val="nil"/>
              <w:left w:val="nil"/>
              <w:bottom w:val="single" w:sz="4" w:space="0" w:color="C0C0C0"/>
              <w:right w:val="single" w:sz="4" w:space="0" w:color="C0C0C0"/>
            </w:tcBorders>
            <w:shd w:val="clear" w:color="auto" w:fill="auto"/>
            <w:noWrap/>
            <w:vAlign w:val="bottom"/>
            <w:hideMark/>
          </w:tcPr>
          <w:p w14:paraId="427DD7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F0EA02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DC29E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 OFFICES</w:t>
            </w:r>
          </w:p>
        </w:tc>
        <w:tc>
          <w:tcPr>
            <w:tcW w:w="4105" w:type="dxa"/>
            <w:tcBorders>
              <w:top w:val="nil"/>
              <w:left w:val="nil"/>
              <w:bottom w:val="single" w:sz="4" w:space="0" w:color="C0C0C0"/>
              <w:right w:val="single" w:sz="4" w:space="0" w:color="C0C0C0"/>
            </w:tcBorders>
            <w:shd w:val="clear" w:color="auto" w:fill="auto"/>
            <w:noWrap/>
            <w:vAlign w:val="bottom"/>
            <w:hideMark/>
          </w:tcPr>
          <w:p w14:paraId="6E51FB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PARYS</w:t>
            </w:r>
          </w:p>
        </w:tc>
        <w:tc>
          <w:tcPr>
            <w:tcW w:w="1991" w:type="dxa"/>
            <w:tcBorders>
              <w:top w:val="nil"/>
              <w:left w:val="nil"/>
              <w:bottom w:val="single" w:sz="4" w:space="0" w:color="C0C0C0"/>
              <w:right w:val="single" w:sz="4" w:space="0" w:color="C0C0C0"/>
            </w:tcBorders>
            <w:shd w:val="clear" w:color="auto" w:fill="auto"/>
            <w:noWrap/>
            <w:vAlign w:val="bottom"/>
            <w:hideMark/>
          </w:tcPr>
          <w:p w14:paraId="5A35DA9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E14BF8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F22C9D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DENEYSSEN ST 26</w:t>
            </w:r>
          </w:p>
        </w:tc>
        <w:tc>
          <w:tcPr>
            <w:tcW w:w="4105" w:type="dxa"/>
            <w:tcBorders>
              <w:top w:val="nil"/>
              <w:left w:val="nil"/>
              <w:bottom w:val="single" w:sz="4" w:space="0" w:color="C0C0C0"/>
              <w:right w:val="single" w:sz="4" w:space="0" w:color="C0C0C0"/>
            </w:tcBorders>
            <w:shd w:val="clear" w:color="auto" w:fill="auto"/>
            <w:noWrap/>
            <w:vAlign w:val="bottom"/>
            <w:hideMark/>
          </w:tcPr>
          <w:p w14:paraId="04A616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VILJOENSKROON</w:t>
            </w:r>
          </w:p>
        </w:tc>
        <w:tc>
          <w:tcPr>
            <w:tcW w:w="1991" w:type="dxa"/>
            <w:tcBorders>
              <w:top w:val="nil"/>
              <w:left w:val="nil"/>
              <w:bottom w:val="single" w:sz="4" w:space="0" w:color="C0C0C0"/>
              <w:right w:val="single" w:sz="4" w:space="0" w:color="C0C0C0"/>
            </w:tcBorders>
            <w:shd w:val="clear" w:color="auto" w:fill="auto"/>
            <w:noWrap/>
            <w:vAlign w:val="bottom"/>
            <w:hideMark/>
          </w:tcPr>
          <w:p w14:paraId="72B9D45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7739B52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D04DD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Public Works (Namahadi)</w:t>
            </w:r>
          </w:p>
        </w:tc>
        <w:tc>
          <w:tcPr>
            <w:tcW w:w="4105" w:type="dxa"/>
            <w:tcBorders>
              <w:top w:val="nil"/>
              <w:left w:val="nil"/>
              <w:bottom w:val="single" w:sz="4" w:space="0" w:color="C0C0C0"/>
              <w:right w:val="single" w:sz="4" w:space="0" w:color="C0C0C0"/>
            </w:tcBorders>
            <w:shd w:val="clear" w:color="auto" w:fill="auto"/>
            <w:noWrap/>
            <w:vAlign w:val="bottom"/>
            <w:hideMark/>
          </w:tcPr>
          <w:p w14:paraId="1EA63BE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FRANKFORT</w:t>
            </w:r>
          </w:p>
        </w:tc>
        <w:tc>
          <w:tcPr>
            <w:tcW w:w="1991" w:type="dxa"/>
            <w:tcBorders>
              <w:top w:val="nil"/>
              <w:left w:val="nil"/>
              <w:bottom w:val="single" w:sz="4" w:space="0" w:color="C0C0C0"/>
              <w:right w:val="single" w:sz="4" w:space="0" w:color="C0C0C0"/>
            </w:tcBorders>
            <w:shd w:val="clear" w:color="auto" w:fill="auto"/>
            <w:noWrap/>
            <w:vAlign w:val="bottom"/>
            <w:hideMark/>
          </w:tcPr>
          <w:p w14:paraId="6A55C37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85F4AD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BE7871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7C3642D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VREDE</w:t>
            </w:r>
          </w:p>
        </w:tc>
        <w:tc>
          <w:tcPr>
            <w:tcW w:w="1991" w:type="dxa"/>
            <w:tcBorders>
              <w:top w:val="nil"/>
              <w:left w:val="nil"/>
              <w:bottom w:val="single" w:sz="4" w:space="0" w:color="C0C0C0"/>
              <w:right w:val="single" w:sz="4" w:space="0" w:color="C0C0C0"/>
            </w:tcBorders>
            <w:shd w:val="clear" w:color="auto" w:fill="auto"/>
            <w:noWrap/>
            <w:vAlign w:val="bottom"/>
            <w:hideMark/>
          </w:tcPr>
          <w:p w14:paraId="48AE0E1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21EF1C65"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AC6122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BANK Key West (Krugersdorp)</w:t>
            </w:r>
          </w:p>
        </w:tc>
        <w:tc>
          <w:tcPr>
            <w:tcW w:w="4105" w:type="dxa"/>
            <w:tcBorders>
              <w:top w:val="nil"/>
              <w:left w:val="nil"/>
              <w:bottom w:val="single" w:sz="4" w:space="0" w:color="C0C0C0"/>
              <w:right w:val="single" w:sz="4" w:space="0" w:color="C0C0C0"/>
            </w:tcBorders>
            <w:shd w:val="clear" w:color="auto" w:fill="auto"/>
            <w:noWrap/>
            <w:vAlign w:val="bottom"/>
            <w:hideMark/>
          </w:tcPr>
          <w:p w14:paraId="7BB4823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 Rand</w:t>
            </w:r>
          </w:p>
        </w:tc>
        <w:tc>
          <w:tcPr>
            <w:tcW w:w="1991" w:type="dxa"/>
            <w:tcBorders>
              <w:top w:val="nil"/>
              <w:left w:val="nil"/>
              <w:bottom w:val="single" w:sz="4" w:space="0" w:color="C0C0C0"/>
              <w:right w:val="single" w:sz="4" w:space="0" w:color="C0C0C0"/>
            </w:tcBorders>
            <w:shd w:val="clear" w:color="auto" w:fill="auto"/>
            <w:noWrap/>
            <w:vAlign w:val="bottom"/>
            <w:hideMark/>
          </w:tcPr>
          <w:p w14:paraId="56F577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7D0E84D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D210A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BANK Menlyn Maine</w:t>
            </w:r>
          </w:p>
        </w:tc>
        <w:tc>
          <w:tcPr>
            <w:tcW w:w="4105" w:type="dxa"/>
            <w:tcBorders>
              <w:top w:val="nil"/>
              <w:left w:val="nil"/>
              <w:bottom w:val="single" w:sz="4" w:space="0" w:color="C0C0C0"/>
              <w:right w:val="single" w:sz="4" w:space="0" w:color="C0C0C0"/>
            </w:tcBorders>
            <w:shd w:val="clear" w:color="auto" w:fill="auto"/>
            <w:noWrap/>
            <w:vAlign w:val="bottom"/>
            <w:hideMark/>
          </w:tcPr>
          <w:p w14:paraId="279C0EF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PRETORIA</w:t>
            </w:r>
          </w:p>
        </w:tc>
        <w:tc>
          <w:tcPr>
            <w:tcW w:w="1991" w:type="dxa"/>
            <w:tcBorders>
              <w:top w:val="nil"/>
              <w:left w:val="nil"/>
              <w:bottom w:val="single" w:sz="4" w:space="0" w:color="C0C0C0"/>
              <w:right w:val="single" w:sz="4" w:space="0" w:color="C0C0C0"/>
            </w:tcBorders>
            <w:shd w:val="clear" w:color="auto" w:fill="auto"/>
            <w:noWrap/>
            <w:vAlign w:val="bottom"/>
            <w:hideMark/>
          </w:tcPr>
          <w:p w14:paraId="28F5E9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38494758"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10A2C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(DURBAN NORTH)</w:t>
            </w:r>
          </w:p>
        </w:tc>
        <w:tc>
          <w:tcPr>
            <w:tcW w:w="4105" w:type="dxa"/>
            <w:tcBorders>
              <w:top w:val="nil"/>
              <w:left w:val="nil"/>
              <w:bottom w:val="single" w:sz="4" w:space="0" w:color="C0C0C0"/>
              <w:right w:val="single" w:sz="4" w:space="0" w:color="C0C0C0"/>
            </w:tcBorders>
            <w:shd w:val="clear" w:color="auto" w:fill="auto"/>
            <w:noWrap/>
            <w:vAlign w:val="bottom"/>
            <w:hideMark/>
          </w:tcPr>
          <w:p w14:paraId="6E5FDDB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6EC936D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FC2F21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E42DD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Kingsmead</w:t>
            </w:r>
          </w:p>
        </w:tc>
        <w:tc>
          <w:tcPr>
            <w:tcW w:w="4105" w:type="dxa"/>
            <w:tcBorders>
              <w:top w:val="nil"/>
              <w:left w:val="nil"/>
              <w:bottom w:val="single" w:sz="4" w:space="0" w:color="C0C0C0"/>
              <w:right w:val="single" w:sz="4" w:space="0" w:color="C0C0C0"/>
            </w:tcBorders>
            <w:shd w:val="clear" w:color="auto" w:fill="auto"/>
            <w:noWrap/>
            <w:vAlign w:val="bottom"/>
            <w:hideMark/>
          </w:tcPr>
          <w:p w14:paraId="162CCC6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4FA9CA4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B3FB0A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4CE61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 Cornubia (Umhlanga)</w:t>
            </w:r>
          </w:p>
        </w:tc>
        <w:tc>
          <w:tcPr>
            <w:tcW w:w="4105" w:type="dxa"/>
            <w:tcBorders>
              <w:top w:val="nil"/>
              <w:left w:val="nil"/>
              <w:bottom w:val="single" w:sz="4" w:space="0" w:color="C0C0C0"/>
              <w:right w:val="single" w:sz="4" w:space="0" w:color="C0C0C0"/>
            </w:tcBorders>
            <w:shd w:val="clear" w:color="auto" w:fill="auto"/>
            <w:noWrap/>
            <w:vAlign w:val="bottom"/>
            <w:hideMark/>
          </w:tcPr>
          <w:p w14:paraId="6C8AE29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DURBAN</w:t>
            </w:r>
          </w:p>
        </w:tc>
        <w:tc>
          <w:tcPr>
            <w:tcW w:w="1991" w:type="dxa"/>
            <w:tcBorders>
              <w:top w:val="nil"/>
              <w:left w:val="nil"/>
              <w:bottom w:val="single" w:sz="4" w:space="0" w:color="C0C0C0"/>
              <w:right w:val="single" w:sz="4" w:space="0" w:color="C0C0C0"/>
            </w:tcBorders>
            <w:shd w:val="clear" w:color="auto" w:fill="auto"/>
            <w:noWrap/>
            <w:vAlign w:val="bottom"/>
            <w:hideMark/>
          </w:tcPr>
          <w:p w14:paraId="2722C08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7564D9E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5692C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w:t>
            </w:r>
          </w:p>
        </w:tc>
        <w:tc>
          <w:tcPr>
            <w:tcW w:w="4105" w:type="dxa"/>
            <w:tcBorders>
              <w:top w:val="nil"/>
              <w:left w:val="nil"/>
              <w:bottom w:val="single" w:sz="4" w:space="0" w:color="C0C0C0"/>
              <w:right w:val="single" w:sz="4" w:space="0" w:color="C0C0C0"/>
            </w:tcBorders>
            <w:shd w:val="clear" w:color="auto" w:fill="auto"/>
            <w:noWrap/>
            <w:vAlign w:val="bottom"/>
            <w:hideMark/>
          </w:tcPr>
          <w:p w14:paraId="3ECF5EE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BURGERSFORT</w:t>
            </w:r>
          </w:p>
        </w:tc>
        <w:tc>
          <w:tcPr>
            <w:tcW w:w="1991" w:type="dxa"/>
            <w:tcBorders>
              <w:top w:val="nil"/>
              <w:left w:val="nil"/>
              <w:bottom w:val="single" w:sz="4" w:space="0" w:color="C0C0C0"/>
              <w:right w:val="single" w:sz="4" w:space="0" w:color="C0C0C0"/>
            </w:tcBorders>
            <w:shd w:val="clear" w:color="auto" w:fill="auto"/>
            <w:noWrap/>
            <w:vAlign w:val="bottom"/>
            <w:hideMark/>
          </w:tcPr>
          <w:p w14:paraId="3477DCF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4EE035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085B8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w:t>
            </w:r>
          </w:p>
        </w:tc>
        <w:tc>
          <w:tcPr>
            <w:tcW w:w="4105" w:type="dxa"/>
            <w:tcBorders>
              <w:top w:val="nil"/>
              <w:left w:val="nil"/>
              <w:bottom w:val="single" w:sz="4" w:space="0" w:color="C0C0C0"/>
              <w:right w:val="single" w:sz="4" w:space="0" w:color="C0C0C0"/>
            </w:tcBorders>
            <w:shd w:val="clear" w:color="auto" w:fill="auto"/>
            <w:noWrap/>
            <w:vAlign w:val="bottom"/>
            <w:hideMark/>
          </w:tcPr>
          <w:p w14:paraId="10ABC6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HAZYVIEW</w:t>
            </w:r>
          </w:p>
        </w:tc>
        <w:tc>
          <w:tcPr>
            <w:tcW w:w="1991" w:type="dxa"/>
            <w:tcBorders>
              <w:top w:val="nil"/>
              <w:left w:val="nil"/>
              <w:bottom w:val="single" w:sz="4" w:space="0" w:color="C0C0C0"/>
              <w:right w:val="single" w:sz="4" w:space="0" w:color="C0C0C0"/>
            </w:tcBorders>
            <w:shd w:val="clear" w:color="auto" w:fill="auto"/>
            <w:noWrap/>
            <w:vAlign w:val="bottom"/>
            <w:hideMark/>
          </w:tcPr>
          <w:p w14:paraId="28F187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D5E692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4A02C2C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THE CROSSING</w:t>
            </w:r>
          </w:p>
        </w:tc>
        <w:tc>
          <w:tcPr>
            <w:tcW w:w="4105" w:type="dxa"/>
            <w:tcBorders>
              <w:top w:val="nil"/>
              <w:left w:val="nil"/>
              <w:bottom w:val="single" w:sz="4" w:space="0" w:color="C0C0C0"/>
              <w:right w:val="single" w:sz="4" w:space="0" w:color="C0C0C0"/>
            </w:tcBorders>
            <w:shd w:val="clear" w:color="auto" w:fill="auto"/>
            <w:noWrap/>
            <w:vAlign w:val="bottom"/>
            <w:hideMark/>
          </w:tcPr>
          <w:p w14:paraId="66F6F92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MBOMBELA</w:t>
            </w:r>
          </w:p>
        </w:tc>
        <w:tc>
          <w:tcPr>
            <w:tcW w:w="1991" w:type="dxa"/>
            <w:tcBorders>
              <w:top w:val="nil"/>
              <w:left w:val="nil"/>
              <w:bottom w:val="single" w:sz="4" w:space="0" w:color="C0C0C0"/>
              <w:right w:val="single" w:sz="4" w:space="0" w:color="C0C0C0"/>
            </w:tcBorders>
            <w:shd w:val="clear" w:color="auto" w:fill="auto"/>
            <w:noWrap/>
            <w:vAlign w:val="bottom"/>
            <w:hideMark/>
          </w:tcPr>
          <w:p w14:paraId="2BC2059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77F904E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39F590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w:t>
            </w:r>
          </w:p>
        </w:tc>
        <w:tc>
          <w:tcPr>
            <w:tcW w:w="4105" w:type="dxa"/>
            <w:tcBorders>
              <w:top w:val="nil"/>
              <w:left w:val="nil"/>
              <w:bottom w:val="single" w:sz="4" w:space="0" w:color="C0C0C0"/>
              <w:right w:val="single" w:sz="4" w:space="0" w:color="C0C0C0"/>
            </w:tcBorders>
            <w:shd w:val="clear" w:color="auto" w:fill="auto"/>
            <w:noWrap/>
            <w:vAlign w:val="bottom"/>
            <w:hideMark/>
          </w:tcPr>
          <w:p w14:paraId="1CB959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shd w:val="clear" w:color="auto" w:fill="auto"/>
            <w:noWrap/>
            <w:vAlign w:val="bottom"/>
            <w:hideMark/>
          </w:tcPr>
          <w:p w14:paraId="0D9A6A9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430B993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73D82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COMMERCIAL HOTEL (OLD)</w:t>
            </w:r>
          </w:p>
        </w:tc>
        <w:tc>
          <w:tcPr>
            <w:tcW w:w="4105" w:type="dxa"/>
            <w:tcBorders>
              <w:top w:val="nil"/>
              <w:left w:val="nil"/>
              <w:bottom w:val="single" w:sz="4" w:space="0" w:color="C0C0C0"/>
              <w:right w:val="single" w:sz="4" w:space="0" w:color="C0C0C0"/>
            </w:tcBorders>
            <w:shd w:val="clear" w:color="auto" w:fill="auto"/>
            <w:noWrap/>
            <w:vAlign w:val="bottom"/>
            <w:hideMark/>
          </w:tcPr>
          <w:p w14:paraId="7DBDD91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CALVINIA</w:t>
            </w:r>
          </w:p>
        </w:tc>
        <w:tc>
          <w:tcPr>
            <w:tcW w:w="1991" w:type="dxa"/>
            <w:tcBorders>
              <w:top w:val="nil"/>
              <w:left w:val="nil"/>
              <w:bottom w:val="single" w:sz="4" w:space="0" w:color="C0C0C0"/>
              <w:right w:val="single" w:sz="4" w:space="0" w:color="C0C0C0"/>
            </w:tcBorders>
            <w:shd w:val="clear" w:color="auto" w:fill="auto"/>
            <w:noWrap/>
            <w:vAlign w:val="bottom"/>
            <w:hideMark/>
          </w:tcPr>
          <w:p w14:paraId="773EE60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262BFA7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F02E5B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1D33A9E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CARNARVON</w:t>
            </w:r>
          </w:p>
        </w:tc>
        <w:tc>
          <w:tcPr>
            <w:tcW w:w="1991" w:type="dxa"/>
            <w:tcBorders>
              <w:top w:val="nil"/>
              <w:left w:val="nil"/>
              <w:bottom w:val="single" w:sz="4" w:space="0" w:color="C0C0C0"/>
              <w:right w:val="single" w:sz="4" w:space="0" w:color="C0C0C0"/>
            </w:tcBorders>
            <w:shd w:val="clear" w:color="auto" w:fill="auto"/>
            <w:noWrap/>
            <w:vAlign w:val="bottom"/>
            <w:hideMark/>
          </w:tcPr>
          <w:p w14:paraId="62099F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41D05E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034191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PSP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69B294B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DOUGLAS</w:t>
            </w:r>
          </w:p>
        </w:tc>
        <w:tc>
          <w:tcPr>
            <w:tcW w:w="1991" w:type="dxa"/>
            <w:tcBorders>
              <w:top w:val="nil"/>
              <w:left w:val="nil"/>
              <w:bottom w:val="single" w:sz="4" w:space="0" w:color="C0C0C0"/>
              <w:right w:val="single" w:sz="4" w:space="0" w:color="C0C0C0"/>
            </w:tcBorders>
            <w:shd w:val="clear" w:color="auto" w:fill="auto"/>
            <w:noWrap/>
            <w:vAlign w:val="bottom"/>
            <w:hideMark/>
          </w:tcPr>
          <w:p w14:paraId="03000DC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B2843E5"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8781F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GALESHEWE PLACE OF SAFETY</w:t>
            </w:r>
          </w:p>
        </w:tc>
        <w:tc>
          <w:tcPr>
            <w:tcW w:w="4105" w:type="dxa"/>
            <w:tcBorders>
              <w:top w:val="nil"/>
              <w:left w:val="nil"/>
              <w:bottom w:val="single" w:sz="4" w:space="0" w:color="C0C0C0"/>
              <w:right w:val="single" w:sz="4" w:space="0" w:color="C0C0C0"/>
            </w:tcBorders>
            <w:shd w:val="clear" w:color="auto" w:fill="auto"/>
            <w:noWrap/>
            <w:vAlign w:val="bottom"/>
            <w:hideMark/>
          </w:tcPr>
          <w:p w14:paraId="13596A8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shd w:val="clear" w:color="auto" w:fill="auto"/>
            <w:noWrap/>
            <w:vAlign w:val="bottom"/>
            <w:hideMark/>
          </w:tcPr>
          <w:p w14:paraId="68590BD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6D57952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C18DA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2663CA8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GROBLERSHOOP</w:t>
            </w:r>
          </w:p>
        </w:tc>
        <w:tc>
          <w:tcPr>
            <w:tcW w:w="1991" w:type="dxa"/>
            <w:tcBorders>
              <w:top w:val="nil"/>
              <w:left w:val="nil"/>
              <w:bottom w:val="single" w:sz="4" w:space="0" w:color="C0C0C0"/>
              <w:right w:val="single" w:sz="4" w:space="0" w:color="C0C0C0"/>
            </w:tcBorders>
            <w:shd w:val="clear" w:color="auto" w:fill="auto"/>
            <w:noWrap/>
            <w:vAlign w:val="bottom"/>
            <w:hideMark/>
          </w:tcPr>
          <w:p w14:paraId="5D5DAA3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5FAD6E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403156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MUNICIPALITY</w:t>
            </w:r>
          </w:p>
        </w:tc>
        <w:tc>
          <w:tcPr>
            <w:tcW w:w="4105" w:type="dxa"/>
            <w:tcBorders>
              <w:top w:val="nil"/>
              <w:left w:val="nil"/>
              <w:bottom w:val="single" w:sz="4" w:space="0" w:color="C0C0C0"/>
              <w:right w:val="single" w:sz="4" w:space="0" w:color="C0C0C0"/>
            </w:tcBorders>
            <w:shd w:val="clear" w:color="auto" w:fill="auto"/>
            <w:noWrap/>
            <w:vAlign w:val="bottom"/>
            <w:hideMark/>
          </w:tcPr>
          <w:p w14:paraId="1559B91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JAN KEMPDORP</w:t>
            </w:r>
          </w:p>
        </w:tc>
        <w:tc>
          <w:tcPr>
            <w:tcW w:w="1991" w:type="dxa"/>
            <w:tcBorders>
              <w:top w:val="nil"/>
              <w:left w:val="nil"/>
              <w:bottom w:val="single" w:sz="4" w:space="0" w:color="C0C0C0"/>
              <w:right w:val="single" w:sz="4" w:space="0" w:color="C0C0C0"/>
            </w:tcBorders>
            <w:shd w:val="clear" w:color="auto" w:fill="auto"/>
            <w:noWrap/>
            <w:vAlign w:val="bottom"/>
            <w:hideMark/>
          </w:tcPr>
          <w:p w14:paraId="2E1D52B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43DC12D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3140E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w:t>
            </w:r>
          </w:p>
        </w:tc>
        <w:tc>
          <w:tcPr>
            <w:tcW w:w="4105" w:type="dxa"/>
            <w:tcBorders>
              <w:top w:val="nil"/>
              <w:left w:val="nil"/>
              <w:bottom w:val="single" w:sz="4" w:space="0" w:color="C0C0C0"/>
              <w:right w:val="single" w:sz="4" w:space="0" w:color="C0C0C0"/>
            </w:tcBorders>
            <w:shd w:val="clear" w:color="auto" w:fill="auto"/>
            <w:noWrap/>
            <w:vAlign w:val="bottom"/>
            <w:hideMark/>
          </w:tcPr>
          <w:p w14:paraId="637E0F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KATHU</w:t>
            </w:r>
          </w:p>
        </w:tc>
        <w:tc>
          <w:tcPr>
            <w:tcW w:w="1991" w:type="dxa"/>
            <w:tcBorders>
              <w:top w:val="nil"/>
              <w:left w:val="nil"/>
              <w:bottom w:val="single" w:sz="4" w:space="0" w:color="C0C0C0"/>
              <w:right w:val="single" w:sz="4" w:space="0" w:color="C0C0C0"/>
            </w:tcBorders>
            <w:shd w:val="clear" w:color="auto" w:fill="auto"/>
            <w:noWrap/>
            <w:vAlign w:val="bottom"/>
            <w:hideMark/>
          </w:tcPr>
          <w:p w14:paraId="7612A1F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A4441FD"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CCC80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 (REGIONAL OFFICE)</w:t>
            </w:r>
          </w:p>
        </w:tc>
        <w:tc>
          <w:tcPr>
            <w:tcW w:w="4105" w:type="dxa"/>
            <w:tcBorders>
              <w:top w:val="nil"/>
              <w:left w:val="nil"/>
              <w:bottom w:val="single" w:sz="4" w:space="0" w:color="C0C0C0"/>
              <w:right w:val="single" w:sz="4" w:space="0" w:color="C0C0C0"/>
            </w:tcBorders>
            <w:shd w:val="clear" w:color="auto" w:fill="auto"/>
            <w:noWrap/>
            <w:vAlign w:val="bottom"/>
            <w:hideMark/>
          </w:tcPr>
          <w:p w14:paraId="7C6F59E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KIMBERLEY</w:t>
            </w:r>
          </w:p>
        </w:tc>
        <w:tc>
          <w:tcPr>
            <w:tcW w:w="1991" w:type="dxa"/>
            <w:tcBorders>
              <w:top w:val="nil"/>
              <w:left w:val="nil"/>
              <w:bottom w:val="single" w:sz="4" w:space="0" w:color="C0C0C0"/>
              <w:right w:val="single" w:sz="4" w:space="0" w:color="C0C0C0"/>
            </w:tcBorders>
            <w:shd w:val="clear" w:color="auto" w:fill="auto"/>
            <w:noWrap/>
            <w:vAlign w:val="bottom"/>
            <w:hideMark/>
          </w:tcPr>
          <w:p w14:paraId="56D8125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4D1294C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7A44B1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DHA</w:t>
            </w:r>
          </w:p>
        </w:tc>
        <w:tc>
          <w:tcPr>
            <w:tcW w:w="4105" w:type="dxa"/>
            <w:tcBorders>
              <w:top w:val="nil"/>
              <w:left w:val="nil"/>
              <w:bottom w:val="single" w:sz="4" w:space="0" w:color="C0C0C0"/>
              <w:right w:val="single" w:sz="4" w:space="0" w:color="C0C0C0"/>
            </w:tcBorders>
            <w:shd w:val="clear" w:color="auto" w:fill="auto"/>
            <w:noWrap/>
            <w:vAlign w:val="bottom"/>
            <w:hideMark/>
          </w:tcPr>
          <w:p w14:paraId="24E1BC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POSTMASBURG</w:t>
            </w:r>
          </w:p>
        </w:tc>
        <w:tc>
          <w:tcPr>
            <w:tcW w:w="1991" w:type="dxa"/>
            <w:tcBorders>
              <w:top w:val="nil"/>
              <w:left w:val="nil"/>
              <w:bottom w:val="single" w:sz="4" w:space="0" w:color="C0C0C0"/>
              <w:right w:val="single" w:sz="4" w:space="0" w:color="C0C0C0"/>
            </w:tcBorders>
            <w:shd w:val="clear" w:color="auto" w:fill="auto"/>
            <w:noWrap/>
            <w:vAlign w:val="bottom"/>
            <w:hideMark/>
          </w:tcPr>
          <w:p w14:paraId="0314B93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360622D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CE169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HOME AFFAIRS</w:t>
            </w:r>
          </w:p>
        </w:tc>
        <w:tc>
          <w:tcPr>
            <w:tcW w:w="4105" w:type="dxa"/>
            <w:tcBorders>
              <w:top w:val="nil"/>
              <w:left w:val="nil"/>
              <w:bottom w:val="single" w:sz="4" w:space="0" w:color="C0C0C0"/>
              <w:right w:val="single" w:sz="4" w:space="0" w:color="C0C0C0"/>
            </w:tcBorders>
            <w:shd w:val="clear" w:color="auto" w:fill="auto"/>
            <w:noWrap/>
            <w:vAlign w:val="bottom"/>
            <w:hideMark/>
          </w:tcPr>
          <w:p w14:paraId="4EA515C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PRIESKA</w:t>
            </w:r>
          </w:p>
        </w:tc>
        <w:tc>
          <w:tcPr>
            <w:tcW w:w="1991" w:type="dxa"/>
            <w:tcBorders>
              <w:top w:val="nil"/>
              <w:left w:val="nil"/>
              <w:bottom w:val="single" w:sz="4" w:space="0" w:color="C0C0C0"/>
              <w:right w:val="single" w:sz="4" w:space="0" w:color="C0C0C0"/>
            </w:tcBorders>
            <w:shd w:val="clear" w:color="auto" w:fill="auto"/>
            <w:noWrap/>
            <w:vAlign w:val="bottom"/>
            <w:hideMark/>
          </w:tcPr>
          <w:p w14:paraId="2E4206A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70A071D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24725F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BORDER POST</w:t>
            </w:r>
          </w:p>
        </w:tc>
        <w:tc>
          <w:tcPr>
            <w:tcW w:w="4105" w:type="dxa"/>
            <w:tcBorders>
              <w:top w:val="nil"/>
              <w:left w:val="nil"/>
              <w:bottom w:val="single" w:sz="4" w:space="0" w:color="C0C0C0"/>
              <w:right w:val="single" w:sz="4" w:space="0" w:color="C0C0C0"/>
            </w:tcBorders>
            <w:shd w:val="clear" w:color="auto" w:fill="auto"/>
            <w:noWrap/>
            <w:vAlign w:val="bottom"/>
            <w:hideMark/>
          </w:tcPr>
          <w:p w14:paraId="52D403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SENDELINGSDRIFT</w:t>
            </w:r>
          </w:p>
        </w:tc>
        <w:tc>
          <w:tcPr>
            <w:tcW w:w="1991" w:type="dxa"/>
            <w:tcBorders>
              <w:top w:val="nil"/>
              <w:left w:val="nil"/>
              <w:bottom w:val="single" w:sz="4" w:space="0" w:color="C0C0C0"/>
              <w:right w:val="single" w:sz="4" w:space="0" w:color="C0C0C0"/>
            </w:tcBorders>
            <w:shd w:val="clear" w:color="auto" w:fill="auto"/>
            <w:noWrap/>
            <w:vAlign w:val="bottom"/>
            <w:hideMark/>
          </w:tcPr>
          <w:p w14:paraId="2A8FFB1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05E7414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563BAF0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Jubilee Mall</w:t>
            </w:r>
          </w:p>
        </w:tc>
        <w:tc>
          <w:tcPr>
            <w:tcW w:w="4105" w:type="dxa"/>
            <w:tcBorders>
              <w:top w:val="nil"/>
              <w:left w:val="nil"/>
              <w:bottom w:val="single" w:sz="4" w:space="0" w:color="C0C0C0"/>
              <w:right w:val="single" w:sz="4" w:space="0" w:color="C0C0C0"/>
            </w:tcBorders>
            <w:shd w:val="clear" w:color="auto" w:fill="auto"/>
            <w:noWrap/>
            <w:vAlign w:val="bottom"/>
            <w:hideMark/>
          </w:tcPr>
          <w:p w14:paraId="4AB57CE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shd w:val="clear" w:color="auto" w:fill="auto"/>
            <w:noWrap/>
            <w:vAlign w:val="bottom"/>
            <w:hideMark/>
          </w:tcPr>
          <w:p w14:paraId="2F846A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2304FA4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3C05F3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RUSTENBURG SQUARE</w:t>
            </w:r>
          </w:p>
        </w:tc>
        <w:tc>
          <w:tcPr>
            <w:tcW w:w="4105" w:type="dxa"/>
            <w:tcBorders>
              <w:top w:val="nil"/>
              <w:left w:val="nil"/>
              <w:bottom w:val="single" w:sz="4" w:space="0" w:color="C0C0C0"/>
              <w:right w:val="single" w:sz="4" w:space="0" w:color="C0C0C0"/>
            </w:tcBorders>
            <w:shd w:val="clear" w:color="auto" w:fill="auto"/>
            <w:noWrap/>
            <w:vAlign w:val="bottom"/>
            <w:hideMark/>
          </w:tcPr>
          <w:p w14:paraId="5610B43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RUSTENBURG</w:t>
            </w:r>
          </w:p>
        </w:tc>
        <w:tc>
          <w:tcPr>
            <w:tcW w:w="1991" w:type="dxa"/>
            <w:tcBorders>
              <w:top w:val="nil"/>
              <w:left w:val="nil"/>
              <w:bottom w:val="single" w:sz="4" w:space="0" w:color="C0C0C0"/>
              <w:right w:val="single" w:sz="4" w:space="0" w:color="C0C0C0"/>
            </w:tcBorders>
            <w:shd w:val="clear" w:color="auto" w:fill="auto"/>
            <w:noWrap/>
            <w:vAlign w:val="bottom"/>
            <w:hideMark/>
          </w:tcPr>
          <w:p w14:paraId="59DD8A0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CF16B5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103019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Standard Bank Promenade</w:t>
            </w:r>
          </w:p>
        </w:tc>
        <w:tc>
          <w:tcPr>
            <w:tcW w:w="4105" w:type="dxa"/>
            <w:tcBorders>
              <w:top w:val="nil"/>
              <w:left w:val="nil"/>
              <w:bottom w:val="single" w:sz="4" w:space="0" w:color="C0C0C0"/>
              <w:right w:val="single" w:sz="4" w:space="0" w:color="C0C0C0"/>
            </w:tcBorders>
            <w:shd w:val="clear" w:color="auto" w:fill="auto"/>
            <w:noWrap/>
            <w:vAlign w:val="bottom"/>
            <w:hideMark/>
          </w:tcPr>
          <w:p w14:paraId="3B60B86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PLETTENBERG BAY</w:t>
            </w:r>
          </w:p>
        </w:tc>
        <w:tc>
          <w:tcPr>
            <w:tcW w:w="1991" w:type="dxa"/>
            <w:tcBorders>
              <w:top w:val="nil"/>
              <w:left w:val="nil"/>
              <w:bottom w:val="single" w:sz="4" w:space="0" w:color="C0C0C0"/>
              <w:right w:val="single" w:sz="4" w:space="0" w:color="C0C0C0"/>
            </w:tcBorders>
            <w:shd w:val="clear" w:color="auto" w:fill="auto"/>
            <w:noWrap/>
            <w:vAlign w:val="bottom"/>
            <w:hideMark/>
          </w:tcPr>
          <w:p w14:paraId="088E0F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720F811"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4AF8D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FNB Century City</w:t>
            </w:r>
          </w:p>
        </w:tc>
        <w:tc>
          <w:tcPr>
            <w:tcW w:w="4105" w:type="dxa"/>
            <w:tcBorders>
              <w:top w:val="nil"/>
              <w:left w:val="nil"/>
              <w:bottom w:val="single" w:sz="4" w:space="0" w:color="C0C0C0"/>
              <w:right w:val="single" w:sz="4" w:space="0" w:color="C0C0C0"/>
            </w:tcBorders>
            <w:shd w:val="clear" w:color="auto" w:fill="auto"/>
            <w:noWrap/>
            <w:vAlign w:val="bottom"/>
            <w:hideMark/>
          </w:tcPr>
          <w:p w14:paraId="3DCD5C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0A6D1DE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71F2644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66D973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Media Quarter</w:t>
            </w:r>
          </w:p>
        </w:tc>
        <w:tc>
          <w:tcPr>
            <w:tcW w:w="4105" w:type="dxa"/>
            <w:tcBorders>
              <w:top w:val="nil"/>
              <w:left w:val="nil"/>
              <w:bottom w:val="single" w:sz="4" w:space="0" w:color="C0C0C0"/>
              <w:right w:val="single" w:sz="4" w:space="0" w:color="C0C0C0"/>
            </w:tcBorders>
            <w:shd w:val="clear" w:color="auto" w:fill="auto"/>
            <w:noWrap/>
            <w:vAlign w:val="bottom"/>
            <w:hideMark/>
          </w:tcPr>
          <w:p w14:paraId="3F2363E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4BBB77D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6659819C"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7AFDCF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NEDBANK ST GEORGES MALL (SHOP 3)</w:t>
            </w:r>
          </w:p>
        </w:tc>
        <w:tc>
          <w:tcPr>
            <w:tcW w:w="4105" w:type="dxa"/>
            <w:tcBorders>
              <w:top w:val="nil"/>
              <w:left w:val="nil"/>
              <w:bottom w:val="single" w:sz="4" w:space="0" w:color="C0C0C0"/>
              <w:right w:val="single" w:sz="4" w:space="0" w:color="C0C0C0"/>
            </w:tcBorders>
            <w:shd w:val="clear" w:color="auto" w:fill="auto"/>
            <w:noWrap/>
            <w:vAlign w:val="bottom"/>
            <w:hideMark/>
          </w:tcPr>
          <w:p w14:paraId="760CA96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91" w:type="dxa"/>
            <w:tcBorders>
              <w:top w:val="nil"/>
              <w:left w:val="nil"/>
              <w:bottom w:val="single" w:sz="4" w:space="0" w:color="C0C0C0"/>
              <w:right w:val="single" w:sz="4" w:space="0" w:color="C0C0C0"/>
            </w:tcBorders>
            <w:shd w:val="clear" w:color="auto" w:fill="auto"/>
            <w:noWrap/>
            <w:vAlign w:val="bottom"/>
            <w:hideMark/>
          </w:tcPr>
          <w:p w14:paraId="5ECC800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4BDD618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2CE266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ABSA BANK</w:t>
            </w:r>
          </w:p>
        </w:tc>
        <w:tc>
          <w:tcPr>
            <w:tcW w:w="4105" w:type="dxa"/>
            <w:tcBorders>
              <w:top w:val="nil"/>
              <w:left w:val="nil"/>
              <w:bottom w:val="single" w:sz="4" w:space="0" w:color="C0C0C0"/>
              <w:right w:val="single" w:sz="4" w:space="0" w:color="C0C0C0"/>
            </w:tcBorders>
            <w:shd w:val="clear" w:color="auto" w:fill="auto"/>
            <w:noWrap/>
            <w:vAlign w:val="bottom"/>
            <w:hideMark/>
          </w:tcPr>
          <w:p w14:paraId="09A4D4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STELLENBOSCH</w:t>
            </w:r>
          </w:p>
        </w:tc>
        <w:tc>
          <w:tcPr>
            <w:tcW w:w="1991" w:type="dxa"/>
            <w:tcBorders>
              <w:top w:val="nil"/>
              <w:left w:val="nil"/>
              <w:bottom w:val="single" w:sz="4" w:space="0" w:color="C0C0C0"/>
              <w:right w:val="single" w:sz="4" w:space="0" w:color="C0C0C0"/>
            </w:tcBorders>
            <w:shd w:val="clear" w:color="auto" w:fill="auto"/>
            <w:noWrap/>
            <w:vAlign w:val="bottom"/>
            <w:hideMark/>
          </w:tcPr>
          <w:p w14:paraId="137A09F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3C8F3DA"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06F2A01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VICKY ZIMRI THUSONG SERV CENTRE</w:t>
            </w:r>
          </w:p>
        </w:tc>
        <w:tc>
          <w:tcPr>
            <w:tcW w:w="4105" w:type="dxa"/>
            <w:tcBorders>
              <w:top w:val="nil"/>
              <w:left w:val="nil"/>
              <w:bottom w:val="single" w:sz="4" w:space="0" w:color="C0C0C0"/>
              <w:right w:val="single" w:sz="4" w:space="0" w:color="C0C0C0"/>
            </w:tcBorders>
            <w:shd w:val="clear" w:color="auto" w:fill="auto"/>
            <w:noWrap/>
            <w:vAlign w:val="bottom"/>
            <w:hideMark/>
          </w:tcPr>
          <w:p w14:paraId="24F3EFA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CITRUSDAL</w:t>
            </w:r>
          </w:p>
        </w:tc>
        <w:tc>
          <w:tcPr>
            <w:tcW w:w="1991" w:type="dxa"/>
            <w:tcBorders>
              <w:top w:val="nil"/>
              <w:left w:val="nil"/>
              <w:bottom w:val="single" w:sz="4" w:space="0" w:color="C0C0C0"/>
              <w:right w:val="single" w:sz="4" w:space="0" w:color="C0C0C0"/>
            </w:tcBorders>
            <w:shd w:val="clear" w:color="auto" w:fill="auto"/>
            <w:noWrap/>
            <w:vAlign w:val="bottom"/>
            <w:hideMark/>
          </w:tcPr>
          <w:p w14:paraId="3D3E22C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5CDCB86B" w14:textId="77777777" w:rsidTr="00C105DD">
        <w:trPr>
          <w:trHeight w:val="580"/>
        </w:trPr>
        <w:tc>
          <w:tcPr>
            <w:tcW w:w="4536" w:type="dxa"/>
            <w:tcBorders>
              <w:top w:val="nil"/>
              <w:left w:val="single" w:sz="4" w:space="0" w:color="C0C0C0"/>
              <w:bottom w:val="single" w:sz="4" w:space="0" w:color="C0C0C0"/>
              <w:right w:val="single" w:sz="4" w:space="0" w:color="C0C0C0"/>
            </w:tcBorders>
            <w:shd w:val="clear" w:color="auto" w:fill="auto"/>
            <w:vAlign w:val="bottom"/>
            <w:hideMark/>
          </w:tcPr>
          <w:p w14:paraId="1F3FB79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International Business Gateway Park</w:t>
            </w:r>
          </w:p>
        </w:tc>
        <w:tc>
          <w:tcPr>
            <w:tcW w:w="4105" w:type="dxa"/>
            <w:tcBorders>
              <w:top w:val="nil"/>
              <w:left w:val="nil"/>
              <w:bottom w:val="single" w:sz="4" w:space="0" w:color="C0C0C0"/>
              <w:right w:val="single" w:sz="4" w:space="0" w:color="C0C0C0"/>
            </w:tcBorders>
            <w:shd w:val="clear" w:color="auto" w:fill="auto"/>
            <w:noWrap/>
            <w:vAlign w:val="bottom"/>
            <w:hideMark/>
          </w:tcPr>
          <w:p w14:paraId="6A728A3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MIDRAND</w:t>
            </w:r>
          </w:p>
        </w:tc>
        <w:tc>
          <w:tcPr>
            <w:tcW w:w="1991" w:type="dxa"/>
            <w:tcBorders>
              <w:top w:val="nil"/>
              <w:left w:val="nil"/>
              <w:bottom w:val="single" w:sz="4" w:space="0" w:color="C0C0C0"/>
              <w:right w:val="single" w:sz="4" w:space="0" w:color="C0C0C0"/>
            </w:tcBorders>
            <w:shd w:val="clear" w:color="auto" w:fill="auto"/>
            <w:noWrap/>
            <w:vAlign w:val="bottom"/>
            <w:hideMark/>
          </w:tcPr>
          <w:p w14:paraId="472E78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GAUTENG</w:t>
            </w:r>
          </w:p>
        </w:tc>
      </w:tr>
      <w:tr w:rsidR="003C215C" w:rsidRPr="00096A6F" w14:paraId="03EB4924" w14:textId="77777777" w:rsidTr="00C105DD">
        <w:trPr>
          <w:trHeight w:val="290"/>
        </w:trPr>
        <w:tc>
          <w:tcPr>
            <w:tcW w:w="4536" w:type="dxa"/>
            <w:tcBorders>
              <w:top w:val="single" w:sz="4" w:space="0" w:color="C0C0C0"/>
              <w:left w:val="single" w:sz="4" w:space="0" w:color="C0C0C0"/>
              <w:bottom w:val="single" w:sz="4" w:space="0" w:color="C0C0C0"/>
              <w:right w:val="single" w:sz="4" w:space="0" w:color="C0C0C0"/>
            </w:tcBorders>
            <w:shd w:val="clear" w:color="auto" w:fill="auto"/>
            <w:noWrap/>
            <w:hideMark/>
          </w:tcPr>
          <w:p w14:paraId="1A9BD550" w14:textId="77777777" w:rsidR="003C215C" w:rsidRPr="00BE0070" w:rsidRDefault="003C215C" w:rsidP="00096A6F">
            <w:pPr>
              <w:jc w:val="both"/>
              <w:rPr>
                <w:rFonts w:cs="Calibri"/>
                <w:color w:val="000000"/>
                <w:sz w:val="23"/>
                <w:szCs w:val="23"/>
                <w:lang w:val="en-US"/>
              </w:rPr>
            </w:pPr>
            <w:r w:rsidRPr="00BE0070">
              <w:rPr>
                <w:rFonts w:cs="Calibri"/>
                <w:color w:val="000000"/>
                <w:sz w:val="23"/>
                <w:szCs w:val="23"/>
                <w:lang w:val="en-US"/>
              </w:rPr>
              <w:t>BRAY BORDER POST</w:t>
            </w:r>
          </w:p>
        </w:tc>
        <w:tc>
          <w:tcPr>
            <w:tcW w:w="4111" w:type="dxa"/>
            <w:tcBorders>
              <w:top w:val="single" w:sz="4" w:space="0" w:color="C0C0C0"/>
              <w:left w:val="nil"/>
              <w:bottom w:val="single" w:sz="4" w:space="0" w:color="C0C0C0"/>
              <w:right w:val="single" w:sz="4" w:space="0" w:color="C0C0C0"/>
            </w:tcBorders>
            <w:shd w:val="clear" w:color="auto" w:fill="auto"/>
            <w:noWrap/>
            <w:hideMark/>
          </w:tcPr>
          <w:p w14:paraId="67531BE0" w14:textId="77777777" w:rsidR="003C215C" w:rsidRPr="00BE0070" w:rsidRDefault="003C215C" w:rsidP="00096A6F">
            <w:pPr>
              <w:jc w:val="both"/>
              <w:rPr>
                <w:rFonts w:cs="Calibri"/>
                <w:color w:val="000000"/>
                <w:sz w:val="23"/>
                <w:szCs w:val="23"/>
                <w:lang w:val="en-US"/>
              </w:rPr>
            </w:pPr>
            <w:r w:rsidRPr="00BE0070">
              <w:rPr>
                <w:rFonts w:cs="Calibri"/>
                <w:color w:val="000000"/>
                <w:sz w:val="23"/>
                <w:szCs w:val="23"/>
                <w:lang w:val="en-US"/>
              </w:rPr>
              <w:t>BRAY</w:t>
            </w:r>
          </w:p>
        </w:tc>
        <w:tc>
          <w:tcPr>
            <w:tcW w:w="1985" w:type="dxa"/>
            <w:tcBorders>
              <w:top w:val="single" w:sz="4" w:space="0" w:color="C0C0C0"/>
              <w:left w:val="nil"/>
              <w:bottom w:val="single" w:sz="4" w:space="0" w:color="C0C0C0"/>
              <w:right w:val="single" w:sz="4" w:space="0" w:color="C0C0C0"/>
            </w:tcBorders>
            <w:shd w:val="clear" w:color="auto" w:fill="auto"/>
            <w:noWrap/>
            <w:hideMark/>
          </w:tcPr>
          <w:p w14:paraId="7A615AF4" w14:textId="77777777" w:rsidR="003C215C" w:rsidRPr="00BE0070" w:rsidRDefault="003C215C" w:rsidP="00096A6F">
            <w:pPr>
              <w:jc w:val="both"/>
              <w:rPr>
                <w:rFonts w:cs="Calibri"/>
                <w:color w:val="000000"/>
                <w:sz w:val="23"/>
                <w:szCs w:val="23"/>
                <w:lang w:val="en-US"/>
              </w:rPr>
            </w:pPr>
            <w:r w:rsidRPr="00BE0070">
              <w:rPr>
                <w:rFonts w:cs="Calibri"/>
                <w:color w:val="000000"/>
                <w:sz w:val="23"/>
                <w:szCs w:val="23"/>
                <w:lang w:val="en-US"/>
              </w:rPr>
              <w:t>NORTH WEST</w:t>
            </w:r>
          </w:p>
        </w:tc>
      </w:tr>
      <w:tr w:rsidR="003C215C" w:rsidRPr="00096A6F" w14:paraId="326383F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74619F5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BUNGENI TRIBAL OFFICE</w:t>
            </w:r>
          </w:p>
        </w:tc>
        <w:tc>
          <w:tcPr>
            <w:tcW w:w="4111" w:type="dxa"/>
            <w:tcBorders>
              <w:top w:val="nil"/>
              <w:left w:val="nil"/>
              <w:bottom w:val="single" w:sz="4" w:space="0" w:color="C0C0C0"/>
              <w:right w:val="single" w:sz="4" w:space="0" w:color="C0C0C0"/>
            </w:tcBorders>
            <w:shd w:val="clear" w:color="auto" w:fill="auto"/>
            <w:noWrap/>
            <w:hideMark/>
          </w:tcPr>
          <w:p w14:paraId="602B1F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BUNGENI</w:t>
            </w:r>
          </w:p>
        </w:tc>
        <w:tc>
          <w:tcPr>
            <w:tcW w:w="1985" w:type="dxa"/>
            <w:tcBorders>
              <w:top w:val="nil"/>
              <w:left w:val="nil"/>
              <w:bottom w:val="single" w:sz="4" w:space="0" w:color="C0C0C0"/>
              <w:right w:val="single" w:sz="4" w:space="0" w:color="C0C0C0"/>
            </w:tcBorders>
            <w:shd w:val="clear" w:color="auto" w:fill="auto"/>
            <w:noWrap/>
            <w:hideMark/>
          </w:tcPr>
          <w:p w14:paraId="715704E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2B6E486E" w14:textId="77777777" w:rsidTr="00C105DD">
        <w:trPr>
          <w:trHeight w:val="187"/>
        </w:trPr>
        <w:tc>
          <w:tcPr>
            <w:tcW w:w="4536" w:type="dxa"/>
            <w:tcBorders>
              <w:top w:val="nil"/>
              <w:left w:val="single" w:sz="4" w:space="0" w:color="C0C0C0"/>
              <w:bottom w:val="single" w:sz="4" w:space="0" w:color="C0C0C0"/>
              <w:right w:val="single" w:sz="4" w:space="0" w:color="C0C0C0"/>
            </w:tcBorders>
            <w:shd w:val="clear" w:color="auto" w:fill="auto"/>
            <w:noWrap/>
            <w:hideMark/>
          </w:tcPr>
          <w:p w14:paraId="2ECB166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DERDEPOORT BORDER POST</w:t>
            </w:r>
          </w:p>
        </w:tc>
        <w:tc>
          <w:tcPr>
            <w:tcW w:w="4111" w:type="dxa"/>
            <w:tcBorders>
              <w:top w:val="nil"/>
              <w:left w:val="nil"/>
              <w:bottom w:val="single" w:sz="4" w:space="0" w:color="C0C0C0"/>
              <w:right w:val="single" w:sz="4" w:space="0" w:color="C0C0C0"/>
            </w:tcBorders>
            <w:shd w:val="clear" w:color="auto" w:fill="auto"/>
            <w:noWrap/>
            <w:hideMark/>
          </w:tcPr>
          <w:p w14:paraId="4027BF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DERDEPOORT</w:t>
            </w:r>
          </w:p>
        </w:tc>
        <w:tc>
          <w:tcPr>
            <w:tcW w:w="1985" w:type="dxa"/>
            <w:tcBorders>
              <w:top w:val="nil"/>
              <w:left w:val="nil"/>
              <w:bottom w:val="single" w:sz="4" w:space="0" w:color="C0C0C0"/>
              <w:right w:val="single" w:sz="4" w:space="0" w:color="C0C0C0"/>
            </w:tcBorders>
            <w:shd w:val="clear" w:color="auto" w:fill="auto"/>
            <w:noWrap/>
            <w:hideMark/>
          </w:tcPr>
          <w:p w14:paraId="4FE551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29C7D54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0DD64E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GROBLERSBRUG BORDER POST</w:t>
            </w:r>
          </w:p>
        </w:tc>
        <w:tc>
          <w:tcPr>
            <w:tcW w:w="4111" w:type="dxa"/>
            <w:tcBorders>
              <w:top w:val="nil"/>
              <w:left w:val="nil"/>
              <w:bottom w:val="single" w:sz="4" w:space="0" w:color="C0C0C0"/>
              <w:right w:val="single" w:sz="4" w:space="0" w:color="C0C0C0"/>
            </w:tcBorders>
            <w:shd w:val="clear" w:color="auto" w:fill="auto"/>
            <w:noWrap/>
            <w:hideMark/>
          </w:tcPr>
          <w:p w14:paraId="08759E1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GROBLERSBRUG</w:t>
            </w:r>
          </w:p>
        </w:tc>
        <w:tc>
          <w:tcPr>
            <w:tcW w:w="1985" w:type="dxa"/>
            <w:tcBorders>
              <w:top w:val="nil"/>
              <w:left w:val="nil"/>
              <w:bottom w:val="single" w:sz="4" w:space="0" w:color="C0C0C0"/>
              <w:right w:val="single" w:sz="4" w:space="0" w:color="C0C0C0"/>
            </w:tcBorders>
            <w:shd w:val="clear" w:color="auto" w:fill="auto"/>
            <w:noWrap/>
            <w:hideMark/>
          </w:tcPr>
          <w:p w14:paraId="233E582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691F3F7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724E2F8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BHAMBANANA TRAINING</w:t>
            </w:r>
          </w:p>
        </w:tc>
        <w:tc>
          <w:tcPr>
            <w:tcW w:w="4111" w:type="dxa"/>
            <w:tcBorders>
              <w:top w:val="nil"/>
              <w:left w:val="nil"/>
              <w:bottom w:val="single" w:sz="4" w:space="0" w:color="C0C0C0"/>
              <w:right w:val="single" w:sz="4" w:space="0" w:color="C0C0C0"/>
            </w:tcBorders>
            <w:shd w:val="clear" w:color="auto" w:fill="auto"/>
            <w:noWrap/>
            <w:hideMark/>
          </w:tcPr>
          <w:p w14:paraId="3C8332D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INGWAVUMA</w:t>
            </w:r>
          </w:p>
        </w:tc>
        <w:tc>
          <w:tcPr>
            <w:tcW w:w="1985" w:type="dxa"/>
            <w:tcBorders>
              <w:top w:val="nil"/>
              <w:left w:val="nil"/>
              <w:bottom w:val="single" w:sz="4" w:space="0" w:color="C0C0C0"/>
              <w:right w:val="single" w:sz="4" w:space="0" w:color="C0C0C0"/>
            </w:tcBorders>
            <w:shd w:val="clear" w:color="auto" w:fill="auto"/>
            <w:noWrap/>
            <w:hideMark/>
          </w:tcPr>
          <w:p w14:paraId="1042AE2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FF5797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ED3A94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JOSEFSDAL BORDER POST</w:t>
            </w:r>
          </w:p>
        </w:tc>
        <w:tc>
          <w:tcPr>
            <w:tcW w:w="4111" w:type="dxa"/>
            <w:tcBorders>
              <w:top w:val="nil"/>
              <w:left w:val="nil"/>
              <w:bottom w:val="single" w:sz="4" w:space="0" w:color="C0C0C0"/>
              <w:right w:val="single" w:sz="4" w:space="0" w:color="C0C0C0"/>
            </w:tcBorders>
            <w:shd w:val="clear" w:color="auto" w:fill="auto"/>
            <w:noWrap/>
            <w:hideMark/>
          </w:tcPr>
          <w:p w14:paraId="4910EC5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JOSEFSDAL</w:t>
            </w:r>
          </w:p>
        </w:tc>
        <w:tc>
          <w:tcPr>
            <w:tcW w:w="1985" w:type="dxa"/>
            <w:tcBorders>
              <w:top w:val="nil"/>
              <w:left w:val="nil"/>
              <w:bottom w:val="single" w:sz="4" w:space="0" w:color="C0C0C0"/>
              <w:right w:val="single" w:sz="4" w:space="0" w:color="C0C0C0"/>
            </w:tcBorders>
            <w:shd w:val="clear" w:color="auto" w:fill="auto"/>
            <w:noWrap/>
            <w:hideMark/>
          </w:tcPr>
          <w:p w14:paraId="2947BB9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5708E5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7416E4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Komatiepoort Border Post</w:t>
            </w:r>
          </w:p>
        </w:tc>
        <w:tc>
          <w:tcPr>
            <w:tcW w:w="4111" w:type="dxa"/>
            <w:tcBorders>
              <w:top w:val="nil"/>
              <w:left w:val="nil"/>
              <w:bottom w:val="single" w:sz="4" w:space="0" w:color="C0C0C0"/>
              <w:right w:val="single" w:sz="4" w:space="0" w:color="C0C0C0"/>
            </w:tcBorders>
            <w:shd w:val="clear" w:color="auto" w:fill="auto"/>
            <w:noWrap/>
            <w:hideMark/>
          </w:tcPr>
          <w:p w14:paraId="3430351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KOMATIPOORT</w:t>
            </w:r>
          </w:p>
        </w:tc>
        <w:tc>
          <w:tcPr>
            <w:tcW w:w="1985" w:type="dxa"/>
            <w:tcBorders>
              <w:top w:val="nil"/>
              <w:left w:val="nil"/>
              <w:bottom w:val="single" w:sz="4" w:space="0" w:color="C0C0C0"/>
              <w:right w:val="single" w:sz="4" w:space="0" w:color="C0C0C0"/>
            </w:tcBorders>
            <w:shd w:val="clear" w:color="auto" w:fill="auto"/>
            <w:noWrap/>
            <w:hideMark/>
          </w:tcPr>
          <w:p w14:paraId="3870AB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58FD321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5A12747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KOSI BAY BORDER POST</w:t>
            </w:r>
          </w:p>
        </w:tc>
        <w:tc>
          <w:tcPr>
            <w:tcW w:w="4111" w:type="dxa"/>
            <w:tcBorders>
              <w:top w:val="nil"/>
              <w:left w:val="nil"/>
              <w:bottom w:val="single" w:sz="4" w:space="0" w:color="C0C0C0"/>
              <w:right w:val="single" w:sz="4" w:space="0" w:color="C0C0C0"/>
            </w:tcBorders>
            <w:shd w:val="clear" w:color="auto" w:fill="auto"/>
            <w:noWrap/>
            <w:hideMark/>
          </w:tcPr>
          <w:p w14:paraId="110A6AD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KOSI BAY</w:t>
            </w:r>
          </w:p>
        </w:tc>
        <w:tc>
          <w:tcPr>
            <w:tcW w:w="1985" w:type="dxa"/>
            <w:tcBorders>
              <w:top w:val="nil"/>
              <w:left w:val="nil"/>
              <w:bottom w:val="single" w:sz="4" w:space="0" w:color="C0C0C0"/>
              <w:right w:val="single" w:sz="4" w:space="0" w:color="C0C0C0"/>
            </w:tcBorders>
            <w:shd w:val="clear" w:color="auto" w:fill="auto"/>
            <w:noWrap/>
            <w:hideMark/>
          </w:tcPr>
          <w:p w14:paraId="57B1BF1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5BFA2E3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0477A0E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MAKGOBISTAD BORDER POST</w:t>
            </w:r>
          </w:p>
        </w:tc>
        <w:tc>
          <w:tcPr>
            <w:tcW w:w="4111" w:type="dxa"/>
            <w:tcBorders>
              <w:top w:val="nil"/>
              <w:left w:val="nil"/>
              <w:bottom w:val="single" w:sz="4" w:space="0" w:color="C0C0C0"/>
              <w:right w:val="single" w:sz="4" w:space="0" w:color="C0C0C0"/>
            </w:tcBorders>
            <w:shd w:val="clear" w:color="auto" w:fill="auto"/>
            <w:noWrap/>
            <w:hideMark/>
          </w:tcPr>
          <w:p w14:paraId="7C64A41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MAKGOBISTAD</w:t>
            </w:r>
          </w:p>
        </w:tc>
        <w:tc>
          <w:tcPr>
            <w:tcW w:w="1985" w:type="dxa"/>
            <w:tcBorders>
              <w:top w:val="nil"/>
              <w:left w:val="nil"/>
              <w:bottom w:val="single" w:sz="4" w:space="0" w:color="C0C0C0"/>
              <w:right w:val="single" w:sz="4" w:space="0" w:color="C0C0C0"/>
            </w:tcBorders>
            <w:shd w:val="clear" w:color="auto" w:fill="auto"/>
            <w:noWrap/>
            <w:hideMark/>
          </w:tcPr>
          <w:p w14:paraId="3BF909C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7BE2B0B"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27CC53B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MANANGA BORDER POST</w:t>
            </w:r>
          </w:p>
        </w:tc>
        <w:tc>
          <w:tcPr>
            <w:tcW w:w="4111" w:type="dxa"/>
            <w:tcBorders>
              <w:top w:val="nil"/>
              <w:left w:val="nil"/>
              <w:bottom w:val="single" w:sz="4" w:space="0" w:color="C0C0C0"/>
              <w:right w:val="single" w:sz="4" w:space="0" w:color="C0C0C0"/>
            </w:tcBorders>
            <w:shd w:val="clear" w:color="auto" w:fill="auto"/>
            <w:noWrap/>
            <w:hideMark/>
          </w:tcPr>
          <w:p w14:paraId="64B47BD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MANANGA</w:t>
            </w:r>
          </w:p>
        </w:tc>
        <w:tc>
          <w:tcPr>
            <w:tcW w:w="1985" w:type="dxa"/>
            <w:tcBorders>
              <w:top w:val="nil"/>
              <w:left w:val="nil"/>
              <w:bottom w:val="single" w:sz="4" w:space="0" w:color="C0C0C0"/>
              <w:right w:val="single" w:sz="4" w:space="0" w:color="C0C0C0"/>
            </w:tcBorders>
            <w:shd w:val="clear" w:color="auto" w:fill="auto"/>
            <w:noWrap/>
            <w:hideMark/>
          </w:tcPr>
          <w:p w14:paraId="7B005B5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06E4438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3586359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ONGELUKSNEK BORDER POST</w:t>
            </w:r>
          </w:p>
        </w:tc>
        <w:tc>
          <w:tcPr>
            <w:tcW w:w="4111" w:type="dxa"/>
            <w:tcBorders>
              <w:top w:val="nil"/>
              <w:left w:val="nil"/>
              <w:bottom w:val="single" w:sz="4" w:space="0" w:color="C0C0C0"/>
              <w:right w:val="single" w:sz="4" w:space="0" w:color="C0C0C0"/>
            </w:tcBorders>
            <w:shd w:val="clear" w:color="auto" w:fill="auto"/>
            <w:noWrap/>
            <w:hideMark/>
          </w:tcPr>
          <w:p w14:paraId="78C3A21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ONGELUKSNEK</w:t>
            </w:r>
          </w:p>
        </w:tc>
        <w:tc>
          <w:tcPr>
            <w:tcW w:w="1985" w:type="dxa"/>
            <w:tcBorders>
              <w:top w:val="nil"/>
              <w:left w:val="nil"/>
              <w:bottom w:val="single" w:sz="4" w:space="0" w:color="C0C0C0"/>
              <w:right w:val="single" w:sz="4" w:space="0" w:color="C0C0C0"/>
            </w:tcBorders>
            <w:shd w:val="clear" w:color="auto" w:fill="auto"/>
            <w:noWrap/>
            <w:hideMark/>
          </w:tcPr>
          <w:p w14:paraId="042E7FA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BB5CED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7DFE357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ONVERWACHT BORDER POST</w:t>
            </w:r>
          </w:p>
        </w:tc>
        <w:tc>
          <w:tcPr>
            <w:tcW w:w="4111" w:type="dxa"/>
            <w:tcBorders>
              <w:top w:val="nil"/>
              <w:left w:val="nil"/>
              <w:bottom w:val="single" w:sz="4" w:space="0" w:color="C0C0C0"/>
              <w:right w:val="single" w:sz="4" w:space="0" w:color="C0C0C0"/>
            </w:tcBorders>
            <w:shd w:val="clear" w:color="auto" w:fill="auto"/>
            <w:noWrap/>
            <w:hideMark/>
          </w:tcPr>
          <w:p w14:paraId="1C55869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ONVERWACHT</w:t>
            </w:r>
          </w:p>
        </w:tc>
        <w:tc>
          <w:tcPr>
            <w:tcW w:w="1985" w:type="dxa"/>
            <w:tcBorders>
              <w:top w:val="nil"/>
              <w:left w:val="nil"/>
              <w:bottom w:val="single" w:sz="4" w:space="0" w:color="C0C0C0"/>
              <w:right w:val="single" w:sz="4" w:space="0" w:color="C0C0C0"/>
            </w:tcBorders>
            <w:shd w:val="clear" w:color="auto" w:fill="auto"/>
            <w:noWrap/>
            <w:hideMark/>
          </w:tcPr>
          <w:p w14:paraId="18186A6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192BED5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08CC485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PAFURI BORDER POST</w:t>
            </w:r>
          </w:p>
        </w:tc>
        <w:tc>
          <w:tcPr>
            <w:tcW w:w="4111" w:type="dxa"/>
            <w:tcBorders>
              <w:top w:val="nil"/>
              <w:left w:val="nil"/>
              <w:bottom w:val="single" w:sz="4" w:space="0" w:color="C0C0C0"/>
              <w:right w:val="single" w:sz="4" w:space="0" w:color="C0C0C0"/>
            </w:tcBorders>
            <w:shd w:val="clear" w:color="auto" w:fill="auto"/>
            <w:noWrap/>
            <w:hideMark/>
          </w:tcPr>
          <w:p w14:paraId="2000542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PAFURI</w:t>
            </w:r>
          </w:p>
        </w:tc>
        <w:tc>
          <w:tcPr>
            <w:tcW w:w="1985" w:type="dxa"/>
            <w:tcBorders>
              <w:top w:val="nil"/>
              <w:left w:val="nil"/>
              <w:bottom w:val="single" w:sz="4" w:space="0" w:color="C0C0C0"/>
              <w:right w:val="single" w:sz="4" w:space="0" w:color="C0C0C0"/>
            </w:tcBorders>
            <w:shd w:val="clear" w:color="auto" w:fill="auto"/>
            <w:noWrap/>
            <w:hideMark/>
          </w:tcPr>
          <w:p w14:paraId="47A828A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7BFADC3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53C69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PLATJAN BORDER POST</w:t>
            </w:r>
          </w:p>
        </w:tc>
        <w:tc>
          <w:tcPr>
            <w:tcW w:w="4111" w:type="dxa"/>
            <w:tcBorders>
              <w:top w:val="nil"/>
              <w:left w:val="nil"/>
              <w:bottom w:val="single" w:sz="4" w:space="0" w:color="C0C0C0"/>
              <w:right w:val="single" w:sz="4" w:space="0" w:color="C0C0C0"/>
            </w:tcBorders>
            <w:shd w:val="clear" w:color="auto" w:fill="auto"/>
            <w:noWrap/>
            <w:hideMark/>
          </w:tcPr>
          <w:p w14:paraId="39A890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PLATJAN</w:t>
            </w:r>
          </w:p>
        </w:tc>
        <w:tc>
          <w:tcPr>
            <w:tcW w:w="1985" w:type="dxa"/>
            <w:tcBorders>
              <w:top w:val="nil"/>
              <w:left w:val="nil"/>
              <w:bottom w:val="single" w:sz="4" w:space="0" w:color="C0C0C0"/>
              <w:right w:val="single" w:sz="4" w:space="0" w:color="C0C0C0"/>
            </w:tcBorders>
            <w:shd w:val="clear" w:color="auto" w:fill="auto"/>
            <w:noWrap/>
            <w:hideMark/>
          </w:tcPr>
          <w:p w14:paraId="12C3C8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651465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1DE83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PONTDRIFT BORDER</w:t>
            </w:r>
          </w:p>
        </w:tc>
        <w:tc>
          <w:tcPr>
            <w:tcW w:w="4111" w:type="dxa"/>
            <w:tcBorders>
              <w:top w:val="nil"/>
              <w:left w:val="nil"/>
              <w:bottom w:val="single" w:sz="4" w:space="0" w:color="C0C0C0"/>
              <w:right w:val="single" w:sz="4" w:space="0" w:color="C0C0C0"/>
            </w:tcBorders>
            <w:shd w:val="clear" w:color="auto" w:fill="auto"/>
            <w:noWrap/>
            <w:hideMark/>
          </w:tcPr>
          <w:p w14:paraId="305ADF2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PONTDRIFT</w:t>
            </w:r>
          </w:p>
        </w:tc>
        <w:tc>
          <w:tcPr>
            <w:tcW w:w="1985" w:type="dxa"/>
            <w:tcBorders>
              <w:top w:val="nil"/>
              <w:left w:val="nil"/>
              <w:bottom w:val="single" w:sz="4" w:space="0" w:color="C0C0C0"/>
              <w:right w:val="single" w:sz="4" w:space="0" w:color="C0C0C0"/>
            </w:tcBorders>
            <w:shd w:val="clear" w:color="auto" w:fill="auto"/>
            <w:noWrap/>
            <w:hideMark/>
          </w:tcPr>
          <w:p w14:paraId="2930203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446FFEF9"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7040EF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Qachas Nek Border Post</w:t>
            </w:r>
          </w:p>
        </w:tc>
        <w:tc>
          <w:tcPr>
            <w:tcW w:w="4111" w:type="dxa"/>
            <w:tcBorders>
              <w:top w:val="nil"/>
              <w:left w:val="nil"/>
              <w:bottom w:val="single" w:sz="4" w:space="0" w:color="C0C0C0"/>
              <w:right w:val="single" w:sz="4" w:space="0" w:color="C0C0C0"/>
            </w:tcBorders>
            <w:shd w:val="clear" w:color="auto" w:fill="auto"/>
            <w:noWrap/>
            <w:hideMark/>
          </w:tcPr>
          <w:p w14:paraId="21BFA6C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QACHAS NEK</w:t>
            </w:r>
          </w:p>
        </w:tc>
        <w:tc>
          <w:tcPr>
            <w:tcW w:w="1985" w:type="dxa"/>
            <w:tcBorders>
              <w:top w:val="nil"/>
              <w:left w:val="nil"/>
              <w:bottom w:val="single" w:sz="4" w:space="0" w:color="C0C0C0"/>
              <w:right w:val="single" w:sz="4" w:space="0" w:color="C0C0C0"/>
            </w:tcBorders>
            <w:shd w:val="clear" w:color="auto" w:fill="auto"/>
            <w:noWrap/>
            <w:hideMark/>
          </w:tcPr>
          <w:p w14:paraId="506EC45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0A1CE2F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1795727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STOCKPOORT BORDER</w:t>
            </w:r>
          </w:p>
        </w:tc>
        <w:tc>
          <w:tcPr>
            <w:tcW w:w="4111" w:type="dxa"/>
            <w:tcBorders>
              <w:top w:val="nil"/>
              <w:left w:val="nil"/>
              <w:bottom w:val="single" w:sz="4" w:space="0" w:color="C0C0C0"/>
              <w:right w:val="single" w:sz="4" w:space="0" w:color="C0C0C0"/>
            </w:tcBorders>
            <w:shd w:val="clear" w:color="auto" w:fill="auto"/>
            <w:noWrap/>
            <w:hideMark/>
          </w:tcPr>
          <w:p w14:paraId="5B5541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STOCKPOORT</w:t>
            </w:r>
          </w:p>
        </w:tc>
        <w:tc>
          <w:tcPr>
            <w:tcW w:w="1985" w:type="dxa"/>
            <w:tcBorders>
              <w:top w:val="nil"/>
              <w:left w:val="nil"/>
              <w:bottom w:val="single" w:sz="4" w:space="0" w:color="C0C0C0"/>
              <w:right w:val="single" w:sz="4" w:space="0" w:color="C0C0C0"/>
            </w:tcBorders>
            <w:shd w:val="clear" w:color="auto" w:fill="auto"/>
            <w:noWrap/>
            <w:hideMark/>
          </w:tcPr>
          <w:p w14:paraId="70BFD35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3CECBE9D"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113BF6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SWARTKOPFONTEIN GATE BORDER POST</w:t>
            </w:r>
          </w:p>
        </w:tc>
        <w:tc>
          <w:tcPr>
            <w:tcW w:w="4111" w:type="dxa"/>
            <w:tcBorders>
              <w:top w:val="nil"/>
              <w:left w:val="nil"/>
              <w:bottom w:val="single" w:sz="4" w:space="0" w:color="C0C0C0"/>
              <w:right w:val="single" w:sz="4" w:space="0" w:color="C0C0C0"/>
            </w:tcBorders>
            <w:shd w:val="clear" w:color="auto" w:fill="auto"/>
            <w:noWrap/>
            <w:hideMark/>
          </w:tcPr>
          <w:p w14:paraId="446D2F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SWARTKOPFONTEINHEK</w:t>
            </w:r>
          </w:p>
        </w:tc>
        <w:tc>
          <w:tcPr>
            <w:tcW w:w="1985" w:type="dxa"/>
            <w:tcBorders>
              <w:top w:val="nil"/>
              <w:left w:val="nil"/>
              <w:bottom w:val="single" w:sz="4" w:space="0" w:color="C0C0C0"/>
              <w:right w:val="single" w:sz="4" w:space="0" w:color="C0C0C0"/>
            </w:tcBorders>
            <w:shd w:val="clear" w:color="auto" w:fill="auto"/>
            <w:noWrap/>
            <w:hideMark/>
          </w:tcPr>
          <w:p w14:paraId="2BC4EE0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5566157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15963B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TELLEBRUG BORDER POST</w:t>
            </w:r>
          </w:p>
        </w:tc>
        <w:tc>
          <w:tcPr>
            <w:tcW w:w="4111" w:type="dxa"/>
            <w:tcBorders>
              <w:top w:val="nil"/>
              <w:left w:val="nil"/>
              <w:bottom w:val="single" w:sz="4" w:space="0" w:color="C0C0C0"/>
              <w:right w:val="single" w:sz="4" w:space="0" w:color="C0C0C0"/>
            </w:tcBorders>
            <w:shd w:val="clear" w:color="auto" w:fill="auto"/>
            <w:noWrap/>
            <w:hideMark/>
          </w:tcPr>
          <w:p w14:paraId="3D53B6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TELLEBRUG</w:t>
            </w:r>
          </w:p>
        </w:tc>
        <w:tc>
          <w:tcPr>
            <w:tcW w:w="1985" w:type="dxa"/>
            <w:tcBorders>
              <w:top w:val="nil"/>
              <w:left w:val="nil"/>
              <w:bottom w:val="single" w:sz="4" w:space="0" w:color="C0C0C0"/>
              <w:right w:val="single" w:sz="4" w:space="0" w:color="C0C0C0"/>
            </w:tcBorders>
            <w:shd w:val="clear" w:color="auto" w:fill="auto"/>
            <w:noWrap/>
            <w:hideMark/>
          </w:tcPr>
          <w:p w14:paraId="4F8C53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6C725F0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852161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TSHAKHUMA TRIBAL OFFICE</w:t>
            </w:r>
          </w:p>
        </w:tc>
        <w:tc>
          <w:tcPr>
            <w:tcW w:w="4111" w:type="dxa"/>
            <w:tcBorders>
              <w:top w:val="nil"/>
              <w:left w:val="nil"/>
              <w:bottom w:val="single" w:sz="4" w:space="0" w:color="C0C0C0"/>
              <w:right w:val="single" w:sz="4" w:space="0" w:color="C0C0C0"/>
            </w:tcBorders>
            <w:shd w:val="clear" w:color="auto" w:fill="auto"/>
            <w:noWrap/>
            <w:hideMark/>
          </w:tcPr>
          <w:p w14:paraId="1025B85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TSHAKHUMA</w:t>
            </w:r>
          </w:p>
        </w:tc>
        <w:tc>
          <w:tcPr>
            <w:tcW w:w="1985" w:type="dxa"/>
            <w:tcBorders>
              <w:top w:val="nil"/>
              <w:left w:val="nil"/>
              <w:bottom w:val="single" w:sz="4" w:space="0" w:color="C0C0C0"/>
              <w:right w:val="single" w:sz="4" w:space="0" w:color="C0C0C0"/>
            </w:tcBorders>
            <w:shd w:val="clear" w:color="auto" w:fill="auto"/>
            <w:noWrap/>
            <w:hideMark/>
          </w:tcPr>
          <w:p w14:paraId="121C8DA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174AC42A"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7AB3C3C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Underberg Border Post</w:t>
            </w:r>
          </w:p>
        </w:tc>
        <w:tc>
          <w:tcPr>
            <w:tcW w:w="4111" w:type="dxa"/>
            <w:tcBorders>
              <w:top w:val="nil"/>
              <w:left w:val="nil"/>
              <w:bottom w:val="single" w:sz="4" w:space="0" w:color="C0C0C0"/>
              <w:right w:val="single" w:sz="4" w:space="0" w:color="C0C0C0"/>
            </w:tcBorders>
            <w:shd w:val="clear" w:color="auto" w:fill="auto"/>
            <w:noWrap/>
            <w:hideMark/>
          </w:tcPr>
          <w:p w14:paraId="5D6B042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UNDERBERG</w:t>
            </w:r>
          </w:p>
        </w:tc>
        <w:tc>
          <w:tcPr>
            <w:tcW w:w="1985" w:type="dxa"/>
            <w:tcBorders>
              <w:top w:val="nil"/>
              <w:left w:val="nil"/>
              <w:bottom w:val="single" w:sz="4" w:space="0" w:color="C0C0C0"/>
              <w:right w:val="single" w:sz="4" w:space="0" w:color="C0C0C0"/>
            </w:tcBorders>
            <w:shd w:val="clear" w:color="auto" w:fill="auto"/>
            <w:noWrap/>
            <w:hideMark/>
          </w:tcPr>
          <w:p w14:paraId="6D8B62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406A438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2A5442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WAVERLEY BORDER POST</w:t>
            </w:r>
          </w:p>
        </w:tc>
        <w:tc>
          <w:tcPr>
            <w:tcW w:w="4111" w:type="dxa"/>
            <w:tcBorders>
              <w:top w:val="nil"/>
              <w:left w:val="nil"/>
              <w:bottom w:val="single" w:sz="4" w:space="0" w:color="C0C0C0"/>
              <w:right w:val="single" w:sz="4" w:space="0" w:color="C0C0C0"/>
            </w:tcBorders>
            <w:shd w:val="clear" w:color="auto" w:fill="auto"/>
            <w:noWrap/>
            <w:hideMark/>
          </w:tcPr>
          <w:p w14:paraId="7D810D1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WAVERLEY</w:t>
            </w:r>
          </w:p>
        </w:tc>
        <w:tc>
          <w:tcPr>
            <w:tcW w:w="1985" w:type="dxa"/>
            <w:tcBorders>
              <w:top w:val="nil"/>
              <w:left w:val="nil"/>
              <w:bottom w:val="single" w:sz="4" w:space="0" w:color="C0C0C0"/>
              <w:right w:val="single" w:sz="4" w:space="0" w:color="C0C0C0"/>
            </w:tcBorders>
            <w:shd w:val="clear" w:color="auto" w:fill="auto"/>
            <w:noWrap/>
            <w:hideMark/>
          </w:tcPr>
          <w:p w14:paraId="5ADF37B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MPUMALANGA</w:t>
            </w:r>
          </w:p>
        </w:tc>
      </w:tr>
      <w:tr w:rsidR="003C215C" w:rsidRPr="00096A6F" w14:paraId="4BDDB23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7AD3AC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ZANZIBAR BORDER</w:t>
            </w:r>
          </w:p>
        </w:tc>
        <w:tc>
          <w:tcPr>
            <w:tcW w:w="4111" w:type="dxa"/>
            <w:tcBorders>
              <w:top w:val="nil"/>
              <w:left w:val="nil"/>
              <w:bottom w:val="single" w:sz="4" w:space="0" w:color="C0C0C0"/>
              <w:right w:val="single" w:sz="4" w:space="0" w:color="C0C0C0"/>
            </w:tcBorders>
            <w:shd w:val="clear" w:color="auto" w:fill="auto"/>
            <w:noWrap/>
            <w:hideMark/>
          </w:tcPr>
          <w:p w14:paraId="5BB5C37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ZANZIBAR BORDER</w:t>
            </w:r>
          </w:p>
        </w:tc>
        <w:tc>
          <w:tcPr>
            <w:tcW w:w="1985" w:type="dxa"/>
            <w:tcBorders>
              <w:top w:val="nil"/>
              <w:left w:val="nil"/>
              <w:bottom w:val="single" w:sz="4" w:space="0" w:color="C0C0C0"/>
              <w:right w:val="single" w:sz="4" w:space="0" w:color="C0C0C0"/>
            </w:tcBorders>
            <w:shd w:val="clear" w:color="auto" w:fill="auto"/>
            <w:noWrap/>
            <w:hideMark/>
          </w:tcPr>
          <w:p w14:paraId="67192CE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LIMPOPO</w:t>
            </w:r>
          </w:p>
        </w:tc>
      </w:tr>
      <w:tr w:rsidR="003C215C" w:rsidRPr="00096A6F" w14:paraId="5559545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130A45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MAKHALENG BRIDGE BORDER POST</w:t>
            </w:r>
          </w:p>
        </w:tc>
        <w:tc>
          <w:tcPr>
            <w:tcW w:w="4111" w:type="dxa"/>
            <w:tcBorders>
              <w:top w:val="nil"/>
              <w:left w:val="nil"/>
              <w:bottom w:val="single" w:sz="4" w:space="0" w:color="C0C0C0"/>
              <w:right w:val="single" w:sz="4" w:space="0" w:color="C0C0C0"/>
            </w:tcBorders>
            <w:shd w:val="clear" w:color="auto" w:fill="auto"/>
            <w:noWrap/>
            <w:hideMark/>
          </w:tcPr>
          <w:p w14:paraId="0C199D8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MAKHALENG BRIDGE</w:t>
            </w:r>
          </w:p>
        </w:tc>
        <w:tc>
          <w:tcPr>
            <w:tcW w:w="1985" w:type="dxa"/>
            <w:tcBorders>
              <w:top w:val="nil"/>
              <w:left w:val="nil"/>
              <w:bottom w:val="single" w:sz="4" w:space="0" w:color="C0C0C0"/>
              <w:right w:val="single" w:sz="4" w:space="0" w:color="C0C0C0"/>
            </w:tcBorders>
            <w:shd w:val="clear" w:color="auto" w:fill="auto"/>
            <w:noWrap/>
            <w:hideMark/>
          </w:tcPr>
          <w:p w14:paraId="4DBC8C2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580C423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5F0457F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PEKABRIDGE BORDER POST</w:t>
            </w:r>
          </w:p>
        </w:tc>
        <w:tc>
          <w:tcPr>
            <w:tcW w:w="4111" w:type="dxa"/>
            <w:tcBorders>
              <w:top w:val="nil"/>
              <w:left w:val="nil"/>
              <w:bottom w:val="single" w:sz="4" w:space="0" w:color="C0C0C0"/>
              <w:right w:val="single" w:sz="4" w:space="0" w:color="C0C0C0"/>
            </w:tcBorders>
            <w:shd w:val="clear" w:color="auto" w:fill="auto"/>
            <w:noWrap/>
            <w:hideMark/>
          </w:tcPr>
          <w:p w14:paraId="44B006A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PEKABRIDGE</w:t>
            </w:r>
          </w:p>
        </w:tc>
        <w:tc>
          <w:tcPr>
            <w:tcW w:w="1985" w:type="dxa"/>
            <w:tcBorders>
              <w:top w:val="nil"/>
              <w:left w:val="nil"/>
              <w:bottom w:val="single" w:sz="4" w:space="0" w:color="C0C0C0"/>
              <w:right w:val="single" w:sz="4" w:space="0" w:color="C0C0C0"/>
            </w:tcBorders>
            <w:shd w:val="clear" w:color="auto" w:fill="auto"/>
            <w:noWrap/>
            <w:hideMark/>
          </w:tcPr>
          <w:p w14:paraId="2FFB55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0075938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954A6E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Van Rooyens Gate Border Post</w:t>
            </w:r>
          </w:p>
        </w:tc>
        <w:tc>
          <w:tcPr>
            <w:tcW w:w="4111" w:type="dxa"/>
            <w:tcBorders>
              <w:top w:val="nil"/>
              <w:left w:val="nil"/>
              <w:bottom w:val="single" w:sz="4" w:space="0" w:color="C0C0C0"/>
              <w:right w:val="single" w:sz="4" w:space="0" w:color="C0C0C0"/>
            </w:tcBorders>
            <w:shd w:val="clear" w:color="auto" w:fill="auto"/>
            <w:noWrap/>
            <w:hideMark/>
          </w:tcPr>
          <w:p w14:paraId="6F938F8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VAN ROOYENS GATE</w:t>
            </w:r>
          </w:p>
        </w:tc>
        <w:tc>
          <w:tcPr>
            <w:tcW w:w="1985" w:type="dxa"/>
            <w:tcBorders>
              <w:top w:val="nil"/>
              <w:left w:val="nil"/>
              <w:bottom w:val="single" w:sz="4" w:space="0" w:color="C0C0C0"/>
              <w:right w:val="single" w:sz="4" w:space="0" w:color="C0C0C0"/>
            </w:tcBorders>
            <w:shd w:val="clear" w:color="auto" w:fill="auto"/>
            <w:noWrap/>
            <w:hideMark/>
          </w:tcPr>
          <w:p w14:paraId="0AF552C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70030350"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39A8955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SEPAPUS BORDER POST</w:t>
            </w:r>
          </w:p>
        </w:tc>
        <w:tc>
          <w:tcPr>
            <w:tcW w:w="4111" w:type="dxa"/>
            <w:tcBorders>
              <w:top w:val="nil"/>
              <w:left w:val="nil"/>
              <w:bottom w:val="single" w:sz="4" w:space="0" w:color="C0C0C0"/>
              <w:right w:val="single" w:sz="4" w:space="0" w:color="C0C0C0"/>
            </w:tcBorders>
            <w:shd w:val="clear" w:color="auto" w:fill="auto"/>
            <w:noWrap/>
            <w:hideMark/>
          </w:tcPr>
          <w:p w14:paraId="13758CB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SEPAPUS</w:t>
            </w:r>
          </w:p>
        </w:tc>
        <w:tc>
          <w:tcPr>
            <w:tcW w:w="1985" w:type="dxa"/>
            <w:tcBorders>
              <w:top w:val="nil"/>
              <w:left w:val="nil"/>
              <w:bottom w:val="single" w:sz="4" w:space="0" w:color="C0C0C0"/>
              <w:right w:val="single" w:sz="4" w:space="0" w:color="C0C0C0"/>
            </w:tcBorders>
            <w:shd w:val="clear" w:color="auto" w:fill="auto"/>
            <w:noWrap/>
            <w:hideMark/>
          </w:tcPr>
          <w:p w14:paraId="1FA3F53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050D0723"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3EA30714"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CHARLES JOHNSON MEMORIAL</w:t>
            </w:r>
          </w:p>
        </w:tc>
        <w:tc>
          <w:tcPr>
            <w:tcW w:w="4111" w:type="dxa"/>
            <w:tcBorders>
              <w:top w:val="nil"/>
              <w:left w:val="nil"/>
              <w:bottom w:val="single" w:sz="4" w:space="0" w:color="C0C0C0"/>
              <w:right w:val="single" w:sz="4" w:space="0" w:color="C0C0C0"/>
            </w:tcBorders>
            <w:shd w:val="clear" w:color="auto" w:fill="auto"/>
            <w:noWrap/>
            <w:hideMark/>
          </w:tcPr>
          <w:p w14:paraId="0F535D3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NQUTU</w:t>
            </w:r>
          </w:p>
        </w:tc>
        <w:tc>
          <w:tcPr>
            <w:tcW w:w="1985" w:type="dxa"/>
            <w:tcBorders>
              <w:top w:val="nil"/>
              <w:left w:val="nil"/>
              <w:bottom w:val="single" w:sz="4" w:space="0" w:color="C0C0C0"/>
              <w:right w:val="single" w:sz="4" w:space="0" w:color="C0C0C0"/>
            </w:tcBorders>
            <w:shd w:val="clear" w:color="auto" w:fill="auto"/>
            <w:noWrap/>
            <w:hideMark/>
          </w:tcPr>
          <w:p w14:paraId="0C2BBD6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KWAZULU NATAL</w:t>
            </w:r>
          </w:p>
        </w:tc>
      </w:tr>
      <w:tr w:rsidR="003C215C" w:rsidRPr="00096A6F" w14:paraId="36DFB0A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5FD7757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EBEN DONGES</w:t>
            </w:r>
          </w:p>
        </w:tc>
        <w:tc>
          <w:tcPr>
            <w:tcW w:w="4111" w:type="dxa"/>
            <w:tcBorders>
              <w:top w:val="nil"/>
              <w:left w:val="nil"/>
              <w:bottom w:val="single" w:sz="4" w:space="0" w:color="C0C0C0"/>
              <w:right w:val="single" w:sz="4" w:space="0" w:color="C0C0C0"/>
            </w:tcBorders>
            <w:shd w:val="clear" w:color="auto" w:fill="auto"/>
            <w:noWrap/>
            <w:hideMark/>
          </w:tcPr>
          <w:p w14:paraId="67C27FC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PORT ELIZABETH</w:t>
            </w:r>
          </w:p>
        </w:tc>
        <w:tc>
          <w:tcPr>
            <w:tcW w:w="1985" w:type="dxa"/>
            <w:tcBorders>
              <w:top w:val="nil"/>
              <w:left w:val="nil"/>
              <w:bottom w:val="single" w:sz="4" w:space="0" w:color="C0C0C0"/>
              <w:right w:val="single" w:sz="4" w:space="0" w:color="C0C0C0"/>
            </w:tcBorders>
            <w:shd w:val="clear" w:color="auto" w:fill="auto"/>
            <w:noWrap/>
            <w:hideMark/>
          </w:tcPr>
          <w:p w14:paraId="2BAD6A9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EASTERN CAPE</w:t>
            </w:r>
          </w:p>
        </w:tc>
      </w:tr>
      <w:tr w:rsidR="003C215C" w:rsidRPr="00096A6F" w14:paraId="7470FE58"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3E8993B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Mitchells Plain MOU</w:t>
            </w:r>
          </w:p>
        </w:tc>
        <w:tc>
          <w:tcPr>
            <w:tcW w:w="4111" w:type="dxa"/>
            <w:tcBorders>
              <w:top w:val="nil"/>
              <w:left w:val="nil"/>
              <w:bottom w:val="single" w:sz="4" w:space="0" w:color="C0C0C0"/>
              <w:right w:val="single" w:sz="4" w:space="0" w:color="C0C0C0"/>
            </w:tcBorders>
            <w:shd w:val="clear" w:color="auto" w:fill="auto"/>
            <w:noWrap/>
            <w:hideMark/>
          </w:tcPr>
          <w:p w14:paraId="3EF3EC0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CAPE TOWN</w:t>
            </w:r>
          </w:p>
        </w:tc>
        <w:tc>
          <w:tcPr>
            <w:tcW w:w="1985" w:type="dxa"/>
            <w:tcBorders>
              <w:top w:val="nil"/>
              <w:left w:val="nil"/>
              <w:bottom w:val="single" w:sz="4" w:space="0" w:color="C0C0C0"/>
              <w:right w:val="single" w:sz="4" w:space="0" w:color="C0C0C0"/>
            </w:tcBorders>
            <w:shd w:val="clear" w:color="auto" w:fill="auto"/>
            <w:noWrap/>
            <w:hideMark/>
          </w:tcPr>
          <w:p w14:paraId="2EB1C21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WESTERN CAPE</w:t>
            </w:r>
          </w:p>
        </w:tc>
      </w:tr>
      <w:tr w:rsidR="003C215C" w:rsidRPr="00096A6F" w14:paraId="150406C2"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2DDA631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MUCPP</w:t>
            </w:r>
          </w:p>
        </w:tc>
        <w:tc>
          <w:tcPr>
            <w:tcW w:w="4111" w:type="dxa"/>
            <w:tcBorders>
              <w:top w:val="nil"/>
              <w:left w:val="nil"/>
              <w:bottom w:val="single" w:sz="4" w:space="0" w:color="C0C0C0"/>
              <w:right w:val="single" w:sz="4" w:space="0" w:color="C0C0C0"/>
            </w:tcBorders>
            <w:shd w:val="clear" w:color="auto" w:fill="auto"/>
            <w:noWrap/>
            <w:hideMark/>
          </w:tcPr>
          <w:p w14:paraId="2E1748A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BLOEMFONTEIN</w:t>
            </w:r>
          </w:p>
        </w:tc>
        <w:tc>
          <w:tcPr>
            <w:tcW w:w="1985" w:type="dxa"/>
            <w:tcBorders>
              <w:top w:val="nil"/>
              <w:left w:val="nil"/>
              <w:bottom w:val="single" w:sz="4" w:space="0" w:color="C0C0C0"/>
              <w:right w:val="single" w:sz="4" w:space="0" w:color="C0C0C0"/>
            </w:tcBorders>
            <w:shd w:val="clear" w:color="auto" w:fill="auto"/>
            <w:noWrap/>
            <w:hideMark/>
          </w:tcPr>
          <w:p w14:paraId="4E4A574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FREE STATE</w:t>
            </w:r>
          </w:p>
        </w:tc>
      </w:tr>
      <w:tr w:rsidR="003C215C" w:rsidRPr="00096A6F" w14:paraId="64B6339F"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5683F58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Makopong Border Post</w:t>
            </w:r>
          </w:p>
        </w:tc>
        <w:tc>
          <w:tcPr>
            <w:tcW w:w="4111" w:type="dxa"/>
            <w:tcBorders>
              <w:top w:val="nil"/>
              <w:left w:val="nil"/>
              <w:bottom w:val="single" w:sz="4" w:space="0" w:color="C0C0C0"/>
              <w:right w:val="single" w:sz="4" w:space="0" w:color="C0C0C0"/>
            </w:tcBorders>
            <w:shd w:val="clear" w:color="auto" w:fill="auto"/>
            <w:noWrap/>
            <w:hideMark/>
          </w:tcPr>
          <w:p w14:paraId="1F6F069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MAKOPONG</w:t>
            </w:r>
          </w:p>
        </w:tc>
        <w:tc>
          <w:tcPr>
            <w:tcW w:w="1985" w:type="dxa"/>
            <w:tcBorders>
              <w:top w:val="nil"/>
              <w:left w:val="nil"/>
              <w:bottom w:val="single" w:sz="4" w:space="0" w:color="C0C0C0"/>
              <w:right w:val="single" w:sz="4" w:space="0" w:color="C0C0C0"/>
            </w:tcBorders>
            <w:shd w:val="clear" w:color="auto" w:fill="auto"/>
            <w:noWrap/>
            <w:hideMark/>
          </w:tcPr>
          <w:p w14:paraId="015CEB2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r w:rsidR="003C215C" w:rsidRPr="00096A6F" w14:paraId="4969F514"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3CE74FA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GEMSBOK BORDER POST</w:t>
            </w:r>
          </w:p>
        </w:tc>
        <w:tc>
          <w:tcPr>
            <w:tcW w:w="4111" w:type="dxa"/>
            <w:tcBorders>
              <w:top w:val="nil"/>
              <w:left w:val="nil"/>
              <w:bottom w:val="single" w:sz="4" w:space="0" w:color="C0C0C0"/>
              <w:right w:val="single" w:sz="4" w:space="0" w:color="C0C0C0"/>
            </w:tcBorders>
            <w:shd w:val="clear" w:color="auto" w:fill="auto"/>
            <w:noWrap/>
            <w:hideMark/>
          </w:tcPr>
          <w:p w14:paraId="10E7866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GEMSBOK</w:t>
            </w:r>
          </w:p>
        </w:tc>
        <w:tc>
          <w:tcPr>
            <w:tcW w:w="1985" w:type="dxa"/>
            <w:tcBorders>
              <w:top w:val="nil"/>
              <w:left w:val="nil"/>
              <w:bottom w:val="single" w:sz="4" w:space="0" w:color="C0C0C0"/>
              <w:right w:val="single" w:sz="4" w:space="0" w:color="C0C0C0"/>
            </w:tcBorders>
            <w:shd w:val="clear" w:color="auto" w:fill="auto"/>
            <w:noWrap/>
            <w:hideMark/>
          </w:tcPr>
          <w:p w14:paraId="1D1BAA8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11A4C087"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00EBD9A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MC CARTHYS RUST BORDER POST</w:t>
            </w:r>
          </w:p>
        </w:tc>
        <w:tc>
          <w:tcPr>
            <w:tcW w:w="4111" w:type="dxa"/>
            <w:tcBorders>
              <w:top w:val="nil"/>
              <w:left w:val="nil"/>
              <w:bottom w:val="single" w:sz="4" w:space="0" w:color="C0C0C0"/>
              <w:right w:val="single" w:sz="4" w:space="0" w:color="C0C0C0"/>
            </w:tcBorders>
            <w:shd w:val="clear" w:color="auto" w:fill="auto"/>
            <w:noWrap/>
            <w:hideMark/>
          </w:tcPr>
          <w:p w14:paraId="7309D04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MC CARTHYS RUST</w:t>
            </w:r>
          </w:p>
        </w:tc>
        <w:tc>
          <w:tcPr>
            <w:tcW w:w="1985" w:type="dxa"/>
            <w:tcBorders>
              <w:top w:val="nil"/>
              <w:left w:val="nil"/>
              <w:bottom w:val="single" w:sz="4" w:space="0" w:color="C0C0C0"/>
              <w:right w:val="single" w:sz="4" w:space="0" w:color="C0C0C0"/>
            </w:tcBorders>
            <w:shd w:val="clear" w:color="auto" w:fill="auto"/>
            <w:noWrap/>
            <w:hideMark/>
          </w:tcPr>
          <w:p w14:paraId="5A873FB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571E9F25"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787ABB7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MIDDELPUTS BORDER POST</w:t>
            </w:r>
          </w:p>
        </w:tc>
        <w:tc>
          <w:tcPr>
            <w:tcW w:w="4111" w:type="dxa"/>
            <w:tcBorders>
              <w:top w:val="nil"/>
              <w:left w:val="nil"/>
              <w:bottom w:val="single" w:sz="4" w:space="0" w:color="C0C0C0"/>
              <w:right w:val="single" w:sz="4" w:space="0" w:color="C0C0C0"/>
            </w:tcBorders>
            <w:shd w:val="clear" w:color="auto" w:fill="auto"/>
            <w:noWrap/>
            <w:hideMark/>
          </w:tcPr>
          <w:p w14:paraId="17773F9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MIDDELPUTS</w:t>
            </w:r>
          </w:p>
        </w:tc>
        <w:tc>
          <w:tcPr>
            <w:tcW w:w="1985" w:type="dxa"/>
            <w:tcBorders>
              <w:top w:val="nil"/>
              <w:left w:val="nil"/>
              <w:bottom w:val="single" w:sz="4" w:space="0" w:color="C0C0C0"/>
              <w:right w:val="single" w:sz="4" w:space="0" w:color="C0C0C0"/>
            </w:tcBorders>
            <w:shd w:val="clear" w:color="auto" w:fill="auto"/>
            <w:noWrap/>
            <w:hideMark/>
          </w:tcPr>
          <w:p w14:paraId="54D0537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2959A7EC"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4CCC410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RIETFONTEIN BORDER POST</w:t>
            </w:r>
          </w:p>
        </w:tc>
        <w:tc>
          <w:tcPr>
            <w:tcW w:w="4111" w:type="dxa"/>
            <w:tcBorders>
              <w:top w:val="nil"/>
              <w:left w:val="nil"/>
              <w:bottom w:val="single" w:sz="4" w:space="0" w:color="C0C0C0"/>
              <w:right w:val="single" w:sz="4" w:space="0" w:color="C0C0C0"/>
            </w:tcBorders>
            <w:shd w:val="clear" w:color="auto" w:fill="auto"/>
            <w:noWrap/>
            <w:hideMark/>
          </w:tcPr>
          <w:p w14:paraId="52E6B926"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RIETFONTEIN</w:t>
            </w:r>
          </w:p>
        </w:tc>
        <w:tc>
          <w:tcPr>
            <w:tcW w:w="1985" w:type="dxa"/>
            <w:tcBorders>
              <w:top w:val="nil"/>
              <w:left w:val="nil"/>
              <w:bottom w:val="single" w:sz="4" w:space="0" w:color="C0C0C0"/>
              <w:right w:val="single" w:sz="4" w:space="0" w:color="C0C0C0"/>
            </w:tcBorders>
            <w:shd w:val="clear" w:color="auto" w:fill="auto"/>
            <w:noWrap/>
            <w:hideMark/>
          </w:tcPr>
          <w:p w14:paraId="7859D55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1BF0FC16"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6F8BC9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TWEE RIVIEREN BORDER POST</w:t>
            </w:r>
          </w:p>
        </w:tc>
        <w:tc>
          <w:tcPr>
            <w:tcW w:w="4111" w:type="dxa"/>
            <w:tcBorders>
              <w:top w:val="nil"/>
              <w:left w:val="nil"/>
              <w:bottom w:val="single" w:sz="4" w:space="0" w:color="C0C0C0"/>
              <w:right w:val="single" w:sz="4" w:space="0" w:color="C0C0C0"/>
            </w:tcBorders>
            <w:shd w:val="clear" w:color="auto" w:fill="auto"/>
            <w:noWrap/>
            <w:hideMark/>
          </w:tcPr>
          <w:p w14:paraId="60BA1E8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TWEE RIVIEREN</w:t>
            </w:r>
          </w:p>
        </w:tc>
        <w:tc>
          <w:tcPr>
            <w:tcW w:w="1985" w:type="dxa"/>
            <w:tcBorders>
              <w:top w:val="nil"/>
              <w:left w:val="nil"/>
              <w:bottom w:val="single" w:sz="4" w:space="0" w:color="C0C0C0"/>
              <w:right w:val="single" w:sz="4" w:space="0" w:color="C0C0C0"/>
            </w:tcBorders>
            <w:shd w:val="clear" w:color="auto" w:fill="auto"/>
            <w:noWrap/>
            <w:hideMark/>
          </w:tcPr>
          <w:p w14:paraId="5F31FE2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NORTHERN CAPE</w:t>
            </w:r>
          </w:p>
        </w:tc>
      </w:tr>
      <w:tr w:rsidR="003C215C" w:rsidRPr="00096A6F" w14:paraId="0C0EB01E" w14:textId="77777777" w:rsidTr="00C105DD">
        <w:trPr>
          <w:trHeight w:val="290"/>
        </w:trPr>
        <w:tc>
          <w:tcPr>
            <w:tcW w:w="4536" w:type="dxa"/>
            <w:tcBorders>
              <w:top w:val="nil"/>
              <w:left w:val="single" w:sz="4" w:space="0" w:color="C0C0C0"/>
              <w:bottom w:val="single" w:sz="4" w:space="0" w:color="C0C0C0"/>
              <w:right w:val="single" w:sz="4" w:space="0" w:color="C0C0C0"/>
            </w:tcBorders>
            <w:shd w:val="clear" w:color="auto" w:fill="auto"/>
            <w:noWrap/>
            <w:hideMark/>
          </w:tcPr>
          <w:p w14:paraId="0703958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Community Crossing Centre</w:t>
            </w:r>
          </w:p>
        </w:tc>
        <w:tc>
          <w:tcPr>
            <w:tcW w:w="4111" w:type="dxa"/>
            <w:tcBorders>
              <w:top w:val="nil"/>
              <w:left w:val="nil"/>
              <w:bottom w:val="single" w:sz="4" w:space="0" w:color="C0C0C0"/>
              <w:right w:val="single" w:sz="4" w:space="0" w:color="C0C0C0"/>
            </w:tcBorders>
            <w:shd w:val="clear" w:color="auto" w:fill="auto"/>
            <w:noWrap/>
            <w:hideMark/>
          </w:tcPr>
          <w:p w14:paraId="2F8B7AF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TSHIDILAMOLOMO</w:t>
            </w:r>
          </w:p>
        </w:tc>
        <w:tc>
          <w:tcPr>
            <w:tcW w:w="1985" w:type="dxa"/>
            <w:tcBorders>
              <w:top w:val="nil"/>
              <w:left w:val="nil"/>
              <w:bottom w:val="single" w:sz="4" w:space="0" w:color="C0C0C0"/>
              <w:right w:val="single" w:sz="4" w:space="0" w:color="C0C0C0"/>
            </w:tcBorders>
            <w:shd w:val="clear" w:color="auto" w:fill="auto"/>
            <w:noWrap/>
            <w:hideMark/>
          </w:tcPr>
          <w:p w14:paraId="14F8137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NORTH WEST</w:t>
            </w:r>
          </w:p>
        </w:tc>
      </w:tr>
    </w:tbl>
    <w:p w14:paraId="2A872F1D" w14:textId="77777777" w:rsidR="003C215C" w:rsidRPr="00096A6F" w:rsidRDefault="003C215C" w:rsidP="00096A6F">
      <w:pPr>
        <w:jc w:val="both"/>
        <w:rPr>
          <w:rFonts w:cs="Calibri"/>
          <w:sz w:val="23"/>
          <w:szCs w:val="23"/>
        </w:rPr>
      </w:pPr>
    </w:p>
    <w:p w14:paraId="1F273890" w14:textId="77777777" w:rsidR="003C215C" w:rsidRPr="00096A6F" w:rsidRDefault="003C215C" w:rsidP="006D6ECE">
      <w:pPr>
        <w:keepNext/>
        <w:numPr>
          <w:ilvl w:val="1"/>
          <w:numId w:val="44"/>
        </w:numPr>
        <w:spacing w:before="240" w:after="120"/>
        <w:jc w:val="both"/>
        <w:outlineLvl w:val="1"/>
        <w:rPr>
          <w:rFonts w:eastAsiaTheme="majorEastAsia" w:cs="Calibri"/>
          <w:b/>
          <w:bCs/>
          <w:color w:val="000066"/>
          <w:sz w:val="23"/>
          <w:szCs w:val="23"/>
          <w14:scene3d>
            <w14:camera w14:prst="orthographicFront"/>
            <w14:lightRig w14:rig="threePt" w14:dir="t">
              <w14:rot w14:lat="0" w14:lon="0" w14:rev="0"/>
            </w14:lightRig>
          </w14:scene3d>
        </w:rPr>
      </w:pPr>
      <w:bookmarkStart w:id="261" w:name="_Toc118972203"/>
      <w:r w:rsidRPr="00096A6F">
        <w:rPr>
          <w:rFonts w:eastAsiaTheme="majorEastAsia" w:cs="Calibri"/>
          <w:b/>
          <w:bCs/>
          <w:color w:val="000066"/>
          <w:sz w:val="23"/>
          <w:szCs w:val="23"/>
          <w14:scene3d>
            <w14:camera w14:prst="orthographicFront"/>
            <w14:lightRig w14:rig="threePt" w14:dir="t">
              <w14:rot w14:lat="0" w14:lon="0" w14:rev="0"/>
            </w14:lightRig>
          </w14:scene3d>
        </w:rPr>
        <w:t>EXISTING EQUIPMENT</w:t>
      </w:r>
      <w:bookmarkEnd w:id="261"/>
    </w:p>
    <w:p w14:paraId="3EB1BBA9" w14:textId="77777777" w:rsidR="003C215C" w:rsidRPr="00096A6F" w:rsidRDefault="003C215C" w:rsidP="00096A6F">
      <w:pPr>
        <w:jc w:val="both"/>
        <w:rPr>
          <w:rFonts w:cs="Calibri"/>
          <w:b/>
          <w:sz w:val="23"/>
          <w:szCs w:val="23"/>
        </w:rPr>
      </w:pPr>
      <w:r w:rsidRPr="00096A6F">
        <w:rPr>
          <w:rFonts w:cs="Calibri"/>
          <w:b/>
          <w:sz w:val="23"/>
          <w:szCs w:val="23"/>
        </w:rPr>
        <w:t>Switches list</w:t>
      </w:r>
    </w:p>
    <w:p w14:paraId="437929F2" w14:textId="77777777" w:rsidR="003C215C" w:rsidRPr="00096A6F" w:rsidRDefault="003C215C" w:rsidP="00096A6F">
      <w:pPr>
        <w:jc w:val="both"/>
        <w:rPr>
          <w:rFonts w:cs="Calibri"/>
          <w:sz w:val="23"/>
          <w:szCs w:val="23"/>
        </w:rPr>
      </w:pPr>
    </w:p>
    <w:tbl>
      <w:tblPr>
        <w:tblW w:w="13887" w:type="dxa"/>
        <w:tblLayout w:type="fixed"/>
        <w:tblLook w:val="04A0" w:firstRow="1" w:lastRow="0" w:firstColumn="1" w:lastColumn="0" w:noHBand="0" w:noVBand="1"/>
      </w:tblPr>
      <w:tblGrid>
        <w:gridCol w:w="3823"/>
        <w:gridCol w:w="1417"/>
        <w:gridCol w:w="1701"/>
        <w:gridCol w:w="1985"/>
        <w:gridCol w:w="2835"/>
        <w:gridCol w:w="2126"/>
      </w:tblGrid>
      <w:tr w:rsidR="00685222" w:rsidRPr="00096A6F" w14:paraId="24CD7F34" w14:textId="77777777" w:rsidTr="00023AB4">
        <w:trPr>
          <w:trHeight w:val="730"/>
          <w:tblHeader/>
        </w:trPr>
        <w:tc>
          <w:tcPr>
            <w:tcW w:w="382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A4B03CE" w14:textId="77777777" w:rsidR="003C215C" w:rsidRPr="00096A6F" w:rsidRDefault="003C215C" w:rsidP="00096A6F">
            <w:pPr>
              <w:jc w:val="both"/>
              <w:rPr>
                <w:rFonts w:cs="Calibri"/>
                <w:b/>
                <w:bCs/>
                <w:sz w:val="23"/>
                <w:szCs w:val="23"/>
                <w:lang w:val="en-US"/>
              </w:rPr>
            </w:pPr>
            <w:r w:rsidRPr="00096A6F">
              <w:rPr>
                <w:rFonts w:cs="Calibri"/>
                <w:b/>
                <w:bCs/>
                <w:sz w:val="23"/>
                <w:szCs w:val="23"/>
                <w:lang w:val="en-US"/>
              </w:rPr>
              <w:t>Host Name</w:t>
            </w:r>
          </w:p>
        </w:tc>
        <w:tc>
          <w:tcPr>
            <w:tcW w:w="1417" w:type="dxa"/>
            <w:tcBorders>
              <w:top w:val="single" w:sz="4" w:space="0" w:color="auto"/>
              <w:left w:val="nil"/>
              <w:bottom w:val="single" w:sz="4" w:space="0" w:color="auto"/>
              <w:right w:val="single" w:sz="4" w:space="0" w:color="auto"/>
            </w:tcBorders>
            <w:shd w:val="clear" w:color="000000" w:fill="C0C0C0"/>
            <w:vAlign w:val="center"/>
            <w:hideMark/>
          </w:tcPr>
          <w:p w14:paraId="4ADDB5F9" w14:textId="77777777" w:rsidR="003C215C" w:rsidRPr="00096A6F" w:rsidRDefault="003C215C" w:rsidP="00096A6F">
            <w:pPr>
              <w:jc w:val="both"/>
              <w:rPr>
                <w:rFonts w:cs="Calibri"/>
                <w:b/>
                <w:bCs/>
                <w:sz w:val="23"/>
                <w:szCs w:val="23"/>
                <w:lang w:val="en-US"/>
              </w:rPr>
            </w:pPr>
            <w:r w:rsidRPr="00096A6F">
              <w:rPr>
                <w:rFonts w:cs="Calibri"/>
                <w:b/>
                <w:bCs/>
                <w:sz w:val="23"/>
                <w:szCs w:val="23"/>
                <w:lang w:val="en-US"/>
              </w:rPr>
              <w:t>Device Type</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69AFDE1" w14:textId="77777777" w:rsidR="003C215C" w:rsidRPr="00096A6F" w:rsidRDefault="003C215C" w:rsidP="00096A6F">
            <w:pPr>
              <w:jc w:val="both"/>
              <w:rPr>
                <w:rFonts w:cs="Calibri"/>
                <w:b/>
                <w:bCs/>
                <w:sz w:val="23"/>
                <w:szCs w:val="23"/>
                <w:lang w:val="en-US"/>
              </w:rPr>
            </w:pPr>
            <w:r w:rsidRPr="00096A6F">
              <w:rPr>
                <w:rFonts w:cs="Calibri"/>
                <w:b/>
                <w:bCs/>
                <w:sz w:val="23"/>
                <w:szCs w:val="23"/>
                <w:lang w:val="en-US"/>
              </w:rPr>
              <w:t>SNMP Location</w:t>
            </w:r>
          </w:p>
        </w:tc>
        <w:tc>
          <w:tcPr>
            <w:tcW w:w="1985" w:type="dxa"/>
            <w:tcBorders>
              <w:top w:val="single" w:sz="4" w:space="0" w:color="auto"/>
              <w:left w:val="nil"/>
              <w:bottom w:val="single" w:sz="4" w:space="0" w:color="auto"/>
              <w:right w:val="single" w:sz="4" w:space="0" w:color="auto"/>
            </w:tcBorders>
            <w:shd w:val="clear" w:color="000000" w:fill="C0C0C0"/>
            <w:vAlign w:val="center"/>
            <w:hideMark/>
          </w:tcPr>
          <w:p w14:paraId="730A7435" w14:textId="77777777" w:rsidR="003C215C" w:rsidRPr="00096A6F" w:rsidRDefault="003C215C" w:rsidP="00096A6F">
            <w:pPr>
              <w:jc w:val="both"/>
              <w:rPr>
                <w:rFonts w:cs="Calibri"/>
                <w:b/>
                <w:bCs/>
                <w:sz w:val="23"/>
                <w:szCs w:val="23"/>
                <w:lang w:val="en-US"/>
              </w:rPr>
            </w:pPr>
            <w:r w:rsidRPr="00096A6F">
              <w:rPr>
                <w:rFonts w:cs="Calibri"/>
                <w:b/>
                <w:bCs/>
                <w:sz w:val="23"/>
                <w:szCs w:val="23"/>
                <w:lang w:val="en-US"/>
              </w:rPr>
              <w:t>Vendor/Model</w:t>
            </w:r>
          </w:p>
        </w:tc>
        <w:tc>
          <w:tcPr>
            <w:tcW w:w="2835" w:type="dxa"/>
            <w:tcBorders>
              <w:top w:val="single" w:sz="4" w:space="0" w:color="auto"/>
              <w:left w:val="nil"/>
              <w:bottom w:val="single" w:sz="4" w:space="0" w:color="auto"/>
              <w:right w:val="single" w:sz="4" w:space="0" w:color="auto"/>
            </w:tcBorders>
            <w:shd w:val="clear" w:color="000000" w:fill="C0C0C0"/>
            <w:vAlign w:val="center"/>
            <w:hideMark/>
          </w:tcPr>
          <w:p w14:paraId="7318FC6D" w14:textId="77777777" w:rsidR="003C215C" w:rsidRPr="00096A6F" w:rsidRDefault="003C215C" w:rsidP="00023AB4">
            <w:pPr>
              <w:rPr>
                <w:rFonts w:cs="Calibri"/>
                <w:b/>
                <w:bCs/>
                <w:sz w:val="23"/>
                <w:szCs w:val="23"/>
                <w:lang w:val="en-US"/>
              </w:rPr>
            </w:pPr>
            <w:r w:rsidRPr="00096A6F">
              <w:rPr>
                <w:rFonts w:cs="Calibri"/>
                <w:b/>
                <w:bCs/>
                <w:sz w:val="23"/>
                <w:szCs w:val="23"/>
                <w:lang w:val="en-US"/>
              </w:rPr>
              <w:t>Product Description</w:t>
            </w:r>
          </w:p>
        </w:tc>
        <w:tc>
          <w:tcPr>
            <w:tcW w:w="2126" w:type="dxa"/>
            <w:tcBorders>
              <w:top w:val="single" w:sz="4" w:space="0" w:color="auto"/>
              <w:left w:val="nil"/>
              <w:bottom w:val="single" w:sz="4" w:space="0" w:color="auto"/>
              <w:right w:val="single" w:sz="4" w:space="0" w:color="auto"/>
            </w:tcBorders>
            <w:shd w:val="clear" w:color="000000" w:fill="C0C0C0"/>
            <w:vAlign w:val="center"/>
            <w:hideMark/>
          </w:tcPr>
          <w:p w14:paraId="2098E673" w14:textId="77777777" w:rsidR="003C215C" w:rsidRPr="00096A6F" w:rsidRDefault="003C215C" w:rsidP="00096A6F">
            <w:pPr>
              <w:jc w:val="both"/>
              <w:rPr>
                <w:rFonts w:cs="Calibri"/>
                <w:b/>
                <w:bCs/>
                <w:sz w:val="23"/>
                <w:szCs w:val="23"/>
                <w:lang w:val="en-US"/>
              </w:rPr>
            </w:pPr>
            <w:r w:rsidRPr="00096A6F">
              <w:rPr>
                <w:rFonts w:cs="Calibri"/>
                <w:b/>
                <w:bCs/>
                <w:sz w:val="23"/>
                <w:szCs w:val="23"/>
                <w:lang w:val="en-US"/>
              </w:rPr>
              <w:t>Serial No</w:t>
            </w:r>
          </w:p>
        </w:tc>
      </w:tr>
      <w:tr w:rsidR="00166525" w:rsidRPr="00096A6F" w14:paraId="782AEA1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95B4E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DHA-ATAMELANG-SW01</w:t>
            </w:r>
          </w:p>
        </w:tc>
        <w:tc>
          <w:tcPr>
            <w:tcW w:w="1417" w:type="dxa"/>
            <w:tcBorders>
              <w:top w:val="nil"/>
              <w:left w:val="nil"/>
              <w:bottom w:val="single" w:sz="4" w:space="0" w:color="auto"/>
              <w:right w:val="single" w:sz="4" w:space="0" w:color="auto"/>
            </w:tcBorders>
            <w:shd w:val="clear" w:color="auto" w:fill="auto"/>
            <w:vAlign w:val="center"/>
            <w:hideMark/>
          </w:tcPr>
          <w:p w14:paraId="5C4AA3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65E9B3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Atemelang</w:t>
            </w:r>
          </w:p>
        </w:tc>
        <w:tc>
          <w:tcPr>
            <w:tcW w:w="1985" w:type="dxa"/>
            <w:tcBorders>
              <w:top w:val="nil"/>
              <w:left w:val="nil"/>
              <w:bottom w:val="single" w:sz="4" w:space="0" w:color="auto"/>
              <w:right w:val="single" w:sz="4" w:space="0" w:color="auto"/>
            </w:tcBorders>
            <w:shd w:val="clear" w:color="auto" w:fill="auto"/>
            <w:vAlign w:val="center"/>
            <w:hideMark/>
          </w:tcPr>
          <w:p w14:paraId="6675773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436BDB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1BD5E7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FOC1038Z35H</w:t>
            </w:r>
          </w:p>
        </w:tc>
      </w:tr>
      <w:tr w:rsidR="00166525" w:rsidRPr="00096A6F" w14:paraId="17CD773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63FB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DHA-BRITS-CORE-SW1</w:t>
            </w:r>
          </w:p>
        </w:tc>
        <w:tc>
          <w:tcPr>
            <w:tcW w:w="1417" w:type="dxa"/>
            <w:tcBorders>
              <w:top w:val="nil"/>
              <w:left w:val="nil"/>
              <w:bottom w:val="single" w:sz="4" w:space="0" w:color="auto"/>
              <w:right w:val="single" w:sz="4" w:space="0" w:color="auto"/>
            </w:tcBorders>
            <w:shd w:val="clear" w:color="auto" w:fill="auto"/>
            <w:vAlign w:val="center"/>
            <w:hideMark/>
          </w:tcPr>
          <w:p w14:paraId="13C59A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EB4D4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Brits Storage</w:t>
            </w:r>
          </w:p>
        </w:tc>
        <w:tc>
          <w:tcPr>
            <w:tcW w:w="1985" w:type="dxa"/>
            <w:tcBorders>
              <w:top w:val="nil"/>
              <w:left w:val="nil"/>
              <w:bottom w:val="single" w:sz="4" w:space="0" w:color="auto"/>
              <w:right w:val="single" w:sz="4" w:space="0" w:color="auto"/>
            </w:tcBorders>
            <w:shd w:val="clear" w:color="auto" w:fill="auto"/>
            <w:vAlign w:val="center"/>
            <w:hideMark/>
          </w:tcPr>
          <w:p w14:paraId="1A422C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3560G-48PS Switch</w:t>
            </w:r>
          </w:p>
        </w:tc>
        <w:tc>
          <w:tcPr>
            <w:tcW w:w="2835" w:type="dxa"/>
            <w:tcBorders>
              <w:top w:val="nil"/>
              <w:left w:val="nil"/>
              <w:bottom w:val="single" w:sz="4" w:space="0" w:color="auto"/>
              <w:right w:val="single" w:sz="4" w:space="0" w:color="auto"/>
            </w:tcBorders>
            <w:shd w:val="clear" w:color="auto" w:fill="auto"/>
            <w:vAlign w:val="center"/>
            <w:hideMark/>
          </w:tcPr>
          <w:p w14:paraId="77B4D49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10/100/1000T PoE + 4 SFP + IPB Image</w:t>
            </w:r>
          </w:p>
        </w:tc>
        <w:tc>
          <w:tcPr>
            <w:tcW w:w="2126" w:type="dxa"/>
            <w:tcBorders>
              <w:top w:val="nil"/>
              <w:left w:val="nil"/>
              <w:bottom w:val="single" w:sz="4" w:space="0" w:color="auto"/>
              <w:right w:val="single" w:sz="4" w:space="0" w:color="auto"/>
            </w:tcBorders>
            <w:shd w:val="clear" w:color="auto" w:fill="auto"/>
            <w:vAlign w:val="center"/>
            <w:hideMark/>
          </w:tcPr>
          <w:p w14:paraId="6F4DD4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FOC1203Y36X</w:t>
            </w:r>
          </w:p>
        </w:tc>
      </w:tr>
      <w:tr w:rsidR="00166525" w:rsidRPr="00096A6F" w14:paraId="6D5CBE5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62D6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DHA-GP-BCX-6909-E</w:t>
            </w:r>
          </w:p>
        </w:tc>
        <w:tc>
          <w:tcPr>
            <w:tcW w:w="1417" w:type="dxa"/>
            <w:tcBorders>
              <w:top w:val="nil"/>
              <w:left w:val="nil"/>
              <w:bottom w:val="single" w:sz="4" w:space="0" w:color="auto"/>
              <w:right w:val="single" w:sz="4" w:space="0" w:color="auto"/>
            </w:tcBorders>
            <w:shd w:val="clear" w:color="auto" w:fill="auto"/>
            <w:vAlign w:val="center"/>
            <w:hideMark/>
          </w:tcPr>
          <w:p w14:paraId="2AC96AA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C0CFB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690FD9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6509-E Switch</w:t>
            </w:r>
          </w:p>
        </w:tc>
        <w:tc>
          <w:tcPr>
            <w:tcW w:w="2835" w:type="dxa"/>
            <w:tcBorders>
              <w:top w:val="nil"/>
              <w:left w:val="nil"/>
              <w:bottom w:val="single" w:sz="4" w:space="0" w:color="auto"/>
              <w:right w:val="single" w:sz="4" w:space="0" w:color="auto"/>
            </w:tcBorders>
            <w:shd w:val="clear" w:color="auto" w:fill="auto"/>
            <w:vAlign w:val="center"/>
            <w:hideMark/>
          </w:tcPr>
          <w:p w14:paraId="2008E1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 xml:space="preserve">Catalyst 6500 Enhanced 9-slot chassis,14RU,no </w:t>
            </w:r>
            <w:r w:rsidR="00D24AB0" w:rsidRPr="00096A6F">
              <w:rPr>
                <w:rFonts w:cs="Calibri"/>
                <w:color w:val="000000"/>
                <w:sz w:val="23"/>
                <w:szCs w:val="23"/>
                <w:lang w:val="en-US"/>
              </w:rPr>
              <w:t>PS, no</w:t>
            </w:r>
            <w:r w:rsidRPr="00096A6F">
              <w:rPr>
                <w:rFonts w:cs="Calibri"/>
                <w:color w:val="000000"/>
                <w:sz w:val="23"/>
                <w:szCs w:val="23"/>
                <w:lang w:val="en-US"/>
              </w:rPr>
              <w:t xml:space="preserve"> Fan Tray</w:t>
            </w:r>
          </w:p>
        </w:tc>
        <w:tc>
          <w:tcPr>
            <w:tcW w:w="2126" w:type="dxa"/>
            <w:tcBorders>
              <w:top w:val="nil"/>
              <w:left w:val="nil"/>
              <w:bottom w:val="single" w:sz="4" w:space="0" w:color="auto"/>
              <w:right w:val="single" w:sz="4" w:space="0" w:color="auto"/>
            </w:tcBorders>
            <w:shd w:val="clear" w:color="auto" w:fill="auto"/>
            <w:vAlign w:val="center"/>
            <w:hideMark/>
          </w:tcPr>
          <w:p w14:paraId="0FC400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SMG0939NEPT</w:t>
            </w:r>
          </w:p>
        </w:tc>
      </w:tr>
      <w:tr w:rsidR="00166525" w:rsidRPr="00096A6F" w14:paraId="579F3B7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FF7A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7902F21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10E90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26B872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7000 9-Slot Switch</w:t>
            </w:r>
          </w:p>
        </w:tc>
        <w:tc>
          <w:tcPr>
            <w:tcW w:w="2835" w:type="dxa"/>
            <w:tcBorders>
              <w:top w:val="nil"/>
              <w:left w:val="nil"/>
              <w:bottom w:val="single" w:sz="4" w:space="0" w:color="auto"/>
              <w:right w:val="single" w:sz="4" w:space="0" w:color="auto"/>
            </w:tcBorders>
            <w:shd w:val="clear" w:color="auto" w:fill="auto"/>
            <w:vAlign w:val="center"/>
            <w:hideMark/>
          </w:tcPr>
          <w:p w14:paraId="0D1DB6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9 Slot Chassis, No Power Supply, Includes Fans</w:t>
            </w:r>
          </w:p>
        </w:tc>
        <w:tc>
          <w:tcPr>
            <w:tcW w:w="2126" w:type="dxa"/>
            <w:tcBorders>
              <w:top w:val="nil"/>
              <w:left w:val="nil"/>
              <w:bottom w:val="single" w:sz="4" w:space="0" w:color="auto"/>
              <w:right w:val="single" w:sz="4" w:space="0" w:color="auto"/>
            </w:tcBorders>
            <w:shd w:val="clear" w:color="auto" w:fill="auto"/>
            <w:vAlign w:val="center"/>
            <w:hideMark/>
          </w:tcPr>
          <w:p w14:paraId="47F9DCF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JAF1801AQTG</w:t>
            </w:r>
          </w:p>
        </w:tc>
      </w:tr>
      <w:tr w:rsidR="00166525" w:rsidRPr="00096A6F" w14:paraId="0A3AF5E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BA63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137619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4B662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53F9A1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AAFC0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338180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JAF1801AMJL</w:t>
            </w:r>
          </w:p>
        </w:tc>
      </w:tr>
      <w:tr w:rsidR="00166525" w:rsidRPr="00096A6F" w14:paraId="01B37B3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F7C26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45E8F6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555CD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17B299D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39C542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5FA616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JAF1801AMJJ</w:t>
            </w:r>
          </w:p>
        </w:tc>
      </w:tr>
      <w:tr w:rsidR="00166525" w:rsidRPr="00096A6F" w14:paraId="5B2D98B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8BD4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586386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D2C75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2D9B2F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3583E3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1FC4C7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JAF1801APRR</w:t>
            </w:r>
          </w:p>
        </w:tc>
      </w:tr>
      <w:tr w:rsidR="00166525" w:rsidRPr="00096A6F" w14:paraId="280FFFA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48359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103BBF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1CA17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686C6E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2CBF43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0565A8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JAF1801AQBH</w:t>
            </w:r>
          </w:p>
        </w:tc>
      </w:tr>
      <w:tr w:rsidR="00166525" w:rsidRPr="00096A6F" w14:paraId="3F65219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CF36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DHA-HM-N7K-SW01</w:t>
            </w:r>
          </w:p>
        </w:tc>
        <w:tc>
          <w:tcPr>
            <w:tcW w:w="1417" w:type="dxa"/>
            <w:tcBorders>
              <w:top w:val="nil"/>
              <w:left w:val="nil"/>
              <w:bottom w:val="single" w:sz="4" w:space="0" w:color="auto"/>
              <w:right w:val="single" w:sz="4" w:space="0" w:color="auto"/>
            </w:tcBorders>
            <w:shd w:val="clear" w:color="auto" w:fill="auto"/>
            <w:vAlign w:val="center"/>
            <w:hideMark/>
          </w:tcPr>
          <w:p w14:paraId="1072887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4E9CE0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68913D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6E9A8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6CF649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JAF1801AMJQ</w:t>
            </w:r>
          </w:p>
        </w:tc>
      </w:tr>
      <w:tr w:rsidR="00166525" w:rsidRPr="00096A6F" w14:paraId="4D8951D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C7B6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79C012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88F07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022D41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7000 9-Slot Switch</w:t>
            </w:r>
          </w:p>
        </w:tc>
        <w:tc>
          <w:tcPr>
            <w:tcW w:w="2835" w:type="dxa"/>
            <w:tcBorders>
              <w:top w:val="nil"/>
              <w:left w:val="nil"/>
              <w:bottom w:val="single" w:sz="4" w:space="0" w:color="auto"/>
              <w:right w:val="single" w:sz="4" w:space="0" w:color="auto"/>
            </w:tcBorders>
            <w:shd w:val="clear" w:color="auto" w:fill="auto"/>
            <w:vAlign w:val="center"/>
            <w:hideMark/>
          </w:tcPr>
          <w:p w14:paraId="1D4764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9 Slot Chassis, No Power Supply, Includes Fans</w:t>
            </w:r>
          </w:p>
        </w:tc>
        <w:tc>
          <w:tcPr>
            <w:tcW w:w="2126" w:type="dxa"/>
            <w:tcBorders>
              <w:top w:val="nil"/>
              <w:left w:val="nil"/>
              <w:bottom w:val="single" w:sz="4" w:space="0" w:color="auto"/>
              <w:right w:val="single" w:sz="4" w:space="0" w:color="auto"/>
            </w:tcBorders>
            <w:shd w:val="clear" w:color="auto" w:fill="auto"/>
            <w:vAlign w:val="center"/>
            <w:hideMark/>
          </w:tcPr>
          <w:p w14:paraId="56F344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JAF1801AQTT</w:t>
            </w:r>
          </w:p>
        </w:tc>
      </w:tr>
      <w:tr w:rsidR="00166525" w:rsidRPr="00096A6F" w14:paraId="7B11570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814C91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4073757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86DFE3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1EBF6A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305A83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1B7BE5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JAF1801ASSB</w:t>
            </w:r>
          </w:p>
        </w:tc>
      </w:tr>
      <w:tr w:rsidR="00166525" w:rsidRPr="00096A6F" w14:paraId="4753C2E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43E0E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3E17335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B1A5A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5D1DAA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5612A5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2464BA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JAF1801AMER</w:t>
            </w:r>
          </w:p>
        </w:tc>
      </w:tr>
      <w:tr w:rsidR="00166525" w:rsidRPr="00096A6F" w14:paraId="4B9B1DE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67E74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7421BD0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D5DB5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1EFB332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5E6D3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234FE8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JAF1801ASPG</w:t>
            </w:r>
          </w:p>
        </w:tc>
      </w:tr>
      <w:tr w:rsidR="00166525" w:rsidRPr="00096A6F" w14:paraId="038873A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D63A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6DA039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6CD5F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7FE2B8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37BFDC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568691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JAF1801ATEP</w:t>
            </w:r>
          </w:p>
        </w:tc>
      </w:tr>
      <w:tr w:rsidR="00166525" w:rsidRPr="00096A6F" w14:paraId="267654C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C8AD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DHA-HM-N7K-SW02</w:t>
            </w:r>
          </w:p>
        </w:tc>
        <w:tc>
          <w:tcPr>
            <w:tcW w:w="1417" w:type="dxa"/>
            <w:tcBorders>
              <w:top w:val="nil"/>
              <w:left w:val="nil"/>
              <w:bottom w:val="single" w:sz="4" w:space="0" w:color="auto"/>
              <w:right w:val="single" w:sz="4" w:space="0" w:color="auto"/>
            </w:tcBorders>
            <w:shd w:val="clear" w:color="auto" w:fill="auto"/>
            <w:vAlign w:val="center"/>
            <w:hideMark/>
          </w:tcPr>
          <w:p w14:paraId="41BC67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3CAFC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Hallmark</w:t>
            </w:r>
          </w:p>
        </w:tc>
        <w:tc>
          <w:tcPr>
            <w:tcW w:w="1985" w:type="dxa"/>
            <w:tcBorders>
              <w:top w:val="nil"/>
              <w:left w:val="nil"/>
              <w:bottom w:val="single" w:sz="4" w:space="0" w:color="auto"/>
              <w:right w:val="single" w:sz="4" w:space="0" w:color="auto"/>
            </w:tcBorders>
            <w:shd w:val="clear" w:color="auto" w:fill="auto"/>
            <w:vAlign w:val="center"/>
            <w:hideMark/>
          </w:tcPr>
          <w:p w14:paraId="4D448D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59E685B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7BA5E6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JAF1801ASMT</w:t>
            </w:r>
          </w:p>
        </w:tc>
      </w:tr>
      <w:tr w:rsidR="00166525" w:rsidRPr="00096A6F" w14:paraId="351BFA4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9E9B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DHA-MP-EERSTEHOEK-SW01</w:t>
            </w:r>
          </w:p>
        </w:tc>
        <w:tc>
          <w:tcPr>
            <w:tcW w:w="1417" w:type="dxa"/>
            <w:tcBorders>
              <w:top w:val="nil"/>
              <w:left w:val="nil"/>
              <w:bottom w:val="single" w:sz="4" w:space="0" w:color="auto"/>
              <w:right w:val="single" w:sz="4" w:space="0" w:color="auto"/>
            </w:tcBorders>
            <w:shd w:val="clear" w:color="auto" w:fill="auto"/>
            <w:vAlign w:val="center"/>
            <w:hideMark/>
          </w:tcPr>
          <w:p w14:paraId="73D099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4AA45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Eerstehoek</w:t>
            </w:r>
          </w:p>
        </w:tc>
        <w:tc>
          <w:tcPr>
            <w:tcW w:w="1985" w:type="dxa"/>
            <w:tcBorders>
              <w:top w:val="nil"/>
              <w:left w:val="nil"/>
              <w:bottom w:val="single" w:sz="4" w:space="0" w:color="auto"/>
              <w:right w:val="single" w:sz="4" w:space="0" w:color="auto"/>
            </w:tcBorders>
            <w:shd w:val="clear" w:color="auto" w:fill="auto"/>
            <w:vAlign w:val="center"/>
            <w:hideMark/>
          </w:tcPr>
          <w:p w14:paraId="33460B4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212B18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0D55F1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CAT0933N4PW</w:t>
            </w:r>
          </w:p>
        </w:tc>
      </w:tr>
      <w:tr w:rsidR="00166525" w:rsidRPr="00096A6F" w14:paraId="51E1782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5C5B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DHA-MP-KOMATIPOORT-SW01</w:t>
            </w:r>
          </w:p>
        </w:tc>
        <w:tc>
          <w:tcPr>
            <w:tcW w:w="1417" w:type="dxa"/>
            <w:tcBorders>
              <w:top w:val="nil"/>
              <w:left w:val="nil"/>
              <w:bottom w:val="single" w:sz="4" w:space="0" w:color="auto"/>
              <w:right w:val="single" w:sz="4" w:space="0" w:color="auto"/>
            </w:tcBorders>
            <w:shd w:val="clear" w:color="auto" w:fill="auto"/>
            <w:vAlign w:val="center"/>
            <w:hideMark/>
          </w:tcPr>
          <w:p w14:paraId="2B3570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C2DE1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KOMATIPOORT</w:t>
            </w:r>
          </w:p>
        </w:tc>
        <w:tc>
          <w:tcPr>
            <w:tcW w:w="1985" w:type="dxa"/>
            <w:tcBorders>
              <w:top w:val="nil"/>
              <w:left w:val="nil"/>
              <w:bottom w:val="single" w:sz="4" w:space="0" w:color="auto"/>
              <w:right w:val="single" w:sz="4" w:space="0" w:color="auto"/>
            </w:tcBorders>
            <w:shd w:val="clear" w:color="auto" w:fill="auto"/>
            <w:vAlign w:val="center"/>
            <w:hideMark/>
          </w:tcPr>
          <w:p w14:paraId="472045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C1946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0B2AE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CAT0848R15M</w:t>
            </w:r>
          </w:p>
        </w:tc>
      </w:tr>
      <w:tr w:rsidR="00166525" w:rsidRPr="00096A6F" w14:paraId="2FFDE47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CB56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DHA-MP-LEBOMBO-BP-SW02</w:t>
            </w:r>
          </w:p>
        </w:tc>
        <w:tc>
          <w:tcPr>
            <w:tcW w:w="1417" w:type="dxa"/>
            <w:tcBorders>
              <w:top w:val="nil"/>
              <w:left w:val="nil"/>
              <w:bottom w:val="single" w:sz="4" w:space="0" w:color="auto"/>
              <w:right w:val="single" w:sz="4" w:space="0" w:color="auto"/>
            </w:tcBorders>
            <w:shd w:val="clear" w:color="auto" w:fill="auto"/>
            <w:vAlign w:val="center"/>
            <w:hideMark/>
          </w:tcPr>
          <w:p w14:paraId="00B1CB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FDBBA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Lebombo</w:t>
            </w:r>
          </w:p>
        </w:tc>
        <w:tc>
          <w:tcPr>
            <w:tcW w:w="1985" w:type="dxa"/>
            <w:tcBorders>
              <w:top w:val="nil"/>
              <w:left w:val="nil"/>
              <w:bottom w:val="single" w:sz="4" w:space="0" w:color="auto"/>
              <w:right w:val="single" w:sz="4" w:space="0" w:color="auto"/>
            </w:tcBorders>
            <w:shd w:val="clear" w:color="auto" w:fill="auto"/>
            <w:vAlign w:val="center"/>
            <w:hideMark/>
          </w:tcPr>
          <w:p w14:paraId="6B9BAE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4E7A063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3A4CD1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FDO1150Y5J5</w:t>
            </w:r>
          </w:p>
        </w:tc>
      </w:tr>
      <w:tr w:rsidR="00166525" w:rsidRPr="00096A6F" w14:paraId="3A30547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31F7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DHA-MP-MIDDELBURG-SW01</w:t>
            </w:r>
          </w:p>
        </w:tc>
        <w:tc>
          <w:tcPr>
            <w:tcW w:w="1417" w:type="dxa"/>
            <w:tcBorders>
              <w:top w:val="nil"/>
              <w:left w:val="nil"/>
              <w:bottom w:val="single" w:sz="4" w:space="0" w:color="auto"/>
              <w:right w:val="single" w:sz="4" w:space="0" w:color="auto"/>
            </w:tcBorders>
            <w:shd w:val="clear" w:color="auto" w:fill="auto"/>
            <w:vAlign w:val="center"/>
            <w:hideMark/>
          </w:tcPr>
          <w:p w14:paraId="29E18C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CE3143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Middleburg</w:t>
            </w:r>
          </w:p>
        </w:tc>
        <w:tc>
          <w:tcPr>
            <w:tcW w:w="1985" w:type="dxa"/>
            <w:tcBorders>
              <w:top w:val="nil"/>
              <w:left w:val="nil"/>
              <w:bottom w:val="single" w:sz="4" w:space="0" w:color="auto"/>
              <w:right w:val="single" w:sz="4" w:space="0" w:color="auto"/>
            </w:tcBorders>
            <w:shd w:val="clear" w:color="auto" w:fill="auto"/>
            <w:vAlign w:val="center"/>
            <w:hideMark/>
          </w:tcPr>
          <w:p w14:paraId="3E8CA0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33EA09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346C4F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FDO1149Y2KA</w:t>
            </w:r>
          </w:p>
        </w:tc>
      </w:tr>
      <w:tr w:rsidR="00166525" w:rsidRPr="00096A6F" w14:paraId="58913CE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25AF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DHA-MP-NEL-HENSHL-SW02</w:t>
            </w:r>
          </w:p>
        </w:tc>
        <w:tc>
          <w:tcPr>
            <w:tcW w:w="1417" w:type="dxa"/>
            <w:tcBorders>
              <w:top w:val="nil"/>
              <w:left w:val="nil"/>
              <w:bottom w:val="single" w:sz="4" w:space="0" w:color="auto"/>
              <w:right w:val="single" w:sz="4" w:space="0" w:color="auto"/>
            </w:tcBorders>
            <w:shd w:val="clear" w:color="auto" w:fill="auto"/>
            <w:vAlign w:val="center"/>
            <w:hideMark/>
          </w:tcPr>
          <w:p w14:paraId="1FCB946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008FC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Nelspruit</w:t>
            </w:r>
          </w:p>
        </w:tc>
        <w:tc>
          <w:tcPr>
            <w:tcW w:w="1985" w:type="dxa"/>
            <w:tcBorders>
              <w:top w:val="nil"/>
              <w:left w:val="nil"/>
              <w:bottom w:val="single" w:sz="4" w:space="0" w:color="auto"/>
              <w:right w:val="single" w:sz="4" w:space="0" w:color="auto"/>
            </w:tcBorders>
            <w:shd w:val="clear" w:color="auto" w:fill="auto"/>
            <w:vAlign w:val="center"/>
            <w:hideMark/>
          </w:tcPr>
          <w:p w14:paraId="53CA8B9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1C5B083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6B55E0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CAT0821Y0DN</w:t>
            </w:r>
          </w:p>
        </w:tc>
      </w:tr>
      <w:tr w:rsidR="00166525" w:rsidRPr="00096A6F" w14:paraId="390B1CF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DB28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DHA-MP-OSHOEK-BP-SW01</w:t>
            </w:r>
          </w:p>
        </w:tc>
        <w:tc>
          <w:tcPr>
            <w:tcW w:w="1417" w:type="dxa"/>
            <w:tcBorders>
              <w:top w:val="nil"/>
              <w:left w:val="nil"/>
              <w:bottom w:val="single" w:sz="4" w:space="0" w:color="auto"/>
              <w:right w:val="single" w:sz="4" w:space="0" w:color="auto"/>
            </w:tcBorders>
            <w:shd w:val="clear" w:color="auto" w:fill="auto"/>
            <w:vAlign w:val="center"/>
            <w:hideMark/>
          </w:tcPr>
          <w:p w14:paraId="309FB0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954BC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Oshoek</w:t>
            </w:r>
          </w:p>
        </w:tc>
        <w:tc>
          <w:tcPr>
            <w:tcW w:w="1985" w:type="dxa"/>
            <w:tcBorders>
              <w:top w:val="nil"/>
              <w:left w:val="nil"/>
              <w:bottom w:val="single" w:sz="4" w:space="0" w:color="auto"/>
              <w:right w:val="single" w:sz="4" w:space="0" w:color="auto"/>
            </w:tcBorders>
            <w:shd w:val="clear" w:color="auto" w:fill="auto"/>
            <w:vAlign w:val="center"/>
            <w:hideMark/>
          </w:tcPr>
          <w:p w14:paraId="42E1086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4E0CEAC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097C2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CAT0848R15P</w:t>
            </w:r>
          </w:p>
        </w:tc>
      </w:tr>
      <w:tr w:rsidR="00166525" w:rsidRPr="00096A6F" w14:paraId="2126126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6377F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DHA-MP-WITBANK-SW01</w:t>
            </w:r>
          </w:p>
        </w:tc>
        <w:tc>
          <w:tcPr>
            <w:tcW w:w="1417" w:type="dxa"/>
            <w:tcBorders>
              <w:top w:val="nil"/>
              <w:left w:val="nil"/>
              <w:bottom w:val="single" w:sz="4" w:space="0" w:color="auto"/>
              <w:right w:val="single" w:sz="4" w:space="0" w:color="auto"/>
            </w:tcBorders>
            <w:shd w:val="clear" w:color="auto" w:fill="auto"/>
            <w:vAlign w:val="center"/>
            <w:hideMark/>
          </w:tcPr>
          <w:p w14:paraId="54FD19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CBD23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Witbank</w:t>
            </w:r>
          </w:p>
        </w:tc>
        <w:tc>
          <w:tcPr>
            <w:tcW w:w="1985" w:type="dxa"/>
            <w:tcBorders>
              <w:top w:val="nil"/>
              <w:left w:val="nil"/>
              <w:bottom w:val="single" w:sz="4" w:space="0" w:color="auto"/>
              <w:right w:val="single" w:sz="4" w:space="0" w:color="auto"/>
            </w:tcBorders>
            <w:shd w:val="clear" w:color="auto" w:fill="auto"/>
            <w:vAlign w:val="center"/>
            <w:hideMark/>
          </w:tcPr>
          <w:p w14:paraId="4F08D5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3850-48P Switch</w:t>
            </w:r>
          </w:p>
        </w:tc>
        <w:tc>
          <w:tcPr>
            <w:tcW w:w="2835" w:type="dxa"/>
            <w:tcBorders>
              <w:top w:val="nil"/>
              <w:left w:val="nil"/>
              <w:bottom w:val="single" w:sz="4" w:space="0" w:color="auto"/>
              <w:right w:val="single" w:sz="4" w:space="0" w:color="auto"/>
            </w:tcBorders>
            <w:shd w:val="clear" w:color="auto" w:fill="auto"/>
            <w:vAlign w:val="center"/>
            <w:hideMark/>
          </w:tcPr>
          <w:p w14:paraId="21067D5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48 Port PoE</w:t>
            </w:r>
          </w:p>
        </w:tc>
        <w:tc>
          <w:tcPr>
            <w:tcW w:w="2126" w:type="dxa"/>
            <w:tcBorders>
              <w:top w:val="nil"/>
              <w:left w:val="nil"/>
              <w:bottom w:val="single" w:sz="4" w:space="0" w:color="auto"/>
              <w:right w:val="single" w:sz="4" w:space="0" w:color="auto"/>
            </w:tcBorders>
            <w:shd w:val="clear" w:color="auto" w:fill="auto"/>
            <w:vAlign w:val="center"/>
            <w:hideMark/>
          </w:tcPr>
          <w:p w14:paraId="1102529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FOC2010U1D8</w:t>
            </w:r>
          </w:p>
        </w:tc>
      </w:tr>
      <w:tr w:rsidR="00166525" w:rsidRPr="00096A6F" w14:paraId="5750CA4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9C43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DHA-MP-WITBANK-SW03</w:t>
            </w:r>
          </w:p>
        </w:tc>
        <w:tc>
          <w:tcPr>
            <w:tcW w:w="1417" w:type="dxa"/>
            <w:tcBorders>
              <w:top w:val="nil"/>
              <w:left w:val="nil"/>
              <w:bottom w:val="single" w:sz="4" w:space="0" w:color="auto"/>
              <w:right w:val="single" w:sz="4" w:space="0" w:color="auto"/>
            </w:tcBorders>
            <w:shd w:val="clear" w:color="auto" w:fill="auto"/>
            <w:vAlign w:val="center"/>
            <w:hideMark/>
          </w:tcPr>
          <w:p w14:paraId="21C3F5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5B1E6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Witbank</w:t>
            </w:r>
          </w:p>
        </w:tc>
        <w:tc>
          <w:tcPr>
            <w:tcW w:w="1985" w:type="dxa"/>
            <w:tcBorders>
              <w:top w:val="nil"/>
              <w:left w:val="nil"/>
              <w:bottom w:val="single" w:sz="4" w:space="0" w:color="auto"/>
              <w:right w:val="single" w:sz="4" w:space="0" w:color="auto"/>
            </w:tcBorders>
            <w:shd w:val="clear" w:color="auto" w:fill="auto"/>
            <w:vAlign w:val="center"/>
            <w:hideMark/>
          </w:tcPr>
          <w:p w14:paraId="44D7D59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2728DC5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6599C6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FOC0924U0NM</w:t>
            </w:r>
          </w:p>
        </w:tc>
      </w:tr>
      <w:tr w:rsidR="00166525" w:rsidRPr="00096A6F" w14:paraId="2214366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6BE3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DHABCXNDCD25KSW01</w:t>
            </w:r>
          </w:p>
        </w:tc>
        <w:tc>
          <w:tcPr>
            <w:tcW w:w="1417" w:type="dxa"/>
            <w:tcBorders>
              <w:top w:val="nil"/>
              <w:left w:val="nil"/>
              <w:bottom w:val="single" w:sz="4" w:space="0" w:color="auto"/>
              <w:right w:val="single" w:sz="4" w:space="0" w:color="auto"/>
            </w:tcBorders>
            <w:shd w:val="clear" w:color="auto" w:fill="auto"/>
            <w:vAlign w:val="center"/>
            <w:hideMark/>
          </w:tcPr>
          <w:p w14:paraId="32F22F7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0145F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78A60E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5596UP Switch</w:t>
            </w:r>
          </w:p>
        </w:tc>
        <w:tc>
          <w:tcPr>
            <w:tcW w:w="2835" w:type="dxa"/>
            <w:tcBorders>
              <w:top w:val="nil"/>
              <w:left w:val="nil"/>
              <w:bottom w:val="single" w:sz="4" w:space="0" w:color="auto"/>
              <w:right w:val="single" w:sz="4" w:space="0" w:color="auto"/>
            </w:tcBorders>
            <w:shd w:val="clear" w:color="auto" w:fill="auto"/>
            <w:vAlign w:val="center"/>
            <w:hideMark/>
          </w:tcPr>
          <w:p w14:paraId="157D17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5596 2RU Chassis, 2 PS, 5 Fans, 48 Fixed 10GE Ports</w:t>
            </w:r>
          </w:p>
        </w:tc>
        <w:tc>
          <w:tcPr>
            <w:tcW w:w="2126" w:type="dxa"/>
            <w:tcBorders>
              <w:top w:val="nil"/>
              <w:left w:val="nil"/>
              <w:bottom w:val="single" w:sz="4" w:space="0" w:color="auto"/>
              <w:right w:val="single" w:sz="4" w:space="0" w:color="auto"/>
            </w:tcBorders>
            <w:shd w:val="clear" w:color="auto" w:fill="auto"/>
            <w:vAlign w:val="center"/>
            <w:hideMark/>
          </w:tcPr>
          <w:p w14:paraId="7AEAF05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FOX1801G06G</w:t>
            </w:r>
          </w:p>
        </w:tc>
      </w:tr>
      <w:tr w:rsidR="00166525" w:rsidRPr="00096A6F" w14:paraId="0DB0073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77780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DHABCXNDCD25KSW01</w:t>
            </w:r>
          </w:p>
        </w:tc>
        <w:tc>
          <w:tcPr>
            <w:tcW w:w="1417" w:type="dxa"/>
            <w:tcBorders>
              <w:top w:val="nil"/>
              <w:left w:val="nil"/>
              <w:bottom w:val="single" w:sz="4" w:space="0" w:color="auto"/>
              <w:right w:val="single" w:sz="4" w:space="0" w:color="auto"/>
            </w:tcBorders>
            <w:shd w:val="clear" w:color="auto" w:fill="auto"/>
            <w:vAlign w:val="center"/>
            <w:hideMark/>
          </w:tcPr>
          <w:p w14:paraId="0E45E0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9C5041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063B22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2232PP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25B005C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N2K 10GE, 2 AC PS, 1 Fan (Std Air), 32x1/10GE+8x10GE</w:t>
            </w:r>
          </w:p>
        </w:tc>
        <w:tc>
          <w:tcPr>
            <w:tcW w:w="2126" w:type="dxa"/>
            <w:tcBorders>
              <w:top w:val="nil"/>
              <w:left w:val="nil"/>
              <w:bottom w:val="single" w:sz="4" w:space="0" w:color="auto"/>
              <w:right w:val="single" w:sz="4" w:space="0" w:color="auto"/>
            </w:tcBorders>
            <w:shd w:val="clear" w:color="auto" w:fill="auto"/>
            <w:vAlign w:val="center"/>
            <w:hideMark/>
          </w:tcPr>
          <w:p w14:paraId="6CDA4C5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SSI17410HE2</w:t>
            </w:r>
          </w:p>
        </w:tc>
      </w:tr>
      <w:tr w:rsidR="00166525" w:rsidRPr="00096A6F" w14:paraId="1781F3B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119F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DHABCXNDCD25KSW01</w:t>
            </w:r>
          </w:p>
        </w:tc>
        <w:tc>
          <w:tcPr>
            <w:tcW w:w="1417" w:type="dxa"/>
            <w:tcBorders>
              <w:top w:val="nil"/>
              <w:left w:val="nil"/>
              <w:bottom w:val="single" w:sz="4" w:space="0" w:color="auto"/>
              <w:right w:val="single" w:sz="4" w:space="0" w:color="auto"/>
            </w:tcBorders>
            <w:shd w:val="clear" w:color="auto" w:fill="auto"/>
            <w:vAlign w:val="center"/>
            <w:hideMark/>
          </w:tcPr>
          <w:p w14:paraId="002D29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8FE2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2DE2F1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2232TM-E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765B21C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Not for orderability - N2K 10GT, 32x1/10GT+8x10GSFP+</w:t>
            </w:r>
          </w:p>
        </w:tc>
        <w:tc>
          <w:tcPr>
            <w:tcW w:w="2126" w:type="dxa"/>
            <w:tcBorders>
              <w:top w:val="nil"/>
              <w:left w:val="nil"/>
              <w:bottom w:val="single" w:sz="4" w:space="0" w:color="auto"/>
              <w:right w:val="single" w:sz="4" w:space="0" w:color="auto"/>
            </w:tcBorders>
            <w:shd w:val="clear" w:color="auto" w:fill="auto"/>
            <w:vAlign w:val="center"/>
            <w:hideMark/>
          </w:tcPr>
          <w:p w14:paraId="212B5C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SSI174201RG</w:t>
            </w:r>
          </w:p>
        </w:tc>
      </w:tr>
      <w:tr w:rsidR="00166525" w:rsidRPr="00096A6F" w14:paraId="1CD2ED4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7038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DHABCXNDCD25KSW01</w:t>
            </w:r>
          </w:p>
        </w:tc>
        <w:tc>
          <w:tcPr>
            <w:tcW w:w="1417" w:type="dxa"/>
            <w:tcBorders>
              <w:top w:val="nil"/>
              <w:left w:val="nil"/>
              <w:bottom w:val="single" w:sz="4" w:space="0" w:color="auto"/>
              <w:right w:val="single" w:sz="4" w:space="0" w:color="auto"/>
            </w:tcBorders>
            <w:shd w:val="clear" w:color="auto" w:fill="auto"/>
            <w:vAlign w:val="center"/>
            <w:hideMark/>
          </w:tcPr>
          <w:p w14:paraId="3F2FCD3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7E060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65EB2CF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0A29BD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7E68FD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LIT17441HJV</w:t>
            </w:r>
          </w:p>
        </w:tc>
      </w:tr>
      <w:tr w:rsidR="00166525" w:rsidRPr="00096A6F" w14:paraId="5D60DA5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2E4758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DHABCXNDCD25KSW01</w:t>
            </w:r>
          </w:p>
        </w:tc>
        <w:tc>
          <w:tcPr>
            <w:tcW w:w="1417" w:type="dxa"/>
            <w:tcBorders>
              <w:top w:val="nil"/>
              <w:left w:val="nil"/>
              <w:bottom w:val="single" w:sz="4" w:space="0" w:color="auto"/>
              <w:right w:val="single" w:sz="4" w:space="0" w:color="auto"/>
            </w:tcBorders>
            <w:shd w:val="clear" w:color="auto" w:fill="auto"/>
            <w:vAlign w:val="center"/>
            <w:hideMark/>
          </w:tcPr>
          <w:p w14:paraId="717EC97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8039D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NDC2 Midrand</w:t>
            </w:r>
          </w:p>
        </w:tc>
        <w:tc>
          <w:tcPr>
            <w:tcW w:w="1985" w:type="dxa"/>
            <w:tcBorders>
              <w:top w:val="nil"/>
              <w:left w:val="nil"/>
              <w:bottom w:val="single" w:sz="4" w:space="0" w:color="auto"/>
              <w:right w:val="single" w:sz="4" w:space="0" w:color="auto"/>
            </w:tcBorders>
            <w:shd w:val="clear" w:color="auto" w:fill="auto"/>
            <w:vAlign w:val="center"/>
            <w:hideMark/>
          </w:tcPr>
          <w:p w14:paraId="2DCD0E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2EB4A93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63CD7DD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LIT17441HJP</w:t>
            </w:r>
          </w:p>
        </w:tc>
      </w:tr>
      <w:tr w:rsidR="00166525" w:rsidRPr="00096A6F" w14:paraId="7DF3B33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A65C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DHABVRN93KSW01</w:t>
            </w:r>
          </w:p>
        </w:tc>
        <w:tc>
          <w:tcPr>
            <w:tcW w:w="1417" w:type="dxa"/>
            <w:tcBorders>
              <w:top w:val="nil"/>
              <w:left w:val="nil"/>
              <w:bottom w:val="single" w:sz="4" w:space="0" w:color="auto"/>
              <w:right w:val="single" w:sz="4" w:space="0" w:color="auto"/>
            </w:tcBorders>
            <w:shd w:val="clear" w:color="auto" w:fill="auto"/>
            <w:vAlign w:val="center"/>
            <w:hideMark/>
          </w:tcPr>
          <w:p w14:paraId="7440533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2C44FC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New Corporation Building</w:t>
            </w:r>
          </w:p>
        </w:tc>
        <w:tc>
          <w:tcPr>
            <w:tcW w:w="1985" w:type="dxa"/>
            <w:tcBorders>
              <w:top w:val="nil"/>
              <w:left w:val="nil"/>
              <w:bottom w:val="single" w:sz="4" w:space="0" w:color="auto"/>
              <w:right w:val="single" w:sz="4" w:space="0" w:color="auto"/>
            </w:tcBorders>
            <w:shd w:val="clear" w:color="auto" w:fill="auto"/>
            <w:vAlign w:val="center"/>
            <w:hideMark/>
          </w:tcPr>
          <w:p w14:paraId="20362C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93108TC-EX Switch</w:t>
            </w:r>
          </w:p>
        </w:tc>
        <w:tc>
          <w:tcPr>
            <w:tcW w:w="2835" w:type="dxa"/>
            <w:tcBorders>
              <w:top w:val="nil"/>
              <w:left w:val="nil"/>
              <w:bottom w:val="single" w:sz="4" w:space="0" w:color="auto"/>
              <w:right w:val="single" w:sz="4" w:space="0" w:color="auto"/>
            </w:tcBorders>
            <w:shd w:val="clear" w:color="auto" w:fill="auto"/>
            <w:vAlign w:val="center"/>
            <w:hideMark/>
          </w:tcPr>
          <w:p w14:paraId="59594A6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9300 with 48p 10G BASE-T and 6p 100G QSFP28</w:t>
            </w:r>
          </w:p>
        </w:tc>
        <w:tc>
          <w:tcPr>
            <w:tcW w:w="2126" w:type="dxa"/>
            <w:tcBorders>
              <w:top w:val="nil"/>
              <w:left w:val="nil"/>
              <w:bottom w:val="single" w:sz="4" w:space="0" w:color="auto"/>
              <w:right w:val="single" w:sz="4" w:space="0" w:color="auto"/>
            </w:tcBorders>
            <w:shd w:val="clear" w:color="auto" w:fill="auto"/>
            <w:vAlign w:val="center"/>
            <w:hideMark/>
          </w:tcPr>
          <w:p w14:paraId="518888C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FDO22281BVN</w:t>
            </w:r>
          </w:p>
        </w:tc>
      </w:tr>
      <w:tr w:rsidR="00166525" w:rsidRPr="00096A6F" w14:paraId="31D8A7D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30753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DHABVRN93KSW02</w:t>
            </w:r>
          </w:p>
        </w:tc>
        <w:tc>
          <w:tcPr>
            <w:tcW w:w="1417" w:type="dxa"/>
            <w:tcBorders>
              <w:top w:val="nil"/>
              <w:left w:val="nil"/>
              <w:bottom w:val="single" w:sz="4" w:space="0" w:color="auto"/>
              <w:right w:val="single" w:sz="4" w:space="0" w:color="auto"/>
            </w:tcBorders>
            <w:shd w:val="clear" w:color="auto" w:fill="auto"/>
            <w:vAlign w:val="center"/>
            <w:hideMark/>
          </w:tcPr>
          <w:p w14:paraId="230EA1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343F9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New Corporation Building</w:t>
            </w:r>
          </w:p>
        </w:tc>
        <w:tc>
          <w:tcPr>
            <w:tcW w:w="1985" w:type="dxa"/>
            <w:tcBorders>
              <w:top w:val="nil"/>
              <w:left w:val="nil"/>
              <w:bottom w:val="single" w:sz="4" w:space="0" w:color="auto"/>
              <w:right w:val="single" w:sz="4" w:space="0" w:color="auto"/>
            </w:tcBorders>
            <w:shd w:val="clear" w:color="auto" w:fill="auto"/>
            <w:vAlign w:val="center"/>
            <w:hideMark/>
          </w:tcPr>
          <w:p w14:paraId="61D90E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93108TC-EX Switch</w:t>
            </w:r>
          </w:p>
        </w:tc>
        <w:tc>
          <w:tcPr>
            <w:tcW w:w="2835" w:type="dxa"/>
            <w:tcBorders>
              <w:top w:val="nil"/>
              <w:left w:val="nil"/>
              <w:bottom w:val="single" w:sz="4" w:space="0" w:color="auto"/>
              <w:right w:val="single" w:sz="4" w:space="0" w:color="auto"/>
            </w:tcBorders>
            <w:shd w:val="clear" w:color="auto" w:fill="auto"/>
            <w:vAlign w:val="center"/>
            <w:hideMark/>
          </w:tcPr>
          <w:p w14:paraId="5F03F2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9300 with 48p 10G BASE-T and 6p 100G QSFP28</w:t>
            </w:r>
          </w:p>
        </w:tc>
        <w:tc>
          <w:tcPr>
            <w:tcW w:w="2126" w:type="dxa"/>
            <w:tcBorders>
              <w:top w:val="nil"/>
              <w:left w:val="nil"/>
              <w:bottom w:val="single" w:sz="4" w:space="0" w:color="auto"/>
              <w:right w:val="single" w:sz="4" w:space="0" w:color="auto"/>
            </w:tcBorders>
            <w:shd w:val="clear" w:color="auto" w:fill="auto"/>
            <w:vAlign w:val="center"/>
            <w:hideMark/>
          </w:tcPr>
          <w:p w14:paraId="3581063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FDO22282LZV</w:t>
            </w:r>
          </w:p>
        </w:tc>
      </w:tr>
      <w:tr w:rsidR="00166525" w:rsidRPr="00096A6F" w14:paraId="3D513D0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AB31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DHABVRN95KSW01</w:t>
            </w:r>
          </w:p>
        </w:tc>
        <w:tc>
          <w:tcPr>
            <w:tcW w:w="1417" w:type="dxa"/>
            <w:tcBorders>
              <w:top w:val="nil"/>
              <w:left w:val="nil"/>
              <w:bottom w:val="single" w:sz="4" w:space="0" w:color="auto"/>
              <w:right w:val="single" w:sz="4" w:space="0" w:color="auto"/>
            </w:tcBorders>
            <w:shd w:val="clear" w:color="auto" w:fill="auto"/>
            <w:vAlign w:val="center"/>
            <w:hideMark/>
          </w:tcPr>
          <w:p w14:paraId="45A271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3F271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New Corporation Building</w:t>
            </w:r>
          </w:p>
        </w:tc>
        <w:tc>
          <w:tcPr>
            <w:tcW w:w="1985" w:type="dxa"/>
            <w:tcBorders>
              <w:top w:val="nil"/>
              <w:left w:val="nil"/>
              <w:bottom w:val="single" w:sz="4" w:space="0" w:color="auto"/>
              <w:right w:val="single" w:sz="4" w:space="0" w:color="auto"/>
            </w:tcBorders>
            <w:shd w:val="clear" w:color="auto" w:fill="auto"/>
            <w:vAlign w:val="center"/>
            <w:hideMark/>
          </w:tcPr>
          <w:p w14:paraId="070933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9504 Switch</w:t>
            </w:r>
          </w:p>
        </w:tc>
        <w:tc>
          <w:tcPr>
            <w:tcW w:w="2835" w:type="dxa"/>
            <w:tcBorders>
              <w:top w:val="nil"/>
              <w:left w:val="nil"/>
              <w:bottom w:val="single" w:sz="4" w:space="0" w:color="auto"/>
              <w:right w:val="single" w:sz="4" w:space="0" w:color="auto"/>
            </w:tcBorders>
            <w:shd w:val="clear" w:color="auto" w:fill="auto"/>
            <w:vAlign w:val="center"/>
            <w:hideMark/>
          </w:tcPr>
          <w:p w14:paraId="0714AA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9504 Chassis with 4 linecard slots</w:t>
            </w:r>
          </w:p>
        </w:tc>
        <w:tc>
          <w:tcPr>
            <w:tcW w:w="2126" w:type="dxa"/>
            <w:tcBorders>
              <w:top w:val="nil"/>
              <w:left w:val="nil"/>
              <w:bottom w:val="single" w:sz="4" w:space="0" w:color="auto"/>
              <w:right w:val="single" w:sz="4" w:space="0" w:color="auto"/>
            </w:tcBorders>
            <w:shd w:val="clear" w:color="auto" w:fill="auto"/>
            <w:vAlign w:val="center"/>
            <w:hideMark/>
          </w:tcPr>
          <w:p w14:paraId="3ECC43C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FOX2245PDPP</w:t>
            </w:r>
          </w:p>
        </w:tc>
      </w:tr>
      <w:tr w:rsidR="00166525" w:rsidRPr="00096A6F" w14:paraId="74B3752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09FFD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DHABVRN95KSW02</w:t>
            </w:r>
          </w:p>
        </w:tc>
        <w:tc>
          <w:tcPr>
            <w:tcW w:w="1417" w:type="dxa"/>
            <w:tcBorders>
              <w:top w:val="nil"/>
              <w:left w:val="nil"/>
              <w:bottom w:val="single" w:sz="4" w:space="0" w:color="auto"/>
              <w:right w:val="single" w:sz="4" w:space="0" w:color="auto"/>
            </w:tcBorders>
            <w:shd w:val="clear" w:color="auto" w:fill="auto"/>
            <w:vAlign w:val="center"/>
            <w:hideMark/>
          </w:tcPr>
          <w:p w14:paraId="44BBDA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5A908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New Corporation Building</w:t>
            </w:r>
          </w:p>
        </w:tc>
        <w:tc>
          <w:tcPr>
            <w:tcW w:w="1985" w:type="dxa"/>
            <w:tcBorders>
              <w:top w:val="nil"/>
              <w:left w:val="nil"/>
              <w:bottom w:val="single" w:sz="4" w:space="0" w:color="auto"/>
              <w:right w:val="single" w:sz="4" w:space="0" w:color="auto"/>
            </w:tcBorders>
            <w:shd w:val="clear" w:color="auto" w:fill="auto"/>
            <w:vAlign w:val="center"/>
            <w:hideMark/>
          </w:tcPr>
          <w:p w14:paraId="70AA9B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9504 Switch</w:t>
            </w:r>
          </w:p>
        </w:tc>
        <w:tc>
          <w:tcPr>
            <w:tcW w:w="2835" w:type="dxa"/>
            <w:tcBorders>
              <w:top w:val="nil"/>
              <w:left w:val="nil"/>
              <w:bottom w:val="single" w:sz="4" w:space="0" w:color="auto"/>
              <w:right w:val="single" w:sz="4" w:space="0" w:color="auto"/>
            </w:tcBorders>
            <w:shd w:val="clear" w:color="auto" w:fill="auto"/>
            <w:vAlign w:val="center"/>
            <w:hideMark/>
          </w:tcPr>
          <w:p w14:paraId="5C19AE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9504 Chassis with 4 linecard slots</w:t>
            </w:r>
          </w:p>
        </w:tc>
        <w:tc>
          <w:tcPr>
            <w:tcW w:w="2126" w:type="dxa"/>
            <w:tcBorders>
              <w:top w:val="nil"/>
              <w:left w:val="nil"/>
              <w:bottom w:val="single" w:sz="4" w:space="0" w:color="auto"/>
              <w:right w:val="single" w:sz="4" w:space="0" w:color="auto"/>
            </w:tcBorders>
            <w:shd w:val="clear" w:color="auto" w:fill="auto"/>
            <w:vAlign w:val="center"/>
            <w:hideMark/>
          </w:tcPr>
          <w:p w14:paraId="60388E2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FOX2245PDQ4</w:t>
            </w:r>
          </w:p>
        </w:tc>
      </w:tr>
      <w:tr w:rsidR="00166525" w:rsidRPr="00096A6F" w14:paraId="7346B86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A1DE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DHACENACCSW01</w:t>
            </w:r>
          </w:p>
        </w:tc>
        <w:tc>
          <w:tcPr>
            <w:tcW w:w="1417" w:type="dxa"/>
            <w:tcBorders>
              <w:top w:val="nil"/>
              <w:left w:val="nil"/>
              <w:bottom w:val="single" w:sz="4" w:space="0" w:color="auto"/>
              <w:right w:val="single" w:sz="4" w:space="0" w:color="auto"/>
            </w:tcBorders>
            <w:shd w:val="clear" w:color="auto" w:fill="auto"/>
            <w:vAlign w:val="center"/>
            <w:hideMark/>
          </w:tcPr>
          <w:p w14:paraId="13E6F71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EA232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Centurion</w:t>
            </w:r>
          </w:p>
        </w:tc>
        <w:tc>
          <w:tcPr>
            <w:tcW w:w="1985" w:type="dxa"/>
            <w:tcBorders>
              <w:top w:val="nil"/>
              <w:left w:val="nil"/>
              <w:bottom w:val="single" w:sz="4" w:space="0" w:color="auto"/>
              <w:right w:val="single" w:sz="4" w:space="0" w:color="auto"/>
            </w:tcBorders>
            <w:shd w:val="clear" w:color="auto" w:fill="auto"/>
            <w:vAlign w:val="center"/>
            <w:hideMark/>
          </w:tcPr>
          <w:p w14:paraId="4F7570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75EC80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A2D34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CAT0848R1D3</w:t>
            </w:r>
          </w:p>
        </w:tc>
      </w:tr>
      <w:tr w:rsidR="00166525" w:rsidRPr="00096A6F" w14:paraId="5E2B15E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1E234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DHADEAARCORESW01</w:t>
            </w:r>
          </w:p>
        </w:tc>
        <w:tc>
          <w:tcPr>
            <w:tcW w:w="1417" w:type="dxa"/>
            <w:tcBorders>
              <w:top w:val="nil"/>
              <w:left w:val="nil"/>
              <w:bottom w:val="single" w:sz="4" w:space="0" w:color="auto"/>
              <w:right w:val="single" w:sz="4" w:space="0" w:color="auto"/>
            </w:tcBorders>
            <w:shd w:val="clear" w:color="auto" w:fill="auto"/>
            <w:vAlign w:val="center"/>
            <w:hideMark/>
          </w:tcPr>
          <w:p w14:paraId="4E3D75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6CAD3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 Aar</w:t>
            </w:r>
          </w:p>
        </w:tc>
        <w:tc>
          <w:tcPr>
            <w:tcW w:w="1985" w:type="dxa"/>
            <w:tcBorders>
              <w:top w:val="nil"/>
              <w:left w:val="nil"/>
              <w:bottom w:val="single" w:sz="4" w:space="0" w:color="auto"/>
              <w:right w:val="single" w:sz="4" w:space="0" w:color="auto"/>
            </w:tcBorders>
            <w:shd w:val="clear" w:color="auto" w:fill="auto"/>
            <w:vAlign w:val="center"/>
            <w:hideMark/>
          </w:tcPr>
          <w:p w14:paraId="4E10B5F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722220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245787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CAT0848R1D4</w:t>
            </w:r>
          </w:p>
        </w:tc>
      </w:tr>
      <w:tr w:rsidR="00166525" w:rsidRPr="00096A6F" w14:paraId="6F86DC3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F4A4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DHAECQUEENACCSW04</w:t>
            </w:r>
          </w:p>
        </w:tc>
        <w:tc>
          <w:tcPr>
            <w:tcW w:w="1417" w:type="dxa"/>
            <w:tcBorders>
              <w:top w:val="nil"/>
              <w:left w:val="nil"/>
              <w:bottom w:val="single" w:sz="4" w:space="0" w:color="auto"/>
              <w:right w:val="single" w:sz="4" w:space="0" w:color="auto"/>
            </w:tcBorders>
            <w:shd w:val="clear" w:color="auto" w:fill="auto"/>
            <w:vAlign w:val="center"/>
            <w:hideMark/>
          </w:tcPr>
          <w:p w14:paraId="05464BB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4D429EF" w14:textId="77777777" w:rsidR="003C215C" w:rsidRPr="00096A6F" w:rsidRDefault="00D24AB0" w:rsidP="00023AB4">
            <w:pPr>
              <w:rPr>
                <w:rFonts w:cs="Calibri"/>
                <w:color w:val="000000"/>
                <w:sz w:val="23"/>
                <w:szCs w:val="23"/>
                <w:lang w:val="en-US"/>
              </w:rPr>
            </w:pPr>
            <w:r>
              <w:rPr>
                <w:rFonts w:cs="Calibri"/>
                <w:color w:val="000000"/>
                <w:sz w:val="23"/>
                <w:szCs w:val="23"/>
                <w:lang w:val="en-US"/>
              </w:rPr>
              <w:t>Quee</w:t>
            </w:r>
            <w:r w:rsidR="003C215C" w:rsidRPr="00096A6F">
              <w:rPr>
                <w:rFonts w:cs="Calibri"/>
                <w:color w:val="000000"/>
                <w:sz w:val="23"/>
                <w:szCs w:val="23"/>
                <w:lang w:val="en-US"/>
              </w:rPr>
              <w:t>nstown</w:t>
            </w:r>
          </w:p>
        </w:tc>
        <w:tc>
          <w:tcPr>
            <w:tcW w:w="1985" w:type="dxa"/>
            <w:tcBorders>
              <w:top w:val="nil"/>
              <w:left w:val="nil"/>
              <w:bottom w:val="single" w:sz="4" w:space="0" w:color="auto"/>
              <w:right w:val="single" w:sz="4" w:space="0" w:color="auto"/>
            </w:tcBorders>
            <w:shd w:val="clear" w:color="auto" w:fill="auto"/>
            <w:vAlign w:val="center"/>
            <w:hideMark/>
          </w:tcPr>
          <w:p w14:paraId="0A59B0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2DCE86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66FC13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FOC1929U1WP</w:t>
            </w:r>
          </w:p>
        </w:tc>
      </w:tr>
      <w:tr w:rsidR="00166525" w:rsidRPr="00096A6F" w14:paraId="4743629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BB1B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DHAECSTERCORESW01</w:t>
            </w:r>
          </w:p>
        </w:tc>
        <w:tc>
          <w:tcPr>
            <w:tcW w:w="1417" w:type="dxa"/>
            <w:tcBorders>
              <w:top w:val="nil"/>
              <w:left w:val="nil"/>
              <w:bottom w:val="single" w:sz="4" w:space="0" w:color="auto"/>
              <w:right w:val="single" w:sz="4" w:space="0" w:color="auto"/>
            </w:tcBorders>
            <w:shd w:val="clear" w:color="auto" w:fill="auto"/>
            <w:vAlign w:val="center"/>
            <w:hideMark/>
          </w:tcPr>
          <w:p w14:paraId="5C1D97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65BB61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 </w:t>
            </w:r>
            <w:r w:rsidR="000B2ADC">
              <w:rPr>
                <w:rFonts w:cs="Calibri"/>
                <w:color w:val="000000"/>
                <w:sz w:val="23"/>
                <w:szCs w:val="23"/>
                <w:lang w:val="en-US"/>
              </w:rPr>
              <w:t>Sterkspruit</w:t>
            </w:r>
          </w:p>
        </w:tc>
        <w:tc>
          <w:tcPr>
            <w:tcW w:w="1985" w:type="dxa"/>
            <w:tcBorders>
              <w:top w:val="nil"/>
              <w:left w:val="nil"/>
              <w:bottom w:val="single" w:sz="4" w:space="0" w:color="auto"/>
              <w:right w:val="single" w:sz="4" w:space="0" w:color="auto"/>
            </w:tcBorders>
            <w:shd w:val="clear" w:color="auto" w:fill="auto"/>
            <w:vAlign w:val="center"/>
            <w:hideMark/>
          </w:tcPr>
          <w:p w14:paraId="3765AEF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52F69B3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59AC6F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FDO1149Y2NE</w:t>
            </w:r>
          </w:p>
        </w:tc>
      </w:tr>
      <w:tr w:rsidR="00166525" w:rsidRPr="00096A6F" w14:paraId="6159FEB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F2ABC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DHAFSI1STSW01</w:t>
            </w:r>
          </w:p>
        </w:tc>
        <w:tc>
          <w:tcPr>
            <w:tcW w:w="1417" w:type="dxa"/>
            <w:tcBorders>
              <w:top w:val="nil"/>
              <w:left w:val="nil"/>
              <w:bottom w:val="single" w:sz="4" w:space="0" w:color="auto"/>
              <w:right w:val="single" w:sz="4" w:space="0" w:color="auto"/>
            </w:tcBorders>
            <w:shd w:val="clear" w:color="auto" w:fill="auto"/>
            <w:vAlign w:val="center"/>
            <w:hideMark/>
          </w:tcPr>
          <w:p w14:paraId="258CC0C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3CC57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715508F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6644DF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7B2F519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FOC1419Y196</w:t>
            </w:r>
          </w:p>
        </w:tc>
      </w:tr>
      <w:tr w:rsidR="00166525" w:rsidRPr="00096A6F" w14:paraId="69C5FCB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8CE1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DHAFSI1STSW01</w:t>
            </w:r>
          </w:p>
        </w:tc>
        <w:tc>
          <w:tcPr>
            <w:tcW w:w="1417" w:type="dxa"/>
            <w:tcBorders>
              <w:top w:val="nil"/>
              <w:left w:val="nil"/>
              <w:bottom w:val="single" w:sz="4" w:space="0" w:color="auto"/>
              <w:right w:val="single" w:sz="4" w:space="0" w:color="auto"/>
            </w:tcBorders>
            <w:shd w:val="clear" w:color="auto" w:fill="auto"/>
            <w:vAlign w:val="center"/>
            <w:hideMark/>
          </w:tcPr>
          <w:p w14:paraId="3BBE9D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AB8D4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3FADFB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109E17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1C043DD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FOC1418Y4S9</w:t>
            </w:r>
          </w:p>
        </w:tc>
      </w:tr>
      <w:tr w:rsidR="00166525" w:rsidRPr="00096A6F" w14:paraId="624853C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7C99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DHAFSI2NDSW01</w:t>
            </w:r>
          </w:p>
        </w:tc>
        <w:tc>
          <w:tcPr>
            <w:tcW w:w="1417" w:type="dxa"/>
            <w:tcBorders>
              <w:top w:val="nil"/>
              <w:left w:val="nil"/>
              <w:bottom w:val="single" w:sz="4" w:space="0" w:color="auto"/>
              <w:right w:val="single" w:sz="4" w:space="0" w:color="auto"/>
            </w:tcBorders>
            <w:shd w:val="clear" w:color="auto" w:fill="auto"/>
            <w:vAlign w:val="center"/>
            <w:hideMark/>
          </w:tcPr>
          <w:p w14:paraId="260C28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B6C9E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51133C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69FF84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0A9DC9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FOC1419Y18Y</w:t>
            </w:r>
          </w:p>
        </w:tc>
      </w:tr>
      <w:tr w:rsidR="00166525" w:rsidRPr="00096A6F" w14:paraId="5E06124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C29A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DHAFSICORE2</w:t>
            </w:r>
          </w:p>
        </w:tc>
        <w:tc>
          <w:tcPr>
            <w:tcW w:w="1417" w:type="dxa"/>
            <w:tcBorders>
              <w:top w:val="nil"/>
              <w:left w:val="nil"/>
              <w:bottom w:val="single" w:sz="4" w:space="0" w:color="auto"/>
              <w:right w:val="single" w:sz="4" w:space="0" w:color="auto"/>
            </w:tcBorders>
            <w:shd w:val="clear" w:color="auto" w:fill="auto"/>
            <w:vAlign w:val="center"/>
            <w:hideMark/>
          </w:tcPr>
          <w:p w14:paraId="43B612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AECF4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2F7C02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4503-E Switch</w:t>
            </w:r>
          </w:p>
        </w:tc>
        <w:tc>
          <w:tcPr>
            <w:tcW w:w="2835" w:type="dxa"/>
            <w:tcBorders>
              <w:top w:val="nil"/>
              <w:left w:val="nil"/>
              <w:bottom w:val="single" w:sz="4" w:space="0" w:color="auto"/>
              <w:right w:val="single" w:sz="4" w:space="0" w:color="auto"/>
            </w:tcBorders>
            <w:shd w:val="clear" w:color="auto" w:fill="auto"/>
            <w:vAlign w:val="center"/>
            <w:hideMark/>
          </w:tcPr>
          <w:p w14:paraId="437BDE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Cat4500 E-Series 3-Slot Chassis, fan, no ps</w:t>
            </w:r>
          </w:p>
        </w:tc>
        <w:tc>
          <w:tcPr>
            <w:tcW w:w="2126" w:type="dxa"/>
            <w:tcBorders>
              <w:top w:val="nil"/>
              <w:left w:val="nil"/>
              <w:bottom w:val="single" w:sz="4" w:space="0" w:color="auto"/>
              <w:right w:val="single" w:sz="4" w:space="0" w:color="auto"/>
            </w:tcBorders>
            <w:shd w:val="clear" w:color="auto" w:fill="auto"/>
            <w:vAlign w:val="center"/>
            <w:hideMark/>
          </w:tcPr>
          <w:p w14:paraId="021796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SPE142700KM</w:t>
            </w:r>
          </w:p>
        </w:tc>
      </w:tr>
      <w:tr w:rsidR="00166525" w:rsidRPr="00096A6F" w14:paraId="2D513D9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F75A1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DHAFSIGRSW01</w:t>
            </w:r>
          </w:p>
        </w:tc>
        <w:tc>
          <w:tcPr>
            <w:tcW w:w="1417" w:type="dxa"/>
            <w:tcBorders>
              <w:top w:val="nil"/>
              <w:left w:val="nil"/>
              <w:bottom w:val="single" w:sz="4" w:space="0" w:color="auto"/>
              <w:right w:val="single" w:sz="4" w:space="0" w:color="auto"/>
            </w:tcBorders>
            <w:shd w:val="clear" w:color="auto" w:fill="auto"/>
            <w:vAlign w:val="center"/>
            <w:hideMark/>
          </w:tcPr>
          <w:p w14:paraId="114866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17FA2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388D589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218C7B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256EF8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FOC1421Y0R4</w:t>
            </w:r>
          </w:p>
        </w:tc>
      </w:tr>
      <w:tr w:rsidR="00166525" w:rsidRPr="00096A6F" w14:paraId="376A625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B5D13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DHAFSIGRSW01</w:t>
            </w:r>
          </w:p>
        </w:tc>
        <w:tc>
          <w:tcPr>
            <w:tcW w:w="1417" w:type="dxa"/>
            <w:tcBorders>
              <w:top w:val="nil"/>
              <w:left w:val="nil"/>
              <w:bottom w:val="single" w:sz="4" w:space="0" w:color="auto"/>
              <w:right w:val="single" w:sz="4" w:space="0" w:color="auto"/>
            </w:tcBorders>
            <w:shd w:val="clear" w:color="auto" w:fill="auto"/>
            <w:vAlign w:val="center"/>
            <w:hideMark/>
          </w:tcPr>
          <w:p w14:paraId="7A27AC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21F5A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34DA2E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3126C5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377C523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FOC1419Y195</w:t>
            </w:r>
          </w:p>
        </w:tc>
      </w:tr>
      <w:tr w:rsidR="00166525" w:rsidRPr="00096A6F" w14:paraId="09C9573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4C82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DHAFSIHOUSE2</w:t>
            </w:r>
          </w:p>
        </w:tc>
        <w:tc>
          <w:tcPr>
            <w:tcW w:w="1417" w:type="dxa"/>
            <w:tcBorders>
              <w:top w:val="nil"/>
              <w:left w:val="nil"/>
              <w:bottom w:val="single" w:sz="4" w:space="0" w:color="auto"/>
              <w:right w:val="single" w:sz="4" w:space="0" w:color="auto"/>
            </w:tcBorders>
            <w:shd w:val="clear" w:color="auto" w:fill="auto"/>
            <w:vAlign w:val="center"/>
            <w:hideMark/>
          </w:tcPr>
          <w:p w14:paraId="1D484C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9B4CB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27FB22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6866AC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5FCAEC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FOC1419Y18T</w:t>
            </w:r>
          </w:p>
        </w:tc>
      </w:tr>
      <w:tr w:rsidR="00166525" w:rsidRPr="00096A6F" w14:paraId="5BC1E0C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23B3C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DHAFSIHOUSE3</w:t>
            </w:r>
          </w:p>
        </w:tc>
        <w:tc>
          <w:tcPr>
            <w:tcW w:w="1417" w:type="dxa"/>
            <w:tcBorders>
              <w:top w:val="nil"/>
              <w:left w:val="nil"/>
              <w:bottom w:val="single" w:sz="4" w:space="0" w:color="auto"/>
              <w:right w:val="single" w:sz="4" w:space="0" w:color="auto"/>
            </w:tcBorders>
            <w:shd w:val="clear" w:color="auto" w:fill="auto"/>
            <w:vAlign w:val="center"/>
            <w:hideMark/>
          </w:tcPr>
          <w:p w14:paraId="50B552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7225E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5C89DC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2FD6B9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5BA81F3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FOC1418Y4Q7</w:t>
            </w:r>
          </w:p>
        </w:tc>
      </w:tr>
      <w:tr w:rsidR="00166525" w:rsidRPr="00096A6F" w14:paraId="432929E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D86E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DHAFSISFSW01</w:t>
            </w:r>
          </w:p>
        </w:tc>
        <w:tc>
          <w:tcPr>
            <w:tcW w:w="1417" w:type="dxa"/>
            <w:tcBorders>
              <w:top w:val="nil"/>
              <w:left w:val="nil"/>
              <w:bottom w:val="single" w:sz="4" w:space="0" w:color="auto"/>
              <w:right w:val="single" w:sz="4" w:space="0" w:color="auto"/>
            </w:tcBorders>
            <w:shd w:val="clear" w:color="auto" w:fill="auto"/>
            <w:vAlign w:val="center"/>
            <w:hideMark/>
          </w:tcPr>
          <w:p w14:paraId="051915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E68B7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FSI</w:t>
            </w:r>
          </w:p>
        </w:tc>
        <w:tc>
          <w:tcPr>
            <w:tcW w:w="1985" w:type="dxa"/>
            <w:tcBorders>
              <w:top w:val="nil"/>
              <w:left w:val="nil"/>
              <w:bottom w:val="single" w:sz="4" w:space="0" w:color="auto"/>
              <w:right w:val="single" w:sz="4" w:space="0" w:color="auto"/>
            </w:tcBorders>
            <w:shd w:val="clear" w:color="auto" w:fill="auto"/>
            <w:vAlign w:val="center"/>
            <w:hideMark/>
          </w:tcPr>
          <w:p w14:paraId="02507E0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650082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5FA7CB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FOC1420Y2QP</w:t>
            </w:r>
          </w:p>
        </w:tc>
      </w:tr>
      <w:tr w:rsidR="00166525" w:rsidRPr="00096A6F" w14:paraId="381A08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39462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DHAGPAKAACCSW01</w:t>
            </w:r>
          </w:p>
        </w:tc>
        <w:tc>
          <w:tcPr>
            <w:tcW w:w="1417" w:type="dxa"/>
            <w:tcBorders>
              <w:top w:val="nil"/>
              <w:left w:val="nil"/>
              <w:bottom w:val="single" w:sz="4" w:space="0" w:color="auto"/>
              <w:right w:val="single" w:sz="4" w:space="0" w:color="auto"/>
            </w:tcBorders>
            <w:shd w:val="clear" w:color="auto" w:fill="auto"/>
            <w:vAlign w:val="center"/>
            <w:hideMark/>
          </w:tcPr>
          <w:p w14:paraId="3944373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906B03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Akasia</w:t>
            </w:r>
          </w:p>
        </w:tc>
        <w:tc>
          <w:tcPr>
            <w:tcW w:w="1985" w:type="dxa"/>
            <w:tcBorders>
              <w:top w:val="nil"/>
              <w:left w:val="nil"/>
              <w:bottom w:val="single" w:sz="4" w:space="0" w:color="auto"/>
              <w:right w:val="single" w:sz="4" w:space="0" w:color="auto"/>
            </w:tcBorders>
            <w:shd w:val="clear" w:color="auto" w:fill="auto"/>
            <w:vAlign w:val="center"/>
            <w:hideMark/>
          </w:tcPr>
          <w:p w14:paraId="60A2FE2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7FD05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70CE5ED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CAT0849R1J5</w:t>
            </w:r>
          </w:p>
        </w:tc>
      </w:tr>
      <w:tr w:rsidR="00166525" w:rsidRPr="00096A6F" w14:paraId="3CD2BC5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C6A89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DHAGPEVASW1</w:t>
            </w:r>
          </w:p>
        </w:tc>
        <w:tc>
          <w:tcPr>
            <w:tcW w:w="1417" w:type="dxa"/>
            <w:tcBorders>
              <w:top w:val="nil"/>
              <w:left w:val="nil"/>
              <w:bottom w:val="single" w:sz="4" w:space="0" w:color="auto"/>
              <w:right w:val="single" w:sz="4" w:space="0" w:color="auto"/>
            </w:tcBorders>
            <w:shd w:val="clear" w:color="auto" w:fill="auto"/>
            <w:vAlign w:val="center"/>
            <w:hideMark/>
          </w:tcPr>
          <w:p w14:paraId="353F93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30501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Everton</w:t>
            </w:r>
          </w:p>
        </w:tc>
        <w:tc>
          <w:tcPr>
            <w:tcW w:w="1985" w:type="dxa"/>
            <w:tcBorders>
              <w:top w:val="nil"/>
              <w:left w:val="nil"/>
              <w:bottom w:val="single" w:sz="4" w:space="0" w:color="auto"/>
              <w:right w:val="single" w:sz="4" w:space="0" w:color="auto"/>
            </w:tcBorders>
            <w:shd w:val="clear" w:color="auto" w:fill="auto"/>
            <w:vAlign w:val="center"/>
            <w:hideMark/>
          </w:tcPr>
          <w:p w14:paraId="521FCCC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28FEEA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56880F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FCW1930C025</w:t>
            </w:r>
          </w:p>
        </w:tc>
      </w:tr>
      <w:tr w:rsidR="00166525" w:rsidRPr="00096A6F" w14:paraId="3B6D0D0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B8FDD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DHAGPROODNETBSW01</w:t>
            </w:r>
          </w:p>
        </w:tc>
        <w:tc>
          <w:tcPr>
            <w:tcW w:w="1417" w:type="dxa"/>
            <w:tcBorders>
              <w:top w:val="nil"/>
              <w:left w:val="nil"/>
              <w:bottom w:val="single" w:sz="4" w:space="0" w:color="auto"/>
              <w:right w:val="single" w:sz="4" w:space="0" w:color="auto"/>
            </w:tcBorders>
            <w:shd w:val="clear" w:color="auto" w:fill="auto"/>
            <w:vAlign w:val="center"/>
            <w:hideMark/>
          </w:tcPr>
          <w:p w14:paraId="5938E72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709B0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NEDBANK ROODEPOORT</w:t>
            </w:r>
          </w:p>
        </w:tc>
        <w:tc>
          <w:tcPr>
            <w:tcW w:w="1985" w:type="dxa"/>
            <w:tcBorders>
              <w:top w:val="nil"/>
              <w:left w:val="nil"/>
              <w:bottom w:val="single" w:sz="4" w:space="0" w:color="auto"/>
              <w:right w:val="single" w:sz="4" w:space="0" w:color="auto"/>
            </w:tcBorders>
            <w:shd w:val="clear" w:color="auto" w:fill="auto"/>
            <w:vAlign w:val="center"/>
            <w:hideMark/>
          </w:tcPr>
          <w:p w14:paraId="49CE4B7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0A327B3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DAE868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FCW1929D1SE</w:t>
            </w:r>
          </w:p>
        </w:tc>
      </w:tr>
      <w:tr w:rsidR="00166525" w:rsidRPr="00096A6F" w14:paraId="7DB5133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992F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DHAJHN2NDSW01</w:t>
            </w:r>
          </w:p>
        </w:tc>
        <w:tc>
          <w:tcPr>
            <w:tcW w:w="1417" w:type="dxa"/>
            <w:tcBorders>
              <w:top w:val="nil"/>
              <w:left w:val="nil"/>
              <w:bottom w:val="single" w:sz="4" w:space="0" w:color="auto"/>
              <w:right w:val="single" w:sz="4" w:space="0" w:color="auto"/>
            </w:tcBorders>
            <w:shd w:val="clear" w:color="auto" w:fill="auto"/>
            <w:vAlign w:val="center"/>
            <w:hideMark/>
          </w:tcPr>
          <w:p w14:paraId="4CD1E4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B3AF7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Harrison</w:t>
            </w:r>
          </w:p>
        </w:tc>
        <w:tc>
          <w:tcPr>
            <w:tcW w:w="1985" w:type="dxa"/>
            <w:tcBorders>
              <w:top w:val="nil"/>
              <w:left w:val="nil"/>
              <w:bottom w:val="single" w:sz="4" w:space="0" w:color="auto"/>
              <w:right w:val="single" w:sz="4" w:space="0" w:color="auto"/>
            </w:tcBorders>
            <w:shd w:val="clear" w:color="auto" w:fill="auto"/>
            <w:vAlign w:val="center"/>
            <w:hideMark/>
          </w:tcPr>
          <w:p w14:paraId="10320B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ADCDE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63DD8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CAT0937N3P3</w:t>
            </w:r>
          </w:p>
        </w:tc>
      </w:tr>
      <w:tr w:rsidR="00166525" w:rsidRPr="00096A6F" w14:paraId="4291971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AEED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DHAJHN8THSW01</w:t>
            </w:r>
          </w:p>
        </w:tc>
        <w:tc>
          <w:tcPr>
            <w:tcW w:w="1417" w:type="dxa"/>
            <w:tcBorders>
              <w:top w:val="nil"/>
              <w:left w:val="nil"/>
              <w:bottom w:val="single" w:sz="4" w:space="0" w:color="auto"/>
              <w:right w:val="single" w:sz="4" w:space="0" w:color="auto"/>
            </w:tcBorders>
            <w:shd w:val="clear" w:color="auto" w:fill="auto"/>
            <w:vAlign w:val="center"/>
            <w:hideMark/>
          </w:tcPr>
          <w:p w14:paraId="1FE04D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B12B0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Harrison</w:t>
            </w:r>
          </w:p>
        </w:tc>
        <w:tc>
          <w:tcPr>
            <w:tcW w:w="1985" w:type="dxa"/>
            <w:tcBorders>
              <w:top w:val="nil"/>
              <w:left w:val="nil"/>
              <w:bottom w:val="single" w:sz="4" w:space="0" w:color="auto"/>
              <w:right w:val="single" w:sz="4" w:space="0" w:color="auto"/>
            </w:tcBorders>
            <w:shd w:val="clear" w:color="auto" w:fill="auto"/>
            <w:vAlign w:val="center"/>
            <w:hideMark/>
          </w:tcPr>
          <w:p w14:paraId="170B5B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9B0CF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F06CA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CAT0937N3NY</w:t>
            </w:r>
          </w:p>
        </w:tc>
      </w:tr>
      <w:tr w:rsidR="00166525" w:rsidRPr="00096A6F" w14:paraId="7198131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5E03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DHAKZNPMZBCORE</w:t>
            </w:r>
          </w:p>
        </w:tc>
        <w:tc>
          <w:tcPr>
            <w:tcW w:w="1417" w:type="dxa"/>
            <w:tcBorders>
              <w:top w:val="nil"/>
              <w:left w:val="nil"/>
              <w:bottom w:val="single" w:sz="4" w:space="0" w:color="auto"/>
              <w:right w:val="single" w:sz="4" w:space="0" w:color="auto"/>
            </w:tcBorders>
            <w:shd w:val="clear" w:color="auto" w:fill="auto"/>
            <w:vAlign w:val="center"/>
            <w:hideMark/>
          </w:tcPr>
          <w:p w14:paraId="3FC5B7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F2C00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Pietermaritzburg</w:t>
            </w:r>
          </w:p>
        </w:tc>
        <w:tc>
          <w:tcPr>
            <w:tcW w:w="1985" w:type="dxa"/>
            <w:tcBorders>
              <w:top w:val="nil"/>
              <w:left w:val="nil"/>
              <w:bottom w:val="single" w:sz="4" w:space="0" w:color="auto"/>
              <w:right w:val="single" w:sz="4" w:space="0" w:color="auto"/>
            </w:tcBorders>
            <w:shd w:val="clear" w:color="auto" w:fill="auto"/>
            <w:vAlign w:val="center"/>
            <w:hideMark/>
          </w:tcPr>
          <w:p w14:paraId="76252F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BAA56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20BF9A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FOC1002Y3EP</w:t>
            </w:r>
          </w:p>
        </w:tc>
      </w:tr>
      <w:tr w:rsidR="00166525" w:rsidRPr="00096A6F" w14:paraId="528AB0A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2168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DHALIMMODCORESW01</w:t>
            </w:r>
          </w:p>
        </w:tc>
        <w:tc>
          <w:tcPr>
            <w:tcW w:w="1417" w:type="dxa"/>
            <w:tcBorders>
              <w:top w:val="nil"/>
              <w:left w:val="nil"/>
              <w:bottom w:val="single" w:sz="4" w:space="0" w:color="auto"/>
              <w:right w:val="single" w:sz="4" w:space="0" w:color="auto"/>
            </w:tcBorders>
            <w:shd w:val="clear" w:color="auto" w:fill="auto"/>
            <w:vAlign w:val="center"/>
            <w:hideMark/>
          </w:tcPr>
          <w:p w14:paraId="06BA3A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165DF0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MODIMOLLE</w:t>
            </w:r>
          </w:p>
        </w:tc>
        <w:tc>
          <w:tcPr>
            <w:tcW w:w="1985" w:type="dxa"/>
            <w:tcBorders>
              <w:top w:val="nil"/>
              <w:left w:val="nil"/>
              <w:bottom w:val="single" w:sz="4" w:space="0" w:color="auto"/>
              <w:right w:val="single" w:sz="4" w:space="0" w:color="auto"/>
            </w:tcBorders>
            <w:shd w:val="clear" w:color="auto" w:fill="auto"/>
            <w:vAlign w:val="center"/>
            <w:hideMark/>
          </w:tcPr>
          <w:p w14:paraId="2C2946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24 EI Switch</w:t>
            </w:r>
          </w:p>
        </w:tc>
        <w:tc>
          <w:tcPr>
            <w:tcW w:w="2835" w:type="dxa"/>
            <w:tcBorders>
              <w:top w:val="nil"/>
              <w:left w:val="nil"/>
              <w:bottom w:val="single" w:sz="4" w:space="0" w:color="auto"/>
              <w:right w:val="single" w:sz="4" w:space="0" w:color="auto"/>
            </w:tcBorders>
            <w:shd w:val="clear" w:color="auto" w:fill="auto"/>
            <w:vAlign w:val="center"/>
            <w:hideMark/>
          </w:tcPr>
          <w:p w14:paraId="4673A0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24 10/100 with 2GBIC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5CD0D5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FOC1011Z2Q1</w:t>
            </w:r>
          </w:p>
        </w:tc>
      </w:tr>
      <w:tr w:rsidR="00166525" w:rsidRPr="00096A6F" w14:paraId="387D71A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A91C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DHAMAR2NDFLOSW02</w:t>
            </w:r>
          </w:p>
        </w:tc>
        <w:tc>
          <w:tcPr>
            <w:tcW w:w="1417" w:type="dxa"/>
            <w:tcBorders>
              <w:top w:val="nil"/>
              <w:left w:val="nil"/>
              <w:bottom w:val="single" w:sz="4" w:space="0" w:color="auto"/>
              <w:right w:val="single" w:sz="4" w:space="0" w:color="auto"/>
            </w:tcBorders>
            <w:shd w:val="clear" w:color="auto" w:fill="auto"/>
            <w:vAlign w:val="center"/>
            <w:hideMark/>
          </w:tcPr>
          <w:p w14:paraId="4BBD7F9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FD4E2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64F8B1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3AB419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C0009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CAT0848R16Q</w:t>
            </w:r>
          </w:p>
        </w:tc>
      </w:tr>
      <w:tr w:rsidR="00166525" w:rsidRPr="00096A6F" w14:paraId="34C3F95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7DCE3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DHAMAR2NDFLOSW02</w:t>
            </w:r>
          </w:p>
        </w:tc>
        <w:tc>
          <w:tcPr>
            <w:tcW w:w="1417" w:type="dxa"/>
            <w:tcBorders>
              <w:top w:val="nil"/>
              <w:left w:val="nil"/>
              <w:bottom w:val="single" w:sz="4" w:space="0" w:color="auto"/>
              <w:right w:val="single" w:sz="4" w:space="0" w:color="auto"/>
            </w:tcBorders>
            <w:shd w:val="clear" w:color="auto" w:fill="auto"/>
            <w:vAlign w:val="center"/>
            <w:hideMark/>
          </w:tcPr>
          <w:p w14:paraId="585BDB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7121BA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6CBB7A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F52DB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8BF0F8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CAT0848R13C</w:t>
            </w:r>
          </w:p>
        </w:tc>
      </w:tr>
      <w:tr w:rsidR="00166525" w:rsidRPr="00096A6F" w14:paraId="129DBE8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40B6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DHAMAR2NDSOUSW01</w:t>
            </w:r>
          </w:p>
        </w:tc>
        <w:tc>
          <w:tcPr>
            <w:tcW w:w="1417" w:type="dxa"/>
            <w:tcBorders>
              <w:top w:val="nil"/>
              <w:left w:val="nil"/>
              <w:bottom w:val="single" w:sz="4" w:space="0" w:color="auto"/>
              <w:right w:val="single" w:sz="4" w:space="0" w:color="auto"/>
            </w:tcBorders>
            <w:shd w:val="clear" w:color="auto" w:fill="auto"/>
            <w:vAlign w:val="center"/>
            <w:hideMark/>
          </w:tcPr>
          <w:p w14:paraId="16B855C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8BFC6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301BE0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388E69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4A7557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FDO1149Y2NH</w:t>
            </w:r>
          </w:p>
        </w:tc>
      </w:tr>
      <w:tr w:rsidR="00166525" w:rsidRPr="00096A6F" w14:paraId="745F771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A2F3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DHAMARGRFLSW01</w:t>
            </w:r>
          </w:p>
        </w:tc>
        <w:tc>
          <w:tcPr>
            <w:tcW w:w="1417" w:type="dxa"/>
            <w:tcBorders>
              <w:top w:val="nil"/>
              <w:left w:val="nil"/>
              <w:bottom w:val="single" w:sz="4" w:space="0" w:color="auto"/>
              <w:right w:val="single" w:sz="4" w:space="0" w:color="auto"/>
            </w:tcBorders>
            <w:shd w:val="clear" w:color="auto" w:fill="auto"/>
            <w:vAlign w:val="center"/>
            <w:hideMark/>
          </w:tcPr>
          <w:p w14:paraId="2E6325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CADEF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27D687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C13AB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99857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CAT0848R148</w:t>
            </w:r>
          </w:p>
        </w:tc>
      </w:tr>
      <w:tr w:rsidR="00166525" w:rsidRPr="00096A6F" w14:paraId="5A56972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67D26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DHAMARGRNORSW01</w:t>
            </w:r>
          </w:p>
        </w:tc>
        <w:tc>
          <w:tcPr>
            <w:tcW w:w="1417" w:type="dxa"/>
            <w:tcBorders>
              <w:top w:val="nil"/>
              <w:left w:val="nil"/>
              <w:bottom w:val="single" w:sz="4" w:space="0" w:color="auto"/>
              <w:right w:val="single" w:sz="4" w:space="0" w:color="auto"/>
            </w:tcBorders>
            <w:shd w:val="clear" w:color="auto" w:fill="auto"/>
            <w:vAlign w:val="center"/>
            <w:hideMark/>
          </w:tcPr>
          <w:p w14:paraId="62FF33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35642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4F49CA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5CDA67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41C5BFA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FDO1149Y2NT</w:t>
            </w:r>
          </w:p>
        </w:tc>
      </w:tr>
      <w:tr w:rsidR="00166525" w:rsidRPr="00096A6F" w14:paraId="2D2EAB4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F093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DHAMARGRNORSW02</w:t>
            </w:r>
          </w:p>
        </w:tc>
        <w:tc>
          <w:tcPr>
            <w:tcW w:w="1417" w:type="dxa"/>
            <w:tcBorders>
              <w:top w:val="nil"/>
              <w:left w:val="nil"/>
              <w:bottom w:val="single" w:sz="4" w:space="0" w:color="auto"/>
              <w:right w:val="single" w:sz="4" w:space="0" w:color="auto"/>
            </w:tcBorders>
            <w:shd w:val="clear" w:color="auto" w:fill="auto"/>
            <w:vAlign w:val="center"/>
            <w:hideMark/>
          </w:tcPr>
          <w:p w14:paraId="165A25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B6DBF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5C5599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2960C-12PC-L Switch</w:t>
            </w:r>
          </w:p>
        </w:tc>
        <w:tc>
          <w:tcPr>
            <w:tcW w:w="2835" w:type="dxa"/>
            <w:tcBorders>
              <w:top w:val="nil"/>
              <w:left w:val="nil"/>
              <w:bottom w:val="single" w:sz="4" w:space="0" w:color="auto"/>
              <w:right w:val="single" w:sz="4" w:space="0" w:color="auto"/>
            </w:tcBorders>
            <w:shd w:val="clear" w:color="auto" w:fill="auto"/>
            <w:vAlign w:val="center"/>
            <w:hideMark/>
          </w:tcPr>
          <w:p w14:paraId="5AF397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2960C Switch 12 FE PoE, 2 x Dual Uplink, Lan Base</w:t>
            </w:r>
          </w:p>
        </w:tc>
        <w:tc>
          <w:tcPr>
            <w:tcW w:w="2126" w:type="dxa"/>
            <w:tcBorders>
              <w:top w:val="nil"/>
              <w:left w:val="nil"/>
              <w:bottom w:val="single" w:sz="4" w:space="0" w:color="auto"/>
              <w:right w:val="single" w:sz="4" w:space="0" w:color="auto"/>
            </w:tcBorders>
            <w:shd w:val="clear" w:color="auto" w:fill="auto"/>
            <w:vAlign w:val="center"/>
            <w:hideMark/>
          </w:tcPr>
          <w:p w14:paraId="4E18EC5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FOC1929W1UC</w:t>
            </w:r>
          </w:p>
        </w:tc>
      </w:tr>
      <w:tr w:rsidR="00166525" w:rsidRPr="00096A6F" w14:paraId="38BFBA1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6CAF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DHAMARNOR2NDFLSW01</w:t>
            </w:r>
          </w:p>
        </w:tc>
        <w:tc>
          <w:tcPr>
            <w:tcW w:w="1417" w:type="dxa"/>
            <w:tcBorders>
              <w:top w:val="nil"/>
              <w:left w:val="nil"/>
              <w:bottom w:val="single" w:sz="4" w:space="0" w:color="auto"/>
              <w:right w:val="single" w:sz="4" w:space="0" w:color="auto"/>
            </w:tcBorders>
            <w:shd w:val="clear" w:color="auto" w:fill="auto"/>
            <w:vAlign w:val="center"/>
            <w:hideMark/>
          </w:tcPr>
          <w:p w14:paraId="4E97DD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321642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Desmond Tutu</w:t>
            </w:r>
          </w:p>
        </w:tc>
        <w:tc>
          <w:tcPr>
            <w:tcW w:w="1985" w:type="dxa"/>
            <w:tcBorders>
              <w:top w:val="nil"/>
              <w:left w:val="nil"/>
              <w:bottom w:val="single" w:sz="4" w:space="0" w:color="auto"/>
              <w:right w:val="single" w:sz="4" w:space="0" w:color="auto"/>
            </w:tcBorders>
            <w:shd w:val="clear" w:color="auto" w:fill="auto"/>
            <w:vAlign w:val="center"/>
            <w:hideMark/>
          </w:tcPr>
          <w:p w14:paraId="230C58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2BBD5D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1AAEA36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FDO1149Y2LF</w:t>
            </w:r>
          </w:p>
        </w:tc>
      </w:tr>
      <w:tr w:rsidR="00166525" w:rsidRPr="00096A6F" w14:paraId="287F897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5351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DHAMPBARCORESW01</w:t>
            </w:r>
          </w:p>
        </w:tc>
        <w:tc>
          <w:tcPr>
            <w:tcW w:w="1417" w:type="dxa"/>
            <w:tcBorders>
              <w:top w:val="nil"/>
              <w:left w:val="nil"/>
              <w:bottom w:val="single" w:sz="4" w:space="0" w:color="auto"/>
              <w:right w:val="single" w:sz="4" w:space="0" w:color="auto"/>
            </w:tcBorders>
            <w:shd w:val="clear" w:color="auto" w:fill="auto"/>
            <w:vAlign w:val="center"/>
            <w:hideMark/>
          </w:tcPr>
          <w:p w14:paraId="4D764E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EA629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Baberton</w:t>
            </w:r>
          </w:p>
        </w:tc>
        <w:tc>
          <w:tcPr>
            <w:tcW w:w="1985" w:type="dxa"/>
            <w:tcBorders>
              <w:top w:val="nil"/>
              <w:left w:val="nil"/>
              <w:bottom w:val="single" w:sz="4" w:space="0" w:color="auto"/>
              <w:right w:val="single" w:sz="4" w:space="0" w:color="auto"/>
            </w:tcBorders>
            <w:shd w:val="clear" w:color="auto" w:fill="auto"/>
            <w:vAlign w:val="center"/>
            <w:hideMark/>
          </w:tcPr>
          <w:p w14:paraId="57900B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4C13ED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399A5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CAT0848R14H</w:t>
            </w:r>
          </w:p>
        </w:tc>
      </w:tr>
      <w:tr w:rsidR="00166525" w:rsidRPr="00096A6F" w14:paraId="5C9323E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C919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DHAMPERMECORESW</w:t>
            </w:r>
          </w:p>
        </w:tc>
        <w:tc>
          <w:tcPr>
            <w:tcW w:w="1417" w:type="dxa"/>
            <w:tcBorders>
              <w:top w:val="nil"/>
              <w:left w:val="nil"/>
              <w:bottom w:val="single" w:sz="4" w:space="0" w:color="auto"/>
              <w:right w:val="single" w:sz="4" w:space="0" w:color="auto"/>
            </w:tcBorders>
            <w:shd w:val="clear" w:color="auto" w:fill="auto"/>
            <w:vAlign w:val="center"/>
            <w:hideMark/>
          </w:tcPr>
          <w:p w14:paraId="20F1C3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5F5F4A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Ermelo</w:t>
            </w:r>
          </w:p>
        </w:tc>
        <w:tc>
          <w:tcPr>
            <w:tcW w:w="1985" w:type="dxa"/>
            <w:tcBorders>
              <w:top w:val="nil"/>
              <w:left w:val="nil"/>
              <w:bottom w:val="single" w:sz="4" w:space="0" w:color="auto"/>
              <w:right w:val="single" w:sz="4" w:space="0" w:color="auto"/>
            </w:tcBorders>
            <w:shd w:val="clear" w:color="auto" w:fill="auto"/>
            <w:vAlign w:val="center"/>
            <w:hideMark/>
          </w:tcPr>
          <w:p w14:paraId="77B75B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04A67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162F66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CAT0848R0ZE</w:t>
            </w:r>
          </w:p>
        </w:tc>
      </w:tr>
      <w:tr w:rsidR="00166525" w:rsidRPr="00096A6F" w14:paraId="3AA5359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D563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DHAMPSECCORESW01</w:t>
            </w:r>
          </w:p>
        </w:tc>
        <w:tc>
          <w:tcPr>
            <w:tcW w:w="1417" w:type="dxa"/>
            <w:tcBorders>
              <w:top w:val="nil"/>
              <w:left w:val="nil"/>
              <w:bottom w:val="single" w:sz="4" w:space="0" w:color="auto"/>
              <w:right w:val="single" w:sz="4" w:space="0" w:color="auto"/>
            </w:tcBorders>
            <w:shd w:val="clear" w:color="auto" w:fill="auto"/>
            <w:vAlign w:val="center"/>
            <w:hideMark/>
          </w:tcPr>
          <w:p w14:paraId="7C517F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D8FDC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Secunda</w:t>
            </w:r>
          </w:p>
        </w:tc>
        <w:tc>
          <w:tcPr>
            <w:tcW w:w="1985" w:type="dxa"/>
            <w:tcBorders>
              <w:top w:val="nil"/>
              <w:left w:val="nil"/>
              <w:bottom w:val="single" w:sz="4" w:space="0" w:color="auto"/>
              <w:right w:val="single" w:sz="4" w:space="0" w:color="auto"/>
            </w:tcBorders>
            <w:shd w:val="clear" w:color="auto" w:fill="auto"/>
            <w:vAlign w:val="center"/>
            <w:hideMark/>
          </w:tcPr>
          <w:p w14:paraId="7308A3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D80FD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89C98F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CAT0951R0M1</w:t>
            </w:r>
          </w:p>
        </w:tc>
      </w:tr>
      <w:tr w:rsidR="00166525" w:rsidRPr="00096A6F" w14:paraId="79486E8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F04BC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DHAMPVOLCORESW01</w:t>
            </w:r>
          </w:p>
        </w:tc>
        <w:tc>
          <w:tcPr>
            <w:tcW w:w="1417" w:type="dxa"/>
            <w:tcBorders>
              <w:top w:val="nil"/>
              <w:left w:val="nil"/>
              <w:bottom w:val="single" w:sz="4" w:space="0" w:color="auto"/>
              <w:right w:val="single" w:sz="4" w:space="0" w:color="auto"/>
            </w:tcBorders>
            <w:shd w:val="clear" w:color="auto" w:fill="auto"/>
            <w:vAlign w:val="center"/>
            <w:hideMark/>
          </w:tcPr>
          <w:p w14:paraId="23BFE5D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3E07E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VOLKSRUST</w:t>
            </w:r>
          </w:p>
        </w:tc>
        <w:tc>
          <w:tcPr>
            <w:tcW w:w="1985" w:type="dxa"/>
            <w:tcBorders>
              <w:top w:val="nil"/>
              <w:left w:val="nil"/>
              <w:bottom w:val="single" w:sz="4" w:space="0" w:color="auto"/>
              <w:right w:val="single" w:sz="4" w:space="0" w:color="auto"/>
            </w:tcBorders>
            <w:shd w:val="clear" w:color="auto" w:fill="auto"/>
            <w:vAlign w:val="center"/>
            <w:hideMark/>
          </w:tcPr>
          <w:p w14:paraId="264FE3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61D5BE3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5FEF457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FOC1929X227</w:t>
            </w:r>
          </w:p>
        </w:tc>
      </w:tr>
      <w:tr w:rsidR="00166525" w:rsidRPr="00096A6F" w14:paraId="3FFBEDB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C5D0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DHAMPWHITERVCORESW01</w:t>
            </w:r>
          </w:p>
        </w:tc>
        <w:tc>
          <w:tcPr>
            <w:tcW w:w="1417" w:type="dxa"/>
            <w:tcBorders>
              <w:top w:val="nil"/>
              <w:left w:val="nil"/>
              <w:bottom w:val="single" w:sz="4" w:space="0" w:color="auto"/>
              <w:right w:val="single" w:sz="4" w:space="0" w:color="auto"/>
            </w:tcBorders>
            <w:shd w:val="clear" w:color="auto" w:fill="auto"/>
            <w:vAlign w:val="center"/>
            <w:hideMark/>
          </w:tcPr>
          <w:p w14:paraId="41EC9C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D2DEF2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WHITE RIVER</w:t>
            </w:r>
          </w:p>
        </w:tc>
        <w:tc>
          <w:tcPr>
            <w:tcW w:w="1985" w:type="dxa"/>
            <w:tcBorders>
              <w:top w:val="nil"/>
              <w:left w:val="nil"/>
              <w:bottom w:val="single" w:sz="4" w:space="0" w:color="auto"/>
              <w:right w:val="single" w:sz="4" w:space="0" w:color="auto"/>
            </w:tcBorders>
            <w:shd w:val="clear" w:color="auto" w:fill="auto"/>
            <w:vAlign w:val="center"/>
            <w:hideMark/>
          </w:tcPr>
          <w:p w14:paraId="563CBD9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7341ADC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39B3C0E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FDO1150X1X4</w:t>
            </w:r>
          </w:p>
        </w:tc>
      </w:tr>
      <w:tr w:rsidR="00166525" w:rsidRPr="00096A6F" w14:paraId="1F9CA83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DBDE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DHAMZICORESW01</w:t>
            </w:r>
          </w:p>
        </w:tc>
        <w:tc>
          <w:tcPr>
            <w:tcW w:w="1417" w:type="dxa"/>
            <w:tcBorders>
              <w:top w:val="nil"/>
              <w:left w:val="nil"/>
              <w:bottom w:val="single" w:sz="4" w:space="0" w:color="auto"/>
              <w:right w:val="single" w:sz="4" w:space="0" w:color="auto"/>
            </w:tcBorders>
            <w:shd w:val="clear" w:color="auto" w:fill="auto"/>
            <w:vAlign w:val="center"/>
            <w:hideMark/>
          </w:tcPr>
          <w:p w14:paraId="1403E23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40A5A0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Umzimkhulu</w:t>
            </w:r>
          </w:p>
        </w:tc>
        <w:tc>
          <w:tcPr>
            <w:tcW w:w="1985" w:type="dxa"/>
            <w:tcBorders>
              <w:top w:val="nil"/>
              <w:left w:val="nil"/>
              <w:bottom w:val="single" w:sz="4" w:space="0" w:color="auto"/>
              <w:right w:val="single" w:sz="4" w:space="0" w:color="auto"/>
            </w:tcBorders>
            <w:shd w:val="clear" w:color="auto" w:fill="auto"/>
            <w:vAlign w:val="center"/>
            <w:hideMark/>
          </w:tcPr>
          <w:p w14:paraId="4C2DB1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FFFD4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47961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CAT0848R13J</w:t>
            </w:r>
          </w:p>
        </w:tc>
      </w:tr>
      <w:tr w:rsidR="00166525" w:rsidRPr="00096A6F" w14:paraId="242F1C8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ECF5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DHANWPOCCORESW01</w:t>
            </w:r>
          </w:p>
        </w:tc>
        <w:tc>
          <w:tcPr>
            <w:tcW w:w="1417" w:type="dxa"/>
            <w:tcBorders>
              <w:top w:val="nil"/>
              <w:left w:val="nil"/>
              <w:bottom w:val="single" w:sz="4" w:space="0" w:color="auto"/>
              <w:right w:val="single" w:sz="4" w:space="0" w:color="auto"/>
            </w:tcBorders>
            <w:shd w:val="clear" w:color="auto" w:fill="auto"/>
            <w:vAlign w:val="center"/>
            <w:hideMark/>
          </w:tcPr>
          <w:p w14:paraId="388E70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B6E103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Potchefstroom</w:t>
            </w:r>
          </w:p>
        </w:tc>
        <w:tc>
          <w:tcPr>
            <w:tcW w:w="1985" w:type="dxa"/>
            <w:tcBorders>
              <w:top w:val="nil"/>
              <w:left w:val="nil"/>
              <w:bottom w:val="single" w:sz="4" w:space="0" w:color="auto"/>
              <w:right w:val="single" w:sz="4" w:space="0" w:color="auto"/>
            </w:tcBorders>
            <w:shd w:val="clear" w:color="auto" w:fill="auto"/>
            <w:vAlign w:val="center"/>
            <w:hideMark/>
          </w:tcPr>
          <w:p w14:paraId="587213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B52F0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7DEAA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CAT0848R0ZJ</w:t>
            </w:r>
          </w:p>
        </w:tc>
      </w:tr>
      <w:tr w:rsidR="00166525" w:rsidRPr="00096A6F" w14:paraId="28C9588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6726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DHANWTAUCORESW</w:t>
            </w:r>
          </w:p>
        </w:tc>
        <w:tc>
          <w:tcPr>
            <w:tcW w:w="1417" w:type="dxa"/>
            <w:tcBorders>
              <w:top w:val="nil"/>
              <w:left w:val="nil"/>
              <w:bottom w:val="single" w:sz="4" w:space="0" w:color="auto"/>
              <w:right w:val="single" w:sz="4" w:space="0" w:color="auto"/>
            </w:tcBorders>
            <w:shd w:val="clear" w:color="auto" w:fill="auto"/>
            <w:vAlign w:val="center"/>
            <w:hideMark/>
          </w:tcPr>
          <w:p w14:paraId="164CA2B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50C34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TAUNG</w:t>
            </w:r>
          </w:p>
        </w:tc>
        <w:tc>
          <w:tcPr>
            <w:tcW w:w="1985" w:type="dxa"/>
            <w:tcBorders>
              <w:top w:val="nil"/>
              <w:left w:val="nil"/>
              <w:bottom w:val="single" w:sz="4" w:space="0" w:color="auto"/>
              <w:right w:val="single" w:sz="4" w:space="0" w:color="auto"/>
            </w:tcBorders>
            <w:shd w:val="clear" w:color="auto" w:fill="auto"/>
            <w:vAlign w:val="center"/>
            <w:hideMark/>
          </w:tcPr>
          <w:p w14:paraId="104CDE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7000F4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6F9E59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FOC1104Y4VH</w:t>
            </w:r>
          </w:p>
        </w:tc>
      </w:tr>
      <w:tr w:rsidR="00166525" w:rsidRPr="00096A6F" w14:paraId="2385AF7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54F7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DHAPMBSW05_4th-Floor</w:t>
            </w:r>
          </w:p>
        </w:tc>
        <w:tc>
          <w:tcPr>
            <w:tcW w:w="1417" w:type="dxa"/>
            <w:tcBorders>
              <w:top w:val="nil"/>
              <w:left w:val="nil"/>
              <w:bottom w:val="single" w:sz="4" w:space="0" w:color="auto"/>
              <w:right w:val="single" w:sz="4" w:space="0" w:color="auto"/>
            </w:tcBorders>
            <w:shd w:val="clear" w:color="auto" w:fill="auto"/>
            <w:vAlign w:val="center"/>
            <w:hideMark/>
          </w:tcPr>
          <w:p w14:paraId="09B8E9C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5ECB8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Pietermaritzburg</w:t>
            </w:r>
          </w:p>
        </w:tc>
        <w:tc>
          <w:tcPr>
            <w:tcW w:w="1985" w:type="dxa"/>
            <w:tcBorders>
              <w:top w:val="nil"/>
              <w:left w:val="nil"/>
              <w:bottom w:val="single" w:sz="4" w:space="0" w:color="auto"/>
              <w:right w:val="single" w:sz="4" w:space="0" w:color="auto"/>
            </w:tcBorders>
            <w:shd w:val="clear" w:color="auto" w:fill="auto"/>
            <w:vAlign w:val="center"/>
            <w:hideMark/>
          </w:tcPr>
          <w:p w14:paraId="356C1E9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FDE5D6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60B1E40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FOC1002Z7WM</w:t>
            </w:r>
          </w:p>
        </w:tc>
      </w:tr>
      <w:tr w:rsidR="00166525" w:rsidRPr="00096A6F" w14:paraId="1C7C16A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A8662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DHAPOCSW01</w:t>
            </w:r>
          </w:p>
        </w:tc>
        <w:tc>
          <w:tcPr>
            <w:tcW w:w="1417" w:type="dxa"/>
            <w:tcBorders>
              <w:top w:val="nil"/>
              <w:left w:val="nil"/>
              <w:bottom w:val="single" w:sz="4" w:space="0" w:color="auto"/>
              <w:right w:val="single" w:sz="4" w:space="0" w:color="auto"/>
            </w:tcBorders>
            <w:shd w:val="clear" w:color="auto" w:fill="auto"/>
            <w:vAlign w:val="center"/>
            <w:hideMark/>
          </w:tcPr>
          <w:p w14:paraId="0963D9C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6A6B1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Potchefstroom</w:t>
            </w:r>
          </w:p>
        </w:tc>
        <w:tc>
          <w:tcPr>
            <w:tcW w:w="1985" w:type="dxa"/>
            <w:tcBorders>
              <w:top w:val="nil"/>
              <w:left w:val="nil"/>
              <w:bottom w:val="single" w:sz="4" w:space="0" w:color="auto"/>
              <w:right w:val="single" w:sz="4" w:space="0" w:color="auto"/>
            </w:tcBorders>
            <w:shd w:val="clear" w:color="auto" w:fill="auto"/>
            <w:vAlign w:val="center"/>
            <w:hideMark/>
          </w:tcPr>
          <w:p w14:paraId="540412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3B53516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0666454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FCQ1720X7WU</w:t>
            </w:r>
          </w:p>
        </w:tc>
      </w:tr>
      <w:tr w:rsidR="00166525" w:rsidRPr="00096A6F" w14:paraId="76236CC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7E9D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DHASITAMANSW01</w:t>
            </w:r>
          </w:p>
        </w:tc>
        <w:tc>
          <w:tcPr>
            <w:tcW w:w="1417" w:type="dxa"/>
            <w:tcBorders>
              <w:top w:val="nil"/>
              <w:left w:val="nil"/>
              <w:bottom w:val="single" w:sz="4" w:space="0" w:color="auto"/>
              <w:right w:val="single" w:sz="4" w:space="0" w:color="auto"/>
            </w:tcBorders>
            <w:shd w:val="clear" w:color="auto" w:fill="auto"/>
            <w:vAlign w:val="center"/>
            <w:hideMark/>
          </w:tcPr>
          <w:p w14:paraId="176FE9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B4F00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 Cabinet 4</w:t>
            </w:r>
          </w:p>
        </w:tc>
        <w:tc>
          <w:tcPr>
            <w:tcW w:w="1985" w:type="dxa"/>
            <w:tcBorders>
              <w:top w:val="nil"/>
              <w:left w:val="nil"/>
              <w:bottom w:val="single" w:sz="4" w:space="0" w:color="auto"/>
              <w:right w:val="single" w:sz="4" w:space="0" w:color="auto"/>
            </w:tcBorders>
            <w:shd w:val="clear" w:color="auto" w:fill="auto"/>
            <w:vAlign w:val="center"/>
            <w:hideMark/>
          </w:tcPr>
          <w:p w14:paraId="60C5093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3850-48T Switch</w:t>
            </w:r>
          </w:p>
        </w:tc>
        <w:tc>
          <w:tcPr>
            <w:tcW w:w="2835" w:type="dxa"/>
            <w:tcBorders>
              <w:top w:val="nil"/>
              <w:left w:val="nil"/>
              <w:bottom w:val="single" w:sz="4" w:space="0" w:color="auto"/>
              <w:right w:val="single" w:sz="4" w:space="0" w:color="auto"/>
            </w:tcBorders>
            <w:shd w:val="clear" w:color="auto" w:fill="auto"/>
            <w:vAlign w:val="center"/>
            <w:hideMark/>
          </w:tcPr>
          <w:p w14:paraId="01FE8BC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48 Port Data</w:t>
            </w:r>
          </w:p>
        </w:tc>
        <w:tc>
          <w:tcPr>
            <w:tcW w:w="2126" w:type="dxa"/>
            <w:tcBorders>
              <w:top w:val="nil"/>
              <w:left w:val="nil"/>
              <w:bottom w:val="single" w:sz="4" w:space="0" w:color="auto"/>
              <w:right w:val="single" w:sz="4" w:space="0" w:color="auto"/>
            </w:tcBorders>
            <w:shd w:val="clear" w:color="auto" w:fill="auto"/>
            <w:vAlign w:val="center"/>
            <w:hideMark/>
          </w:tcPr>
          <w:p w14:paraId="1D44DE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FOC1801U0X1</w:t>
            </w:r>
          </w:p>
        </w:tc>
      </w:tr>
      <w:tr w:rsidR="00166525" w:rsidRPr="00096A6F" w14:paraId="3843932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121CF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DHASITAMANSW02</w:t>
            </w:r>
          </w:p>
        </w:tc>
        <w:tc>
          <w:tcPr>
            <w:tcW w:w="1417" w:type="dxa"/>
            <w:tcBorders>
              <w:top w:val="nil"/>
              <w:left w:val="nil"/>
              <w:bottom w:val="single" w:sz="4" w:space="0" w:color="auto"/>
              <w:right w:val="single" w:sz="4" w:space="0" w:color="auto"/>
            </w:tcBorders>
            <w:shd w:val="clear" w:color="auto" w:fill="auto"/>
            <w:vAlign w:val="center"/>
            <w:hideMark/>
          </w:tcPr>
          <w:p w14:paraId="79EEDD0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BA1CAC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 Cabinet 4</w:t>
            </w:r>
          </w:p>
        </w:tc>
        <w:tc>
          <w:tcPr>
            <w:tcW w:w="1985" w:type="dxa"/>
            <w:tcBorders>
              <w:top w:val="nil"/>
              <w:left w:val="nil"/>
              <w:bottom w:val="single" w:sz="4" w:space="0" w:color="auto"/>
              <w:right w:val="single" w:sz="4" w:space="0" w:color="auto"/>
            </w:tcBorders>
            <w:shd w:val="clear" w:color="auto" w:fill="auto"/>
            <w:vAlign w:val="center"/>
            <w:hideMark/>
          </w:tcPr>
          <w:p w14:paraId="68EC21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2960X-48TS-L Switch</w:t>
            </w:r>
          </w:p>
        </w:tc>
        <w:tc>
          <w:tcPr>
            <w:tcW w:w="2835" w:type="dxa"/>
            <w:tcBorders>
              <w:top w:val="nil"/>
              <w:left w:val="nil"/>
              <w:bottom w:val="single" w:sz="4" w:space="0" w:color="auto"/>
              <w:right w:val="single" w:sz="4" w:space="0" w:color="auto"/>
            </w:tcBorders>
            <w:shd w:val="clear" w:color="auto" w:fill="auto"/>
            <w:vAlign w:val="center"/>
            <w:hideMark/>
          </w:tcPr>
          <w:p w14:paraId="45DF97A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2960-X 48 GigE, 4 x 1G SFP, LAN Base</w:t>
            </w:r>
          </w:p>
        </w:tc>
        <w:tc>
          <w:tcPr>
            <w:tcW w:w="2126" w:type="dxa"/>
            <w:tcBorders>
              <w:top w:val="nil"/>
              <w:left w:val="nil"/>
              <w:bottom w:val="single" w:sz="4" w:space="0" w:color="auto"/>
              <w:right w:val="single" w:sz="4" w:space="0" w:color="auto"/>
            </w:tcBorders>
            <w:shd w:val="clear" w:color="auto" w:fill="auto"/>
            <w:vAlign w:val="center"/>
            <w:hideMark/>
          </w:tcPr>
          <w:p w14:paraId="2DC9F83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FOC1802S2NS</w:t>
            </w:r>
          </w:p>
        </w:tc>
      </w:tr>
      <w:tr w:rsidR="00166525" w:rsidRPr="00096A6F" w14:paraId="7443595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70CB6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DHASITAMANSW03</w:t>
            </w:r>
          </w:p>
        </w:tc>
        <w:tc>
          <w:tcPr>
            <w:tcW w:w="1417" w:type="dxa"/>
            <w:tcBorders>
              <w:top w:val="nil"/>
              <w:left w:val="nil"/>
              <w:bottom w:val="single" w:sz="4" w:space="0" w:color="auto"/>
              <w:right w:val="single" w:sz="4" w:space="0" w:color="auto"/>
            </w:tcBorders>
            <w:shd w:val="clear" w:color="auto" w:fill="auto"/>
            <w:vAlign w:val="center"/>
            <w:hideMark/>
          </w:tcPr>
          <w:p w14:paraId="693739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6A122B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Row 1 Rack 3</w:t>
            </w:r>
          </w:p>
        </w:tc>
        <w:tc>
          <w:tcPr>
            <w:tcW w:w="1985" w:type="dxa"/>
            <w:tcBorders>
              <w:top w:val="nil"/>
              <w:left w:val="nil"/>
              <w:bottom w:val="single" w:sz="4" w:space="0" w:color="auto"/>
              <w:right w:val="single" w:sz="4" w:space="0" w:color="auto"/>
            </w:tcBorders>
            <w:shd w:val="clear" w:color="auto" w:fill="auto"/>
            <w:vAlign w:val="center"/>
            <w:hideMark/>
          </w:tcPr>
          <w:p w14:paraId="6EBDB6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2960X-48TS-L Switch</w:t>
            </w:r>
          </w:p>
        </w:tc>
        <w:tc>
          <w:tcPr>
            <w:tcW w:w="2835" w:type="dxa"/>
            <w:tcBorders>
              <w:top w:val="nil"/>
              <w:left w:val="nil"/>
              <w:bottom w:val="single" w:sz="4" w:space="0" w:color="auto"/>
              <w:right w:val="single" w:sz="4" w:space="0" w:color="auto"/>
            </w:tcBorders>
            <w:shd w:val="clear" w:color="auto" w:fill="auto"/>
            <w:vAlign w:val="center"/>
            <w:hideMark/>
          </w:tcPr>
          <w:p w14:paraId="7F11F5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2960-X 48 GigE, 4 x 1G SFP, LAN Base</w:t>
            </w:r>
          </w:p>
        </w:tc>
        <w:tc>
          <w:tcPr>
            <w:tcW w:w="2126" w:type="dxa"/>
            <w:tcBorders>
              <w:top w:val="nil"/>
              <w:left w:val="nil"/>
              <w:bottom w:val="single" w:sz="4" w:space="0" w:color="auto"/>
              <w:right w:val="single" w:sz="4" w:space="0" w:color="auto"/>
            </w:tcBorders>
            <w:shd w:val="clear" w:color="auto" w:fill="auto"/>
            <w:vAlign w:val="center"/>
            <w:hideMark/>
          </w:tcPr>
          <w:p w14:paraId="6EF2D0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FOC1802S2GW</w:t>
            </w:r>
          </w:p>
        </w:tc>
      </w:tr>
      <w:tr w:rsidR="00166525" w:rsidRPr="00096A6F" w14:paraId="260824F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C856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5E9AD2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47DAF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14C114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2232TM-E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4E428C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Not for orderability - N2K 10GT, 32x1/10GT+8x10GSFP+</w:t>
            </w:r>
          </w:p>
        </w:tc>
        <w:tc>
          <w:tcPr>
            <w:tcW w:w="2126" w:type="dxa"/>
            <w:tcBorders>
              <w:top w:val="nil"/>
              <w:left w:val="nil"/>
              <w:bottom w:val="single" w:sz="4" w:space="0" w:color="auto"/>
              <w:right w:val="single" w:sz="4" w:space="0" w:color="auto"/>
            </w:tcBorders>
            <w:shd w:val="clear" w:color="auto" w:fill="auto"/>
            <w:vAlign w:val="center"/>
            <w:hideMark/>
          </w:tcPr>
          <w:p w14:paraId="6A1AED2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SSI1735095W</w:t>
            </w:r>
          </w:p>
        </w:tc>
      </w:tr>
      <w:tr w:rsidR="00166525" w:rsidRPr="00096A6F" w14:paraId="429D94F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7EFB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1F95CD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102814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68278F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2232PP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50BE35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N2K 10GE, 2 AC PS, 1 Fan (Std Air), 32x1/10GE+8x10GE</w:t>
            </w:r>
          </w:p>
        </w:tc>
        <w:tc>
          <w:tcPr>
            <w:tcW w:w="2126" w:type="dxa"/>
            <w:tcBorders>
              <w:top w:val="nil"/>
              <w:left w:val="nil"/>
              <w:bottom w:val="single" w:sz="4" w:space="0" w:color="auto"/>
              <w:right w:val="single" w:sz="4" w:space="0" w:color="auto"/>
            </w:tcBorders>
            <w:shd w:val="clear" w:color="auto" w:fill="auto"/>
            <w:vAlign w:val="center"/>
            <w:hideMark/>
          </w:tcPr>
          <w:p w14:paraId="2C0B25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SSI173804GC</w:t>
            </w:r>
          </w:p>
        </w:tc>
      </w:tr>
      <w:tr w:rsidR="00166525" w:rsidRPr="00096A6F" w14:paraId="0B56CCB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68F0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7EE6A7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1A6FF0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2E9349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2232PP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637D3A7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N2K 10GE, 2 AC PS, 1 Fan (Std Air), 32x1/10GE+8x10GE</w:t>
            </w:r>
          </w:p>
        </w:tc>
        <w:tc>
          <w:tcPr>
            <w:tcW w:w="2126" w:type="dxa"/>
            <w:tcBorders>
              <w:top w:val="nil"/>
              <w:left w:val="nil"/>
              <w:bottom w:val="single" w:sz="4" w:space="0" w:color="auto"/>
              <w:right w:val="single" w:sz="4" w:space="0" w:color="auto"/>
            </w:tcBorders>
            <w:shd w:val="clear" w:color="auto" w:fill="auto"/>
            <w:vAlign w:val="center"/>
            <w:hideMark/>
          </w:tcPr>
          <w:p w14:paraId="563A08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SSI17370111</w:t>
            </w:r>
          </w:p>
        </w:tc>
      </w:tr>
      <w:tr w:rsidR="00166525" w:rsidRPr="00096A6F" w14:paraId="3FDF9C5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F7F2C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122896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A10620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218EB9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2232TM-E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7B66E53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Not for orderability - N2K 10GT, 32x1/10GT+8x10GSFP+</w:t>
            </w:r>
          </w:p>
        </w:tc>
        <w:tc>
          <w:tcPr>
            <w:tcW w:w="2126" w:type="dxa"/>
            <w:tcBorders>
              <w:top w:val="nil"/>
              <w:left w:val="nil"/>
              <w:bottom w:val="single" w:sz="4" w:space="0" w:color="auto"/>
              <w:right w:val="single" w:sz="4" w:space="0" w:color="auto"/>
            </w:tcBorders>
            <w:shd w:val="clear" w:color="auto" w:fill="auto"/>
            <w:vAlign w:val="center"/>
            <w:hideMark/>
          </w:tcPr>
          <w:p w14:paraId="35740B3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SSI17350942</w:t>
            </w:r>
          </w:p>
        </w:tc>
      </w:tr>
      <w:tr w:rsidR="00166525" w:rsidRPr="00096A6F" w14:paraId="639438B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7DA1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6EA99A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BA907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1E7FA5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2232PP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21F2B4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N2K 10GE, 2 AC PS, 1 Fan (Std Air), 32x1/10GE+8x10GE</w:t>
            </w:r>
          </w:p>
        </w:tc>
        <w:tc>
          <w:tcPr>
            <w:tcW w:w="2126" w:type="dxa"/>
            <w:tcBorders>
              <w:top w:val="nil"/>
              <w:left w:val="nil"/>
              <w:bottom w:val="single" w:sz="4" w:space="0" w:color="auto"/>
              <w:right w:val="single" w:sz="4" w:space="0" w:color="auto"/>
            </w:tcBorders>
            <w:shd w:val="clear" w:color="auto" w:fill="auto"/>
            <w:vAlign w:val="center"/>
            <w:hideMark/>
          </w:tcPr>
          <w:p w14:paraId="7711090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SSI173804G0</w:t>
            </w:r>
          </w:p>
        </w:tc>
      </w:tr>
      <w:tr w:rsidR="00166525" w:rsidRPr="00096A6F" w14:paraId="4D78D6C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50C9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5E48773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D12D28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762237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2232TM-E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19BB73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Not for orderability - N2K 10GT, 32x1/10GT+8x10GSFP+</w:t>
            </w:r>
          </w:p>
        </w:tc>
        <w:tc>
          <w:tcPr>
            <w:tcW w:w="2126" w:type="dxa"/>
            <w:tcBorders>
              <w:top w:val="nil"/>
              <w:left w:val="nil"/>
              <w:bottom w:val="single" w:sz="4" w:space="0" w:color="auto"/>
              <w:right w:val="single" w:sz="4" w:space="0" w:color="auto"/>
            </w:tcBorders>
            <w:shd w:val="clear" w:color="auto" w:fill="auto"/>
            <w:vAlign w:val="center"/>
            <w:hideMark/>
          </w:tcPr>
          <w:p w14:paraId="4748C3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SSI17370CFF</w:t>
            </w:r>
          </w:p>
        </w:tc>
      </w:tr>
      <w:tr w:rsidR="00166525" w:rsidRPr="00096A6F" w14:paraId="67496C2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D49B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0A6D16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5F7A2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5833E4E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2232TM-E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59E13F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Not for orderability - N2K 10GT, 32x1/10GT+8x10GSFP+</w:t>
            </w:r>
          </w:p>
        </w:tc>
        <w:tc>
          <w:tcPr>
            <w:tcW w:w="2126" w:type="dxa"/>
            <w:tcBorders>
              <w:top w:val="nil"/>
              <w:left w:val="nil"/>
              <w:bottom w:val="single" w:sz="4" w:space="0" w:color="auto"/>
              <w:right w:val="single" w:sz="4" w:space="0" w:color="auto"/>
            </w:tcBorders>
            <w:shd w:val="clear" w:color="auto" w:fill="auto"/>
            <w:vAlign w:val="center"/>
            <w:hideMark/>
          </w:tcPr>
          <w:p w14:paraId="314CB8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SSI1735095V</w:t>
            </w:r>
          </w:p>
        </w:tc>
      </w:tr>
      <w:tr w:rsidR="00166525" w:rsidRPr="00096A6F" w14:paraId="28BB24D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C5E5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70F43D9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4EAB2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1ADFF50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2232PP 10GE Fabric Extender</w:t>
            </w:r>
          </w:p>
        </w:tc>
        <w:tc>
          <w:tcPr>
            <w:tcW w:w="2835" w:type="dxa"/>
            <w:tcBorders>
              <w:top w:val="nil"/>
              <w:left w:val="nil"/>
              <w:bottom w:val="single" w:sz="4" w:space="0" w:color="auto"/>
              <w:right w:val="single" w:sz="4" w:space="0" w:color="auto"/>
            </w:tcBorders>
            <w:shd w:val="clear" w:color="auto" w:fill="auto"/>
            <w:vAlign w:val="center"/>
            <w:hideMark/>
          </w:tcPr>
          <w:p w14:paraId="1CC73AA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N2K 10GE, 2 AC PS, 1 Fan (Std Air), 32x1/10GE+8x10GE</w:t>
            </w:r>
          </w:p>
        </w:tc>
        <w:tc>
          <w:tcPr>
            <w:tcW w:w="2126" w:type="dxa"/>
            <w:tcBorders>
              <w:top w:val="nil"/>
              <w:left w:val="nil"/>
              <w:bottom w:val="single" w:sz="4" w:space="0" w:color="auto"/>
              <w:right w:val="single" w:sz="4" w:space="0" w:color="auto"/>
            </w:tcBorders>
            <w:shd w:val="clear" w:color="auto" w:fill="auto"/>
            <w:vAlign w:val="center"/>
            <w:hideMark/>
          </w:tcPr>
          <w:p w14:paraId="2222B6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SSI1737011P</w:t>
            </w:r>
          </w:p>
        </w:tc>
      </w:tr>
      <w:tr w:rsidR="00166525" w:rsidRPr="00096A6F" w14:paraId="5BC94BA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812D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2CAD7A2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634B76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7F6C1CC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5596UP Switch</w:t>
            </w:r>
          </w:p>
        </w:tc>
        <w:tc>
          <w:tcPr>
            <w:tcW w:w="2835" w:type="dxa"/>
            <w:tcBorders>
              <w:top w:val="nil"/>
              <w:left w:val="nil"/>
              <w:bottom w:val="single" w:sz="4" w:space="0" w:color="auto"/>
              <w:right w:val="single" w:sz="4" w:space="0" w:color="auto"/>
            </w:tcBorders>
            <w:shd w:val="clear" w:color="auto" w:fill="auto"/>
            <w:vAlign w:val="center"/>
            <w:hideMark/>
          </w:tcPr>
          <w:p w14:paraId="71996A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5596 2RU Chassis, 2 PS, 5 Fans, 48 Fixed 10GE Ports</w:t>
            </w:r>
          </w:p>
        </w:tc>
        <w:tc>
          <w:tcPr>
            <w:tcW w:w="2126" w:type="dxa"/>
            <w:tcBorders>
              <w:top w:val="nil"/>
              <w:left w:val="nil"/>
              <w:bottom w:val="single" w:sz="4" w:space="0" w:color="auto"/>
              <w:right w:val="single" w:sz="4" w:space="0" w:color="auto"/>
            </w:tcBorders>
            <w:shd w:val="clear" w:color="auto" w:fill="auto"/>
            <w:vAlign w:val="center"/>
            <w:hideMark/>
          </w:tcPr>
          <w:p w14:paraId="259EE5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FOX1747GMM4</w:t>
            </w:r>
          </w:p>
        </w:tc>
      </w:tr>
      <w:tr w:rsidR="00166525" w:rsidRPr="00096A6F" w14:paraId="39DCF1E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681A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38D2B8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6F5610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0E990B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206CA6D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03499B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DTN1737P0DY</w:t>
            </w:r>
          </w:p>
        </w:tc>
      </w:tr>
      <w:tr w:rsidR="00166525" w:rsidRPr="00096A6F" w14:paraId="7AAA1AE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38F9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60B803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E6474A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3EDAE0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6DD299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435DA5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DTN1737P0G1</w:t>
            </w:r>
          </w:p>
        </w:tc>
      </w:tr>
      <w:tr w:rsidR="00166525" w:rsidRPr="00096A6F" w14:paraId="1E0B509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AD681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422E5D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7C3DE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0034A5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7EC1555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59F4C3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DTN1740P072</w:t>
            </w:r>
          </w:p>
        </w:tc>
      </w:tr>
      <w:tr w:rsidR="00166525" w:rsidRPr="00096A6F" w14:paraId="008D462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1FF0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6B6690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8B1A5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322B05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377CD3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4ADC4D4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DTN1737P0JT</w:t>
            </w:r>
          </w:p>
        </w:tc>
      </w:tr>
      <w:tr w:rsidR="00166525" w:rsidRPr="00096A6F" w14:paraId="11A994F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C92A3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2E64AC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74675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1504D3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752FF1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4B5B89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DTN1737P0G0</w:t>
            </w:r>
          </w:p>
        </w:tc>
      </w:tr>
      <w:tr w:rsidR="00166525" w:rsidRPr="00096A6F" w14:paraId="340EBFD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1C525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7342EB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9596F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2720C8E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2FC924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5287853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DTN1737P0JU</w:t>
            </w:r>
          </w:p>
        </w:tc>
      </w:tr>
      <w:tr w:rsidR="00166525" w:rsidRPr="00096A6F" w14:paraId="068ED05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E15B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448C1E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E8713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2EF51B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0C2EA5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749B58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DTN1740P071</w:t>
            </w:r>
          </w:p>
        </w:tc>
      </w:tr>
      <w:tr w:rsidR="00166525" w:rsidRPr="00096A6F" w14:paraId="3FB65C4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DC0BD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DHASITAN5KSW01</w:t>
            </w:r>
          </w:p>
        </w:tc>
        <w:tc>
          <w:tcPr>
            <w:tcW w:w="1417" w:type="dxa"/>
            <w:tcBorders>
              <w:top w:val="nil"/>
              <w:left w:val="nil"/>
              <w:bottom w:val="single" w:sz="4" w:space="0" w:color="auto"/>
              <w:right w:val="single" w:sz="4" w:space="0" w:color="auto"/>
            </w:tcBorders>
            <w:shd w:val="clear" w:color="auto" w:fill="auto"/>
            <w:vAlign w:val="center"/>
            <w:hideMark/>
          </w:tcPr>
          <w:p w14:paraId="27BF67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4E0B0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6AF2C94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N2200-PAC-400W</w:t>
            </w:r>
          </w:p>
        </w:tc>
        <w:tc>
          <w:tcPr>
            <w:tcW w:w="2835" w:type="dxa"/>
            <w:tcBorders>
              <w:top w:val="nil"/>
              <w:left w:val="nil"/>
              <w:bottom w:val="single" w:sz="4" w:space="0" w:color="auto"/>
              <w:right w:val="single" w:sz="4" w:space="0" w:color="auto"/>
            </w:tcBorders>
            <w:shd w:val="clear" w:color="auto" w:fill="auto"/>
            <w:vAlign w:val="center"/>
            <w:hideMark/>
          </w:tcPr>
          <w:p w14:paraId="7F1F997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400W AC Power Supply, Std airflow (port side exhaust)</w:t>
            </w:r>
          </w:p>
        </w:tc>
        <w:tc>
          <w:tcPr>
            <w:tcW w:w="2126" w:type="dxa"/>
            <w:tcBorders>
              <w:top w:val="nil"/>
              <w:left w:val="nil"/>
              <w:bottom w:val="single" w:sz="4" w:space="0" w:color="auto"/>
              <w:right w:val="single" w:sz="4" w:space="0" w:color="auto"/>
            </w:tcBorders>
            <w:shd w:val="clear" w:color="auto" w:fill="auto"/>
            <w:vAlign w:val="center"/>
            <w:hideMark/>
          </w:tcPr>
          <w:p w14:paraId="7A4EE50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DTN1737P0DZ</w:t>
            </w:r>
          </w:p>
        </w:tc>
      </w:tr>
      <w:tr w:rsidR="00166525" w:rsidRPr="00096A6F" w14:paraId="2D97F92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1FEAB9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DHASITAN5KSW02</w:t>
            </w:r>
          </w:p>
        </w:tc>
        <w:tc>
          <w:tcPr>
            <w:tcW w:w="1417" w:type="dxa"/>
            <w:tcBorders>
              <w:top w:val="nil"/>
              <w:left w:val="nil"/>
              <w:bottom w:val="single" w:sz="4" w:space="0" w:color="auto"/>
              <w:right w:val="single" w:sz="4" w:space="0" w:color="auto"/>
            </w:tcBorders>
            <w:shd w:val="clear" w:color="auto" w:fill="auto"/>
            <w:vAlign w:val="center"/>
            <w:hideMark/>
          </w:tcPr>
          <w:p w14:paraId="3209A8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79619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3</w:t>
            </w:r>
          </w:p>
        </w:tc>
        <w:tc>
          <w:tcPr>
            <w:tcW w:w="1985" w:type="dxa"/>
            <w:tcBorders>
              <w:top w:val="nil"/>
              <w:left w:val="nil"/>
              <w:bottom w:val="single" w:sz="4" w:space="0" w:color="auto"/>
              <w:right w:val="single" w:sz="4" w:space="0" w:color="auto"/>
            </w:tcBorders>
            <w:shd w:val="clear" w:color="auto" w:fill="auto"/>
            <w:vAlign w:val="center"/>
            <w:hideMark/>
          </w:tcPr>
          <w:p w14:paraId="1460F3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5596UP Switch</w:t>
            </w:r>
          </w:p>
        </w:tc>
        <w:tc>
          <w:tcPr>
            <w:tcW w:w="2835" w:type="dxa"/>
            <w:tcBorders>
              <w:top w:val="nil"/>
              <w:left w:val="nil"/>
              <w:bottom w:val="single" w:sz="4" w:space="0" w:color="auto"/>
              <w:right w:val="single" w:sz="4" w:space="0" w:color="auto"/>
            </w:tcBorders>
            <w:shd w:val="clear" w:color="auto" w:fill="auto"/>
            <w:vAlign w:val="center"/>
            <w:hideMark/>
          </w:tcPr>
          <w:p w14:paraId="6678A4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5596 2RU Chassis, 2 PS, 5 Fans, 48 Fixed 10GE Ports</w:t>
            </w:r>
          </w:p>
        </w:tc>
        <w:tc>
          <w:tcPr>
            <w:tcW w:w="2126" w:type="dxa"/>
            <w:tcBorders>
              <w:top w:val="nil"/>
              <w:left w:val="nil"/>
              <w:bottom w:val="single" w:sz="4" w:space="0" w:color="auto"/>
              <w:right w:val="single" w:sz="4" w:space="0" w:color="auto"/>
            </w:tcBorders>
            <w:shd w:val="clear" w:color="auto" w:fill="auto"/>
            <w:vAlign w:val="center"/>
            <w:hideMark/>
          </w:tcPr>
          <w:p w14:paraId="3D48D1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FOX1747G2XE</w:t>
            </w:r>
          </w:p>
        </w:tc>
      </w:tr>
      <w:tr w:rsidR="00166525" w:rsidRPr="00096A6F" w14:paraId="19C673F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A3F095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1F5722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CDB3F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3212033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7000 9-Slot Switch</w:t>
            </w:r>
          </w:p>
        </w:tc>
        <w:tc>
          <w:tcPr>
            <w:tcW w:w="2835" w:type="dxa"/>
            <w:tcBorders>
              <w:top w:val="nil"/>
              <w:left w:val="nil"/>
              <w:bottom w:val="single" w:sz="4" w:space="0" w:color="auto"/>
              <w:right w:val="single" w:sz="4" w:space="0" w:color="auto"/>
            </w:tcBorders>
            <w:shd w:val="clear" w:color="auto" w:fill="auto"/>
            <w:vAlign w:val="center"/>
            <w:hideMark/>
          </w:tcPr>
          <w:p w14:paraId="78117B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9 Slot Chassis, No Power Supply, Includes Fans</w:t>
            </w:r>
          </w:p>
        </w:tc>
        <w:tc>
          <w:tcPr>
            <w:tcW w:w="2126" w:type="dxa"/>
            <w:tcBorders>
              <w:top w:val="nil"/>
              <w:left w:val="nil"/>
              <w:bottom w:val="single" w:sz="4" w:space="0" w:color="auto"/>
              <w:right w:val="single" w:sz="4" w:space="0" w:color="auto"/>
            </w:tcBorders>
            <w:shd w:val="clear" w:color="auto" w:fill="auto"/>
            <w:vAlign w:val="center"/>
            <w:hideMark/>
          </w:tcPr>
          <w:p w14:paraId="51ADF6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JAF1743AEJQ</w:t>
            </w:r>
          </w:p>
        </w:tc>
      </w:tr>
      <w:tr w:rsidR="00166525" w:rsidRPr="00096A6F" w14:paraId="1F0D5C8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5AEF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54A19F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768CBD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6A6128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C516E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4B1927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JAF1743BDJK</w:t>
            </w:r>
          </w:p>
        </w:tc>
      </w:tr>
      <w:tr w:rsidR="00166525" w:rsidRPr="00096A6F" w14:paraId="570AC04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A45B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624997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C3483D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45B1EE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561E1F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5C9B90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JAF1743ABGB</w:t>
            </w:r>
          </w:p>
        </w:tc>
      </w:tr>
      <w:tr w:rsidR="00166525" w:rsidRPr="00096A6F" w14:paraId="2A55F6D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7E2A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4D425B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5C227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048178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75F5A7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6C1CDCF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JAF1743BDNC</w:t>
            </w:r>
          </w:p>
        </w:tc>
      </w:tr>
      <w:tr w:rsidR="00166525" w:rsidRPr="00096A6F" w14:paraId="0B3E823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EEAE9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551350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0FDDF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06800F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79F17C0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402FF7B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JAF1743AQQC</w:t>
            </w:r>
          </w:p>
        </w:tc>
      </w:tr>
      <w:tr w:rsidR="00166525" w:rsidRPr="00096A6F" w14:paraId="414AD0E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1753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DHASITAN7KSW01</w:t>
            </w:r>
          </w:p>
        </w:tc>
        <w:tc>
          <w:tcPr>
            <w:tcW w:w="1417" w:type="dxa"/>
            <w:tcBorders>
              <w:top w:val="nil"/>
              <w:left w:val="nil"/>
              <w:bottom w:val="single" w:sz="4" w:space="0" w:color="auto"/>
              <w:right w:val="single" w:sz="4" w:space="0" w:color="auto"/>
            </w:tcBorders>
            <w:shd w:val="clear" w:color="auto" w:fill="auto"/>
            <w:vAlign w:val="center"/>
            <w:hideMark/>
          </w:tcPr>
          <w:p w14:paraId="31F699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C72FA6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1</w:t>
            </w:r>
          </w:p>
        </w:tc>
        <w:tc>
          <w:tcPr>
            <w:tcW w:w="1985" w:type="dxa"/>
            <w:tcBorders>
              <w:top w:val="nil"/>
              <w:left w:val="nil"/>
              <w:bottom w:val="single" w:sz="4" w:space="0" w:color="auto"/>
              <w:right w:val="single" w:sz="4" w:space="0" w:color="auto"/>
            </w:tcBorders>
            <w:shd w:val="clear" w:color="auto" w:fill="auto"/>
            <w:vAlign w:val="center"/>
            <w:hideMark/>
          </w:tcPr>
          <w:p w14:paraId="41FC6E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0C2F8E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177A138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JAF1743BCEN</w:t>
            </w:r>
          </w:p>
        </w:tc>
      </w:tr>
      <w:tr w:rsidR="00166525" w:rsidRPr="00096A6F" w14:paraId="6B36412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3DA2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4D9AC3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54DAE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501B05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Nexus 7000 9-Slot Switch</w:t>
            </w:r>
          </w:p>
        </w:tc>
        <w:tc>
          <w:tcPr>
            <w:tcW w:w="2835" w:type="dxa"/>
            <w:tcBorders>
              <w:top w:val="nil"/>
              <w:left w:val="nil"/>
              <w:bottom w:val="single" w:sz="4" w:space="0" w:color="auto"/>
              <w:right w:val="single" w:sz="4" w:space="0" w:color="auto"/>
            </w:tcBorders>
            <w:shd w:val="clear" w:color="auto" w:fill="auto"/>
            <w:vAlign w:val="center"/>
            <w:hideMark/>
          </w:tcPr>
          <w:p w14:paraId="37B9BA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9 Slot Chassis, No Power Supply, Includes Fans</w:t>
            </w:r>
          </w:p>
        </w:tc>
        <w:tc>
          <w:tcPr>
            <w:tcW w:w="2126" w:type="dxa"/>
            <w:tcBorders>
              <w:top w:val="nil"/>
              <w:left w:val="nil"/>
              <w:bottom w:val="single" w:sz="4" w:space="0" w:color="auto"/>
              <w:right w:val="single" w:sz="4" w:space="0" w:color="auto"/>
            </w:tcBorders>
            <w:shd w:val="clear" w:color="auto" w:fill="auto"/>
            <w:vAlign w:val="center"/>
            <w:hideMark/>
          </w:tcPr>
          <w:p w14:paraId="6B31A93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JAF1744AAPK</w:t>
            </w:r>
          </w:p>
        </w:tc>
      </w:tr>
      <w:tr w:rsidR="00166525" w:rsidRPr="00096A6F" w14:paraId="29C0FE3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6D833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534F313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020D8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272699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0EC8A1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41F687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JAF1743BDJJ</w:t>
            </w:r>
          </w:p>
        </w:tc>
      </w:tr>
      <w:tr w:rsidR="00166525" w:rsidRPr="00096A6F" w14:paraId="0EFC0B6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E5B7E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66CC37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37A71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4B5AB4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71C89E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387C2D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JAF1743ACLL</w:t>
            </w:r>
          </w:p>
        </w:tc>
      </w:tr>
      <w:tr w:rsidR="00166525" w:rsidRPr="00096A6F" w14:paraId="37D3790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4E9B3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40A4EE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25DE7B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378FE53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65991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5540F3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JAF1743ADNP</w:t>
            </w:r>
          </w:p>
        </w:tc>
      </w:tr>
      <w:tr w:rsidR="00166525" w:rsidRPr="00096A6F" w14:paraId="2175233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D77D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53FA58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619AC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61EC5B8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437F39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02D0DB2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JAF1743ACMJ</w:t>
            </w:r>
          </w:p>
        </w:tc>
      </w:tr>
      <w:tr w:rsidR="00166525" w:rsidRPr="00096A6F" w14:paraId="56A603D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D4D4F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DHASITAN7KSW02</w:t>
            </w:r>
          </w:p>
        </w:tc>
        <w:tc>
          <w:tcPr>
            <w:tcW w:w="1417" w:type="dxa"/>
            <w:tcBorders>
              <w:top w:val="nil"/>
              <w:left w:val="nil"/>
              <w:bottom w:val="single" w:sz="4" w:space="0" w:color="auto"/>
              <w:right w:val="single" w:sz="4" w:space="0" w:color="auto"/>
            </w:tcBorders>
            <w:shd w:val="clear" w:color="auto" w:fill="auto"/>
            <w:vAlign w:val="center"/>
            <w:hideMark/>
          </w:tcPr>
          <w:p w14:paraId="70FAEC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54A5D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-2 Lvl DC Network Cabinet 2</w:t>
            </w:r>
          </w:p>
        </w:tc>
        <w:tc>
          <w:tcPr>
            <w:tcW w:w="1985" w:type="dxa"/>
            <w:tcBorders>
              <w:top w:val="nil"/>
              <w:left w:val="nil"/>
              <w:bottom w:val="single" w:sz="4" w:space="0" w:color="auto"/>
              <w:right w:val="single" w:sz="4" w:space="0" w:color="auto"/>
            </w:tcBorders>
            <w:shd w:val="clear" w:color="auto" w:fill="auto"/>
            <w:vAlign w:val="center"/>
            <w:hideMark/>
          </w:tcPr>
          <w:p w14:paraId="70E202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N7K-C7009-FAB-2</w:t>
            </w:r>
          </w:p>
        </w:tc>
        <w:tc>
          <w:tcPr>
            <w:tcW w:w="2835" w:type="dxa"/>
            <w:tcBorders>
              <w:top w:val="nil"/>
              <w:left w:val="nil"/>
              <w:bottom w:val="single" w:sz="4" w:space="0" w:color="auto"/>
              <w:right w:val="single" w:sz="4" w:space="0" w:color="auto"/>
            </w:tcBorders>
            <w:shd w:val="clear" w:color="auto" w:fill="auto"/>
            <w:vAlign w:val="center"/>
            <w:hideMark/>
          </w:tcPr>
          <w:p w14:paraId="2996906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Nexus 7000 - 9 Slot Chassis - 110Gbps/Slot Fabric Module</w:t>
            </w:r>
          </w:p>
        </w:tc>
        <w:tc>
          <w:tcPr>
            <w:tcW w:w="2126" w:type="dxa"/>
            <w:tcBorders>
              <w:top w:val="nil"/>
              <w:left w:val="nil"/>
              <w:bottom w:val="single" w:sz="4" w:space="0" w:color="auto"/>
              <w:right w:val="single" w:sz="4" w:space="0" w:color="auto"/>
            </w:tcBorders>
            <w:shd w:val="clear" w:color="auto" w:fill="auto"/>
            <w:vAlign w:val="center"/>
            <w:hideMark/>
          </w:tcPr>
          <w:p w14:paraId="102E2D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JAF1743ADKE</w:t>
            </w:r>
          </w:p>
        </w:tc>
      </w:tr>
      <w:tr w:rsidR="00166525" w:rsidRPr="00096A6F" w14:paraId="4782533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EE48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DHAUTHACCSW</w:t>
            </w:r>
          </w:p>
        </w:tc>
        <w:tc>
          <w:tcPr>
            <w:tcW w:w="1417" w:type="dxa"/>
            <w:tcBorders>
              <w:top w:val="nil"/>
              <w:left w:val="nil"/>
              <w:bottom w:val="single" w:sz="4" w:space="0" w:color="auto"/>
              <w:right w:val="single" w:sz="4" w:space="0" w:color="auto"/>
            </w:tcBorders>
            <w:shd w:val="clear" w:color="auto" w:fill="auto"/>
            <w:vAlign w:val="center"/>
            <w:hideMark/>
          </w:tcPr>
          <w:p w14:paraId="055727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B94432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RICHARDSBAY</w:t>
            </w:r>
          </w:p>
        </w:tc>
        <w:tc>
          <w:tcPr>
            <w:tcW w:w="1985" w:type="dxa"/>
            <w:tcBorders>
              <w:top w:val="nil"/>
              <w:left w:val="nil"/>
              <w:bottom w:val="single" w:sz="4" w:space="0" w:color="auto"/>
              <w:right w:val="single" w:sz="4" w:space="0" w:color="auto"/>
            </w:tcBorders>
            <w:shd w:val="clear" w:color="auto" w:fill="auto"/>
            <w:vAlign w:val="center"/>
            <w:hideMark/>
          </w:tcPr>
          <w:p w14:paraId="01E20D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81CC2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26493A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CAT0848R15F</w:t>
            </w:r>
          </w:p>
        </w:tc>
      </w:tr>
      <w:tr w:rsidR="00166525" w:rsidRPr="00096A6F" w14:paraId="61F2A65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BFA9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EC-ALICE-SW01</w:t>
            </w:r>
          </w:p>
        </w:tc>
        <w:tc>
          <w:tcPr>
            <w:tcW w:w="1417" w:type="dxa"/>
            <w:tcBorders>
              <w:top w:val="nil"/>
              <w:left w:val="nil"/>
              <w:bottom w:val="single" w:sz="4" w:space="0" w:color="auto"/>
              <w:right w:val="single" w:sz="4" w:space="0" w:color="auto"/>
            </w:tcBorders>
            <w:shd w:val="clear" w:color="auto" w:fill="auto"/>
            <w:vAlign w:val="center"/>
            <w:hideMark/>
          </w:tcPr>
          <w:p w14:paraId="6CE297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BD295C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Alice</w:t>
            </w:r>
          </w:p>
        </w:tc>
        <w:tc>
          <w:tcPr>
            <w:tcW w:w="1985" w:type="dxa"/>
            <w:tcBorders>
              <w:top w:val="nil"/>
              <w:left w:val="nil"/>
              <w:bottom w:val="single" w:sz="4" w:space="0" w:color="auto"/>
              <w:right w:val="single" w:sz="4" w:space="0" w:color="auto"/>
            </w:tcBorders>
            <w:shd w:val="clear" w:color="auto" w:fill="auto"/>
            <w:vAlign w:val="center"/>
            <w:hideMark/>
          </w:tcPr>
          <w:p w14:paraId="68C8A7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3560CG-8PC-S Compact Switch</w:t>
            </w:r>
          </w:p>
        </w:tc>
        <w:tc>
          <w:tcPr>
            <w:tcW w:w="2835" w:type="dxa"/>
            <w:tcBorders>
              <w:top w:val="nil"/>
              <w:left w:val="nil"/>
              <w:bottom w:val="single" w:sz="4" w:space="0" w:color="auto"/>
              <w:right w:val="single" w:sz="4" w:space="0" w:color="auto"/>
            </w:tcBorders>
            <w:shd w:val="clear" w:color="auto" w:fill="auto"/>
            <w:vAlign w:val="center"/>
            <w:hideMark/>
          </w:tcPr>
          <w:p w14:paraId="74BE24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3560C Switch 8 GE PoE, 2 x Dual Uplink, IP Base</w:t>
            </w:r>
          </w:p>
        </w:tc>
        <w:tc>
          <w:tcPr>
            <w:tcW w:w="2126" w:type="dxa"/>
            <w:tcBorders>
              <w:top w:val="nil"/>
              <w:left w:val="nil"/>
              <w:bottom w:val="single" w:sz="4" w:space="0" w:color="auto"/>
              <w:right w:val="single" w:sz="4" w:space="0" w:color="auto"/>
            </w:tcBorders>
            <w:shd w:val="clear" w:color="auto" w:fill="auto"/>
            <w:vAlign w:val="center"/>
            <w:hideMark/>
          </w:tcPr>
          <w:p w14:paraId="3D9396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FOC1930Z5C1</w:t>
            </w:r>
          </w:p>
        </w:tc>
      </w:tr>
      <w:tr w:rsidR="00166525" w:rsidRPr="00096A6F" w14:paraId="7B5839D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4E3F5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EC-BIZANA-SW02</w:t>
            </w:r>
          </w:p>
        </w:tc>
        <w:tc>
          <w:tcPr>
            <w:tcW w:w="1417" w:type="dxa"/>
            <w:tcBorders>
              <w:top w:val="nil"/>
              <w:left w:val="nil"/>
              <w:bottom w:val="single" w:sz="4" w:space="0" w:color="auto"/>
              <w:right w:val="single" w:sz="4" w:space="0" w:color="auto"/>
            </w:tcBorders>
            <w:shd w:val="clear" w:color="auto" w:fill="auto"/>
            <w:vAlign w:val="center"/>
            <w:hideMark/>
          </w:tcPr>
          <w:p w14:paraId="285C7A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EE3B2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Bizana</w:t>
            </w:r>
          </w:p>
        </w:tc>
        <w:tc>
          <w:tcPr>
            <w:tcW w:w="1985" w:type="dxa"/>
            <w:tcBorders>
              <w:top w:val="nil"/>
              <w:left w:val="nil"/>
              <w:bottom w:val="single" w:sz="4" w:space="0" w:color="auto"/>
              <w:right w:val="single" w:sz="4" w:space="0" w:color="auto"/>
            </w:tcBorders>
            <w:shd w:val="clear" w:color="auto" w:fill="auto"/>
            <w:vAlign w:val="center"/>
            <w:hideMark/>
          </w:tcPr>
          <w:p w14:paraId="003C31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2048B8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20DA8CC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FDO1150X1XR</w:t>
            </w:r>
          </w:p>
        </w:tc>
      </w:tr>
      <w:tr w:rsidR="00166525" w:rsidRPr="00096A6F" w14:paraId="00AFC7D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B09F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EC-BRGRSDRP-SW01</w:t>
            </w:r>
          </w:p>
        </w:tc>
        <w:tc>
          <w:tcPr>
            <w:tcW w:w="1417" w:type="dxa"/>
            <w:tcBorders>
              <w:top w:val="nil"/>
              <w:left w:val="nil"/>
              <w:bottom w:val="single" w:sz="4" w:space="0" w:color="auto"/>
              <w:right w:val="single" w:sz="4" w:space="0" w:color="auto"/>
            </w:tcBorders>
            <w:shd w:val="clear" w:color="auto" w:fill="auto"/>
            <w:vAlign w:val="center"/>
            <w:hideMark/>
          </w:tcPr>
          <w:p w14:paraId="4CDAAE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C6054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BURGERSDORP</w:t>
            </w:r>
          </w:p>
        </w:tc>
        <w:tc>
          <w:tcPr>
            <w:tcW w:w="1985" w:type="dxa"/>
            <w:tcBorders>
              <w:top w:val="nil"/>
              <w:left w:val="nil"/>
              <w:bottom w:val="single" w:sz="4" w:space="0" w:color="auto"/>
              <w:right w:val="single" w:sz="4" w:space="0" w:color="auto"/>
            </w:tcBorders>
            <w:shd w:val="clear" w:color="auto" w:fill="auto"/>
            <w:vAlign w:val="center"/>
            <w:hideMark/>
          </w:tcPr>
          <w:p w14:paraId="16A8928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5C08FB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5F9C0D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FDO1149Y2PJ</w:t>
            </w:r>
          </w:p>
        </w:tc>
      </w:tr>
      <w:tr w:rsidR="00166525" w:rsidRPr="00096A6F" w14:paraId="4A5D54E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9310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EC-CRADOCK-SW01</w:t>
            </w:r>
          </w:p>
        </w:tc>
        <w:tc>
          <w:tcPr>
            <w:tcW w:w="1417" w:type="dxa"/>
            <w:tcBorders>
              <w:top w:val="nil"/>
              <w:left w:val="nil"/>
              <w:bottom w:val="single" w:sz="4" w:space="0" w:color="auto"/>
              <w:right w:val="single" w:sz="4" w:space="0" w:color="auto"/>
            </w:tcBorders>
            <w:shd w:val="clear" w:color="auto" w:fill="auto"/>
            <w:vAlign w:val="center"/>
            <w:hideMark/>
          </w:tcPr>
          <w:p w14:paraId="0EFA2B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E535FF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CRADOCK</w:t>
            </w:r>
          </w:p>
        </w:tc>
        <w:tc>
          <w:tcPr>
            <w:tcW w:w="1985" w:type="dxa"/>
            <w:tcBorders>
              <w:top w:val="nil"/>
              <w:left w:val="nil"/>
              <w:bottom w:val="single" w:sz="4" w:space="0" w:color="auto"/>
              <w:right w:val="single" w:sz="4" w:space="0" w:color="auto"/>
            </w:tcBorders>
            <w:shd w:val="clear" w:color="auto" w:fill="auto"/>
            <w:vAlign w:val="center"/>
            <w:hideMark/>
          </w:tcPr>
          <w:p w14:paraId="4F95DF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439D98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0FE7CA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FOC1930U01F</w:t>
            </w:r>
          </w:p>
        </w:tc>
      </w:tr>
      <w:tr w:rsidR="00166525" w:rsidRPr="00096A6F" w14:paraId="28A98F7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8FD220"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EC-EASTLNDN-SW01</w:t>
            </w:r>
          </w:p>
        </w:tc>
        <w:tc>
          <w:tcPr>
            <w:tcW w:w="1417" w:type="dxa"/>
            <w:tcBorders>
              <w:top w:val="nil"/>
              <w:left w:val="nil"/>
              <w:bottom w:val="single" w:sz="4" w:space="0" w:color="auto"/>
              <w:right w:val="single" w:sz="4" w:space="0" w:color="auto"/>
            </w:tcBorders>
            <w:shd w:val="clear" w:color="auto" w:fill="auto"/>
            <w:vAlign w:val="center"/>
            <w:hideMark/>
          </w:tcPr>
          <w:p w14:paraId="1D7D0126"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A1DB74"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 </w:t>
            </w:r>
            <w:r w:rsidR="00D24AB0" w:rsidRPr="00C105DD">
              <w:rPr>
                <w:rFonts w:cs="Calibri"/>
                <w:color w:val="000000"/>
                <w:sz w:val="23"/>
                <w:szCs w:val="23"/>
                <w:lang w:val="en-US"/>
              </w:rPr>
              <w:t>East London</w:t>
            </w:r>
          </w:p>
        </w:tc>
        <w:tc>
          <w:tcPr>
            <w:tcW w:w="1985" w:type="dxa"/>
            <w:tcBorders>
              <w:top w:val="nil"/>
              <w:left w:val="nil"/>
              <w:bottom w:val="single" w:sz="4" w:space="0" w:color="auto"/>
              <w:right w:val="single" w:sz="4" w:space="0" w:color="auto"/>
            </w:tcBorders>
            <w:shd w:val="clear" w:color="auto" w:fill="auto"/>
            <w:vAlign w:val="center"/>
            <w:hideMark/>
          </w:tcPr>
          <w:p w14:paraId="5F6CEA5F"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70683AAA"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699F8B22" w14:textId="77777777" w:rsidR="003C215C" w:rsidRPr="00C105DD" w:rsidRDefault="003C215C" w:rsidP="00023AB4">
            <w:pPr>
              <w:rPr>
                <w:rFonts w:cs="Calibri"/>
                <w:color w:val="000000"/>
                <w:sz w:val="23"/>
                <w:szCs w:val="23"/>
                <w:lang w:val="en-US"/>
              </w:rPr>
            </w:pPr>
            <w:r w:rsidRPr="00C105DD">
              <w:rPr>
                <w:rFonts w:cs="Calibri"/>
                <w:color w:val="000000"/>
                <w:sz w:val="23"/>
                <w:szCs w:val="23"/>
                <w:lang w:val="en-US"/>
              </w:rPr>
              <w:t>FOC1729V0AK</w:t>
            </w:r>
          </w:p>
        </w:tc>
      </w:tr>
      <w:tr w:rsidR="00166525" w:rsidRPr="00096A6F" w14:paraId="60017A5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F1823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EC-GRAAFRNT-SW01</w:t>
            </w:r>
          </w:p>
        </w:tc>
        <w:tc>
          <w:tcPr>
            <w:tcW w:w="1417" w:type="dxa"/>
            <w:tcBorders>
              <w:top w:val="nil"/>
              <w:left w:val="nil"/>
              <w:bottom w:val="single" w:sz="4" w:space="0" w:color="auto"/>
              <w:right w:val="single" w:sz="4" w:space="0" w:color="auto"/>
            </w:tcBorders>
            <w:shd w:val="clear" w:color="auto" w:fill="auto"/>
            <w:vAlign w:val="center"/>
            <w:hideMark/>
          </w:tcPr>
          <w:p w14:paraId="4B1DB52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DBC4B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Graaf Reinet</w:t>
            </w:r>
          </w:p>
        </w:tc>
        <w:tc>
          <w:tcPr>
            <w:tcW w:w="1985" w:type="dxa"/>
            <w:tcBorders>
              <w:top w:val="nil"/>
              <w:left w:val="nil"/>
              <w:bottom w:val="single" w:sz="4" w:space="0" w:color="auto"/>
              <w:right w:val="single" w:sz="4" w:space="0" w:color="auto"/>
            </w:tcBorders>
            <w:shd w:val="clear" w:color="auto" w:fill="auto"/>
            <w:vAlign w:val="center"/>
            <w:hideMark/>
          </w:tcPr>
          <w:p w14:paraId="4BA84FC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2960-24TT-L Switch</w:t>
            </w:r>
          </w:p>
        </w:tc>
        <w:tc>
          <w:tcPr>
            <w:tcW w:w="2835" w:type="dxa"/>
            <w:tcBorders>
              <w:top w:val="nil"/>
              <w:left w:val="nil"/>
              <w:bottom w:val="single" w:sz="4" w:space="0" w:color="auto"/>
              <w:right w:val="single" w:sz="4" w:space="0" w:color="auto"/>
            </w:tcBorders>
            <w:shd w:val="clear" w:color="auto" w:fill="auto"/>
            <w:vAlign w:val="center"/>
            <w:hideMark/>
          </w:tcPr>
          <w:p w14:paraId="130951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 1000BT LAN Base Image</w:t>
            </w:r>
          </w:p>
        </w:tc>
        <w:tc>
          <w:tcPr>
            <w:tcW w:w="2126" w:type="dxa"/>
            <w:tcBorders>
              <w:top w:val="nil"/>
              <w:left w:val="nil"/>
              <w:bottom w:val="single" w:sz="4" w:space="0" w:color="auto"/>
              <w:right w:val="single" w:sz="4" w:space="0" w:color="auto"/>
            </w:tcBorders>
            <w:shd w:val="clear" w:color="auto" w:fill="auto"/>
            <w:vAlign w:val="center"/>
            <w:hideMark/>
          </w:tcPr>
          <w:p w14:paraId="678B24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FOC1428U0BR</w:t>
            </w:r>
          </w:p>
        </w:tc>
      </w:tr>
      <w:tr w:rsidR="00166525" w:rsidRPr="00096A6F" w14:paraId="31BC663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3BFF2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EC-HUMANSDORP-SW01</w:t>
            </w:r>
          </w:p>
        </w:tc>
        <w:tc>
          <w:tcPr>
            <w:tcW w:w="1417" w:type="dxa"/>
            <w:tcBorders>
              <w:top w:val="nil"/>
              <w:left w:val="nil"/>
              <w:bottom w:val="single" w:sz="4" w:space="0" w:color="auto"/>
              <w:right w:val="single" w:sz="4" w:space="0" w:color="auto"/>
            </w:tcBorders>
            <w:shd w:val="clear" w:color="auto" w:fill="auto"/>
            <w:vAlign w:val="center"/>
            <w:hideMark/>
          </w:tcPr>
          <w:p w14:paraId="65C961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9B4B16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Humansdorp</w:t>
            </w:r>
          </w:p>
        </w:tc>
        <w:tc>
          <w:tcPr>
            <w:tcW w:w="1985" w:type="dxa"/>
            <w:tcBorders>
              <w:top w:val="nil"/>
              <w:left w:val="nil"/>
              <w:bottom w:val="single" w:sz="4" w:space="0" w:color="auto"/>
              <w:right w:val="single" w:sz="4" w:space="0" w:color="auto"/>
            </w:tcBorders>
            <w:shd w:val="clear" w:color="auto" w:fill="auto"/>
            <w:vAlign w:val="center"/>
            <w:hideMark/>
          </w:tcPr>
          <w:p w14:paraId="240716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EFB36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657CF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CAT0937R2GC</w:t>
            </w:r>
          </w:p>
        </w:tc>
      </w:tr>
      <w:tr w:rsidR="00166525" w:rsidRPr="00096A6F" w14:paraId="17BE256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AAA7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EC-KWT-REG-OFFICE-SW02</w:t>
            </w:r>
          </w:p>
        </w:tc>
        <w:tc>
          <w:tcPr>
            <w:tcW w:w="1417" w:type="dxa"/>
            <w:tcBorders>
              <w:top w:val="nil"/>
              <w:left w:val="nil"/>
              <w:bottom w:val="single" w:sz="4" w:space="0" w:color="auto"/>
              <w:right w:val="single" w:sz="4" w:space="0" w:color="auto"/>
            </w:tcBorders>
            <w:shd w:val="clear" w:color="auto" w:fill="auto"/>
            <w:vAlign w:val="center"/>
            <w:hideMark/>
          </w:tcPr>
          <w:p w14:paraId="64EF3AD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8B11D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King Williams Town</w:t>
            </w:r>
          </w:p>
        </w:tc>
        <w:tc>
          <w:tcPr>
            <w:tcW w:w="1985" w:type="dxa"/>
            <w:tcBorders>
              <w:top w:val="nil"/>
              <w:left w:val="nil"/>
              <w:bottom w:val="single" w:sz="4" w:space="0" w:color="auto"/>
              <w:right w:val="single" w:sz="4" w:space="0" w:color="auto"/>
            </w:tcBorders>
            <w:shd w:val="clear" w:color="auto" w:fill="auto"/>
            <w:vAlign w:val="center"/>
            <w:hideMark/>
          </w:tcPr>
          <w:p w14:paraId="4DBCF81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5869F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78A61D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CAT0930Z1P5</w:t>
            </w:r>
          </w:p>
        </w:tc>
      </w:tr>
      <w:tr w:rsidR="00166525" w:rsidRPr="00096A6F" w14:paraId="2ABE1F1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AEB18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EC-MOUNT-AYLIFF-SW01</w:t>
            </w:r>
          </w:p>
        </w:tc>
        <w:tc>
          <w:tcPr>
            <w:tcW w:w="1417" w:type="dxa"/>
            <w:tcBorders>
              <w:top w:val="nil"/>
              <w:left w:val="nil"/>
              <w:bottom w:val="single" w:sz="4" w:space="0" w:color="auto"/>
              <w:right w:val="single" w:sz="4" w:space="0" w:color="auto"/>
            </w:tcBorders>
            <w:shd w:val="clear" w:color="auto" w:fill="auto"/>
            <w:vAlign w:val="center"/>
            <w:hideMark/>
          </w:tcPr>
          <w:p w14:paraId="6CDD1C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9A9840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Mount Alyiff</w:t>
            </w:r>
          </w:p>
        </w:tc>
        <w:tc>
          <w:tcPr>
            <w:tcW w:w="1985" w:type="dxa"/>
            <w:tcBorders>
              <w:top w:val="nil"/>
              <w:left w:val="nil"/>
              <w:bottom w:val="single" w:sz="4" w:space="0" w:color="auto"/>
              <w:right w:val="single" w:sz="4" w:space="0" w:color="auto"/>
            </w:tcBorders>
            <w:shd w:val="clear" w:color="auto" w:fill="auto"/>
            <w:vAlign w:val="center"/>
            <w:hideMark/>
          </w:tcPr>
          <w:p w14:paraId="773B0B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2F41DD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0CEE3D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FDO1150X1VX</w:t>
            </w:r>
          </w:p>
        </w:tc>
      </w:tr>
      <w:tr w:rsidR="00166525" w:rsidRPr="00096A6F" w14:paraId="292E1D6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ABC00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EC-MTHATHA-RO-SW06</w:t>
            </w:r>
          </w:p>
        </w:tc>
        <w:tc>
          <w:tcPr>
            <w:tcW w:w="1417" w:type="dxa"/>
            <w:tcBorders>
              <w:top w:val="nil"/>
              <w:left w:val="nil"/>
              <w:bottom w:val="single" w:sz="4" w:space="0" w:color="auto"/>
              <w:right w:val="single" w:sz="4" w:space="0" w:color="auto"/>
            </w:tcBorders>
            <w:shd w:val="clear" w:color="auto" w:fill="auto"/>
            <w:vAlign w:val="center"/>
            <w:hideMark/>
          </w:tcPr>
          <w:p w14:paraId="7965BF8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F727C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Mthatha</w:t>
            </w:r>
          </w:p>
        </w:tc>
        <w:tc>
          <w:tcPr>
            <w:tcW w:w="1985" w:type="dxa"/>
            <w:tcBorders>
              <w:top w:val="nil"/>
              <w:left w:val="nil"/>
              <w:bottom w:val="single" w:sz="4" w:space="0" w:color="auto"/>
              <w:right w:val="single" w:sz="4" w:space="0" w:color="auto"/>
            </w:tcBorders>
            <w:shd w:val="clear" w:color="auto" w:fill="auto"/>
            <w:vAlign w:val="center"/>
            <w:hideMark/>
          </w:tcPr>
          <w:p w14:paraId="760D29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2960C-12PC-L Switch</w:t>
            </w:r>
          </w:p>
        </w:tc>
        <w:tc>
          <w:tcPr>
            <w:tcW w:w="2835" w:type="dxa"/>
            <w:tcBorders>
              <w:top w:val="nil"/>
              <w:left w:val="nil"/>
              <w:bottom w:val="single" w:sz="4" w:space="0" w:color="auto"/>
              <w:right w:val="single" w:sz="4" w:space="0" w:color="auto"/>
            </w:tcBorders>
            <w:shd w:val="clear" w:color="auto" w:fill="auto"/>
            <w:vAlign w:val="center"/>
            <w:hideMark/>
          </w:tcPr>
          <w:p w14:paraId="720A8B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2960C Switch 12 FE PoE, 2 x Dual Uplink, Lan Base</w:t>
            </w:r>
          </w:p>
        </w:tc>
        <w:tc>
          <w:tcPr>
            <w:tcW w:w="2126" w:type="dxa"/>
            <w:tcBorders>
              <w:top w:val="nil"/>
              <w:left w:val="nil"/>
              <w:bottom w:val="single" w:sz="4" w:space="0" w:color="auto"/>
              <w:right w:val="single" w:sz="4" w:space="0" w:color="auto"/>
            </w:tcBorders>
            <w:shd w:val="clear" w:color="auto" w:fill="auto"/>
            <w:vAlign w:val="center"/>
            <w:hideMark/>
          </w:tcPr>
          <w:p w14:paraId="19994D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FOC1929W1PT</w:t>
            </w:r>
          </w:p>
        </w:tc>
      </w:tr>
      <w:tr w:rsidR="00166525" w:rsidRPr="00096A6F" w14:paraId="56723BD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29DF6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EC-NGCOBO-SW01</w:t>
            </w:r>
          </w:p>
        </w:tc>
        <w:tc>
          <w:tcPr>
            <w:tcW w:w="1417" w:type="dxa"/>
            <w:tcBorders>
              <w:top w:val="nil"/>
              <w:left w:val="nil"/>
              <w:bottom w:val="single" w:sz="4" w:space="0" w:color="auto"/>
              <w:right w:val="single" w:sz="4" w:space="0" w:color="auto"/>
            </w:tcBorders>
            <w:shd w:val="clear" w:color="auto" w:fill="auto"/>
            <w:vAlign w:val="center"/>
            <w:hideMark/>
          </w:tcPr>
          <w:p w14:paraId="066CC2C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579C50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Engcobo</w:t>
            </w:r>
          </w:p>
        </w:tc>
        <w:tc>
          <w:tcPr>
            <w:tcW w:w="1985" w:type="dxa"/>
            <w:tcBorders>
              <w:top w:val="nil"/>
              <w:left w:val="nil"/>
              <w:bottom w:val="single" w:sz="4" w:space="0" w:color="auto"/>
              <w:right w:val="single" w:sz="4" w:space="0" w:color="auto"/>
            </w:tcBorders>
            <w:shd w:val="clear" w:color="auto" w:fill="auto"/>
            <w:vAlign w:val="center"/>
            <w:hideMark/>
          </w:tcPr>
          <w:p w14:paraId="7B8985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5DBE9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40A0087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CAT0930Z1S5</w:t>
            </w:r>
          </w:p>
        </w:tc>
      </w:tr>
      <w:tr w:rsidR="00166525" w:rsidRPr="00096A6F" w14:paraId="0A16358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76E62D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EC-NGCOBO-SW03</w:t>
            </w:r>
          </w:p>
        </w:tc>
        <w:tc>
          <w:tcPr>
            <w:tcW w:w="1417" w:type="dxa"/>
            <w:tcBorders>
              <w:top w:val="nil"/>
              <w:left w:val="nil"/>
              <w:bottom w:val="single" w:sz="4" w:space="0" w:color="auto"/>
              <w:right w:val="single" w:sz="4" w:space="0" w:color="auto"/>
            </w:tcBorders>
            <w:shd w:val="clear" w:color="auto" w:fill="auto"/>
            <w:vAlign w:val="center"/>
            <w:hideMark/>
          </w:tcPr>
          <w:p w14:paraId="60D209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4C62C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Engcobo</w:t>
            </w:r>
          </w:p>
        </w:tc>
        <w:tc>
          <w:tcPr>
            <w:tcW w:w="1985" w:type="dxa"/>
            <w:tcBorders>
              <w:top w:val="nil"/>
              <w:left w:val="nil"/>
              <w:bottom w:val="single" w:sz="4" w:space="0" w:color="auto"/>
              <w:right w:val="single" w:sz="4" w:space="0" w:color="auto"/>
            </w:tcBorders>
            <w:shd w:val="clear" w:color="auto" w:fill="auto"/>
            <w:vAlign w:val="center"/>
            <w:hideMark/>
          </w:tcPr>
          <w:p w14:paraId="71B2DE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2960-24TC-L Switch</w:t>
            </w:r>
          </w:p>
        </w:tc>
        <w:tc>
          <w:tcPr>
            <w:tcW w:w="2835" w:type="dxa"/>
            <w:tcBorders>
              <w:top w:val="nil"/>
              <w:left w:val="nil"/>
              <w:bottom w:val="single" w:sz="4" w:space="0" w:color="auto"/>
              <w:right w:val="single" w:sz="4" w:space="0" w:color="auto"/>
            </w:tcBorders>
            <w:shd w:val="clear" w:color="auto" w:fill="auto"/>
            <w:vAlign w:val="center"/>
            <w:hideMark/>
          </w:tcPr>
          <w:p w14:paraId="761AC0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7B47BC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FOC1040Z0KK</w:t>
            </w:r>
          </w:p>
        </w:tc>
      </w:tr>
      <w:tr w:rsidR="00166525" w:rsidRPr="00096A6F" w14:paraId="100FF41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0FCE6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EC-PE-MOTHERWELL-SW01</w:t>
            </w:r>
          </w:p>
        </w:tc>
        <w:tc>
          <w:tcPr>
            <w:tcW w:w="1417" w:type="dxa"/>
            <w:tcBorders>
              <w:top w:val="nil"/>
              <w:left w:val="nil"/>
              <w:bottom w:val="single" w:sz="4" w:space="0" w:color="auto"/>
              <w:right w:val="single" w:sz="4" w:space="0" w:color="auto"/>
            </w:tcBorders>
            <w:shd w:val="clear" w:color="auto" w:fill="auto"/>
            <w:vAlign w:val="center"/>
            <w:hideMark/>
          </w:tcPr>
          <w:p w14:paraId="266E7A9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761FA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Motherwell</w:t>
            </w:r>
          </w:p>
        </w:tc>
        <w:tc>
          <w:tcPr>
            <w:tcW w:w="1985" w:type="dxa"/>
            <w:tcBorders>
              <w:top w:val="nil"/>
              <w:left w:val="nil"/>
              <w:bottom w:val="single" w:sz="4" w:space="0" w:color="auto"/>
              <w:right w:val="single" w:sz="4" w:space="0" w:color="auto"/>
            </w:tcBorders>
            <w:shd w:val="clear" w:color="auto" w:fill="auto"/>
            <w:vAlign w:val="center"/>
            <w:hideMark/>
          </w:tcPr>
          <w:p w14:paraId="04E70A6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2960S-48LPS-L Switch</w:t>
            </w:r>
          </w:p>
        </w:tc>
        <w:tc>
          <w:tcPr>
            <w:tcW w:w="2835" w:type="dxa"/>
            <w:tcBorders>
              <w:top w:val="nil"/>
              <w:left w:val="nil"/>
              <w:bottom w:val="single" w:sz="4" w:space="0" w:color="auto"/>
              <w:right w:val="single" w:sz="4" w:space="0" w:color="auto"/>
            </w:tcBorders>
            <w:shd w:val="clear" w:color="auto" w:fill="auto"/>
            <w:vAlign w:val="center"/>
            <w:hideMark/>
          </w:tcPr>
          <w:p w14:paraId="2E874F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2960S 48 GigE PoE 370W, 4 x SFP LAN Base</w:t>
            </w:r>
          </w:p>
        </w:tc>
        <w:tc>
          <w:tcPr>
            <w:tcW w:w="2126" w:type="dxa"/>
            <w:tcBorders>
              <w:top w:val="nil"/>
              <w:left w:val="nil"/>
              <w:bottom w:val="single" w:sz="4" w:space="0" w:color="auto"/>
              <w:right w:val="single" w:sz="4" w:space="0" w:color="auto"/>
            </w:tcBorders>
            <w:shd w:val="clear" w:color="auto" w:fill="auto"/>
            <w:vAlign w:val="center"/>
            <w:hideMark/>
          </w:tcPr>
          <w:p w14:paraId="17F0E86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FOC1534X0CS</w:t>
            </w:r>
          </w:p>
        </w:tc>
      </w:tr>
      <w:tr w:rsidR="00166525" w:rsidRPr="00096A6F" w14:paraId="54A84D2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12B1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EC-PE-NORTHEND-SW03</w:t>
            </w:r>
          </w:p>
        </w:tc>
        <w:tc>
          <w:tcPr>
            <w:tcW w:w="1417" w:type="dxa"/>
            <w:tcBorders>
              <w:top w:val="nil"/>
              <w:left w:val="nil"/>
              <w:bottom w:val="single" w:sz="4" w:space="0" w:color="auto"/>
              <w:right w:val="single" w:sz="4" w:space="0" w:color="auto"/>
            </w:tcBorders>
            <w:shd w:val="clear" w:color="auto" w:fill="auto"/>
            <w:vAlign w:val="center"/>
            <w:hideMark/>
          </w:tcPr>
          <w:p w14:paraId="1B4285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1F858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Port Elizebeth</w:t>
            </w:r>
          </w:p>
        </w:tc>
        <w:tc>
          <w:tcPr>
            <w:tcW w:w="1985" w:type="dxa"/>
            <w:tcBorders>
              <w:top w:val="nil"/>
              <w:left w:val="nil"/>
              <w:bottom w:val="single" w:sz="4" w:space="0" w:color="auto"/>
              <w:right w:val="single" w:sz="4" w:space="0" w:color="auto"/>
            </w:tcBorders>
            <w:shd w:val="clear" w:color="auto" w:fill="auto"/>
            <w:vAlign w:val="center"/>
            <w:hideMark/>
          </w:tcPr>
          <w:p w14:paraId="0F676F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E2A95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12B213A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CAT0848R16L</w:t>
            </w:r>
          </w:p>
        </w:tc>
      </w:tr>
      <w:tr w:rsidR="00166525" w:rsidRPr="00096A6F" w14:paraId="255B99A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A48B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EC-PE-NORTHEND-SW04</w:t>
            </w:r>
          </w:p>
        </w:tc>
        <w:tc>
          <w:tcPr>
            <w:tcW w:w="1417" w:type="dxa"/>
            <w:tcBorders>
              <w:top w:val="nil"/>
              <w:left w:val="nil"/>
              <w:bottom w:val="single" w:sz="4" w:space="0" w:color="auto"/>
              <w:right w:val="single" w:sz="4" w:space="0" w:color="auto"/>
            </w:tcBorders>
            <w:shd w:val="clear" w:color="auto" w:fill="auto"/>
            <w:vAlign w:val="center"/>
            <w:hideMark/>
          </w:tcPr>
          <w:p w14:paraId="5E78B4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7B116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Port Elizebeth</w:t>
            </w:r>
          </w:p>
        </w:tc>
        <w:tc>
          <w:tcPr>
            <w:tcW w:w="1985" w:type="dxa"/>
            <w:tcBorders>
              <w:top w:val="nil"/>
              <w:left w:val="nil"/>
              <w:bottom w:val="single" w:sz="4" w:space="0" w:color="auto"/>
              <w:right w:val="single" w:sz="4" w:space="0" w:color="auto"/>
            </w:tcBorders>
            <w:shd w:val="clear" w:color="auto" w:fill="auto"/>
            <w:vAlign w:val="center"/>
            <w:hideMark/>
          </w:tcPr>
          <w:p w14:paraId="3FA6AC4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2960-24TT-L Switch</w:t>
            </w:r>
          </w:p>
        </w:tc>
        <w:tc>
          <w:tcPr>
            <w:tcW w:w="2835" w:type="dxa"/>
            <w:tcBorders>
              <w:top w:val="nil"/>
              <w:left w:val="nil"/>
              <w:bottom w:val="single" w:sz="4" w:space="0" w:color="auto"/>
              <w:right w:val="single" w:sz="4" w:space="0" w:color="auto"/>
            </w:tcBorders>
            <w:shd w:val="clear" w:color="auto" w:fill="auto"/>
            <w:vAlign w:val="center"/>
            <w:hideMark/>
          </w:tcPr>
          <w:p w14:paraId="782B56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 1000BT LAN Base Image</w:t>
            </w:r>
          </w:p>
        </w:tc>
        <w:tc>
          <w:tcPr>
            <w:tcW w:w="2126" w:type="dxa"/>
            <w:tcBorders>
              <w:top w:val="nil"/>
              <w:left w:val="nil"/>
              <w:bottom w:val="single" w:sz="4" w:space="0" w:color="auto"/>
              <w:right w:val="single" w:sz="4" w:space="0" w:color="auto"/>
            </w:tcBorders>
            <w:shd w:val="clear" w:color="auto" w:fill="auto"/>
            <w:vAlign w:val="center"/>
            <w:hideMark/>
          </w:tcPr>
          <w:p w14:paraId="319467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FOC1124W1LJ</w:t>
            </w:r>
          </w:p>
        </w:tc>
      </w:tr>
      <w:tr w:rsidR="00166525" w:rsidRPr="00096A6F" w14:paraId="59D4936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2211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EC-PORT-ALFRED-SW01</w:t>
            </w:r>
          </w:p>
        </w:tc>
        <w:tc>
          <w:tcPr>
            <w:tcW w:w="1417" w:type="dxa"/>
            <w:tcBorders>
              <w:top w:val="nil"/>
              <w:left w:val="nil"/>
              <w:bottom w:val="single" w:sz="4" w:space="0" w:color="auto"/>
              <w:right w:val="single" w:sz="4" w:space="0" w:color="auto"/>
            </w:tcBorders>
            <w:shd w:val="clear" w:color="auto" w:fill="auto"/>
            <w:vAlign w:val="center"/>
            <w:hideMark/>
          </w:tcPr>
          <w:p w14:paraId="23FF9A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FE2C2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PORT ALFRED</w:t>
            </w:r>
          </w:p>
        </w:tc>
        <w:tc>
          <w:tcPr>
            <w:tcW w:w="1985" w:type="dxa"/>
            <w:tcBorders>
              <w:top w:val="nil"/>
              <w:left w:val="nil"/>
              <w:bottom w:val="single" w:sz="4" w:space="0" w:color="auto"/>
              <w:right w:val="single" w:sz="4" w:space="0" w:color="auto"/>
            </w:tcBorders>
            <w:shd w:val="clear" w:color="auto" w:fill="auto"/>
            <w:vAlign w:val="center"/>
            <w:hideMark/>
          </w:tcPr>
          <w:p w14:paraId="593E38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42F8BF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5BD6C8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FOC1929U1ZU</w:t>
            </w:r>
          </w:p>
        </w:tc>
      </w:tr>
      <w:tr w:rsidR="00166525" w:rsidRPr="00096A6F" w14:paraId="6BBA81D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28D0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EC-QUEENSTOWN-SW02</w:t>
            </w:r>
          </w:p>
        </w:tc>
        <w:tc>
          <w:tcPr>
            <w:tcW w:w="1417" w:type="dxa"/>
            <w:tcBorders>
              <w:top w:val="nil"/>
              <w:left w:val="nil"/>
              <w:bottom w:val="single" w:sz="4" w:space="0" w:color="auto"/>
              <w:right w:val="single" w:sz="4" w:space="0" w:color="auto"/>
            </w:tcBorders>
            <w:shd w:val="clear" w:color="auto" w:fill="auto"/>
            <w:vAlign w:val="center"/>
            <w:hideMark/>
          </w:tcPr>
          <w:p w14:paraId="77E2337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BDDFD87" w14:textId="77777777" w:rsidR="003C215C" w:rsidRPr="00096A6F" w:rsidRDefault="00197C81" w:rsidP="00023AB4">
            <w:pPr>
              <w:rPr>
                <w:rFonts w:cs="Calibri"/>
                <w:color w:val="000000"/>
                <w:sz w:val="23"/>
                <w:szCs w:val="23"/>
                <w:lang w:val="en-US"/>
              </w:rPr>
            </w:pPr>
            <w:r>
              <w:rPr>
                <w:rFonts w:cs="Calibri"/>
                <w:color w:val="000000"/>
                <w:sz w:val="23"/>
                <w:szCs w:val="23"/>
                <w:lang w:val="en-US"/>
              </w:rPr>
              <w:t>Quee</w:t>
            </w:r>
            <w:r w:rsidR="003C215C" w:rsidRPr="00096A6F">
              <w:rPr>
                <w:rFonts w:cs="Calibri"/>
                <w:color w:val="000000"/>
                <w:sz w:val="23"/>
                <w:szCs w:val="23"/>
                <w:lang w:val="en-US"/>
              </w:rPr>
              <w:t>nstown</w:t>
            </w:r>
          </w:p>
        </w:tc>
        <w:tc>
          <w:tcPr>
            <w:tcW w:w="1985" w:type="dxa"/>
            <w:tcBorders>
              <w:top w:val="nil"/>
              <w:left w:val="nil"/>
              <w:bottom w:val="single" w:sz="4" w:space="0" w:color="auto"/>
              <w:right w:val="single" w:sz="4" w:space="0" w:color="auto"/>
            </w:tcBorders>
            <w:shd w:val="clear" w:color="auto" w:fill="auto"/>
            <w:vAlign w:val="center"/>
            <w:hideMark/>
          </w:tcPr>
          <w:p w14:paraId="4E540A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091143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7663BF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FOC1929X22E</w:t>
            </w:r>
          </w:p>
        </w:tc>
      </w:tr>
      <w:tr w:rsidR="00166525" w:rsidRPr="00096A6F" w14:paraId="16F2E01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D14CC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EC-UITENHAGE-SW01</w:t>
            </w:r>
          </w:p>
        </w:tc>
        <w:tc>
          <w:tcPr>
            <w:tcW w:w="1417" w:type="dxa"/>
            <w:tcBorders>
              <w:top w:val="nil"/>
              <w:left w:val="nil"/>
              <w:bottom w:val="single" w:sz="4" w:space="0" w:color="auto"/>
              <w:right w:val="single" w:sz="4" w:space="0" w:color="auto"/>
            </w:tcBorders>
            <w:shd w:val="clear" w:color="auto" w:fill="auto"/>
            <w:vAlign w:val="center"/>
            <w:hideMark/>
          </w:tcPr>
          <w:p w14:paraId="51E80D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E69C0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Uitenhage</w:t>
            </w:r>
          </w:p>
        </w:tc>
        <w:tc>
          <w:tcPr>
            <w:tcW w:w="1985" w:type="dxa"/>
            <w:tcBorders>
              <w:top w:val="nil"/>
              <w:left w:val="nil"/>
              <w:bottom w:val="single" w:sz="4" w:space="0" w:color="auto"/>
              <w:right w:val="single" w:sz="4" w:space="0" w:color="auto"/>
            </w:tcBorders>
            <w:shd w:val="clear" w:color="auto" w:fill="auto"/>
            <w:vAlign w:val="center"/>
            <w:hideMark/>
          </w:tcPr>
          <w:p w14:paraId="49FA16A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1A43F3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BE68E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CAT0848R10N</w:t>
            </w:r>
          </w:p>
        </w:tc>
      </w:tr>
      <w:tr w:rsidR="00166525" w:rsidRPr="00096A6F" w14:paraId="3A818FC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E8C7D5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EC-UITENHAGE-SW02</w:t>
            </w:r>
          </w:p>
        </w:tc>
        <w:tc>
          <w:tcPr>
            <w:tcW w:w="1417" w:type="dxa"/>
            <w:tcBorders>
              <w:top w:val="nil"/>
              <w:left w:val="nil"/>
              <w:bottom w:val="single" w:sz="4" w:space="0" w:color="auto"/>
              <w:right w:val="single" w:sz="4" w:space="0" w:color="auto"/>
            </w:tcBorders>
            <w:shd w:val="clear" w:color="auto" w:fill="auto"/>
            <w:vAlign w:val="center"/>
            <w:hideMark/>
          </w:tcPr>
          <w:p w14:paraId="6EB082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49A1F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Uitenhage</w:t>
            </w:r>
          </w:p>
        </w:tc>
        <w:tc>
          <w:tcPr>
            <w:tcW w:w="1985" w:type="dxa"/>
            <w:tcBorders>
              <w:top w:val="nil"/>
              <w:left w:val="nil"/>
              <w:bottom w:val="single" w:sz="4" w:space="0" w:color="auto"/>
              <w:right w:val="single" w:sz="4" w:space="0" w:color="auto"/>
            </w:tcBorders>
            <w:shd w:val="clear" w:color="auto" w:fill="auto"/>
            <w:vAlign w:val="center"/>
            <w:hideMark/>
          </w:tcPr>
          <w:p w14:paraId="27A5EE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23B952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179141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FDO1150X1Y6</w:t>
            </w:r>
          </w:p>
        </w:tc>
      </w:tr>
      <w:tr w:rsidR="00166525" w:rsidRPr="00096A6F" w14:paraId="3F5DB02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761A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FS-BLOEMFONTEIN-SW02</w:t>
            </w:r>
          </w:p>
        </w:tc>
        <w:tc>
          <w:tcPr>
            <w:tcW w:w="1417" w:type="dxa"/>
            <w:tcBorders>
              <w:top w:val="nil"/>
              <w:left w:val="nil"/>
              <w:bottom w:val="single" w:sz="4" w:space="0" w:color="auto"/>
              <w:right w:val="single" w:sz="4" w:space="0" w:color="auto"/>
            </w:tcBorders>
            <w:shd w:val="clear" w:color="auto" w:fill="auto"/>
            <w:vAlign w:val="center"/>
            <w:hideMark/>
          </w:tcPr>
          <w:p w14:paraId="28D698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BABC9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Bloemfontein</w:t>
            </w:r>
          </w:p>
        </w:tc>
        <w:tc>
          <w:tcPr>
            <w:tcW w:w="1985" w:type="dxa"/>
            <w:tcBorders>
              <w:top w:val="nil"/>
              <w:left w:val="nil"/>
              <w:bottom w:val="single" w:sz="4" w:space="0" w:color="auto"/>
              <w:right w:val="single" w:sz="4" w:space="0" w:color="auto"/>
            </w:tcBorders>
            <w:shd w:val="clear" w:color="auto" w:fill="auto"/>
            <w:vAlign w:val="center"/>
            <w:hideMark/>
          </w:tcPr>
          <w:p w14:paraId="184C543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43474B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212263D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FDO1149Y2MM</w:t>
            </w:r>
          </w:p>
        </w:tc>
      </w:tr>
      <w:tr w:rsidR="00166525" w:rsidRPr="00096A6F" w14:paraId="6E00439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3CDC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FS-BOTHAVILLE-SW01</w:t>
            </w:r>
          </w:p>
        </w:tc>
        <w:tc>
          <w:tcPr>
            <w:tcW w:w="1417" w:type="dxa"/>
            <w:tcBorders>
              <w:top w:val="nil"/>
              <w:left w:val="nil"/>
              <w:bottom w:val="single" w:sz="4" w:space="0" w:color="auto"/>
              <w:right w:val="single" w:sz="4" w:space="0" w:color="auto"/>
            </w:tcBorders>
            <w:shd w:val="clear" w:color="auto" w:fill="auto"/>
            <w:vAlign w:val="center"/>
            <w:hideMark/>
          </w:tcPr>
          <w:p w14:paraId="21F478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ACCBC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BOTHAVILLE</w:t>
            </w:r>
          </w:p>
        </w:tc>
        <w:tc>
          <w:tcPr>
            <w:tcW w:w="1985" w:type="dxa"/>
            <w:tcBorders>
              <w:top w:val="nil"/>
              <w:left w:val="nil"/>
              <w:bottom w:val="single" w:sz="4" w:space="0" w:color="auto"/>
              <w:right w:val="single" w:sz="4" w:space="0" w:color="auto"/>
            </w:tcBorders>
            <w:shd w:val="clear" w:color="auto" w:fill="auto"/>
            <w:vAlign w:val="center"/>
            <w:hideMark/>
          </w:tcPr>
          <w:p w14:paraId="5B77B9D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1B224C3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0DD2E0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FCW1929D1T6</w:t>
            </w:r>
          </w:p>
        </w:tc>
      </w:tr>
      <w:tr w:rsidR="00166525" w:rsidRPr="00096A6F" w14:paraId="114E79A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2F216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FS-BOTHAVILLE-SW02</w:t>
            </w:r>
          </w:p>
        </w:tc>
        <w:tc>
          <w:tcPr>
            <w:tcW w:w="1417" w:type="dxa"/>
            <w:tcBorders>
              <w:top w:val="nil"/>
              <w:left w:val="nil"/>
              <w:bottom w:val="single" w:sz="4" w:space="0" w:color="auto"/>
              <w:right w:val="single" w:sz="4" w:space="0" w:color="auto"/>
            </w:tcBorders>
            <w:shd w:val="clear" w:color="auto" w:fill="auto"/>
            <w:vAlign w:val="center"/>
            <w:hideMark/>
          </w:tcPr>
          <w:p w14:paraId="7A20280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EAC91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BOTHAVILLE</w:t>
            </w:r>
          </w:p>
        </w:tc>
        <w:tc>
          <w:tcPr>
            <w:tcW w:w="1985" w:type="dxa"/>
            <w:tcBorders>
              <w:top w:val="nil"/>
              <w:left w:val="nil"/>
              <w:bottom w:val="single" w:sz="4" w:space="0" w:color="auto"/>
              <w:right w:val="single" w:sz="4" w:space="0" w:color="auto"/>
            </w:tcBorders>
            <w:shd w:val="clear" w:color="auto" w:fill="auto"/>
            <w:vAlign w:val="center"/>
            <w:hideMark/>
          </w:tcPr>
          <w:p w14:paraId="7D5D5A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016624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68256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FCW1929C1XV</w:t>
            </w:r>
          </w:p>
        </w:tc>
      </w:tr>
      <w:tr w:rsidR="00166525" w:rsidRPr="00096A6F" w14:paraId="4A039F3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9DC4A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FS-BOTSHABELO-SW01</w:t>
            </w:r>
          </w:p>
        </w:tc>
        <w:tc>
          <w:tcPr>
            <w:tcW w:w="1417" w:type="dxa"/>
            <w:tcBorders>
              <w:top w:val="nil"/>
              <w:left w:val="nil"/>
              <w:bottom w:val="single" w:sz="4" w:space="0" w:color="auto"/>
              <w:right w:val="single" w:sz="4" w:space="0" w:color="auto"/>
            </w:tcBorders>
            <w:shd w:val="clear" w:color="auto" w:fill="auto"/>
            <w:vAlign w:val="center"/>
            <w:hideMark/>
          </w:tcPr>
          <w:p w14:paraId="618DEA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C7D18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Botshabelo</w:t>
            </w:r>
          </w:p>
        </w:tc>
        <w:tc>
          <w:tcPr>
            <w:tcW w:w="1985" w:type="dxa"/>
            <w:tcBorders>
              <w:top w:val="nil"/>
              <w:left w:val="nil"/>
              <w:bottom w:val="single" w:sz="4" w:space="0" w:color="auto"/>
              <w:right w:val="single" w:sz="4" w:space="0" w:color="auto"/>
            </w:tcBorders>
            <w:shd w:val="clear" w:color="auto" w:fill="auto"/>
            <w:vAlign w:val="center"/>
            <w:hideMark/>
          </w:tcPr>
          <w:p w14:paraId="062379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19F9A1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18C1486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CAT0849R0M6</w:t>
            </w:r>
          </w:p>
        </w:tc>
      </w:tr>
      <w:tr w:rsidR="00166525" w:rsidRPr="00096A6F" w14:paraId="6BB4E7A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7FED36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FS-BOTSHABELO-SW02</w:t>
            </w:r>
          </w:p>
        </w:tc>
        <w:tc>
          <w:tcPr>
            <w:tcW w:w="1417" w:type="dxa"/>
            <w:tcBorders>
              <w:top w:val="nil"/>
              <w:left w:val="nil"/>
              <w:bottom w:val="single" w:sz="4" w:space="0" w:color="auto"/>
              <w:right w:val="single" w:sz="4" w:space="0" w:color="auto"/>
            </w:tcBorders>
            <w:shd w:val="clear" w:color="auto" w:fill="auto"/>
            <w:vAlign w:val="center"/>
            <w:hideMark/>
          </w:tcPr>
          <w:p w14:paraId="55FFC2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FDC0E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Botshabelo</w:t>
            </w:r>
          </w:p>
        </w:tc>
        <w:tc>
          <w:tcPr>
            <w:tcW w:w="1985" w:type="dxa"/>
            <w:tcBorders>
              <w:top w:val="nil"/>
              <w:left w:val="nil"/>
              <w:bottom w:val="single" w:sz="4" w:space="0" w:color="auto"/>
              <w:right w:val="single" w:sz="4" w:space="0" w:color="auto"/>
            </w:tcBorders>
            <w:shd w:val="clear" w:color="auto" w:fill="auto"/>
            <w:vAlign w:val="center"/>
            <w:hideMark/>
          </w:tcPr>
          <w:p w14:paraId="481908C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3727C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A28D6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CAT0848R16W</w:t>
            </w:r>
          </w:p>
        </w:tc>
      </w:tr>
      <w:tr w:rsidR="00166525" w:rsidRPr="00096A6F" w14:paraId="3A19A4F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28F1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FS-FICKSBURG-SP-SW01</w:t>
            </w:r>
          </w:p>
        </w:tc>
        <w:tc>
          <w:tcPr>
            <w:tcW w:w="1417" w:type="dxa"/>
            <w:tcBorders>
              <w:top w:val="nil"/>
              <w:left w:val="nil"/>
              <w:bottom w:val="single" w:sz="4" w:space="0" w:color="auto"/>
              <w:right w:val="single" w:sz="4" w:space="0" w:color="auto"/>
            </w:tcBorders>
            <w:shd w:val="clear" w:color="auto" w:fill="auto"/>
            <w:vAlign w:val="center"/>
            <w:hideMark/>
          </w:tcPr>
          <w:p w14:paraId="3BB271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7B285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FICKSBURG</w:t>
            </w:r>
          </w:p>
        </w:tc>
        <w:tc>
          <w:tcPr>
            <w:tcW w:w="1985" w:type="dxa"/>
            <w:tcBorders>
              <w:top w:val="nil"/>
              <w:left w:val="nil"/>
              <w:bottom w:val="single" w:sz="4" w:space="0" w:color="auto"/>
              <w:right w:val="single" w:sz="4" w:space="0" w:color="auto"/>
            </w:tcBorders>
            <w:shd w:val="clear" w:color="auto" w:fill="auto"/>
            <w:vAlign w:val="center"/>
            <w:hideMark/>
          </w:tcPr>
          <w:p w14:paraId="26BEEF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05F2123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32B08C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FOC1929U1V6</w:t>
            </w:r>
          </w:p>
        </w:tc>
      </w:tr>
      <w:tr w:rsidR="00166525" w:rsidRPr="00096A6F" w14:paraId="231704B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D9D8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FS-KOFFIEFONTN-SP-SW01</w:t>
            </w:r>
          </w:p>
        </w:tc>
        <w:tc>
          <w:tcPr>
            <w:tcW w:w="1417" w:type="dxa"/>
            <w:tcBorders>
              <w:top w:val="nil"/>
              <w:left w:val="nil"/>
              <w:bottom w:val="single" w:sz="4" w:space="0" w:color="auto"/>
              <w:right w:val="single" w:sz="4" w:space="0" w:color="auto"/>
            </w:tcBorders>
            <w:shd w:val="clear" w:color="auto" w:fill="auto"/>
            <w:vAlign w:val="center"/>
            <w:hideMark/>
          </w:tcPr>
          <w:p w14:paraId="346187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C8F85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Koffiefontein</w:t>
            </w:r>
          </w:p>
        </w:tc>
        <w:tc>
          <w:tcPr>
            <w:tcW w:w="1985" w:type="dxa"/>
            <w:tcBorders>
              <w:top w:val="nil"/>
              <w:left w:val="nil"/>
              <w:bottom w:val="single" w:sz="4" w:space="0" w:color="auto"/>
              <w:right w:val="single" w:sz="4" w:space="0" w:color="auto"/>
            </w:tcBorders>
            <w:shd w:val="clear" w:color="auto" w:fill="auto"/>
            <w:vAlign w:val="center"/>
            <w:hideMark/>
          </w:tcPr>
          <w:p w14:paraId="48FB06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612A3A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2C21AD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FDO1149Y2HU</w:t>
            </w:r>
          </w:p>
        </w:tc>
      </w:tr>
      <w:tr w:rsidR="00166525" w:rsidRPr="00096A6F" w14:paraId="4D7AA7F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51CEB1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FS-MASERU-BP-SW01</w:t>
            </w:r>
          </w:p>
        </w:tc>
        <w:tc>
          <w:tcPr>
            <w:tcW w:w="1417" w:type="dxa"/>
            <w:tcBorders>
              <w:top w:val="nil"/>
              <w:left w:val="nil"/>
              <w:bottom w:val="single" w:sz="4" w:space="0" w:color="auto"/>
              <w:right w:val="single" w:sz="4" w:space="0" w:color="auto"/>
            </w:tcBorders>
            <w:shd w:val="clear" w:color="auto" w:fill="auto"/>
            <w:vAlign w:val="center"/>
            <w:hideMark/>
          </w:tcPr>
          <w:p w14:paraId="0173F94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92EA8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Maseru BP</w:t>
            </w:r>
          </w:p>
        </w:tc>
        <w:tc>
          <w:tcPr>
            <w:tcW w:w="1985" w:type="dxa"/>
            <w:tcBorders>
              <w:top w:val="nil"/>
              <w:left w:val="nil"/>
              <w:bottom w:val="single" w:sz="4" w:space="0" w:color="auto"/>
              <w:right w:val="single" w:sz="4" w:space="0" w:color="auto"/>
            </w:tcBorders>
            <w:shd w:val="clear" w:color="auto" w:fill="auto"/>
            <w:vAlign w:val="center"/>
            <w:hideMark/>
          </w:tcPr>
          <w:p w14:paraId="6DF2E33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1A0322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05489B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CAT0848R100</w:t>
            </w:r>
          </w:p>
        </w:tc>
      </w:tr>
      <w:tr w:rsidR="00166525" w:rsidRPr="00096A6F" w14:paraId="22DAEA6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589D9F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FS-SASOLBURG-SW01</w:t>
            </w:r>
          </w:p>
        </w:tc>
        <w:tc>
          <w:tcPr>
            <w:tcW w:w="1417" w:type="dxa"/>
            <w:tcBorders>
              <w:top w:val="nil"/>
              <w:left w:val="nil"/>
              <w:bottom w:val="single" w:sz="4" w:space="0" w:color="auto"/>
              <w:right w:val="single" w:sz="4" w:space="0" w:color="auto"/>
            </w:tcBorders>
            <w:shd w:val="clear" w:color="auto" w:fill="auto"/>
            <w:vAlign w:val="center"/>
            <w:hideMark/>
          </w:tcPr>
          <w:p w14:paraId="447C88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87BCC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Sasolburg</w:t>
            </w:r>
          </w:p>
        </w:tc>
        <w:tc>
          <w:tcPr>
            <w:tcW w:w="1985" w:type="dxa"/>
            <w:tcBorders>
              <w:top w:val="nil"/>
              <w:left w:val="nil"/>
              <w:bottom w:val="single" w:sz="4" w:space="0" w:color="auto"/>
              <w:right w:val="single" w:sz="4" w:space="0" w:color="auto"/>
            </w:tcBorders>
            <w:shd w:val="clear" w:color="auto" w:fill="auto"/>
            <w:vAlign w:val="center"/>
            <w:hideMark/>
          </w:tcPr>
          <w:p w14:paraId="4057FE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0AB85A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5D6C67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FDO1150X1WU</w:t>
            </w:r>
          </w:p>
        </w:tc>
      </w:tr>
      <w:tr w:rsidR="00166525" w:rsidRPr="00096A6F" w14:paraId="1D1D8B7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5F30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FS-VEREENIGING-SW01</w:t>
            </w:r>
          </w:p>
        </w:tc>
        <w:tc>
          <w:tcPr>
            <w:tcW w:w="1417" w:type="dxa"/>
            <w:tcBorders>
              <w:top w:val="nil"/>
              <w:left w:val="nil"/>
              <w:bottom w:val="single" w:sz="4" w:space="0" w:color="auto"/>
              <w:right w:val="single" w:sz="4" w:space="0" w:color="auto"/>
            </w:tcBorders>
            <w:shd w:val="clear" w:color="auto" w:fill="auto"/>
            <w:vAlign w:val="center"/>
            <w:hideMark/>
          </w:tcPr>
          <w:p w14:paraId="35E6020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3E92E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Vereeniging</w:t>
            </w:r>
          </w:p>
        </w:tc>
        <w:tc>
          <w:tcPr>
            <w:tcW w:w="1985" w:type="dxa"/>
            <w:tcBorders>
              <w:top w:val="nil"/>
              <w:left w:val="nil"/>
              <w:bottom w:val="single" w:sz="4" w:space="0" w:color="auto"/>
              <w:right w:val="single" w:sz="4" w:space="0" w:color="auto"/>
            </w:tcBorders>
            <w:shd w:val="clear" w:color="auto" w:fill="auto"/>
            <w:vAlign w:val="center"/>
            <w:hideMark/>
          </w:tcPr>
          <w:p w14:paraId="33994C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1B2103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5C7F5C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CAT0849R0KF</w:t>
            </w:r>
          </w:p>
        </w:tc>
      </w:tr>
      <w:tr w:rsidR="00166525" w:rsidRPr="00096A6F" w14:paraId="6613E2A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7C9F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FS-VEREENIGING-SW02</w:t>
            </w:r>
          </w:p>
        </w:tc>
        <w:tc>
          <w:tcPr>
            <w:tcW w:w="1417" w:type="dxa"/>
            <w:tcBorders>
              <w:top w:val="nil"/>
              <w:left w:val="nil"/>
              <w:bottom w:val="single" w:sz="4" w:space="0" w:color="auto"/>
              <w:right w:val="single" w:sz="4" w:space="0" w:color="auto"/>
            </w:tcBorders>
            <w:shd w:val="clear" w:color="auto" w:fill="auto"/>
            <w:vAlign w:val="center"/>
            <w:hideMark/>
          </w:tcPr>
          <w:p w14:paraId="750BB5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D4DE9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Vereeniging</w:t>
            </w:r>
          </w:p>
        </w:tc>
        <w:tc>
          <w:tcPr>
            <w:tcW w:w="1985" w:type="dxa"/>
            <w:tcBorders>
              <w:top w:val="nil"/>
              <w:left w:val="nil"/>
              <w:bottom w:val="single" w:sz="4" w:space="0" w:color="auto"/>
              <w:right w:val="single" w:sz="4" w:space="0" w:color="auto"/>
            </w:tcBorders>
            <w:shd w:val="clear" w:color="auto" w:fill="auto"/>
            <w:vAlign w:val="center"/>
            <w:hideMark/>
          </w:tcPr>
          <w:p w14:paraId="10F1C5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63F1B6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E0AF98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CAT0937N3QC</w:t>
            </w:r>
          </w:p>
        </w:tc>
      </w:tr>
      <w:tr w:rsidR="00166525" w:rsidRPr="00096A6F" w14:paraId="57A6ACF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EBBB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FS-WELKOM-SW01</w:t>
            </w:r>
          </w:p>
        </w:tc>
        <w:tc>
          <w:tcPr>
            <w:tcW w:w="1417" w:type="dxa"/>
            <w:tcBorders>
              <w:top w:val="nil"/>
              <w:left w:val="nil"/>
              <w:bottom w:val="single" w:sz="4" w:space="0" w:color="auto"/>
              <w:right w:val="single" w:sz="4" w:space="0" w:color="auto"/>
            </w:tcBorders>
            <w:shd w:val="clear" w:color="auto" w:fill="auto"/>
            <w:vAlign w:val="center"/>
            <w:hideMark/>
          </w:tcPr>
          <w:p w14:paraId="2585D1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9CCBD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Welkom</w:t>
            </w:r>
          </w:p>
        </w:tc>
        <w:tc>
          <w:tcPr>
            <w:tcW w:w="1985" w:type="dxa"/>
            <w:tcBorders>
              <w:top w:val="nil"/>
              <w:left w:val="nil"/>
              <w:bottom w:val="single" w:sz="4" w:space="0" w:color="auto"/>
              <w:right w:val="single" w:sz="4" w:space="0" w:color="auto"/>
            </w:tcBorders>
            <w:shd w:val="clear" w:color="auto" w:fill="auto"/>
            <w:vAlign w:val="center"/>
            <w:hideMark/>
          </w:tcPr>
          <w:p w14:paraId="5E86BA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71AC47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793A965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CAT0935R1DC</w:t>
            </w:r>
          </w:p>
        </w:tc>
      </w:tr>
      <w:tr w:rsidR="00166525" w:rsidRPr="00096A6F" w14:paraId="6675FC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46A1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GP-ABSA-GHNDI-SQR-SW01</w:t>
            </w:r>
          </w:p>
        </w:tc>
        <w:tc>
          <w:tcPr>
            <w:tcW w:w="1417" w:type="dxa"/>
            <w:tcBorders>
              <w:top w:val="nil"/>
              <w:left w:val="nil"/>
              <w:bottom w:val="single" w:sz="4" w:space="0" w:color="auto"/>
              <w:right w:val="single" w:sz="4" w:space="0" w:color="auto"/>
            </w:tcBorders>
            <w:shd w:val="clear" w:color="auto" w:fill="auto"/>
            <w:vAlign w:val="center"/>
            <w:hideMark/>
          </w:tcPr>
          <w:p w14:paraId="20BA0B0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C4669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ABSA GHANDI SQUARE</w:t>
            </w:r>
          </w:p>
        </w:tc>
        <w:tc>
          <w:tcPr>
            <w:tcW w:w="1985" w:type="dxa"/>
            <w:tcBorders>
              <w:top w:val="nil"/>
              <w:left w:val="nil"/>
              <w:bottom w:val="single" w:sz="4" w:space="0" w:color="auto"/>
              <w:right w:val="single" w:sz="4" w:space="0" w:color="auto"/>
            </w:tcBorders>
            <w:shd w:val="clear" w:color="auto" w:fill="auto"/>
            <w:vAlign w:val="center"/>
            <w:hideMark/>
          </w:tcPr>
          <w:p w14:paraId="543B0EE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78B82C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C940AF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FOC1930U023</w:t>
            </w:r>
          </w:p>
        </w:tc>
      </w:tr>
      <w:tr w:rsidR="00166525" w:rsidRPr="00096A6F" w14:paraId="4114661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667D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GP-ABSA-LIFESTYLE-SW01</w:t>
            </w:r>
          </w:p>
        </w:tc>
        <w:tc>
          <w:tcPr>
            <w:tcW w:w="1417" w:type="dxa"/>
            <w:tcBorders>
              <w:top w:val="nil"/>
              <w:left w:val="nil"/>
              <w:bottom w:val="single" w:sz="4" w:space="0" w:color="auto"/>
              <w:right w:val="single" w:sz="4" w:space="0" w:color="auto"/>
            </w:tcBorders>
            <w:shd w:val="clear" w:color="auto" w:fill="auto"/>
            <w:vAlign w:val="center"/>
            <w:hideMark/>
          </w:tcPr>
          <w:p w14:paraId="11FC722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CB35B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ABSA CENTURION LIFESTYLE</w:t>
            </w:r>
          </w:p>
        </w:tc>
        <w:tc>
          <w:tcPr>
            <w:tcW w:w="1985" w:type="dxa"/>
            <w:tcBorders>
              <w:top w:val="nil"/>
              <w:left w:val="nil"/>
              <w:bottom w:val="single" w:sz="4" w:space="0" w:color="auto"/>
              <w:right w:val="single" w:sz="4" w:space="0" w:color="auto"/>
            </w:tcBorders>
            <w:shd w:val="clear" w:color="auto" w:fill="auto"/>
            <w:vAlign w:val="center"/>
            <w:hideMark/>
          </w:tcPr>
          <w:p w14:paraId="27D076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035A37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37011F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FCW1929D1WZ</w:t>
            </w:r>
          </w:p>
        </w:tc>
      </w:tr>
      <w:tr w:rsidR="00166525" w:rsidRPr="00096A6F" w14:paraId="557EC03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9E760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GP-BOKSBURG-SW01</w:t>
            </w:r>
          </w:p>
        </w:tc>
        <w:tc>
          <w:tcPr>
            <w:tcW w:w="1417" w:type="dxa"/>
            <w:tcBorders>
              <w:top w:val="nil"/>
              <w:left w:val="nil"/>
              <w:bottom w:val="single" w:sz="4" w:space="0" w:color="auto"/>
              <w:right w:val="single" w:sz="4" w:space="0" w:color="auto"/>
            </w:tcBorders>
            <w:shd w:val="clear" w:color="auto" w:fill="auto"/>
            <w:vAlign w:val="center"/>
            <w:hideMark/>
          </w:tcPr>
          <w:p w14:paraId="482297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22C21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Boksburg</w:t>
            </w:r>
          </w:p>
        </w:tc>
        <w:tc>
          <w:tcPr>
            <w:tcW w:w="1985" w:type="dxa"/>
            <w:tcBorders>
              <w:top w:val="nil"/>
              <w:left w:val="nil"/>
              <w:bottom w:val="single" w:sz="4" w:space="0" w:color="auto"/>
              <w:right w:val="single" w:sz="4" w:space="0" w:color="auto"/>
            </w:tcBorders>
            <w:shd w:val="clear" w:color="auto" w:fill="auto"/>
            <w:vAlign w:val="center"/>
            <w:hideMark/>
          </w:tcPr>
          <w:p w14:paraId="221FCE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3947D94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14672EE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FOC1002Y3H4</w:t>
            </w:r>
          </w:p>
        </w:tc>
      </w:tr>
      <w:tr w:rsidR="00166525" w:rsidRPr="00096A6F" w14:paraId="290A12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A0BA3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GP-BRAKPAN-SW01</w:t>
            </w:r>
          </w:p>
        </w:tc>
        <w:tc>
          <w:tcPr>
            <w:tcW w:w="1417" w:type="dxa"/>
            <w:tcBorders>
              <w:top w:val="nil"/>
              <w:left w:val="nil"/>
              <w:bottom w:val="single" w:sz="4" w:space="0" w:color="auto"/>
              <w:right w:val="single" w:sz="4" w:space="0" w:color="auto"/>
            </w:tcBorders>
            <w:shd w:val="clear" w:color="auto" w:fill="auto"/>
            <w:vAlign w:val="center"/>
            <w:hideMark/>
          </w:tcPr>
          <w:p w14:paraId="0314F8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67CA8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Brakpan</w:t>
            </w:r>
          </w:p>
        </w:tc>
        <w:tc>
          <w:tcPr>
            <w:tcW w:w="1985" w:type="dxa"/>
            <w:tcBorders>
              <w:top w:val="nil"/>
              <w:left w:val="nil"/>
              <w:bottom w:val="single" w:sz="4" w:space="0" w:color="auto"/>
              <w:right w:val="single" w:sz="4" w:space="0" w:color="auto"/>
            </w:tcBorders>
            <w:shd w:val="clear" w:color="auto" w:fill="auto"/>
            <w:vAlign w:val="center"/>
            <w:hideMark/>
          </w:tcPr>
          <w:p w14:paraId="0746A2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BD431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67386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CAT0848R13F</w:t>
            </w:r>
          </w:p>
        </w:tc>
      </w:tr>
      <w:tr w:rsidR="00166525" w:rsidRPr="00096A6F" w14:paraId="1C1D480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7650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GP-BRONKHORSTSPRUIT-SW01</w:t>
            </w:r>
          </w:p>
        </w:tc>
        <w:tc>
          <w:tcPr>
            <w:tcW w:w="1417" w:type="dxa"/>
            <w:tcBorders>
              <w:top w:val="nil"/>
              <w:left w:val="nil"/>
              <w:bottom w:val="single" w:sz="4" w:space="0" w:color="auto"/>
              <w:right w:val="single" w:sz="4" w:space="0" w:color="auto"/>
            </w:tcBorders>
            <w:shd w:val="clear" w:color="auto" w:fill="auto"/>
            <w:vAlign w:val="center"/>
            <w:hideMark/>
          </w:tcPr>
          <w:p w14:paraId="0FEE23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DDFCF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Bronkhorspruit</w:t>
            </w:r>
          </w:p>
        </w:tc>
        <w:tc>
          <w:tcPr>
            <w:tcW w:w="1985" w:type="dxa"/>
            <w:tcBorders>
              <w:top w:val="nil"/>
              <w:left w:val="nil"/>
              <w:bottom w:val="single" w:sz="4" w:space="0" w:color="auto"/>
              <w:right w:val="single" w:sz="4" w:space="0" w:color="auto"/>
            </w:tcBorders>
            <w:shd w:val="clear" w:color="auto" w:fill="auto"/>
            <w:vAlign w:val="center"/>
            <w:hideMark/>
          </w:tcPr>
          <w:p w14:paraId="4E2D3CC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3880E6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4195D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FOC1002Y1LV</w:t>
            </w:r>
          </w:p>
        </w:tc>
      </w:tr>
      <w:tr w:rsidR="00166525" w:rsidRPr="00096A6F" w14:paraId="50633D8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606A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GP-FNB-LIFESTYLE-SW01</w:t>
            </w:r>
          </w:p>
        </w:tc>
        <w:tc>
          <w:tcPr>
            <w:tcW w:w="1417" w:type="dxa"/>
            <w:tcBorders>
              <w:top w:val="nil"/>
              <w:left w:val="nil"/>
              <w:bottom w:val="single" w:sz="4" w:space="0" w:color="auto"/>
              <w:right w:val="single" w:sz="4" w:space="0" w:color="auto"/>
            </w:tcBorders>
            <w:shd w:val="clear" w:color="auto" w:fill="auto"/>
            <w:vAlign w:val="center"/>
            <w:hideMark/>
          </w:tcPr>
          <w:p w14:paraId="4FDA727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A67554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FNB CENTURION LIFES</w:t>
            </w:r>
          </w:p>
        </w:tc>
        <w:tc>
          <w:tcPr>
            <w:tcW w:w="1985" w:type="dxa"/>
            <w:tcBorders>
              <w:top w:val="nil"/>
              <w:left w:val="nil"/>
              <w:bottom w:val="single" w:sz="4" w:space="0" w:color="auto"/>
              <w:right w:val="single" w:sz="4" w:space="0" w:color="auto"/>
            </w:tcBorders>
            <w:shd w:val="clear" w:color="auto" w:fill="auto"/>
            <w:vAlign w:val="center"/>
            <w:hideMark/>
          </w:tcPr>
          <w:p w14:paraId="393EF7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3FA810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2D91E0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FOC1929X224</w:t>
            </w:r>
          </w:p>
        </w:tc>
      </w:tr>
      <w:tr w:rsidR="00166525" w:rsidRPr="00096A6F" w14:paraId="0FB989B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3D4BD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GP-FNB-MRCHNT-PLACE-SW01</w:t>
            </w:r>
          </w:p>
        </w:tc>
        <w:tc>
          <w:tcPr>
            <w:tcW w:w="1417" w:type="dxa"/>
            <w:tcBorders>
              <w:top w:val="nil"/>
              <w:left w:val="nil"/>
              <w:bottom w:val="single" w:sz="4" w:space="0" w:color="auto"/>
              <w:right w:val="single" w:sz="4" w:space="0" w:color="auto"/>
            </w:tcBorders>
            <w:shd w:val="clear" w:color="auto" w:fill="auto"/>
            <w:vAlign w:val="center"/>
            <w:hideMark/>
          </w:tcPr>
          <w:p w14:paraId="6C93A6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773516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FNB MERCHANT PLACE</w:t>
            </w:r>
          </w:p>
        </w:tc>
        <w:tc>
          <w:tcPr>
            <w:tcW w:w="1985" w:type="dxa"/>
            <w:tcBorders>
              <w:top w:val="nil"/>
              <w:left w:val="nil"/>
              <w:bottom w:val="single" w:sz="4" w:space="0" w:color="auto"/>
              <w:right w:val="single" w:sz="4" w:space="0" w:color="auto"/>
            </w:tcBorders>
            <w:shd w:val="clear" w:color="auto" w:fill="auto"/>
            <w:vAlign w:val="center"/>
            <w:hideMark/>
          </w:tcPr>
          <w:p w14:paraId="1E05CB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5F5FE8C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7D71BF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FOC1929X22B</w:t>
            </w:r>
          </w:p>
        </w:tc>
      </w:tr>
      <w:tr w:rsidR="00166525" w:rsidRPr="00096A6F" w14:paraId="7B9C9F8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E511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GP-HEIDELBERG-SW01</w:t>
            </w:r>
          </w:p>
        </w:tc>
        <w:tc>
          <w:tcPr>
            <w:tcW w:w="1417" w:type="dxa"/>
            <w:tcBorders>
              <w:top w:val="nil"/>
              <w:left w:val="nil"/>
              <w:bottom w:val="single" w:sz="4" w:space="0" w:color="auto"/>
              <w:right w:val="single" w:sz="4" w:space="0" w:color="auto"/>
            </w:tcBorders>
            <w:shd w:val="clear" w:color="auto" w:fill="auto"/>
            <w:vAlign w:val="center"/>
            <w:hideMark/>
          </w:tcPr>
          <w:p w14:paraId="7DD050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BA83D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Heidelburg</w:t>
            </w:r>
          </w:p>
        </w:tc>
        <w:tc>
          <w:tcPr>
            <w:tcW w:w="1985" w:type="dxa"/>
            <w:tcBorders>
              <w:top w:val="nil"/>
              <w:left w:val="nil"/>
              <w:bottom w:val="single" w:sz="4" w:space="0" w:color="auto"/>
              <w:right w:val="single" w:sz="4" w:space="0" w:color="auto"/>
            </w:tcBorders>
            <w:shd w:val="clear" w:color="auto" w:fill="auto"/>
            <w:vAlign w:val="center"/>
            <w:hideMark/>
          </w:tcPr>
          <w:p w14:paraId="4054F41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162509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25E274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FOC1930U01D</w:t>
            </w:r>
          </w:p>
        </w:tc>
      </w:tr>
      <w:tr w:rsidR="00166525" w:rsidRPr="00096A6F" w14:paraId="3B72234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29FF0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GP-HEIDELBERG-SW02</w:t>
            </w:r>
          </w:p>
        </w:tc>
        <w:tc>
          <w:tcPr>
            <w:tcW w:w="1417" w:type="dxa"/>
            <w:tcBorders>
              <w:top w:val="nil"/>
              <w:left w:val="nil"/>
              <w:bottom w:val="single" w:sz="4" w:space="0" w:color="auto"/>
              <w:right w:val="single" w:sz="4" w:space="0" w:color="auto"/>
            </w:tcBorders>
            <w:shd w:val="clear" w:color="auto" w:fill="auto"/>
            <w:vAlign w:val="center"/>
            <w:hideMark/>
          </w:tcPr>
          <w:p w14:paraId="0CDA5A3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FC378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Heidelburg</w:t>
            </w:r>
          </w:p>
        </w:tc>
        <w:tc>
          <w:tcPr>
            <w:tcW w:w="1985" w:type="dxa"/>
            <w:tcBorders>
              <w:top w:val="nil"/>
              <w:left w:val="nil"/>
              <w:bottom w:val="single" w:sz="4" w:space="0" w:color="auto"/>
              <w:right w:val="single" w:sz="4" w:space="0" w:color="auto"/>
            </w:tcBorders>
            <w:shd w:val="clear" w:color="auto" w:fill="auto"/>
            <w:vAlign w:val="center"/>
            <w:hideMark/>
          </w:tcPr>
          <w:p w14:paraId="78FEFA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8E6E8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IPB Image</w:t>
            </w:r>
          </w:p>
        </w:tc>
        <w:tc>
          <w:tcPr>
            <w:tcW w:w="2126" w:type="dxa"/>
            <w:tcBorders>
              <w:top w:val="nil"/>
              <w:left w:val="nil"/>
              <w:bottom w:val="single" w:sz="4" w:space="0" w:color="auto"/>
              <w:right w:val="single" w:sz="4" w:space="0" w:color="auto"/>
            </w:tcBorders>
            <w:shd w:val="clear" w:color="auto" w:fill="auto"/>
            <w:vAlign w:val="center"/>
            <w:hideMark/>
          </w:tcPr>
          <w:p w14:paraId="7D8391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FDO1235Y2KY</w:t>
            </w:r>
          </w:p>
        </w:tc>
      </w:tr>
      <w:tr w:rsidR="00166525" w:rsidRPr="00096A6F" w14:paraId="04B7550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4BF7E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GP-HEIDELBERG-SW03</w:t>
            </w:r>
          </w:p>
        </w:tc>
        <w:tc>
          <w:tcPr>
            <w:tcW w:w="1417" w:type="dxa"/>
            <w:tcBorders>
              <w:top w:val="nil"/>
              <w:left w:val="nil"/>
              <w:bottom w:val="single" w:sz="4" w:space="0" w:color="auto"/>
              <w:right w:val="single" w:sz="4" w:space="0" w:color="auto"/>
            </w:tcBorders>
            <w:shd w:val="clear" w:color="auto" w:fill="auto"/>
            <w:vAlign w:val="center"/>
            <w:hideMark/>
          </w:tcPr>
          <w:p w14:paraId="616CB6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2A32B8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Heidelburg</w:t>
            </w:r>
          </w:p>
        </w:tc>
        <w:tc>
          <w:tcPr>
            <w:tcW w:w="1985" w:type="dxa"/>
            <w:tcBorders>
              <w:top w:val="nil"/>
              <w:left w:val="nil"/>
              <w:bottom w:val="single" w:sz="4" w:space="0" w:color="auto"/>
              <w:right w:val="single" w:sz="4" w:space="0" w:color="auto"/>
            </w:tcBorders>
            <w:shd w:val="clear" w:color="auto" w:fill="auto"/>
            <w:vAlign w:val="center"/>
            <w:hideMark/>
          </w:tcPr>
          <w:p w14:paraId="68CA26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2E31D1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482D16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FDO1150X1MQ</w:t>
            </w:r>
          </w:p>
        </w:tc>
      </w:tr>
      <w:tr w:rsidR="00166525" w:rsidRPr="00096A6F" w14:paraId="39429CD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466B6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GP-JHB-BRAAMFNTN-SW01</w:t>
            </w:r>
          </w:p>
        </w:tc>
        <w:tc>
          <w:tcPr>
            <w:tcW w:w="1417" w:type="dxa"/>
            <w:tcBorders>
              <w:top w:val="nil"/>
              <w:left w:val="nil"/>
              <w:bottom w:val="single" w:sz="4" w:space="0" w:color="auto"/>
              <w:right w:val="single" w:sz="4" w:space="0" w:color="auto"/>
            </w:tcBorders>
            <w:shd w:val="clear" w:color="auto" w:fill="auto"/>
            <w:vAlign w:val="center"/>
            <w:hideMark/>
          </w:tcPr>
          <w:p w14:paraId="109311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506E57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Braamfontein</w:t>
            </w:r>
          </w:p>
        </w:tc>
        <w:tc>
          <w:tcPr>
            <w:tcW w:w="1985" w:type="dxa"/>
            <w:tcBorders>
              <w:top w:val="nil"/>
              <w:left w:val="nil"/>
              <w:bottom w:val="single" w:sz="4" w:space="0" w:color="auto"/>
              <w:right w:val="single" w:sz="4" w:space="0" w:color="auto"/>
            </w:tcBorders>
            <w:shd w:val="clear" w:color="auto" w:fill="auto"/>
            <w:vAlign w:val="center"/>
            <w:hideMark/>
          </w:tcPr>
          <w:p w14:paraId="249E7C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F1616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3D6A7C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CAT0849R0KU</w:t>
            </w:r>
          </w:p>
        </w:tc>
      </w:tr>
      <w:tr w:rsidR="00166525" w:rsidRPr="00096A6F" w14:paraId="244EC16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B86B7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GP-JHB-BRAAMFNTN-SW02</w:t>
            </w:r>
          </w:p>
        </w:tc>
        <w:tc>
          <w:tcPr>
            <w:tcW w:w="1417" w:type="dxa"/>
            <w:tcBorders>
              <w:top w:val="nil"/>
              <w:left w:val="nil"/>
              <w:bottom w:val="single" w:sz="4" w:space="0" w:color="auto"/>
              <w:right w:val="single" w:sz="4" w:space="0" w:color="auto"/>
            </w:tcBorders>
            <w:shd w:val="clear" w:color="auto" w:fill="auto"/>
            <w:vAlign w:val="center"/>
            <w:hideMark/>
          </w:tcPr>
          <w:p w14:paraId="0A33A3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A228F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Braamfontein</w:t>
            </w:r>
          </w:p>
        </w:tc>
        <w:tc>
          <w:tcPr>
            <w:tcW w:w="1985" w:type="dxa"/>
            <w:tcBorders>
              <w:top w:val="nil"/>
              <w:left w:val="nil"/>
              <w:bottom w:val="single" w:sz="4" w:space="0" w:color="auto"/>
              <w:right w:val="single" w:sz="4" w:space="0" w:color="auto"/>
            </w:tcBorders>
            <w:shd w:val="clear" w:color="auto" w:fill="auto"/>
            <w:vAlign w:val="center"/>
            <w:hideMark/>
          </w:tcPr>
          <w:p w14:paraId="1AD8EA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0EAE0B0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45E95A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CAT0935R1CW</w:t>
            </w:r>
          </w:p>
        </w:tc>
      </w:tr>
      <w:tr w:rsidR="00166525" w:rsidRPr="00096A6F" w14:paraId="48F6A20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5E30F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GP-JHB-WYNBERG-SW01</w:t>
            </w:r>
          </w:p>
        </w:tc>
        <w:tc>
          <w:tcPr>
            <w:tcW w:w="1417" w:type="dxa"/>
            <w:tcBorders>
              <w:top w:val="nil"/>
              <w:left w:val="nil"/>
              <w:bottom w:val="single" w:sz="4" w:space="0" w:color="auto"/>
              <w:right w:val="single" w:sz="4" w:space="0" w:color="auto"/>
            </w:tcBorders>
            <w:shd w:val="clear" w:color="auto" w:fill="auto"/>
            <w:vAlign w:val="center"/>
            <w:hideMark/>
          </w:tcPr>
          <w:p w14:paraId="4489FF9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D1F78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Wynberg</w:t>
            </w:r>
          </w:p>
        </w:tc>
        <w:tc>
          <w:tcPr>
            <w:tcW w:w="1985" w:type="dxa"/>
            <w:tcBorders>
              <w:top w:val="nil"/>
              <w:left w:val="nil"/>
              <w:bottom w:val="single" w:sz="4" w:space="0" w:color="auto"/>
              <w:right w:val="single" w:sz="4" w:space="0" w:color="auto"/>
            </w:tcBorders>
            <w:shd w:val="clear" w:color="auto" w:fill="auto"/>
            <w:vAlign w:val="center"/>
            <w:hideMark/>
          </w:tcPr>
          <w:p w14:paraId="3B5EEA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435A9B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060355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FDO1149Y2P3</w:t>
            </w:r>
          </w:p>
        </w:tc>
      </w:tr>
      <w:tr w:rsidR="00166525" w:rsidRPr="00096A6F" w14:paraId="783D41D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8B28D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GP-JHB-WYNBERG-SW03</w:t>
            </w:r>
          </w:p>
        </w:tc>
        <w:tc>
          <w:tcPr>
            <w:tcW w:w="1417" w:type="dxa"/>
            <w:tcBorders>
              <w:top w:val="nil"/>
              <w:left w:val="nil"/>
              <w:bottom w:val="single" w:sz="4" w:space="0" w:color="auto"/>
              <w:right w:val="single" w:sz="4" w:space="0" w:color="auto"/>
            </w:tcBorders>
            <w:shd w:val="clear" w:color="auto" w:fill="auto"/>
            <w:vAlign w:val="center"/>
            <w:hideMark/>
          </w:tcPr>
          <w:p w14:paraId="34F6F8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1AABFA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Alexander</w:t>
            </w:r>
          </w:p>
        </w:tc>
        <w:tc>
          <w:tcPr>
            <w:tcW w:w="1985" w:type="dxa"/>
            <w:tcBorders>
              <w:top w:val="nil"/>
              <w:left w:val="nil"/>
              <w:bottom w:val="single" w:sz="4" w:space="0" w:color="auto"/>
              <w:right w:val="single" w:sz="4" w:space="0" w:color="auto"/>
            </w:tcBorders>
            <w:shd w:val="clear" w:color="auto" w:fill="auto"/>
            <w:vAlign w:val="center"/>
            <w:hideMark/>
          </w:tcPr>
          <w:p w14:paraId="0E8614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48D2EE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F19B4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CAT0848R16M</w:t>
            </w:r>
          </w:p>
        </w:tc>
      </w:tr>
      <w:tr w:rsidR="00166525" w:rsidRPr="00096A6F" w14:paraId="010EA24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143C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GP-KMPTNPRK-OLDTB-SW02</w:t>
            </w:r>
          </w:p>
        </w:tc>
        <w:tc>
          <w:tcPr>
            <w:tcW w:w="1417" w:type="dxa"/>
            <w:tcBorders>
              <w:top w:val="nil"/>
              <w:left w:val="nil"/>
              <w:bottom w:val="single" w:sz="4" w:space="0" w:color="auto"/>
              <w:right w:val="single" w:sz="4" w:space="0" w:color="auto"/>
            </w:tcBorders>
            <w:shd w:val="clear" w:color="auto" w:fill="auto"/>
            <w:vAlign w:val="center"/>
            <w:hideMark/>
          </w:tcPr>
          <w:p w14:paraId="606CB6C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5AC95E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KEMPTON PARK</w:t>
            </w:r>
          </w:p>
        </w:tc>
        <w:tc>
          <w:tcPr>
            <w:tcW w:w="1985" w:type="dxa"/>
            <w:tcBorders>
              <w:top w:val="nil"/>
              <w:left w:val="nil"/>
              <w:bottom w:val="single" w:sz="4" w:space="0" w:color="auto"/>
              <w:right w:val="single" w:sz="4" w:space="0" w:color="auto"/>
            </w:tcBorders>
            <w:shd w:val="clear" w:color="auto" w:fill="auto"/>
            <w:vAlign w:val="center"/>
            <w:hideMark/>
          </w:tcPr>
          <w:p w14:paraId="08FFC6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57620DC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67B760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FDO1149Z8QJ</w:t>
            </w:r>
          </w:p>
        </w:tc>
      </w:tr>
      <w:tr w:rsidR="00166525" w:rsidRPr="00096A6F" w14:paraId="134D156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973E4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GP-KMPTNPRK-OLDTB-SW03</w:t>
            </w:r>
          </w:p>
        </w:tc>
        <w:tc>
          <w:tcPr>
            <w:tcW w:w="1417" w:type="dxa"/>
            <w:tcBorders>
              <w:top w:val="nil"/>
              <w:left w:val="nil"/>
              <w:bottom w:val="single" w:sz="4" w:space="0" w:color="auto"/>
              <w:right w:val="single" w:sz="4" w:space="0" w:color="auto"/>
            </w:tcBorders>
            <w:shd w:val="clear" w:color="auto" w:fill="auto"/>
            <w:vAlign w:val="center"/>
            <w:hideMark/>
          </w:tcPr>
          <w:p w14:paraId="5E1939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8CF7C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KEMPTON PARK</w:t>
            </w:r>
          </w:p>
        </w:tc>
        <w:tc>
          <w:tcPr>
            <w:tcW w:w="1985" w:type="dxa"/>
            <w:tcBorders>
              <w:top w:val="nil"/>
              <w:left w:val="nil"/>
              <w:bottom w:val="single" w:sz="4" w:space="0" w:color="auto"/>
              <w:right w:val="single" w:sz="4" w:space="0" w:color="auto"/>
            </w:tcBorders>
            <w:shd w:val="clear" w:color="auto" w:fill="auto"/>
            <w:vAlign w:val="center"/>
            <w:hideMark/>
          </w:tcPr>
          <w:p w14:paraId="1AE026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4416E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D286F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CAT0848R17L</w:t>
            </w:r>
          </w:p>
        </w:tc>
      </w:tr>
      <w:tr w:rsidR="00166525" w:rsidRPr="00096A6F" w14:paraId="7D3F0C5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F39B5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GP-KMPTNPRK-ORTMB-SW02</w:t>
            </w:r>
          </w:p>
        </w:tc>
        <w:tc>
          <w:tcPr>
            <w:tcW w:w="1417" w:type="dxa"/>
            <w:tcBorders>
              <w:top w:val="nil"/>
              <w:left w:val="nil"/>
              <w:bottom w:val="single" w:sz="4" w:space="0" w:color="auto"/>
              <w:right w:val="single" w:sz="4" w:space="0" w:color="auto"/>
            </w:tcBorders>
            <w:shd w:val="clear" w:color="auto" w:fill="auto"/>
            <w:vAlign w:val="center"/>
            <w:hideMark/>
          </w:tcPr>
          <w:p w14:paraId="33F6CC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E0F07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KEMPTON PARK</w:t>
            </w:r>
          </w:p>
        </w:tc>
        <w:tc>
          <w:tcPr>
            <w:tcW w:w="1985" w:type="dxa"/>
            <w:tcBorders>
              <w:top w:val="nil"/>
              <w:left w:val="nil"/>
              <w:bottom w:val="single" w:sz="4" w:space="0" w:color="auto"/>
              <w:right w:val="single" w:sz="4" w:space="0" w:color="auto"/>
            </w:tcBorders>
            <w:shd w:val="clear" w:color="auto" w:fill="auto"/>
            <w:vAlign w:val="center"/>
            <w:hideMark/>
          </w:tcPr>
          <w:p w14:paraId="41929B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2960G-48TC-L Switch</w:t>
            </w:r>
          </w:p>
        </w:tc>
        <w:tc>
          <w:tcPr>
            <w:tcW w:w="2835" w:type="dxa"/>
            <w:tcBorders>
              <w:top w:val="nil"/>
              <w:left w:val="nil"/>
              <w:bottom w:val="single" w:sz="4" w:space="0" w:color="auto"/>
              <w:right w:val="single" w:sz="4" w:space="0" w:color="auto"/>
            </w:tcBorders>
            <w:shd w:val="clear" w:color="auto" w:fill="auto"/>
            <w:vAlign w:val="center"/>
            <w:hideMark/>
          </w:tcPr>
          <w:p w14:paraId="306404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10/100/1000,  4 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080685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FOC1043X5YY</w:t>
            </w:r>
          </w:p>
        </w:tc>
      </w:tr>
      <w:tr w:rsidR="00166525" w:rsidRPr="00096A6F" w14:paraId="33D52E8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C8C7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GP-KMPTNPRK-ORTMB-SW04</w:t>
            </w:r>
          </w:p>
        </w:tc>
        <w:tc>
          <w:tcPr>
            <w:tcW w:w="1417" w:type="dxa"/>
            <w:tcBorders>
              <w:top w:val="nil"/>
              <w:left w:val="nil"/>
              <w:bottom w:val="single" w:sz="4" w:space="0" w:color="auto"/>
              <w:right w:val="single" w:sz="4" w:space="0" w:color="auto"/>
            </w:tcBorders>
            <w:shd w:val="clear" w:color="auto" w:fill="auto"/>
            <w:vAlign w:val="center"/>
            <w:hideMark/>
          </w:tcPr>
          <w:p w14:paraId="0F9F78E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3ED20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KEMPTON PARK</w:t>
            </w:r>
          </w:p>
        </w:tc>
        <w:tc>
          <w:tcPr>
            <w:tcW w:w="1985" w:type="dxa"/>
            <w:tcBorders>
              <w:top w:val="nil"/>
              <w:left w:val="nil"/>
              <w:bottom w:val="single" w:sz="4" w:space="0" w:color="auto"/>
              <w:right w:val="single" w:sz="4" w:space="0" w:color="auto"/>
            </w:tcBorders>
            <w:shd w:val="clear" w:color="auto" w:fill="auto"/>
            <w:vAlign w:val="center"/>
            <w:hideMark/>
          </w:tcPr>
          <w:p w14:paraId="6AFC74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2960-24TC-L Switch</w:t>
            </w:r>
          </w:p>
        </w:tc>
        <w:tc>
          <w:tcPr>
            <w:tcW w:w="2835" w:type="dxa"/>
            <w:tcBorders>
              <w:top w:val="nil"/>
              <w:left w:val="nil"/>
              <w:bottom w:val="single" w:sz="4" w:space="0" w:color="auto"/>
              <w:right w:val="single" w:sz="4" w:space="0" w:color="auto"/>
            </w:tcBorders>
            <w:shd w:val="clear" w:color="auto" w:fill="auto"/>
            <w:vAlign w:val="center"/>
            <w:hideMark/>
          </w:tcPr>
          <w:p w14:paraId="720D2B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7E55922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FOC1243X492</w:t>
            </w:r>
          </w:p>
        </w:tc>
      </w:tr>
      <w:tr w:rsidR="00166525" w:rsidRPr="00096A6F" w14:paraId="140D1A3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65A4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GP-KMPTNPRK-ORTMB-SW06</w:t>
            </w:r>
          </w:p>
        </w:tc>
        <w:tc>
          <w:tcPr>
            <w:tcW w:w="1417" w:type="dxa"/>
            <w:tcBorders>
              <w:top w:val="nil"/>
              <w:left w:val="nil"/>
              <w:bottom w:val="single" w:sz="4" w:space="0" w:color="auto"/>
              <w:right w:val="single" w:sz="4" w:space="0" w:color="auto"/>
            </w:tcBorders>
            <w:shd w:val="clear" w:color="auto" w:fill="auto"/>
            <w:vAlign w:val="center"/>
            <w:hideMark/>
          </w:tcPr>
          <w:p w14:paraId="1A728D4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7A197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KEMPTON PARK</w:t>
            </w:r>
          </w:p>
        </w:tc>
        <w:tc>
          <w:tcPr>
            <w:tcW w:w="1985" w:type="dxa"/>
            <w:tcBorders>
              <w:top w:val="nil"/>
              <w:left w:val="nil"/>
              <w:bottom w:val="single" w:sz="4" w:space="0" w:color="auto"/>
              <w:right w:val="single" w:sz="4" w:space="0" w:color="auto"/>
            </w:tcBorders>
            <w:shd w:val="clear" w:color="auto" w:fill="auto"/>
            <w:vAlign w:val="center"/>
            <w:hideMark/>
          </w:tcPr>
          <w:p w14:paraId="4D3866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2960-24TC-L Switch</w:t>
            </w:r>
          </w:p>
        </w:tc>
        <w:tc>
          <w:tcPr>
            <w:tcW w:w="2835" w:type="dxa"/>
            <w:tcBorders>
              <w:top w:val="nil"/>
              <w:left w:val="nil"/>
              <w:bottom w:val="single" w:sz="4" w:space="0" w:color="auto"/>
              <w:right w:val="single" w:sz="4" w:space="0" w:color="auto"/>
            </w:tcBorders>
            <w:shd w:val="clear" w:color="auto" w:fill="auto"/>
            <w:vAlign w:val="center"/>
            <w:hideMark/>
          </w:tcPr>
          <w:p w14:paraId="07BBAB4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45A633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FOC1146Y2GM</w:t>
            </w:r>
          </w:p>
        </w:tc>
      </w:tr>
      <w:tr w:rsidR="00166525" w:rsidRPr="00096A6F" w14:paraId="3313248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5B3F9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GP-KRUGERSDORP-SW01</w:t>
            </w:r>
          </w:p>
        </w:tc>
        <w:tc>
          <w:tcPr>
            <w:tcW w:w="1417" w:type="dxa"/>
            <w:tcBorders>
              <w:top w:val="nil"/>
              <w:left w:val="nil"/>
              <w:bottom w:val="single" w:sz="4" w:space="0" w:color="auto"/>
              <w:right w:val="single" w:sz="4" w:space="0" w:color="auto"/>
            </w:tcBorders>
            <w:shd w:val="clear" w:color="auto" w:fill="auto"/>
            <w:vAlign w:val="center"/>
            <w:hideMark/>
          </w:tcPr>
          <w:p w14:paraId="747EAD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AE15B8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Krugersdorp</w:t>
            </w:r>
          </w:p>
        </w:tc>
        <w:tc>
          <w:tcPr>
            <w:tcW w:w="1985" w:type="dxa"/>
            <w:tcBorders>
              <w:top w:val="nil"/>
              <w:left w:val="nil"/>
              <w:bottom w:val="single" w:sz="4" w:space="0" w:color="auto"/>
              <w:right w:val="single" w:sz="4" w:space="0" w:color="auto"/>
            </w:tcBorders>
            <w:shd w:val="clear" w:color="auto" w:fill="auto"/>
            <w:vAlign w:val="center"/>
            <w:hideMark/>
          </w:tcPr>
          <w:p w14:paraId="7280BB9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4FA91A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2575CB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CAT0935R1D0</w:t>
            </w:r>
          </w:p>
        </w:tc>
      </w:tr>
      <w:tr w:rsidR="00166525" w:rsidRPr="00096A6F" w14:paraId="46FC4A9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06C4A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GP-LANSERIA-NTERM-IMM-SW02</w:t>
            </w:r>
          </w:p>
        </w:tc>
        <w:tc>
          <w:tcPr>
            <w:tcW w:w="1417" w:type="dxa"/>
            <w:tcBorders>
              <w:top w:val="nil"/>
              <w:left w:val="nil"/>
              <w:bottom w:val="single" w:sz="4" w:space="0" w:color="auto"/>
              <w:right w:val="single" w:sz="4" w:space="0" w:color="auto"/>
            </w:tcBorders>
            <w:shd w:val="clear" w:color="auto" w:fill="auto"/>
            <w:vAlign w:val="center"/>
            <w:hideMark/>
          </w:tcPr>
          <w:p w14:paraId="556CF7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06E01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Lanseria</w:t>
            </w:r>
          </w:p>
        </w:tc>
        <w:tc>
          <w:tcPr>
            <w:tcW w:w="1985" w:type="dxa"/>
            <w:tcBorders>
              <w:top w:val="nil"/>
              <w:left w:val="nil"/>
              <w:bottom w:val="single" w:sz="4" w:space="0" w:color="auto"/>
              <w:right w:val="single" w:sz="4" w:space="0" w:color="auto"/>
            </w:tcBorders>
            <w:shd w:val="clear" w:color="auto" w:fill="auto"/>
            <w:vAlign w:val="center"/>
            <w:hideMark/>
          </w:tcPr>
          <w:p w14:paraId="272B29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DDACB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0DBDD7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CAT0848R10Q</w:t>
            </w:r>
          </w:p>
        </w:tc>
      </w:tr>
      <w:tr w:rsidR="00166525" w:rsidRPr="00096A6F" w14:paraId="3CD9560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C6CFC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GP-MAMELODI-SW02</w:t>
            </w:r>
          </w:p>
        </w:tc>
        <w:tc>
          <w:tcPr>
            <w:tcW w:w="1417" w:type="dxa"/>
            <w:tcBorders>
              <w:top w:val="nil"/>
              <w:left w:val="nil"/>
              <w:bottom w:val="single" w:sz="4" w:space="0" w:color="auto"/>
              <w:right w:val="single" w:sz="4" w:space="0" w:color="auto"/>
            </w:tcBorders>
            <w:shd w:val="clear" w:color="auto" w:fill="auto"/>
            <w:vAlign w:val="center"/>
            <w:hideMark/>
          </w:tcPr>
          <w:p w14:paraId="011E23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C4C16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MamelodiMax</w:t>
            </w:r>
          </w:p>
        </w:tc>
        <w:tc>
          <w:tcPr>
            <w:tcW w:w="1985" w:type="dxa"/>
            <w:tcBorders>
              <w:top w:val="nil"/>
              <w:left w:val="nil"/>
              <w:bottom w:val="single" w:sz="4" w:space="0" w:color="auto"/>
              <w:right w:val="single" w:sz="4" w:space="0" w:color="auto"/>
            </w:tcBorders>
            <w:shd w:val="clear" w:color="auto" w:fill="auto"/>
            <w:vAlign w:val="center"/>
            <w:hideMark/>
          </w:tcPr>
          <w:p w14:paraId="0E0F52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7CDDDC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665A9A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FOC1002Y1DP</w:t>
            </w:r>
          </w:p>
        </w:tc>
      </w:tr>
      <w:tr w:rsidR="00166525" w:rsidRPr="00096A6F" w14:paraId="38BC587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C67F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GP-NIGEL-SW02</w:t>
            </w:r>
          </w:p>
        </w:tc>
        <w:tc>
          <w:tcPr>
            <w:tcW w:w="1417" w:type="dxa"/>
            <w:tcBorders>
              <w:top w:val="nil"/>
              <w:left w:val="nil"/>
              <w:bottom w:val="single" w:sz="4" w:space="0" w:color="auto"/>
              <w:right w:val="single" w:sz="4" w:space="0" w:color="auto"/>
            </w:tcBorders>
            <w:shd w:val="clear" w:color="auto" w:fill="auto"/>
            <w:vAlign w:val="center"/>
            <w:hideMark/>
          </w:tcPr>
          <w:p w14:paraId="720798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87861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NIGEL</w:t>
            </w:r>
          </w:p>
        </w:tc>
        <w:tc>
          <w:tcPr>
            <w:tcW w:w="1985" w:type="dxa"/>
            <w:tcBorders>
              <w:top w:val="nil"/>
              <w:left w:val="nil"/>
              <w:bottom w:val="single" w:sz="4" w:space="0" w:color="auto"/>
              <w:right w:val="single" w:sz="4" w:space="0" w:color="auto"/>
            </w:tcBorders>
            <w:shd w:val="clear" w:color="auto" w:fill="auto"/>
            <w:vAlign w:val="center"/>
            <w:hideMark/>
          </w:tcPr>
          <w:p w14:paraId="2D40C70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291F86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3970D5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FCW1930C02N</w:t>
            </w:r>
          </w:p>
        </w:tc>
      </w:tr>
      <w:tr w:rsidR="00166525" w:rsidRPr="00096A6F" w14:paraId="11B9000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9983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GP-PTA-BYRON-2NDFL-SW02</w:t>
            </w:r>
          </w:p>
        </w:tc>
        <w:tc>
          <w:tcPr>
            <w:tcW w:w="1417" w:type="dxa"/>
            <w:tcBorders>
              <w:top w:val="nil"/>
              <w:left w:val="nil"/>
              <w:bottom w:val="single" w:sz="4" w:space="0" w:color="auto"/>
              <w:right w:val="single" w:sz="4" w:space="0" w:color="auto"/>
            </w:tcBorders>
            <w:shd w:val="clear" w:color="auto" w:fill="auto"/>
            <w:vAlign w:val="center"/>
            <w:hideMark/>
          </w:tcPr>
          <w:p w14:paraId="185A66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12F9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Byron</w:t>
            </w:r>
          </w:p>
        </w:tc>
        <w:tc>
          <w:tcPr>
            <w:tcW w:w="1985" w:type="dxa"/>
            <w:tcBorders>
              <w:top w:val="nil"/>
              <w:left w:val="nil"/>
              <w:bottom w:val="single" w:sz="4" w:space="0" w:color="auto"/>
              <w:right w:val="single" w:sz="4" w:space="0" w:color="auto"/>
            </w:tcBorders>
            <w:shd w:val="clear" w:color="auto" w:fill="auto"/>
            <w:vAlign w:val="center"/>
            <w:hideMark/>
          </w:tcPr>
          <w:p w14:paraId="75F3DA3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3750-48PS Switch</w:t>
            </w:r>
          </w:p>
        </w:tc>
        <w:tc>
          <w:tcPr>
            <w:tcW w:w="2835" w:type="dxa"/>
            <w:tcBorders>
              <w:top w:val="nil"/>
              <w:left w:val="nil"/>
              <w:bottom w:val="single" w:sz="4" w:space="0" w:color="auto"/>
              <w:right w:val="single" w:sz="4" w:space="0" w:color="auto"/>
            </w:tcBorders>
            <w:shd w:val="clear" w:color="auto" w:fill="auto"/>
            <w:vAlign w:val="center"/>
            <w:hideMark/>
          </w:tcPr>
          <w:p w14:paraId="270659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 PoE + 4 SFP + IPB Image</w:t>
            </w:r>
          </w:p>
        </w:tc>
        <w:tc>
          <w:tcPr>
            <w:tcW w:w="2126" w:type="dxa"/>
            <w:tcBorders>
              <w:top w:val="nil"/>
              <w:left w:val="nil"/>
              <w:bottom w:val="single" w:sz="4" w:space="0" w:color="auto"/>
              <w:right w:val="single" w:sz="4" w:space="0" w:color="auto"/>
            </w:tcBorders>
            <w:shd w:val="clear" w:color="auto" w:fill="auto"/>
            <w:vAlign w:val="center"/>
            <w:hideMark/>
          </w:tcPr>
          <w:p w14:paraId="39912E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FDO1329Y2HJ</w:t>
            </w:r>
          </w:p>
        </w:tc>
      </w:tr>
      <w:tr w:rsidR="00166525" w:rsidRPr="00096A6F" w14:paraId="3449224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433AE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GP-PTA-GPW-SW01</w:t>
            </w:r>
          </w:p>
        </w:tc>
        <w:tc>
          <w:tcPr>
            <w:tcW w:w="1417" w:type="dxa"/>
            <w:tcBorders>
              <w:top w:val="nil"/>
              <w:left w:val="nil"/>
              <w:bottom w:val="single" w:sz="4" w:space="0" w:color="auto"/>
              <w:right w:val="single" w:sz="4" w:space="0" w:color="auto"/>
            </w:tcBorders>
            <w:shd w:val="clear" w:color="auto" w:fill="auto"/>
            <w:vAlign w:val="center"/>
            <w:hideMark/>
          </w:tcPr>
          <w:p w14:paraId="0B377D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AD25E7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GPW</w:t>
            </w:r>
          </w:p>
        </w:tc>
        <w:tc>
          <w:tcPr>
            <w:tcW w:w="1985" w:type="dxa"/>
            <w:tcBorders>
              <w:top w:val="nil"/>
              <w:left w:val="nil"/>
              <w:bottom w:val="single" w:sz="4" w:space="0" w:color="auto"/>
              <w:right w:val="single" w:sz="4" w:space="0" w:color="auto"/>
            </w:tcBorders>
            <w:shd w:val="clear" w:color="auto" w:fill="auto"/>
            <w:vAlign w:val="center"/>
            <w:hideMark/>
          </w:tcPr>
          <w:p w14:paraId="237FBB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765207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3E7F2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FCW1929D1UZ</w:t>
            </w:r>
          </w:p>
        </w:tc>
      </w:tr>
      <w:tr w:rsidR="00166525" w:rsidRPr="00096A6F" w14:paraId="0640BD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4B44D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GP-PTA-REFAPPBRD-SW02</w:t>
            </w:r>
          </w:p>
        </w:tc>
        <w:tc>
          <w:tcPr>
            <w:tcW w:w="1417" w:type="dxa"/>
            <w:tcBorders>
              <w:top w:val="nil"/>
              <w:left w:val="nil"/>
              <w:bottom w:val="single" w:sz="4" w:space="0" w:color="auto"/>
              <w:right w:val="single" w:sz="4" w:space="0" w:color="auto"/>
            </w:tcBorders>
            <w:shd w:val="clear" w:color="auto" w:fill="auto"/>
            <w:vAlign w:val="center"/>
            <w:hideMark/>
          </w:tcPr>
          <w:p w14:paraId="441541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E82F4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Refugee Appeal Board</w:t>
            </w:r>
          </w:p>
        </w:tc>
        <w:tc>
          <w:tcPr>
            <w:tcW w:w="1985" w:type="dxa"/>
            <w:tcBorders>
              <w:top w:val="nil"/>
              <w:left w:val="nil"/>
              <w:bottom w:val="single" w:sz="4" w:space="0" w:color="auto"/>
              <w:right w:val="single" w:sz="4" w:space="0" w:color="auto"/>
            </w:tcBorders>
            <w:shd w:val="clear" w:color="auto" w:fill="auto"/>
            <w:vAlign w:val="center"/>
            <w:hideMark/>
          </w:tcPr>
          <w:p w14:paraId="00E81C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639423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523B7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FOC1002Z7U2</w:t>
            </w:r>
          </w:p>
        </w:tc>
      </w:tr>
      <w:tr w:rsidR="00166525" w:rsidRPr="00096A6F" w14:paraId="1B00CBC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B45B6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GP-RANDBURG-SW01</w:t>
            </w:r>
          </w:p>
        </w:tc>
        <w:tc>
          <w:tcPr>
            <w:tcW w:w="1417" w:type="dxa"/>
            <w:tcBorders>
              <w:top w:val="nil"/>
              <w:left w:val="nil"/>
              <w:bottom w:val="single" w:sz="4" w:space="0" w:color="auto"/>
              <w:right w:val="single" w:sz="4" w:space="0" w:color="auto"/>
            </w:tcBorders>
            <w:shd w:val="clear" w:color="auto" w:fill="auto"/>
            <w:vAlign w:val="center"/>
            <w:hideMark/>
          </w:tcPr>
          <w:p w14:paraId="2E2288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DEBF3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RANDBURG</w:t>
            </w:r>
          </w:p>
        </w:tc>
        <w:tc>
          <w:tcPr>
            <w:tcW w:w="1985" w:type="dxa"/>
            <w:tcBorders>
              <w:top w:val="nil"/>
              <w:left w:val="nil"/>
              <w:bottom w:val="single" w:sz="4" w:space="0" w:color="auto"/>
              <w:right w:val="single" w:sz="4" w:space="0" w:color="auto"/>
            </w:tcBorders>
            <w:shd w:val="clear" w:color="auto" w:fill="auto"/>
            <w:vAlign w:val="center"/>
            <w:hideMark/>
          </w:tcPr>
          <w:p w14:paraId="5FE90B3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A60A3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387FD45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FOC1002Z7UA</w:t>
            </w:r>
          </w:p>
        </w:tc>
      </w:tr>
      <w:tr w:rsidR="00166525" w:rsidRPr="00096A6F" w14:paraId="1349994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95FBB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GP-RANDBURG-SW02</w:t>
            </w:r>
          </w:p>
        </w:tc>
        <w:tc>
          <w:tcPr>
            <w:tcW w:w="1417" w:type="dxa"/>
            <w:tcBorders>
              <w:top w:val="nil"/>
              <w:left w:val="nil"/>
              <w:bottom w:val="single" w:sz="4" w:space="0" w:color="auto"/>
              <w:right w:val="single" w:sz="4" w:space="0" w:color="auto"/>
            </w:tcBorders>
            <w:shd w:val="clear" w:color="auto" w:fill="auto"/>
            <w:vAlign w:val="center"/>
            <w:hideMark/>
          </w:tcPr>
          <w:p w14:paraId="7CE669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E63B1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RANDBURG</w:t>
            </w:r>
          </w:p>
        </w:tc>
        <w:tc>
          <w:tcPr>
            <w:tcW w:w="1985" w:type="dxa"/>
            <w:tcBorders>
              <w:top w:val="nil"/>
              <w:left w:val="nil"/>
              <w:bottom w:val="single" w:sz="4" w:space="0" w:color="auto"/>
              <w:right w:val="single" w:sz="4" w:space="0" w:color="auto"/>
            </w:tcBorders>
            <w:shd w:val="clear" w:color="auto" w:fill="auto"/>
            <w:vAlign w:val="center"/>
            <w:hideMark/>
          </w:tcPr>
          <w:p w14:paraId="419005E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4D3F358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0CF44D6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FOC1002Y1EE</w:t>
            </w:r>
          </w:p>
        </w:tc>
      </w:tr>
      <w:tr w:rsidR="00166525" w:rsidRPr="00096A6F" w14:paraId="5D68A51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8AB3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GP-RANDFONTEIN-SW01</w:t>
            </w:r>
          </w:p>
        </w:tc>
        <w:tc>
          <w:tcPr>
            <w:tcW w:w="1417" w:type="dxa"/>
            <w:tcBorders>
              <w:top w:val="nil"/>
              <w:left w:val="nil"/>
              <w:bottom w:val="single" w:sz="4" w:space="0" w:color="auto"/>
              <w:right w:val="single" w:sz="4" w:space="0" w:color="auto"/>
            </w:tcBorders>
            <w:shd w:val="clear" w:color="auto" w:fill="auto"/>
            <w:vAlign w:val="center"/>
            <w:hideMark/>
          </w:tcPr>
          <w:p w14:paraId="290C8D4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1939D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Randfontein</w:t>
            </w:r>
          </w:p>
        </w:tc>
        <w:tc>
          <w:tcPr>
            <w:tcW w:w="1985" w:type="dxa"/>
            <w:tcBorders>
              <w:top w:val="nil"/>
              <w:left w:val="nil"/>
              <w:bottom w:val="single" w:sz="4" w:space="0" w:color="auto"/>
              <w:right w:val="single" w:sz="4" w:space="0" w:color="auto"/>
            </w:tcBorders>
            <w:shd w:val="clear" w:color="auto" w:fill="auto"/>
            <w:vAlign w:val="center"/>
            <w:hideMark/>
          </w:tcPr>
          <w:p w14:paraId="7713DB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4FD86A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3C6A84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FOC1002Y3F3</w:t>
            </w:r>
          </w:p>
        </w:tc>
      </w:tr>
      <w:tr w:rsidR="00166525" w:rsidRPr="00096A6F" w14:paraId="2537250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9257B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GP-RANDFONTEIN-SW02</w:t>
            </w:r>
          </w:p>
        </w:tc>
        <w:tc>
          <w:tcPr>
            <w:tcW w:w="1417" w:type="dxa"/>
            <w:tcBorders>
              <w:top w:val="nil"/>
              <w:left w:val="nil"/>
              <w:bottom w:val="single" w:sz="4" w:space="0" w:color="auto"/>
              <w:right w:val="single" w:sz="4" w:space="0" w:color="auto"/>
            </w:tcBorders>
            <w:shd w:val="clear" w:color="auto" w:fill="auto"/>
            <w:vAlign w:val="center"/>
            <w:hideMark/>
          </w:tcPr>
          <w:p w14:paraId="133C0B0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180F0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Randfontein</w:t>
            </w:r>
          </w:p>
        </w:tc>
        <w:tc>
          <w:tcPr>
            <w:tcW w:w="1985" w:type="dxa"/>
            <w:tcBorders>
              <w:top w:val="nil"/>
              <w:left w:val="nil"/>
              <w:bottom w:val="single" w:sz="4" w:space="0" w:color="auto"/>
              <w:right w:val="single" w:sz="4" w:space="0" w:color="auto"/>
            </w:tcBorders>
            <w:shd w:val="clear" w:color="auto" w:fill="auto"/>
            <w:vAlign w:val="center"/>
            <w:hideMark/>
          </w:tcPr>
          <w:p w14:paraId="4A9465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A0133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B13E4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CAT0848R1D2</w:t>
            </w:r>
          </w:p>
        </w:tc>
      </w:tr>
      <w:tr w:rsidR="00166525" w:rsidRPr="00096A6F" w14:paraId="303FDE8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94088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GP-SOSHANGUVE-SW01</w:t>
            </w:r>
          </w:p>
        </w:tc>
        <w:tc>
          <w:tcPr>
            <w:tcW w:w="1417" w:type="dxa"/>
            <w:tcBorders>
              <w:top w:val="nil"/>
              <w:left w:val="nil"/>
              <w:bottom w:val="single" w:sz="4" w:space="0" w:color="auto"/>
              <w:right w:val="single" w:sz="4" w:space="0" w:color="auto"/>
            </w:tcBorders>
            <w:shd w:val="clear" w:color="auto" w:fill="auto"/>
            <w:vAlign w:val="center"/>
            <w:hideMark/>
          </w:tcPr>
          <w:p w14:paraId="7D1924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8935D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Soshanguve</w:t>
            </w:r>
          </w:p>
        </w:tc>
        <w:tc>
          <w:tcPr>
            <w:tcW w:w="1985" w:type="dxa"/>
            <w:tcBorders>
              <w:top w:val="nil"/>
              <w:left w:val="nil"/>
              <w:bottom w:val="single" w:sz="4" w:space="0" w:color="auto"/>
              <w:right w:val="single" w:sz="4" w:space="0" w:color="auto"/>
            </w:tcBorders>
            <w:shd w:val="clear" w:color="auto" w:fill="auto"/>
            <w:vAlign w:val="center"/>
            <w:hideMark/>
          </w:tcPr>
          <w:p w14:paraId="5883EB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57E5EB6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2A844B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FDO1149Y2N8</w:t>
            </w:r>
          </w:p>
        </w:tc>
      </w:tr>
      <w:tr w:rsidR="00166525" w:rsidRPr="00096A6F" w14:paraId="32F8794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48D2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GP-SOWETO-SW01</w:t>
            </w:r>
          </w:p>
        </w:tc>
        <w:tc>
          <w:tcPr>
            <w:tcW w:w="1417" w:type="dxa"/>
            <w:tcBorders>
              <w:top w:val="nil"/>
              <w:left w:val="nil"/>
              <w:bottom w:val="single" w:sz="4" w:space="0" w:color="auto"/>
              <w:right w:val="single" w:sz="4" w:space="0" w:color="auto"/>
            </w:tcBorders>
            <w:shd w:val="clear" w:color="auto" w:fill="auto"/>
            <w:vAlign w:val="center"/>
            <w:hideMark/>
          </w:tcPr>
          <w:p w14:paraId="0DC858A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9FDAB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SOWETO</w:t>
            </w:r>
          </w:p>
        </w:tc>
        <w:tc>
          <w:tcPr>
            <w:tcW w:w="1985" w:type="dxa"/>
            <w:tcBorders>
              <w:top w:val="nil"/>
              <w:left w:val="nil"/>
              <w:bottom w:val="single" w:sz="4" w:space="0" w:color="auto"/>
              <w:right w:val="single" w:sz="4" w:space="0" w:color="auto"/>
            </w:tcBorders>
            <w:shd w:val="clear" w:color="auto" w:fill="auto"/>
            <w:vAlign w:val="center"/>
            <w:hideMark/>
          </w:tcPr>
          <w:p w14:paraId="73AB12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04F1568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39920C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CAT0935R1D8</w:t>
            </w:r>
          </w:p>
        </w:tc>
      </w:tr>
      <w:tr w:rsidR="00166525" w:rsidRPr="00096A6F" w14:paraId="3AC4E29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52776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GP-SOWETO-SW02</w:t>
            </w:r>
          </w:p>
        </w:tc>
        <w:tc>
          <w:tcPr>
            <w:tcW w:w="1417" w:type="dxa"/>
            <w:tcBorders>
              <w:top w:val="nil"/>
              <w:left w:val="nil"/>
              <w:bottom w:val="single" w:sz="4" w:space="0" w:color="auto"/>
              <w:right w:val="single" w:sz="4" w:space="0" w:color="auto"/>
            </w:tcBorders>
            <w:shd w:val="clear" w:color="auto" w:fill="auto"/>
            <w:vAlign w:val="center"/>
            <w:hideMark/>
          </w:tcPr>
          <w:p w14:paraId="53BAC0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E769B9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SOWETO</w:t>
            </w:r>
          </w:p>
        </w:tc>
        <w:tc>
          <w:tcPr>
            <w:tcW w:w="1985" w:type="dxa"/>
            <w:tcBorders>
              <w:top w:val="nil"/>
              <w:left w:val="nil"/>
              <w:bottom w:val="single" w:sz="4" w:space="0" w:color="auto"/>
              <w:right w:val="single" w:sz="4" w:space="0" w:color="auto"/>
            </w:tcBorders>
            <w:shd w:val="clear" w:color="auto" w:fill="auto"/>
            <w:vAlign w:val="center"/>
            <w:hideMark/>
          </w:tcPr>
          <w:p w14:paraId="673B55D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A598B4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0840D8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CAT0848R117</w:t>
            </w:r>
          </w:p>
        </w:tc>
      </w:tr>
      <w:tr w:rsidR="00166525" w:rsidRPr="00096A6F" w14:paraId="3835775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E35F68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GP-SOWETO-SW03</w:t>
            </w:r>
          </w:p>
        </w:tc>
        <w:tc>
          <w:tcPr>
            <w:tcW w:w="1417" w:type="dxa"/>
            <w:tcBorders>
              <w:top w:val="nil"/>
              <w:left w:val="nil"/>
              <w:bottom w:val="single" w:sz="4" w:space="0" w:color="auto"/>
              <w:right w:val="single" w:sz="4" w:space="0" w:color="auto"/>
            </w:tcBorders>
            <w:shd w:val="clear" w:color="auto" w:fill="auto"/>
            <w:vAlign w:val="center"/>
            <w:hideMark/>
          </w:tcPr>
          <w:p w14:paraId="674059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AB3EB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SOWETO</w:t>
            </w:r>
          </w:p>
        </w:tc>
        <w:tc>
          <w:tcPr>
            <w:tcW w:w="1985" w:type="dxa"/>
            <w:tcBorders>
              <w:top w:val="nil"/>
              <w:left w:val="nil"/>
              <w:bottom w:val="single" w:sz="4" w:space="0" w:color="auto"/>
              <w:right w:val="single" w:sz="4" w:space="0" w:color="auto"/>
            </w:tcBorders>
            <w:shd w:val="clear" w:color="auto" w:fill="auto"/>
            <w:vAlign w:val="center"/>
            <w:hideMark/>
          </w:tcPr>
          <w:p w14:paraId="536B5B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8B109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1AD6A9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CAT0848R168</w:t>
            </w:r>
          </w:p>
        </w:tc>
      </w:tr>
      <w:tr w:rsidR="00166525" w:rsidRPr="00096A6F" w14:paraId="1CDE78B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307B9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GP-STDBNK-CENTURION-SW01</w:t>
            </w:r>
          </w:p>
        </w:tc>
        <w:tc>
          <w:tcPr>
            <w:tcW w:w="1417" w:type="dxa"/>
            <w:tcBorders>
              <w:top w:val="nil"/>
              <w:left w:val="nil"/>
              <w:bottom w:val="single" w:sz="4" w:space="0" w:color="auto"/>
              <w:right w:val="single" w:sz="4" w:space="0" w:color="auto"/>
            </w:tcBorders>
            <w:shd w:val="clear" w:color="auto" w:fill="auto"/>
            <w:vAlign w:val="center"/>
            <w:hideMark/>
          </w:tcPr>
          <w:p w14:paraId="3D01CC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908C4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STANDARDBANK CENT LIFE</w:t>
            </w:r>
          </w:p>
        </w:tc>
        <w:tc>
          <w:tcPr>
            <w:tcW w:w="1985" w:type="dxa"/>
            <w:tcBorders>
              <w:top w:val="nil"/>
              <w:left w:val="nil"/>
              <w:bottom w:val="single" w:sz="4" w:space="0" w:color="auto"/>
              <w:right w:val="single" w:sz="4" w:space="0" w:color="auto"/>
            </w:tcBorders>
            <w:shd w:val="clear" w:color="auto" w:fill="auto"/>
            <w:vAlign w:val="center"/>
            <w:hideMark/>
          </w:tcPr>
          <w:p w14:paraId="30692F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4E5929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D93097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FOC1929X20P</w:t>
            </w:r>
          </w:p>
        </w:tc>
      </w:tr>
      <w:tr w:rsidR="00166525" w:rsidRPr="00096A6F" w14:paraId="51C1E97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CABD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GP-STDBNK-KILLAREY-SW01</w:t>
            </w:r>
          </w:p>
        </w:tc>
        <w:tc>
          <w:tcPr>
            <w:tcW w:w="1417" w:type="dxa"/>
            <w:tcBorders>
              <w:top w:val="nil"/>
              <w:left w:val="nil"/>
              <w:bottom w:val="single" w:sz="4" w:space="0" w:color="auto"/>
              <w:right w:val="single" w:sz="4" w:space="0" w:color="auto"/>
            </w:tcBorders>
            <w:shd w:val="clear" w:color="auto" w:fill="auto"/>
            <w:vAlign w:val="center"/>
            <w:hideMark/>
          </w:tcPr>
          <w:p w14:paraId="05C4A0F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360623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STANDRDBANK KILLARNEY</w:t>
            </w:r>
          </w:p>
        </w:tc>
        <w:tc>
          <w:tcPr>
            <w:tcW w:w="1985" w:type="dxa"/>
            <w:tcBorders>
              <w:top w:val="nil"/>
              <w:left w:val="nil"/>
              <w:bottom w:val="single" w:sz="4" w:space="0" w:color="auto"/>
              <w:right w:val="single" w:sz="4" w:space="0" w:color="auto"/>
            </w:tcBorders>
            <w:shd w:val="clear" w:color="auto" w:fill="auto"/>
            <w:vAlign w:val="center"/>
            <w:hideMark/>
          </w:tcPr>
          <w:p w14:paraId="03A40E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47BAF1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69D5FFC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FCW1929D1WU</w:t>
            </w:r>
          </w:p>
        </w:tc>
      </w:tr>
      <w:tr w:rsidR="00166525" w:rsidRPr="00096A6F" w14:paraId="263488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725EC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GP-VANDERBIJLPRK-SW01</w:t>
            </w:r>
          </w:p>
        </w:tc>
        <w:tc>
          <w:tcPr>
            <w:tcW w:w="1417" w:type="dxa"/>
            <w:tcBorders>
              <w:top w:val="nil"/>
              <w:left w:val="nil"/>
              <w:bottom w:val="single" w:sz="4" w:space="0" w:color="auto"/>
              <w:right w:val="single" w:sz="4" w:space="0" w:color="auto"/>
            </w:tcBorders>
            <w:shd w:val="clear" w:color="auto" w:fill="auto"/>
            <w:vAlign w:val="center"/>
            <w:hideMark/>
          </w:tcPr>
          <w:p w14:paraId="24EF7A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24C34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Vanderbijlpark</w:t>
            </w:r>
          </w:p>
        </w:tc>
        <w:tc>
          <w:tcPr>
            <w:tcW w:w="1985" w:type="dxa"/>
            <w:tcBorders>
              <w:top w:val="nil"/>
              <w:left w:val="nil"/>
              <w:bottom w:val="single" w:sz="4" w:space="0" w:color="auto"/>
              <w:right w:val="single" w:sz="4" w:space="0" w:color="auto"/>
            </w:tcBorders>
            <w:shd w:val="clear" w:color="auto" w:fill="auto"/>
            <w:vAlign w:val="center"/>
            <w:hideMark/>
          </w:tcPr>
          <w:p w14:paraId="1077F7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56787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FC3D0F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CAT0848R112</w:t>
            </w:r>
          </w:p>
        </w:tc>
      </w:tr>
      <w:tr w:rsidR="00166525" w:rsidRPr="00096A6F" w14:paraId="631864B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8671D2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KZN-DBN-COMERCIAL-SW02</w:t>
            </w:r>
          </w:p>
        </w:tc>
        <w:tc>
          <w:tcPr>
            <w:tcW w:w="1417" w:type="dxa"/>
            <w:tcBorders>
              <w:top w:val="nil"/>
              <w:left w:val="nil"/>
              <w:bottom w:val="single" w:sz="4" w:space="0" w:color="auto"/>
              <w:right w:val="single" w:sz="4" w:space="0" w:color="auto"/>
            </w:tcBorders>
            <w:shd w:val="clear" w:color="auto" w:fill="auto"/>
            <w:vAlign w:val="center"/>
            <w:hideMark/>
          </w:tcPr>
          <w:p w14:paraId="36D647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57438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DBN Commercial</w:t>
            </w:r>
          </w:p>
        </w:tc>
        <w:tc>
          <w:tcPr>
            <w:tcW w:w="1985" w:type="dxa"/>
            <w:tcBorders>
              <w:top w:val="nil"/>
              <w:left w:val="nil"/>
              <w:bottom w:val="single" w:sz="4" w:space="0" w:color="auto"/>
              <w:right w:val="single" w:sz="4" w:space="0" w:color="auto"/>
            </w:tcBorders>
            <w:shd w:val="clear" w:color="auto" w:fill="auto"/>
            <w:vAlign w:val="center"/>
            <w:hideMark/>
          </w:tcPr>
          <w:p w14:paraId="66A65D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2960G-48TC-L Switch</w:t>
            </w:r>
          </w:p>
        </w:tc>
        <w:tc>
          <w:tcPr>
            <w:tcW w:w="2835" w:type="dxa"/>
            <w:tcBorders>
              <w:top w:val="nil"/>
              <w:left w:val="nil"/>
              <w:bottom w:val="single" w:sz="4" w:space="0" w:color="auto"/>
              <w:right w:val="single" w:sz="4" w:space="0" w:color="auto"/>
            </w:tcBorders>
            <w:shd w:val="clear" w:color="auto" w:fill="auto"/>
            <w:vAlign w:val="center"/>
            <w:hideMark/>
          </w:tcPr>
          <w:p w14:paraId="1766B3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10/100/1000,  4 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5A0093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FOC1043X5Z3</w:t>
            </w:r>
          </w:p>
        </w:tc>
      </w:tr>
      <w:tr w:rsidR="00166525" w:rsidRPr="00096A6F" w14:paraId="023D857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9DC04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KZN-EMONDLO-SW01</w:t>
            </w:r>
          </w:p>
        </w:tc>
        <w:tc>
          <w:tcPr>
            <w:tcW w:w="1417" w:type="dxa"/>
            <w:tcBorders>
              <w:top w:val="nil"/>
              <w:left w:val="nil"/>
              <w:bottom w:val="single" w:sz="4" w:space="0" w:color="auto"/>
              <w:right w:val="single" w:sz="4" w:space="0" w:color="auto"/>
            </w:tcBorders>
            <w:shd w:val="clear" w:color="auto" w:fill="auto"/>
            <w:vAlign w:val="center"/>
            <w:hideMark/>
          </w:tcPr>
          <w:p w14:paraId="48A410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90AFBE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EMONDLO</w:t>
            </w:r>
          </w:p>
        </w:tc>
        <w:tc>
          <w:tcPr>
            <w:tcW w:w="1985" w:type="dxa"/>
            <w:tcBorders>
              <w:top w:val="nil"/>
              <w:left w:val="nil"/>
              <w:bottom w:val="single" w:sz="4" w:space="0" w:color="auto"/>
              <w:right w:val="single" w:sz="4" w:space="0" w:color="auto"/>
            </w:tcBorders>
            <w:shd w:val="clear" w:color="auto" w:fill="auto"/>
            <w:vAlign w:val="center"/>
            <w:hideMark/>
          </w:tcPr>
          <w:p w14:paraId="156FB9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7A32B7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06BC560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FOC1930X02V</w:t>
            </w:r>
          </w:p>
        </w:tc>
      </w:tr>
      <w:tr w:rsidR="00166525" w:rsidRPr="00096A6F" w14:paraId="516B280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D36ED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KZN-EMPANGENI-SW01</w:t>
            </w:r>
          </w:p>
        </w:tc>
        <w:tc>
          <w:tcPr>
            <w:tcW w:w="1417" w:type="dxa"/>
            <w:tcBorders>
              <w:top w:val="nil"/>
              <w:left w:val="nil"/>
              <w:bottom w:val="single" w:sz="4" w:space="0" w:color="auto"/>
              <w:right w:val="single" w:sz="4" w:space="0" w:color="auto"/>
            </w:tcBorders>
            <w:shd w:val="clear" w:color="auto" w:fill="auto"/>
            <w:vAlign w:val="center"/>
            <w:hideMark/>
          </w:tcPr>
          <w:p w14:paraId="0F488A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CE79F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Empangeni</w:t>
            </w:r>
          </w:p>
        </w:tc>
        <w:tc>
          <w:tcPr>
            <w:tcW w:w="1985" w:type="dxa"/>
            <w:tcBorders>
              <w:top w:val="nil"/>
              <w:left w:val="nil"/>
              <w:bottom w:val="single" w:sz="4" w:space="0" w:color="auto"/>
              <w:right w:val="single" w:sz="4" w:space="0" w:color="auto"/>
            </w:tcBorders>
            <w:shd w:val="clear" w:color="auto" w:fill="auto"/>
            <w:vAlign w:val="center"/>
            <w:hideMark/>
          </w:tcPr>
          <w:p w14:paraId="0CD6DB4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9A5DDC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B39BF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CAT0848R1DJ</w:t>
            </w:r>
          </w:p>
        </w:tc>
      </w:tr>
      <w:tr w:rsidR="00166525" w:rsidRPr="00096A6F" w14:paraId="1E3B363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6EAB7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KZN-EMPANGENI-SW02</w:t>
            </w:r>
          </w:p>
        </w:tc>
        <w:tc>
          <w:tcPr>
            <w:tcW w:w="1417" w:type="dxa"/>
            <w:tcBorders>
              <w:top w:val="nil"/>
              <w:left w:val="nil"/>
              <w:bottom w:val="single" w:sz="4" w:space="0" w:color="auto"/>
              <w:right w:val="single" w:sz="4" w:space="0" w:color="auto"/>
            </w:tcBorders>
            <w:shd w:val="clear" w:color="auto" w:fill="auto"/>
            <w:vAlign w:val="center"/>
            <w:hideMark/>
          </w:tcPr>
          <w:p w14:paraId="4582537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3C93B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Empangeni</w:t>
            </w:r>
          </w:p>
        </w:tc>
        <w:tc>
          <w:tcPr>
            <w:tcW w:w="1985" w:type="dxa"/>
            <w:tcBorders>
              <w:top w:val="nil"/>
              <w:left w:val="nil"/>
              <w:bottom w:val="single" w:sz="4" w:space="0" w:color="auto"/>
              <w:right w:val="single" w:sz="4" w:space="0" w:color="auto"/>
            </w:tcBorders>
            <w:shd w:val="clear" w:color="auto" w:fill="auto"/>
            <w:vAlign w:val="center"/>
            <w:hideMark/>
          </w:tcPr>
          <w:p w14:paraId="49EEF3C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6F09E9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6A501B7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FDO1150X1WQ</w:t>
            </w:r>
          </w:p>
        </w:tc>
      </w:tr>
      <w:tr w:rsidR="00166525" w:rsidRPr="00096A6F" w14:paraId="07C4C80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9CCC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KZN-ESHOWE-SW01</w:t>
            </w:r>
          </w:p>
        </w:tc>
        <w:tc>
          <w:tcPr>
            <w:tcW w:w="1417" w:type="dxa"/>
            <w:tcBorders>
              <w:top w:val="nil"/>
              <w:left w:val="nil"/>
              <w:bottom w:val="single" w:sz="4" w:space="0" w:color="auto"/>
              <w:right w:val="single" w:sz="4" w:space="0" w:color="auto"/>
            </w:tcBorders>
            <w:shd w:val="clear" w:color="auto" w:fill="auto"/>
            <w:vAlign w:val="center"/>
            <w:hideMark/>
          </w:tcPr>
          <w:p w14:paraId="7A578A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B5FD4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Eshowe</w:t>
            </w:r>
          </w:p>
        </w:tc>
        <w:tc>
          <w:tcPr>
            <w:tcW w:w="1985" w:type="dxa"/>
            <w:tcBorders>
              <w:top w:val="nil"/>
              <w:left w:val="nil"/>
              <w:bottom w:val="single" w:sz="4" w:space="0" w:color="auto"/>
              <w:right w:val="single" w:sz="4" w:space="0" w:color="auto"/>
            </w:tcBorders>
            <w:shd w:val="clear" w:color="auto" w:fill="auto"/>
            <w:vAlign w:val="center"/>
            <w:hideMark/>
          </w:tcPr>
          <w:p w14:paraId="76625A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36380B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1F1BC7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CAT0937N3N9</w:t>
            </w:r>
          </w:p>
        </w:tc>
      </w:tr>
      <w:tr w:rsidR="00166525" w:rsidRPr="00096A6F" w14:paraId="27FC43A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3A2B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KZN-HLUHLUWE-SW01</w:t>
            </w:r>
          </w:p>
        </w:tc>
        <w:tc>
          <w:tcPr>
            <w:tcW w:w="1417" w:type="dxa"/>
            <w:tcBorders>
              <w:top w:val="nil"/>
              <w:left w:val="nil"/>
              <w:bottom w:val="single" w:sz="4" w:space="0" w:color="auto"/>
              <w:right w:val="single" w:sz="4" w:space="0" w:color="auto"/>
            </w:tcBorders>
            <w:shd w:val="clear" w:color="auto" w:fill="auto"/>
            <w:vAlign w:val="center"/>
            <w:hideMark/>
          </w:tcPr>
          <w:p w14:paraId="099D023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76BDE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HLAHLUWE</w:t>
            </w:r>
          </w:p>
        </w:tc>
        <w:tc>
          <w:tcPr>
            <w:tcW w:w="1985" w:type="dxa"/>
            <w:tcBorders>
              <w:top w:val="nil"/>
              <w:left w:val="nil"/>
              <w:bottom w:val="single" w:sz="4" w:space="0" w:color="auto"/>
              <w:right w:val="single" w:sz="4" w:space="0" w:color="auto"/>
            </w:tcBorders>
            <w:shd w:val="clear" w:color="auto" w:fill="auto"/>
            <w:vAlign w:val="center"/>
            <w:hideMark/>
          </w:tcPr>
          <w:p w14:paraId="303E67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513CC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3A83B6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CAT0848R150</w:t>
            </w:r>
          </w:p>
        </w:tc>
      </w:tr>
      <w:tr w:rsidR="00166525" w:rsidRPr="00096A6F" w14:paraId="60570DC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3BB1D1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KZN-LADYSMITH-SW01</w:t>
            </w:r>
          </w:p>
        </w:tc>
        <w:tc>
          <w:tcPr>
            <w:tcW w:w="1417" w:type="dxa"/>
            <w:tcBorders>
              <w:top w:val="nil"/>
              <w:left w:val="nil"/>
              <w:bottom w:val="single" w:sz="4" w:space="0" w:color="auto"/>
              <w:right w:val="single" w:sz="4" w:space="0" w:color="auto"/>
            </w:tcBorders>
            <w:shd w:val="clear" w:color="auto" w:fill="auto"/>
            <w:vAlign w:val="center"/>
            <w:hideMark/>
          </w:tcPr>
          <w:p w14:paraId="0C584F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2E81E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Ladysmith</w:t>
            </w:r>
          </w:p>
        </w:tc>
        <w:tc>
          <w:tcPr>
            <w:tcW w:w="1985" w:type="dxa"/>
            <w:tcBorders>
              <w:top w:val="nil"/>
              <w:left w:val="nil"/>
              <w:bottom w:val="single" w:sz="4" w:space="0" w:color="auto"/>
              <w:right w:val="single" w:sz="4" w:space="0" w:color="auto"/>
            </w:tcBorders>
            <w:shd w:val="clear" w:color="auto" w:fill="auto"/>
            <w:vAlign w:val="center"/>
            <w:hideMark/>
          </w:tcPr>
          <w:p w14:paraId="0DD514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4290201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E2BC5F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CAT0848R13T</w:t>
            </w:r>
          </w:p>
        </w:tc>
      </w:tr>
      <w:tr w:rsidR="00166525" w:rsidRPr="00096A6F" w14:paraId="487EA12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B8F5E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KZN-LADYSMITH-SW02</w:t>
            </w:r>
          </w:p>
        </w:tc>
        <w:tc>
          <w:tcPr>
            <w:tcW w:w="1417" w:type="dxa"/>
            <w:tcBorders>
              <w:top w:val="nil"/>
              <w:left w:val="nil"/>
              <w:bottom w:val="single" w:sz="4" w:space="0" w:color="auto"/>
              <w:right w:val="single" w:sz="4" w:space="0" w:color="auto"/>
            </w:tcBorders>
            <w:shd w:val="clear" w:color="auto" w:fill="auto"/>
            <w:vAlign w:val="center"/>
            <w:hideMark/>
          </w:tcPr>
          <w:p w14:paraId="00BE212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90B33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Ladysmith</w:t>
            </w:r>
          </w:p>
        </w:tc>
        <w:tc>
          <w:tcPr>
            <w:tcW w:w="1985" w:type="dxa"/>
            <w:tcBorders>
              <w:top w:val="nil"/>
              <w:left w:val="nil"/>
              <w:bottom w:val="single" w:sz="4" w:space="0" w:color="auto"/>
              <w:right w:val="single" w:sz="4" w:space="0" w:color="auto"/>
            </w:tcBorders>
            <w:shd w:val="clear" w:color="auto" w:fill="auto"/>
            <w:vAlign w:val="center"/>
            <w:hideMark/>
          </w:tcPr>
          <w:p w14:paraId="5DBD0D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38A8F5D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44ECB8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FDO1149Y2NW</w:t>
            </w:r>
          </w:p>
        </w:tc>
      </w:tr>
      <w:tr w:rsidR="00166525" w:rsidRPr="00096A6F" w14:paraId="266928D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F84A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KZN-MTUBATUBA-SW01</w:t>
            </w:r>
          </w:p>
        </w:tc>
        <w:tc>
          <w:tcPr>
            <w:tcW w:w="1417" w:type="dxa"/>
            <w:tcBorders>
              <w:top w:val="nil"/>
              <w:left w:val="nil"/>
              <w:bottom w:val="single" w:sz="4" w:space="0" w:color="auto"/>
              <w:right w:val="single" w:sz="4" w:space="0" w:color="auto"/>
            </w:tcBorders>
            <w:shd w:val="clear" w:color="auto" w:fill="auto"/>
            <w:vAlign w:val="center"/>
            <w:hideMark/>
          </w:tcPr>
          <w:p w14:paraId="1C569B7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19696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Mtubatuba</w:t>
            </w:r>
          </w:p>
        </w:tc>
        <w:tc>
          <w:tcPr>
            <w:tcW w:w="1985" w:type="dxa"/>
            <w:tcBorders>
              <w:top w:val="nil"/>
              <w:left w:val="nil"/>
              <w:bottom w:val="single" w:sz="4" w:space="0" w:color="auto"/>
              <w:right w:val="single" w:sz="4" w:space="0" w:color="auto"/>
            </w:tcBorders>
            <w:shd w:val="clear" w:color="auto" w:fill="auto"/>
            <w:vAlign w:val="center"/>
            <w:hideMark/>
          </w:tcPr>
          <w:p w14:paraId="491C1C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2960-24PC-S Switch</w:t>
            </w:r>
          </w:p>
        </w:tc>
        <w:tc>
          <w:tcPr>
            <w:tcW w:w="2835" w:type="dxa"/>
            <w:tcBorders>
              <w:top w:val="nil"/>
              <w:left w:val="nil"/>
              <w:bottom w:val="single" w:sz="4" w:space="0" w:color="auto"/>
              <w:right w:val="single" w:sz="4" w:space="0" w:color="auto"/>
            </w:tcBorders>
            <w:shd w:val="clear" w:color="auto" w:fill="auto"/>
            <w:vAlign w:val="center"/>
            <w:hideMark/>
          </w:tcPr>
          <w:p w14:paraId="568A18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PoE + 2 T/SFP LAN Lite Image</w:t>
            </w:r>
          </w:p>
        </w:tc>
        <w:tc>
          <w:tcPr>
            <w:tcW w:w="2126" w:type="dxa"/>
            <w:tcBorders>
              <w:top w:val="nil"/>
              <w:left w:val="nil"/>
              <w:bottom w:val="single" w:sz="4" w:space="0" w:color="auto"/>
              <w:right w:val="single" w:sz="4" w:space="0" w:color="auto"/>
            </w:tcBorders>
            <w:shd w:val="clear" w:color="auto" w:fill="auto"/>
            <w:vAlign w:val="center"/>
            <w:hideMark/>
          </w:tcPr>
          <w:p w14:paraId="0AC799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FCQ1531Z4JW</w:t>
            </w:r>
          </w:p>
        </w:tc>
      </w:tr>
      <w:tr w:rsidR="00166525" w:rsidRPr="00096A6F" w14:paraId="1C8AD6C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4F75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KZN-MTUBATUBA-SW02</w:t>
            </w:r>
          </w:p>
        </w:tc>
        <w:tc>
          <w:tcPr>
            <w:tcW w:w="1417" w:type="dxa"/>
            <w:tcBorders>
              <w:top w:val="nil"/>
              <w:left w:val="nil"/>
              <w:bottom w:val="single" w:sz="4" w:space="0" w:color="auto"/>
              <w:right w:val="single" w:sz="4" w:space="0" w:color="auto"/>
            </w:tcBorders>
            <w:shd w:val="clear" w:color="auto" w:fill="auto"/>
            <w:vAlign w:val="center"/>
            <w:hideMark/>
          </w:tcPr>
          <w:p w14:paraId="2269E2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32ABC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Mtubatuba</w:t>
            </w:r>
          </w:p>
        </w:tc>
        <w:tc>
          <w:tcPr>
            <w:tcW w:w="1985" w:type="dxa"/>
            <w:tcBorders>
              <w:top w:val="nil"/>
              <w:left w:val="nil"/>
              <w:bottom w:val="single" w:sz="4" w:space="0" w:color="auto"/>
              <w:right w:val="single" w:sz="4" w:space="0" w:color="auto"/>
            </w:tcBorders>
            <w:shd w:val="clear" w:color="auto" w:fill="auto"/>
            <w:vAlign w:val="center"/>
            <w:hideMark/>
          </w:tcPr>
          <w:p w14:paraId="297E16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654306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576D70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FDO1150X1WX</w:t>
            </w:r>
          </w:p>
        </w:tc>
      </w:tr>
      <w:tr w:rsidR="00166525" w:rsidRPr="00096A6F" w14:paraId="02B86DC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5F76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KZN-NEWCASTLE-AMAJUBA-SW01</w:t>
            </w:r>
          </w:p>
        </w:tc>
        <w:tc>
          <w:tcPr>
            <w:tcW w:w="1417" w:type="dxa"/>
            <w:tcBorders>
              <w:top w:val="nil"/>
              <w:left w:val="nil"/>
              <w:bottom w:val="single" w:sz="4" w:space="0" w:color="auto"/>
              <w:right w:val="single" w:sz="4" w:space="0" w:color="auto"/>
            </w:tcBorders>
            <w:shd w:val="clear" w:color="auto" w:fill="auto"/>
            <w:vAlign w:val="center"/>
            <w:hideMark/>
          </w:tcPr>
          <w:p w14:paraId="0A3EBD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3FFBAB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Amajuba</w:t>
            </w:r>
          </w:p>
        </w:tc>
        <w:tc>
          <w:tcPr>
            <w:tcW w:w="1985" w:type="dxa"/>
            <w:tcBorders>
              <w:top w:val="nil"/>
              <w:left w:val="nil"/>
              <w:bottom w:val="single" w:sz="4" w:space="0" w:color="auto"/>
              <w:right w:val="single" w:sz="4" w:space="0" w:color="auto"/>
            </w:tcBorders>
            <w:shd w:val="clear" w:color="auto" w:fill="auto"/>
            <w:vAlign w:val="center"/>
            <w:hideMark/>
          </w:tcPr>
          <w:p w14:paraId="24A9E3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47C3A9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4CE185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CAT0848R1DG</w:t>
            </w:r>
          </w:p>
        </w:tc>
      </w:tr>
      <w:tr w:rsidR="00166525" w:rsidRPr="00096A6F" w14:paraId="11F5730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5738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KZN-PINETOWN-SW01</w:t>
            </w:r>
          </w:p>
        </w:tc>
        <w:tc>
          <w:tcPr>
            <w:tcW w:w="1417" w:type="dxa"/>
            <w:tcBorders>
              <w:top w:val="nil"/>
              <w:left w:val="nil"/>
              <w:bottom w:val="single" w:sz="4" w:space="0" w:color="auto"/>
              <w:right w:val="single" w:sz="4" w:space="0" w:color="auto"/>
            </w:tcBorders>
            <w:shd w:val="clear" w:color="auto" w:fill="auto"/>
            <w:vAlign w:val="center"/>
            <w:hideMark/>
          </w:tcPr>
          <w:p w14:paraId="45174B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9A6E5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Pinetown</w:t>
            </w:r>
          </w:p>
        </w:tc>
        <w:tc>
          <w:tcPr>
            <w:tcW w:w="1985" w:type="dxa"/>
            <w:tcBorders>
              <w:top w:val="nil"/>
              <w:left w:val="nil"/>
              <w:bottom w:val="single" w:sz="4" w:space="0" w:color="auto"/>
              <w:right w:val="single" w:sz="4" w:space="0" w:color="auto"/>
            </w:tcBorders>
            <w:shd w:val="clear" w:color="auto" w:fill="auto"/>
            <w:vAlign w:val="center"/>
            <w:hideMark/>
          </w:tcPr>
          <w:p w14:paraId="02D065E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FE24B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783AFA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CAT0848R1CR</w:t>
            </w:r>
          </w:p>
        </w:tc>
      </w:tr>
      <w:tr w:rsidR="00166525" w:rsidRPr="00096A6F" w14:paraId="4D33997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04AAE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KZN-PROSPECTION-SW01</w:t>
            </w:r>
          </w:p>
        </w:tc>
        <w:tc>
          <w:tcPr>
            <w:tcW w:w="1417" w:type="dxa"/>
            <w:tcBorders>
              <w:top w:val="nil"/>
              <w:left w:val="nil"/>
              <w:bottom w:val="single" w:sz="4" w:space="0" w:color="auto"/>
              <w:right w:val="single" w:sz="4" w:space="0" w:color="auto"/>
            </w:tcBorders>
            <w:shd w:val="clear" w:color="auto" w:fill="auto"/>
            <w:vAlign w:val="center"/>
            <w:hideMark/>
          </w:tcPr>
          <w:p w14:paraId="1C18583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CFCA7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Prospecton</w:t>
            </w:r>
          </w:p>
        </w:tc>
        <w:tc>
          <w:tcPr>
            <w:tcW w:w="1985" w:type="dxa"/>
            <w:tcBorders>
              <w:top w:val="nil"/>
              <w:left w:val="nil"/>
              <w:bottom w:val="single" w:sz="4" w:space="0" w:color="auto"/>
              <w:right w:val="single" w:sz="4" w:space="0" w:color="auto"/>
            </w:tcBorders>
            <w:shd w:val="clear" w:color="auto" w:fill="auto"/>
            <w:vAlign w:val="center"/>
            <w:hideMark/>
          </w:tcPr>
          <w:p w14:paraId="33A231C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3850-24P-S Switch</w:t>
            </w:r>
          </w:p>
        </w:tc>
        <w:tc>
          <w:tcPr>
            <w:tcW w:w="2835" w:type="dxa"/>
            <w:tcBorders>
              <w:top w:val="nil"/>
              <w:left w:val="nil"/>
              <w:bottom w:val="single" w:sz="4" w:space="0" w:color="auto"/>
              <w:right w:val="single" w:sz="4" w:space="0" w:color="auto"/>
            </w:tcBorders>
            <w:shd w:val="clear" w:color="auto" w:fill="auto"/>
            <w:vAlign w:val="center"/>
            <w:hideMark/>
          </w:tcPr>
          <w:p w14:paraId="705BBF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 IP Base</w:t>
            </w:r>
          </w:p>
        </w:tc>
        <w:tc>
          <w:tcPr>
            <w:tcW w:w="2126" w:type="dxa"/>
            <w:tcBorders>
              <w:top w:val="nil"/>
              <w:left w:val="nil"/>
              <w:bottom w:val="single" w:sz="4" w:space="0" w:color="auto"/>
              <w:right w:val="single" w:sz="4" w:space="0" w:color="auto"/>
            </w:tcBorders>
            <w:shd w:val="clear" w:color="auto" w:fill="auto"/>
            <w:vAlign w:val="center"/>
            <w:hideMark/>
          </w:tcPr>
          <w:p w14:paraId="0AD29F3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FCW2327G0VX</w:t>
            </w:r>
          </w:p>
        </w:tc>
      </w:tr>
      <w:tr w:rsidR="00166525" w:rsidRPr="00096A6F" w14:paraId="576F1AB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F9232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KZN-STANGER-KWADUKUZA-SW01</w:t>
            </w:r>
          </w:p>
        </w:tc>
        <w:tc>
          <w:tcPr>
            <w:tcW w:w="1417" w:type="dxa"/>
            <w:tcBorders>
              <w:top w:val="nil"/>
              <w:left w:val="nil"/>
              <w:bottom w:val="single" w:sz="4" w:space="0" w:color="auto"/>
              <w:right w:val="single" w:sz="4" w:space="0" w:color="auto"/>
            </w:tcBorders>
            <w:shd w:val="clear" w:color="auto" w:fill="auto"/>
            <w:vAlign w:val="center"/>
            <w:hideMark/>
          </w:tcPr>
          <w:p w14:paraId="36B9AF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C92958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Stanger</w:t>
            </w:r>
          </w:p>
        </w:tc>
        <w:tc>
          <w:tcPr>
            <w:tcW w:w="1985" w:type="dxa"/>
            <w:tcBorders>
              <w:top w:val="nil"/>
              <w:left w:val="nil"/>
              <w:bottom w:val="single" w:sz="4" w:space="0" w:color="auto"/>
              <w:right w:val="single" w:sz="4" w:space="0" w:color="auto"/>
            </w:tcBorders>
            <w:shd w:val="clear" w:color="auto" w:fill="auto"/>
            <w:vAlign w:val="center"/>
            <w:hideMark/>
          </w:tcPr>
          <w:p w14:paraId="6E7FAC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3317A3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2CE48F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FOC1415W118</w:t>
            </w:r>
          </w:p>
        </w:tc>
      </w:tr>
      <w:tr w:rsidR="00166525" w:rsidRPr="00096A6F" w14:paraId="32F3879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C6203F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LIM-BICARD-SW01</w:t>
            </w:r>
          </w:p>
        </w:tc>
        <w:tc>
          <w:tcPr>
            <w:tcW w:w="1417" w:type="dxa"/>
            <w:tcBorders>
              <w:top w:val="nil"/>
              <w:left w:val="nil"/>
              <w:bottom w:val="single" w:sz="4" w:space="0" w:color="auto"/>
              <w:right w:val="single" w:sz="4" w:space="0" w:color="auto"/>
            </w:tcBorders>
            <w:shd w:val="clear" w:color="auto" w:fill="auto"/>
            <w:vAlign w:val="center"/>
            <w:hideMark/>
          </w:tcPr>
          <w:p w14:paraId="373E77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26A8F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Polokwane Biccard Street</w:t>
            </w:r>
          </w:p>
        </w:tc>
        <w:tc>
          <w:tcPr>
            <w:tcW w:w="1985" w:type="dxa"/>
            <w:tcBorders>
              <w:top w:val="nil"/>
              <w:left w:val="nil"/>
              <w:bottom w:val="single" w:sz="4" w:space="0" w:color="auto"/>
              <w:right w:val="single" w:sz="4" w:space="0" w:color="auto"/>
            </w:tcBorders>
            <w:shd w:val="clear" w:color="auto" w:fill="auto"/>
            <w:vAlign w:val="center"/>
            <w:hideMark/>
          </w:tcPr>
          <w:p w14:paraId="7D0986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717F4E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3C0550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FOC1003Y087</w:t>
            </w:r>
          </w:p>
        </w:tc>
      </w:tr>
      <w:tr w:rsidR="00166525" w:rsidRPr="00096A6F" w14:paraId="647159B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3A631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LIM-DENDRON-MOGWADI-SW01</w:t>
            </w:r>
          </w:p>
        </w:tc>
        <w:tc>
          <w:tcPr>
            <w:tcW w:w="1417" w:type="dxa"/>
            <w:tcBorders>
              <w:top w:val="nil"/>
              <w:left w:val="nil"/>
              <w:bottom w:val="single" w:sz="4" w:space="0" w:color="auto"/>
              <w:right w:val="single" w:sz="4" w:space="0" w:color="auto"/>
            </w:tcBorders>
            <w:shd w:val="clear" w:color="auto" w:fill="auto"/>
            <w:vAlign w:val="center"/>
            <w:hideMark/>
          </w:tcPr>
          <w:p w14:paraId="59D7460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2A5E2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DENDRON</w:t>
            </w:r>
          </w:p>
        </w:tc>
        <w:tc>
          <w:tcPr>
            <w:tcW w:w="1985" w:type="dxa"/>
            <w:tcBorders>
              <w:top w:val="nil"/>
              <w:left w:val="nil"/>
              <w:bottom w:val="single" w:sz="4" w:space="0" w:color="auto"/>
              <w:right w:val="single" w:sz="4" w:space="0" w:color="auto"/>
            </w:tcBorders>
            <w:shd w:val="clear" w:color="auto" w:fill="auto"/>
            <w:vAlign w:val="center"/>
            <w:hideMark/>
          </w:tcPr>
          <w:p w14:paraId="20E62A3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38EF305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B1E4C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FCW1930C01N</w:t>
            </w:r>
          </w:p>
        </w:tc>
      </w:tr>
      <w:tr w:rsidR="00166525" w:rsidRPr="00096A6F" w14:paraId="130CA45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8C013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LIM-DZANANI-SW01</w:t>
            </w:r>
          </w:p>
        </w:tc>
        <w:tc>
          <w:tcPr>
            <w:tcW w:w="1417" w:type="dxa"/>
            <w:tcBorders>
              <w:top w:val="nil"/>
              <w:left w:val="nil"/>
              <w:bottom w:val="single" w:sz="4" w:space="0" w:color="auto"/>
              <w:right w:val="single" w:sz="4" w:space="0" w:color="auto"/>
            </w:tcBorders>
            <w:shd w:val="clear" w:color="auto" w:fill="auto"/>
            <w:vAlign w:val="center"/>
            <w:hideMark/>
          </w:tcPr>
          <w:p w14:paraId="7517BA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A5D95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Dzanani</w:t>
            </w:r>
          </w:p>
        </w:tc>
        <w:tc>
          <w:tcPr>
            <w:tcW w:w="1985" w:type="dxa"/>
            <w:tcBorders>
              <w:top w:val="nil"/>
              <w:left w:val="nil"/>
              <w:bottom w:val="single" w:sz="4" w:space="0" w:color="auto"/>
              <w:right w:val="single" w:sz="4" w:space="0" w:color="auto"/>
            </w:tcBorders>
            <w:shd w:val="clear" w:color="auto" w:fill="auto"/>
            <w:vAlign w:val="center"/>
            <w:hideMark/>
          </w:tcPr>
          <w:p w14:paraId="634527C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2960-24TC-L Switch</w:t>
            </w:r>
          </w:p>
        </w:tc>
        <w:tc>
          <w:tcPr>
            <w:tcW w:w="2835" w:type="dxa"/>
            <w:tcBorders>
              <w:top w:val="nil"/>
              <w:left w:val="nil"/>
              <w:bottom w:val="single" w:sz="4" w:space="0" w:color="auto"/>
              <w:right w:val="single" w:sz="4" w:space="0" w:color="auto"/>
            </w:tcBorders>
            <w:shd w:val="clear" w:color="auto" w:fill="auto"/>
            <w:vAlign w:val="center"/>
            <w:hideMark/>
          </w:tcPr>
          <w:p w14:paraId="6F13F4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6B8972F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FOC1123U4W7</w:t>
            </w:r>
          </w:p>
        </w:tc>
      </w:tr>
      <w:tr w:rsidR="00166525" w:rsidRPr="00096A6F" w14:paraId="57EB195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091DA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LIM-GIYANI-SW01</w:t>
            </w:r>
          </w:p>
        </w:tc>
        <w:tc>
          <w:tcPr>
            <w:tcW w:w="1417" w:type="dxa"/>
            <w:tcBorders>
              <w:top w:val="nil"/>
              <w:left w:val="nil"/>
              <w:bottom w:val="single" w:sz="4" w:space="0" w:color="auto"/>
              <w:right w:val="single" w:sz="4" w:space="0" w:color="auto"/>
            </w:tcBorders>
            <w:shd w:val="clear" w:color="auto" w:fill="auto"/>
            <w:vAlign w:val="center"/>
            <w:hideMark/>
          </w:tcPr>
          <w:p w14:paraId="63C47D0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3FCF6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Giyani</w:t>
            </w:r>
          </w:p>
        </w:tc>
        <w:tc>
          <w:tcPr>
            <w:tcW w:w="1985" w:type="dxa"/>
            <w:tcBorders>
              <w:top w:val="nil"/>
              <w:left w:val="nil"/>
              <w:bottom w:val="single" w:sz="4" w:space="0" w:color="auto"/>
              <w:right w:val="single" w:sz="4" w:space="0" w:color="auto"/>
            </w:tcBorders>
            <w:shd w:val="clear" w:color="auto" w:fill="auto"/>
            <w:vAlign w:val="center"/>
            <w:hideMark/>
          </w:tcPr>
          <w:p w14:paraId="1A844D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60ADD4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07C627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FOC1002Y3H0</w:t>
            </w:r>
          </w:p>
        </w:tc>
      </w:tr>
      <w:tr w:rsidR="00166525" w:rsidRPr="00096A6F" w14:paraId="5B93ECF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37EDE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LIM-GIYANI-SW03</w:t>
            </w:r>
          </w:p>
        </w:tc>
        <w:tc>
          <w:tcPr>
            <w:tcW w:w="1417" w:type="dxa"/>
            <w:tcBorders>
              <w:top w:val="nil"/>
              <w:left w:val="nil"/>
              <w:bottom w:val="single" w:sz="4" w:space="0" w:color="auto"/>
              <w:right w:val="single" w:sz="4" w:space="0" w:color="auto"/>
            </w:tcBorders>
            <w:shd w:val="clear" w:color="auto" w:fill="auto"/>
            <w:vAlign w:val="center"/>
            <w:hideMark/>
          </w:tcPr>
          <w:p w14:paraId="09ADB1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77875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Giyani</w:t>
            </w:r>
          </w:p>
        </w:tc>
        <w:tc>
          <w:tcPr>
            <w:tcW w:w="1985" w:type="dxa"/>
            <w:tcBorders>
              <w:top w:val="nil"/>
              <w:left w:val="nil"/>
              <w:bottom w:val="single" w:sz="4" w:space="0" w:color="auto"/>
              <w:right w:val="single" w:sz="4" w:space="0" w:color="auto"/>
            </w:tcBorders>
            <w:shd w:val="clear" w:color="auto" w:fill="auto"/>
            <w:vAlign w:val="center"/>
            <w:hideMark/>
          </w:tcPr>
          <w:p w14:paraId="134ED9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52EBCC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3B1624F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FOC1002Y3GC</w:t>
            </w:r>
          </w:p>
        </w:tc>
      </w:tr>
      <w:tr w:rsidR="00166525" w:rsidRPr="00096A6F" w14:paraId="37BCB9D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F6C1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LIM-GIYANI-SW04</w:t>
            </w:r>
          </w:p>
        </w:tc>
        <w:tc>
          <w:tcPr>
            <w:tcW w:w="1417" w:type="dxa"/>
            <w:tcBorders>
              <w:top w:val="nil"/>
              <w:left w:val="nil"/>
              <w:bottom w:val="single" w:sz="4" w:space="0" w:color="auto"/>
              <w:right w:val="single" w:sz="4" w:space="0" w:color="auto"/>
            </w:tcBorders>
            <w:shd w:val="clear" w:color="auto" w:fill="auto"/>
            <w:vAlign w:val="center"/>
            <w:hideMark/>
          </w:tcPr>
          <w:p w14:paraId="196A62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15C623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Giyani</w:t>
            </w:r>
          </w:p>
        </w:tc>
        <w:tc>
          <w:tcPr>
            <w:tcW w:w="1985" w:type="dxa"/>
            <w:tcBorders>
              <w:top w:val="nil"/>
              <w:left w:val="nil"/>
              <w:bottom w:val="single" w:sz="4" w:space="0" w:color="auto"/>
              <w:right w:val="single" w:sz="4" w:space="0" w:color="auto"/>
            </w:tcBorders>
            <w:shd w:val="clear" w:color="auto" w:fill="auto"/>
            <w:vAlign w:val="center"/>
            <w:hideMark/>
          </w:tcPr>
          <w:p w14:paraId="703147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2D91D4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E94A6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FOC1002Y3GP</w:t>
            </w:r>
          </w:p>
        </w:tc>
      </w:tr>
      <w:tr w:rsidR="00166525" w:rsidRPr="00096A6F" w14:paraId="3EDA1A3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31DC6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LIM-JANEFURSE-SW01</w:t>
            </w:r>
          </w:p>
        </w:tc>
        <w:tc>
          <w:tcPr>
            <w:tcW w:w="1417" w:type="dxa"/>
            <w:tcBorders>
              <w:top w:val="nil"/>
              <w:left w:val="nil"/>
              <w:bottom w:val="single" w:sz="4" w:space="0" w:color="auto"/>
              <w:right w:val="single" w:sz="4" w:space="0" w:color="auto"/>
            </w:tcBorders>
            <w:shd w:val="clear" w:color="auto" w:fill="auto"/>
            <w:vAlign w:val="center"/>
            <w:hideMark/>
          </w:tcPr>
          <w:p w14:paraId="39E0FB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71CBA5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Jane Furse</w:t>
            </w:r>
          </w:p>
        </w:tc>
        <w:tc>
          <w:tcPr>
            <w:tcW w:w="1985" w:type="dxa"/>
            <w:tcBorders>
              <w:top w:val="nil"/>
              <w:left w:val="nil"/>
              <w:bottom w:val="single" w:sz="4" w:space="0" w:color="auto"/>
              <w:right w:val="single" w:sz="4" w:space="0" w:color="auto"/>
            </w:tcBorders>
            <w:shd w:val="clear" w:color="auto" w:fill="auto"/>
            <w:vAlign w:val="center"/>
            <w:hideMark/>
          </w:tcPr>
          <w:p w14:paraId="74262D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3750G-24PS Switch</w:t>
            </w:r>
          </w:p>
        </w:tc>
        <w:tc>
          <w:tcPr>
            <w:tcW w:w="2835" w:type="dxa"/>
            <w:tcBorders>
              <w:top w:val="nil"/>
              <w:left w:val="nil"/>
              <w:bottom w:val="single" w:sz="4" w:space="0" w:color="auto"/>
              <w:right w:val="single" w:sz="4" w:space="0" w:color="auto"/>
            </w:tcBorders>
            <w:shd w:val="clear" w:color="auto" w:fill="auto"/>
            <w:vAlign w:val="center"/>
            <w:hideMark/>
          </w:tcPr>
          <w:p w14:paraId="77BF49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24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0075B6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FOC1002Y1LF</w:t>
            </w:r>
          </w:p>
        </w:tc>
      </w:tr>
      <w:tr w:rsidR="00166525" w:rsidRPr="00096A6F" w14:paraId="17BB922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02B6E5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LIM-JANEFURSE-SW02</w:t>
            </w:r>
          </w:p>
        </w:tc>
        <w:tc>
          <w:tcPr>
            <w:tcW w:w="1417" w:type="dxa"/>
            <w:tcBorders>
              <w:top w:val="nil"/>
              <w:left w:val="nil"/>
              <w:bottom w:val="single" w:sz="4" w:space="0" w:color="auto"/>
              <w:right w:val="single" w:sz="4" w:space="0" w:color="auto"/>
            </w:tcBorders>
            <w:shd w:val="clear" w:color="auto" w:fill="auto"/>
            <w:vAlign w:val="center"/>
            <w:hideMark/>
          </w:tcPr>
          <w:p w14:paraId="2D35E3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76BD0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Jane Furse</w:t>
            </w:r>
          </w:p>
        </w:tc>
        <w:tc>
          <w:tcPr>
            <w:tcW w:w="1985" w:type="dxa"/>
            <w:tcBorders>
              <w:top w:val="nil"/>
              <w:left w:val="nil"/>
              <w:bottom w:val="single" w:sz="4" w:space="0" w:color="auto"/>
              <w:right w:val="single" w:sz="4" w:space="0" w:color="auto"/>
            </w:tcBorders>
            <w:shd w:val="clear" w:color="auto" w:fill="auto"/>
            <w:vAlign w:val="center"/>
            <w:hideMark/>
          </w:tcPr>
          <w:p w14:paraId="4E2E16E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5931AB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6183C8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FDO1150X1XC</w:t>
            </w:r>
          </w:p>
        </w:tc>
      </w:tr>
      <w:tr w:rsidR="00166525" w:rsidRPr="00096A6F" w14:paraId="1D54B9B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E1C92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LIM-LEBOWAKGOMO-SW02</w:t>
            </w:r>
          </w:p>
        </w:tc>
        <w:tc>
          <w:tcPr>
            <w:tcW w:w="1417" w:type="dxa"/>
            <w:tcBorders>
              <w:top w:val="nil"/>
              <w:left w:val="nil"/>
              <w:bottom w:val="single" w:sz="4" w:space="0" w:color="auto"/>
              <w:right w:val="single" w:sz="4" w:space="0" w:color="auto"/>
            </w:tcBorders>
            <w:shd w:val="clear" w:color="auto" w:fill="auto"/>
            <w:vAlign w:val="center"/>
            <w:hideMark/>
          </w:tcPr>
          <w:p w14:paraId="1DEF2D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BB30C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Lebowakgomo</w:t>
            </w:r>
          </w:p>
        </w:tc>
        <w:tc>
          <w:tcPr>
            <w:tcW w:w="1985" w:type="dxa"/>
            <w:tcBorders>
              <w:top w:val="nil"/>
              <w:left w:val="nil"/>
              <w:bottom w:val="single" w:sz="4" w:space="0" w:color="auto"/>
              <w:right w:val="single" w:sz="4" w:space="0" w:color="auto"/>
            </w:tcBorders>
            <w:shd w:val="clear" w:color="auto" w:fill="auto"/>
            <w:vAlign w:val="center"/>
            <w:hideMark/>
          </w:tcPr>
          <w:p w14:paraId="1EFF167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3B0DFF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230F4E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FOC1415W0UK</w:t>
            </w:r>
          </w:p>
        </w:tc>
      </w:tr>
      <w:tr w:rsidR="00166525" w:rsidRPr="00096A6F" w14:paraId="7647216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664BF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LIM-LEPHALALA-SW01</w:t>
            </w:r>
          </w:p>
        </w:tc>
        <w:tc>
          <w:tcPr>
            <w:tcW w:w="1417" w:type="dxa"/>
            <w:tcBorders>
              <w:top w:val="nil"/>
              <w:left w:val="nil"/>
              <w:bottom w:val="single" w:sz="4" w:space="0" w:color="auto"/>
              <w:right w:val="single" w:sz="4" w:space="0" w:color="auto"/>
            </w:tcBorders>
            <w:shd w:val="clear" w:color="auto" w:fill="auto"/>
            <w:vAlign w:val="center"/>
            <w:hideMark/>
          </w:tcPr>
          <w:p w14:paraId="2D7E42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C1E3C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Lephalale</w:t>
            </w:r>
          </w:p>
        </w:tc>
        <w:tc>
          <w:tcPr>
            <w:tcW w:w="1985" w:type="dxa"/>
            <w:tcBorders>
              <w:top w:val="nil"/>
              <w:left w:val="nil"/>
              <w:bottom w:val="single" w:sz="4" w:space="0" w:color="auto"/>
              <w:right w:val="single" w:sz="4" w:space="0" w:color="auto"/>
            </w:tcBorders>
            <w:shd w:val="clear" w:color="auto" w:fill="auto"/>
            <w:vAlign w:val="center"/>
            <w:hideMark/>
          </w:tcPr>
          <w:p w14:paraId="2C4B38E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CD2F5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41936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CAT0938N2Y2</w:t>
            </w:r>
          </w:p>
        </w:tc>
      </w:tr>
      <w:tr w:rsidR="00166525" w:rsidRPr="00096A6F" w14:paraId="12CC637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1D9CFF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LIM-LEPHALALA-SW02</w:t>
            </w:r>
          </w:p>
        </w:tc>
        <w:tc>
          <w:tcPr>
            <w:tcW w:w="1417" w:type="dxa"/>
            <w:tcBorders>
              <w:top w:val="nil"/>
              <w:left w:val="nil"/>
              <w:bottom w:val="single" w:sz="4" w:space="0" w:color="auto"/>
              <w:right w:val="single" w:sz="4" w:space="0" w:color="auto"/>
            </w:tcBorders>
            <w:shd w:val="clear" w:color="auto" w:fill="auto"/>
            <w:vAlign w:val="center"/>
            <w:hideMark/>
          </w:tcPr>
          <w:p w14:paraId="3C0C760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51893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Lephalale</w:t>
            </w:r>
          </w:p>
        </w:tc>
        <w:tc>
          <w:tcPr>
            <w:tcW w:w="1985" w:type="dxa"/>
            <w:tcBorders>
              <w:top w:val="nil"/>
              <w:left w:val="nil"/>
              <w:bottom w:val="single" w:sz="4" w:space="0" w:color="auto"/>
              <w:right w:val="single" w:sz="4" w:space="0" w:color="auto"/>
            </w:tcBorders>
            <w:shd w:val="clear" w:color="auto" w:fill="auto"/>
            <w:vAlign w:val="center"/>
            <w:hideMark/>
          </w:tcPr>
          <w:p w14:paraId="5AE369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6151D0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1ACBAD8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FDO1149Y2P7</w:t>
            </w:r>
          </w:p>
        </w:tc>
      </w:tr>
      <w:tr w:rsidR="00166525" w:rsidRPr="00096A6F" w14:paraId="3712B1E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1197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LIM-MAKHADO-SW02</w:t>
            </w:r>
          </w:p>
        </w:tc>
        <w:tc>
          <w:tcPr>
            <w:tcW w:w="1417" w:type="dxa"/>
            <w:tcBorders>
              <w:top w:val="nil"/>
              <w:left w:val="nil"/>
              <w:bottom w:val="single" w:sz="4" w:space="0" w:color="auto"/>
              <w:right w:val="single" w:sz="4" w:space="0" w:color="auto"/>
            </w:tcBorders>
            <w:shd w:val="clear" w:color="auto" w:fill="auto"/>
            <w:vAlign w:val="center"/>
            <w:hideMark/>
          </w:tcPr>
          <w:p w14:paraId="2BF331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BB5CA8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Makhado</w:t>
            </w:r>
          </w:p>
        </w:tc>
        <w:tc>
          <w:tcPr>
            <w:tcW w:w="1985" w:type="dxa"/>
            <w:tcBorders>
              <w:top w:val="nil"/>
              <w:left w:val="nil"/>
              <w:bottom w:val="single" w:sz="4" w:space="0" w:color="auto"/>
              <w:right w:val="single" w:sz="4" w:space="0" w:color="auto"/>
            </w:tcBorders>
            <w:shd w:val="clear" w:color="auto" w:fill="auto"/>
            <w:vAlign w:val="center"/>
            <w:hideMark/>
          </w:tcPr>
          <w:p w14:paraId="782697A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24 EI Switch</w:t>
            </w:r>
          </w:p>
        </w:tc>
        <w:tc>
          <w:tcPr>
            <w:tcW w:w="2835" w:type="dxa"/>
            <w:tcBorders>
              <w:top w:val="nil"/>
              <w:left w:val="nil"/>
              <w:bottom w:val="single" w:sz="4" w:space="0" w:color="auto"/>
              <w:right w:val="single" w:sz="4" w:space="0" w:color="auto"/>
            </w:tcBorders>
            <w:shd w:val="clear" w:color="auto" w:fill="auto"/>
            <w:vAlign w:val="center"/>
            <w:hideMark/>
          </w:tcPr>
          <w:p w14:paraId="7B956F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24 10/100 with 2GBIC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2ED186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FCZ1043W0CY</w:t>
            </w:r>
          </w:p>
        </w:tc>
      </w:tr>
      <w:tr w:rsidR="00166525" w:rsidRPr="00096A6F" w14:paraId="77C368F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4064B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LIM-MAKHADO-SW03</w:t>
            </w:r>
          </w:p>
        </w:tc>
        <w:tc>
          <w:tcPr>
            <w:tcW w:w="1417" w:type="dxa"/>
            <w:tcBorders>
              <w:top w:val="nil"/>
              <w:left w:val="nil"/>
              <w:bottom w:val="single" w:sz="4" w:space="0" w:color="auto"/>
              <w:right w:val="single" w:sz="4" w:space="0" w:color="auto"/>
            </w:tcBorders>
            <w:shd w:val="clear" w:color="auto" w:fill="auto"/>
            <w:vAlign w:val="center"/>
            <w:hideMark/>
          </w:tcPr>
          <w:p w14:paraId="3865240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B245FC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Makhado</w:t>
            </w:r>
          </w:p>
        </w:tc>
        <w:tc>
          <w:tcPr>
            <w:tcW w:w="1985" w:type="dxa"/>
            <w:tcBorders>
              <w:top w:val="nil"/>
              <w:left w:val="nil"/>
              <w:bottom w:val="single" w:sz="4" w:space="0" w:color="auto"/>
              <w:right w:val="single" w:sz="4" w:space="0" w:color="auto"/>
            </w:tcBorders>
            <w:shd w:val="clear" w:color="auto" w:fill="auto"/>
            <w:vAlign w:val="center"/>
            <w:hideMark/>
          </w:tcPr>
          <w:p w14:paraId="5D7A84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 12 Switch</w:t>
            </w:r>
          </w:p>
        </w:tc>
        <w:tc>
          <w:tcPr>
            <w:tcW w:w="2835" w:type="dxa"/>
            <w:tcBorders>
              <w:top w:val="nil"/>
              <w:left w:val="nil"/>
              <w:bottom w:val="single" w:sz="4" w:space="0" w:color="auto"/>
              <w:right w:val="single" w:sz="4" w:space="0" w:color="auto"/>
            </w:tcBorders>
            <w:shd w:val="clear" w:color="auto" w:fill="auto"/>
            <w:vAlign w:val="center"/>
            <w:hideMark/>
          </w:tcPr>
          <w:p w14:paraId="403223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^12 port, 10/100 Catalyst Switch, Standard Image only</w:t>
            </w:r>
          </w:p>
        </w:tc>
        <w:tc>
          <w:tcPr>
            <w:tcW w:w="2126" w:type="dxa"/>
            <w:tcBorders>
              <w:top w:val="nil"/>
              <w:left w:val="nil"/>
              <w:bottom w:val="single" w:sz="4" w:space="0" w:color="auto"/>
              <w:right w:val="single" w:sz="4" w:space="0" w:color="auto"/>
            </w:tcBorders>
            <w:shd w:val="clear" w:color="auto" w:fill="auto"/>
            <w:vAlign w:val="center"/>
            <w:hideMark/>
          </w:tcPr>
          <w:p w14:paraId="5E9791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FCZ0935Y0RW</w:t>
            </w:r>
          </w:p>
        </w:tc>
      </w:tr>
      <w:tr w:rsidR="00166525" w:rsidRPr="00096A6F" w14:paraId="132C72B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9E56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LIM-MODJADJISKLF-SW01</w:t>
            </w:r>
          </w:p>
        </w:tc>
        <w:tc>
          <w:tcPr>
            <w:tcW w:w="1417" w:type="dxa"/>
            <w:tcBorders>
              <w:top w:val="nil"/>
              <w:left w:val="nil"/>
              <w:bottom w:val="single" w:sz="4" w:space="0" w:color="auto"/>
              <w:right w:val="single" w:sz="4" w:space="0" w:color="auto"/>
            </w:tcBorders>
            <w:shd w:val="clear" w:color="auto" w:fill="auto"/>
            <w:vAlign w:val="center"/>
            <w:hideMark/>
          </w:tcPr>
          <w:p w14:paraId="3B5BACD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703C24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MODJADJISKLOOF</w:t>
            </w:r>
          </w:p>
        </w:tc>
        <w:tc>
          <w:tcPr>
            <w:tcW w:w="1985" w:type="dxa"/>
            <w:tcBorders>
              <w:top w:val="nil"/>
              <w:left w:val="nil"/>
              <w:bottom w:val="single" w:sz="4" w:space="0" w:color="auto"/>
              <w:right w:val="single" w:sz="4" w:space="0" w:color="auto"/>
            </w:tcBorders>
            <w:shd w:val="clear" w:color="auto" w:fill="auto"/>
            <w:vAlign w:val="center"/>
            <w:hideMark/>
          </w:tcPr>
          <w:p w14:paraId="7640DA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3107C5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124243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FDO1149Z8QG</w:t>
            </w:r>
          </w:p>
        </w:tc>
      </w:tr>
      <w:tr w:rsidR="00166525" w:rsidRPr="00096A6F" w14:paraId="264E20E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B388E0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LIM-MOKOPANE-SW03</w:t>
            </w:r>
          </w:p>
        </w:tc>
        <w:tc>
          <w:tcPr>
            <w:tcW w:w="1417" w:type="dxa"/>
            <w:tcBorders>
              <w:top w:val="nil"/>
              <w:left w:val="nil"/>
              <w:bottom w:val="single" w:sz="4" w:space="0" w:color="auto"/>
              <w:right w:val="single" w:sz="4" w:space="0" w:color="auto"/>
            </w:tcBorders>
            <w:shd w:val="clear" w:color="auto" w:fill="auto"/>
            <w:vAlign w:val="center"/>
            <w:hideMark/>
          </w:tcPr>
          <w:p w14:paraId="33AE407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EEC1A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MOKOPANE</w:t>
            </w:r>
          </w:p>
        </w:tc>
        <w:tc>
          <w:tcPr>
            <w:tcW w:w="1985" w:type="dxa"/>
            <w:tcBorders>
              <w:top w:val="nil"/>
              <w:left w:val="nil"/>
              <w:bottom w:val="single" w:sz="4" w:space="0" w:color="auto"/>
              <w:right w:val="single" w:sz="4" w:space="0" w:color="auto"/>
            </w:tcBorders>
            <w:shd w:val="clear" w:color="auto" w:fill="auto"/>
            <w:vAlign w:val="center"/>
            <w:hideMark/>
          </w:tcPr>
          <w:p w14:paraId="02CE0B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2950T 48 SI Switch</w:t>
            </w:r>
          </w:p>
        </w:tc>
        <w:tc>
          <w:tcPr>
            <w:tcW w:w="2835" w:type="dxa"/>
            <w:tcBorders>
              <w:top w:val="nil"/>
              <w:left w:val="nil"/>
              <w:bottom w:val="single" w:sz="4" w:space="0" w:color="auto"/>
              <w:right w:val="single" w:sz="4" w:space="0" w:color="auto"/>
            </w:tcBorders>
            <w:shd w:val="clear" w:color="auto" w:fill="auto"/>
            <w:vAlign w:val="center"/>
            <w:hideMark/>
          </w:tcPr>
          <w:p w14:paraId="35A31C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^48 10/100 and 2 10/100/1000BASE-T uplinks, Standard Image</w:t>
            </w:r>
          </w:p>
        </w:tc>
        <w:tc>
          <w:tcPr>
            <w:tcW w:w="2126" w:type="dxa"/>
            <w:tcBorders>
              <w:top w:val="nil"/>
              <w:left w:val="nil"/>
              <w:bottom w:val="single" w:sz="4" w:space="0" w:color="auto"/>
              <w:right w:val="single" w:sz="4" w:space="0" w:color="auto"/>
            </w:tcBorders>
            <w:shd w:val="clear" w:color="auto" w:fill="auto"/>
            <w:vAlign w:val="center"/>
            <w:hideMark/>
          </w:tcPr>
          <w:p w14:paraId="4D7BED5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FOC0951Z68K</w:t>
            </w:r>
          </w:p>
        </w:tc>
      </w:tr>
      <w:tr w:rsidR="00166525" w:rsidRPr="00096A6F" w14:paraId="7BB24B6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E509A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LIM-MOOKGOPONG-SW01</w:t>
            </w:r>
          </w:p>
        </w:tc>
        <w:tc>
          <w:tcPr>
            <w:tcW w:w="1417" w:type="dxa"/>
            <w:tcBorders>
              <w:top w:val="nil"/>
              <w:left w:val="nil"/>
              <w:bottom w:val="single" w:sz="4" w:space="0" w:color="auto"/>
              <w:right w:val="single" w:sz="4" w:space="0" w:color="auto"/>
            </w:tcBorders>
            <w:shd w:val="clear" w:color="auto" w:fill="auto"/>
            <w:vAlign w:val="center"/>
            <w:hideMark/>
          </w:tcPr>
          <w:p w14:paraId="153D57A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D58013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Mookgopong</w:t>
            </w:r>
          </w:p>
        </w:tc>
        <w:tc>
          <w:tcPr>
            <w:tcW w:w="1985" w:type="dxa"/>
            <w:tcBorders>
              <w:top w:val="nil"/>
              <w:left w:val="nil"/>
              <w:bottom w:val="single" w:sz="4" w:space="0" w:color="auto"/>
              <w:right w:val="single" w:sz="4" w:space="0" w:color="auto"/>
            </w:tcBorders>
            <w:shd w:val="clear" w:color="auto" w:fill="auto"/>
            <w:vAlign w:val="center"/>
            <w:hideMark/>
          </w:tcPr>
          <w:p w14:paraId="6433CE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24 EI Switch</w:t>
            </w:r>
          </w:p>
        </w:tc>
        <w:tc>
          <w:tcPr>
            <w:tcW w:w="2835" w:type="dxa"/>
            <w:tcBorders>
              <w:top w:val="nil"/>
              <w:left w:val="nil"/>
              <w:bottom w:val="single" w:sz="4" w:space="0" w:color="auto"/>
              <w:right w:val="single" w:sz="4" w:space="0" w:color="auto"/>
            </w:tcBorders>
            <w:shd w:val="clear" w:color="auto" w:fill="auto"/>
            <w:vAlign w:val="center"/>
            <w:hideMark/>
          </w:tcPr>
          <w:p w14:paraId="329772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24 10/100 with 2GBIC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7711A9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FCZ1023Y0UC</w:t>
            </w:r>
          </w:p>
        </w:tc>
      </w:tr>
      <w:tr w:rsidR="00166525" w:rsidRPr="00096A6F" w14:paraId="7E53979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03DD8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LIM-PHALABORWA-SW02</w:t>
            </w:r>
          </w:p>
        </w:tc>
        <w:tc>
          <w:tcPr>
            <w:tcW w:w="1417" w:type="dxa"/>
            <w:tcBorders>
              <w:top w:val="nil"/>
              <w:left w:val="nil"/>
              <w:bottom w:val="single" w:sz="4" w:space="0" w:color="auto"/>
              <w:right w:val="single" w:sz="4" w:space="0" w:color="auto"/>
            </w:tcBorders>
            <w:shd w:val="clear" w:color="auto" w:fill="auto"/>
            <w:vAlign w:val="center"/>
            <w:hideMark/>
          </w:tcPr>
          <w:p w14:paraId="69564A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E76DA2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Phalaborwa</w:t>
            </w:r>
          </w:p>
        </w:tc>
        <w:tc>
          <w:tcPr>
            <w:tcW w:w="1985" w:type="dxa"/>
            <w:tcBorders>
              <w:top w:val="nil"/>
              <w:left w:val="nil"/>
              <w:bottom w:val="single" w:sz="4" w:space="0" w:color="auto"/>
              <w:right w:val="single" w:sz="4" w:space="0" w:color="auto"/>
            </w:tcBorders>
            <w:shd w:val="clear" w:color="auto" w:fill="auto"/>
            <w:vAlign w:val="center"/>
            <w:hideMark/>
          </w:tcPr>
          <w:p w14:paraId="209B7C8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2960-24TC-L Switch</w:t>
            </w:r>
          </w:p>
        </w:tc>
        <w:tc>
          <w:tcPr>
            <w:tcW w:w="2835" w:type="dxa"/>
            <w:tcBorders>
              <w:top w:val="nil"/>
              <w:left w:val="nil"/>
              <w:bottom w:val="single" w:sz="4" w:space="0" w:color="auto"/>
              <w:right w:val="single" w:sz="4" w:space="0" w:color="auto"/>
            </w:tcBorders>
            <w:shd w:val="clear" w:color="auto" w:fill="auto"/>
            <w:vAlign w:val="center"/>
            <w:hideMark/>
          </w:tcPr>
          <w:p w14:paraId="080545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+ 2T/SFP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4D34D17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FOC1123U4WN</w:t>
            </w:r>
          </w:p>
        </w:tc>
      </w:tr>
      <w:tr w:rsidR="00166525" w:rsidRPr="00096A6F" w14:paraId="2497B66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7EC71B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LIM-POL-LIBGRDNS-SW01</w:t>
            </w:r>
          </w:p>
        </w:tc>
        <w:tc>
          <w:tcPr>
            <w:tcW w:w="1417" w:type="dxa"/>
            <w:tcBorders>
              <w:top w:val="nil"/>
              <w:left w:val="nil"/>
              <w:bottom w:val="single" w:sz="4" w:space="0" w:color="auto"/>
              <w:right w:val="single" w:sz="4" w:space="0" w:color="auto"/>
            </w:tcBorders>
            <w:shd w:val="clear" w:color="auto" w:fill="auto"/>
            <w:vAlign w:val="center"/>
            <w:hideMark/>
          </w:tcPr>
          <w:p w14:paraId="74D4953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A6D16E1" w14:textId="77777777" w:rsidR="003C215C" w:rsidRPr="00096A6F" w:rsidRDefault="00534D68" w:rsidP="00023AB4">
            <w:pPr>
              <w:rPr>
                <w:rFonts w:cs="Calibri"/>
                <w:color w:val="000000"/>
                <w:sz w:val="23"/>
                <w:szCs w:val="23"/>
                <w:lang w:val="en-US"/>
              </w:rPr>
            </w:pPr>
            <w:r>
              <w:rPr>
                <w:rFonts w:cs="Calibri"/>
                <w:color w:val="000000"/>
                <w:sz w:val="23"/>
                <w:szCs w:val="23"/>
                <w:lang w:val="en-US"/>
              </w:rPr>
              <w:t>PLK Libr</w:t>
            </w:r>
            <w:r w:rsidR="003C215C" w:rsidRPr="00096A6F">
              <w:rPr>
                <w:rFonts w:cs="Calibri"/>
                <w:color w:val="000000"/>
                <w:sz w:val="23"/>
                <w:szCs w:val="23"/>
                <w:lang w:val="en-US"/>
              </w:rPr>
              <w:t>ary</w:t>
            </w:r>
          </w:p>
        </w:tc>
        <w:tc>
          <w:tcPr>
            <w:tcW w:w="1985" w:type="dxa"/>
            <w:tcBorders>
              <w:top w:val="nil"/>
              <w:left w:val="nil"/>
              <w:bottom w:val="single" w:sz="4" w:space="0" w:color="auto"/>
              <w:right w:val="single" w:sz="4" w:space="0" w:color="auto"/>
            </w:tcBorders>
            <w:shd w:val="clear" w:color="auto" w:fill="auto"/>
            <w:vAlign w:val="center"/>
            <w:hideMark/>
          </w:tcPr>
          <w:p w14:paraId="66137C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14A393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624C4F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FDO1149Z8QF</w:t>
            </w:r>
          </w:p>
        </w:tc>
      </w:tr>
      <w:tr w:rsidR="00166525" w:rsidRPr="00096A6F" w14:paraId="4E88BBB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3D118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LIM-POL-LIBGRDNS-SW02</w:t>
            </w:r>
          </w:p>
        </w:tc>
        <w:tc>
          <w:tcPr>
            <w:tcW w:w="1417" w:type="dxa"/>
            <w:tcBorders>
              <w:top w:val="nil"/>
              <w:left w:val="nil"/>
              <w:bottom w:val="single" w:sz="4" w:space="0" w:color="auto"/>
              <w:right w:val="single" w:sz="4" w:space="0" w:color="auto"/>
            </w:tcBorders>
            <w:shd w:val="clear" w:color="auto" w:fill="auto"/>
            <w:vAlign w:val="center"/>
            <w:hideMark/>
          </w:tcPr>
          <w:p w14:paraId="20D6B49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7DB26EC" w14:textId="77777777" w:rsidR="003C215C" w:rsidRPr="00096A6F" w:rsidRDefault="00534D68" w:rsidP="00023AB4">
            <w:pPr>
              <w:rPr>
                <w:rFonts w:cs="Calibri"/>
                <w:color w:val="000000"/>
                <w:sz w:val="23"/>
                <w:szCs w:val="23"/>
                <w:lang w:val="en-US"/>
              </w:rPr>
            </w:pPr>
            <w:r>
              <w:rPr>
                <w:rFonts w:cs="Calibri"/>
                <w:color w:val="000000"/>
                <w:sz w:val="23"/>
                <w:szCs w:val="23"/>
                <w:lang w:val="en-US"/>
              </w:rPr>
              <w:t>PLK Libr</w:t>
            </w:r>
            <w:r w:rsidR="003C215C" w:rsidRPr="00096A6F">
              <w:rPr>
                <w:rFonts w:cs="Calibri"/>
                <w:color w:val="000000"/>
                <w:sz w:val="23"/>
                <w:szCs w:val="23"/>
                <w:lang w:val="en-US"/>
              </w:rPr>
              <w:t>ary</w:t>
            </w:r>
          </w:p>
        </w:tc>
        <w:tc>
          <w:tcPr>
            <w:tcW w:w="1985" w:type="dxa"/>
            <w:tcBorders>
              <w:top w:val="nil"/>
              <w:left w:val="nil"/>
              <w:bottom w:val="single" w:sz="4" w:space="0" w:color="auto"/>
              <w:right w:val="single" w:sz="4" w:space="0" w:color="auto"/>
            </w:tcBorders>
            <w:shd w:val="clear" w:color="auto" w:fill="auto"/>
            <w:vAlign w:val="center"/>
            <w:hideMark/>
          </w:tcPr>
          <w:p w14:paraId="5D7127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90B8F3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B82A8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CAT0937N3RB</w:t>
            </w:r>
          </w:p>
        </w:tc>
      </w:tr>
      <w:tr w:rsidR="00166525" w:rsidRPr="00096A6F" w14:paraId="0F75264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E96C9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LIM-POL-LIBGRDNS-SW03</w:t>
            </w:r>
          </w:p>
        </w:tc>
        <w:tc>
          <w:tcPr>
            <w:tcW w:w="1417" w:type="dxa"/>
            <w:tcBorders>
              <w:top w:val="nil"/>
              <w:left w:val="nil"/>
              <w:bottom w:val="single" w:sz="4" w:space="0" w:color="auto"/>
              <w:right w:val="single" w:sz="4" w:space="0" w:color="auto"/>
            </w:tcBorders>
            <w:shd w:val="clear" w:color="auto" w:fill="auto"/>
            <w:vAlign w:val="center"/>
            <w:hideMark/>
          </w:tcPr>
          <w:p w14:paraId="29C0FC8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BA489F4" w14:textId="77777777" w:rsidR="003C215C" w:rsidRPr="00096A6F" w:rsidRDefault="00534D68" w:rsidP="00023AB4">
            <w:pPr>
              <w:rPr>
                <w:rFonts w:cs="Calibri"/>
                <w:color w:val="000000"/>
                <w:sz w:val="23"/>
                <w:szCs w:val="23"/>
                <w:lang w:val="en-US"/>
              </w:rPr>
            </w:pPr>
            <w:r>
              <w:rPr>
                <w:rFonts w:cs="Calibri"/>
                <w:color w:val="000000"/>
                <w:sz w:val="23"/>
                <w:szCs w:val="23"/>
                <w:lang w:val="en-US"/>
              </w:rPr>
              <w:t>PLK Libr</w:t>
            </w:r>
            <w:r w:rsidR="003C215C" w:rsidRPr="00096A6F">
              <w:rPr>
                <w:rFonts w:cs="Calibri"/>
                <w:color w:val="000000"/>
                <w:sz w:val="23"/>
                <w:szCs w:val="23"/>
                <w:lang w:val="en-US"/>
              </w:rPr>
              <w:t>ary</w:t>
            </w:r>
          </w:p>
        </w:tc>
        <w:tc>
          <w:tcPr>
            <w:tcW w:w="1985" w:type="dxa"/>
            <w:tcBorders>
              <w:top w:val="nil"/>
              <w:left w:val="nil"/>
              <w:bottom w:val="single" w:sz="4" w:space="0" w:color="auto"/>
              <w:right w:val="single" w:sz="4" w:space="0" w:color="auto"/>
            </w:tcBorders>
            <w:shd w:val="clear" w:color="auto" w:fill="auto"/>
            <w:vAlign w:val="center"/>
            <w:hideMark/>
          </w:tcPr>
          <w:p w14:paraId="224D375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75125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F2311F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FOC1002Z7W5</w:t>
            </w:r>
          </w:p>
        </w:tc>
      </w:tr>
      <w:tr w:rsidR="00166525" w:rsidRPr="00096A6F" w14:paraId="194471F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4AE4D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LIM-POL-LIBGRDNS-SW04</w:t>
            </w:r>
          </w:p>
        </w:tc>
        <w:tc>
          <w:tcPr>
            <w:tcW w:w="1417" w:type="dxa"/>
            <w:tcBorders>
              <w:top w:val="nil"/>
              <w:left w:val="nil"/>
              <w:bottom w:val="single" w:sz="4" w:space="0" w:color="auto"/>
              <w:right w:val="single" w:sz="4" w:space="0" w:color="auto"/>
            </w:tcBorders>
            <w:shd w:val="clear" w:color="auto" w:fill="auto"/>
            <w:vAlign w:val="center"/>
            <w:hideMark/>
          </w:tcPr>
          <w:p w14:paraId="003AAF0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65A6B79" w14:textId="77777777" w:rsidR="003C215C" w:rsidRPr="00096A6F" w:rsidRDefault="00534D68" w:rsidP="00023AB4">
            <w:pPr>
              <w:rPr>
                <w:rFonts w:cs="Calibri"/>
                <w:color w:val="000000"/>
                <w:sz w:val="23"/>
                <w:szCs w:val="23"/>
                <w:lang w:val="en-US"/>
              </w:rPr>
            </w:pPr>
            <w:r>
              <w:rPr>
                <w:rFonts w:cs="Calibri"/>
                <w:color w:val="000000"/>
                <w:sz w:val="23"/>
                <w:szCs w:val="23"/>
                <w:lang w:val="en-US"/>
              </w:rPr>
              <w:t>PLK Libr</w:t>
            </w:r>
            <w:r w:rsidR="003C215C" w:rsidRPr="00096A6F">
              <w:rPr>
                <w:rFonts w:cs="Calibri"/>
                <w:color w:val="000000"/>
                <w:sz w:val="23"/>
                <w:szCs w:val="23"/>
                <w:lang w:val="en-US"/>
              </w:rPr>
              <w:t>ary</w:t>
            </w:r>
          </w:p>
        </w:tc>
        <w:tc>
          <w:tcPr>
            <w:tcW w:w="1985" w:type="dxa"/>
            <w:tcBorders>
              <w:top w:val="nil"/>
              <w:left w:val="nil"/>
              <w:bottom w:val="single" w:sz="4" w:space="0" w:color="auto"/>
              <w:right w:val="single" w:sz="4" w:space="0" w:color="auto"/>
            </w:tcBorders>
            <w:shd w:val="clear" w:color="auto" w:fill="auto"/>
            <w:vAlign w:val="center"/>
            <w:hideMark/>
          </w:tcPr>
          <w:p w14:paraId="35D9F4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582B7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02D750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FOC1002Z7TJ</w:t>
            </w:r>
          </w:p>
        </w:tc>
      </w:tr>
      <w:tr w:rsidR="00166525" w:rsidRPr="00096A6F" w14:paraId="1783038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1D3E2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LIM-SOEKMEKR-SP-SW01</w:t>
            </w:r>
          </w:p>
        </w:tc>
        <w:tc>
          <w:tcPr>
            <w:tcW w:w="1417" w:type="dxa"/>
            <w:tcBorders>
              <w:top w:val="nil"/>
              <w:left w:val="nil"/>
              <w:bottom w:val="single" w:sz="4" w:space="0" w:color="auto"/>
              <w:right w:val="single" w:sz="4" w:space="0" w:color="auto"/>
            </w:tcBorders>
            <w:shd w:val="clear" w:color="auto" w:fill="auto"/>
            <w:vAlign w:val="center"/>
            <w:hideMark/>
          </w:tcPr>
          <w:p w14:paraId="68A053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9B881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Soekmekaar</w:t>
            </w:r>
          </w:p>
        </w:tc>
        <w:tc>
          <w:tcPr>
            <w:tcW w:w="1985" w:type="dxa"/>
            <w:tcBorders>
              <w:top w:val="nil"/>
              <w:left w:val="nil"/>
              <w:bottom w:val="single" w:sz="4" w:space="0" w:color="auto"/>
              <w:right w:val="single" w:sz="4" w:space="0" w:color="auto"/>
            </w:tcBorders>
            <w:shd w:val="clear" w:color="auto" w:fill="auto"/>
            <w:vAlign w:val="center"/>
            <w:hideMark/>
          </w:tcPr>
          <w:p w14:paraId="664911C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1C3CC6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62A9648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FOC1415W10V</w:t>
            </w:r>
          </w:p>
        </w:tc>
      </w:tr>
      <w:tr w:rsidR="00166525" w:rsidRPr="00096A6F" w14:paraId="576876F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82B6CD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LIM-THABAZIMBI-SW01</w:t>
            </w:r>
          </w:p>
        </w:tc>
        <w:tc>
          <w:tcPr>
            <w:tcW w:w="1417" w:type="dxa"/>
            <w:tcBorders>
              <w:top w:val="nil"/>
              <w:left w:val="nil"/>
              <w:bottom w:val="single" w:sz="4" w:space="0" w:color="auto"/>
              <w:right w:val="single" w:sz="4" w:space="0" w:color="auto"/>
            </w:tcBorders>
            <w:shd w:val="clear" w:color="auto" w:fill="auto"/>
            <w:vAlign w:val="center"/>
            <w:hideMark/>
          </w:tcPr>
          <w:p w14:paraId="54FB7E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F367A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THABAZIMBI</w:t>
            </w:r>
          </w:p>
        </w:tc>
        <w:tc>
          <w:tcPr>
            <w:tcW w:w="1985" w:type="dxa"/>
            <w:tcBorders>
              <w:top w:val="nil"/>
              <w:left w:val="nil"/>
              <w:bottom w:val="single" w:sz="4" w:space="0" w:color="auto"/>
              <w:right w:val="single" w:sz="4" w:space="0" w:color="auto"/>
            </w:tcBorders>
            <w:shd w:val="clear" w:color="auto" w:fill="auto"/>
            <w:vAlign w:val="center"/>
            <w:hideMark/>
          </w:tcPr>
          <w:p w14:paraId="780746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4A3475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597E25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FCW1929C1W5</w:t>
            </w:r>
          </w:p>
        </w:tc>
      </w:tr>
      <w:tr w:rsidR="00166525" w:rsidRPr="00096A6F" w14:paraId="6966007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DA8FD0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LIM-THOHOYANDOU-SW04</w:t>
            </w:r>
          </w:p>
        </w:tc>
        <w:tc>
          <w:tcPr>
            <w:tcW w:w="1417" w:type="dxa"/>
            <w:tcBorders>
              <w:top w:val="nil"/>
              <w:left w:val="nil"/>
              <w:bottom w:val="single" w:sz="4" w:space="0" w:color="auto"/>
              <w:right w:val="single" w:sz="4" w:space="0" w:color="auto"/>
            </w:tcBorders>
            <w:shd w:val="clear" w:color="auto" w:fill="auto"/>
            <w:vAlign w:val="center"/>
            <w:hideMark/>
          </w:tcPr>
          <w:p w14:paraId="3700F0A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A1E20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THOHOYANDOU</w:t>
            </w:r>
          </w:p>
        </w:tc>
        <w:tc>
          <w:tcPr>
            <w:tcW w:w="1985" w:type="dxa"/>
            <w:tcBorders>
              <w:top w:val="nil"/>
              <w:left w:val="nil"/>
              <w:bottom w:val="single" w:sz="4" w:space="0" w:color="auto"/>
              <w:right w:val="single" w:sz="4" w:space="0" w:color="auto"/>
            </w:tcBorders>
            <w:shd w:val="clear" w:color="auto" w:fill="auto"/>
            <w:vAlign w:val="center"/>
            <w:hideMark/>
          </w:tcPr>
          <w:p w14:paraId="30E2C6A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6EC77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38AD3F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CAT0848R1CX</w:t>
            </w:r>
          </w:p>
        </w:tc>
      </w:tr>
      <w:tr w:rsidR="00166525" w:rsidRPr="00096A6F" w14:paraId="7E37C8B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2DFD2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LIM-TZANEEN-SW01</w:t>
            </w:r>
          </w:p>
        </w:tc>
        <w:tc>
          <w:tcPr>
            <w:tcW w:w="1417" w:type="dxa"/>
            <w:tcBorders>
              <w:top w:val="nil"/>
              <w:left w:val="nil"/>
              <w:bottom w:val="single" w:sz="4" w:space="0" w:color="auto"/>
              <w:right w:val="single" w:sz="4" w:space="0" w:color="auto"/>
            </w:tcBorders>
            <w:shd w:val="clear" w:color="auto" w:fill="auto"/>
            <w:vAlign w:val="center"/>
            <w:hideMark/>
          </w:tcPr>
          <w:p w14:paraId="445676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40EB2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Tzaneen</w:t>
            </w:r>
          </w:p>
        </w:tc>
        <w:tc>
          <w:tcPr>
            <w:tcW w:w="1985" w:type="dxa"/>
            <w:tcBorders>
              <w:top w:val="nil"/>
              <w:left w:val="nil"/>
              <w:bottom w:val="single" w:sz="4" w:space="0" w:color="auto"/>
              <w:right w:val="single" w:sz="4" w:space="0" w:color="auto"/>
            </w:tcBorders>
            <w:shd w:val="clear" w:color="auto" w:fill="auto"/>
            <w:vAlign w:val="center"/>
            <w:hideMark/>
          </w:tcPr>
          <w:p w14:paraId="02E1AF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2706C4B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49B6A0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FOC1002Z7WY</w:t>
            </w:r>
          </w:p>
        </w:tc>
      </w:tr>
      <w:tr w:rsidR="00166525" w:rsidRPr="00096A6F" w14:paraId="1228F17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D1C88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LIM-VUWANI-SW01</w:t>
            </w:r>
          </w:p>
        </w:tc>
        <w:tc>
          <w:tcPr>
            <w:tcW w:w="1417" w:type="dxa"/>
            <w:tcBorders>
              <w:top w:val="nil"/>
              <w:left w:val="nil"/>
              <w:bottom w:val="single" w:sz="4" w:space="0" w:color="auto"/>
              <w:right w:val="single" w:sz="4" w:space="0" w:color="auto"/>
            </w:tcBorders>
            <w:shd w:val="clear" w:color="auto" w:fill="auto"/>
            <w:vAlign w:val="center"/>
            <w:hideMark/>
          </w:tcPr>
          <w:p w14:paraId="0AA5A7D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024FA5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Vuwani</w:t>
            </w:r>
          </w:p>
        </w:tc>
        <w:tc>
          <w:tcPr>
            <w:tcW w:w="1985" w:type="dxa"/>
            <w:tcBorders>
              <w:top w:val="nil"/>
              <w:left w:val="nil"/>
              <w:bottom w:val="single" w:sz="4" w:space="0" w:color="auto"/>
              <w:right w:val="single" w:sz="4" w:space="0" w:color="auto"/>
            </w:tcBorders>
            <w:shd w:val="clear" w:color="auto" w:fill="auto"/>
            <w:vAlign w:val="center"/>
            <w:hideMark/>
          </w:tcPr>
          <w:p w14:paraId="75A397A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1FFE55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B1C926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CAT0937N3P7</w:t>
            </w:r>
          </w:p>
        </w:tc>
      </w:tr>
      <w:tr w:rsidR="00166525" w:rsidRPr="00096A6F" w14:paraId="1E465F7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7C4A59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NC-ABSA-KMBRLY-SW01</w:t>
            </w:r>
          </w:p>
        </w:tc>
        <w:tc>
          <w:tcPr>
            <w:tcW w:w="1417" w:type="dxa"/>
            <w:tcBorders>
              <w:top w:val="nil"/>
              <w:left w:val="nil"/>
              <w:bottom w:val="single" w:sz="4" w:space="0" w:color="auto"/>
              <w:right w:val="single" w:sz="4" w:space="0" w:color="auto"/>
            </w:tcBorders>
            <w:shd w:val="clear" w:color="auto" w:fill="auto"/>
            <w:vAlign w:val="center"/>
            <w:hideMark/>
          </w:tcPr>
          <w:p w14:paraId="5E109A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DF5671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ABSA Kimberley</w:t>
            </w:r>
          </w:p>
        </w:tc>
        <w:tc>
          <w:tcPr>
            <w:tcW w:w="1985" w:type="dxa"/>
            <w:tcBorders>
              <w:top w:val="nil"/>
              <w:left w:val="nil"/>
              <w:bottom w:val="single" w:sz="4" w:space="0" w:color="auto"/>
              <w:right w:val="single" w:sz="4" w:space="0" w:color="auto"/>
            </w:tcBorders>
            <w:shd w:val="clear" w:color="auto" w:fill="auto"/>
            <w:vAlign w:val="center"/>
            <w:hideMark/>
          </w:tcPr>
          <w:p w14:paraId="0A7F957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B951EF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02D0C5F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CAT0937N3UX</w:t>
            </w:r>
          </w:p>
        </w:tc>
      </w:tr>
      <w:tr w:rsidR="00166525" w:rsidRPr="00096A6F" w14:paraId="0B0685B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C9BC9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NC-ABSA-KMBRLY-SW02</w:t>
            </w:r>
          </w:p>
        </w:tc>
        <w:tc>
          <w:tcPr>
            <w:tcW w:w="1417" w:type="dxa"/>
            <w:tcBorders>
              <w:top w:val="nil"/>
              <w:left w:val="nil"/>
              <w:bottom w:val="single" w:sz="4" w:space="0" w:color="auto"/>
              <w:right w:val="single" w:sz="4" w:space="0" w:color="auto"/>
            </w:tcBorders>
            <w:shd w:val="clear" w:color="auto" w:fill="auto"/>
            <w:vAlign w:val="center"/>
            <w:hideMark/>
          </w:tcPr>
          <w:p w14:paraId="3255B6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D376F2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ABSA Kimberley</w:t>
            </w:r>
          </w:p>
        </w:tc>
        <w:tc>
          <w:tcPr>
            <w:tcW w:w="1985" w:type="dxa"/>
            <w:tcBorders>
              <w:top w:val="nil"/>
              <w:left w:val="nil"/>
              <w:bottom w:val="single" w:sz="4" w:space="0" w:color="auto"/>
              <w:right w:val="single" w:sz="4" w:space="0" w:color="auto"/>
            </w:tcBorders>
            <w:shd w:val="clear" w:color="auto" w:fill="auto"/>
            <w:vAlign w:val="center"/>
            <w:hideMark/>
          </w:tcPr>
          <w:p w14:paraId="72AF89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2960-24PC-L Switch</w:t>
            </w:r>
          </w:p>
        </w:tc>
        <w:tc>
          <w:tcPr>
            <w:tcW w:w="2835" w:type="dxa"/>
            <w:tcBorders>
              <w:top w:val="nil"/>
              <w:left w:val="nil"/>
              <w:bottom w:val="single" w:sz="4" w:space="0" w:color="auto"/>
              <w:right w:val="single" w:sz="4" w:space="0" w:color="auto"/>
            </w:tcBorders>
            <w:shd w:val="clear" w:color="auto" w:fill="auto"/>
            <w:vAlign w:val="center"/>
            <w:hideMark/>
          </w:tcPr>
          <w:p w14:paraId="533324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24 10/100 PoE + 2 T/SFP   LAN Base Image</w:t>
            </w:r>
          </w:p>
        </w:tc>
        <w:tc>
          <w:tcPr>
            <w:tcW w:w="2126" w:type="dxa"/>
            <w:tcBorders>
              <w:top w:val="nil"/>
              <w:left w:val="nil"/>
              <w:bottom w:val="single" w:sz="4" w:space="0" w:color="auto"/>
              <w:right w:val="single" w:sz="4" w:space="0" w:color="auto"/>
            </w:tcBorders>
            <w:shd w:val="clear" w:color="auto" w:fill="auto"/>
            <w:vAlign w:val="center"/>
            <w:hideMark/>
          </w:tcPr>
          <w:p w14:paraId="6C1C0C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FCQ1713X294</w:t>
            </w:r>
          </w:p>
        </w:tc>
      </w:tr>
      <w:tr w:rsidR="00166525" w:rsidRPr="00096A6F" w14:paraId="21259FC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45A7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NC-BARKLYWEST-SW02</w:t>
            </w:r>
          </w:p>
        </w:tc>
        <w:tc>
          <w:tcPr>
            <w:tcW w:w="1417" w:type="dxa"/>
            <w:tcBorders>
              <w:top w:val="nil"/>
              <w:left w:val="nil"/>
              <w:bottom w:val="single" w:sz="4" w:space="0" w:color="auto"/>
              <w:right w:val="single" w:sz="4" w:space="0" w:color="auto"/>
            </w:tcBorders>
            <w:shd w:val="clear" w:color="auto" w:fill="auto"/>
            <w:vAlign w:val="center"/>
            <w:hideMark/>
          </w:tcPr>
          <w:p w14:paraId="4F2AA14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179919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Barkley West</w:t>
            </w:r>
          </w:p>
        </w:tc>
        <w:tc>
          <w:tcPr>
            <w:tcW w:w="1985" w:type="dxa"/>
            <w:tcBorders>
              <w:top w:val="nil"/>
              <w:left w:val="nil"/>
              <w:bottom w:val="single" w:sz="4" w:space="0" w:color="auto"/>
              <w:right w:val="single" w:sz="4" w:space="0" w:color="auto"/>
            </w:tcBorders>
            <w:shd w:val="clear" w:color="auto" w:fill="auto"/>
            <w:vAlign w:val="center"/>
            <w:hideMark/>
          </w:tcPr>
          <w:p w14:paraId="1FD2DF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48 EI Switch</w:t>
            </w:r>
          </w:p>
        </w:tc>
        <w:tc>
          <w:tcPr>
            <w:tcW w:w="2835" w:type="dxa"/>
            <w:tcBorders>
              <w:top w:val="nil"/>
              <w:left w:val="nil"/>
              <w:bottom w:val="single" w:sz="4" w:space="0" w:color="auto"/>
              <w:right w:val="single" w:sz="4" w:space="0" w:color="auto"/>
            </w:tcBorders>
            <w:shd w:val="clear" w:color="auto" w:fill="auto"/>
            <w:vAlign w:val="center"/>
            <w:hideMark/>
          </w:tcPr>
          <w:p w14:paraId="77E205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48 10/100 with 2 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34F474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FCZ1002W2FU</w:t>
            </w:r>
          </w:p>
        </w:tc>
      </w:tr>
      <w:tr w:rsidR="00166525" w:rsidRPr="00096A6F" w14:paraId="656175C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B6F49E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NC-CARNARVON-SW01</w:t>
            </w:r>
          </w:p>
        </w:tc>
        <w:tc>
          <w:tcPr>
            <w:tcW w:w="1417" w:type="dxa"/>
            <w:tcBorders>
              <w:top w:val="nil"/>
              <w:left w:val="nil"/>
              <w:bottom w:val="single" w:sz="4" w:space="0" w:color="auto"/>
              <w:right w:val="single" w:sz="4" w:space="0" w:color="auto"/>
            </w:tcBorders>
            <w:shd w:val="clear" w:color="auto" w:fill="auto"/>
            <w:vAlign w:val="center"/>
            <w:hideMark/>
          </w:tcPr>
          <w:p w14:paraId="37729D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30954E9" w14:textId="77777777" w:rsidR="003C215C" w:rsidRPr="00096A6F" w:rsidRDefault="00534D68" w:rsidP="00023AB4">
            <w:pPr>
              <w:rPr>
                <w:rFonts w:cs="Calibri"/>
                <w:color w:val="000000"/>
                <w:sz w:val="23"/>
                <w:szCs w:val="23"/>
                <w:lang w:val="en-US"/>
              </w:rPr>
            </w:pPr>
            <w:r w:rsidRPr="00096A6F">
              <w:rPr>
                <w:rFonts w:cs="Calibri"/>
                <w:color w:val="000000"/>
                <w:sz w:val="23"/>
                <w:szCs w:val="23"/>
                <w:lang w:val="en-US"/>
              </w:rPr>
              <w:t>Carnarvon</w:t>
            </w:r>
          </w:p>
        </w:tc>
        <w:tc>
          <w:tcPr>
            <w:tcW w:w="1985" w:type="dxa"/>
            <w:tcBorders>
              <w:top w:val="nil"/>
              <w:left w:val="nil"/>
              <w:bottom w:val="single" w:sz="4" w:space="0" w:color="auto"/>
              <w:right w:val="single" w:sz="4" w:space="0" w:color="auto"/>
            </w:tcBorders>
            <w:shd w:val="clear" w:color="auto" w:fill="auto"/>
            <w:vAlign w:val="center"/>
            <w:hideMark/>
          </w:tcPr>
          <w:p w14:paraId="580B427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48 EI Switch</w:t>
            </w:r>
          </w:p>
        </w:tc>
        <w:tc>
          <w:tcPr>
            <w:tcW w:w="2835" w:type="dxa"/>
            <w:tcBorders>
              <w:top w:val="nil"/>
              <w:left w:val="nil"/>
              <w:bottom w:val="single" w:sz="4" w:space="0" w:color="auto"/>
              <w:right w:val="single" w:sz="4" w:space="0" w:color="auto"/>
            </w:tcBorders>
            <w:shd w:val="clear" w:color="auto" w:fill="auto"/>
            <w:vAlign w:val="center"/>
            <w:hideMark/>
          </w:tcPr>
          <w:p w14:paraId="430299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48 10/100 with 2 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55B6EAF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FCZ1009Y122</w:t>
            </w:r>
          </w:p>
        </w:tc>
      </w:tr>
      <w:tr w:rsidR="00166525" w:rsidRPr="00096A6F" w14:paraId="1CA5E95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F1126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NC-DOUGLAS-SW01</w:t>
            </w:r>
          </w:p>
        </w:tc>
        <w:tc>
          <w:tcPr>
            <w:tcW w:w="1417" w:type="dxa"/>
            <w:tcBorders>
              <w:top w:val="nil"/>
              <w:left w:val="nil"/>
              <w:bottom w:val="single" w:sz="4" w:space="0" w:color="auto"/>
              <w:right w:val="single" w:sz="4" w:space="0" w:color="auto"/>
            </w:tcBorders>
            <w:shd w:val="clear" w:color="auto" w:fill="auto"/>
            <w:vAlign w:val="center"/>
            <w:hideMark/>
          </w:tcPr>
          <w:p w14:paraId="495C374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1C1CFF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Douglas</w:t>
            </w:r>
          </w:p>
        </w:tc>
        <w:tc>
          <w:tcPr>
            <w:tcW w:w="1985" w:type="dxa"/>
            <w:tcBorders>
              <w:top w:val="nil"/>
              <w:left w:val="nil"/>
              <w:bottom w:val="single" w:sz="4" w:space="0" w:color="auto"/>
              <w:right w:val="single" w:sz="4" w:space="0" w:color="auto"/>
            </w:tcBorders>
            <w:shd w:val="clear" w:color="auto" w:fill="auto"/>
            <w:vAlign w:val="center"/>
            <w:hideMark/>
          </w:tcPr>
          <w:p w14:paraId="335559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6C602A9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404E733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FDO1151Z2F5</w:t>
            </w:r>
          </w:p>
        </w:tc>
      </w:tr>
      <w:tr w:rsidR="00166525" w:rsidRPr="00096A6F" w14:paraId="30CA62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F617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NC-KIMBERLEY-RO-SW01</w:t>
            </w:r>
          </w:p>
        </w:tc>
        <w:tc>
          <w:tcPr>
            <w:tcW w:w="1417" w:type="dxa"/>
            <w:tcBorders>
              <w:top w:val="nil"/>
              <w:left w:val="nil"/>
              <w:bottom w:val="single" w:sz="4" w:space="0" w:color="auto"/>
              <w:right w:val="single" w:sz="4" w:space="0" w:color="auto"/>
            </w:tcBorders>
            <w:shd w:val="clear" w:color="auto" w:fill="auto"/>
            <w:vAlign w:val="center"/>
            <w:hideMark/>
          </w:tcPr>
          <w:p w14:paraId="32F577F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E074D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Kimberly</w:t>
            </w:r>
          </w:p>
        </w:tc>
        <w:tc>
          <w:tcPr>
            <w:tcW w:w="1985" w:type="dxa"/>
            <w:tcBorders>
              <w:top w:val="nil"/>
              <w:left w:val="nil"/>
              <w:bottom w:val="single" w:sz="4" w:space="0" w:color="auto"/>
              <w:right w:val="single" w:sz="4" w:space="0" w:color="auto"/>
            </w:tcBorders>
            <w:shd w:val="clear" w:color="auto" w:fill="auto"/>
            <w:vAlign w:val="center"/>
            <w:hideMark/>
          </w:tcPr>
          <w:p w14:paraId="4932A95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379643E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1AB870C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FDO1149Y2K9</w:t>
            </w:r>
          </w:p>
        </w:tc>
      </w:tr>
      <w:tr w:rsidR="00166525" w:rsidRPr="00096A6F" w14:paraId="7216335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F3364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NC-KIMBERLEY-RO-SW02</w:t>
            </w:r>
          </w:p>
        </w:tc>
        <w:tc>
          <w:tcPr>
            <w:tcW w:w="1417" w:type="dxa"/>
            <w:tcBorders>
              <w:top w:val="nil"/>
              <w:left w:val="nil"/>
              <w:bottom w:val="single" w:sz="4" w:space="0" w:color="auto"/>
              <w:right w:val="single" w:sz="4" w:space="0" w:color="auto"/>
            </w:tcBorders>
            <w:shd w:val="clear" w:color="auto" w:fill="auto"/>
            <w:vAlign w:val="center"/>
            <w:hideMark/>
          </w:tcPr>
          <w:p w14:paraId="51AF2BC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82F04D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Kimberly</w:t>
            </w:r>
          </w:p>
        </w:tc>
        <w:tc>
          <w:tcPr>
            <w:tcW w:w="1985" w:type="dxa"/>
            <w:tcBorders>
              <w:top w:val="nil"/>
              <w:left w:val="nil"/>
              <w:bottom w:val="single" w:sz="4" w:space="0" w:color="auto"/>
              <w:right w:val="single" w:sz="4" w:space="0" w:color="auto"/>
            </w:tcBorders>
            <w:shd w:val="clear" w:color="auto" w:fill="auto"/>
            <w:vAlign w:val="center"/>
            <w:hideMark/>
          </w:tcPr>
          <w:p w14:paraId="4ED9E25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17CCA7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213465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FDO1150Y5KX</w:t>
            </w:r>
          </w:p>
        </w:tc>
      </w:tr>
      <w:tr w:rsidR="00166525" w:rsidRPr="00096A6F" w14:paraId="01FFA1A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8BC553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NC-KIMBERLEY-RO-SW03</w:t>
            </w:r>
          </w:p>
        </w:tc>
        <w:tc>
          <w:tcPr>
            <w:tcW w:w="1417" w:type="dxa"/>
            <w:tcBorders>
              <w:top w:val="nil"/>
              <w:left w:val="nil"/>
              <w:bottom w:val="single" w:sz="4" w:space="0" w:color="auto"/>
              <w:right w:val="single" w:sz="4" w:space="0" w:color="auto"/>
            </w:tcBorders>
            <w:shd w:val="clear" w:color="auto" w:fill="auto"/>
            <w:vAlign w:val="center"/>
            <w:hideMark/>
          </w:tcPr>
          <w:p w14:paraId="4C1EEDA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9913B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Kimberly</w:t>
            </w:r>
          </w:p>
        </w:tc>
        <w:tc>
          <w:tcPr>
            <w:tcW w:w="1985" w:type="dxa"/>
            <w:tcBorders>
              <w:top w:val="nil"/>
              <w:left w:val="nil"/>
              <w:bottom w:val="single" w:sz="4" w:space="0" w:color="auto"/>
              <w:right w:val="single" w:sz="4" w:space="0" w:color="auto"/>
            </w:tcBorders>
            <w:shd w:val="clear" w:color="auto" w:fill="auto"/>
            <w:vAlign w:val="center"/>
            <w:hideMark/>
          </w:tcPr>
          <w:p w14:paraId="339DB6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446CFE5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2466420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FOC1415W0ZE</w:t>
            </w:r>
          </w:p>
        </w:tc>
      </w:tr>
      <w:tr w:rsidR="00166525" w:rsidRPr="00096A6F" w14:paraId="65CDB916"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6E9ED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NC-KURUMAN-SW01</w:t>
            </w:r>
          </w:p>
        </w:tc>
        <w:tc>
          <w:tcPr>
            <w:tcW w:w="1417" w:type="dxa"/>
            <w:tcBorders>
              <w:top w:val="nil"/>
              <w:left w:val="nil"/>
              <w:bottom w:val="single" w:sz="4" w:space="0" w:color="auto"/>
              <w:right w:val="single" w:sz="4" w:space="0" w:color="auto"/>
            </w:tcBorders>
            <w:shd w:val="clear" w:color="auto" w:fill="auto"/>
            <w:vAlign w:val="center"/>
            <w:hideMark/>
          </w:tcPr>
          <w:p w14:paraId="1749DD5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7BD0A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Kuruman</w:t>
            </w:r>
          </w:p>
        </w:tc>
        <w:tc>
          <w:tcPr>
            <w:tcW w:w="1985" w:type="dxa"/>
            <w:tcBorders>
              <w:top w:val="nil"/>
              <w:left w:val="nil"/>
              <w:bottom w:val="single" w:sz="4" w:space="0" w:color="auto"/>
              <w:right w:val="single" w:sz="4" w:space="0" w:color="auto"/>
            </w:tcBorders>
            <w:shd w:val="clear" w:color="auto" w:fill="auto"/>
            <w:vAlign w:val="center"/>
            <w:hideMark/>
          </w:tcPr>
          <w:p w14:paraId="7A543D2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0CBAE37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78B57E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FDO1150X1YE</w:t>
            </w:r>
          </w:p>
        </w:tc>
      </w:tr>
      <w:tr w:rsidR="00166525" w:rsidRPr="00096A6F" w14:paraId="3E2C168E"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4279B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NC-KURUMAN-SW02</w:t>
            </w:r>
          </w:p>
        </w:tc>
        <w:tc>
          <w:tcPr>
            <w:tcW w:w="1417" w:type="dxa"/>
            <w:tcBorders>
              <w:top w:val="nil"/>
              <w:left w:val="nil"/>
              <w:bottom w:val="single" w:sz="4" w:space="0" w:color="auto"/>
              <w:right w:val="single" w:sz="4" w:space="0" w:color="auto"/>
            </w:tcBorders>
            <w:shd w:val="clear" w:color="auto" w:fill="auto"/>
            <w:vAlign w:val="center"/>
            <w:hideMark/>
          </w:tcPr>
          <w:p w14:paraId="3143B9C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E3A8A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Kuruman</w:t>
            </w:r>
          </w:p>
        </w:tc>
        <w:tc>
          <w:tcPr>
            <w:tcW w:w="1985" w:type="dxa"/>
            <w:tcBorders>
              <w:top w:val="nil"/>
              <w:left w:val="nil"/>
              <w:bottom w:val="single" w:sz="4" w:space="0" w:color="auto"/>
              <w:right w:val="single" w:sz="4" w:space="0" w:color="auto"/>
            </w:tcBorders>
            <w:shd w:val="clear" w:color="auto" w:fill="auto"/>
            <w:vAlign w:val="center"/>
            <w:hideMark/>
          </w:tcPr>
          <w:p w14:paraId="76CF7D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2950G 48 EI Switch</w:t>
            </w:r>
          </w:p>
        </w:tc>
        <w:tc>
          <w:tcPr>
            <w:tcW w:w="2835" w:type="dxa"/>
            <w:tcBorders>
              <w:top w:val="nil"/>
              <w:left w:val="nil"/>
              <w:bottom w:val="single" w:sz="4" w:space="0" w:color="auto"/>
              <w:right w:val="single" w:sz="4" w:space="0" w:color="auto"/>
            </w:tcBorders>
            <w:shd w:val="clear" w:color="auto" w:fill="auto"/>
            <w:vAlign w:val="center"/>
            <w:hideMark/>
          </w:tcPr>
          <w:p w14:paraId="1106C59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2950, 48 10/100 with 2 GBIC slots, Enhanced Image</w:t>
            </w:r>
          </w:p>
        </w:tc>
        <w:tc>
          <w:tcPr>
            <w:tcW w:w="2126" w:type="dxa"/>
            <w:tcBorders>
              <w:top w:val="nil"/>
              <w:left w:val="nil"/>
              <w:bottom w:val="single" w:sz="4" w:space="0" w:color="auto"/>
              <w:right w:val="single" w:sz="4" w:space="0" w:color="auto"/>
            </w:tcBorders>
            <w:shd w:val="clear" w:color="auto" w:fill="auto"/>
            <w:vAlign w:val="center"/>
            <w:hideMark/>
          </w:tcPr>
          <w:p w14:paraId="4BD825B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FCZ0951X0RJ</w:t>
            </w:r>
          </w:p>
        </w:tc>
      </w:tr>
      <w:tr w:rsidR="00166525" w:rsidRPr="00096A6F" w14:paraId="66EC0E6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6A12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NC-UPINGTON-SW03</w:t>
            </w:r>
          </w:p>
        </w:tc>
        <w:tc>
          <w:tcPr>
            <w:tcW w:w="1417" w:type="dxa"/>
            <w:tcBorders>
              <w:top w:val="nil"/>
              <w:left w:val="nil"/>
              <w:bottom w:val="single" w:sz="4" w:space="0" w:color="auto"/>
              <w:right w:val="single" w:sz="4" w:space="0" w:color="auto"/>
            </w:tcBorders>
            <w:shd w:val="clear" w:color="auto" w:fill="auto"/>
            <w:vAlign w:val="center"/>
            <w:hideMark/>
          </w:tcPr>
          <w:p w14:paraId="4C44C14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4B811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Upington</w:t>
            </w:r>
          </w:p>
        </w:tc>
        <w:tc>
          <w:tcPr>
            <w:tcW w:w="1985" w:type="dxa"/>
            <w:tcBorders>
              <w:top w:val="nil"/>
              <w:left w:val="nil"/>
              <w:bottom w:val="single" w:sz="4" w:space="0" w:color="auto"/>
              <w:right w:val="single" w:sz="4" w:space="0" w:color="auto"/>
            </w:tcBorders>
            <w:shd w:val="clear" w:color="auto" w:fill="auto"/>
            <w:vAlign w:val="center"/>
            <w:hideMark/>
          </w:tcPr>
          <w:p w14:paraId="24943CA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65E712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IPB Image</w:t>
            </w:r>
          </w:p>
        </w:tc>
        <w:tc>
          <w:tcPr>
            <w:tcW w:w="2126" w:type="dxa"/>
            <w:tcBorders>
              <w:top w:val="nil"/>
              <w:left w:val="nil"/>
              <w:bottom w:val="single" w:sz="4" w:space="0" w:color="auto"/>
              <w:right w:val="single" w:sz="4" w:space="0" w:color="auto"/>
            </w:tcBorders>
            <w:shd w:val="clear" w:color="auto" w:fill="auto"/>
            <w:vAlign w:val="center"/>
            <w:hideMark/>
          </w:tcPr>
          <w:p w14:paraId="6CAA93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FDO1339R0K3</w:t>
            </w:r>
          </w:p>
        </w:tc>
      </w:tr>
      <w:tr w:rsidR="00166525" w:rsidRPr="00096A6F" w14:paraId="626C840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8F1281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NW-BRITS-ALLIS-SW01</w:t>
            </w:r>
          </w:p>
        </w:tc>
        <w:tc>
          <w:tcPr>
            <w:tcW w:w="1417" w:type="dxa"/>
            <w:tcBorders>
              <w:top w:val="nil"/>
              <w:left w:val="nil"/>
              <w:bottom w:val="single" w:sz="4" w:space="0" w:color="auto"/>
              <w:right w:val="single" w:sz="4" w:space="0" w:color="auto"/>
            </w:tcBorders>
            <w:shd w:val="clear" w:color="auto" w:fill="auto"/>
            <w:vAlign w:val="center"/>
            <w:hideMark/>
          </w:tcPr>
          <w:p w14:paraId="269C97D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079A22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Brits</w:t>
            </w:r>
          </w:p>
        </w:tc>
        <w:tc>
          <w:tcPr>
            <w:tcW w:w="1985" w:type="dxa"/>
            <w:tcBorders>
              <w:top w:val="nil"/>
              <w:left w:val="nil"/>
              <w:bottom w:val="single" w:sz="4" w:space="0" w:color="auto"/>
              <w:right w:val="single" w:sz="4" w:space="0" w:color="auto"/>
            </w:tcBorders>
            <w:shd w:val="clear" w:color="auto" w:fill="auto"/>
            <w:vAlign w:val="center"/>
            <w:hideMark/>
          </w:tcPr>
          <w:p w14:paraId="354F12A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358B720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41A141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FOC1929U1WW</w:t>
            </w:r>
          </w:p>
        </w:tc>
      </w:tr>
      <w:tr w:rsidR="00166525" w:rsidRPr="00096A6F" w14:paraId="668E10D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11346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NW-CARLTONVILLE-SW01</w:t>
            </w:r>
          </w:p>
        </w:tc>
        <w:tc>
          <w:tcPr>
            <w:tcW w:w="1417" w:type="dxa"/>
            <w:tcBorders>
              <w:top w:val="nil"/>
              <w:left w:val="nil"/>
              <w:bottom w:val="single" w:sz="4" w:space="0" w:color="auto"/>
              <w:right w:val="single" w:sz="4" w:space="0" w:color="auto"/>
            </w:tcBorders>
            <w:shd w:val="clear" w:color="auto" w:fill="auto"/>
            <w:vAlign w:val="center"/>
            <w:hideMark/>
          </w:tcPr>
          <w:p w14:paraId="4714B1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FF32A1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Carletonville</w:t>
            </w:r>
          </w:p>
        </w:tc>
        <w:tc>
          <w:tcPr>
            <w:tcW w:w="1985" w:type="dxa"/>
            <w:tcBorders>
              <w:top w:val="nil"/>
              <w:left w:val="nil"/>
              <w:bottom w:val="single" w:sz="4" w:space="0" w:color="auto"/>
              <w:right w:val="single" w:sz="4" w:space="0" w:color="auto"/>
            </w:tcBorders>
            <w:shd w:val="clear" w:color="auto" w:fill="auto"/>
            <w:vAlign w:val="center"/>
            <w:hideMark/>
          </w:tcPr>
          <w:p w14:paraId="2EA1FE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17A3FE6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096443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FCW1929D1T7</w:t>
            </w:r>
          </w:p>
        </w:tc>
      </w:tr>
      <w:tr w:rsidR="00166525" w:rsidRPr="00096A6F" w14:paraId="788F72A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2908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NW-CARLTONVILLE-SW02</w:t>
            </w:r>
          </w:p>
        </w:tc>
        <w:tc>
          <w:tcPr>
            <w:tcW w:w="1417" w:type="dxa"/>
            <w:tcBorders>
              <w:top w:val="nil"/>
              <w:left w:val="nil"/>
              <w:bottom w:val="single" w:sz="4" w:space="0" w:color="auto"/>
              <w:right w:val="single" w:sz="4" w:space="0" w:color="auto"/>
            </w:tcBorders>
            <w:shd w:val="clear" w:color="auto" w:fill="auto"/>
            <w:vAlign w:val="center"/>
            <w:hideMark/>
          </w:tcPr>
          <w:p w14:paraId="0827F0C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F4C28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Carletonville</w:t>
            </w:r>
          </w:p>
        </w:tc>
        <w:tc>
          <w:tcPr>
            <w:tcW w:w="1985" w:type="dxa"/>
            <w:tcBorders>
              <w:top w:val="nil"/>
              <w:left w:val="nil"/>
              <w:bottom w:val="single" w:sz="4" w:space="0" w:color="auto"/>
              <w:right w:val="single" w:sz="4" w:space="0" w:color="auto"/>
            </w:tcBorders>
            <w:shd w:val="clear" w:color="auto" w:fill="auto"/>
            <w:vAlign w:val="center"/>
            <w:hideMark/>
          </w:tcPr>
          <w:p w14:paraId="27B30C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1AEFC42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7B43F15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FDO1149Y2J6</w:t>
            </w:r>
          </w:p>
        </w:tc>
      </w:tr>
      <w:tr w:rsidR="00166525" w:rsidRPr="00096A6F" w14:paraId="55D50C9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2E19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NW-GANYESA-SW02</w:t>
            </w:r>
          </w:p>
        </w:tc>
        <w:tc>
          <w:tcPr>
            <w:tcW w:w="1417" w:type="dxa"/>
            <w:tcBorders>
              <w:top w:val="nil"/>
              <w:left w:val="nil"/>
              <w:bottom w:val="single" w:sz="4" w:space="0" w:color="auto"/>
              <w:right w:val="single" w:sz="4" w:space="0" w:color="auto"/>
            </w:tcBorders>
            <w:shd w:val="clear" w:color="auto" w:fill="auto"/>
            <w:vAlign w:val="center"/>
            <w:hideMark/>
          </w:tcPr>
          <w:p w14:paraId="2D9543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24D625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GANYESA</w:t>
            </w:r>
          </w:p>
        </w:tc>
        <w:tc>
          <w:tcPr>
            <w:tcW w:w="1985" w:type="dxa"/>
            <w:tcBorders>
              <w:top w:val="nil"/>
              <w:left w:val="nil"/>
              <w:bottom w:val="single" w:sz="4" w:space="0" w:color="auto"/>
              <w:right w:val="single" w:sz="4" w:space="0" w:color="auto"/>
            </w:tcBorders>
            <w:shd w:val="clear" w:color="auto" w:fill="auto"/>
            <w:vAlign w:val="center"/>
            <w:hideMark/>
          </w:tcPr>
          <w:p w14:paraId="7DC1C56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DBF8D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08AC52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CAT0848R1CV</w:t>
            </w:r>
          </w:p>
        </w:tc>
      </w:tr>
      <w:tr w:rsidR="00166525" w:rsidRPr="00096A6F" w14:paraId="2447D91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95038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NW-GARANKUWA-SW01</w:t>
            </w:r>
          </w:p>
        </w:tc>
        <w:tc>
          <w:tcPr>
            <w:tcW w:w="1417" w:type="dxa"/>
            <w:tcBorders>
              <w:top w:val="nil"/>
              <w:left w:val="nil"/>
              <w:bottom w:val="single" w:sz="4" w:space="0" w:color="auto"/>
              <w:right w:val="single" w:sz="4" w:space="0" w:color="auto"/>
            </w:tcBorders>
            <w:shd w:val="clear" w:color="auto" w:fill="auto"/>
            <w:vAlign w:val="center"/>
            <w:hideMark/>
          </w:tcPr>
          <w:p w14:paraId="458C8DB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C261BC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Garankuwa</w:t>
            </w:r>
          </w:p>
        </w:tc>
        <w:tc>
          <w:tcPr>
            <w:tcW w:w="1985" w:type="dxa"/>
            <w:tcBorders>
              <w:top w:val="nil"/>
              <w:left w:val="nil"/>
              <w:bottom w:val="single" w:sz="4" w:space="0" w:color="auto"/>
              <w:right w:val="single" w:sz="4" w:space="0" w:color="auto"/>
            </w:tcBorders>
            <w:shd w:val="clear" w:color="auto" w:fill="auto"/>
            <w:vAlign w:val="center"/>
            <w:hideMark/>
          </w:tcPr>
          <w:p w14:paraId="1D0430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44C2B9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7D64EF9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FDO1149Y2N4</w:t>
            </w:r>
          </w:p>
        </w:tc>
      </w:tr>
      <w:tr w:rsidR="00166525" w:rsidRPr="00096A6F" w14:paraId="4BE7DD8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360C0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NW-GARANKUWA-SW02</w:t>
            </w:r>
          </w:p>
        </w:tc>
        <w:tc>
          <w:tcPr>
            <w:tcW w:w="1417" w:type="dxa"/>
            <w:tcBorders>
              <w:top w:val="nil"/>
              <w:left w:val="nil"/>
              <w:bottom w:val="single" w:sz="4" w:space="0" w:color="auto"/>
              <w:right w:val="single" w:sz="4" w:space="0" w:color="auto"/>
            </w:tcBorders>
            <w:shd w:val="clear" w:color="auto" w:fill="auto"/>
            <w:vAlign w:val="center"/>
            <w:hideMark/>
          </w:tcPr>
          <w:p w14:paraId="61CB39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C6EBE9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Garankuwa</w:t>
            </w:r>
          </w:p>
        </w:tc>
        <w:tc>
          <w:tcPr>
            <w:tcW w:w="1985" w:type="dxa"/>
            <w:tcBorders>
              <w:top w:val="nil"/>
              <w:left w:val="nil"/>
              <w:bottom w:val="single" w:sz="4" w:space="0" w:color="auto"/>
              <w:right w:val="single" w:sz="4" w:space="0" w:color="auto"/>
            </w:tcBorders>
            <w:shd w:val="clear" w:color="auto" w:fill="auto"/>
            <w:vAlign w:val="center"/>
            <w:hideMark/>
          </w:tcPr>
          <w:p w14:paraId="4F9360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3F59B8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605C319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CAT0935R1D1</w:t>
            </w:r>
          </w:p>
        </w:tc>
      </w:tr>
      <w:tr w:rsidR="00166525" w:rsidRPr="00096A6F" w14:paraId="3885B2F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2B46B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NW-KLERKSDORP-SW01</w:t>
            </w:r>
          </w:p>
        </w:tc>
        <w:tc>
          <w:tcPr>
            <w:tcW w:w="1417" w:type="dxa"/>
            <w:tcBorders>
              <w:top w:val="nil"/>
              <w:left w:val="nil"/>
              <w:bottom w:val="single" w:sz="4" w:space="0" w:color="auto"/>
              <w:right w:val="single" w:sz="4" w:space="0" w:color="auto"/>
            </w:tcBorders>
            <w:shd w:val="clear" w:color="auto" w:fill="auto"/>
            <w:vAlign w:val="center"/>
            <w:hideMark/>
          </w:tcPr>
          <w:p w14:paraId="2C4386F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59D47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Klerksdorp</w:t>
            </w:r>
          </w:p>
        </w:tc>
        <w:tc>
          <w:tcPr>
            <w:tcW w:w="1985" w:type="dxa"/>
            <w:tcBorders>
              <w:top w:val="nil"/>
              <w:left w:val="nil"/>
              <w:bottom w:val="single" w:sz="4" w:space="0" w:color="auto"/>
              <w:right w:val="single" w:sz="4" w:space="0" w:color="auto"/>
            </w:tcBorders>
            <w:shd w:val="clear" w:color="auto" w:fill="auto"/>
            <w:vAlign w:val="center"/>
            <w:hideMark/>
          </w:tcPr>
          <w:p w14:paraId="6DD107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3750G-48PS Switch</w:t>
            </w:r>
          </w:p>
        </w:tc>
        <w:tc>
          <w:tcPr>
            <w:tcW w:w="2835" w:type="dxa"/>
            <w:tcBorders>
              <w:top w:val="nil"/>
              <w:left w:val="nil"/>
              <w:bottom w:val="single" w:sz="4" w:space="0" w:color="auto"/>
              <w:right w:val="single" w:sz="4" w:space="0" w:color="auto"/>
            </w:tcBorders>
            <w:shd w:val="clear" w:color="auto" w:fill="auto"/>
            <w:vAlign w:val="center"/>
            <w:hideMark/>
          </w:tcPr>
          <w:p w14:paraId="0706C1A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3750 48 10/100/1000T PoE + 4 SFP + IPS Image</w:t>
            </w:r>
          </w:p>
        </w:tc>
        <w:tc>
          <w:tcPr>
            <w:tcW w:w="2126" w:type="dxa"/>
            <w:tcBorders>
              <w:top w:val="nil"/>
              <w:left w:val="nil"/>
              <w:bottom w:val="single" w:sz="4" w:space="0" w:color="auto"/>
              <w:right w:val="single" w:sz="4" w:space="0" w:color="auto"/>
            </w:tcBorders>
            <w:shd w:val="clear" w:color="auto" w:fill="auto"/>
            <w:vAlign w:val="center"/>
            <w:hideMark/>
          </w:tcPr>
          <w:p w14:paraId="2940DD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FOC0949Y2KD</w:t>
            </w:r>
          </w:p>
        </w:tc>
      </w:tr>
      <w:tr w:rsidR="00166525" w:rsidRPr="00096A6F" w14:paraId="7B1EA64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C2F2AC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NW-KLERKSDORP-SW02</w:t>
            </w:r>
          </w:p>
        </w:tc>
        <w:tc>
          <w:tcPr>
            <w:tcW w:w="1417" w:type="dxa"/>
            <w:tcBorders>
              <w:top w:val="nil"/>
              <w:left w:val="nil"/>
              <w:bottom w:val="single" w:sz="4" w:space="0" w:color="auto"/>
              <w:right w:val="single" w:sz="4" w:space="0" w:color="auto"/>
            </w:tcBorders>
            <w:shd w:val="clear" w:color="auto" w:fill="auto"/>
            <w:vAlign w:val="center"/>
            <w:hideMark/>
          </w:tcPr>
          <w:p w14:paraId="388A1D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5A6B3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KLERKSDORP</w:t>
            </w:r>
          </w:p>
        </w:tc>
        <w:tc>
          <w:tcPr>
            <w:tcW w:w="1985" w:type="dxa"/>
            <w:tcBorders>
              <w:top w:val="nil"/>
              <w:left w:val="nil"/>
              <w:bottom w:val="single" w:sz="4" w:space="0" w:color="auto"/>
              <w:right w:val="single" w:sz="4" w:space="0" w:color="auto"/>
            </w:tcBorders>
            <w:shd w:val="clear" w:color="auto" w:fill="auto"/>
            <w:vAlign w:val="center"/>
            <w:hideMark/>
          </w:tcPr>
          <w:p w14:paraId="074F16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001C381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55A020F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FDO1150X1WL</w:t>
            </w:r>
          </w:p>
        </w:tc>
      </w:tr>
      <w:tr w:rsidR="00166525" w:rsidRPr="00096A6F" w14:paraId="32F3135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1DE29F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NW-LEHURUTSHE-SW01</w:t>
            </w:r>
          </w:p>
        </w:tc>
        <w:tc>
          <w:tcPr>
            <w:tcW w:w="1417" w:type="dxa"/>
            <w:tcBorders>
              <w:top w:val="nil"/>
              <w:left w:val="nil"/>
              <w:bottom w:val="single" w:sz="4" w:space="0" w:color="auto"/>
              <w:right w:val="single" w:sz="4" w:space="0" w:color="auto"/>
            </w:tcBorders>
            <w:shd w:val="clear" w:color="auto" w:fill="auto"/>
            <w:vAlign w:val="center"/>
            <w:hideMark/>
          </w:tcPr>
          <w:p w14:paraId="22FCD4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87E8D2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ZEERUST</w:t>
            </w:r>
          </w:p>
        </w:tc>
        <w:tc>
          <w:tcPr>
            <w:tcW w:w="1985" w:type="dxa"/>
            <w:tcBorders>
              <w:top w:val="nil"/>
              <w:left w:val="nil"/>
              <w:bottom w:val="single" w:sz="4" w:space="0" w:color="auto"/>
              <w:right w:val="single" w:sz="4" w:space="0" w:color="auto"/>
            </w:tcBorders>
            <w:shd w:val="clear" w:color="auto" w:fill="auto"/>
            <w:vAlign w:val="center"/>
            <w:hideMark/>
          </w:tcPr>
          <w:p w14:paraId="09FA08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83189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F852BE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CAT0848R12A</w:t>
            </w:r>
          </w:p>
        </w:tc>
      </w:tr>
      <w:tr w:rsidR="00166525" w:rsidRPr="00096A6F" w14:paraId="10B1C5B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39CE5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NW-LICHTENBURG-SW01</w:t>
            </w:r>
          </w:p>
        </w:tc>
        <w:tc>
          <w:tcPr>
            <w:tcW w:w="1417" w:type="dxa"/>
            <w:tcBorders>
              <w:top w:val="nil"/>
              <w:left w:val="nil"/>
              <w:bottom w:val="single" w:sz="4" w:space="0" w:color="auto"/>
              <w:right w:val="single" w:sz="4" w:space="0" w:color="auto"/>
            </w:tcBorders>
            <w:shd w:val="clear" w:color="auto" w:fill="auto"/>
            <w:vAlign w:val="center"/>
            <w:hideMark/>
          </w:tcPr>
          <w:p w14:paraId="6EADC2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B062C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Lichtenburg</w:t>
            </w:r>
          </w:p>
        </w:tc>
        <w:tc>
          <w:tcPr>
            <w:tcW w:w="1985" w:type="dxa"/>
            <w:tcBorders>
              <w:top w:val="nil"/>
              <w:left w:val="nil"/>
              <w:bottom w:val="single" w:sz="4" w:space="0" w:color="auto"/>
              <w:right w:val="single" w:sz="4" w:space="0" w:color="auto"/>
            </w:tcBorders>
            <w:shd w:val="clear" w:color="auto" w:fill="auto"/>
            <w:vAlign w:val="center"/>
            <w:hideMark/>
          </w:tcPr>
          <w:p w14:paraId="56ED8A7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71E512D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7C10199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CAT0848R1DK</w:t>
            </w:r>
          </w:p>
        </w:tc>
      </w:tr>
      <w:tr w:rsidR="00166525" w:rsidRPr="00096A6F" w14:paraId="2BED8C7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EF9CE1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NW-MGWS-MNKWE-SW01</w:t>
            </w:r>
          </w:p>
        </w:tc>
        <w:tc>
          <w:tcPr>
            <w:tcW w:w="1417" w:type="dxa"/>
            <w:tcBorders>
              <w:top w:val="nil"/>
              <w:left w:val="nil"/>
              <w:bottom w:val="single" w:sz="4" w:space="0" w:color="auto"/>
              <w:right w:val="single" w:sz="4" w:space="0" w:color="auto"/>
            </w:tcBorders>
            <w:shd w:val="clear" w:color="auto" w:fill="auto"/>
            <w:vAlign w:val="center"/>
            <w:hideMark/>
          </w:tcPr>
          <w:p w14:paraId="206380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43CE15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Mankwe</w:t>
            </w:r>
          </w:p>
        </w:tc>
        <w:tc>
          <w:tcPr>
            <w:tcW w:w="1985" w:type="dxa"/>
            <w:tcBorders>
              <w:top w:val="nil"/>
              <w:left w:val="nil"/>
              <w:bottom w:val="single" w:sz="4" w:space="0" w:color="auto"/>
              <w:right w:val="single" w:sz="4" w:space="0" w:color="auto"/>
            </w:tcBorders>
            <w:shd w:val="clear" w:color="auto" w:fill="auto"/>
            <w:vAlign w:val="center"/>
            <w:hideMark/>
          </w:tcPr>
          <w:p w14:paraId="4E9C72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62DDF06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775C531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CAT0930Z1MH</w:t>
            </w:r>
          </w:p>
        </w:tc>
      </w:tr>
      <w:tr w:rsidR="00166525" w:rsidRPr="00096A6F" w14:paraId="378D9E2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32F16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NW-MMABATHO-SW01</w:t>
            </w:r>
          </w:p>
        </w:tc>
        <w:tc>
          <w:tcPr>
            <w:tcW w:w="1417" w:type="dxa"/>
            <w:tcBorders>
              <w:top w:val="nil"/>
              <w:left w:val="nil"/>
              <w:bottom w:val="single" w:sz="4" w:space="0" w:color="auto"/>
              <w:right w:val="single" w:sz="4" w:space="0" w:color="auto"/>
            </w:tcBorders>
            <w:shd w:val="clear" w:color="auto" w:fill="auto"/>
            <w:vAlign w:val="center"/>
            <w:hideMark/>
          </w:tcPr>
          <w:p w14:paraId="6464928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1570EA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MMabatho</w:t>
            </w:r>
          </w:p>
        </w:tc>
        <w:tc>
          <w:tcPr>
            <w:tcW w:w="1985" w:type="dxa"/>
            <w:tcBorders>
              <w:top w:val="nil"/>
              <w:left w:val="nil"/>
              <w:bottom w:val="single" w:sz="4" w:space="0" w:color="auto"/>
              <w:right w:val="single" w:sz="4" w:space="0" w:color="auto"/>
            </w:tcBorders>
            <w:shd w:val="clear" w:color="auto" w:fill="auto"/>
            <w:vAlign w:val="center"/>
            <w:hideMark/>
          </w:tcPr>
          <w:p w14:paraId="03D9F7E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C0948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B2CFA5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CAT0848R120</w:t>
            </w:r>
          </w:p>
        </w:tc>
      </w:tr>
      <w:tr w:rsidR="00166525" w:rsidRPr="00096A6F" w14:paraId="7EBE091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F9D67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NW-MMABATHO-SW03</w:t>
            </w:r>
          </w:p>
        </w:tc>
        <w:tc>
          <w:tcPr>
            <w:tcW w:w="1417" w:type="dxa"/>
            <w:tcBorders>
              <w:top w:val="nil"/>
              <w:left w:val="nil"/>
              <w:bottom w:val="single" w:sz="4" w:space="0" w:color="auto"/>
              <w:right w:val="single" w:sz="4" w:space="0" w:color="auto"/>
            </w:tcBorders>
            <w:shd w:val="clear" w:color="auto" w:fill="auto"/>
            <w:vAlign w:val="center"/>
            <w:hideMark/>
          </w:tcPr>
          <w:p w14:paraId="61A5CD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0CF56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MMabatho</w:t>
            </w:r>
          </w:p>
        </w:tc>
        <w:tc>
          <w:tcPr>
            <w:tcW w:w="1985" w:type="dxa"/>
            <w:tcBorders>
              <w:top w:val="nil"/>
              <w:left w:val="nil"/>
              <w:bottom w:val="single" w:sz="4" w:space="0" w:color="auto"/>
              <w:right w:val="single" w:sz="4" w:space="0" w:color="auto"/>
            </w:tcBorders>
            <w:shd w:val="clear" w:color="auto" w:fill="auto"/>
            <w:vAlign w:val="center"/>
            <w:hideMark/>
          </w:tcPr>
          <w:p w14:paraId="1D36A7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54B4425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26103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CAT0937R2L8</w:t>
            </w:r>
          </w:p>
        </w:tc>
      </w:tr>
      <w:tr w:rsidR="00166525" w:rsidRPr="00096A6F" w14:paraId="12111A5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B6ED61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NW-RAMATLHABAMA-BP-SW01</w:t>
            </w:r>
          </w:p>
        </w:tc>
        <w:tc>
          <w:tcPr>
            <w:tcW w:w="1417" w:type="dxa"/>
            <w:tcBorders>
              <w:top w:val="nil"/>
              <w:left w:val="nil"/>
              <w:bottom w:val="single" w:sz="4" w:space="0" w:color="auto"/>
              <w:right w:val="single" w:sz="4" w:space="0" w:color="auto"/>
            </w:tcBorders>
            <w:shd w:val="clear" w:color="auto" w:fill="auto"/>
            <w:vAlign w:val="center"/>
            <w:hideMark/>
          </w:tcPr>
          <w:p w14:paraId="46185FE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0245D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Ramatlabama</w:t>
            </w:r>
          </w:p>
        </w:tc>
        <w:tc>
          <w:tcPr>
            <w:tcW w:w="1985" w:type="dxa"/>
            <w:tcBorders>
              <w:top w:val="nil"/>
              <w:left w:val="nil"/>
              <w:bottom w:val="single" w:sz="4" w:space="0" w:color="auto"/>
              <w:right w:val="single" w:sz="4" w:space="0" w:color="auto"/>
            </w:tcBorders>
            <w:shd w:val="clear" w:color="auto" w:fill="auto"/>
            <w:vAlign w:val="center"/>
            <w:hideMark/>
          </w:tcPr>
          <w:p w14:paraId="7E32AB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2960C-12PC-L Switch</w:t>
            </w:r>
          </w:p>
        </w:tc>
        <w:tc>
          <w:tcPr>
            <w:tcW w:w="2835" w:type="dxa"/>
            <w:tcBorders>
              <w:top w:val="nil"/>
              <w:left w:val="nil"/>
              <w:bottom w:val="single" w:sz="4" w:space="0" w:color="auto"/>
              <w:right w:val="single" w:sz="4" w:space="0" w:color="auto"/>
            </w:tcBorders>
            <w:shd w:val="clear" w:color="auto" w:fill="auto"/>
            <w:vAlign w:val="center"/>
            <w:hideMark/>
          </w:tcPr>
          <w:p w14:paraId="78D8E68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2960C Switch 12 FE PoE, 2 x Dual Uplink, Lan Base</w:t>
            </w:r>
          </w:p>
        </w:tc>
        <w:tc>
          <w:tcPr>
            <w:tcW w:w="2126" w:type="dxa"/>
            <w:tcBorders>
              <w:top w:val="nil"/>
              <w:left w:val="nil"/>
              <w:bottom w:val="single" w:sz="4" w:space="0" w:color="auto"/>
              <w:right w:val="single" w:sz="4" w:space="0" w:color="auto"/>
            </w:tcBorders>
            <w:shd w:val="clear" w:color="auto" w:fill="auto"/>
            <w:vAlign w:val="center"/>
            <w:hideMark/>
          </w:tcPr>
          <w:p w14:paraId="34112D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FOC1929W1PS</w:t>
            </w:r>
          </w:p>
        </w:tc>
      </w:tr>
      <w:tr w:rsidR="00166525" w:rsidRPr="00096A6F" w14:paraId="3FA0030F"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2C37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NW-RUSTENBURG-2NDFL-SW01</w:t>
            </w:r>
          </w:p>
        </w:tc>
        <w:tc>
          <w:tcPr>
            <w:tcW w:w="1417" w:type="dxa"/>
            <w:tcBorders>
              <w:top w:val="nil"/>
              <w:left w:val="nil"/>
              <w:bottom w:val="single" w:sz="4" w:space="0" w:color="auto"/>
              <w:right w:val="single" w:sz="4" w:space="0" w:color="auto"/>
            </w:tcBorders>
            <w:shd w:val="clear" w:color="auto" w:fill="auto"/>
            <w:vAlign w:val="center"/>
            <w:hideMark/>
          </w:tcPr>
          <w:p w14:paraId="7C619B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79496C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Rustenburg</w:t>
            </w:r>
          </w:p>
        </w:tc>
        <w:tc>
          <w:tcPr>
            <w:tcW w:w="1985" w:type="dxa"/>
            <w:tcBorders>
              <w:top w:val="nil"/>
              <w:left w:val="nil"/>
              <w:bottom w:val="single" w:sz="4" w:space="0" w:color="auto"/>
              <w:right w:val="single" w:sz="4" w:space="0" w:color="auto"/>
            </w:tcBorders>
            <w:shd w:val="clear" w:color="auto" w:fill="auto"/>
            <w:vAlign w:val="center"/>
            <w:hideMark/>
          </w:tcPr>
          <w:p w14:paraId="2A6996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FB8F1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50D05A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CAT0937N3VP</w:t>
            </w:r>
          </w:p>
        </w:tc>
      </w:tr>
      <w:tr w:rsidR="00166525" w:rsidRPr="00096A6F" w14:paraId="6833478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8A233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NW-RUSTENBURG-2NDFL-SW03</w:t>
            </w:r>
          </w:p>
        </w:tc>
        <w:tc>
          <w:tcPr>
            <w:tcW w:w="1417" w:type="dxa"/>
            <w:tcBorders>
              <w:top w:val="nil"/>
              <w:left w:val="nil"/>
              <w:bottom w:val="single" w:sz="4" w:space="0" w:color="auto"/>
              <w:right w:val="single" w:sz="4" w:space="0" w:color="auto"/>
            </w:tcBorders>
            <w:shd w:val="clear" w:color="auto" w:fill="auto"/>
            <w:vAlign w:val="center"/>
            <w:hideMark/>
          </w:tcPr>
          <w:p w14:paraId="0196536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F09A4C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Rustenburg</w:t>
            </w:r>
          </w:p>
        </w:tc>
        <w:tc>
          <w:tcPr>
            <w:tcW w:w="1985" w:type="dxa"/>
            <w:tcBorders>
              <w:top w:val="nil"/>
              <w:left w:val="nil"/>
              <w:bottom w:val="single" w:sz="4" w:space="0" w:color="auto"/>
              <w:right w:val="single" w:sz="4" w:space="0" w:color="auto"/>
            </w:tcBorders>
            <w:shd w:val="clear" w:color="auto" w:fill="auto"/>
            <w:vAlign w:val="center"/>
            <w:hideMark/>
          </w:tcPr>
          <w:p w14:paraId="300244E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2950T 48 SI Switch</w:t>
            </w:r>
          </w:p>
        </w:tc>
        <w:tc>
          <w:tcPr>
            <w:tcW w:w="2835" w:type="dxa"/>
            <w:tcBorders>
              <w:top w:val="nil"/>
              <w:left w:val="nil"/>
              <w:bottom w:val="single" w:sz="4" w:space="0" w:color="auto"/>
              <w:right w:val="single" w:sz="4" w:space="0" w:color="auto"/>
            </w:tcBorders>
            <w:shd w:val="clear" w:color="auto" w:fill="auto"/>
            <w:vAlign w:val="center"/>
            <w:hideMark/>
          </w:tcPr>
          <w:p w14:paraId="621A073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^48 10/100 and 2 10/100/1000BASE-T uplinks, Standard Image</w:t>
            </w:r>
          </w:p>
        </w:tc>
        <w:tc>
          <w:tcPr>
            <w:tcW w:w="2126" w:type="dxa"/>
            <w:tcBorders>
              <w:top w:val="nil"/>
              <w:left w:val="nil"/>
              <w:bottom w:val="single" w:sz="4" w:space="0" w:color="auto"/>
              <w:right w:val="single" w:sz="4" w:space="0" w:color="auto"/>
            </w:tcBorders>
            <w:shd w:val="clear" w:color="auto" w:fill="auto"/>
            <w:vAlign w:val="center"/>
            <w:hideMark/>
          </w:tcPr>
          <w:p w14:paraId="1B92C24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FOC1032Z0HD</w:t>
            </w:r>
          </w:p>
        </w:tc>
      </w:tr>
      <w:tr w:rsidR="00166525" w:rsidRPr="00096A6F" w14:paraId="28B91A6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4CC37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NW-RUSTENBURG-SW05</w:t>
            </w:r>
          </w:p>
        </w:tc>
        <w:tc>
          <w:tcPr>
            <w:tcW w:w="1417" w:type="dxa"/>
            <w:tcBorders>
              <w:top w:val="nil"/>
              <w:left w:val="nil"/>
              <w:bottom w:val="single" w:sz="4" w:space="0" w:color="auto"/>
              <w:right w:val="single" w:sz="4" w:space="0" w:color="auto"/>
            </w:tcBorders>
            <w:shd w:val="clear" w:color="auto" w:fill="auto"/>
            <w:vAlign w:val="center"/>
            <w:hideMark/>
          </w:tcPr>
          <w:p w14:paraId="25F28A0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4A5654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Rustenburg</w:t>
            </w:r>
          </w:p>
        </w:tc>
        <w:tc>
          <w:tcPr>
            <w:tcW w:w="1985" w:type="dxa"/>
            <w:tcBorders>
              <w:top w:val="nil"/>
              <w:left w:val="nil"/>
              <w:bottom w:val="single" w:sz="4" w:space="0" w:color="auto"/>
              <w:right w:val="single" w:sz="4" w:space="0" w:color="auto"/>
            </w:tcBorders>
            <w:shd w:val="clear" w:color="auto" w:fill="auto"/>
            <w:vAlign w:val="center"/>
            <w:hideMark/>
          </w:tcPr>
          <w:p w14:paraId="382AA2D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2960-48PST-L Switch</w:t>
            </w:r>
          </w:p>
        </w:tc>
        <w:tc>
          <w:tcPr>
            <w:tcW w:w="2835" w:type="dxa"/>
            <w:tcBorders>
              <w:top w:val="nil"/>
              <w:left w:val="nil"/>
              <w:bottom w:val="single" w:sz="4" w:space="0" w:color="auto"/>
              <w:right w:val="single" w:sz="4" w:space="0" w:color="auto"/>
            </w:tcBorders>
            <w:shd w:val="clear" w:color="auto" w:fill="auto"/>
            <w:vAlign w:val="center"/>
            <w:hideMark/>
          </w:tcPr>
          <w:p w14:paraId="56B4FF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2960 48 10/100 PoE + 2 1000BT +2 SFP LAN Base Image</w:t>
            </w:r>
          </w:p>
        </w:tc>
        <w:tc>
          <w:tcPr>
            <w:tcW w:w="2126" w:type="dxa"/>
            <w:tcBorders>
              <w:top w:val="nil"/>
              <w:left w:val="nil"/>
              <w:bottom w:val="single" w:sz="4" w:space="0" w:color="auto"/>
              <w:right w:val="single" w:sz="4" w:space="0" w:color="auto"/>
            </w:tcBorders>
            <w:shd w:val="clear" w:color="auto" w:fill="auto"/>
            <w:vAlign w:val="center"/>
            <w:hideMark/>
          </w:tcPr>
          <w:p w14:paraId="78C7EC1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FOC1415W0WW</w:t>
            </w:r>
          </w:p>
        </w:tc>
      </w:tr>
      <w:tr w:rsidR="00166525" w:rsidRPr="00096A6F" w14:paraId="1BB2CC1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36B88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NW-SWARTRUGNS-SW01</w:t>
            </w:r>
          </w:p>
        </w:tc>
        <w:tc>
          <w:tcPr>
            <w:tcW w:w="1417" w:type="dxa"/>
            <w:tcBorders>
              <w:top w:val="nil"/>
              <w:left w:val="nil"/>
              <w:bottom w:val="single" w:sz="4" w:space="0" w:color="auto"/>
              <w:right w:val="single" w:sz="4" w:space="0" w:color="auto"/>
            </w:tcBorders>
            <w:shd w:val="clear" w:color="auto" w:fill="auto"/>
            <w:vAlign w:val="center"/>
            <w:hideMark/>
          </w:tcPr>
          <w:p w14:paraId="2E5329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76469A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Swartruggens</w:t>
            </w:r>
          </w:p>
        </w:tc>
        <w:tc>
          <w:tcPr>
            <w:tcW w:w="1985" w:type="dxa"/>
            <w:tcBorders>
              <w:top w:val="nil"/>
              <w:left w:val="nil"/>
              <w:bottom w:val="single" w:sz="4" w:space="0" w:color="auto"/>
              <w:right w:val="single" w:sz="4" w:space="0" w:color="auto"/>
            </w:tcBorders>
            <w:shd w:val="clear" w:color="auto" w:fill="auto"/>
            <w:vAlign w:val="center"/>
            <w:hideMark/>
          </w:tcPr>
          <w:p w14:paraId="72352C9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3560V2-24PS Switch</w:t>
            </w:r>
          </w:p>
        </w:tc>
        <w:tc>
          <w:tcPr>
            <w:tcW w:w="2835" w:type="dxa"/>
            <w:tcBorders>
              <w:top w:val="nil"/>
              <w:left w:val="nil"/>
              <w:bottom w:val="single" w:sz="4" w:space="0" w:color="auto"/>
              <w:right w:val="single" w:sz="4" w:space="0" w:color="auto"/>
            </w:tcBorders>
            <w:shd w:val="clear" w:color="auto" w:fill="auto"/>
            <w:vAlign w:val="center"/>
            <w:hideMark/>
          </w:tcPr>
          <w:p w14:paraId="7CFC74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3560V2 24 10/100 PoE + 2 SFP + IPB (Standard) Image</w:t>
            </w:r>
          </w:p>
        </w:tc>
        <w:tc>
          <w:tcPr>
            <w:tcW w:w="2126" w:type="dxa"/>
            <w:tcBorders>
              <w:top w:val="nil"/>
              <w:left w:val="nil"/>
              <w:bottom w:val="single" w:sz="4" w:space="0" w:color="auto"/>
              <w:right w:val="single" w:sz="4" w:space="0" w:color="auto"/>
            </w:tcBorders>
            <w:shd w:val="clear" w:color="auto" w:fill="auto"/>
            <w:vAlign w:val="center"/>
            <w:hideMark/>
          </w:tcPr>
          <w:p w14:paraId="7C06608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FDO1520Y2KY</w:t>
            </w:r>
          </w:p>
        </w:tc>
      </w:tr>
      <w:tr w:rsidR="00166525" w:rsidRPr="00096A6F" w14:paraId="400E9D2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54BE06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SERVERROOM-SWITCH</w:t>
            </w:r>
          </w:p>
        </w:tc>
        <w:tc>
          <w:tcPr>
            <w:tcW w:w="1417" w:type="dxa"/>
            <w:tcBorders>
              <w:top w:val="nil"/>
              <w:left w:val="nil"/>
              <w:bottom w:val="single" w:sz="4" w:space="0" w:color="auto"/>
              <w:right w:val="single" w:sz="4" w:space="0" w:color="auto"/>
            </w:tcBorders>
            <w:shd w:val="clear" w:color="auto" w:fill="auto"/>
            <w:vAlign w:val="center"/>
            <w:hideMark/>
          </w:tcPr>
          <w:p w14:paraId="3AED822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4A7C44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Swartruggens</w:t>
            </w:r>
          </w:p>
        </w:tc>
        <w:tc>
          <w:tcPr>
            <w:tcW w:w="1985" w:type="dxa"/>
            <w:tcBorders>
              <w:top w:val="nil"/>
              <w:left w:val="nil"/>
              <w:bottom w:val="single" w:sz="4" w:space="0" w:color="auto"/>
              <w:right w:val="single" w:sz="4" w:space="0" w:color="auto"/>
            </w:tcBorders>
            <w:shd w:val="clear" w:color="auto" w:fill="auto"/>
            <w:vAlign w:val="center"/>
            <w:hideMark/>
          </w:tcPr>
          <w:p w14:paraId="7320A52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466D14E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61C790E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FDO1149Y2J7</w:t>
            </w:r>
          </w:p>
        </w:tc>
      </w:tr>
      <w:tr w:rsidR="00166525" w:rsidRPr="00096A6F" w14:paraId="47F41513"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BAE98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WC-BELLVILLE-SW01</w:t>
            </w:r>
          </w:p>
        </w:tc>
        <w:tc>
          <w:tcPr>
            <w:tcW w:w="1417" w:type="dxa"/>
            <w:tcBorders>
              <w:top w:val="nil"/>
              <w:left w:val="nil"/>
              <w:bottom w:val="single" w:sz="4" w:space="0" w:color="auto"/>
              <w:right w:val="single" w:sz="4" w:space="0" w:color="auto"/>
            </w:tcBorders>
            <w:shd w:val="clear" w:color="auto" w:fill="auto"/>
            <w:vAlign w:val="center"/>
            <w:hideMark/>
          </w:tcPr>
          <w:p w14:paraId="442642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ACE6F0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Malmersbury</w:t>
            </w:r>
          </w:p>
        </w:tc>
        <w:tc>
          <w:tcPr>
            <w:tcW w:w="1985" w:type="dxa"/>
            <w:tcBorders>
              <w:top w:val="nil"/>
              <w:left w:val="nil"/>
              <w:bottom w:val="single" w:sz="4" w:space="0" w:color="auto"/>
              <w:right w:val="single" w:sz="4" w:space="0" w:color="auto"/>
            </w:tcBorders>
            <w:shd w:val="clear" w:color="auto" w:fill="auto"/>
            <w:vAlign w:val="center"/>
            <w:hideMark/>
          </w:tcPr>
          <w:p w14:paraId="2C85C12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224EA5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3E3D12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CAT0929R26M</w:t>
            </w:r>
          </w:p>
        </w:tc>
      </w:tr>
      <w:tr w:rsidR="00166525" w:rsidRPr="00096A6F" w14:paraId="6A0CAA8B"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9D952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WC-CALEDON-SW02</w:t>
            </w:r>
          </w:p>
        </w:tc>
        <w:tc>
          <w:tcPr>
            <w:tcW w:w="1417" w:type="dxa"/>
            <w:tcBorders>
              <w:top w:val="nil"/>
              <w:left w:val="nil"/>
              <w:bottom w:val="single" w:sz="4" w:space="0" w:color="auto"/>
              <w:right w:val="single" w:sz="4" w:space="0" w:color="auto"/>
            </w:tcBorders>
            <w:shd w:val="clear" w:color="auto" w:fill="auto"/>
            <w:vAlign w:val="center"/>
            <w:hideMark/>
          </w:tcPr>
          <w:p w14:paraId="213D93E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25F8AF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CALEDON</w:t>
            </w:r>
          </w:p>
        </w:tc>
        <w:tc>
          <w:tcPr>
            <w:tcW w:w="1985" w:type="dxa"/>
            <w:tcBorders>
              <w:top w:val="nil"/>
              <w:left w:val="nil"/>
              <w:bottom w:val="single" w:sz="4" w:space="0" w:color="auto"/>
              <w:right w:val="single" w:sz="4" w:space="0" w:color="auto"/>
            </w:tcBorders>
            <w:shd w:val="clear" w:color="auto" w:fill="auto"/>
            <w:vAlign w:val="center"/>
            <w:hideMark/>
          </w:tcPr>
          <w:p w14:paraId="3663DAB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FCB3B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22B3E2B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CAT0848R13U</w:t>
            </w:r>
          </w:p>
        </w:tc>
      </w:tr>
      <w:tr w:rsidR="00166525" w:rsidRPr="00096A6F" w14:paraId="1AB9D8F0"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2F7753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WC-CTN-2DNFL-BARRACK-SW07</w:t>
            </w:r>
          </w:p>
        </w:tc>
        <w:tc>
          <w:tcPr>
            <w:tcW w:w="1417" w:type="dxa"/>
            <w:tcBorders>
              <w:top w:val="nil"/>
              <w:left w:val="nil"/>
              <w:bottom w:val="single" w:sz="4" w:space="0" w:color="auto"/>
              <w:right w:val="single" w:sz="4" w:space="0" w:color="auto"/>
            </w:tcBorders>
            <w:shd w:val="clear" w:color="auto" w:fill="auto"/>
            <w:vAlign w:val="center"/>
            <w:hideMark/>
          </w:tcPr>
          <w:p w14:paraId="6A583C8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616214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Barrack</w:t>
            </w:r>
          </w:p>
        </w:tc>
        <w:tc>
          <w:tcPr>
            <w:tcW w:w="1985" w:type="dxa"/>
            <w:tcBorders>
              <w:top w:val="nil"/>
              <w:left w:val="nil"/>
              <w:bottom w:val="single" w:sz="4" w:space="0" w:color="auto"/>
              <w:right w:val="single" w:sz="4" w:space="0" w:color="auto"/>
            </w:tcBorders>
            <w:shd w:val="clear" w:color="auto" w:fill="auto"/>
            <w:vAlign w:val="center"/>
            <w:hideMark/>
          </w:tcPr>
          <w:p w14:paraId="2A08117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1292C63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23CA15F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CAT0935R1C5</w:t>
            </w:r>
          </w:p>
        </w:tc>
      </w:tr>
      <w:tr w:rsidR="00166525" w:rsidRPr="00096A6F" w14:paraId="7E55A888"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C41CB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WC-CTN-3RDFL-BARRACK-SW04</w:t>
            </w:r>
          </w:p>
        </w:tc>
        <w:tc>
          <w:tcPr>
            <w:tcW w:w="1417" w:type="dxa"/>
            <w:tcBorders>
              <w:top w:val="nil"/>
              <w:left w:val="nil"/>
              <w:bottom w:val="single" w:sz="4" w:space="0" w:color="auto"/>
              <w:right w:val="single" w:sz="4" w:space="0" w:color="auto"/>
            </w:tcBorders>
            <w:shd w:val="clear" w:color="auto" w:fill="auto"/>
            <w:vAlign w:val="center"/>
            <w:hideMark/>
          </w:tcPr>
          <w:p w14:paraId="0C8F8F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7A8698F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Barrack</w:t>
            </w:r>
          </w:p>
        </w:tc>
        <w:tc>
          <w:tcPr>
            <w:tcW w:w="1985" w:type="dxa"/>
            <w:tcBorders>
              <w:top w:val="nil"/>
              <w:left w:val="nil"/>
              <w:bottom w:val="single" w:sz="4" w:space="0" w:color="auto"/>
              <w:right w:val="single" w:sz="4" w:space="0" w:color="auto"/>
            </w:tcBorders>
            <w:shd w:val="clear" w:color="auto" w:fill="auto"/>
            <w:vAlign w:val="center"/>
            <w:hideMark/>
          </w:tcPr>
          <w:p w14:paraId="18A7F8E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7F048B6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C651EA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CAT0848R11N</w:t>
            </w:r>
          </w:p>
        </w:tc>
      </w:tr>
      <w:tr w:rsidR="00166525" w:rsidRPr="00096A6F" w14:paraId="3D3865E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2F6EB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WC-CTN-5THFL-BARRACK-SW03</w:t>
            </w:r>
          </w:p>
        </w:tc>
        <w:tc>
          <w:tcPr>
            <w:tcW w:w="1417" w:type="dxa"/>
            <w:tcBorders>
              <w:top w:val="nil"/>
              <w:left w:val="nil"/>
              <w:bottom w:val="single" w:sz="4" w:space="0" w:color="auto"/>
              <w:right w:val="single" w:sz="4" w:space="0" w:color="auto"/>
            </w:tcBorders>
            <w:shd w:val="clear" w:color="auto" w:fill="auto"/>
            <w:vAlign w:val="center"/>
            <w:hideMark/>
          </w:tcPr>
          <w:p w14:paraId="31B6CEA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D21A4C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Barrack</w:t>
            </w:r>
          </w:p>
        </w:tc>
        <w:tc>
          <w:tcPr>
            <w:tcW w:w="1985" w:type="dxa"/>
            <w:tcBorders>
              <w:top w:val="nil"/>
              <w:left w:val="nil"/>
              <w:bottom w:val="single" w:sz="4" w:space="0" w:color="auto"/>
              <w:right w:val="single" w:sz="4" w:space="0" w:color="auto"/>
            </w:tcBorders>
            <w:shd w:val="clear" w:color="auto" w:fill="auto"/>
            <w:vAlign w:val="center"/>
            <w:hideMark/>
          </w:tcPr>
          <w:p w14:paraId="1EBBE35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90CD05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BA1E76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CAT0926R38Q</w:t>
            </w:r>
          </w:p>
        </w:tc>
      </w:tr>
      <w:tr w:rsidR="00166525" w:rsidRPr="00096A6F" w14:paraId="4EF69AF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7A9AA4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WC-CTN-CUSTMSH-SW02</w:t>
            </w:r>
          </w:p>
        </w:tc>
        <w:tc>
          <w:tcPr>
            <w:tcW w:w="1417" w:type="dxa"/>
            <w:tcBorders>
              <w:top w:val="nil"/>
              <w:left w:val="nil"/>
              <w:bottom w:val="single" w:sz="4" w:space="0" w:color="auto"/>
              <w:right w:val="single" w:sz="4" w:space="0" w:color="auto"/>
            </w:tcBorders>
            <w:shd w:val="clear" w:color="auto" w:fill="auto"/>
            <w:vAlign w:val="center"/>
            <w:hideMark/>
          </w:tcPr>
          <w:p w14:paraId="02F6467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CF98FC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Customs House</w:t>
            </w:r>
          </w:p>
        </w:tc>
        <w:tc>
          <w:tcPr>
            <w:tcW w:w="1985" w:type="dxa"/>
            <w:tcBorders>
              <w:top w:val="nil"/>
              <w:left w:val="nil"/>
              <w:bottom w:val="single" w:sz="4" w:space="0" w:color="auto"/>
              <w:right w:val="single" w:sz="4" w:space="0" w:color="auto"/>
            </w:tcBorders>
            <w:shd w:val="clear" w:color="auto" w:fill="auto"/>
            <w:vAlign w:val="center"/>
            <w:hideMark/>
          </w:tcPr>
          <w:p w14:paraId="4D0CC11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3560-48TS Switch</w:t>
            </w:r>
          </w:p>
        </w:tc>
        <w:tc>
          <w:tcPr>
            <w:tcW w:w="2835" w:type="dxa"/>
            <w:tcBorders>
              <w:top w:val="nil"/>
              <w:left w:val="nil"/>
              <w:bottom w:val="single" w:sz="4" w:space="0" w:color="auto"/>
              <w:right w:val="single" w:sz="4" w:space="0" w:color="auto"/>
            </w:tcBorders>
            <w:shd w:val="clear" w:color="auto" w:fill="auto"/>
            <w:vAlign w:val="center"/>
            <w:hideMark/>
          </w:tcPr>
          <w:p w14:paraId="7D59A3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+ 4 SFP IPB Image</w:t>
            </w:r>
          </w:p>
        </w:tc>
        <w:tc>
          <w:tcPr>
            <w:tcW w:w="2126" w:type="dxa"/>
            <w:tcBorders>
              <w:top w:val="nil"/>
              <w:left w:val="nil"/>
              <w:bottom w:val="single" w:sz="4" w:space="0" w:color="auto"/>
              <w:right w:val="single" w:sz="4" w:space="0" w:color="auto"/>
            </w:tcBorders>
            <w:shd w:val="clear" w:color="auto" w:fill="auto"/>
            <w:vAlign w:val="center"/>
            <w:hideMark/>
          </w:tcPr>
          <w:p w14:paraId="72D776D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FDO1149Y2PB</w:t>
            </w:r>
          </w:p>
        </w:tc>
      </w:tr>
      <w:tr w:rsidR="00166525" w:rsidRPr="00096A6F" w14:paraId="3EE24B9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5A43B5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WC-CTN-CUSTMSH-SW03</w:t>
            </w:r>
          </w:p>
        </w:tc>
        <w:tc>
          <w:tcPr>
            <w:tcW w:w="1417" w:type="dxa"/>
            <w:tcBorders>
              <w:top w:val="nil"/>
              <w:left w:val="nil"/>
              <w:bottom w:val="single" w:sz="4" w:space="0" w:color="auto"/>
              <w:right w:val="single" w:sz="4" w:space="0" w:color="auto"/>
            </w:tcBorders>
            <w:shd w:val="clear" w:color="auto" w:fill="auto"/>
            <w:vAlign w:val="center"/>
            <w:hideMark/>
          </w:tcPr>
          <w:p w14:paraId="68846B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3B261F4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Customs House</w:t>
            </w:r>
          </w:p>
        </w:tc>
        <w:tc>
          <w:tcPr>
            <w:tcW w:w="1985" w:type="dxa"/>
            <w:tcBorders>
              <w:top w:val="nil"/>
              <w:left w:val="nil"/>
              <w:bottom w:val="single" w:sz="4" w:space="0" w:color="auto"/>
              <w:right w:val="single" w:sz="4" w:space="0" w:color="auto"/>
            </w:tcBorders>
            <w:shd w:val="clear" w:color="auto" w:fill="auto"/>
            <w:vAlign w:val="center"/>
            <w:hideMark/>
          </w:tcPr>
          <w:p w14:paraId="408ADD0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A4E47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181A2AA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CAT0848R12R</w:t>
            </w:r>
          </w:p>
        </w:tc>
      </w:tr>
      <w:tr w:rsidR="00166525" w:rsidRPr="00096A6F" w14:paraId="419AD89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A7B99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WC-CTN-INTAIRPRT-SW01</w:t>
            </w:r>
          </w:p>
        </w:tc>
        <w:tc>
          <w:tcPr>
            <w:tcW w:w="1417" w:type="dxa"/>
            <w:tcBorders>
              <w:top w:val="nil"/>
              <w:left w:val="nil"/>
              <w:bottom w:val="single" w:sz="4" w:space="0" w:color="auto"/>
              <w:right w:val="single" w:sz="4" w:space="0" w:color="auto"/>
            </w:tcBorders>
            <w:shd w:val="clear" w:color="auto" w:fill="auto"/>
            <w:vAlign w:val="center"/>
            <w:hideMark/>
          </w:tcPr>
          <w:p w14:paraId="42C8508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19C5F29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Cape Town International Airport</w:t>
            </w:r>
          </w:p>
        </w:tc>
        <w:tc>
          <w:tcPr>
            <w:tcW w:w="1985" w:type="dxa"/>
            <w:tcBorders>
              <w:top w:val="nil"/>
              <w:left w:val="nil"/>
              <w:bottom w:val="single" w:sz="4" w:space="0" w:color="auto"/>
              <w:right w:val="single" w:sz="4" w:space="0" w:color="auto"/>
            </w:tcBorders>
            <w:shd w:val="clear" w:color="auto" w:fill="auto"/>
            <w:vAlign w:val="center"/>
            <w:hideMark/>
          </w:tcPr>
          <w:p w14:paraId="59F8FA8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3FB0CFA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7D1C4BF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FCW1928C0ZZ</w:t>
            </w:r>
          </w:p>
        </w:tc>
      </w:tr>
      <w:tr w:rsidR="00166525" w:rsidRPr="00096A6F" w14:paraId="62EBD4F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74B40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WC-CTN-INTAIRPRT-SW02</w:t>
            </w:r>
          </w:p>
        </w:tc>
        <w:tc>
          <w:tcPr>
            <w:tcW w:w="1417" w:type="dxa"/>
            <w:tcBorders>
              <w:top w:val="nil"/>
              <w:left w:val="nil"/>
              <w:bottom w:val="single" w:sz="4" w:space="0" w:color="auto"/>
              <w:right w:val="single" w:sz="4" w:space="0" w:color="auto"/>
            </w:tcBorders>
            <w:shd w:val="clear" w:color="auto" w:fill="auto"/>
            <w:vAlign w:val="center"/>
            <w:hideMark/>
          </w:tcPr>
          <w:p w14:paraId="542A9AA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17CB2B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Cape Town International Airport</w:t>
            </w:r>
          </w:p>
        </w:tc>
        <w:tc>
          <w:tcPr>
            <w:tcW w:w="1985" w:type="dxa"/>
            <w:tcBorders>
              <w:top w:val="nil"/>
              <w:left w:val="nil"/>
              <w:bottom w:val="single" w:sz="4" w:space="0" w:color="auto"/>
              <w:right w:val="single" w:sz="4" w:space="0" w:color="auto"/>
            </w:tcBorders>
            <w:shd w:val="clear" w:color="auto" w:fill="auto"/>
            <w:vAlign w:val="center"/>
            <w:hideMark/>
          </w:tcPr>
          <w:p w14:paraId="27E013F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5A6A67C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3F1D525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FCW1929C1U0</w:t>
            </w:r>
          </w:p>
        </w:tc>
      </w:tr>
      <w:tr w:rsidR="00166525" w:rsidRPr="00096A6F" w14:paraId="67FA1EE9"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C5655B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WC-CTN-WYNBURG-SW02</w:t>
            </w:r>
          </w:p>
        </w:tc>
        <w:tc>
          <w:tcPr>
            <w:tcW w:w="1417" w:type="dxa"/>
            <w:tcBorders>
              <w:top w:val="nil"/>
              <w:left w:val="nil"/>
              <w:bottom w:val="single" w:sz="4" w:space="0" w:color="auto"/>
              <w:right w:val="single" w:sz="4" w:space="0" w:color="auto"/>
            </w:tcBorders>
            <w:shd w:val="clear" w:color="auto" w:fill="auto"/>
            <w:vAlign w:val="center"/>
            <w:hideMark/>
          </w:tcPr>
          <w:p w14:paraId="6722E74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410E950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Wynberg</w:t>
            </w:r>
          </w:p>
        </w:tc>
        <w:tc>
          <w:tcPr>
            <w:tcW w:w="1985" w:type="dxa"/>
            <w:tcBorders>
              <w:top w:val="nil"/>
              <w:left w:val="nil"/>
              <w:bottom w:val="single" w:sz="4" w:space="0" w:color="auto"/>
              <w:right w:val="single" w:sz="4" w:space="0" w:color="auto"/>
            </w:tcBorders>
            <w:shd w:val="clear" w:color="auto" w:fill="auto"/>
            <w:vAlign w:val="center"/>
            <w:hideMark/>
          </w:tcPr>
          <w:p w14:paraId="67784DB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0D4B32D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18EA1A2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CAT0929R21J</w:t>
            </w:r>
          </w:p>
        </w:tc>
      </w:tr>
      <w:tr w:rsidR="00166525" w:rsidRPr="00096A6F" w14:paraId="6E03BFD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80BB3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WC-GEORGE-SW01</w:t>
            </w:r>
          </w:p>
        </w:tc>
        <w:tc>
          <w:tcPr>
            <w:tcW w:w="1417" w:type="dxa"/>
            <w:tcBorders>
              <w:top w:val="nil"/>
              <w:left w:val="nil"/>
              <w:bottom w:val="single" w:sz="4" w:space="0" w:color="auto"/>
              <w:right w:val="single" w:sz="4" w:space="0" w:color="auto"/>
            </w:tcBorders>
            <w:shd w:val="clear" w:color="auto" w:fill="auto"/>
            <w:vAlign w:val="center"/>
            <w:hideMark/>
          </w:tcPr>
          <w:p w14:paraId="429A2BE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F9231D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George</w:t>
            </w:r>
          </w:p>
        </w:tc>
        <w:tc>
          <w:tcPr>
            <w:tcW w:w="1985" w:type="dxa"/>
            <w:tcBorders>
              <w:top w:val="nil"/>
              <w:left w:val="nil"/>
              <w:bottom w:val="single" w:sz="4" w:space="0" w:color="auto"/>
              <w:right w:val="single" w:sz="4" w:space="0" w:color="auto"/>
            </w:tcBorders>
            <w:shd w:val="clear" w:color="auto" w:fill="auto"/>
            <w:vAlign w:val="center"/>
            <w:hideMark/>
          </w:tcPr>
          <w:p w14:paraId="168F58B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144AC96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141E6B3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CAT0848R16Z</w:t>
            </w:r>
          </w:p>
        </w:tc>
      </w:tr>
      <w:tr w:rsidR="00166525" w:rsidRPr="00096A6F" w14:paraId="6D7C6D1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0E2C6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WC-GEORGE-SW03</w:t>
            </w:r>
          </w:p>
        </w:tc>
        <w:tc>
          <w:tcPr>
            <w:tcW w:w="1417" w:type="dxa"/>
            <w:tcBorders>
              <w:top w:val="nil"/>
              <w:left w:val="nil"/>
              <w:bottom w:val="single" w:sz="4" w:space="0" w:color="auto"/>
              <w:right w:val="single" w:sz="4" w:space="0" w:color="auto"/>
            </w:tcBorders>
            <w:shd w:val="clear" w:color="auto" w:fill="auto"/>
            <w:vAlign w:val="center"/>
            <w:hideMark/>
          </w:tcPr>
          <w:p w14:paraId="36F4C60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75D28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George</w:t>
            </w:r>
          </w:p>
        </w:tc>
        <w:tc>
          <w:tcPr>
            <w:tcW w:w="1985" w:type="dxa"/>
            <w:tcBorders>
              <w:top w:val="nil"/>
              <w:left w:val="nil"/>
              <w:bottom w:val="single" w:sz="4" w:space="0" w:color="auto"/>
              <w:right w:val="single" w:sz="4" w:space="0" w:color="auto"/>
            </w:tcBorders>
            <w:shd w:val="clear" w:color="auto" w:fill="auto"/>
            <w:vAlign w:val="center"/>
            <w:hideMark/>
          </w:tcPr>
          <w:p w14:paraId="7BF5CD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1FD1D81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505BD16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FCW1929C1W9</w:t>
            </w:r>
          </w:p>
        </w:tc>
      </w:tr>
      <w:tr w:rsidR="00166525" w:rsidRPr="00096A6F" w14:paraId="30F19745"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9714EE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WC-KHAYELITSHA-SW01</w:t>
            </w:r>
          </w:p>
        </w:tc>
        <w:tc>
          <w:tcPr>
            <w:tcW w:w="1417" w:type="dxa"/>
            <w:tcBorders>
              <w:top w:val="nil"/>
              <w:left w:val="nil"/>
              <w:bottom w:val="single" w:sz="4" w:space="0" w:color="auto"/>
              <w:right w:val="single" w:sz="4" w:space="0" w:color="auto"/>
            </w:tcBorders>
            <w:shd w:val="clear" w:color="auto" w:fill="auto"/>
            <w:vAlign w:val="center"/>
            <w:hideMark/>
          </w:tcPr>
          <w:p w14:paraId="6AEC44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5068A5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KHAYELITSHA</w:t>
            </w:r>
          </w:p>
        </w:tc>
        <w:tc>
          <w:tcPr>
            <w:tcW w:w="1985" w:type="dxa"/>
            <w:tcBorders>
              <w:top w:val="nil"/>
              <w:left w:val="nil"/>
              <w:bottom w:val="single" w:sz="4" w:space="0" w:color="auto"/>
              <w:right w:val="single" w:sz="4" w:space="0" w:color="auto"/>
            </w:tcBorders>
            <w:shd w:val="clear" w:color="auto" w:fill="auto"/>
            <w:vAlign w:val="center"/>
            <w:hideMark/>
          </w:tcPr>
          <w:p w14:paraId="66F5B8B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3560-48PS Switch</w:t>
            </w:r>
          </w:p>
        </w:tc>
        <w:tc>
          <w:tcPr>
            <w:tcW w:w="2835" w:type="dxa"/>
            <w:tcBorders>
              <w:top w:val="nil"/>
              <w:left w:val="nil"/>
              <w:bottom w:val="single" w:sz="4" w:space="0" w:color="auto"/>
              <w:right w:val="single" w:sz="4" w:space="0" w:color="auto"/>
            </w:tcBorders>
            <w:shd w:val="clear" w:color="auto" w:fill="auto"/>
            <w:vAlign w:val="center"/>
            <w:hideMark/>
          </w:tcPr>
          <w:p w14:paraId="7BBC3C8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48 10/100 PoE + 4 SFP IPS Image</w:t>
            </w:r>
          </w:p>
        </w:tc>
        <w:tc>
          <w:tcPr>
            <w:tcW w:w="2126" w:type="dxa"/>
            <w:tcBorders>
              <w:top w:val="nil"/>
              <w:left w:val="nil"/>
              <w:bottom w:val="single" w:sz="4" w:space="0" w:color="auto"/>
              <w:right w:val="single" w:sz="4" w:space="0" w:color="auto"/>
            </w:tcBorders>
            <w:shd w:val="clear" w:color="auto" w:fill="auto"/>
            <w:vAlign w:val="center"/>
            <w:hideMark/>
          </w:tcPr>
          <w:p w14:paraId="7F6A6D5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CAT0935R1CX</w:t>
            </w:r>
          </w:p>
        </w:tc>
      </w:tr>
      <w:tr w:rsidR="00166525" w:rsidRPr="00096A6F" w14:paraId="512A0341"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4504D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WC-KHAYELITSHA-SW03</w:t>
            </w:r>
          </w:p>
        </w:tc>
        <w:tc>
          <w:tcPr>
            <w:tcW w:w="1417" w:type="dxa"/>
            <w:tcBorders>
              <w:top w:val="nil"/>
              <w:left w:val="nil"/>
              <w:bottom w:val="single" w:sz="4" w:space="0" w:color="auto"/>
              <w:right w:val="single" w:sz="4" w:space="0" w:color="auto"/>
            </w:tcBorders>
            <w:shd w:val="clear" w:color="auto" w:fill="auto"/>
            <w:vAlign w:val="center"/>
            <w:hideMark/>
          </w:tcPr>
          <w:p w14:paraId="55D861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9124C4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KHAYELITSHA</w:t>
            </w:r>
          </w:p>
        </w:tc>
        <w:tc>
          <w:tcPr>
            <w:tcW w:w="1985" w:type="dxa"/>
            <w:tcBorders>
              <w:top w:val="nil"/>
              <w:left w:val="nil"/>
              <w:bottom w:val="single" w:sz="4" w:space="0" w:color="auto"/>
              <w:right w:val="single" w:sz="4" w:space="0" w:color="auto"/>
            </w:tcBorders>
            <w:shd w:val="clear" w:color="auto" w:fill="auto"/>
            <w:vAlign w:val="center"/>
            <w:hideMark/>
          </w:tcPr>
          <w:p w14:paraId="7E0644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516E4A6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0F29C9A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FDO1150X1XA</w:t>
            </w:r>
          </w:p>
        </w:tc>
      </w:tr>
      <w:tr w:rsidR="00166525" w:rsidRPr="00096A6F" w14:paraId="6A82498A"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3CBAA8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WC-MITCHELSPLN-SW01</w:t>
            </w:r>
          </w:p>
        </w:tc>
        <w:tc>
          <w:tcPr>
            <w:tcW w:w="1417" w:type="dxa"/>
            <w:tcBorders>
              <w:top w:val="nil"/>
              <w:left w:val="nil"/>
              <w:bottom w:val="single" w:sz="4" w:space="0" w:color="auto"/>
              <w:right w:val="single" w:sz="4" w:space="0" w:color="auto"/>
            </w:tcBorders>
            <w:shd w:val="clear" w:color="auto" w:fill="auto"/>
            <w:vAlign w:val="center"/>
            <w:hideMark/>
          </w:tcPr>
          <w:p w14:paraId="475AF08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06CAA7A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Mitchells plain</w:t>
            </w:r>
          </w:p>
        </w:tc>
        <w:tc>
          <w:tcPr>
            <w:tcW w:w="1985" w:type="dxa"/>
            <w:tcBorders>
              <w:top w:val="nil"/>
              <w:left w:val="nil"/>
              <w:bottom w:val="single" w:sz="4" w:space="0" w:color="auto"/>
              <w:right w:val="single" w:sz="4" w:space="0" w:color="auto"/>
            </w:tcBorders>
            <w:shd w:val="clear" w:color="auto" w:fill="auto"/>
            <w:vAlign w:val="center"/>
            <w:hideMark/>
          </w:tcPr>
          <w:p w14:paraId="278DF95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0CA2A83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571C0F4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CAT0848R16N</w:t>
            </w:r>
          </w:p>
        </w:tc>
      </w:tr>
      <w:tr w:rsidR="00166525" w:rsidRPr="00096A6F" w14:paraId="6763962C"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34C28E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WC-OUDTSHOORN-SW02</w:t>
            </w:r>
          </w:p>
        </w:tc>
        <w:tc>
          <w:tcPr>
            <w:tcW w:w="1417" w:type="dxa"/>
            <w:tcBorders>
              <w:top w:val="nil"/>
              <w:left w:val="nil"/>
              <w:bottom w:val="single" w:sz="4" w:space="0" w:color="auto"/>
              <w:right w:val="single" w:sz="4" w:space="0" w:color="auto"/>
            </w:tcBorders>
            <w:shd w:val="clear" w:color="auto" w:fill="auto"/>
            <w:vAlign w:val="center"/>
            <w:hideMark/>
          </w:tcPr>
          <w:p w14:paraId="3BCAADE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97DDA9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Oudtshoorn</w:t>
            </w:r>
          </w:p>
        </w:tc>
        <w:tc>
          <w:tcPr>
            <w:tcW w:w="1985" w:type="dxa"/>
            <w:tcBorders>
              <w:top w:val="nil"/>
              <w:left w:val="nil"/>
              <w:bottom w:val="single" w:sz="4" w:space="0" w:color="auto"/>
              <w:right w:val="single" w:sz="4" w:space="0" w:color="auto"/>
            </w:tcBorders>
            <w:shd w:val="clear" w:color="auto" w:fill="auto"/>
            <w:vAlign w:val="center"/>
            <w:hideMark/>
          </w:tcPr>
          <w:p w14:paraId="1C37E01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3560-24PS Switch</w:t>
            </w:r>
          </w:p>
        </w:tc>
        <w:tc>
          <w:tcPr>
            <w:tcW w:w="2835" w:type="dxa"/>
            <w:tcBorders>
              <w:top w:val="nil"/>
              <w:left w:val="nil"/>
              <w:bottom w:val="single" w:sz="4" w:space="0" w:color="auto"/>
              <w:right w:val="single" w:sz="4" w:space="0" w:color="auto"/>
            </w:tcBorders>
            <w:shd w:val="clear" w:color="auto" w:fill="auto"/>
            <w:vAlign w:val="center"/>
            <w:hideMark/>
          </w:tcPr>
          <w:p w14:paraId="269CE19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PoE + 2 SFP + IPS Image</w:t>
            </w:r>
          </w:p>
        </w:tc>
        <w:tc>
          <w:tcPr>
            <w:tcW w:w="2126" w:type="dxa"/>
            <w:tcBorders>
              <w:top w:val="nil"/>
              <w:left w:val="nil"/>
              <w:bottom w:val="single" w:sz="4" w:space="0" w:color="auto"/>
              <w:right w:val="single" w:sz="4" w:space="0" w:color="auto"/>
            </w:tcBorders>
            <w:shd w:val="clear" w:color="auto" w:fill="auto"/>
            <w:vAlign w:val="center"/>
            <w:hideMark/>
          </w:tcPr>
          <w:p w14:paraId="6B884FA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CAT0848R1DD</w:t>
            </w:r>
          </w:p>
        </w:tc>
      </w:tr>
      <w:tr w:rsidR="00166525" w:rsidRPr="00096A6F" w14:paraId="2266176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285094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WC-SOMERSETWST-SW01</w:t>
            </w:r>
          </w:p>
        </w:tc>
        <w:tc>
          <w:tcPr>
            <w:tcW w:w="1417" w:type="dxa"/>
            <w:tcBorders>
              <w:top w:val="nil"/>
              <w:left w:val="nil"/>
              <w:bottom w:val="single" w:sz="4" w:space="0" w:color="auto"/>
              <w:right w:val="single" w:sz="4" w:space="0" w:color="auto"/>
            </w:tcBorders>
            <w:shd w:val="clear" w:color="auto" w:fill="auto"/>
            <w:vAlign w:val="center"/>
            <w:hideMark/>
          </w:tcPr>
          <w:p w14:paraId="74C2975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8354384"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Somerset West</w:t>
            </w:r>
          </w:p>
        </w:tc>
        <w:tc>
          <w:tcPr>
            <w:tcW w:w="1985" w:type="dxa"/>
            <w:tcBorders>
              <w:top w:val="nil"/>
              <w:left w:val="nil"/>
              <w:bottom w:val="single" w:sz="4" w:space="0" w:color="auto"/>
              <w:right w:val="single" w:sz="4" w:space="0" w:color="auto"/>
            </w:tcBorders>
            <w:shd w:val="clear" w:color="auto" w:fill="auto"/>
            <w:vAlign w:val="center"/>
            <w:hideMark/>
          </w:tcPr>
          <w:p w14:paraId="5E6C077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3850-24P Switch</w:t>
            </w:r>
          </w:p>
        </w:tc>
        <w:tc>
          <w:tcPr>
            <w:tcW w:w="2835" w:type="dxa"/>
            <w:tcBorders>
              <w:top w:val="nil"/>
              <w:left w:val="nil"/>
              <w:bottom w:val="single" w:sz="4" w:space="0" w:color="auto"/>
              <w:right w:val="single" w:sz="4" w:space="0" w:color="auto"/>
            </w:tcBorders>
            <w:shd w:val="clear" w:color="auto" w:fill="auto"/>
            <w:vAlign w:val="center"/>
            <w:hideMark/>
          </w:tcPr>
          <w:p w14:paraId="7167BC1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3850 24 Port PoE</w:t>
            </w:r>
          </w:p>
        </w:tc>
        <w:tc>
          <w:tcPr>
            <w:tcW w:w="2126" w:type="dxa"/>
            <w:tcBorders>
              <w:top w:val="nil"/>
              <w:left w:val="nil"/>
              <w:bottom w:val="single" w:sz="4" w:space="0" w:color="auto"/>
              <w:right w:val="single" w:sz="4" w:space="0" w:color="auto"/>
            </w:tcBorders>
            <w:shd w:val="clear" w:color="auto" w:fill="auto"/>
            <w:vAlign w:val="center"/>
            <w:hideMark/>
          </w:tcPr>
          <w:p w14:paraId="33A6D5D5"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FCW1929C1W6</w:t>
            </w:r>
          </w:p>
        </w:tc>
      </w:tr>
      <w:tr w:rsidR="00166525" w:rsidRPr="00096A6F" w14:paraId="37FCD94D"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19BDD9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WC-SOMERSETWST-SW02</w:t>
            </w:r>
          </w:p>
        </w:tc>
        <w:tc>
          <w:tcPr>
            <w:tcW w:w="1417" w:type="dxa"/>
            <w:tcBorders>
              <w:top w:val="nil"/>
              <w:left w:val="nil"/>
              <w:bottom w:val="single" w:sz="4" w:space="0" w:color="auto"/>
              <w:right w:val="single" w:sz="4" w:space="0" w:color="auto"/>
            </w:tcBorders>
            <w:shd w:val="clear" w:color="auto" w:fill="auto"/>
            <w:vAlign w:val="center"/>
            <w:hideMark/>
          </w:tcPr>
          <w:p w14:paraId="1392007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6329B28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Somerset West</w:t>
            </w:r>
          </w:p>
        </w:tc>
        <w:tc>
          <w:tcPr>
            <w:tcW w:w="1985" w:type="dxa"/>
            <w:tcBorders>
              <w:top w:val="nil"/>
              <w:left w:val="nil"/>
              <w:bottom w:val="single" w:sz="4" w:space="0" w:color="auto"/>
              <w:right w:val="single" w:sz="4" w:space="0" w:color="auto"/>
            </w:tcBorders>
            <w:shd w:val="clear" w:color="auto" w:fill="auto"/>
            <w:vAlign w:val="center"/>
            <w:hideMark/>
          </w:tcPr>
          <w:p w14:paraId="51B3775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6CF6B75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4FE5A522"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FDO1151Z29U</w:t>
            </w:r>
          </w:p>
        </w:tc>
      </w:tr>
      <w:tr w:rsidR="00166525" w:rsidRPr="00096A6F" w14:paraId="3FD69CF2"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A29318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WC-VREDENDAL-SW01</w:t>
            </w:r>
          </w:p>
        </w:tc>
        <w:tc>
          <w:tcPr>
            <w:tcW w:w="1417" w:type="dxa"/>
            <w:tcBorders>
              <w:top w:val="nil"/>
              <w:left w:val="nil"/>
              <w:bottom w:val="single" w:sz="4" w:space="0" w:color="auto"/>
              <w:right w:val="single" w:sz="4" w:space="0" w:color="auto"/>
            </w:tcBorders>
            <w:shd w:val="clear" w:color="auto" w:fill="auto"/>
            <w:vAlign w:val="center"/>
            <w:hideMark/>
          </w:tcPr>
          <w:p w14:paraId="195E81C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9A598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Vredendal</w:t>
            </w:r>
          </w:p>
        </w:tc>
        <w:tc>
          <w:tcPr>
            <w:tcW w:w="1985" w:type="dxa"/>
            <w:tcBorders>
              <w:top w:val="nil"/>
              <w:left w:val="nil"/>
              <w:bottom w:val="single" w:sz="4" w:space="0" w:color="auto"/>
              <w:right w:val="single" w:sz="4" w:space="0" w:color="auto"/>
            </w:tcBorders>
            <w:shd w:val="clear" w:color="auto" w:fill="auto"/>
            <w:vAlign w:val="center"/>
            <w:hideMark/>
          </w:tcPr>
          <w:p w14:paraId="40E653D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5F2C2F9B"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3D2B43D8"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FDO1151Z2AG</w:t>
            </w:r>
          </w:p>
        </w:tc>
      </w:tr>
      <w:tr w:rsidR="00166525" w:rsidRPr="00096A6F" w14:paraId="78683FF7"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74FC3D6"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WC-VREDENDAL-SW03</w:t>
            </w:r>
          </w:p>
        </w:tc>
        <w:tc>
          <w:tcPr>
            <w:tcW w:w="1417" w:type="dxa"/>
            <w:tcBorders>
              <w:top w:val="nil"/>
              <w:left w:val="nil"/>
              <w:bottom w:val="single" w:sz="4" w:space="0" w:color="auto"/>
              <w:right w:val="single" w:sz="4" w:space="0" w:color="auto"/>
            </w:tcBorders>
            <w:shd w:val="clear" w:color="auto" w:fill="auto"/>
            <w:vAlign w:val="center"/>
            <w:hideMark/>
          </w:tcPr>
          <w:p w14:paraId="3A18AD01"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5FB1C50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Vredendal</w:t>
            </w:r>
          </w:p>
        </w:tc>
        <w:tc>
          <w:tcPr>
            <w:tcW w:w="1985" w:type="dxa"/>
            <w:tcBorders>
              <w:top w:val="nil"/>
              <w:left w:val="nil"/>
              <w:bottom w:val="single" w:sz="4" w:space="0" w:color="auto"/>
              <w:right w:val="single" w:sz="4" w:space="0" w:color="auto"/>
            </w:tcBorders>
            <w:shd w:val="clear" w:color="auto" w:fill="auto"/>
            <w:vAlign w:val="center"/>
            <w:hideMark/>
          </w:tcPr>
          <w:p w14:paraId="41E1345A"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77A2361C"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2502D313"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FDO1150Y5K1</w:t>
            </w:r>
          </w:p>
        </w:tc>
      </w:tr>
      <w:tr w:rsidR="00166525" w:rsidRPr="00096A6F" w14:paraId="6EED5454" w14:textId="77777777" w:rsidTr="00023AB4">
        <w:trPr>
          <w:trHeight w:val="73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26ACC2F"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WC-WORCESTER-SW02</w:t>
            </w:r>
          </w:p>
        </w:tc>
        <w:tc>
          <w:tcPr>
            <w:tcW w:w="1417" w:type="dxa"/>
            <w:tcBorders>
              <w:top w:val="nil"/>
              <w:left w:val="nil"/>
              <w:bottom w:val="single" w:sz="4" w:space="0" w:color="auto"/>
              <w:right w:val="single" w:sz="4" w:space="0" w:color="auto"/>
            </w:tcBorders>
            <w:shd w:val="clear" w:color="auto" w:fill="auto"/>
            <w:vAlign w:val="center"/>
            <w:hideMark/>
          </w:tcPr>
          <w:p w14:paraId="6627FED0"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SWITCH</w:t>
            </w:r>
          </w:p>
        </w:tc>
        <w:tc>
          <w:tcPr>
            <w:tcW w:w="1701" w:type="dxa"/>
            <w:tcBorders>
              <w:top w:val="nil"/>
              <w:left w:val="nil"/>
              <w:bottom w:val="single" w:sz="4" w:space="0" w:color="auto"/>
              <w:right w:val="single" w:sz="4" w:space="0" w:color="auto"/>
            </w:tcBorders>
            <w:shd w:val="clear" w:color="auto" w:fill="auto"/>
            <w:vAlign w:val="center"/>
            <w:hideMark/>
          </w:tcPr>
          <w:p w14:paraId="2767664D"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Worcester</w:t>
            </w:r>
          </w:p>
        </w:tc>
        <w:tc>
          <w:tcPr>
            <w:tcW w:w="1985" w:type="dxa"/>
            <w:tcBorders>
              <w:top w:val="nil"/>
              <w:left w:val="nil"/>
              <w:bottom w:val="single" w:sz="4" w:space="0" w:color="auto"/>
              <w:right w:val="single" w:sz="4" w:space="0" w:color="auto"/>
            </w:tcBorders>
            <w:shd w:val="clear" w:color="auto" w:fill="auto"/>
            <w:vAlign w:val="center"/>
            <w:hideMark/>
          </w:tcPr>
          <w:p w14:paraId="44CC71A9"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Cisco Catalyst 3560-24TS Switch</w:t>
            </w:r>
          </w:p>
        </w:tc>
        <w:tc>
          <w:tcPr>
            <w:tcW w:w="2835" w:type="dxa"/>
            <w:tcBorders>
              <w:top w:val="nil"/>
              <w:left w:val="nil"/>
              <w:bottom w:val="single" w:sz="4" w:space="0" w:color="auto"/>
              <w:right w:val="single" w:sz="4" w:space="0" w:color="auto"/>
            </w:tcBorders>
            <w:shd w:val="clear" w:color="auto" w:fill="auto"/>
            <w:vAlign w:val="center"/>
            <w:hideMark/>
          </w:tcPr>
          <w:p w14:paraId="72314A7E"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^Catalyst 3560 24 10/100 + 2 SFP IPB Image</w:t>
            </w:r>
          </w:p>
        </w:tc>
        <w:tc>
          <w:tcPr>
            <w:tcW w:w="2126" w:type="dxa"/>
            <w:tcBorders>
              <w:top w:val="nil"/>
              <w:left w:val="nil"/>
              <w:bottom w:val="single" w:sz="4" w:space="0" w:color="auto"/>
              <w:right w:val="single" w:sz="4" w:space="0" w:color="auto"/>
            </w:tcBorders>
            <w:shd w:val="clear" w:color="auto" w:fill="auto"/>
            <w:vAlign w:val="center"/>
            <w:hideMark/>
          </w:tcPr>
          <w:p w14:paraId="6803A567" w14:textId="77777777" w:rsidR="003C215C" w:rsidRPr="00096A6F" w:rsidRDefault="003C215C" w:rsidP="00023AB4">
            <w:pPr>
              <w:rPr>
                <w:rFonts w:cs="Calibri"/>
                <w:color w:val="000000"/>
                <w:sz w:val="23"/>
                <w:szCs w:val="23"/>
                <w:lang w:val="en-US"/>
              </w:rPr>
            </w:pPr>
            <w:r w:rsidRPr="00096A6F">
              <w:rPr>
                <w:rFonts w:cs="Calibri"/>
                <w:color w:val="000000"/>
                <w:sz w:val="23"/>
                <w:szCs w:val="23"/>
                <w:lang w:val="en-US"/>
              </w:rPr>
              <w:t>FDO1150X1XB</w:t>
            </w:r>
          </w:p>
        </w:tc>
      </w:tr>
    </w:tbl>
    <w:p w14:paraId="21C91AA5" w14:textId="77777777" w:rsidR="003C215C" w:rsidRPr="00096A6F" w:rsidRDefault="003C215C" w:rsidP="00096A6F">
      <w:pPr>
        <w:jc w:val="both"/>
        <w:rPr>
          <w:rFonts w:cs="Calibri"/>
          <w:sz w:val="23"/>
          <w:szCs w:val="23"/>
        </w:rPr>
      </w:pPr>
    </w:p>
    <w:p w14:paraId="3B0FF6CC" w14:textId="77777777" w:rsidR="003C215C" w:rsidRPr="00096A6F" w:rsidRDefault="003C215C" w:rsidP="00096A6F">
      <w:pPr>
        <w:jc w:val="both"/>
        <w:rPr>
          <w:rFonts w:cs="Calibri"/>
          <w:sz w:val="23"/>
          <w:szCs w:val="23"/>
        </w:rPr>
      </w:pPr>
    </w:p>
    <w:p w14:paraId="6E7BB531" w14:textId="77777777" w:rsidR="003C215C" w:rsidRPr="00096A6F" w:rsidRDefault="003C215C" w:rsidP="00096A6F">
      <w:pPr>
        <w:jc w:val="both"/>
        <w:rPr>
          <w:rFonts w:cs="Calibri"/>
          <w:b/>
          <w:sz w:val="23"/>
          <w:szCs w:val="23"/>
        </w:rPr>
      </w:pPr>
      <w:r w:rsidRPr="00096A6F">
        <w:rPr>
          <w:rFonts w:cs="Calibri"/>
          <w:b/>
          <w:sz w:val="23"/>
          <w:szCs w:val="23"/>
        </w:rPr>
        <w:t>Routers list</w:t>
      </w:r>
    </w:p>
    <w:p w14:paraId="1AE304C6" w14:textId="77777777" w:rsidR="003C215C" w:rsidRPr="00096A6F" w:rsidRDefault="003C215C" w:rsidP="00096A6F">
      <w:pPr>
        <w:jc w:val="both"/>
        <w:rPr>
          <w:rFonts w:cs="Calibri"/>
          <w:b/>
          <w:sz w:val="23"/>
          <w:szCs w:val="23"/>
        </w:rPr>
      </w:pPr>
    </w:p>
    <w:tbl>
      <w:tblPr>
        <w:tblW w:w="14029" w:type="dxa"/>
        <w:tblLook w:val="04A0" w:firstRow="1" w:lastRow="0" w:firstColumn="1" w:lastColumn="0" w:noHBand="0" w:noVBand="1"/>
      </w:tblPr>
      <w:tblGrid>
        <w:gridCol w:w="3256"/>
        <w:gridCol w:w="4083"/>
        <w:gridCol w:w="6690"/>
      </w:tblGrid>
      <w:tr w:rsidR="003C215C" w:rsidRPr="00096A6F" w14:paraId="31144A2A" w14:textId="77777777" w:rsidTr="00023AB4">
        <w:trPr>
          <w:trHeight w:val="290"/>
          <w:tblHeader/>
        </w:trPr>
        <w:tc>
          <w:tcPr>
            <w:tcW w:w="3256" w:type="dxa"/>
            <w:tcBorders>
              <w:top w:val="single" w:sz="4" w:space="0" w:color="auto"/>
              <w:left w:val="single" w:sz="4" w:space="0" w:color="auto"/>
              <w:bottom w:val="single" w:sz="4" w:space="0" w:color="auto"/>
              <w:right w:val="single" w:sz="4" w:space="0" w:color="auto"/>
            </w:tcBorders>
            <w:shd w:val="pct20" w:color="auto" w:fill="auto"/>
            <w:noWrap/>
            <w:vAlign w:val="bottom"/>
            <w:hideMark/>
          </w:tcPr>
          <w:p w14:paraId="123AF008" w14:textId="77777777" w:rsidR="003C215C" w:rsidRPr="00096A6F" w:rsidRDefault="003C215C" w:rsidP="00096A6F">
            <w:pPr>
              <w:jc w:val="both"/>
              <w:rPr>
                <w:rFonts w:cs="Calibri"/>
                <w:b/>
                <w:bCs/>
                <w:color w:val="000000"/>
                <w:sz w:val="23"/>
                <w:szCs w:val="23"/>
                <w:lang w:val="en-US"/>
              </w:rPr>
            </w:pPr>
            <w:r w:rsidRPr="00096A6F">
              <w:rPr>
                <w:rFonts w:cs="Calibri"/>
                <w:b/>
                <w:bCs/>
                <w:color w:val="000000"/>
                <w:sz w:val="23"/>
                <w:szCs w:val="23"/>
                <w:lang w:val="en-US"/>
              </w:rPr>
              <w:t>Alias</w:t>
            </w:r>
          </w:p>
        </w:tc>
        <w:tc>
          <w:tcPr>
            <w:tcW w:w="4083" w:type="dxa"/>
            <w:tcBorders>
              <w:top w:val="single" w:sz="4" w:space="0" w:color="auto"/>
              <w:left w:val="nil"/>
              <w:bottom w:val="single" w:sz="4" w:space="0" w:color="auto"/>
              <w:right w:val="single" w:sz="4" w:space="0" w:color="auto"/>
            </w:tcBorders>
            <w:shd w:val="pct20" w:color="auto" w:fill="auto"/>
            <w:noWrap/>
            <w:vAlign w:val="bottom"/>
            <w:hideMark/>
          </w:tcPr>
          <w:p w14:paraId="7A171D0C" w14:textId="77777777" w:rsidR="003C215C" w:rsidRPr="00096A6F" w:rsidRDefault="003C215C" w:rsidP="00096A6F">
            <w:pPr>
              <w:jc w:val="both"/>
              <w:rPr>
                <w:rFonts w:cs="Calibri"/>
                <w:b/>
                <w:bCs/>
                <w:color w:val="000000"/>
                <w:sz w:val="23"/>
                <w:szCs w:val="23"/>
                <w:lang w:val="en-US"/>
              </w:rPr>
            </w:pPr>
            <w:r w:rsidRPr="00096A6F">
              <w:rPr>
                <w:rFonts w:cs="Calibri"/>
                <w:b/>
                <w:bCs/>
                <w:color w:val="000000"/>
                <w:sz w:val="23"/>
                <w:szCs w:val="23"/>
                <w:lang w:val="en-US"/>
              </w:rPr>
              <w:t>Dev</w:t>
            </w:r>
            <w:r w:rsidR="00DA0CDF" w:rsidRPr="00096A6F">
              <w:rPr>
                <w:rFonts w:cs="Calibri"/>
                <w:b/>
                <w:bCs/>
                <w:color w:val="000000"/>
                <w:sz w:val="23"/>
                <w:szCs w:val="23"/>
                <w:lang w:val="en-US"/>
              </w:rPr>
              <w:t xml:space="preserve">ice </w:t>
            </w:r>
            <w:r w:rsidRPr="00096A6F">
              <w:rPr>
                <w:rFonts w:cs="Calibri"/>
                <w:b/>
                <w:bCs/>
                <w:color w:val="000000"/>
                <w:sz w:val="23"/>
                <w:szCs w:val="23"/>
                <w:lang w:val="en-US"/>
              </w:rPr>
              <w:t>Serial</w:t>
            </w:r>
            <w:r w:rsidR="00DA0CDF" w:rsidRPr="00096A6F">
              <w:rPr>
                <w:rFonts w:cs="Calibri"/>
                <w:b/>
                <w:bCs/>
                <w:color w:val="000000"/>
                <w:sz w:val="23"/>
                <w:szCs w:val="23"/>
                <w:lang w:val="en-US"/>
              </w:rPr>
              <w:t xml:space="preserve"> </w:t>
            </w:r>
            <w:r w:rsidRPr="00096A6F">
              <w:rPr>
                <w:rFonts w:cs="Calibri"/>
                <w:b/>
                <w:bCs/>
                <w:color w:val="000000"/>
                <w:sz w:val="23"/>
                <w:szCs w:val="23"/>
                <w:lang w:val="en-US"/>
              </w:rPr>
              <w:t>Number</w:t>
            </w:r>
          </w:p>
        </w:tc>
        <w:tc>
          <w:tcPr>
            <w:tcW w:w="6690" w:type="dxa"/>
            <w:tcBorders>
              <w:top w:val="single" w:sz="4" w:space="0" w:color="auto"/>
              <w:left w:val="nil"/>
              <w:bottom w:val="single" w:sz="4" w:space="0" w:color="auto"/>
              <w:right w:val="single" w:sz="4" w:space="0" w:color="auto"/>
            </w:tcBorders>
            <w:shd w:val="pct20" w:color="auto" w:fill="auto"/>
            <w:vAlign w:val="bottom"/>
            <w:hideMark/>
          </w:tcPr>
          <w:p w14:paraId="63C253C3" w14:textId="77777777" w:rsidR="003C215C" w:rsidRPr="00096A6F" w:rsidRDefault="003C215C" w:rsidP="00096A6F">
            <w:pPr>
              <w:jc w:val="both"/>
              <w:rPr>
                <w:rFonts w:cs="Calibri"/>
                <w:b/>
                <w:bCs/>
                <w:color w:val="000000"/>
                <w:sz w:val="23"/>
                <w:szCs w:val="23"/>
                <w:lang w:val="en-US"/>
              </w:rPr>
            </w:pPr>
            <w:r w:rsidRPr="00096A6F">
              <w:rPr>
                <w:rFonts w:cs="Calibri"/>
                <w:b/>
                <w:bCs/>
                <w:color w:val="000000"/>
                <w:sz w:val="23"/>
                <w:szCs w:val="23"/>
                <w:lang w:val="en-US"/>
              </w:rPr>
              <w:t>Dev</w:t>
            </w:r>
            <w:r w:rsidR="00DA0CDF" w:rsidRPr="00096A6F">
              <w:rPr>
                <w:rFonts w:cs="Calibri"/>
                <w:b/>
                <w:bCs/>
                <w:color w:val="000000"/>
                <w:sz w:val="23"/>
                <w:szCs w:val="23"/>
                <w:lang w:val="en-US"/>
              </w:rPr>
              <w:t xml:space="preserve">ice </w:t>
            </w:r>
            <w:r w:rsidRPr="00096A6F">
              <w:rPr>
                <w:rFonts w:cs="Calibri"/>
                <w:b/>
                <w:bCs/>
                <w:color w:val="000000"/>
                <w:sz w:val="23"/>
                <w:szCs w:val="23"/>
                <w:lang w:val="en-US"/>
              </w:rPr>
              <w:t>Description</w:t>
            </w:r>
          </w:p>
        </w:tc>
      </w:tr>
      <w:tr w:rsidR="003C215C" w:rsidRPr="00096A6F" w14:paraId="64085CC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6DFD6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GP::ALBERTON-SNR26</w:t>
            </w:r>
          </w:p>
        </w:tc>
        <w:tc>
          <w:tcPr>
            <w:tcW w:w="4083" w:type="dxa"/>
            <w:tcBorders>
              <w:top w:val="nil"/>
              <w:left w:val="nil"/>
              <w:bottom w:val="single" w:sz="4" w:space="0" w:color="auto"/>
              <w:right w:val="single" w:sz="4" w:space="0" w:color="auto"/>
            </w:tcBorders>
            <w:shd w:val="clear" w:color="auto" w:fill="auto"/>
            <w:noWrap/>
            <w:vAlign w:val="bottom"/>
            <w:hideMark/>
          </w:tcPr>
          <w:p w14:paraId="00A04C7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FCZ170960JY</w:t>
            </w:r>
          </w:p>
        </w:tc>
        <w:tc>
          <w:tcPr>
            <w:tcW w:w="6690" w:type="dxa"/>
            <w:tcBorders>
              <w:top w:val="nil"/>
              <w:left w:val="nil"/>
              <w:bottom w:val="single" w:sz="4" w:space="0" w:color="auto"/>
              <w:right w:val="single" w:sz="4" w:space="0" w:color="auto"/>
            </w:tcBorders>
            <w:shd w:val="clear" w:color="auto" w:fill="auto"/>
            <w:vAlign w:val="bottom"/>
            <w:hideMark/>
          </w:tcPr>
          <w:p w14:paraId="20A138A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CISCO2911/K9 chassis Hw Serial#: FCZ170960JY Hw Revision: 1.0</w:t>
            </w:r>
          </w:p>
        </w:tc>
      </w:tr>
      <w:tr w:rsidR="003C215C" w:rsidRPr="00096A6F" w14:paraId="258CE55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DD17E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EC::ALICE</w:t>
            </w:r>
          </w:p>
        </w:tc>
        <w:tc>
          <w:tcPr>
            <w:tcW w:w="4083" w:type="dxa"/>
            <w:tcBorders>
              <w:top w:val="nil"/>
              <w:left w:val="nil"/>
              <w:bottom w:val="single" w:sz="4" w:space="0" w:color="auto"/>
              <w:right w:val="single" w:sz="4" w:space="0" w:color="auto"/>
            </w:tcBorders>
            <w:shd w:val="clear" w:color="auto" w:fill="auto"/>
            <w:noWrap/>
            <w:vAlign w:val="bottom"/>
            <w:hideMark/>
          </w:tcPr>
          <w:p w14:paraId="4FEAB89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FGL200410A8</w:t>
            </w:r>
          </w:p>
        </w:tc>
        <w:tc>
          <w:tcPr>
            <w:tcW w:w="6690" w:type="dxa"/>
            <w:tcBorders>
              <w:top w:val="nil"/>
              <w:left w:val="nil"/>
              <w:bottom w:val="single" w:sz="4" w:space="0" w:color="auto"/>
              <w:right w:val="single" w:sz="4" w:space="0" w:color="auto"/>
            </w:tcBorders>
            <w:shd w:val="clear" w:color="auto" w:fill="auto"/>
            <w:vAlign w:val="bottom"/>
            <w:hideMark/>
          </w:tcPr>
          <w:p w14:paraId="7AB8FB48"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CISCO2901/K9 chassis Hw Serial#: FGL200410A8 Hw Revision: 1.0</w:t>
            </w:r>
          </w:p>
        </w:tc>
      </w:tr>
      <w:tr w:rsidR="003C215C" w:rsidRPr="00096A6F" w14:paraId="107F474A"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4792A0"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NC::ALEXANDERBAY-BP</w:t>
            </w:r>
          </w:p>
        </w:tc>
        <w:tc>
          <w:tcPr>
            <w:tcW w:w="4083" w:type="dxa"/>
            <w:tcBorders>
              <w:top w:val="nil"/>
              <w:left w:val="nil"/>
              <w:bottom w:val="single" w:sz="4" w:space="0" w:color="auto"/>
              <w:right w:val="single" w:sz="4" w:space="0" w:color="auto"/>
            </w:tcBorders>
            <w:shd w:val="clear" w:color="auto" w:fill="auto"/>
            <w:noWrap/>
            <w:vAlign w:val="bottom"/>
            <w:hideMark/>
          </w:tcPr>
          <w:p w14:paraId="39D0D14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FCZ162320BN</w:t>
            </w:r>
          </w:p>
        </w:tc>
        <w:tc>
          <w:tcPr>
            <w:tcW w:w="6690" w:type="dxa"/>
            <w:tcBorders>
              <w:top w:val="nil"/>
              <w:left w:val="nil"/>
              <w:bottom w:val="single" w:sz="4" w:space="0" w:color="auto"/>
              <w:right w:val="single" w:sz="4" w:space="0" w:color="auto"/>
            </w:tcBorders>
            <w:shd w:val="clear" w:color="auto" w:fill="auto"/>
            <w:vAlign w:val="bottom"/>
            <w:hideMark/>
          </w:tcPr>
          <w:p w14:paraId="1AFA544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CISCO2921/K9 chassis</w:t>
            </w:r>
          </w:p>
        </w:tc>
      </w:tr>
      <w:tr w:rsidR="003C215C" w:rsidRPr="00096A6F" w14:paraId="6A374B0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DE97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EC::KWT-REGOFFICE</w:t>
            </w:r>
          </w:p>
        </w:tc>
        <w:tc>
          <w:tcPr>
            <w:tcW w:w="4083" w:type="dxa"/>
            <w:tcBorders>
              <w:top w:val="nil"/>
              <w:left w:val="nil"/>
              <w:bottom w:val="single" w:sz="4" w:space="0" w:color="auto"/>
              <w:right w:val="single" w:sz="4" w:space="0" w:color="auto"/>
            </w:tcBorders>
            <w:shd w:val="clear" w:color="auto" w:fill="auto"/>
            <w:noWrap/>
            <w:vAlign w:val="bottom"/>
            <w:hideMark/>
          </w:tcPr>
          <w:p w14:paraId="5F59B8F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FGL2111108A</w:t>
            </w:r>
          </w:p>
        </w:tc>
        <w:tc>
          <w:tcPr>
            <w:tcW w:w="6690" w:type="dxa"/>
            <w:tcBorders>
              <w:top w:val="nil"/>
              <w:left w:val="nil"/>
              <w:bottom w:val="single" w:sz="4" w:space="0" w:color="auto"/>
              <w:right w:val="single" w:sz="4" w:space="0" w:color="auto"/>
            </w:tcBorders>
            <w:shd w:val="clear" w:color="auto" w:fill="auto"/>
            <w:vAlign w:val="bottom"/>
            <w:hideMark/>
          </w:tcPr>
          <w:p w14:paraId="101AABA3"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CISCO2901/K9 chassis Hw Serial#: FGL2111108A Hw Revision: 1.0</w:t>
            </w:r>
          </w:p>
        </w:tc>
      </w:tr>
      <w:tr w:rsidR="003C215C" w:rsidRPr="00096A6F" w14:paraId="618E8DE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45477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NW::ATAMALANG</w:t>
            </w:r>
          </w:p>
        </w:tc>
        <w:tc>
          <w:tcPr>
            <w:tcW w:w="4083" w:type="dxa"/>
            <w:tcBorders>
              <w:top w:val="nil"/>
              <w:left w:val="nil"/>
              <w:bottom w:val="single" w:sz="4" w:space="0" w:color="auto"/>
              <w:right w:val="single" w:sz="4" w:space="0" w:color="auto"/>
            </w:tcBorders>
            <w:shd w:val="clear" w:color="auto" w:fill="auto"/>
            <w:noWrap/>
            <w:vAlign w:val="bottom"/>
            <w:hideMark/>
          </w:tcPr>
          <w:p w14:paraId="0AD2B15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FCZ170960JH</w:t>
            </w:r>
          </w:p>
        </w:tc>
        <w:tc>
          <w:tcPr>
            <w:tcW w:w="6690" w:type="dxa"/>
            <w:tcBorders>
              <w:top w:val="nil"/>
              <w:left w:val="nil"/>
              <w:bottom w:val="single" w:sz="4" w:space="0" w:color="auto"/>
              <w:right w:val="single" w:sz="4" w:space="0" w:color="auto"/>
            </w:tcBorders>
            <w:shd w:val="clear" w:color="auto" w:fill="auto"/>
            <w:vAlign w:val="bottom"/>
            <w:hideMark/>
          </w:tcPr>
          <w:p w14:paraId="4FEA10AD"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CISCO2911/K9 chassis Hw Serial#: FCZ170960JH Hw Revision: 1.0</w:t>
            </w:r>
          </w:p>
        </w:tc>
      </w:tr>
      <w:tr w:rsidR="003C215C" w:rsidRPr="00096A6F" w14:paraId="4ADBB63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4E75EB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GP::JHB-WYNBERG</w:t>
            </w:r>
          </w:p>
        </w:tc>
        <w:tc>
          <w:tcPr>
            <w:tcW w:w="4083" w:type="dxa"/>
            <w:tcBorders>
              <w:top w:val="nil"/>
              <w:left w:val="nil"/>
              <w:bottom w:val="single" w:sz="4" w:space="0" w:color="auto"/>
              <w:right w:val="single" w:sz="4" w:space="0" w:color="auto"/>
            </w:tcBorders>
            <w:shd w:val="clear" w:color="auto" w:fill="auto"/>
            <w:noWrap/>
            <w:vAlign w:val="bottom"/>
            <w:hideMark/>
          </w:tcPr>
          <w:p w14:paraId="2B2A67D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FGL21111080</w:t>
            </w:r>
          </w:p>
        </w:tc>
        <w:tc>
          <w:tcPr>
            <w:tcW w:w="6690" w:type="dxa"/>
            <w:tcBorders>
              <w:top w:val="nil"/>
              <w:left w:val="nil"/>
              <w:bottom w:val="single" w:sz="4" w:space="0" w:color="auto"/>
              <w:right w:val="single" w:sz="4" w:space="0" w:color="auto"/>
            </w:tcBorders>
            <w:shd w:val="clear" w:color="auto" w:fill="auto"/>
            <w:vAlign w:val="bottom"/>
            <w:hideMark/>
          </w:tcPr>
          <w:p w14:paraId="14DF0551"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CISCO2901/K9 chassis Hw Serial#: FGL21111080 Hw Revision: 1.0</w:t>
            </w:r>
          </w:p>
        </w:tc>
      </w:tr>
      <w:tr w:rsidR="003C215C" w:rsidRPr="00096A6F" w14:paraId="289702C5" w14:textId="77777777" w:rsidTr="00C105DD">
        <w:trPr>
          <w:trHeight w:val="66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EA21E3" w14:textId="77777777" w:rsidR="003C215C" w:rsidRPr="00C105DD" w:rsidRDefault="003C215C" w:rsidP="00096A6F">
            <w:pPr>
              <w:jc w:val="both"/>
              <w:rPr>
                <w:rFonts w:cs="Calibri"/>
                <w:color w:val="000000"/>
                <w:sz w:val="23"/>
                <w:szCs w:val="23"/>
                <w:lang w:val="en-US"/>
              </w:rPr>
            </w:pPr>
            <w:r w:rsidRPr="00C105DD">
              <w:rPr>
                <w:rFonts w:cs="Calibri"/>
                <w:color w:val="000000"/>
                <w:sz w:val="23"/>
                <w:szCs w:val="23"/>
                <w:lang w:val="en-US"/>
              </w:rPr>
              <w:t>MP::BARBERTON</w:t>
            </w:r>
          </w:p>
        </w:tc>
        <w:tc>
          <w:tcPr>
            <w:tcW w:w="4083" w:type="dxa"/>
            <w:tcBorders>
              <w:top w:val="nil"/>
              <w:left w:val="nil"/>
              <w:bottom w:val="single" w:sz="4" w:space="0" w:color="auto"/>
              <w:right w:val="single" w:sz="4" w:space="0" w:color="auto"/>
            </w:tcBorders>
            <w:shd w:val="clear" w:color="auto" w:fill="auto"/>
            <w:noWrap/>
            <w:vAlign w:val="bottom"/>
            <w:hideMark/>
          </w:tcPr>
          <w:p w14:paraId="5622ED5C" w14:textId="77777777" w:rsidR="003C215C" w:rsidRPr="00C105DD" w:rsidRDefault="001F6AB7" w:rsidP="00096A6F">
            <w:pPr>
              <w:jc w:val="both"/>
              <w:rPr>
                <w:rFonts w:cs="Calibri"/>
                <w:color w:val="000000"/>
                <w:sz w:val="23"/>
                <w:szCs w:val="23"/>
                <w:lang w:val="en-US"/>
              </w:rPr>
            </w:pPr>
            <w:r w:rsidRPr="00BE0070">
              <w:rPr>
                <w:rFonts w:cs="Calibri"/>
                <w:color w:val="000000"/>
                <w:sz w:val="23"/>
                <w:szCs w:val="23"/>
                <w:lang w:val="en-US"/>
              </w:rPr>
              <w:t>FCZ171091S0</w:t>
            </w:r>
          </w:p>
        </w:tc>
        <w:tc>
          <w:tcPr>
            <w:tcW w:w="6690" w:type="dxa"/>
            <w:tcBorders>
              <w:top w:val="nil"/>
              <w:left w:val="nil"/>
              <w:bottom w:val="single" w:sz="4" w:space="0" w:color="auto"/>
              <w:right w:val="single" w:sz="4" w:space="0" w:color="auto"/>
            </w:tcBorders>
            <w:shd w:val="clear" w:color="auto" w:fill="auto"/>
            <w:vAlign w:val="bottom"/>
            <w:hideMark/>
          </w:tcPr>
          <w:p w14:paraId="14F8D1D8" w14:textId="77777777" w:rsidR="003C215C" w:rsidRPr="00C105DD" w:rsidRDefault="001F6AB7" w:rsidP="00096A6F">
            <w:pPr>
              <w:jc w:val="both"/>
              <w:rPr>
                <w:rFonts w:cs="Calibri"/>
                <w:color w:val="000000"/>
                <w:sz w:val="23"/>
                <w:szCs w:val="23"/>
                <w:lang w:val="en-US"/>
              </w:rPr>
            </w:pPr>
            <w:r w:rsidRPr="00BE0070">
              <w:rPr>
                <w:rFonts w:cs="Calibri"/>
                <w:color w:val="000000"/>
                <w:sz w:val="23"/>
                <w:szCs w:val="23"/>
                <w:lang w:val="en-US"/>
              </w:rPr>
              <w:t xml:space="preserve">CISCO2901/K9 chassis Hw Serial#: </w:t>
            </w:r>
            <w:r w:rsidR="00B52E91" w:rsidRPr="00BE0070">
              <w:rPr>
                <w:rFonts w:cs="Calibri"/>
                <w:color w:val="000000"/>
                <w:sz w:val="23"/>
                <w:szCs w:val="23"/>
                <w:lang w:val="en-US"/>
              </w:rPr>
              <w:t>FCZ171091S0</w:t>
            </w:r>
            <w:r w:rsidRPr="00BE0070">
              <w:rPr>
                <w:rFonts w:cs="Calibri"/>
                <w:color w:val="000000"/>
                <w:sz w:val="23"/>
                <w:szCs w:val="23"/>
                <w:lang w:val="en-US"/>
              </w:rPr>
              <w:t xml:space="preserve"> Hw Revision: 1.0</w:t>
            </w:r>
          </w:p>
        </w:tc>
      </w:tr>
      <w:tr w:rsidR="003C215C" w:rsidRPr="00096A6F" w14:paraId="5D78B816" w14:textId="77777777" w:rsidTr="00C105DD">
        <w:trPr>
          <w:trHeight w:val="5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451F4FE"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WC::BELLVILLE</w:t>
            </w:r>
          </w:p>
        </w:tc>
        <w:tc>
          <w:tcPr>
            <w:tcW w:w="4083" w:type="dxa"/>
            <w:tcBorders>
              <w:top w:val="nil"/>
              <w:left w:val="nil"/>
              <w:bottom w:val="single" w:sz="4" w:space="0" w:color="auto"/>
              <w:right w:val="single" w:sz="4" w:space="0" w:color="auto"/>
            </w:tcBorders>
            <w:shd w:val="clear" w:color="auto" w:fill="auto"/>
            <w:noWrap/>
            <w:vAlign w:val="bottom"/>
            <w:hideMark/>
          </w:tcPr>
          <w:p w14:paraId="17307B4F"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FCZ171091S4</w:t>
            </w:r>
          </w:p>
        </w:tc>
        <w:tc>
          <w:tcPr>
            <w:tcW w:w="6690" w:type="dxa"/>
            <w:tcBorders>
              <w:top w:val="nil"/>
              <w:left w:val="nil"/>
              <w:bottom w:val="single" w:sz="4" w:space="0" w:color="auto"/>
              <w:right w:val="single" w:sz="4" w:space="0" w:color="auto"/>
            </w:tcBorders>
            <w:shd w:val="clear" w:color="auto" w:fill="auto"/>
            <w:vAlign w:val="bottom"/>
            <w:hideMark/>
          </w:tcPr>
          <w:p w14:paraId="39F740AB"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CISCO2901/K9 chassis Hw Serial#: FCZ171091S4 Hw Revision: 1.0</w:t>
            </w:r>
          </w:p>
        </w:tc>
      </w:tr>
      <w:tr w:rsidR="003C215C" w:rsidRPr="00096A6F" w14:paraId="26C1125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3B074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GP::BENONI</w:t>
            </w:r>
          </w:p>
        </w:tc>
        <w:tc>
          <w:tcPr>
            <w:tcW w:w="4083" w:type="dxa"/>
            <w:tcBorders>
              <w:top w:val="nil"/>
              <w:left w:val="nil"/>
              <w:bottom w:val="single" w:sz="4" w:space="0" w:color="auto"/>
              <w:right w:val="single" w:sz="4" w:space="0" w:color="auto"/>
            </w:tcBorders>
            <w:shd w:val="clear" w:color="auto" w:fill="auto"/>
            <w:noWrap/>
            <w:vAlign w:val="bottom"/>
            <w:hideMark/>
          </w:tcPr>
          <w:p w14:paraId="2292D5C2"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FCZ170960JK</w:t>
            </w:r>
          </w:p>
        </w:tc>
        <w:tc>
          <w:tcPr>
            <w:tcW w:w="6690" w:type="dxa"/>
            <w:tcBorders>
              <w:top w:val="nil"/>
              <w:left w:val="nil"/>
              <w:bottom w:val="single" w:sz="4" w:space="0" w:color="auto"/>
              <w:right w:val="single" w:sz="4" w:space="0" w:color="auto"/>
            </w:tcBorders>
            <w:shd w:val="clear" w:color="auto" w:fill="auto"/>
            <w:vAlign w:val="bottom"/>
            <w:hideMark/>
          </w:tcPr>
          <w:p w14:paraId="761F385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CISCO2911/K9 chassis Hw Serial#: FCZ170960JK Hw Revision: 1.0</w:t>
            </w:r>
          </w:p>
        </w:tc>
      </w:tr>
      <w:tr w:rsidR="003C215C" w:rsidRPr="00096A6F" w14:paraId="29EB7799"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E83D3C"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FS::BFN-EGH</w:t>
            </w:r>
          </w:p>
        </w:tc>
        <w:tc>
          <w:tcPr>
            <w:tcW w:w="4083" w:type="dxa"/>
            <w:tcBorders>
              <w:top w:val="nil"/>
              <w:left w:val="nil"/>
              <w:bottom w:val="single" w:sz="4" w:space="0" w:color="auto"/>
              <w:right w:val="single" w:sz="4" w:space="0" w:color="auto"/>
            </w:tcBorders>
            <w:shd w:val="clear" w:color="auto" w:fill="auto"/>
            <w:noWrap/>
            <w:vAlign w:val="bottom"/>
            <w:hideMark/>
          </w:tcPr>
          <w:p w14:paraId="03820D27"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FCZ170960Y8</w:t>
            </w:r>
          </w:p>
        </w:tc>
        <w:tc>
          <w:tcPr>
            <w:tcW w:w="6690" w:type="dxa"/>
            <w:tcBorders>
              <w:top w:val="nil"/>
              <w:left w:val="nil"/>
              <w:bottom w:val="single" w:sz="4" w:space="0" w:color="auto"/>
              <w:right w:val="single" w:sz="4" w:space="0" w:color="auto"/>
            </w:tcBorders>
            <w:shd w:val="clear" w:color="auto" w:fill="auto"/>
            <w:vAlign w:val="bottom"/>
            <w:hideMark/>
          </w:tcPr>
          <w:p w14:paraId="2F3F494A"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CISCO2921/K9 chassis Hw Serial#: FCZ170960Y8 Hw Revision: 1.0</w:t>
            </w:r>
          </w:p>
        </w:tc>
      </w:tr>
      <w:tr w:rsidR="003C215C" w:rsidRPr="00096A6F" w14:paraId="2741E1F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57E8A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FS::BFN-PKF</w:t>
            </w:r>
          </w:p>
        </w:tc>
        <w:tc>
          <w:tcPr>
            <w:tcW w:w="4083" w:type="dxa"/>
            <w:tcBorders>
              <w:top w:val="nil"/>
              <w:left w:val="nil"/>
              <w:bottom w:val="single" w:sz="4" w:space="0" w:color="auto"/>
              <w:right w:val="single" w:sz="4" w:space="0" w:color="auto"/>
            </w:tcBorders>
            <w:shd w:val="clear" w:color="auto" w:fill="auto"/>
            <w:noWrap/>
            <w:vAlign w:val="bottom"/>
            <w:hideMark/>
          </w:tcPr>
          <w:p w14:paraId="4C84E765"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FDO2244A1SU</w:t>
            </w:r>
          </w:p>
        </w:tc>
        <w:tc>
          <w:tcPr>
            <w:tcW w:w="6690" w:type="dxa"/>
            <w:tcBorders>
              <w:top w:val="nil"/>
              <w:left w:val="nil"/>
              <w:bottom w:val="single" w:sz="4" w:space="0" w:color="auto"/>
              <w:right w:val="single" w:sz="4" w:space="0" w:color="auto"/>
            </w:tcBorders>
            <w:shd w:val="clear" w:color="auto" w:fill="auto"/>
            <w:vAlign w:val="bottom"/>
            <w:hideMark/>
          </w:tcPr>
          <w:p w14:paraId="21ADE549" w14:textId="77777777" w:rsidR="003C215C" w:rsidRPr="00096A6F" w:rsidRDefault="003C215C" w:rsidP="00096A6F">
            <w:pPr>
              <w:jc w:val="both"/>
              <w:rPr>
                <w:rFonts w:cs="Calibri"/>
                <w:color w:val="000000"/>
                <w:sz w:val="23"/>
                <w:szCs w:val="23"/>
                <w:lang w:val="en-US"/>
              </w:rPr>
            </w:pPr>
            <w:r w:rsidRPr="00096A6F">
              <w:rPr>
                <w:rFonts w:cs="Calibri"/>
                <w:color w:val="000000"/>
                <w:sz w:val="23"/>
                <w:szCs w:val="23"/>
                <w:lang w:val="en-US"/>
              </w:rPr>
              <w:t>Cisco ISR4331 Chassis</w:t>
            </w:r>
          </w:p>
        </w:tc>
      </w:tr>
      <w:tr w:rsidR="00355B3B" w:rsidRPr="00096A6F" w14:paraId="2BD756B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58655F0" w14:textId="77777777" w:rsidR="00355B3B" w:rsidRPr="00B94291" w:rsidRDefault="00355B3B" w:rsidP="00355B3B">
            <w:pPr>
              <w:jc w:val="both"/>
              <w:rPr>
                <w:rFonts w:cs="Calibri"/>
                <w:color w:val="000000"/>
                <w:sz w:val="23"/>
                <w:szCs w:val="23"/>
                <w:lang w:val="en-US"/>
              </w:rPr>
            </w:pPr>
            <w:r w:rsidRPr="00B94291">
              <w:rPr>
                <w:rFonts w:cs="Calibri"/>
                <w:color w:val="000000"/>
                <w:sz w:val="23"/>
                <w:szCs w:val="23"/>
                <w:lang w:val="en-US"/>
              </w:rPr>
              <w:t>WC::BEAUFRTWST</w:t>
            </w:r>
          </w:p>
        </w:tc>
        <w:tc>
          <w:tcPr>
            <w:tcW w:w="4083" w:type="dxa"/>
            <w:tcBorders>
              <w:top w:val="nil"/>
              <w:left w:val="nil"/>
              <w:bottom w:val="single" w:sz="4" w:space="0" w:color="auto"/>
              <w:right w:val="single" w:sz="4" w:space="0" w:color="auto"/>
            </w:tcBorders>
            <w:shd w:val="clear" w:color="auto" w:fill="auto"/>
            <w:noWrap/>
            <w:vAlign w:val="bottom"/>
            <w:hideMark/>
          </w:tcPr>
          <w:p w14:paraId="2D9B9B2D" w14:textId="77777777" w:rsidR="00355B3B" w:rsidRPr="00B94291" w:rsidRDefault="00355B3B" w:rsidP="00355B3B">
            <w:pPr>
              <w:jc w:val="both"/>
              <w:rPr>
                <w:rFonts w:cs="Calibri"/>
                <w:color w:val="000000"/>
                <w:sz w:val="23"/>
                <w:szCs w:val="23"/>
                <w:lang w:val="en-US"/>
              </w:rPr>
            </w:pPr>
            <w:r w:rsidRPr="00B94291">
              <w:rPr>
                <w:rFonts w:cs="Calibri"/>
                <w:color w:val="000000"/>
                <w:sz w:val="23"/>
                <w:szCs w:val="23"/>
                <w:lang w:val="en-US"/>
              </w:rPr>
              <w:t>FCZ1830C4AP</w:t>
            </w:r>
          </w:p>
        </w:tc>
        <w:tc>
          <w:tcPr>
            <w:tcW w:w="6690" w:type="dxa"/>
            <w:tcBorders>
              <w:top w:val="nil"/>
              <w:left w:val="nil"/>
              <w:bottom w:val="single" w:sz="4" w:space="0" w:color="auto"/>
              <w:right w:val="single" w:sz="4" w:space="0" w:color="auto"/>
            </w:tcBorders>
            <w:shd w:val="clear" w:color="auto" w:fill="auto"/>
            <w:vAlign w:val="bottom"/>
            <w:hideMark/>
          </w:tcPr>
          <w:p w14:paraId="459CCFA9"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CISCO2921/K9 chassis Hw Serial#: FCZ1</w:t>
            </w:r>
            <w:r w:rsidRPr="00355B3B">
              <w:rPr>
                <w:rFonts w:cs="Calibri"/>
                <w:color w:val="000000"/>
                <w:sz w:val="23"/>
                <w:szCs w:val="23"/>
                <w:lang w:val="en-US"/>
              </w:rPr>
              <w:t>830C4AP</w:t>
            </w:r>
            <w:r w:rsidRPr="00096A6F">
              <w:rPr>
                <w:rFonts w:cs="Calibri"/>
                <w:color w:val="000000"/>
                <w:sz w:val="23"/>
                <w:szCs w:val="23"/>
                <w:lang w:val="en-US"/>
              </w:rPr>
              <w:t xml:space="preserve"> Hw Revision: 1.0</w:t>
            </w:r>
          </w:p>
        </w:tc>
      </w:tr>
      <w:tr w:rsidR="00355B3B" w:rsidRPr="00096A6F" w14:paraId="0E9CEB90" w14:textId="77777777" w:rsidTr="00023AB4">
        <w:trPr>
          <w:trHeight w:val="51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269FE4"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GP::BRAKPAN</w:t>
            </w:r>
          </w:p>
        </w:tc>
        <w:tc>
          <w:tcPr>
            <w:tcW w:w="4083" w:type="dxa"/>
            <w:tcBorders>
              <w:top w:val="nil"/>
              <w:left w:val="nil"/>
              <w:bottom w:val="single" w:sz="4" w:space="0" w:color="auto"/>
              <w:right w:val="single" w:sz="4" w:space="0" w:color="auto"/>
            </w:tcBorders>
            <w:shd w:val="clear" w:color="auto" w:fill="auto"/>
            <w:noWrap/>
            <w:vAlign w:val="bottom"/>
            <w:hideMark/>
          </w:tcPr>
          <w:p w14:paraId="07D0DFDF"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FCZ170960JW</w:t>
            </w:r>
          </w:p>
        </w:tc>
        <w:tc>
          <w:tcPr>
            <w:tcW w:w="6690" w:type="dxa"/>
            <w:tcBorders>
              <w:top w:val="nil"/>
              <w:left w:val="nil"/>
              <w:bottom w:val="single" w:sz="4" w:space="0" w:color="auto"/>
              <w:right w:val="single" w:sz="4" w:space="0" w:color="auto"/>
            </w:tcBorders>
            <w:shd w:val="clear" w:color="auto" w:fill="auto"/>
            <w:vAlign w:val="bottom"/>
            <w:hideMark/>
          </w:tcPr>
          <w:p w14:paraId="7329332B"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CISCO2911/K9 chassis Hw Serial#: FCZ170960JW Hw Revision: 1.0</w:t>
            </w:r>
          </w:p>
        </w:tc>
      </w:tr>
      <w:tr w:rsidR="00355B3B" w:rsidRPr="00096A6F" w14:paraId="73DC100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05BF5E"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FS::SAC::BTHLHM-DHA</w:t>
            </w:r>
          </w:p>
        </w:tc>
        <w:tc>
          <w:tcPr>
            <w:tcW w:w="4083" w:type="dxa"/>
            <w:tcBorders>
              <w:top w:val="nil"/>
              <w:left w:val="nil"/>
              <w:bottom w:val="single" w:sz="4" w:space="0" w:color="auto"/>
              <w:right w:val="single" w:sz="4" w:space="0" w:color="auto"/>
            </w:tcBorders>
            <w:shd w:val="clear" w:color="auto" w:fill="auto"/>
            <w:noWrap/>
            <w:vAlign w:val="bottom"/>
            <w:hideMark/>
          </w:tcPr>
          <w:p w14:paraId="388B3AA3"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FDO2132A23E</w:t>
            </w:r>
          </w:p>
        </w:tc>
        <w:tc>
          <w:tcPr>
            <w:tcW w:w="6690" w:type="dxa"/>
            <w:tcBorders>
              <w:top w:val="nil"/>
              <w:left w:val="nil"/>
              <w:bottom w:val="single" w:sz="4" w:space="0" w:color="auto"/>
              <w:right w:val="single" w:sz="4" w:space="0" w:color="auto"/>
            </w:tcBorders>
            <w:shd w:val="clear" w:color="auto" w:fill="auto"/>
            <w:vAlign w:val="bottom"/>
            <w:hideMark/>
          </w:tcPr>
          <w:p w14:paraId="50554F9D"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 ISR4331 Chassis</w:t>
            </w:r>
          </w:p>
        </w:tc>
      </w:tr>
      <w:tr w:rsidR="00355B3B" w:rsidRPr="00096A6F" w14:paraId="4B3B2AA5"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60B0A4"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LIM:POL-MILBLDNG</w:t>
            </w:r>
          </w:p>
        </w:tc>
        <w:tc>
          <w:tcPr>
            <w:tcW w:w="4083" w:type="dxa"/>
            <w:tcBorders>
              <w:top w:val="nil"/>
              <w:left w:val="nil"/>
              <w:bottom w:val="single" w:sz="4" w:space="0" w:color="auto"/>
              <w:right w:val="single" w:sz="4" w:space="0" w:color="auto"/>
            </w:tcBorders>
            <w:shd w:val="clear" w:color="auto" w:fill="auto"/>
            <w:noWrap/>
            <w:vAlign w:val="bottom"/>
            <w:hideMark/>
          </w:tcPr>
          <w:p w14:paraId="04656F67"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FCZ1623706R</w:t>
            </w:r>
          </w:p>
        </w:tc>
        <w:tc>
          <w:tcPr>
            <w:tcW w:w="6690" w:type="dxa"/>
            <w:tcBorders>
              <w:top w:val="nil"/>
              <w:left w:val="nil"/>
              <w:bottom w:val="single" w:sz="4" w:space="0" w:color="auto"/>
              <w:right w:val="single" w:sz="4" w:space="0" w:color="auto"/>
            </w:tcBorders>
            <w:shd w:val="clear" w:color="auto" w:fill="auto"/>
            <w:vAlign w:val="bottom"/>
            <w:hideMark/>
          </w:tcPr>
          <w:p w14:paraId="426F8481"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CISCO2921/K9 chassis</w:t>
            </w:r>
          </w:p>
        </w:tc>
      </w:tr>
      <w:tr w:rsidR="00355B3B" w:rsidRPr="00096A6F" w14:paraId="25AB3CC4" w14:textId="77777777" w:rsidTr="00023AB4">
        <w:trPr>
          <w:trHeight w:val="506"/>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7DFD75B"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GP:CULLINAN</w:t>
            </w:r>
          </w:p>
        </w:tc>
        <w:tc>
          <w:tcPr>
            <w:tcW w:w="4083" w:type="dxa"/>
            <w:tcBorders>
              <w:top w:val="nil"/>
              <w:left w:val="nil"/>
              <w:bottom w:val="single" w:sz="4" w:space="0" w:color="auto"/>
              <w:right w:val="single" w:sz="4" w:space="0" w:color="auto"/>
            </w:tcBorders>
            <w:shd w:val="clear" w:color="auto" w:fill="auto"/>
            <w:noWrap/>
            <w:vAlign w:val="bottom"/>
            <w:hideMark/>
          </w:tcPr>
          <w:p w14:paraId="2155889D"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FGL193122U6</w:t>
            </w:r>
          </w:p>
        </w:tc>
        <w:tc>
          <w:tcPr>
            <w:tcW w:w="6690" w:type="dxa"/>
            <w:tcBorders>
              <w:top w:val="nil"/>
              <w:left w:val="nil"/>
              <w:bottom w:val="single" w:sz="4" w:space="0" w:color="auto"/>
              <w:right w:val="single" w:sz="4" w:space="0" w:color="auto"/>
            </w:tcBorders>
            <w:shd w:val="clear" w:color="auto" w:fill="auto"/>
            <w:vAlign w:val="bottom"/>
            <w:hideMark/>
          </w:tcPr>
          <w:p w14:paraId="6966BE9B"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CISCO2901/K9 chassis Hw Serial#: FGL193122U6 Hw Revision: 1.0</w:t>
            </w:r>
          </w:p>
        </w:tc>
      </w:tr>
      <w:tr w:rsidR="00355B3B" w:rsidRPr="00096A6F" w14:paraId="168E9E5A" w14:textId="77777777" w:rsidTr="00023AB4">
        <w:trPr>
          <w:trHeight w:val="53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46F9BB"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MP:ERMELO</w:t>
            </w:r>
          </w:p>
        </w:tc>
        <w:tc>
          <w:tcPr>
            <w:tcW w:w="4083" w:type="dxa"/>
            <w:tcBorders>
              <w:top w:val="nil"/>
              <w:left w:val="nil"/>
              <w:bottom w:val="single" w:sz="4" w:space="0" w:color="auto"/>
              <w:right w:val="single" w:sz="4" w:space="0" w:color="auto"/>
            </w:tcBorders>
            <w:shd w:val="clear" w:color="auto" w:fill="auto"/>
            <w:noWrap/>
            <w:vAlign w:val="bottom"/>
            <w:hideMark/>
          </w:tcPr>
          <w:p w14:paraId="7EE73C31"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FGL21111097</w:t>
            </w:r>
          </w:p>
        </w:tc>
        <w:tc>
          <w:tcPr>
            <w:tcW w:w="6690" w:type="dxa"/>
            <w:tcBorders>
              <w:top w:val="nil"/>
              <w:left w:val="nil"/>
              <w:bottom w:val="single" w:sz="4" w:space="0" w:color="auto"/>
              <w:right w:val="single" w:sz="4" w:space="0" w:color="auto"/>
            </w:tcBorders>
            <w:shd w:val="clear" w:color="auto" w:fill="auto"/>
            <w:vAlign w:val="bottom"/>
            <w:hideMark/>
          </w:tcPr>
          <w:p w14:paraId="07FD2C06"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CISCO2901/K9 chassis Hw Serial#: FGL21111097 Hw Revision: 1.0</w:t>
            </w:r>
          </w:p>
        </w:tc>
      </w:tr>
      <w:tr w:rsidR="00355B3B" w:rsidRPr="00096A6F" w14:paraId="32D78B88"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85D90B3"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GP:KRGSDRP</w:t>
            </w:r>
          </w:p>
        </w:tc>
        <w:tc>
          <w:tcPr>
            <w:tcW w:w="4083" w:type="dxa"/>
            <w:tcBorders>
              <w:top w:val="nil"/>
              <w:left w:val="nil"/>
              <w:bottom w:val="single" w:sz="4" w:space="0" w:color="auto"/>
              <w:right w:val="single" w:sz="4" w:space="0" w:color="auto"/>
            </w:tcBorders>
            <w:shd w:val="clear" w:color="auto" w:fill="auto"/>
            <w:noWrap/>
            <w:vAlign w:val="bottom"/>
            <w:hideMark/>
          </w:tcPr>
          <w:p w14:paraId="38851119"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FDO2132A28H</w:t>
            </w:r>
          </w:p>
        </w:tc>
        <w:tc>
          <w:tcPr>
            <w:tcW w:w="6690" w:type="dxa"/>
            <w:tcBorders>
              <w:top w:val="nil"/>
              <w:left w:val="nil"/>
              <w:bottom w:val="single" w:sz="4" w:space="0" w:color="auto"/>
              <w:right w:val="single" w:sz="4" w:space="0" w:color="auto"/>
            </w:tcBorders>
            <w:shd w:val="clear" w:color="auto" w:fill="auto"/>
            <w:vAlign w:val="bottom"/>
            <w:hideMark/>
          </w:tcPr>
          <w:p w14:paraId="63EDBF7A"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 ISR4331 Chassis</w:t>
            </w:r>
          </w:p>
        </w:tc>
      </w:tr>
      <w:tr w:rsidR="00355B3B" w:rsidRPr="00096A6F" w14:paraId="1DE3068A" w14:textId="77777777" w:rsidTr="00023AB4">
        <w:trPr>
          <w:trHeight w:val="71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109C94"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KZN:PARKRYNIE</w:t>
            </w:r>
          </w:p>
        </w:tc>
        <w:tc>
          <w:tcPr>
            <w:tcW w:w="4083" w:type="dxa"/>
            <w:tcBorders>
              <w:top w:val="nil"/>
              <w:left w:val="nil"/>
              <w:bottom w:val="single" w:sz="4" w:space="0" w:color="auto"/>
              <w:right w:val="single" w:sz="4" w:space="0" w:color="auto"/>
            </w:tcBorders>
            <w:shd w:val="clear" w:color="auto" w:fill="auto"/>
            <w:noWrap/>
            <w:vAlign w:val="bottom"/>
            <w:hideMark/>
          </w:tcPr>
          <w:p w14:paraId="225387C6"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FCZ171091R0</w:t>
            </w:r>
          </w:p>
        </w:tc>
        <w:tc>
          <w:tcPr>
            <w:tcW w:w="6690" w:type="dxa"/>
            <w:tcBorders>
              <w:top w:val="nil"/>
              <w:left w:val="nil"/>
              <w:bottom w:val="single" w:sz="4" w:space="0" w:color="auto"/>
              <w:right w:val="single" w:sz="4" w:space="0" w:color="auto"/>
            </w:tcBorders>
            <w:shd w:val="clear" w:color="auto" w:fill="auto"/>
            <w:vAlign w:val="bottom"/>
            <w:hideMark/>
          </w:tcPr>
          <w:p w14:paraId="798C7EA2"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CISCO2901/K9 chassis Hw Serial#: FCZ171091R0 Hw Revision: 1.0</w:t>
            </w:r>
          </w:p>
        </w:tc>
      </w:tr>
      <w:tr w:rsidR="00355B3B" w:rsidRPr="00096A6F" w14:paraId="1909681A" w14:textId="77777777" w:rsidTr="00023AB4">
        <w:trPr>
          <w:trHeight w:val="57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7E8F03"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EC::BTRWRTH</w:t>
            </w:r>
          </w:p>
        </w:tc>
        <w:tc>
          <w:tcPr>
            <w:tcW w:w="4083" w:type="dxa"/>
            <w:tcBorders>
              <w:top w:val="nil"/>
              <w:left w:val="nil"/>
              <w:bottom w:val="single" w:sz="4" w:space="0" w:color="auto"/>
              <w:right w:val="single" w:sz="4" w:space="0" w:color="auto"/>
            </w:tcBorders>
            <w:shd w:val="clear" w:color="auto" w:fill="auto"/>
            <w:noWrap/>
            <w:vAlign w:val="bottom"/>
            <w:hideMark/>
          </w:tcPr>
          <w:p w14:paraId="77412660"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FCZ16337U72</w:t>
            </w:r>
          </w:p>
        </w:tc>
        <w:tc>
          <w:tcPr>
            <w:tcW w:w="6690" w:type="dxa"/>
            <w:tcBorders>
              <w:top w:val="nil"/>
              <w:left w:val="nil"/>
              <w:bottom w:val="single" w:sz="4" w:space="0" w:color="auto"/>
              <w:right w:val="single" w:sz="4" w:space="0" w:color="auto"/>
            </w:tcBorders>
            <w:shd w:val="clear" w:color="auto" w:fill="auto"/>
            <w:vAlign w:val="bottom"/>
            <w:hideMark/>
          </w:tcPr>
          <w:p w14:paraId="196A2B3C" w14:textId="77777777" w:rsidR="00355B3B" w:rsidRPr="00096A6F" w:rsidRDefault="00355B3B" w:rsidP="00355B3B">
            <w:pPr>
              <w:jc w:val="both"/>
              <w:rPr>
                <w:rFonts w:cs="Calibri"/>
                <w:color w:val="000000"/>
                <w:sz w:val="23"/>
                <w:szCs w:val="23"/>
                <w:lang w:val="en-US"/>
              </w:rPr>
            </w:pPr>
            <w:r w:rsidRPr="00096A6F">
              <w:rPr>
                <w:rFonts w:cs="Calibri"/>
                <w:color w:val="000000"/>
                <w:sz w:val="23"/>
                <w:szCs w:val="23"/>
                <w:lang w:val="en-US"/>
              </w:rPr>
              <w:t>CISCO2921/K9 chassis Hw Serial#: FCZ16337U72 Hw Revision: 1.0</w:t>
            </w:r>
          </w:p>
        </w:tc>
      </w:tr>
      <w:tr w:rsidR="00F2785A" w:rsidRPr="00096A6F" w14:paraId="47C68930" w14:textId="77777777" w:rsidTr="00023AB4">
        <w:trPr>
          <w:trHeight w:val="44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EB75FB" w14:textId="77777777" w:rsidR="00F2785A" w:rsidRPr="00023AB4" w:rsidRDefault="00F2785A" w:rsidP="00355B3B">
            <w:pPr>
              <w:jc w:val="both"/>
              <w:rPr>
                <w:rFonts w:cs="Calibri"/>
                <w:color w:val="000000"/>
                <w:sz w:val="23"/>
                <w:szCs w:val="23"/>
                <w:highlight w:val="cyan"/>
                <w:lang w:val="en-US"/>
              </w:rPr>
            </w:pPr>
            <w:r w:rsidRPr="00096A6F">
              <w:rPr>
                <w:rFonts w:cs="Calibri"/>
                <w:color w:val="000000"/>
                <w:sz w:val="23"/>
                <w:szCs w:val="23"/>
                <w:lang w:val="en-US"/>
              </w:rPr>
              <w:t>GP:CENTURION</w:t>
            </w:r>
          </w:p>
        </w:tc>
        <w:tc>
          <w:tcPr>
            <w:tcW w:w="4083" w:type="dxa"/>
            <w:tcBorders>
              <w:top w:val="nil"/>
              <w:left w:val="nil"/>
              <w:bottom w:val="single" w:sz="4" w:space="0" w:color="auto"/>
              <w:right w:val="single" w:sz="4" w:space="0" w:color="auto"/>
            </w:tcBorders>
            <w:shd w:val="clear" w:color="auto" w:fill="auto"/>
            <w:noWrap/>
            <w:vAlign w:val="bottom"/>
            <w:hideMark/>
          </w:tcPr>
          <w:p w14:paraId="1C19CB11" w14:textId="77777777" w:rsidR="00F2785A" w:rsidRPr="00023AB4" w:rsidRDefault="00F2785A" w:rsidP="00355B3B">
            <w:pPr>
              <w:jc w:val="both"/>
              <w:rPr>
                <w:rFonts w:cs="Calibri"/>
                <w:color w:val="000000"/>
                <w:sz w:val="23"/>
                <w:szCs w:val="23"/>
                <w:highlight w:val="cyan"/>
                <w:lang w:val="en-US"/>
              </w:rPr>
            </w:pPr>
            <w:r w:rsidRPr="00096A6F">
              <w:rPr>
                <w:rFonts w:cs="Calibri"/>
                <w:color w:val="000000"/>
                <w:sz w:val="23"/>
                <w:szCs w:val="23"/>
                <w:lang w:val="en-US"/>
              </w:rPr>
              <w:t>FCZ16337TTE</w:t>
            </w:r>
          </w:p>
        </w:tc>
        <w:tc>
          <w:tcPr>
            <w:tcW w:w="6690" w:type="dxa"/>
            <w:tcBorders>
              <w:top w:val="nil"/>
              <w:left w:val="nil"/>
              <w:bottom w:val="single" w:sz="4" w:space="0" w:color="auto"/>
              <w:right w:val="single" w:sz="4" w:space="0" w:color="auto"/>
            </w:tcBorders>
            <w:shd w:val="clear" w:color="auto" w:fill="auto"/>
            <w:vAlign w:val="bottom"/>
            <w:hideMark/>
          </w:tcPr>
          <w:p w14:paraId="24901D73" w14:textId="77777777" w:rsidR="00F2785A" w:rsidRPr="00023AB4" w:rsidRDefault="00F2785A" w:rsidP="00355B3B">
            <w:pPr>
              <w:jc w:val="both"/>
              <w:rPr>
                <w:rFonts w:cs="Calibri"/>
                <w:color w:val="000000"/>
                <w:sz w:val="23"/>
                <w:szCs w:val="23"/>
                <w:highlight w:val="cyan"/>
                <w:lang w:val="en-US"/>
              </w:rPr>
            </w:pPr>
            <w:r w:rsidRPr="00096A6F">
              <w:rPr>
                <w:rFonts w:cs="Calibri"/>
                <w:color w:val="000000"/>
                <w:sz w:val="23"/>
                <w:szCs w:val="23"/>
                <w:lang w:val="en-US"/>
              </w:rPr>
              <w:t>CISCO2911/K9 chassis Hw Serial#: FCZ16337TTE Hw Revision: 1.0</w:t>
            </w:r>
          </w:p>
        </w:tc>
      </w:tr>
      <w:tr w:rsidR="00F2785A" w:rsidRPr="00096A6F" w14:paraId="2E5CC429"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689CA0F" w14:textId="77777777" w:rsidR="00F2785A" w:rsidRPr="00096A6F" w:rsidRDefault="00F2785A" w:rsidP="00355B3B">
            <w:pPr>
              <w:jc w:val="both"/>
              <w:rPr>
                <w:rFonts w:cs="Calibri"/>
                <w:color w:val="000000"/>
                <w:sz w:val="23"/>
                <w:szCs w:val="23"/>
                <w:lang w:val="en-US"/>
              </w:rPr>
            </w:pPr>
            <w:r w:rsidRPr="00C105DD">
              <w:rPr>
                <w:rFonts w:cs="Calibri"/>
                <w:color w:val="000000"/>
                <w:sz w:val="23"/>
                <w:szCs w:val="23"/>
                <w:lang w:val="en-US"/>
              </w:rPr>
              <w:t>WC:CALEDON</w:t>
            </w:r>
          </w:p>
        </w:tc>
        <w:tc>
          <w:tcPr>
            <w:tcW w:w="4083" w:type="dxa"/>
            <w:tcBorders>
              <w:top w:val="nil"/>
              <w:left w:val="nil"/>
              <w:bottom w:val="single" w:sz="4" w:space="0" w:color="auto"/>
              <w:right w:val="single" w:sz="4" w:space="0" w:color="auto"/>
            </w:tcBorders>
            <w:shd w:val="clear" w:color="auto" w:fill="auto"/>
            <w:noWrap/>
            <w:vAlign w:val="bottom"/>
            <w:hideMark/>
          </w:tcPr>
          <w:p w14:paraId="0F197034" w14:textId="77777777" w:rsidR="00F2785A" w:rsidRPr="00096A6F" w:rsidRDefault="00F2785A" w:rsidP="00355B3B">
            <w:pPr>
              <w:jc w:val="both"/>
              <w:rPr>
                <w:rFonts w:cs="Calibri"/>
                <w:color w:val="000000"/>
                <w:sz w:val="23"/>
                <w:szCs w:val="23"/>
                <w:lang w:val="en-US"/>
              </w:rPr>
            </w:pPr>
            <w:r w:rsidRPr="00B52E91">
              <w:rPr>
                <w:rFonts w:cs="Calibri"/>
                <w:color w:val="000000"/>
                <w:sz w:val="23"/>
                <w:szCs w:val="23"/>
                <w:lang w:val="en-US"/>
              </w:rPr>
              <w:t>FCZ1830C4AN</w:t>
            </w:r>
          </w:p>
        </w:tc>
        <w:tc>
          <w:tcPr>
            <w:tcW w:w="6690" w:type="dxa"/>
            <w:tcBorders>
              <w:top w:val="nil"/>
              <w:left w:val="nil"/>
              <w:bottom w:val="single" w:sz="4" w:space="0" w:color="auto"/>
              <w:right w:val="single" w:sz="4" w:space="0" w:color="auto"/>
            </w:tcBorders>
            <w:shd w:val="clear" w:color="auto" w:fill="auto"/>
            <w:vAlign w:val="bottom"/>
            <w:hideMark/>
          </w:tcPr>
          <w:p w14:paraId="5DF22AB2" w14:textId="77777777" w:rsidR="00F2785A" w:rsidRPr="00096A6F" w:rsidRDefault="00F2785A" w:rsidP="00355B3B">
            <w:pPr>
              <w:jc w:val="both"/>
              <w:rPr>
                <w:rFonts w:cs="Calibri"/>
                <w:color w:val="000000"/>
                <w:sz w:val="23"/>
                <w:szCs w:val="23"/>
                <w:lang w:val="en-US"/>
              </w:rPr>
            </w:pPr>
            <w:r w:rsidRPr="00096A6F">
              <w:rPr>
                <w:rFonts w:cs="Calibri"/>
                <w:color w:val="000000"/>
                <w:sz w:val="23"/>
                <w:szCs w:val="23"/>
                <w:lang w:val="en-US"/>
              </w:rPr>
              <w:t xml:space="preserve">CISCO2911/K9 chassis Hw Serial#: </w:t>
            </w:r>
            <w:r w:rsidRPr="00B52E91">
              <w:rPr>
                <w:rFonts w:cs="Calibri"/>
                <w:color w:val="000000"/>
                <w:sz w:val="23"/>
                <w:szCs w:val="23"/>
                <w:lang w:val="en-US"/>
              </w:rPr>
              <w:t>FCZ1830C4AN</w:t>
            </w:r>
            <w:r w:rsidRPr="00096A6F">
              <w:rPr>
                <w:rFonts w:cs="Calibri"/>
                <w:color w:val="000000"/>
                <w:sz w:val="23"/>
                <w:szCs w:val="23"/>
                <w:lang w:val="en-US"/>
              </w:rPr>
              <w:t xml:space="preserve"> Hw Revision: 1.0</w:t>
            </w:r>
          </w:p>
        </w:tc>
      </w:tr>
      <w:tr w:rsidR="00F2785A" w:rsidRPr="00096A6F" w14:paraId="36EF1B9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7DE1609" w14:textId="77777777" w:rsidR="00F2785A" w:rsidRPr="00023AB4" w:rsidRDefault="00F2785A" w:rsidP="00B52E91">
            <w:pPr>
              <w:jc w:val="both"/>
              <w:rPr>
                <w:rFonts w:cs="Calibri"/>
                <w:color w:val="000000"/>
                <w:sz w:val="23"/>
                <w:szCs w:val="23"/>
                <w:highlight w:val="cyan"/>
                <w:lang w:val="en-US"/>
              </w:rPr>
            </w:pPr>
            <w:r w:rsidRPr="00096A6F">
              <w:rPr>
                <w:rFonts w:cs="Calibri"/>
                <w:color w:val="000000"/>
                <w:sz w:val="23"/>
                <w:szCs w:val="23"/>
                <w:lang w:val="en-US"/>
              </w:rPr>
              <w:t>EC::CRADOCK</w:t>
            </w:r>
          </w:p>
        </w:tc>
        <w:tc>
          <w:tcPr>
            <w:tcW w:w="4083" w:type="dxa"/>
            <w:tcBorders>
              <w:top w:val="nil"/>
              <w:left w:val="nil"/>
              <w:bottom w:val="single" w:sz="4" w:space="0" w:color="auto"/>
              <w:right w:val="single" w:sz="4" w:space="0" w:color="auto"/>
            </w:tcBorders>
            <w:shd w:val="clear" w:color="auto" w:fill="auto"/>
            <w:noWrap/>
            <w:vAlign w:val="bottom"/>
            <w:hideMark/>
          </w:tcPr>
          <w:p w14:paraId="5E003980" w14:textId="77777777" w:rsidR="00F2785A" w:rsidRPr="00023AB4" w:rsidRDefault="00F2785A" w:rsidP="00B52E91">
            <w:pPr>
              <w:jc w:val="both"/>
              <w:rPr>
                <w:rFonts w:cs="Calibri"/>
                <w:color w:val="000000"/>
                <w:sz w:val="23"/>
                <w:szCs w:val="23"/>
                <w:highlight w:val="cyan"/>
                <w:lang w:val="en-US"/>
              </w:rPr>
            </w:pPr>
            <w:r w:rsidRPr="00096A6F">
              <w:rPr>
                <w:rFonts w:cs="Calibri"/>
                <w:color w:val="000000"/>
                <w:sz w:val="23"/>
                <w:szCs w:val="23"/>
                <w:lang w:val="en-US"/>
              </w:rPr>
              <w:t>FGL2111108F</w:t>
            </w:r>
          </w:p>
        </w:tc>
        <w:tc>
          <w:tcPr>
            <w:tcW w:w="6690" w:type="dxa"/>
            <w:tcBorders>
              <w:top w:val="nil"/>
              <w:left w:val="nil"/>
              <w:bottom w:val="single" w:sz="4" w:space="0" w:color="auto"/>
              <w:right w:val="single" w:sz="4" w:space="0" w:color="auto"/>
            </w:tcBorders>
            <w:shd w:val="clear" w:color="auto" w:fill="auto"/>
            <w:vAlign w:val="bottom"/>
            <w:hideMark/>
          </w:tcPr>
          <w:p w14:paraId="49AAC25C" w14:textId="77777777" w:rsidR="00F2785A" w:rsidRPr="00096A6F" w:rsidRDefault="00F2785A" w:rsidP="00B52E91">
            <w:pPr>
              <w:jc w:val="both"/>
              <w:rPr>
                <w:rFonts w:cs="Calibri"/>
                <w:color w:val="000000"/>
                <w:sz w:val="23"/>
                <w:szCs w:val="23"/>
                <w:lang w:val="en-US"/>
              </w:rPr>
            </w:pPr>
            <w:r w:rsidRPr="00096A6F">
              <w:rPr>
                <w:rFonts w:cs="Calibri"/>
                <w:color w:val="000000"/>
                <w:sz w:val="23"/>
                <w:szCs w:val="23"/>
                <w:lang w:val="en-US"/>
              </w:rPr>
              <w:t>CISCO2901/K9 chassis Hw Serial#: FGL2111108F Hw Revision: 1.0</w:t>
            </w:r>
          </w:p>
        </w:tc>
      </w:tr>
      <w:tr w:rsidR="00F2785A" w:rsidRPr="00096A6F" w14:paraId="2E5EA548" w14:textId="77777777" w:rsidTr="00023AB4">
        <w:trPr>
          <w:trHeight w:val="757"/>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0327DC" w14:textId="77777777" w:rsidR="00F2785A" w:rsidRPr="00BE0070" w:rsidRDefault="00F2785A" w:rsidP="00B52E91">
            <w:pPr>
              <w:jc w:val="both"/>
              <w:rPr>
                <w:rFonts w:cs="Calibri"/>
                <w:color w:val="000000"/>
                <w:sz w:val="23"/>
                <w:szCs w:val="23"/>
                <w:lang w:val="en-US"/>
              </w:rPr>
            </w:pPr>
            <w:r w:rsidRPr="00BE0070">
              <w:rPr>
                <w:rFonts w:cs="Calibri"/>
                <w:color w:val="000000"/>
                <w:sz w:val="23"/>
                <w:szCs w:val="23"/>
                <w:lang w:val="en-US"/>
              </w:rPr>
              <w:t>WC:CTN-INTAIRPRT</w:t>
            </w:r>
          </w:p>
        </w:tc>
        <w:tc>
          <w:tcPr>
            <w:tcW w:w="4083" w:type="dxa"/>
            <w:tcBorders>
              <w:top w:val="nil"/>
              <w:left w:val="nil"/>
              <w:bottom w:val="single" w:sz="4" w:space="0" w:color="auto"/>
              <w:right w:val="single" w:sz="4" w:space="0" w:color="auto"/>
            </w:tcBorders>
            <w:shd w:val="clear" w:color="auto" w:fill="auto"/>
            <w:noWrap/>
            <w:vAlign w:val="bottom"/>
            <w:hideMark/>
          </w:tcPr>
          <w:p w14:paraId="2A1CE3E3" w14:textId="77777777" w:rsidR="00F2785A" w:rsidRPr="00BE0070" w:rsidRDefault="00F2785A" w:rsidP="00B52E91">
            <w:pPr>
              <w:jc w:val="both"/>
              <w:rPr>
                <w:rFonts w:cs="Calibri"/>
                <w:color w:val="000000"/>
                <w:sz w:val="23"/>
                <w:szCs w:val="23"/>
                <w:lang w:val="en-US"/>
              </w:rPr>
            </w:pPr>
            <w:r w:rsidRPr="00BE0070">
              <w:rPr>
                <w:rFonts w:cs="Calibri"/>
                <w:color w:val="000000"/>
                <w:sz w:val="23"/>
                <w:szCs w:val="23"/>
                <w:lang w:val="en-US"/>
              </w:rPr>
              <w:t>FDO2244A1WY</w:t>
            </w:r>
          </w:p>
        </w:tc>
        <w:tc>
          <w:tcPr>
            <w:tcW w:w="6690" w:type="dxa"/>
            <w:tcBorders>
              <w:top w:val="nil"/>
              <w:left w:val="nil"/>
              <w:bottom w:val="single" w:sz="4" w:space="0" w:color="auto"/>
              <w:right w:val="single" w:sz="4" w:space="0" w:color="auto"/>
            </w:tcBorders>
            <w:shd w:val="clear" w:color="auto" w:fill="auto"/>
            <w:vAlign w:val="bottom"/>
            <w:hideMark/>
          </w:tcPr>
          <w:p w14:paraId="315F4173" w14:textId="77777777" w:rsidR="00F2785A" w:rsidRPr="00BE0070" w:rsidRDefault="00F2785A" w:rsidP="00B52E91">
            <w:pPr>
              <w:jc w:val="both"/>
              <w:rPr>
                <w:rFonts w:cs="Calibri"/>
                <w:color w:val="000000"/>
                <w:sz w:val="23"/>
                <w:szCs w:val="23"/>
                <w:lang w:val="en-US"/>
              </w:rPr>
            </w:pPr>
            <w:r w:rsidRPr="00BE0070">
              <w:rPr>
                <w:rFonts w:cs="Calibri"/>
                <w:color w:val="000000"/>
                <w:sz w:val="23"/>
                <w:szCs w:val="23"/>
                <w:lang w:val="en-US"/>
              </w:rPr>
              <w:t>Cisco ISR4331 Chassis</w:t>
            </w:r>
          </w:p>
        </w:tc>
      </w:tr>
      <w:tr w:rsidR="00F2785A" w:rsidRPr="00096A6F" w14:paraId="6C6ED3E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F78016" w14:textId="77777777" w:rsidR="00F2785A" w:rsidRPr="00BE0070" w:rsidRDefault="00F2785A" w:rsidP="00F2785A">
            <w:pPr>
              <w:jc w:val="both"/>
              <w:rPr>
                <w:rFonts w:cs="Calibri"/>
                <w:color w:val="000000"/>
                <w:sz w:val="23"/>
                <w:szCs w:val="23"/>
                <w:lang w:val="en-US"/>
              </w:rPr>
            </w:pPr>
            <w:r w:rsidRPr="00C105DD">
              <w:rPr>
                <w:rFonts w:cs="Calibri"/>
                <w:color w:val="000000"/>
                <w:sz w:val="23"/>
                <w:szCs w:val="23"/>
                <w:lang w:val="en-US"/>
              </w:rPr>
              <w:t>NW:CARLTONVILLE</w:t>
            </w:r>
          </w:p>
        </w:tc>
        <w:tc>
          <w:tcPr>
            <w:tcW w:w="4083" w:type="dxa"/>
            <w:tcBorders>
              <w:top w:val="nil"/>
              <w:left w:val="nil"/>
              <w:bottom w:val="single" w:sz="4" w:space="0" w:color="auto"/>
              <w:right w:val="single" w:sz="4" w:space="0" w:color="auto"/>
            </w:tcBorders>
            <w:shd w:val="clear" w:color="auto" w:fill="auto"/>
            <w:noWrap/>
            <w:vAlign w:val="bottom"/>
            <w:hideMark/>
          </w:tcPr>
          <w:p w14:paraId="54F9D064"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FCZ180961E6</w:t>
            </w:r>
          </w:p>
        </w:tc>
        <w:tc>
          <w:tcPr>
            <w:tcW w:w="6690" w:type="dxa"/>
            <w:tcBorders>
              <w:top w:val="nil"/>
              <w:left w:val="nil"/>
              <w:bottom w:val="single" w:sz="4" w:space="0" w:color="auto"/>
              <w:right w:val="single" w:sz="4" w:space="0" w:color="auto"/>
            </w:tcBorders>
            <w:shd w:val="clear" w:color="auto" w:fill="auto"/>
            <w:vAlign w:val="bottom"/>
            <w:hideMark/>
          </w:tcPr>
          <w:p w14:paraId="0EBC64AC" w14:textId="77777777" w:rsidR="00F2785A" w:rsidRPr="00C105DD" w:rsidRDefault="00F2785A" w:rsidP="00F2785A">
            <w:pPr>
              <w:jc w:val="both"/>
              <w:rPr>
                <w:rFonts w:cs="Calibri"/>
                <w:color w:val="000000"/>
                <w:sz w:val="23"/>
                <w:szCs w:val="23"/>
                <w:lang w:val="en-US"/>
              </w:rPr>
            </w:pPr>
            <w:r w:rsidRPr="00BE0070">
              <w:rPr>
                <w:rFonts w:cs="Calibri"/>
                <w:color w:val="000000"/>
                <w:sz w:val="23"/>
                <w:szCs w:val="23"/>
                <w:lang w:val="en-US"/>
              </w:rPr>
              <w:t>CISCO2921/K9 chassis Hw Serial#: FCZ180961E6 Hw Revision: 1.0</w:t>
            </w:r>
          </w:p>
        </w:tc>
      </w:tr>
      <w:tr w:rsidR="00F2785A" w:rsidRPr="00096A6F" w14:paraId="7F542E71" w14:textId="77777777" w:rsidTr="00023AB4">
        <w:trPr>
          <w:trHeight w:val="6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C33DD2" w14:textId="77777777" w:rsidR="00F2785A" w:rsidRPr="00C105DD" w:rsidRDefault="00F2785A" w:rsidP="00F2785A">
            <w:pPr>
              <w:jc w:val="both"/>
              <w:rPr>
                <w:rFonts w:cs="Calibri"/>
                <w:color w:val="000000"/>
                <w:sz w:val="23"/>
                <w:szCs w:val="23"/>
                <w:lang w:val="en-US"/>
              </w:rPr>
            </w:pPr>
            <w:r w:rsidRPr="00BE0070">
              <w:rPr>
                <w:rFonts w:cs="Calibri"/>
                <w:color w:val="000000"/>
                <w:sz w:val="23"/>
                <w:szCs w:val="23"/>
                <w:lang w:val="en-US"/>
              </w:rPr>
              <w:t>KZN:DBN-GRYVL-REFOFF</w:t>
            </w:r>
          </w:p>
        </w:tc>
        <w:tc>
          <w:tcPr>
            <w:tcW w:w="4083" w:type="dxa"/>
            <w:tcBorders>
              <w:top w:val="nil"/>
              <w:left w:val="nil"/>
              <w:bottom w:val="single" w:sz="4" w:space="0" w:color="auto"/>
              <w:right w:val="single" w:sz="4" w:space="0" w:color="auto"/>
            </w:tcBorders>
            <w:shd w:val="clear" w:color="auto" w:fill="auto"/>
            <w:noWrap/>
            <w:vAlign w:val="bottom"/>
            <w:hideMark/>
          </w:tcPr>
          <w:p w14:paraId="47278E76" w14:textId="77777777" w:rsidR="00F2785A" w:rsidRPr="00C105DD" w:rsidRDefault="00F2785A" w:rsidP="00F2785A">
            <w:pPr>
              <w:jc w:val="both"/>
              <w:rPr>
                <w:rFonts w:cs="Calibri"/>
                <w:color w:val="000000"/>
                <w:sz w:val="23"/>
                <w:szCs w:val="23"/>
                <w:lang w:val="en-US"/>
              </w:rPr>
            </w:pPr>
            <w:r w:rsidRPr="00BE0070">
              <w:rPr>
                <w:rFonts w:cs="Calibri"/>
                <w:color w:val="000000"/>
                <w:sz w:val="23"/>
                <w:szCs w:val="23"/>
                <w:lang w:val="en-US"/>
              </w:rPr>
              <w:t>FCZ170960Y7</w:t>
            </w:r>
          </w:p>
        </w:tc>
        <w:tc>
          <w:tcPr>
            <w:tcW w:w="6690" w:type="dxa"/>
            <w:tcBorders>
              <w:top w:val="nil"/>
              <w:left w:val="nil"/>
              <w:bottom w:val="single" w:sz="4" w:space="0" w:color="auto"/>
              <w:right w:val="single" w:sz="4" w:space="0" w:color="auto"/>
            </w:tcBorders>
            <w:shd w:val="clear" w:color="auto" w:fill="auto"/>
            <w:vAlign w:val="bottom"/>
            <w:hideMark/>
          </w:tcPr>
          <w:p w14:paraId="5391115E" w14:textId="77777777" w:rsidR="00F2785A" w:rsidRPr="00C105DD" w:rsidRDefault="00F2785A" w:rsidP="00F2785A">
            <w:pPr>
              <w:jc w:val="both"/>
              <w:rPr>
                <w:rFonts w:cs="Calibri"/>
                <w:color w:val="000000"/>
                <w:sz w:val="23"/>
                <w:szCs w:val="23"/>
                <w:lang w:val="en-US"/>
              </w:rPr>
            </w:pPr>
            <w:r w:rsidRPr="00BE0070">
              <w:rPr>
                <w:rFonts w:cs="Calibri"/>
                <w:color w:val="000000"/>
                <w:sz w:val="23"/>
                <w:szCs w:val="23"/>
                <w:lang w:val="en-US"/>
              </w:rPr>
              <w:t>CISCO2921/K9 chassis Hw Serial#: FCZ170960Y7 Hw Revision: 1.0</w:t>
            </w:r>
          </w:p>
        </w:tc>
      </w:tr>
      <w:tr w:rsidR="00F2785A" w:rsidRPr="00096A6F" w14:paraId="3874331E" w14:textId="77777777" w:rsidTr="00023AB4">
        <w:trPr>
          <w:trHeight w:val="617"/>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86A973"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GP:RNDFNTN-LINDELA</w:t>
            </w:r>
          </w:p>
        </w:tc>
        <w:tc>
          <w:tcPr>
            <w:tcW w:w="4083" w:type="dxa"/>
            <w:tcBorders>
              <w:top w:val="nil"/>
              <w:left w:val="nil"/>
              <w:bottom w:val="single" w:sz="4" w:space="0" w:color="auto"/>
              <w:right w:val="single" w:sz="4" w:space="0" w:color="auto"/>
            </w:tcBorders>
            <w:shd w:val="clear" w:color="auto" w:fill="auto"/>
            <w:noWrap/>
            <w:vAlign w:val="bottom"/>
            <w:hideMark/>
          </w:tcPr>
          <w:p w14:paraId="581F791E"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FCZ1830C4AQ</w:t>
            </w:r>
          </w:p>
        </w:tc>
        <w:tc>
          <w:tcPr>
            <w:tcW w:w="6690" w:type="dxa"/>
            <w:tcBorders>
              <w:top w:val="nil"/>
              <w:left w:val="nil"/>
              <w:bottom w:val="single" w:sz="4" w:space="0" w:color="auto"/>
              <w:right w:val="single" w:sz="4" w:space="0" w:color="auto"/>
            </w:tcBorders>
            <w:shd w:val="clear" w:color="auto" w:fill="auto"/>
            <w:vAlign w:val="bottom"/>
            <w:hideMark/>
          </w:tcPr>
          <w:p w14:paraId="4A7653A8"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CISCO2901/K9 chassis Hw Serial#: FCZ1830C4AQ Hw Revision: 1.0</w:t>
            </w:r>
          </w:p>
        </w:tc>
      </w:tr>
      <w:tr w:rsidR="00F2785A" w:rsidRPr="00096A6F" w14:paraId="58FD5E96" w14:textId="77777777" w:rsidTr="00023AB4">
        <w:trPr>
          <w:trHeight w:val="82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D9CCA1"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NC:DEAAR-DHA</w:t>
            </w:r>
          </w:p>
        </w:tc>
        <w:tc>
          <w:tcPr>
            <w:tcW w:w="4083" w:type="dxa"/>
            <w:tcBorders>
              <w:top w:val="nil"/>
              <w:left w:val="nil"/>
              <w:bottom w:val="single" w:sz="4" w:space="0" w:color="auto"/>
              <w:right w:val="single" w:sz="4" w:space="0" w:color="auto"/>
            </w:tcBorders>
            <w:shd w:val="clear" w:color="auto" w:fill="auto"/>
            <w:noWrap/>
            <w:vAlign w:val="bottom"/>
            <w:hideMark/>
          </w:tcPr>
          <w:p w14:paraId="2A8C2850"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FCZ162670SF</w:t>
            </w:r>
          </w:p>
        </w:tc>
        <w:tc>
          <w:tcPr>
            <w:tcW w:w="6690" w:type="dxa"/>
            <w:tcBorders>
              <w:top w:val="nil"/>
              <w:left w:val="nil"/>
              <w:bottom w:val="single" w:sz="4" w:space="0" w:color="auto"/>
              <w:right w:val="single" w:sz="4" w:space="0" w:color="auto"/>
            </w:tcBorders>
            <w:shd w:val="clear" w:color="auto" w:fill="auto"/>
            <w:vAlign w:val="bottom"/>
            <w:hideMark/>
          </w:tcPr>
          <w:p w14:paraId="5DF34726"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CISCO2921/K9 chassis</w:t>
            </w:r>
          </w:p>
        </w:tc>
      </w:tr>
      <w:tr w:rsidR="00F2785A" w:rsidRPr="00096A6F" w14:paraId="12BD9B85"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227BE9"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MP:BETHAL</w:t>
            </w:r>
          </w:p>
        </w:tc>
        <w:tc>
          <w:tcPr>
            <w:tcW w:w="4083" w:type="dxa"/>
            <w:tcBorders>
              <w:top w:val="nil"/>
              <w:left w:val="nil"/>
              <w:bottom w:val="single" w:sz="4" w:space="0" w:color="auto"/>
              <w:right w:val="single" w:sz="4" w:space="0" w:color="auto"/>
            </w:tcBorders>
            <w:shd w:val="clear" w:color="auto" w:fill="auto"/>
            <w:noWrap/>
            <w:vAlign w:val="bottom"/>
            <w:hideMark/>
          </w:tcPr>
          <w:p w14:paraId="44F83DD6"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FCZ16337TSZ</w:t>
            </w:r>
          </w:p>
        </w:tc>
        <w:tc>
          <w:tcPr>
            <w:tcW w:w="6690" w:type="dxa"/>
            <w:tcBorders>
              <w:top w:val="nil"/>
              <w:left w:val="nil"/>
              <w:bottom w:val="single" w:sz="4" w:space="0" w:color="auto"/>
              <w:right w:val="single" w:sz="4" w:space="0" w:color="auto"/>
            </w:tcBorders>
            <w:shd w:val="clear" w:color="auto" w:fill="auto"/>
            <w:vAlign w:val="bottom"/>
            <w:hideMark/>
          </w:tcPr>
          <w:p w14:paraId="02690A52"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CISCO2911/K9 chassis Hw Serial#: FCZ16337TSZ Hw Revision: 1.0</w:t>
            </w:r>
          </w:p>
        </w:tc>
      </w:tr>
      <w:tr w:rsidR="00F2785A" w:rsidRPr="00096A6F" w14:paraId="15BE9D33" w14:textId="77777777" w:rsidTr="00023AB4">
        <w:trPr>
          <w:trHeight w:val="757"/>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F040BD9"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KZN:DBN-NUFFLDPRKNG</w:t>
            </w:r>
          </w:p>
        </w:tc>
        <w:tc>
          <w:tcPr>
            <w:tcW w:w="4083" w:type="dxa"/>
            <w:tcBorders>
              <w:top w:val="nil"/>
              <w:left w:val="nil"/>
              <w:bottom w:val="single" w:sz="4" w:space="0" w:color="auto"/>
              <w:right w:val="single" w:sz="4" w:space="0" w:color="auto"/>
            </w:tcBorders>
            <w:shd w:val="clear" w:color="auto" w:fill="auto"/>
            <w:noWrap/>
            <w:vAlign w:val="bottom"/>
            <w:hideMark/>
          </w:tcPr>
          <w:p w14:paraId="294735BC"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FCZ171091QV</w:t>
            </w:r>
          </w:p>
        </w:tc>
        <w:tc>
          <w:tcPr>
            <w:tcW w:w="6690" w:type="dxa"/>
            <w:tcBorders>
              <w:top w:val="nil"/>
              <w:left w:val="nil"/>
              <w:bottom w:val="single" w:sz="4" w:space="0" w:color="auto"/>
              <w:right w:val="single" w:sz="4" w:space="0" w:color="auto"/>
            </w:tcBorders>
            <w:shd w:val="clear" w:color="auto" w:fill="auto"/>
            <w:vAlign w:val="bottom"/>
            <w:hideMark/>
          </w:tcPr>
          <w:p w14:paraId="2BE54617" w14:textId="77777777" w:rsidR="00F2785A" w:rsidRPr="00BE0070" w:rsidRDefault="00F2785A" w:rsidP="00F2785A">
            <w:pPr>
              <w:jc w:val="both"/>
              <w:rPr>
                <w:rFonts w:cs="Calibri"/>
                <w:color w:val="000000"/>
                <w:sz w:val="23"/>
                <w:szCs w:val="23"/>
                <w:lang w:val="en-US"/>
              </w:rPr>
            </w:pPr>
            <w:r w:rsidRPr="00BE0070">
              <w:rPr>
                <w:rFonts w:cs="Calibri"/>
                <w:color w:val="000000"/>
                <w:sz w:val="23"/>
                <w:szCs w:val="23"/>
                <w:lang w:val="en-US"/>
              </w:rPr>
              <w:t>CISCO2901/K9 chassis Hw Serial#: FCZ171091QV Hw Revision: 1.0</w:t>
            </w:r>
          </w:p>
        </w:tc>
      </w:tr>
      <w:tr w:rsidR="00F2785A" w:rsidRPr="00096A6F" w14:paraId="280EDBB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A173E2" w14:textId="77777777" w:rsidR="00F2785A" w:rsidRPr="00C105DD" w:rsidRDefault="00F2785A" w:rsidP="00F2785A">
            <w:pPr>
              <w:jc w:val="both"/>
              <w:rPr>
                <w:rFonts w:cs="Calibri"/>
                <w:color w:val="000000"/>
                <w:sz w:val="23"/>
                <w:szCs w:val="23"/>
                <w:lang w:val="en-US"/>
              </w:rPr>
            </w:pPr>
            <w:r w:rsidRPr="00C105DD">
              <w:rPr>
                <w:rFonts w:cs="Calibri"/>
                <w:color w:val="000000"/>
                <w:sz w:val="23"/>
                <w:szCs w:val="23"/>
                <w:lang w:val="en-US"/>
              </w:rPr>
              <w:t>GP:EDENVALE</w:t>
            </w:r>
          </w:p>
        </w:tc>
        <w:tc>
          <w:tcPr>
            <w:tcW w:w="4083" w:type="dxa"/>
            <w:tcBorders>
              <w:top w:val="nil"/>
              <w:left w:val="nil"/>
              <w:bottom w:val="single" w:sz="4" w:space="0" w:color="auto"/>
              <w:right w:val="single" w:sz="4" w:space="0" w:color="auto"/>
            </w:tcBorders>
            <w:shd w:val="clear" w:color="auto" w:fill="auto"/>
            <w:noWrap/>
            <w:vAlign w:val="bottom"/>
            <w:hideMark/>
          </w:tcPr>
          <w:p w14:paraId="68E79471" w14:textId="77777777" w:rsidR="00F2785A" w:rsidRPr="00C105DD" w:rsidRDefault="00250919" w:rsidP="00F2785A">
            <w:pPr>
              <w:jc w:val="both"/>
              <w:rPr>
                <w:rFonts w:cs="Calibri"/>
                <w:color w:val="000000"/>
                <w:sz w:val="23"/>
                <w:szCs w:val="23"/>
                <w:lang w:val="en-US"/>
              </w:rPr>
            </w:pPr>
            <w:r w:rsidRPr="00BE0070">
              <w:rPr>
                <w:rFonts w:cs="Calibri"/>
                <w:color w:val="000000"/>
                <w:sz w:val="23"/>
                <w:szCs w:val="23"/>
                <w:lang w:val="en-US"/>
              </w:rPr>
              <w:t>FCZ170960JX</w:t>
            </w:r>
          </w:p>
        </w:tc>
        <w:tc>
          <w:tcPr>
            <w:tcW w:w="6690" w:type="dxa"/>
            <w:tcBorders>
              <w:top w:val="nil"/>
              <w:left w:val="nil"/>
              <w:bottom w:val="single" w:sz="4" w:space="0" w:color="auto"/>
              <w:right w:val="single" w:sz="4" w:space="0" w:color="auto"/>
            </w:tcBorders>
            <w:shd w:val="clear" w:color="auto" w:fill="auto"/>
            <w:vAlign w:val="bottom"/>
            <w:hideMark/>
          </w:tcPr>
          <w:p w14:paraId="1736B01C" w14:textId="77777777" w:rsidR="00F2785A" w:rsidRPr="00C105DD" w:rsidRDefault="00250919" w:rsidP="00F2785A">
            <w:pPr>
              <w:jc w:val="both"/>
              <w:rPr>
                <w:rFonts w:cs="Calibri"/>
                <w:color w:val="000000"/>
                <w:sz w:val="23"/>
                <w:szCs w:val="23"/>
                <w:lang w:val="en-US"/>
              </w:rPr>
            </w:pPr>
            <w:r w:rsidRPr="00BE0070">
              <w:rPr>
                <w:rFonts w:cs="Calibri"/>
                <w:color w:val="000000"/>
                <w:sz w:val="23"/>
                <w:szCs w:val="23"/>
                <w:lang w:val="en-US"/>
              </w:rPr>
              <w:t>CISCO2911/K9 chassis Hw Serial#: FCZ170960JX Hw Revision: 1.0</w:t>
            </w:r>
          </w:p>
        </w:tc>
      </w:tr>
      <w:tr w:rsidR="00F656C1" w:rsidRPr="00096A6F" w14:paraId="7D0AAA1B"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D0FE880" w14:textId="77777777" w:rsidR="00F656C1" w:rsidRPr="00C105DD" w:rsidRDefault="00F656C1" w:rsidP="00F656C1">
            <w:pPr>
              <w:jc w:val="both"/>
              <w:rPr>
                <w:rFonts w:cs="Calibri"/>
                <w:color w:val="000000"/>
                <w:sz w:val="23"/>
                <w:szCs w:val="23"/>
                <w:lang w:val="en-US"/>
              </w:rPr>
            </w:pPr>
            <w:r w:rsidRPr="00C105DD">
              <w:rPr>
                <w:rFonts w:cs="Calibri"/>
                <w:color w:val="000000"/>
                <w:sz w:val="23"/>
                <w:szCs w:val="23"/>
                <w:lang w:val="en-US"/>
              </w:rPr>
              <w:t>LIM:LEPHALALA</w:t>
            </w:r>
          </w:p>
        </w:tc>
        <w:tc>
          <w:tcPr>
            <w:tcW w:w="4083" w:type="dxa"/>
            <w:tcBorders>
              <w:top w:val="nil"/>
              <w:left w:val="nil"/>
              <w:bottom w:val="single" w:sz="4" w:space="0" w:color="auto"/>
              <w:right w:val="single" w:sz="4" w:space="0" w:color="auto"/>
            </w:tcBorders>
            <w:shd w:val="clear" w:color="auto" w:fill="auto"/>
            <w:noWrap/>
            <w:vAlign w:val="bottom"/>
            <w:hideMark/>
          </w:tcPr>
          <w:p w14:paraId="46575B5A"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FCZ16337TT8</w:t>
            </w:r>
          </w:p>
        </w:tc>
        <w:tc>
          <w:tcPr>
            <w:tcW w:w="6690" w:type="dxa"/>
            <w:tcBorders>
              <w:top w:val="nil"/>
              <w:left w:val="nil"/>
              <w:bottom w:val="single" w:sz="4" w:space="0" w:color="auto"/>
              <w:right w:val="single" w:sz="4" w:space="0" w:color="auto"/>
            </w:tcBorders>
            <w:shd w:val="clear" w:color="auto" w:fill="auto"/>
            <w:vAlign w:val="bottom"/>
            <w:hideMark/>
          </w:tcPr>
          <w:p w14:paraId="20587845"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 xml:space="preserve">CISCO2911/K9 chassis Hw Serial#: </w:t>
            </w:r>
            <w:r w:rsidR="003C571F" w:rsidRPr="00BE0070">
              <w:rPr>
                <w:rFonts w:cs="Calibri"/>
                <w:color w:val="000000"/>
                <w:sz w:val="23"/>
                <w:szCs w:val="23"/>
                <w:lang w:val="en-US"/>
              </w:rPr>
              <w:t>FCZ16337TT8</w:t>
            </w:r>
            <w:r w:rsidRPr="00BE0070">
              <w:rPr>
                <w:rFonts w:cs="Calibri"/>
                <w:color w:val="000000"/>
                <w:sz w:val="23"/>
                <w:szCs w:val="23"/>
                <w:lang w:val="en-US"/>
              </w:rPr>
              <w:t xml:space="preserve"> Hw Revision: 1.0</w:t>
            </w:r>
          </w:p>
        </w:tc>
      </w:tr>
      <w:tr w:rsidR="00F656C1" w:rsidRPr="00096A6F" w14:paraId="2804515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2CD31C"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KZN:EMPANGENI</w:t>
            </w:r>
          </w:p>
        </w:tc>
        <w:tc>
          <w:tcPr>
            <w:tcW w:w="4083" w:type="dxa"/>
            <w:tcBorders>
              <w:top w:val="nil"/>
              <w:left w:val="nil"/>
              <w:bottom w:val="single" w:sz="4" w:space="0" w:color="auto"/>
              <w:right w:val="single" w:sz="4" w:space="0" w:color="auto"/>
            </w:tcBorders>
            <w:shd w:val="clear" w:color="auto" w:fill="auto"/>
            <w:noWrap/>
            <w:vAlign w:val="bottom"/>
            <w:hideMark/>
          </w:tcPr>
          <w:p w14:paraId="5BAB920B"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FCZ18106115</w:t>
            </w:r>
          </w:p>
        </w:tc>
        <w:tc>
          <w:tcPr>
            <w:tcW w:w="6690" w:type="dxa"/>
            <w:tcBorders>
              <w:top w:val="nil"/>
              <w:left w:val="nil"/>
              <w:bottom w:val="single" w:sz="4" w:space="0" w:color="auto"/>
              <w:right w:val="single" w:sz="4" w:space="0" w:color="auto"/>
            </w:tcBorders>
            <w:shd w:val="clear" w:color="auto" w:fill="auto"/>
            <w:vAlign w:val="bottom"/>
            <w:hideMark/>
          </w:tcPr>
          <w:p w14:paraId="600E84AA"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CISCO2951/K9 chassis Hw Serial#: FCZ18106115 Hw Revision: 1.1</w:t>
            </w:r>
          </w:p>
        </w:tc>
      </w:tr>
      <w:tr w:rsidR="00F656C1" w:rsidRPr="00096A6F" w14:paraId="79EEAF93" w14:textId="77777777" w:rsidTr="00023AB4">
        <w:trPr>
          <w:trHeight w:val="57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B13971"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KZN:ESHOWE</w:t>
            </w:r>
          </w:p>
        </w:tc>
        <w:tc>
          <w:tcPr>
            <w:tcW w:w="4083" w:type="dxa"/>
            <w:tcBorders>
              <w:top w:val="nil"/>
              <w:left w:val="nil"/>
              <w:bottom w:val="single" w:sz="4" w:space="0" w:color="auto"/>
              <w:right w:val="single" w:sz="4" w:space="0" w:color="auto"/>
            </w:tcBorders>
            <w:shd w:val="clear" w:color="auto" w:fill="auto"/>
            <w:noWrap/>
            <w:vAlign w:val="bottom"/>
            <w:hideMark/>
          </w:tcPr>
          <w:p w14:paraId="51F57ECA"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FCZ170960JL</w:t>
            </w:r>
          </w:p>
        </w:tc>
        <w:tc>
          <w:tcPr>
            <w:tcW w:w="6690" w:type="dxa"/>
            <w:tcBorders>
              <w:top w:val="nil"/>
              <w:left w:val="nil"/>
              <w:bottom w:val="single" w:sz="4" w:space="0" w:color="auto"/>
              <w:right w:val="single" w:sz="4" w:space="0" w:color="auto"/>
            </w:tcBorders>
            <w:shd w:val="clear" w:color="auto" w:fill="auto"/>
            <w:vAlign w:val="bottom"/>
            <w:hideMark/>
          </w:tcPr>
          <w:p w14:paraId="520DE3F3"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CISCO2911/K9 chassis Hw Serial#: FCZ170960JL Hw Revision: 1.0</w:t>
            </w:r>
          </w:p>
        </w:tc>
      </w:tr>
      <w:tr w:rsidR="00F656C1" w:rsidRPr="00096A6F" w14:paraId="7F82955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D2937C"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MP:EMKHONDO-FATIMA</w:t>
            </w:r>
          </w:p>
        </w:tc>
        <w:tc>
          <w:tcPr>
            <w:tcW w:w="4083" w:type="dxa"/>
            <w:tcBorders>
              <w:top w:val="nil"/>
              <w:left w:val="nil"/>
              <w:bottom w:val="single" w:sz="4" w:space="0" w:color="auto"/>
              <w:right w:val="single" w:sz="4" w:space="0" w:color="auto"/>
            </w:tcBorders>
            <w:shd w:val="clear" w:color="auto" w:fill="auto"/>
            <w:noWrap/>
            <w:vAlign w:val="bottom"/>
            <w:hideMark/>
          </w:tcPr>
          <w:p w14:paraId="2D70EA45"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FCZ180961DN</w:t>
            </w:r>
          </w:p>
        </w:tc>
        <w:tc>
          <w:tcPr>
            <w:tcW w:w="6690" w:type="dxa"/>
            <w:tcBorders>
              <w:top w:val="nil"/>
              <w:left w:val="nil"/>
              <w:bottom w:val="single" w:sz="4" w:space="0" w:color="auto"/>
              <w:right w:val="single" w:sz="4" w:space="0" w:color="auto"/>
            </w:tcBorders>
            <w:shd w:val="clear" w:color="auto" w:fill="auto"/>
            <w:vAlign w:val="bottom"/>
            <w:hideMark/>
          </w:tcPr>
          <w:p w14:paraId="5FD813F5"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CISCO2921/K9 chassis Hw Serial#: FCZ180961DN Hw Revision: 1.0</w:t>
            </w:r>
          </w:p>
        </w:tc>
      </w:tr>
      <w:tr w:rsidR="00F656C1" w:rsidRPr="00096A6F" w14:paraId="129B856E" w14:textId="77777777" w:rsidTr="00023AB4">
        <w:trPr>
          <w:trHeight w:val="4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A8F830"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WC:CTN-MAYNRD</w:t>
            </w:r>
          </w:p>
        </w:tc>
        <w:tc>
          <w:tcPr>
            <w:tcW w:w="4083" w:type="dxa"/>
            <w:tcBorders>
              <w:top w:val="nil"/>
              <w:left w:val="nil"/>
              <w:bottom w:val="single" w:sz="4" w:space="0" w:color="auto"/>
              <w:right w:val="single" w:sz="4" w:space="0" w:color="auto"/>
            </w:tcBorders>
            <w:shd w:val="clear" w:color="auto" w:fill="auto"/>
            <w:noWrap/>
            <w:vAlign w:val="bottom"/>
            <w:hideMark/>
          </w:tcPr>
          <w:p w14:paraId="20461664"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FDO2132A22A</w:t>
            </w:r>
          </w:p>
        </w:tc>
        <w:tc>
          <w:tcPr>
            <w:tcW w:w="6690" w:type="dxa"/>
            <w:tcBorders>
              <w:top w:val="nil"/>
              <w:left w:val="nil"/>
              <w:bottom w:val="single" w:sz="4" w:space="0" w:color="auto"/>
              <w:right w:val="single" w:sz="4" w:space="0" w:color="auto"/>
            </w:tcBorders>
            <w:shd w:val="clear" w:color="auto" w:fill="auto"/>
            <w:vAlign w:val="bottom"/>
            <w:hideMark/>
          </w:tcPr>
          <w:p w14:paraId="3BD5C2B6"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 ISR4331 Chassis</w:t>
            </w:r>
          </w:p>
        </w:tc>
      </w:tr>
      <w:tr w:rsidR="00F656C1" w:rsidRPr="00096A6F" w14:paraId="054AEF90"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5A811C"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NW:GARANKUWA</w:t>
            </w:r>
          </w:p>
        </w:tc>
        <w:tc>
          <w:tcPr>
            <w:tcW w:w="4083" w:type="dxa"/>
            <w:tcBorders>
              <w:top w:val="nil"/>
              <w:left w:val="nil"/>
              <w:bottom w:val="single" w:sz="4" w:space="0" w:color="auto"/>
              <w:right w:val="single" w:sz="4" w:space="0" w:color="auto"/>
            </w:tcBorders>
            <w:shd w:val="clear" w:color="auto" w:fill="auto"/>
            <w:noWrap/>
            <w:vAlign w:val="bottom"/>
            <w:hideMark/>
          </w:tcPr>
          <w:p w14:paraId="7217F931"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FDO2326A2XA</w:t>
            </w:r>
          </w:p>
        </w:tc>
        <w:tc>
          <w:tcPr>
            <w:tcW w:w="6690" w:type="dxa"/>
            <w:tcBorders>
              <w:top w:val="nil"/>
              <w:left w:val="nil"/>
              <w:bottom w:val="single" w:sz="4" w:space="0" w:color="auto"/>
              <w:right w:val="single" w:sz="4" w:space="0" w:color="auto"/>
            </w:tcBorders>
            <w:shd w:val="clear" w:color="auto" w:fill="auto"/>
            <w:vAlign w:val="bottom"/>
            <w:hideMark/>
          </w:tcPr>
          <w:p w14:paraId="1CBFCDE8"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 ISR4331 Chassis</w:t>
            </w:r>
          </w:p>
        </w:tc>
      </w:tr>
      <w:tr w:rsidR="00F656C1" w:rsidRPr="00096A6F" w14:paraId="5893752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6D51638"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NW:GANYESA</w:t>
            </w:r>
          </w:p>
        </w:tc>
        <w:tc>
          <w:tcPr>
            <w:tcW w:w="4083" w:type="dxa"/>
            <w:tcBorders>
              <w:top w:val="nil"/>
              <w:left w:val="nil"/>
              <w:bottom w:val="single" w:sz="4" w:space="0" w:color="auto"/>
              <w:right w:val="single" w:sz="4" w:space="0" w:color="auto"/>
            </w:tcBorders>
            <w:shd w:val="clear" w:color="auto" w:fill="auto"/>
            <w:noWrap/>
            <w:vAlign w:val="bottom"/>
            <w:hideMark/>
          </w:tcPr>
          <w:p w14:paraId="57C230F1"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FCZ180961DQ</w:t>
            </w:r>
          </w:p>
        </w:tc>
        <w:tc>
          <w:tcPr>
            <w:tcW w:w="6690" w:type="dxa"/>
            <w:tcBorders>
              <w:top w:val="nil"/>
              <w:left w:val="nil"/>
              <w:bottom w:val="single" w:sz="4" w:space="0" w:color="auto"/>
              <w:right w:val="single" w:sz="4" w:space="0" w:color="auto"/>
            </w:tcBorders>
            <w:shd w:val="clear" w:color="auto" w:fill="auto"/>
            <w:vAlign w:val="bottom"/>
            <w:hideMark/>
          </w:tcPr>
          <w:p w14:paraId="4FDC7C25"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CISCO2921/K9 chassis Hw Serial#: FCZ180961DQ Hw Revision: 1.0</w:t>
            </w:r>
          </w:p>
        </w:tc>
      </w:tr>
      <w:tr w:rsidR="00F656C1" w:rsidRPr="00096A6F" w14:paraId="28F381AB" w14:textId="77777777" w:rsidTr="00023AB4">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C03221B"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KZN:ESTCOURT</w:t>
            </w:r>
          </w:p>
        </w:tc>
        <w:tc>
          <w:tcPr>
            <w:tcW w:w="4083" w:type="dxa"/>
            <w:tcBorders>
              <w:top w:val="nil"/>
              <w:left w:val="nil"/>
              <w:bottom w:val="single" w:sz="4" w:space="0" w:color="auto"/>
              <w:right w:val="single" w:sz="4" w:space="0" w:color="auto"/>
            </w:tcBorders>
            <w:shd w:val="clear" w:color="auto" w:fill="auto"/>
            <w:noWrap/>
            <w:vAlign w:val="bottom"/>
            <w:hideMark/>
          </w:tcPr>
          <w:p w14:paraId="0F4028B9"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FDO2244A16L</w:t>
            </w:r>
          </w:p>
        </w:tc>
        <w:tc>
          <w:tcPr>
            <w:tcW w:w="6690" w:type="dxa"/>
            <w:tcBorders>
              <w:top w:val="nil"/>
              <w:left w:val="nil"/>
              <w:bottom w:val="single" w:sz="4" w:space="0" w:color="auto"/>
              <w:right w:val="single" w:sz="4" w:space="0" w:color="auto"/>
            </w:tcBorders>
            <w:shd w:val="clear" w:color="auto" w:fill="auto"/>
            <w:vAlign w:val="bottom"/>
            <w:hideMark/>
          </w:tcPr>
          <w:p w14:paraId="2B66FC8D"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 ISR4331 Chassis</w:t>
            </w:r>
          </w:p>
        </w:tc>
      </w:tr>
      <w:tr w:rsidR="00F656C1" w:rsidRPr="00096A6F" w14:paraId="1740703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C24BCC"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GP::GERMISTON</w:t>
            </w:r>
          </w:p>
        </w:tc>
        <w:tc>
          <w:tcPr>
            <w:tcW w:w="4083" w:type="dxa"/>
            <w:tcBorders>
              <w:top w:val="nil"/>
              <w:left w:val="nil"/>
              <w:bottom w:val="single" w:sz="4" w:space="0" w:color="auto"/>
              <w:right w:val="single" w:sz="4" w:space="0" w:color="auto"/>
            </w:tcBorders>
            <w:shd w:val="clear" w:color="auto" w:fill="auto"/>
            <w:noWrap/>
            <w:vAlign w:val="bottom"/>
            <w:hideMark/>
          </w:tcPr>
          <w:p w14:paraId="58E2A04F"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FCZ16337TT1</w:t>
            </w:r>
          </w:p>
        </w:tc>
        <w:tc>
          <w:tcPr>
            <w:tcW w:w="6690" w:type="dxa"/>
            <w:tcBorders>
              <w:top w:val="nil"/>
              <w:left w:val="nil"/>
              <w:bottom w:val="single" w:sz="4" w:space="0" w:color="auto"/>
              <w:right w:val="single" w:sz="4" w:space="0" w:color="auto"/>
            </w:tcBorders>
            <w:shd w:val="clear" w:color="auto" w:fill="auto"/>
            <w:vAlign w:val="bottom"/>
            <w:hideMark/>
          </w:tcPr>
          <w:p w14:paraId="092CD051"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CISCO2911/K9 chassis Hw Serial#: FCZ16337TT1 Hw Revision: 1.0</w:t>
            </w:r>
          </w:p>
        </w:tc>
      </w:tr>
      <w:tr w:rsidR="00F656C1" w:rsidRPr="00096A6F" w14:paraId="3397940B" w14:textId="77777777" w:rsidTr="00023AB4">
        <w:trPr>
          <w:trHeight w:val="576"/>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1CED8E" w14:textId="77777777" w:rsidR="00F656C1" w:rsidRPr="00BE0070" w:rsidRDefault="00F656C1" w:rsidP="00F656C1">
            <w:pPr>
              <w:jc w:val="both"/>
              <w:rPr>
                <w:rFonts w:cs="Calibri"/>
                <w:color w:val="000000"/>
                <w:sz w:val="23"/>
                <w:szCs w:val="23"/>
                <w:lang w:val="en-US"/>
              </w:rPr>
            </w:pPr>
            <w:r w:rsidRPr="00C105DD">
              <w:rPr>
                <w:rFonts w:cs="Calibri"/>
                <w:color w:val="000000"/>
                <w:sz w:val="23"/>
                <w:szCs w:val="23"/>
                <w:lang w:val="en-US"/>
              </w:rPr>
              <w:t>EC::GRHMSTWN</w:t>
            </w:r>
          </w:p>
        </w:tc>
        <w:tc>
          <w:tcPr>
            <w:tcW w:w="4083" w:type="dxa"/>
            <w:tcBorders>
              <w:top w:val="nil"/>
              <w:left w:val="nil"/>
              <w:bottom w:val="single" w:sz="4" w:space="0" w:color="auto"/>
              <w:right w:val="single" w:sz="4" w:space="0" w:color="auto"/>
            </w:tcBorders>
            <w:shd w:val="clear" w:color="auto" w:fill="auto"/>
            <w:noWrap/>
            <w:vAlign w:val="bottom"/>
            <w:hideMark/>
          </w:tcPr>
          <w:p w14:paraId="56D22DB0" w14:textId="77777777" w:rsidR="00F656C1" w:rsidRPr="00BE0070" w:rsidRDefault="00D84A86" w:rsidP="00F656C1">
            <w:pPr>
              <w:jc w:val="both"/>
              <w:rPr>
                <w:rFonts w:cs="Calibri"/>
                <w:color w:val="000000"/>
                <w:sz w:val="23"/>
                <w:szCs w:val="23"/>
                <w:lang w:val="en-US"/>
              </w:rPr>
            </w:pPr>
            <w:r w:rsidRPr="00BE0070">
              <w:rPr>
                <w:rFonts w:cs="Calibri"/>
                <w:color w:val="000000"/>
                <w:sz w:val="23"/>
                <w:szCs w:val="23"/>
                <w:lang w:val="en-US"/>
              </w:rPr>
              <w:t>FCZ180961HM</w:t>
            </w:r>
          </w:p>
        </w:tc>
        <w:tc>
          <w:tcPr>
            <w:tcW w:w="6690" w:type="dxa"/>
            <w:tcBorders>
              <w:top w:val="nil"/>
              <w:left w:val="nil"/>
              <w:bottom w:val="single" w:sz="4" w:space="0" w:color="auto"/>
              <w:right w:val="single" w:sz="4" w:space="0" w:color="auto"/>
            </w:tcBorders>
            <w:shd w:val="clear" w:color="auto" w:fill="auto"/>
            <w:vAlign w:val="bottom"/>
            <w:hideMark/>
          </w:tcPr>
          <w:p w14:paraId="582F8F41" w14:textId="77777777" w:rsidR="00F656C1" w:rsidRPr="00BE0070" w:rsidRDefault="00D84A86" w:rsidP="00F656C1">
            <w:pPr>
              <w:jc w:val="both"/>
              <w:rPr>
                <w:rFonts w:cs="Calibri"/>
                <w:color w:val="000000"/>
                <w:sz w:val="23"/>
                <w:szCs w:val="23"/>
                <w:lang w:val="en-US"/>
              </w:rPr>
            </w:pPr>
            <w:r w:rsidRPr="00BE0070">
              <w:rPr>
                <w:rFonts w:cs="Calibri"/>
                <w:color w:val="000000"/>
                <w:sz w:val="23"/>
                <w:szCs w:val="23"/>
                <w:lang w:val="en-US"/>
              </w:rPr>
              <w:t>CISCO2911/K9 chassis Hw Serial#: FCZ180961HM Hw Revision: 1.0</w:t>
            </w:r>
          </w:p>
        </w:tc>
      </w:tr>
      <w:tr w:rsidR="00F656C1" w:rsidRPr="00096A6F" w14:paraId="70ACB2A1" w14:textId="77777777" w:rsidTr="00023AB4">
        <w:trPr>
          <w:trHeight w:val="534"/>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9174542"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KZN::KWADUKUZA</w:t>
            </w:r>
          </w:p>
        </w:tc>
        <w:tc>
          <w:tcPr>
            <w:tcW w:w="4083" w:type="dxa"/>
            <w:tcBorders>
              <w:top w:val="nil"/>
              <w:left w:val="nil"/>
              <w:bottom w:val="single" w:sz="4" w:space="0" w:color="auto"/>
              <w:right w:val="single" w:sz="4" w:space="0" w:color="auto"/>
            </w:tcBorders>
            <w:shd w:val="clear" w:color="auto" w:fill="auto"/>
            <w:noWrap/>
            <w:vAlign w:val="bottom"/>
            <w:hideMark/>
          </w:tcPr>
          <w:p w14:paraId="6CC8D7F4"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FDO2523M06K</w:t>
            </w:r>
          </w:p>
        </w:tc>
        <w:tc>
          <w:tcPr>
            <w:tcW w:w="6690" w:type="dxa"/>
            <w:tcBorders>
              <w:top w:val="nil"/>
              <w:left w:val="nil"/>
              <w:bottom w:val="single" w:sz="4" w:space="0" w:color="auto"/>
              <w:right w:val="single" w:sz="4" w:space="0" w:color="auto"/>
            </w:tcBorders>
            <w:shd w:val="clear" w:color="auto" w:fill="auto"/>
            <w:vAlign w:val="bottom"/>
            <w:hideMark/>
          </w:tcPr>
          <w:p w14:paraId="7011A9D1" w14:textId="77777777" w:rsidR="00F656C1" w:rsidRPr="00C105DD" w:rsidRDefault="00F656C1" w:rsidP="00F656C1">
            <w:pPr>
              <w:jc w:val="both"/>
              <w:rPr>
                <w:rFonts w:cs="Calibri"/>
                <w:color w:val="000000"/>
                <w:sz w:val="23"/>
                <w:szCs w:val="23"/>
                <w:lang w:val="en-US"/>
              </w:rPr>
            </w:pPr>
            <w:r w:rsidRPr="00BE0070">
              <w:rPr>
                <w:rFonts w:cs="Calibri"/>
                <w:color w:val="000000"/>
                <w:sz w:val="23"/>
                <w:szCs w:val="23"/>
                <w:lang w:val="en-US"/>
              </w:rPr>
              <w:t>Cisco ISR4321 Chassis</w:t>
            </w:r>
          </w:p>
        </w:tc>
      </w:tr>
      <w:tr w:rsidR="00F656C1" w:rsidRPr="00096A6F" w14:paraId="0B84579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C4DC67F"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LIM::GIYANI</w:t>
            </w:r>
          </w:p>
        </w:tc>
        <w:tc>
          <w:tcPr>
            <w:tcW w:w="4083" w:type="dxa"/>
            <w:tcBorders>
              <w:top w:val="nil"/>
              <w:left w:val="nil"/>
              <w:bottom w:val="single" w:sz="4" w:space="0" w:color="auto"/>
              <w:right w:val="single" w:sz="4" w:space="0" w:color="auto"/>
            </w:tcBorders>
            <w:shd w:val="clear" w:color="auto" w:fill="auto"/>
            <w:noWrap/>
            <w:vAlign w:val="bottom"/>
            <w:hideMark/>
          </w:tcPr>
          <w:p w14:paraId="3EC4C14A"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FGL200410AA</w:t>
            </w:r>
          </w:p>
        </w:tc>
        <w:tc>
          <w:tcPr>
            <w:tcW w:w="6690" w:type="dxa"/>
            <w:tcBorders>
              <w:top w:val="nil"/>
              <w:left w:val="nil"/>
              <w:bottom w:val="single" w:sz="4" w:space="0" w:color="auto"/>
              <w:right w:val="single" w:sz="4" w:space="0" w:color="auto"/>
            </w:tcBorders>
            <w:shd w:val="clear" w:color="auto" w:fill="auto"/>
            <w:vAlign w:val="bottom"/>
            <w:hideMark/>
          </w:tcPr>
          <w:p w14:paraId="1D3814D8"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CISCO2901/K9 chassis Hw Serial#: FGL200410AA Hw Revision: 1.0</w:t>
            </w:r>
          </w:p>
        </w:tc>
      </w:tr>
      <w:tr w:rsidR="00F656C1" w:rsidRPr="00096A6F" w14:paraId="3F083942" w14:textId="77777777" w:rsidTr="00023AB4">
        <w:trPr>
          <w:trHeight w:val="687"/>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2133BD"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MP::GROBLERSDAL</w:t>
            </w:r>
          </w:p>
        </w:tc>
        <w:tc>
          <w:tcPr>
            <w:tcW w:w="4083" w:type="dxa"/>
            <w:tcBorders>
              <w:top w:val="nil"/>
              <w:left w:val="nil"/>
              <w:bottom w:val="single" w:sz="4" w:space="0" w:color="auto"/>
              <w:right w:val="single" w:sz="4" w:space="0" w:color="auto"/>
            </w:tcBorders>
            <w:shd w:val="clear" w:color="auto" w:fill="auto"/>
            <w:noWrap/>
            <w:vAlign w:val="bottom"/>
            <w:hideMark/>
          </w:tcPr>
          <w:p w14:paraId="67CACB79"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FCZ171091SD</w:t>
            </w:r>
          </w:p>
        </w:tc>
        <w:tc>
          <w:tcPr>
            <w:tcW w:w="6690" w:type="dxa"/>
            <w:tcBorders>
              <w:top w:val="nil"/>
              <w:left w:val="nil"/>
              <w:bottom w:val="single" w:sz="4" w:space="0" w:color="auto"/>
              <w:right w:val="single" w:sz="4" w:space="0" w:color="auto"/>
            </w:tcBorders>
            <w:shd w:val="clear" w:color="auto" w:fill="auto"/>
            <w:vAlign w:val="bottom"/>
            <w:hideMark/>
          </w:tcPr>
          <w:p w14:paraId="69ECDDDC"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CISCO2901/K9 chassis Hw Serial#: FCZ171091SD Hw Revision: 1.0</w:t>
            </w:r>
          </w:p>
        </w:tc>
      </w:tr>
      <w:tr w:rsidR="00F656C1" w:rsidRPr="00096A6F" w14:paraId="644D0414" w14:textId="77777777" w:rsidTr="00023AB4">
        <w:trPr>
          <w:trHeight w:val="63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8967E0"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WC::GEORGE</w:t>
            </w:r>
          </w:p>
        </w:tc>
        <w:tc>
          <w:tcPr>
            <w:tcW w:w="4083" w:type="dxa"/>
            <w:tcBorders>
              <w:top w:val="nil"/>
              <w:left w:val="nil"/>
              <w:bottom w:val="single" w:sz="4" w:space="0" w:color="auto"/>
              <w:right w:val="single" w:sz="4" w:space="0" w:color="auto"/>
            </w:tcBorders>
            <w:shd w:val="clear" w:color="auto" w:fill="auto"/>
            <w:noWrap/>
            <w:vAlign w:val="bottom"/>
            <w:hideMark/>
          </w:tcPr>
          <w:p w14:paraId="6762E07A"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FCZ1830C4AB</w:t>
            </w:r>
          </w:p>
        </w:tc>
        <w:tc>
          <w:tcPr>
            <w:tcW w:w="6690" w:type="dxa"/>
            <w:tcBorders>
              <w:top w:val="nil"/>
              <w:left w:val="nil"/>
              <w:bottom w:val="single" w:sz="4" w:space="0" w:color="auto"/>
              <w:right w:val="single" w:sz="4" w:space="0" w:color="auto"/>
            </w:tcBorders>
            <w:shd w:val="clear" w:color="auto" w:fill="auto"/>
            <w:vAlign w:val="bottom"/>
            <w:hideMark/>
          </w:tcPr>
          <w:p w14:paraId="574A9BEF"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CISCO2901/K9 chassis Hw Serial#: FCZ1830C4AB Hw Revision: 1.0</w:t>
            </w:r>
          </w:p>
        </w:tc>
      </w:tr>
      <w:tr w:rsidR="00F656C1" w:rsidRPr="00096A6F" w14:paraId="0F3478C8" w14:textId="77777777" w:rsidTr="00023AB4">
        <w:trPr>
          <w:trHeight w:val="686"/>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9A24E73"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KZN::GREYTOWN</w:t>
            </w:r>
          </w:p>
        </w:tc>
        <w:tc>
          <w:tcPr>
            <w:tcW w:w="4083" w:type="dxa"/>
            <w:tcBorders>
              <w:top w:val="nil"/>
              <w:left w:val="nil"/>
              <w:bottom w:val="single" w:sz="4" w:space="0" w:color="auto"/>
              <w:right w:val="single" w:sz="4" w:space="0" w:color="auto"/>
            </w:tcBorders>
            <w:shd w:val="clear" w:color="auto" w:fill="auto"/>
            <w:noWrap/>
            <w:vAlign w:val="bottom"/>
            <w:hideMark/>
          </w:tcPr>
          <w:p w14:paraId="62A89427"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FCZ170960JD</w:t>
            </w:r>
          </w:p>
        </w:tc>
        <w:tc>
          <w:tcPr>
            <w:tcW w:w="6690" w:type="dxa"/>
            <w:tcBorders>
              <w:top w:val="nil"/>
              <w:left w:val="nil"/>
              <w:bottom w:val="single" w:sz="4" w:space="0" w:color="auto"/>
              <w:right w:val="single" w:sz="4" w:space="0" w:color="auto"/>
            </w:tcBorders>
            <w:shd w:val="clear" w:color="auto" w:fill="auto"/>
            <w:vAlign w:val="bottom"/>
            <w:hideMark/>
          </w:tcPr>
          <w:p w14:paraId="7848781A"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CISCO2911/K9 chassis Hw Serial#: FCZ170960JD Hw Revision: 1.0</w:t>
            </w:r>
          </w:p>
        </w:tc>
      </w:tr>
      <w:tr w:rsidR="00F656C1" w:rsidRPr="00096A6F" w14:paraId="18445E63" w14:textId="77777777" w:rsidTr="00023AB4">
        <w:trPr>
          <w:trHeight w:val="5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0A4388"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MP::HAZYVIEW</w:t>
            </w:r>
          </w:p>
        </w:tc>
        <w:tc>
          <w:tcPr>
            <w:tcW w:w="4083" w:type="dxa"/>
            <w:tcBorders>
              <w:top w:val="nil"/>
              <w:left w:val="nil"/>
              <w:bottom w:val="single" w:sz="4" w:space="0" w:color="auto"/>
              <w:right w:val="single" w:sz="4" w:space="0" w:color="auto"/>
            </w:tcBorders>
            <w:shd w:val="clear" w:color="auto" w:fill="auto"/>
            <w:noWrap/>
            <w:vAlign w:val="bottom"/>
            <w:hideMark/>
          </w:tcPr>
          <w:p w14:paraId="03CD9F10"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FCZ171091SG</w:t>
            </w:r>
          </w:p>
        </w:tc>
        <w:tc>
          <w:tcPr>
            <w:tcW w:w="6690" w:type="dxa"/>
            <w:tcBorders>
              <w:top w:val="nil"/>
              <w:left w:val="nil"/>
              <w:bottom w:val="single" w:sz="4" w:space="0" w:color="auto"/>
              <w:right w:val="single" w:sz="4" w:space="0" w:color="auto"/>
            </w:tcBorders>
            <w:shd w:val="clear" w:color="auto" w:fill="auto"/>
            <w:vAlign w:val="bottom"/>
            <w:hideMark/>
          </w:tcPr>
          <w:p w14:paraId="025BD699"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CISCO2901/K9 chassis</w:t>
            </w:r>
          </w:p>
        </w:tc>
      </w:tr>
      <w:tr w:rsidR="00F656C1" w:rsidRPr="00096A6F" w14:paraId="468E5D0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E5B54A"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KZN::RICHARDSBAY</w:t>
            </w:r>
          </w:p>
        </w:tc>
        <w:tc>
          <w:tcPr>
            <w:tcW w:w="4083" w:type="dxa"/>
            <w:tcBorders>
              <w:top w:val="nil"/>
              <w:left w:val="nil"/>
              <w:bottom w:val="single" w:sz="4" w:space="0" w:color="auto"/>
              <w:right w:val="single" w:sz="4" w:space="0" w:color="auto"/>
            </w:tcBorders>
            <w:shd w:val="clear" w:color="auto" w:fill="auto"/>
            <w:noWrap/>
            <w:vAlign w:val="bottom"/>
            <w:hideMark/>
          </w:tcPr>
          <w:p w14:paraId="3468A0A4"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FCZ180961E7</w:t>
            </w:r>
          </w:p>
        </w:tc>
        <w:tc>
          <w:tcPr>
            <w:tcW w:w="6690" w:type="dxa"/>
            <w:tcBorders>
              <w:top w:val="nil"/>
              <w:left w:val="nil"/>
              <w:bottom w:val="single" w:sz="4" w:space="0" w:color="auto"/>
              <w:right w:val="single" w:sz="4" w:space="0" w:color="auto"/>
            </w:tcBorders>
            <w:shd w:val="clear" w:color="auto" w:fill="auto"/>
            <w:vAlign w:val="bottom"/>
            <w:hideMark/>
          </w:tcPr>
          <w:p w14:paraId="2CE7755E"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CISCO2921/K9 chassis Hw Serial#: FCZ180961E7 Hw Revision: 1.0</w:t>
            </w:r>
          </w:p>
        </w:tc>
      </w:tr>
      <w:tr w:rsidR="00F656C1" w:rsidRPr="00096A6F" w14:paraId="7D149018" w14:textId="77777777" w:rsidTr="00023AB4">
        <w:trPr>
          <w:trHeight w:val="65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94CDFB"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GP::HEIDELBERG</w:t>
            </w:r>
          </w:p>
        </w:tc>
        <w:tc>
          <w:tcPr>
            <w:tcW w:w="4083" w:type="dxa"/>
            <w:tcBorders>
              <w:top w:val="nil"/>
              <w:left w:val="nil"/>
              <w:bottom w:val="single" w:sz="4" w:space="0" w:color="auto"/>
              <w:right w:val="single" w:sz="4" w:space="0" w:color="auto"/>
            </w:tcBorders>
            <w:shd w:val="clear" w:color="auto" w:fill="auto"/>
            <w:noWrap/>
            <w:vAlign w:val="bottom"/>
            <w:hideMark/>
          </w:tcPr>
          <w:p w14:paraId="0DAF059B"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FCZ180961HP</w:t>
            </w:r>
          </w:p>
        </w:tc>
        <w:tc>
          <w:tcPr>
            <w:tcW w:w="6690" w:type="dxa"/>
            <w:tcBorders>
              <w:top w:val="nil"/>
              <w:left w:val="nil"/>
              <w:bottom w:val="single" w:sz="4" w:space="0" w:color="auto"/>
              <w:right w:val="single" w:sz="4" w:space="0" w:color="auto"/>
            </w:tcBorders>
            <w:shd w:val="clear" w:color="auto" w:fill="auto"/>
            <w:vAlign w:val="bottom"/>
            <w:hideMark/>
          </w:tcPr>
          <w:p w14:paraId="0E76C29C"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CISCO2911/K9 chassis Hw Serial#: FCZ180961HP Hw Revision: 1.0</w:t>
            </w:r>
          </w:p>
        </w:tc>
      </w:tr>
      <w:tr w:rsidR="00F656C1" w:rsidRPr="00096A6F" w14:paraId="17638551" w14:textId="77777777" w:rsidTr="00023AB4">
        <w:trPr>
          <w:trHeight w:val="589"/>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E8D61E"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EC::QUEENSTOWN</w:t>
            </w:r>
          </w:p>
        </w:tc>
        <w:tc>
          <w:tcPr>
            <w:tcW w:w="4083" w:type="dxa"/>
            <w:tcBorders>
              <w:top w:val="nil"/>
              <w:left w:val="nil"/>
              <w:bottom w:val="single" w:sz="4" w:space="0" w:color="auto"/>
              <w:right w:val="single" w:sz="4" w:space="0" w:color="auto"/>
            </w:tcBorders>
            <w:shd w:val="clear" w:color="auto" w:fill="auto"/>
            <w:noWrap/>
            <w:vAlign w:val="bottom"/>
            <w:hideMark/>
          </w:tcPr>
          <w:p w14:paraId="376AF7DE"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FCZ170960Y2</w:t>
            </w:r>
          </w:p>
        </w:tc>
        <w:tc>
          <w:tcPr>
            <w:tcW w:w="6690" w:type="dxa"/>
            <w:tcBorders>
              <w:top w:val="nil"/>
              <w:left w:val="nil"/>
              <w:bottom w:val="single" w:sz="4" w:space="0" w:color="auto"/>
              <w:right w:val="single" w:sz="4" w:space="0" w:color="auto"/>
            </w:tcBorders>
            <w:shd w:val="clear" w:color="auto" w:fill="auto"/>
            <w:vAlign w:val="bottom"/>
            <w:hideMark/>
          </w:tcPr>
          <w:p w14:paraId="1DB3D79E" w14:textId="77777777" w:rsidR="00F656C1" w:rsidRPr="00BE0070" w:rsidRDefault="00F656C1" w:rsidP="00F656C1">
            <w:pPr>
              <w:jc w:val="both"/>
              <w:rPr>
                <w:rFonts w:cs="Calibri"/>
                <w:color w:val="000000"/>
                <w:sz w:val="23"/>
                <w:szCs w:val="23"/>
                <w:lang w:val="en-US"/>
              </w:rPr>
            </w:pPr>
            <w:r w:rsidRPr="00BE0070">
              <w:rPr>
                <w:rFonts w:cs="Calibri"/>
                <w:color w:val="000000"/>
                <w:sz w:val="23"/>
                <w:szCs w:val="23"/>
                <w:lang w:val="en-US"/>
              </w:rPr>
              <w:t>CISCO2921/K9 chassis Hw Serial#: FCZ170960Y2 Hw Revision: 1.0</w:t>
            </w:r>
          </w:p>
        </w:tc>
      </w:tr>
      <w:tr w:rsidR="00F656C1" w:rsidRPr="00096A6F" w14:paraId="6E8D911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FE41C0" w14:textId="77777777" w:rsidR="00F656C1" w:rsidRPr="00BE0070" w:rsidRDefault="00F656C1" w:rsidP="00F656C1">
            <w:pPr>
              <w:jc w:val="both"/>
              <w:rPr>
                <w:rFonts w:cs="Calibri"/>
                <w:color w:val="000000"/>
                <w:sz w:val="23"/>
                <w:szCs w:val="23"/>
                <w:lang w:val="en-US"/>
              </w:rPr>
            </w:pPr>
            <w:r w:rsidRPr="00C105DD">
              <w:rPr>
                <w:rFonts w:cs="Calibri"/>
                <w:color w:val="000000"/>
                <w:sz w:val="23"/>
                <w:szCs w:val="23"/>
                <w:lang w:val="en-US"/>
              </w:rPr>
              <w:t>KZN::HLUHLUWE</w:t>
            </w:r>
          </w:p>
        </w:tc>
        <w:tc>
          <w:tcPr>
            <w:tcW w:w="4083" w:type="dxa"/>
            <w:tcBorders>
              <w:top w:val="nil"/>
              <w:left w:val="nil"/>
              <w:bottom w:val="single" w:sz="4" w:space="0" w:color="auto"/>
              <w:right w:val="single" w:sz="4" w:space="0" w:color="auto"/>
            </w:tcBorders>
            <w:shd w:val="clear" w:color="auto" w:fill="auto"/>
            <w:noWrap/>
            <w:vAlign w:val="bottom"/>
            <w:hideMark/>
          </w:tcPr>
          <w:p w14:paraId="382D4DF9" w14:textId="77777777" w:rsidR="00F656C1" w:rsidRPr="00BE0070" w:rsidRDefault="00431DBC" w:rsidP="00F656C1">
            <w:pPr>
              <w:jc w:val="both"/>
              <w:rPr>
                <w:rFonts w:cs="Calibri"/>
                <w:color w:val="000000"/>
                <w:sz w:val="23"/>
                <w:szCs w:val="23"/>
                <w:lang w:val="en-US"/>
              </w:rPr>
            </w:pPr>
            <w:r w:rsidRPr="00BE0070">
              <w:rPr>
                <w:rFonts w:cs="Calibri"/>
                <w:color w:val="000000"/>
                <w:sz w:val="23"/>
                <w:szCs w:val="23"/>
                <w:lang w:val="en-US"/>
              </w:rPr>
              <w:t>FCZ171091S1</w:t>
            </w:r>
          </w:p>
        </w:tc>
        <w:tc>
          <w:tcPr>
            <w:tcW w:w="6690" w:type="dxa"/>
            <w:tcBorders>
              <w:top w:val="nil"/>
              <w:left w:val="nil"/>
              <w:bottom w:val="single" w:sz="4" w:space="0" w:color="auto"/>
              <w:right w:val="single" w:sz="4" w:space="0" w:color="auto"/>
            </w:tcBorders>
            <w:shd w:val="clear" w:color="auto" w:fill="auto"/>
            <w:vAlign w:val="bottom"/>
            <w:hideMark/>
          </w:tcPr>
          <w:p w14:paraId="3D152086" w14:textId="77777777" w:rsidR="00F656C1" w:rsidRPr="00BE0070" w:rsidRDefault="00431DBC" w:rsidP="00F656C1">
            <w:pPr>
              <w:jc w:val="both"/>
              <w:rPr>
                <w:rFonts w:cs="Calibri"/>
                <w:color w:val="000000"/>
                <w:sz w:val="23"/>
                <w:szCs w:val="23"/>
                <w:lang w:val="en-US"/>
              </w:rPr>
            </w:pPr>
            <w:r w:rsidRPr="00BE0070">
              <w:rPr>
                <w:rFonts w:cs="Calibri"/>
                <w:color w:val="000000"/>
                <w:sz w:val="23"/>
                <w:szCs w:val="23"/>
                <w:lang w:val="en-US"/>
              </w:rPr>
              <w:t>CISCO2901/K9 chassis Hw Serial#: FCZ171091S1 Hw Revision: 1.0</w:t>
            </w:r>
          </w:p>
        </w:tc>
      </w:tr>
      <w:tr w:rsidR="00F656C1" w:rsidRPr="00096A6F" w14:paraId="42B9C6D3" w14:textId="77777777" w:rsidTr="00023AB4">
        <w:trPr>
          <w:trHeight w:val="64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031197"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KZN::NEWCASTLE</w:t>
            </w:r>
          </w:p>
        </w:tc>
        <w:tc>
          <w:tcPr>
            <w:tcW w:w="4083" w:type="dxa"/>
            <w:tcBorders>
              <w:top w:val="nil"/>
              <w:left w:val="nil"/>
              <w:bottom w:val="single" w:sz="4" w:space="0" w:color="auto"/>
              <w:right w:val="single" w:sz="4" w:space="0" w:color="auto"/>
            </w:tcBorders>
            <w:shd w:val="clear" w:color="auto" w:fill="auto"/>
            <w:noWrap/>
            <w:vAlign w:val="bottom"/>
            <w:hideMark/>
          </w:tcPr>
          <w:p w14:paraId="38C6B495"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FCZ171091QR</w:t>
            </w:r>
          </w:p>
        </w:tc>
        <w:tc>
          <w:tcPr>
            <w:tcW w:w="6690" w:type="dxa"/>
            <w:tcBorders>
              <w:top w:val="nil"/>
              <w:left w:val="nil"/>
              <w:bottom w:val="single" w:sz="4" w:space="0" w:color="auto"/>
              <w:right w:val="single" w:sz="4" w:space="0" w:color="auto"/>
            </w:tcBorders>
            <w:shd w:val="clear" w:color="auto" w:fill="auto"/>
            <w:vAlign w:val="bottom"/>
            <w:hideMark/>
          </w:tcPr>
          <w:p w14:paraId="3A0A9318" w14:textId="77777777" w:rsidR="00F656C1" w:rsidRPr="00023AB4" w:rsidRDefault="00F656C1" w:rsidP="00F656C1">
            <w:pPr>
              <w:jc w:val="both"/>
              <w:rPr>
                <w:rFonts w:cs="Calibri"/>
                <w:color w:val="000000"/>
                <w:sz w:val="23"/>
                <w:szCs w:val="23"/>
                <w:highlight w:val="cyan"/>
                <w:lang w:val="en-US"/>
              </w:rPr>
            </w:pPr>
            <w:r w:rsidRPr="00096A6F">
              <w:rPr>
                <w:rFonts w:cs="Calibri"/>
                <w:color w:val="000000"/>
                <w:sz w:val="23"/>
                <w:szCs w:val="23"/>
                <w:lang w:val="en-US"/>
              </w:rPr>
              <w:t>CISCO2901/K9 chassis Hw Serial#: FCZ171091QR Hw Revision: 1.0</w:t>
            </w:r>
          </w:p>
        </w:tc>
      </w:tr>
      <w:tr w:rsidR="00F656C1" w:rsidRPr="00096A6F" w14:paraId="48E8031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0D74F3"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KZN::ISIPINGO</w:t>
            </w:r>
          </w:p>
        </w:tc>
        <w:tc>
          <w:tcPr>
            <w:tcW w:w="4083" w:type="dxa"/>
            <w:tcBorders>
              <w:top w:val="nil"/>
              <w:left w:val="nil"/>
              <w:bottom w:val="single" w:sz="4" w:space="0" w:color="auto"/>
              <w:right w:val="single" w:sz="4" w:space="0" w:color="auto"/>
            </w:tcBorders>
            <w:shd w:val="clear" w:color="auto" w:fill="auto"/>
            <w:noWrap/>
            <w:vAlign w:val="bottom"/>
            <w:hideMark/>
          </w:tcPr>
          <w:p w14:paraId="5B4C887C"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FCZ171091QP</w:t>
            </w:r>
          </w:p>
        </w:tc>
        <w:tc>
          <w:tcPr>
            <w:tcW w:w="6690" w:type="dxa"/>
            <w:tcBorders>
              <w:top w:val="nil"/>
              <w:left w:val="nil"/>
              <w:bottom w:val="single" w:sz="4" w:space="0" w:color="auto"/>
              <w:right w:val="single" w:sz="4" w:space="0" w:color="auto"/>
            </w:tcBorders>
            <w:shd w:val="clear" w:color="auto" w:fill="auto"/>
            <w:vAlign w:val="bottom"/>
            <w:hideMark/>
          </w:tcPr>
          <w:p w14:paraId="221CE0C7"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CISCO2901/K9 chassis Hw Serial#: FCZ171091QP Hw Revision: 1.0</w:t>
            </w:r>
          </w:p>
        </w:tc>
      </w:tr>
      <w:tr w:rsidR="00F656C1" w:rsidRPr="00096A6F" w14:paraId="25E218E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CA75AD"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KZN::IXOPO</w:t>
            </w:r>
          </w:p>
        </w:tc>
        <w:tc>
          <w:tcPr>
            <w:tcW w:w="4083" w:type="dxa"/>
            <w:tcBorders>
              <w:top w:val="nil"/>
              <w:left w:val="nil"/>
              <w:bottom w:val="single" w:sz="4" w:space="0" w:color="auto"/>
              <w:right w:val="single" w:sz="4" w:space="0" w:color="auto"/>
            </w:tcBorders>
            <w:shd w:val="clear" w:color="auto" w:fill="auto"/>
            <w:noWrap/>
            <w:vAlign w:val="bottom"/>
            <w:hideMark/>
          </w:tcPr>
          <w:p w14:paraId="7D1120CC"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FCZ180961HL</w:t>
            </w:r>
          </w:p>
        </w:tc>
        <w:tc>
          <w:tcPr>
            <w:tcW w:w="6690" w:type="dxa"/>
            <w:tcBorders>
              <w:top w:val="nil"/>
              <w:left w:val="nil"/>
              <w:bottom w:val="single" w:sz="4" w:space="0" w:color="auto"/>
              <w:right w:val="single" w:sz="4" w:space="0" w:color="auto"/>
            </w:tcBorders>
            <w:shd w:val="clear" w:color="auto" w:fill="auto"/>
            <w:vAlign w:val="bottom"/>
            <w:hideMark/>
          </w:tcPr>
          <w:p w14:paraId="15241FBB"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CISCO2911/K9 chassis Hw Serial#: FCZ180961HL Hw Revision: 1.0</w:t>
            </w:r>
          </w:p>
        </w:tc>
      </w:tr>
      <w:tr w:rsidR="00F656C1" w:rsidRPr="00096A6F" w14:paraId="6AC42F9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DE168AC"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GP::KMPTNPRK-ORTMB</w:t>
            </w:r>
          </w:p>
        </w:tc>
        <w:tc>
          <w:tcPr>
            <w:tcW w:w="4083" w:type="dxa"/>
            <w:tcBorders>
              <w:top w:val="nil"/>
              <w:left w:val="nil"/>
              <w:bottom w:val="single" w:sz="4" w:space="0" w:color="auto"/>
              <w:right w:val="single" w:sz="4" w:space="0" w:color="auto"/>
            </w:tcBorders>
            <w:shd w:val="clear" w:color="auto" w:fill="auto"/>
            <w:noWrap/>
            <w:vAlign w:val="bottom"/>
            <w:hideMark/>
          </w:tcPr>
          <w:p w14:paraId="7B796EC4"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FCZ170960Y5</w:t>
            </w:r>
          </w:p>
        </w:tc>
        <w:tc>
          <w:tcPr>
            <w:tcW w:w="6690" w:type="dxa"/>
            <w:tcBorders>
              <w:top w:val="nil"/>
              <w:left w:val="nil"/>
              <w:bottom w:val="single" w:sz="4" w:space="0" w:color="auto"/>
              <w:right w:val="single" w:sz="4" w:space="0" w:color="auto"/>
            </w:tcBorders>
            <w:shd w:val="clear" w:color="auto" w:fill="auto"/>
            <w:vAlign w:val="bottom"/>
            <w:hideMark/>
          </w:tcPr>
          <w:p w14:paraId="7C9B3EC6"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CISCO2921/K9 chassis Hw Serial#: FCZ170960Y5 Hw Revision: 1.0</w:t>
            </w:r>
          </w:p>
        </w:tc>
      </w:tr>
      <w:tr w:rsidR="00F656C1" w:rsidRPr="00096A6F" w14:paraId="50230A0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625880"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WC::KHAYELITSHA-RO</w:t>
            </w:r>
          </w:p>
        </w:tc>
        <w:tc>
          <w:tcPr>
            <w:tcW w:w="4083" w:type="dxa"/>
            <w:tcBorders>
              <w:top w:val="nil"/>
              <w:left w:val="nil"/>
              <w:bottom w:val="single" w:sz="4" w:space="0" w:color="auto"/>
              <w:right w:val="single" w:sz="4" w:space="0" w:color="auto"/>
            </w:tcBorders>
            <w:shd w:val="clear" w:color="auto" w:fill="auto"/>
            <w:noWrap/>
            <w:vAlign w:val="bottom"/>
            <w:hideMark/>
          </w:tcPr>
          <w:p w14:paraId="6EE9D33B"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FDO2326A2YF</w:t>
            </w:r>
          </w:p>
        </w:tc>
        <w:tc>
          <w:tcPr>
            <w:tcW w:w="6690" w:type="dxa"/>
            <w:tcBorders>
              <w:top w:val="nil"/>
              <w:left w:val="nil"/>
              <w:bottom w:val="single" w:sz="4" w:space="0" w:color="auto"/>
              <w:right w:val="single" w:sz="4" w:space="0" w:color="auto"/>
            </w:tcBorders>
            <w:shd w:val="clear" w:color="auto" w:fill="auto"/>
            <w:vAlign w:val="bottom"/>
            <w:hideMark/>
          </w:tcPr>
          <w:p w14:paraId="1B596922"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 ISR4331 Chassis</w:t>
            </w:r>
          </w:p>
        </w:tc>
      </w:tr>
      <w:tr w:rsidR="00F656C1" w:rsidRPr="00096A6F" w14:paraId="335DC3A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439B3B"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NW::KLERKSDORP</w:t>
            </w:r>
          </w:p>
        </w:tc>
        <w:tc>
          <w:tcPr>
            <w:tcW w:w="4083" w:type="dxa"/>
            <w:tcBorders>
              <w:top w:val="nil"/>
              <w:left w:val="nil"/>
              <w:bottom w:val="single" w:sz="4" w:space="0" w:color="auto"/>
              <w:right w:val="single" w:sz="4" w:space="0" w:color="auto"/>
            </w:tcBorders>
            <w:shd w:val="clear" w:color="auto" w:fill="auto"/>
            <w:noWrap/>
            <w:vAlign w:val="bottom"/>
            <w:hideMark/>
          </w:tcPr>
          <w:p w14:paraId="1BA72298"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FCZ180961DY</w:t>
            </w:r>
          </w:p>
        </w:tc>
        <w:tc>
          <w:tcPr>
            <w:tcW w:w="6690" w:type="dxa"/>
            <w:tcBorders>
              <w:top w:val="nil"/>
              <w:left w:val="nil"/>
              <w:bottom w:val="single" w:sz="4" w:space="0" w:color="auto"/>
              <w:right w:val="single" w:sz="4" w:space="0" w:color="auto"/>
            </w:tcBorders>
            <w:shd w:val="clear" w:color="auto" w:fill="auto"/>
            <w:vAlign w:val="bottom"/>
            <w:hideMark/>
          </w:tcPr>
          <w:p w14:paraId="75E6D3F1"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CISCO2921/K9 chassis Hw Serial#: FCZ180961DY Hw Revision: 1.0</w:t>
            </w:r>
          </w:p>
        </w:tc>
      </w:tr>
      <w:tr w:rsidR="00F656C1" w:rsidRPr="00096A6F" w14:paraId="773EF8C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26D3BA"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KZN::KOKSTAD</w:t>
            </w:r>
          </w:p>
        </w:tc>
        <w:tc>
          <w:tcPr>
            <w:tcW w:w="4083" w:type="dxa"/>
            <w:tcBorders>
              <w:top w:val="nil"/>
              <w:left w:val="nil"/>
              <w:bottom w:val="single" w:sz="4" w:space="0" w:color="auto"/>
              <w:right w:val="single" w:sz="4" w:space="0" w:color="auto"/>
            </w:tcBorders>
            <w:shd w:val="clear" w:color="auto" w:fill="auto"/>
            <w:noWrap/>
            <w:vAlign w:val="bottom"/>
            <w:hideMark/>
          </w:tcPr>
          <w:p w14:paraId="7F95510C"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FCZ1830C49T</w:t>
            </w:r>
          </w:p>
        </w:tc>
        <w:tc>
          <w:tcPr>
            <w:tcW w:w="6690" w:type="dxa"/>
            <w:tcBorders>
              <w:top w:val="nil"/>
              <w:left w:val="nil"/>
              <w:bottom w:val="single" w:sz="4" w:space="0" w:color="auto"/>
              <w:right w:val="single" w:sz="4" w:space="0" w:color="auto"/>
            </w:tcBorders>
            <w:shd w:val="clear" w:color="auto" w:fill="auto"/>
            <w:vAlign w:val="bottom"/>
            <w:hideMark/>
          </w:tcPr>
          <w:p w14:paraId="1E532855"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CISCO2901/K9 chassis Hw Serial#: FCZ1830C49T Hw Revision: 1.0</w:t>
            </w:r>
          </w:p>
        </w:tc>
      </w:tr>
      <w:tr w:rsidR="00F656C1" w:rsidRPr="00096A6F" w14:paraId="394EBA3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DBCBF4"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NW::KOPFONTEIN-BP</w:t>
            </w:r>
          </w:p>
        </w:tc>
        <w:tc>
          <w:tcPr>
            <w:tcW w:w="4083" w:type="dxa"/>
            <w:tcBorders>
              <w:top w:val="nil"/>
              <w:left w:val="nil"/>
              <w:bottom w:val="single" w:sz="4" w:space="0" w:color="auto"/>
              <w:right w:val="single" w:sz="4" w:space="0" w:color="auto"/>
            </w:tcBorders>
            <w:shd w:val="clear" w:color="auto" w:fill="auto"/>
            <w:noWrap/>
            <w:vAlign w:val="bottom"/>
            <w:hideMark/>
          </w:tcPr>
          <w:p w14:paraId="1C2C36AB"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FDO2326A36H</w:t>
            </w:r>
          </w:p>
        </w:tc>
        <w:tc>
          <w:tcPr>
            <w:tcW w:w="6690" w:type="dxa"/>
            <w:tcBorders>
              <w:top w:val="nil"/>
              <w:left w:val="nil"/>
              <w:bottom w:val="single" w:sz="4" w:space="0" w:color="auto"/>
              <w:right w:val="single" w:sz="4" w:space="0" w:color="auto"/>
            </w:tcBorders>
            <w:shd w:val="clear" w:color="auto" w:fill="auto"/>
            <w:vAlign w:val="bottom"/>
            <w:hideMark/>
          </w:tcPr>
          <w:p w14:paraId="673A0E98"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 ISR4321 Chassis</w:t>
            </w:r>
          </w:p>
        </w:tc>
      </w:tr>
      <w:tr w:rsidR="00F656C1" w:rsidRPr="00096A6F" w14:paraId="7D022070"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C4A46B1"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GP::KMPTNPRK-OLDTB</w:t>
            </w:r>
          </w:p>
        </w:tc>
        <w:tc>
          <w:tcPr>
            <w:tcW w:w="4083" w:type="dxa"/>
            <w:tcBorders>
              <w:top w:val="nil"/>
              <w:left w:val="nil"/>
              <w:bottom w:val="single" w:sz="4" w:space="0" w:color="auto"/>
              <w:right w:val="single" w:sz="4" w:space="0" w:color="auto"/>
            </w:tcBorders>
            <w:shd w:val="clear" w:color="auto" w:fill="auto"/>
            <w:noWrap/>
            <w:vAlign w:val="bottom"/>
            <w:hideMark/>
          </w:tcPr>
          <w:p w14:paraId="6886BA0F"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FGL20041067</w:t>
            </w:r>
          </w:p>
        </w:tc>
        <w:tc>
          <w:tcPr>
            <w:tcW w:w="6690" w:type="dxa"/>
            <w:tcBorders>
              <w:top w:val="nil"/>
              <w:left w:val="nil"/>
              <w:bottom w:val="single" w:sz="4" w:space="0" w:color="auto"/>
              <w:right w:val="single" w:sz="4" w:space="0" w:color="auto"/>
            </w:tcBorders>
            <w:shd w:val="clear" w:color="auto" w:fill="auto"/>
            <w:vAlign w:val="bottom"/>
            <w:hideMark/>
          </w:tcPr>
          <w:p w14:paraId="139CAF6A" w14:textId="77777777" w:rsidR="00F656C1" w:rsidRPr="00096A6F" w:rsidRDefault="00F656C1" w:rsidP="00F656C1">
            <w:pPr>
              <w:jc w:val="both"/>
              <w:rPr>
                <w:rFonts w:cs="Calibri"/>
                <w:color w:val="000000"/>
                <w:sz w:val="23"/>
                <w:szCs w:val="23"/>
                <w:lang w:val="en-US"/>
              </w:rPr>
            </w:pPr>
            <w:r w:rsidRPr="00096A6F">
              <w:rPr>
                <w:rFonts w:cs="Calibri"/>
                <w:color w:val="000000"/>
                <w:sz w:val="23"/>
                <w:szCs w:val="23"/>
                <w:lang w:val="en-US"/>
              </w:rPr>
              <w:t>CISCO2901/K9 chassis Hw Serial#: FGL20041067 Hw Revision: 1.0</w:t>
            </w:r>
          </w:p>
        </w:tc>
      </w:tr>
      <w:tr w:rsidR="00DA11BC" w:rsidRPr="00096A6F" w14:paraId="5775408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5A36BF6" w14:textId="77777777" w:rsidR="00DA11BC" w:rsidRPr="00BE0070" w:rsidRDefault="00DA11BC" w:rsidP="00DA11BC">
            <w:pPr>
              <w:jc w:val="both"/>
              <w:rPr>
                <w:rFonts w:cs="Calibri"/>
                <w:color w:val="000000"/>
                <w:sz w:val="23"/>
                <w:szCs w:val="23"/>
                <w:lang w:val="en-US"/>
              </w:rPr>
            </w:pPr>
            <w:r w:rsidRPr="00C105DD">
              <w:rPr>
                <w:rFonts w:cs="Calibri"/>
                <w:color w:val="000000"/>
                <w:sz w:val="23"/>
                <w:szCs w:val="23"/>
                <w:lang w:val="en-US"/>
              </w:rPr>
              <w:t>MP::KOMATIPOORT</w:t>
            </w:r>
          </w:p>
        </w:tc>
        <w:tc>
          <w:tcPr>
            <w:tcW w:w="4083" w:type="dxa"/>
            <w:tcBorders>
              <w:top w:val="nil"/>
              <w:left w:val="nil"/>
              <w:bottom w:val="single" w:sz="4" w:space="0" w:color="auto"/>
              <w:right w:val="single" w:sz="4" w:space="0" w:color="auto"/>
            </w:tcBorders>
            <w:shd w:val="clear" w:color="auto" w:fill="auto"/>
            <w:noWrap/>
            <w:vAlign w:val="bottom"/>
            <w:hideMark/>
          </w:tcPr>
          <w:p w14:paraId="79719F32" w14:textId="77777777" w:rsidR="00DA11BC" w:rsidRPr="00BE0070" w:rsidRDefault="00DA11BC" w:rsidP="00DA11BC">
            <w:pPr>
              <w:jc w:val="both"/>
              <w:rPr>
                <w:rFonts w:cs="Calibri"/>
                <w:color w:val="000000"/>
                <w:sz w:val="23"/>
                <w:szCs w:val="23"/>
                <w:lang w:val="en-US"/>
              </w:rPr>
            </w:pPr>
            <w:r w:rsidRPr="00BE0070">
              <w:rPr>
                <w:rFonts w:cs="Calibri"/>
                <w:color w:val="000000"/>
                <w:sz w:val="23"/>
                <w:szCs w:val="23"/>
                <w:lang w:val="en-US"/>
              </w:rPr>
              <w:t>FCZ171091RZ</w:t>
            </w:r>
          </w:p>
        </w:tc>
        <w:tc>
          <w:tcPr>
            <w:tcW w:w="6690" w:type="dxa"/>
            <w:tcBorders>
              <w:top w:val="nil"/>
              <w:left w:val="nil"/>
              <w:bottom w:val="single" w:sz="4" w:space="0" w:color="auto"/>
              <w:right w:val="single" w:sz="4" w:space="0" w:color="auto"/>
            </w:tcBorders>
            <w:shd w:val="clear" w:color="auto" w:fill="auto"/>
            <w:vAlign w:val="bottom"/>
            <w:hideMark/>
          </w:tcPr>
          <w:p w14:paraId="16F53169" w14:textId="77777777" w:rsidR="00DA11BC" w:rsidRPr="00C105DD" w:rsidRDefault="00DA11BC" w:rsidP="00DA11BC">
            <w:pPr>
              <w:jc w:val="both"/>
              <w:rPr>
                <w:rFonts w:cs="Calibri"/>
                <w:color w:val="000000"/>
                <w:sz w:val="23"/>
                <w:szCs w:val="23"/>
                <w:lang w:val="en-US"/>
              </w:rPr>
            </w:pPr>
            <w:r w:rsidRPr="00BE0070">
              <w:rPr>
                <w:rFonts w:cs="Calibri"/>
                <w:color w:val="000000"/>
                <w:sz w:val="23"/>
                <w:szCs w:val="23"/>
                <w:lang w:val="en-US"/>
              </w:rPr>
              <w:t>CISCO2901/K9 chassis Hw Serial#: FCZ171091RZ Hw Revision: 1.0</w:t>
            </w:r>
          </w:p>
        </w:tc>
      </w:tr>
      <w:tr w:rsidR="00C7379E" w:rsidRPr="00096A6F" w14:paraId="567A84B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38EAB5" w14:textId="77777777" w:rsidR="00C7379E" w:rsidRPr="00C105DD" w:rsidRDefault="00C7379E" w:rsidP="00C7379E">
            <w:pPr>
              <w:jc w:val="both"/>
              <w:rPr>
                <w:rFonts w:cs="Calibri"/>
                <w:color w:val="000000"/>
                <w:sz w:val="23"/>
                <w:szCs w:val="23"/>
                <w:lang w:val="en-US"/>
              </w:rPr>
            </w:pPr>
            <w:r w:rsidRPr="00C105DD">
              <w:rPr>
                <w:rFonts w:cs="Calibri"/>
                <w:color w:val="000000"/>
                <w:sz w:val="23"/>
                <w:szCs w:val="23"/>
                <w:lang w:val="en-US"/>
              </w:rPr>
              <w:t>FS::KROONSTAD</w:t>
            </w:r>
          </w:p>
        </w:tc>
        <w:tc>
          <w:tcPr>
            <w:tcW w:w="4083" w:type="dxa"/>
            <w:tcBorders>
              <w:top w:val="nil"/>
              <w:left w:val="nil"/>
              <w:bottom w:val="single" w:sz="4" w:space="0" w:color="auto"/>
              <w:right w:val="single" w:sz="4" w:space="0" w:color="auto"/>
            </w:tcBorders>
            <w:shd w:val="clear" w:color="auto" w:fill="auto"/>
            <w:noWrap/>
            <w:vAlign w:val="bottom"/>
            <w:hideMark/>
          </w:tcPr>
          <w:p w14:paraId="4A910B07" w14:textId="77777777" w:rsidR="00C7379E" w:rsidRPr="00C105DD" w:rsidRDefault="00C7379E" w:rsidP="00C7379E">
            <w:pPr>
              <w:jc w:val="both"/>
              <w:rPr>
                <w:rFonts w:cs="Calibri"/>
                <w:color w:val="000000"/>
                <w:sz w:val="23"/>
                <w:szCs w:val="23"/>
                <w:lang w:val="en-US"/>
              </w:rPr>
            </w:pPr>
            <w:r w:rsidRPr="00BE0070">
              <w:rPr>
                <w:rFonts w:cs="Calibri"/>
                <w:color w:val="000000"/>
                <w:sz w:val="23"/>
                <w:szCs w:val="23"/>
                <w:lang w:val="en-US"/>
              </w:rPr>
              <w:t>FDO2244A16D</w:t>
            </w:r>
          </w:p>
        </w:tc>
        <w:tc>
          <w:tcPr>
            <w:tcW w:w="6690" w:type="dxa"/>
            <w:tcBorders>
              <w:top w:val="nil"/>
              <w:left w:val="nil"/>
              <w:bottom w:val="single" w:sz="4" w:space="0" w:color="auto"/>
              <w:right w:val="single" w:sz="4" w:space="0" w:color="auto"/>
            </w:tcBorders>
            <w:shd w:val="clear" w:color="auto" w:fill="auto"/>
            <w:vAlign w:val="bottom"/>
            <w:hideMark/>
          </w:tcPr>
          <w:p w14:paraId="3960ED40" w14:textId="77777777" w:rsidR="00C7379E" w:rsidRPr="00BE0070" w:rsidRDefault="00C7379E" w:rsidP="00C7379E">
            <w:pPr>
              <w:jc w:val="both"/>
              <w:rPr>
                <w:rFonts w:cs="Calibri"/>
                <w:color w:val="000000"/>
                <w:sz w:val="23"/>
                <w:szCs w:val="23"/>
                <w:lang w:val="en-US"/>
              </w:rPr>
            </w:pPr>
            <w:r w:rsidRPr="00BE0070">
              <w:rPr>
                <w:rFonts w:cs="Calibri"/>
                <w:color w:val="000000"/>
                <w:sz w:val="23"/>
                <w:szCs w:val="23"/>
                <w:lang w:val="en-US"/>
              </w:rPr>
              <w:t>Cisco ISR4331 Chassis</w:t>
            </w:r>
          </w:p>
        </w:tc>
      </w:tr>
      <w:tr w:rsidR="00C7379E" w:rsidRPr="00096A6F" w14:paraId="2111B9E9"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416F57"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KZN::LADYSMITH</w:t>
            </w:r>
          </w:p>
        </w:tc>
        <w:tc>
          <w:tcPr>
            <w:tcW w:w="4083" w:type="dxa"/>
            <w:tcBorders>
              <w:top w:val="nil"/>
              <w:left w:val="nil"/>
              <w:bottom w:val="single" w:sz="4" w:space="0" w:color="auto"/>
              <w:right w:val="single" w:sz="4" w:space="0" w:color="auto"/>
            </w:tcBorders>
            <w:shd w:val="clear" w:color="auto" w:fill="auto"/>
            <w:noWrap/>
            <w:vAlign w:val="bottom"/>
            <w:hideMark/>
          </w:tcPr>
          <w:p w14:paraId="2A592BCE"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FCZ171091RL</w:t>
            </w:r>
          </w:p>
        </w:tc>
        <w:tc>
          <w:tcPr>
            <w:tcW w:w="6690" w:type="dxa"/>
            <w:tcBorders>
              <w:top w:val="nil"/>
              <w:left w:val="nil"/>
              <w:bottom w:val="single" w:sz="4" w:space="0" w:color="auto"/>
              <w:right w:val="single" w:sz="4" w:space="0" w:color="auto"/>
            </w:tcBorders>
            <w:shd w:val="clear" w:color="auto" w:fill="auto"/>
            <w:vAlign w:val="bottom"/>
            <w:hideMark/>
          </w:tcPr>
          <w:p w14:paraId="39F25773"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CISCO2901/K9 chassis Hw Serial#: FCZ171091RL Hw Revision: 1.0</w:t>
            </w:r>
          </w:p>
        </w:tc>
      </w:tr>
      <w:tr w:rsidR="00C7379E" w:rsidRPr="00096A6F" w14:paraId="267D637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015DF0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LIM::LEBOWAKGOMO</w:t>
            </w:r>
          </w:p>
        </w:tc>
        <w:tc>
          <w:tcPr>
            <w:tcW w:w="4083" w:type="dxa"/>
            <w:tcBorders>
              <w:top w:val="nil"/>
              <w:left w:val="nil"/>
              <w:bottom w:val="single" w:sz="4" w:space="0" w:color="auto"/>
              <w:right w:val="single" w:sz="4" w:space="0" w:color="auto"/>
            </w:tcBorders>
            <w:shd w:val="clear" w:color="auto" w:fill="auto"/>
            <w:noWrap/>
            <w:vAlign w:val="bottom"/>
            <w:hideMark/>
          </w:tcPr>
          <w:p w14:paraId="221A295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FCZ171091RJ</w:t>
            </w:r>
          </w:p>
        </w:tc>
        <w:tc>
          <w:tcPr>
            <w:tcW w:w="6690" w:type="dxa"/>
            <w:tcBorders>
              <w:top w:val="nil"/>
              <w:left w:val="nil"/>
              <w:bottom w:val="single" w:sz="4" w:space="0" w:color="auto"/>
              <w:right w:val="single" w:sz="4" w:space="0" w:color="auto"/>
            </w:tcBorders>
            <w:shd w:val="clear" w:color="auto" w:fill="auto"/>
            <w:vAlign w:val="bottom"/>
            <w:hideMark/>
          </w:tcPr>
          <w:p w14:paraId="60B1F7D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FCZ171091RJ Hw Revision: 1.0</w:t>
            </w:r>
          </w:p>
        </w:tc>
      </w:tr>
      <w:tr w:rsidR="00C7379E" w:rsidRPr="00096A6F" w14:paraId="7D1D76B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35CE7A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NW::LEHURUTSHE</w:t>
            </w:r>
          </w:p>
        </w:tc>
        <w:tc>
          <w:tcPr>
            <w:tcW w:w="4083" w:type="dxa"/>
            <w:tcBorders>
              <w:top w:val="nil"/>
              <w:left w:val="nil"/>
              <w:bottom w:val="single" w:sz="4" w:space="0" w:color="auto"/>
              <w:right w:val="single" w:sz="4" w:space="0" w:color="auto"/>
            </w:tcBorders>
            <w:shd w:val="clear" w:color="auto" w:fill="auto"/>
            <w:noWrap/>
            <w:vAlign w:val="bottom"/>
            <w:hideMark/>
          </w:tcPr>
          <w:p w14:paraId="0E30BAD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FCZ171091R3</w:t>
            </w:r>
          </w:p>
        </w:tc>
        <w:tc>
          <w:tcPr>
            <w:tcW w:w="6690" w:type="dxa"/>
            <w:tcBorders>
              <w:top w:val="nil"/>
              <w:left w:val="nil"/>
              <w:bottom w:val="single" w:sz="4" w:space="0" w:color="auto"/>
              <w:right w:val="single" w:sz="4" w:space="0" w:color="auto"/>
            </w:tcBorders>
            <w:shd w:val="clear" w:color="auto" w:fill="auto"/>
            <w:vAlign w:val="bottom"/>
            <w:hideMark/>
          </w:tcPr>
          <w:p w14:paraId="7E7C2ED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FCZ171091R3 Hw Revision: 1.0</w:t>
            </w:r>
          </w:p>
        </w:tc>
      </w:tr>
      <w:tr w:rsidR="00C7379E" w:rsidRPr="00096A6F" w14:paraId="48DC8F3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606CD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NW::LICHTENBURG</w:t>
            </w:r>
          </w:p>
        </w:tc>
        <w:tc>
          <w:tcPr>
            <w:tcW w:w="4083" w:type="dxa"/>
            <w:tcBorders>
              <w:top w:val="nil"/>
              <w:left w:val="nil"/>
              <w:bottom w:val="single" w:sz="4" w:space="0" w:color="auto"/>
              <w:right w:val="single" w:sz="4" w:space="0" w:color="auto"/>
            </w:tcBorders>
            <w:shd w:val="clear" w:color="auto" w:fill="auto"/>
            <w:noWrap/>
            <w:vAlign w:val="bottom"/>
            <w:hideMark/>
          </w:tcPr>
          <w:p w14:paraId="043CB25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FCZ171091RY</w:t>
            </w:r>
          </w:p>
        </w:tc>
        <w:tc>
          <w:tcPr>
            <w:tcW w:w="6690" w:type="dxa"/>
            <w:tcBorders>
              <w:top w:val="nil"/>
              <w:left w:val="nil"/>
              <w:bottom w:val="single" w:sz="4" w:space="0" w:color="auto"/>
              <w:right w:val="single" w:sz="4" w:space="0" w:color="auto"/>
            </w:tcBorders>
            <w:shd w:val="clear" w:color="auto" w:fill="auto"/>
            <w:vAlign w:val="bottom"/>
            <w:hideMark/>
          </w:tcPr>
          <w:p w14:paraId="2792E15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FCZ171091RY Hw Revision: 1.0</w:t>
            </w:r>
          </w:p>
        </w:tc>
      </w:tr>
      <w:tr w:rsidR="00C7379E" w:rsidRPr="00096A6F" w14:paraId="74C956D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0700A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EC::LUSIKISIKI</w:t>
            </w:r>
          </w:p>
        </w:tc>
        <w:tc>
          <w:tcPr>
            <w:tcW w:w="4083" w:type="dxa"/>
            <w:tcBorders>
              <w:top w:val="nil"/>
              <w:left w:val="nil"/>
              <w:bottom w:val="single" w:sz="4" w:space="0" w:color="auto"/>
              <w:right w:val="single" w:sz="4" w:space="0" w:color="auto"/>
            </w:tcBorders>
            <w:shd w:val="clear" w:color="auto" w:fill="auto"/>
            <w:noWrap/>
            <w:vAlign w:val="bottom"/>
            <w:hideMark/>
          </w:tcPr>
          <w:p w14:paraId="755FF1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FCZ16337TST</w:t>
            </w:r>
          </w:p>
        </w:tc>
        <w:tc>
          <w:tcPr>
            <w:tcW w:w="6690" w:type="dxa"/>
            <w:tcBorders>
              <w:top w:val="nil"/>
              <w:left w:val="nil"/>
              <w:bottom w:val="single" w:sz="4" w:space="0" w:color="auto"/>
              <w:right w:val="single" w:sz="4" w:space="0" w:color="auto"/>
            </w:tcBorders>
            <w:shd w:val="clear" w:color="auto" w:fill="auto"/>
            <w:vAlign w:val="bottom"/>
            <w:hideMark/>
          </w:tcPr>
          <w:p w14:paraId="7CD0E40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FCZ16337TST Hw Revision: 1.0</w:t>
            </w:r>
          </w:p>
        </w:tc>
      </w:tr>
      <w:tr w:rsidR="00C7379E" w:rsidRPr="00096A6F" w14:paraId="69E41B2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15055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MP::LYDENBURG</w:t>
            </w:r>
          </w:p>
        </w:tc>
        <w:tc>
          <w:tcPr>
            <w:tcW w:w="4083" w:type="dxa"/>
            <w:tcBorders>
              <w:top w:val="nil"/>
              <w:left w:val="nil"/>
              <w:bottom w:val="single" w:sz="4" w:space="0" w:color="auto"/>
              <w:right w:val="single" w:sz="4" w:space="0" w:color="auto"/>
            </w:tcBorders>
            <w:shd w:val="clear" w:color="auto" w:fill="auto"/>
            <w:noWrap/>
            <w:vAlign w:val="bottom"/>
            <w:hideMark/>
          </w:tcPr>
          <w:p w14:paraId="2079C97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FCZ16337TVY</w:t>
            </w:r>
          </w:p>
        </w:tc>
        <w:tc>
          <w:tcPr>
            <w:tcW w:w="6690" w:type="dxa"/>
            <w:tcBorders>
              <w:top w:val="nil"/>
              <w:left w:val="nil"/>
              <w:bottom w:val="single" w:sz="4" w:space="0" w:color="auto"/>
              <w:right w:val="single" w:sz="4" w:space="0" w:color="auto"/>
            </w:tcBorders>
            <w:shd w:val="clear" w:color="auto" w:fill="auto"/>
            <w:vAlign w:val="bottom"/>
            <w:hideMark/>
          </w:tcPr>
          <w:p w14:paraId="7B32E0B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FCZ16337TVY Hw Revision: 1.0</w:t>
            </w:r>
          </w:p>
        </w:tc>
      </w:tr>
      <w:tr w:rsidR="00C7379E" w:rsidRPr="00096A6F" w14:paraId="3278060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F1BFF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NW::MADIKWE</w:t>
            </w:r>
          </w:p>
        </w:tc>
        <w:tc>
          <w:tcPr>
            <w:tcW w:w="4083" w:type="dxa"/>
            <w:tcBorders>
              <w:top w:val="nil"/>
              <w:left w:val="nil"/>
              <w:bottom w:val="single" w:sz="4" w:space="0" w:color="auto"/>
              <w:right w:val="single" w:sz="4" w:space="0" w:color="auto"/>
            </w:tcBorders>
            <w:shd w:val="clear" w:color="auto" w:fill="auto"/>
            <w:noWrap/>
            <w:vAlign w:val="bottom"/>
            <w:hideMark/>
          </w:tcPr>
          <w:p w14:paraId="4B5F488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FCZ171091RU</w:t>
            </w:r>
          </w:p>
        </w:tc>
        <w:tc>
          <w:tcPr>
            <w:tcW w:w="6690" w:type="dxa"/>
            <w:tcBorders>
              <w:top w:val="nil"/>
              <w:left w:val="nil"/>
              <w:bottom w:val="single" w:sz="4" w:space="0" w:color="auto"/>
              <w:right w:val="single" w:sz="4" w:space="0" w:color="auto"/>
            </w:tcBorders>
            <w:shd w:val="clear" w:color="auto" w:fill="auto"/>
            <w:vAlign w:val="bottom"/>
            <w:hideMark/>
          </w:tcPr>
          <w:p w14:paraId="216ECB3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FCZ171091RU Hw Revision: 1.0</w:t>
            </w:r>
          </w:p>
        </w:tc>
      </w:tr>
      <w:tr w:rsidR="00C7379E" w:rsidRPr="00096A6F" w14:paraId="5FB4DC7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8D1C9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LIM::MALAMULELE</w:t>
            </w:r>
          </w:p>
        </w:tc>
        <w:tc>
          <w:tcPr>
            <w:tcW w:w="4083" w:type="dxa"/>
            <w:tcBorders>
              <w:top w:val="nil"/>
              <w:left w:val="nil"/>
              <w:bottom w:val="single" w:sz="4" w:space="0" w:color="auto"/>
              <w:right w:val="single" w:sz="4" w:space="0" w:color="auto"/>
            </w:tcBorders>
            <w:shd w:val="clear" w:color="auto" w:fill="auto"/>
            <w:noWrap/>
            <w:vAlign w:val="bottom"/>
            <w:hideMark/>
          </w:tcPr>
          <w:p w14:paraId="5D8E3D4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FDO2301F1B9</w:t>
            </w:r>
          </w:p>
        </w:tc>
        <w:tc>
          <w:tcPr>
            <w:tcW w:w="6690" w:type="dxa"/>
            <w:tcBorders>
              <w:top w:val="nil"/>
              <w:left w:val="nil"/>
              <w:bottom w:val="single" w:sz="4" w:space="0" w:color="auto"/>
              <w:right w:val="single" w:sz="4" w:space="0" w:color="auto"/>
            </w:tcBorders>
            <w:shd w:val="clear" w:color="auto" w:fill="auto"/>
            <w:vAlign w:val="bottom"/>
            <w:hideMark/>
          </w:tcPr>
          <w:p w14:paraId="34D1624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c36xx Stack</w:t>
            </w:r>
          </w:p>
        </w:tc>
      </w:tr>
      <w:tr w:rsidR="00C7379E" w:rsidRPr="00096A6F" w14:paraId="319FD64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87ABFC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GP::MABOPANE</w:t>
            </w:r>
          </w:p>
        </w:tc>
        <w:tc>
          <w:tcPr>
            <w:tcW w:w="4083" w:type="dxa"/>
            <w:tcBorders>
              <w:top w:val="nil"/>
              <w:left w:val="nil"/>
              <w:bottom w:val="single" w:sz="4" w:space="0" w:color="auto"/>
              <w:right w:val="single" w:sz="4" w:space="0" w:color="auto"/>
            </w:tcBorders>
            <w:shd w:val="clear" w:color="auto" w:fill="auto"/>
            <w:noWrap/>
            <w:vAlign w:val="bottom"/>
            <w:hideMark/>
          </w:tcPr>
          <w:p w14:paraId="581C53D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FGL193122U7</w:t>
            </w:r>
          </w:p>
        </w:tc>
        <w:tc>
          <w:tcPr>
            <w:tcW w:w="6690" w:type="dxa"/>
            <w:tcBorders>
              <w:top w:val="nil"/>
              <w:left w:val="nil"/>
              <w:bottom w:val="single" w:sz="4" w:space="0" w:color="auto"/>
              <w:right w:val="single" w:sz="4" w:space="0" w:color="auto"/>
            </w:tcBorders>
            <w:shd w:val="clear" w:color="auto" w:fill="auto"/>
            <w:vAlign w:val="bottom"/>
            <w:hideMark/>
          </w:tcPr>
          <w:p w14:paraId="51C9466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FGL193122U7 Hw Revision: 1.0</w:t>
            </w:r>
          </w:p>
        </w:tc>
      </w:tr>
      <w:tr w:rsidR="00C7379E" w:rsidRPr="00096A6F" w14:paraId="68DA703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BED613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MP::MIDDELBURG</w:t>
            </w:r>
          </w:p>
        </w:tc>
        <w:tc>
          <w:tcPr>
            <w:tcW w:w="4083" w:type="dxa"/>
            <w:tcBorders>
              <w:top w:val="nil"/>
              <w:left w:val="nil"/>
              <w:bottom w:val="single" w:sz="4" w:space="0" w:color="auto"/>
              <w:right w:val="single" w:sz="4" w:space="0" w:color="auto"/>
            </w:tcBorders>
            <w:shd w:val="clear" w:color="auto" w:fill="auto"/>
            <w:noWrap/>
            <w:vAlign w:val="bottom"/>
            <w:hideMark/>
          </w:tcPr>
          <w:p w14:paraId="3CB6CCD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FGL21111099</w:t>
            </w:r>
          </w:p>
        </w:tc>
        <w:tc>
          <w:tcPr>
            <w:tcW w:w="6690" w:type="dxa"/>
            <w:tcBorders>
              <w:top w:val="nil"/>
              <w:left w:val="nil"/>
              <w:bottom w:val="single" w:sz="4" w:space="0" w:color="auto"/>
              <w:right w:val="single" w:sz="4" w:space="0" w:color="auto"/>
            </w:tcBorders>
            <w:shd w:val="clear" w:color="auto" w:fill="auto"/>
            <w:vAlign w:val="bottom"/>
            <w:hideMark/>
          </w:tcPr>
          <w:p w14:paraId="4BDC98B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FGL21111099 Hw Revision: 1.0</w:t>
            </w:r>
          </w:p>
        </w:tc>
      </w:tr>
      <w:tr w:rsidR="00C7379E" w:rsidRPr="00096A6F" w14:paraId="57A0986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F0F53A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KZN::MELMOTH</w:t>
            </w:r>
          </w:p>
        </w:tc>
        <w:tc>
          <w:tcPr>
            <w:tcW w:w="4083" w:type="dxa"/>
            <w:tcBorders>
              <w:top w:val="nil"/>
              <w:left w:val="nil"/>
              <w:bottom w:val="single" w:sz="4" w:space="0" w:color="auto"/>
              <w:right w:val="single" w:sz="4" w:space="0" w:color="auto"/>
            </w:tcBorders>
            <w:shd w:val="clear" w:color="auto" w:fill="auto"/>
            <w:noWrap/>
            <w:vAlign w:val="bottom"/>
            <w:hideMark/>
          </w:tcPr>
          <w:p w14:paraId="2A0A1D6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FCZ1830C4A4</w:t>
            </w:r>
          </w:p>
        </w:tc>
        <w:tc>
          <w:tcPr>
            <w:tcW w:w="6690" w:type="dxa"/>
            <w:tcBorders>
              <w:top w:val="nil"/>
              <w:left w:val="nil"/>
              <w:bottom w:val="single" w:sz="4" w:space="0" w:color="auto"/>
              <w:right w:val="single" w:sz="4" w:space="0" w:color="auto"/>
            </w:tcBorders>
            <w:shd w:val="clear" w:color="auto" w:fill="auto"/>
            <w:vAlign w:val="bottom"/>
            <w:hideMark/>
          </w:tcPr>
          <w:p w14:paraId="6117583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FCZ1830C4A4 Hw Revision: 1.0</w:t>
            </w:r>
          </w:p>
        </w:tc>
      </w:tr>
      <w:tr w:rsidR="00C7379E" w:rsidRPr="00096A6F" w14:paraId="56FC60E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03F13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LIM::MUSINA-BP</w:t>
            </w:r>
          </w:p>
        </w:tc>
        <w:tc>
          <w:tcPr>
            <w:tcW w:w="4083" w:type="dxa"/>
            <w:tcBorders>
              <w:top w:val="nil"/>
              <w:left w:val="nil"/>
              <w:bottom w:val="single" w:sz="4" w:space="0" w:color="auto"/>
              <w:right w:val="single" w:sz="4" w:space="0" w:color="auto"/>
            </w:tcBorders>
            <w:shd w:val="clear" w:color="auto" w:fill="auto"/>
            <w:noWrap/>
            <w:vAlign w:val="bottom"/>
            <w:hideMark/>
          </w:tcPr>
          <w:p w14:paraId="7D49116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FDO2326A38Q</w:t>
            </w:r>
          </w:p>
        </w:tc>
        <w:tc>
          <w:tcPr>
            <w:tcW w:w="6690" w:type="dxa"/>
            <w:tcBorders>
              <w:top w:val="nil"/>
              <w:left w:val="nil"/>
              <w:bottom w:val="single" w:sz="4" w:space="0" w:color="auto"/>
              <w:right w:val="single" w:sz="4" w:space="0" w:color="auto"/>
            </w:tcBorders>
            <w:shd w:val="clear" w:color="auto" w:fill="auto"/>
            <w:vAlign w:val="bottom"/>
            <w:hideMark/>
          </w:tcPr>
          <w:p w14:paraId="772EBC5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ISR4321 Chassis</w:t>
            </w:r>
          </w:p>
        </w:tc>
      </w:tr>
      <w:tr w:rsidR="00C7379E" w:rsidRPr="00096A6F" w14:paraId="0C85788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1E24C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LP::MHALA</w:t>
            </w:r>
          </w:p>
        </w:tc>
        <w:tc>
          <w:tcPr>
            <w:tcW w:w="4083" w:type="dxa"/>
            <w:tcBorders>
              <w:top w:val="nil"/>
              <w:left w:val="nil"/>
              <w:bottom w:val="single" w:sz="4" w:space="0" w:color="auto"/>
              <w:right w:val="single" w:sz="4" w:space="0" w:color="auto"/>
            </w:tcBorders>
            <w:shd w:val="clear" w:color="auto" w:fill="auto"/>
            <w:noWrap/>
            <w:vAlign w:val="bottom"/>
            <w:hideMark/>
          </w:tcPr>
          <w:p w14:paraId="3E76D71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FCZ171091R1</w:t>
            </w:r>
          </w:p>
        </w:tc>
        <w:tc>
          <w:tcPr>
            <w:tcW w:w="6690" w:type="dxa"/>
            <w:tcBorders>
              <w:top w:val="nil"/>
              <w:left w:val="nil"/>
              <w:bottom w:val="single" w:sz="4" w:space="0" w:color="auto"/>
              <w:right w:val="single" w:sz="4" w:space="0" w:color="auto"/>
            </w:tcBorders>
            <w:shd w:val="clear" w:color="auto" w:fill="auto"/>
            <w:vAlign w:val="bottom"/>
            <w:hideMark/>
          </w:tcPr>
          <w:p w14:paraId="7026688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FCZ171091R1 Hw Revision: 1.0</w:t>
            </w:r>
          </w:p>
        </w:tc>
      </w:tr>
      <w:tr w:rsidR="00C7379E" w:rsidRPr="00096A6F" w14:paraId="51E4AA5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76CEF2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EC::MIDDLDRFT</w:t>
            </w:r>
          </w:p>
        </w:tc>
        <w:tc>
          <w:tcPr>
            <w:tcW w:w="4083" w:type="dxa"/>
            <w:tcBorders>
              <w:top w:val="nil"/>
              <w:left w:val="nil"/>
              <w:bottom w:val="single" w:sz="4" w:space="0" w:color="auto"/>
              <w:right w:val="single" w:sz="4" w:space="0" w:color="auto"/>
            </w:tcBorders>
            <w:shd w:val="clear" w:color="auto" w:fill="auto"/>
            <w:noWrap/>
            <w:vAlign w:val="bottom"/>
            <w:hideMark/>
          </w:tcPr>
          <w:p w14:paraId="291FF33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FGL2111108N</w:t>
            </w:r>
          </w:p>
        </w:tc>
        <w:tc>
          <w:tcPr>
            <w:tcW w:w="6690" w:type="dxa"/>
            <w:tcBorders>
              <w:top w:val="nil"/>
              <w:left w:val="nil"/>
              <w:bottom w:val="single" w:sz="4" w:space="0" w:color="auto"/>
              <w:right w:val="single" w:sz="4" w:space="0" w:color="auto"/>
            </w:tcBorders>
            <w:shd w:val="clear" w:color="auto" w:fill="auto"/>
            <w:vAlign w:val="bottom"/>
            <w:hideMark/>
          </w:tcPr>
          <w:p w14:paraId="49C2D14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FGL2111108N Hw Revision: 1.0</w:t>
            </w:r>
          </w:p>
        </w:tc>
      </w:tr>
      <w:tr w:rsidR="00C7379E" w:rsidRPr="00096A6F" w14:paraId="4B0B4E7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6812B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NW::MMABATHO</w:t>
            </w:r>
          </w:p>
        </w:tc>
        <w:tc>
          <w:tcPr>
            <w:tcW w:w="4083" w:type="dxa"/>
            <w:tcBorders>
              <w:top w:val="nil"/>
              <w:left w:val="nil"/>
              <w:bottom w:val="single" w:sz="4" w:space="0" w:color="auto"/>
              <w:right w:val="single" w:sz="4" w:space="0" w:color="auto"/>
            </w:tcBorders>
            <w:shd w:val="clear" w:color="auto" w:fill="auto"/>
            <w:noWrap/>
            <w:vAlign w:val="bottom"/>
            <w:hideMark/>
          </w:tcPr>
          <w:p w14:paraId="4FA1DB8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FGL2111108W</w:t>
            </w:r>
          </w:p>
        </w:tc>
        <w:tc>
          <w:tcPr>
            <w:tcW w:w="6690" w:type="dxa"/>
            <w:tcBorders>
              <w:top w:val="nil"/>
              <w:left w:val="nil"/>
              <w:bottom w:val="single" w:sz="4" w:space="0" w:color="auto"/>
              <w:right w:val="single" w:sz="4" w:space="0" w:color="auto"/>
            </w:tcBorders>
            <w:shd w:val="clear" w:color="auto" w:fill="auto"/>
            <w:vAlign w:val="bottom"/>
            <w:hideMark/>
          </w:tcPr>
          <w:p w14:paraId="0F6FB1F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FGL2111108W Hw Revision: 1.0</w:t>
            </w:r>
          </w:p>
        </w:tc>
      </w:tr>
      <w:tr w:rsidR="00C7379E" w:rsidRPr="00096A6F" w14:paraId="14C5C7B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CDD6C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WC::MALMESBURY</w:t>
            </w:r>
          </w:p>
        </w:tc>
        <w:tc>
          <w:tcPr>
            <w:tcW w:w="4083" w:type="dxa"/>
            <w:tcBorders>
              <w:top w:val="nil"/>
              <w:left w:val="nil"/>
              <w:bottom w:val="single" w:sz="4" w:space="0" w:color="auto"/>
              <w:right w:val="single" w:sz="4" w:space="0" w:color="auto"/>
            </w:tcBorders>
            <w:shd w:val="clear" w:color="auto" w:fill="auto"/>
            <w:noWrap/>
            <w:vAlign w:val="bottom"/>
            <w:hideMark/>
          </w:tcPr>
          <w:p w14:paraId="72B4E52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FCZ171091S9</w:t>
            </w:r>
          </w:p>
        </w:tc>
        <w:tc>
          <w:tcPr>
            <w:tcW w:w="6690" w:type="dxa"/>
            <w:tcBorders>
              <w:top w:val="nil"/>
              <w:left w:val="nil"/>
              <w:bottom w:val="single" w:sz="4" w:space="0" w:color="auto"/>
              <w:right w:val="single" w:sz="4" w:space="0" w:color="auto"/>
            </w:tcBorders>
            <w:shd w:val="clear" w:color="auto" w:fill="auto"/>
            <w:vAlign w:val="bottom"/>
            <w:hideMark/>
          </w:tcPr>
          <w:p w14:paraId="20C7319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FCZ171091S9 Hw Revision: 1.0</w:t>
            </w:r>
          </w:p>
        </w:tc>
      </w:tr>
      <w:tr w:rsidR="00C7379E" w:rsidRPr="00096A6F" w14:paraId="2330A1C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28BA63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EC::MOUNTFRERE</w:t>
            </w:r>
          </w:p>
        </w:tc>
        <w:tc>
          <w:tcPr>
            <w:tcW w:w="4083" w:type="dxa"/>
            <w:tcBorders>
              <w:top w:val="nil"/>
              <w:left w:val="nil"/>
              <w:bottom w:val="single" w:sz="4" w:space="0" w:color="auto"/>
              <w:right w:val="single" w:sz="4" w:space="0" w:color="auto"/>
            </w:tcBorders>
            <w:shd w:val="clear" w:color="auto" w:fill="auto"/>
            <w:noWrap/>
            <w:vAlign w:val="bottom"/>
            <w:hideMark/>
          </w:tcPr>
          <w:p w14:paraId="4274C46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FTX1550AJ94</w:t>
            </w:r>
          </w:p>
        </w:tc>
        <w:tc>
          <w:tcPr>
            <w:tcW w:w="6690" w:type="dxa"/>
            <w:tcBorders>
              <w:top w:val="nil"/>
              <w:left w:val="nil"/>
              <w:bottom w:val="single" w:sz="4" w:space="0" w:color="auto"/>
              <w:right w:val="single" w:sz="4" w:space="0" w:color="auto"/>
            </w:tcBorders>
            <w:shd w:val="clear" w:color="auto" w:fill="auto"/>
            <w:vAlign w:val="bottom"/>
            <w:hideMark/>
          </w:tcPr>
          <w:p w14:paraId="149E97C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3825 chassis</w:t>
            </w:r>
          </w:p>
        </w:tc>
      </w:tr>
      <w:tr w:rsidR="00C7379E" w:rsidRPr="00096A6F" w14:paraId="2D332309"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BB20E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NW::MGWS-MNKWE</w:t>
            </w:r>
          </w:p>
        </w:tc>
        <w:tc>
          <w:tcPr>
            <w:tcW w:w="4083" w:type="dxa"/>
            <w:tcBorders>
              <w:top w:val="nil"/>
              <w:left w:val="nil"/>
              <w:bottom w:val="single" w:sz="4" w:space="0" w:color="auto"/>
              <w:right w:val="single" w:sz="4" w:space="0" w:color="auto"/>
            </w:tcBorders>
            <w:shd w:val="clear" w:color="auto" w:fill="auto"/>
            <w:noWrap/>
            <w:vAlign w:val="bottom"/>
            <w:hideMark/>
          </w:tcPr>
          <w:p w14:paraId="74E99D3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FCZ162320C1</w:t>
            </w:r>
          </w:p>
        </w:tc>
        <w:tc>
          <w:tcPr>
            <w:tcW w:w="6690" w:type="dxa"/>
            <w:tcBorders>
              <w:top w:val="nil"/>
              <w:left w:val="nil"/>
              <w:bottom w:val="single" w:sz="4" w:space="0" w:color="auto"/>
              <w:right w:val="single" w:sz="4" w:space="0" w:color="auto"/>
            </w:tcBorders>
            <w:shd w:val="clear" w:color="auto" w:fill="auto"/>
            <w:vAlign w:val="bottom"/>
            <w:hideMark/>
          </w:tcPr>
          <w:p w14:paraId="4142729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w:t>
            </w:r>
          </w:p>
        </w:tc>
      </w:tr>
      <w:tr w:rsidR="00C7379E" w:rsidRPr="00096A6F" w14:paraId="2AE0950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D3E6BD" w14:textId="77777777" w:rsidR="00C7379E" w:rsidRPr="00BE0070" w:rsidRDefault="00C7379E" w:rsidP="00C7379E">
            <w:pPr>
              <w:jc w:val="both"/>
              <w:rPr>
                <w:rFonts w:cs="Calibri"/>
                <w:color w:val="000000"/>
                <w:sz w:val="23"/>
                <w:szCs w:val="23"/>
                <w:lang w:val="en-US"/>
              </w:rPr>
            </w:pPr>
            <w:r w:rsidRPr="00C105DD">
              <w:rPr>
                <w:rFonts w:cs="Calibri"/>
                <w:color w:val="000000"/>
                <w:sz w:val="23"/>
                <w:szCs w:val="23"/>
                <w:lang w:val="en-US"/>
              </w:rPr>
              <w:t>NW::MOLOPO</w:t>
            </w:r>
          </w:p>
        </w:tc>
        <w:tc>
          <w:tcPr>
            <w:tcW w:w="4083" w:type="dxa"/>
            <w:tcBorders>
              <w:top w:val="nil"/>
              <w:left w:val="nil"/>
              <w:bottom w:val="single" w:sz="4" w:space="0" w:color="auto"/>
              <w:right w:val="single" w:sz="4" w:space="0" w:color="auto"/>
            </w:tcBorders>
            <w:shd w:val="clear" w:color="auto" w:fill="auto"/>
            <w:noWrap/>
            <w:vAlign w:val="bottom"/>
            <w:hideMark/>
          </w:tcPr>
          <w:p w14:paraId="6547ABA9" w14:textId="77777777" w:rsidR="00C7379E" w:rsidRPr="00BE0070" w:rsidRDefault="00697A6D" w:rsidP="00C7379E">
            <w:pPr>
              <w:jc w:val="both"/>
              <w:rPr>
                <w:rFonts w:cs="Calibri"/>
                <w:color w:val="000000"/>
                <w:sz w:val="23"/>
                <w:szCs w:val="23"/>
                <w:lang w:val="en-US"/>
              </w:rPr>
            </w:pPr>
            <w:r w:rsidRPr="00BE0070">
              <w:rPr>
                <w:rFonts w:cs="Calibri"/>
                <w:color w:val="000000"/>
                <w:sz w:val="23"/>
                <w:szCs w:val="23"/>
                <w:lang w:val="en-US"/>
              </w:rPr>
              <w:t>FDO2326A2XM</w:t>
            </w:r>
          </w:p>
        </w:tc>
        <w:tc>
          <w:tcPr>
            <w:tcW w:w="6690" w:type="dxa"/>
            <w:tcBorders>
              <w:top w:val="nil"/>
              <w:left w:val="nil"/>
              <w:bottom w:val="single" w:sz="4" w:space="0" w:color="auto"/>
              <w:right w:val="single" w:sz="4" w:space="0" w:color="auto"/>
            </w:tcBorders>
            <w:shd w:val="clear" w:color="auto" w:fill="auto"/>
            <w:vAlign w:val="bottom"/>
            <w:hideMark/>
          </w:tcPr>
          <w:p w14:paraId="09916BC8" w14:textId="77777777" w:rsidR="00C7379E" w:rsidRPr="00BE0070" w:rsidRDefault="00697A6D" w:rsidP="00C7379E">
            <w:pPr>
              <w:jc w:val="both"/>
              <w:rPr>
                <w:rFonts w:cs="Calibri"/>
                <w:color w:val="000000"/>
                <w:sz w:val="23"/>
                <w:szCs w:val="23"/>
                <w:lang w:val="en-US"/>
              </w:rPr>
            </w:pPr>
            <w:r w:rsidRPr="00BE0070">
              <w:rPr>
                <w:rFonts w:cs="Calibri"/>
                <w:color w:val="000000"/>
                <w:sz w:val="23"/>
                <w:szCs w:val="23"/>
                <w:lang w:val="en-US"/>
              </w:rPr>
              <w:t>Cisco ISR4331 Chassis</w:t>
            </w:r>
          </w:p>
        </w:tc>
      </w:tr>
      <w:tr w:rsidR="00C7379E" w:rsidRPr="00096A6F" w14:paraId="09CFA02B"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C1D7F5"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WC::MITCHELSPLN</w:t>
            </w:r>
          </w:p>
        </w:tc>
        <w:tc>
          <w:tcPr>
            <w:tcW w:w="4083" w:type="dxa"/>
            <w:tcBorders>
              <w:top w:val="nil"/>
              <w:left w:val="nil"/>
              <w:bottom w:val="single" w:sz="4" w:space="0" w:color="auto"/>
              <w:right w:val="single" w:sz="4" w:space="0" w:color="auto"/>
            </w:tcBorders>
            <w:shd w:val="clear" w:color="auto" w:fill="auto"/>
            <w:noWrap/>
            <w:vAlign w:val="bottom"/>
            <w:hideMark/>
          </w:tcPr>
          <w:p w14:paraId="1B867E24"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FCZ171091S3</w:t>
            </w:r>
          </w:p>
        </w:tc>
        <w:tc>
          <w:tcPr>
            <w:tcW w:w="6690" w:type="dxa"/>
            <w:tcBorders>
              <w:top w:val="nil"/>
              <w:left w:val="nil"/>
              <w:bottom w:val="single" w:sz="4" w:space="0" w:color="auto"/>
              <w:right w:val="single" w:sz="4" w:space="0" w:color="auto"/>
            </w:tcBorders>
            <w:shd w:val="clear" w:color="auto" w:fill="auto"/>
            <w:vAlign w:val="bottom"/>
            <w:hideMark/>
          </w:tcPr>
          <w:p w14:paraId="11A1DE08"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CISCO2901/K9 chassis Hw Serial#: FCZ171091S3 Hw Revision: 1.0</w:t>
            </w:r>
          </w:p>
        </w:tc>
      </w:tr>
      <w:tr w:rsidR="00C7379E" w:rsidRPr="00096A6F" w14:paraId="676251F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403B2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KZN::MTUBATUBA</w:t>
            </w:r>
          </w:p>
        </w:tc>
        <w:tc>
          <w:tcPr>
            <w:tcW w:w="4083" w:type="dxa"/>
            <w:tcBorders>
              <w:top w:val="nil"/>
              <w:left w:val="nil"/>
              <w:bottom w:val="single" w:sz="4" w:space="0" w:color="auto"/>
              <w:right w:val="single" w:sz="4" w:space="0" w:color="auto"/>
            </w:tcBorders>
            <w:shd w:val="clear" w:color="auto" w:fill="auto"/>
            <w:noWrap/>
            <w:vAlign w:val="bottom"/>
            <w:hideMark/>
          </w:tcPr>
          <w:p w14:paraId="242952F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FCZ1830C4A9</w:t>
            </w:r>
          </w:p>
        </w:tc>
        <w:tc>
          <w:tcPr>
            <w:tcW w:w="6690" w:type="dxa"/>
            <w:tcBorders>
              <w:top w:val="nil"/>
              <w:left w:val="nil"/>
              <w:bottom w:val="single" w:sz="4" w:space="0" w:color="auto"/>
              <w:right w:val="single" w:sz="4" w:space="0" w:color="auto"/>
            </w:tcBorders>
            <w:shd w:val="clear" w:color="auto" w:fill="auto"/>
            <w:vAlign w:val="bottom"/>
            <w:hideMark/>
          </w:tcPr>
          <w:p w14:paraId="60603F1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FCZ1830C4A9 Hw Revision: 1.0</w:t>
            </w:r>
          </w:p>
        </w:tc>
      </w:tr>
      <w:tr w:rsidR="00C7379E" w:rsidRPr="00096A6F" w14:paraId="4C49FB9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F04C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GP::JHB-NEWGOV</w:t>
            </w:r>
          </w:p>
        </w:tc>
        <w:tc>
          <w:tcPr>
            <w:tcW w:w="4083" w:type="dxa"/>
            <w:tcBorders>
              <w:top w:val="nil"/>
              <w:left w:val="nil"/>
              <w:bottom w:val="single" w:sz="4" w:space="0" w:color="auto"/>
              <w:right w:val="single" w:sz="4" w:space="0" w:color="auto"/>
            </w:tcBorders>
            <w:shd w:val="clear" w:color="auto" w:fill="auto"/>
            <w:noWrap/>
            <w:vAlign w:val="bottom"/>
            <w:hideMark/>
          </w:tcPr>
          <w:p w14:paraId="3AC3D6C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FCZ16337TT3</w:t>
            </w:r>
          </w:p>
        </w:tc>
        <w:tc>
          <w:tcPr>
            <w:tcW w:w="6690" w:type="dxa"/>
            <w:tcBorders>
              <w:top w:val="nil"/>
              <w:left w:val="nil"/>
              <w:bottom w:val="single" w:sz="4" w:space="0" w:color="auto"/>
              <w:right w:val="single" w:sz="4" w:space="0" w:color="auto"/>
            </w:tcBorders>
            <w:shd w:val="clear" w:color="auto" w:fill="auto"/>
            <w:vAlign w:val="bottom"/>
            <w:hideMark/>
          </w:tcPr>
          <w:p w14:paraId="06141A8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FCZ16337TT3 Hw Revision: 1.0</w:t>
            </w:r>
          </w:p>
        </w:tc>
      </w:tr>
      <w:tr w:rsidR="00C7379E" w:rsidRPr="00096A6F" w14:paraId="40B5683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45AE3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GP::NIGEL</w:t>
            </w:r>
          </w:p>
        </w:tc>
        <w:tc>
          <w:tcPr>
            <w:tcW w:w="4083" w:type="dxa"/>
            <w:tcBorders>
              <w:top w:val="nil"/>
              <w:left w:val="nil"/>
              <w:bottom w:val="single" w:sz="4" w:space="0" w:color="auto"/>
              <w:right w:val="single" w:sz="4" w:space="0" w:color="auto"/>
            </w:tcBorders>
            <w:shd w:val="clear" w:color="auto" w:fill="auto"/>
            <w:noWrap/>
            <w:vAlign w:val="bottom"/>
            <w:hideMark/>
          </w:tcPr>
          <w:p w14:paraId="05385B9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FCZ170960JF</w:t>
            </w:r>
          </w:p>
        </w:tc>
        <w:tc>
          <w:tcPr>
            <w:tcW w:w="6690" w:type="dxa"/>
            <w:tcBorders>
              <w:top w:val="nil"/>
              <w:left w:val="nil"/>
              <w:bottom w:val="single" w:sz="4" w:space="0" w:color="auto"/>
              <w:right w:val="single" w:sz="4" w:space="0" w:color="auto"/>
            </w:tcBorders>
            <w:shd w:val="clear" w:color="auto" w:fill="auto"/>
            <w:vAlign w:val="bottom"/>
            <w:hideMark/>
          </w:tcPr>
          <w:p w14:paraId="5E1E051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FCZ170960JF Hw Revision: 1.0</w:t>
            </w:r>
          </w:p>
        </w:tc>
      </w:tr>
      <w:tr w:rsidR="00C7379E" w:rsidRPr="00096A6F" w14:paraId="22B18E6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6CF12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MP::NEL-HENSHL</w:t>
            </w:r>
          </w:p>
        </w:tc>
        <w:tc>
          <w:tcPr>
            <w:tcW w:w="4083" w:type="dxa"/>
            <w:tcBorders>
              <w:top w:val="nil"/>
              <w:left w:val="nil"/>
              <w:bottom w:val="single" w:sz="4" w:space="0" w:color="auto"/>
              <w:right w:val="single" w:sz="4" w:space="0" w:color="auto"/>
            </w:tcBorders>
            <w:shd w:val="clear" w:color="auto" w:fill="auto"/>
            <w:noWrap/>
            <w:vAlign w:val="bottom"/>
            <w:hideMark/>
          </w:tcPr>
          <w:p w14:paraId="106C752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FGL21111098</w:t>
            </w:r>
          </w:p>
        </w:tc>
        <w:tc>
          <w:tcPr>
            <w:tcW w:w="6690" w:type="dxa"/>
            <w:tcBorders>
              <w:top w:val="nil"/>
              <w:left w:val="nil"/>
              <w:bottom w:val="single" w:sz="4" w:space="0" w:color="auto"/>
              <w:right w:val="single" w:sz="4" w:space="0" w:color="auto"/>
            </w:tcBorders>
            <w:shd w:val="clear" w:color="auto" w:fill="auto"/>
            <w:vAlign w:val="bottom"/>
            <w:hideMark/>
          </w:tcPr>
          <w:p w14:paraId="2BD843E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FGL21111098 Hw Revision: 1.0</w:t>
            </w:r>
          </w:p>
        </w:tc>
      </w:tr>
      <w:tr w:rsidR="00C7379E" w:rsidRPr="00096A6F" w14:paraId="293B7F1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B0893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MP::KABOKWENI</w:t>
            </w:r>
          </w:p>
        </w:tc>
        <w:tc>
          <w:tcPr>
            <w:tcW w:w="4083" w:type="dxa"/>
            <w:tcBorders>
              <w:top w:val="nil"/>
              <w:left w:val="nil"/>
              <w:bottom w:val="single" w:sz="4" w:space="0" w:color="auto"/>
              <w:right w:val="single" w:sz="4" w:space="0" w:color="auto"/>
            </w:tcBorders>
            <w:shd w:val="clear" w:color="auto" w:fill="auto"/>
            <w:noWrap/>
            <w:vAlign w:val="bottom"/>
            <w:hideMark/>
          </w:tcPr>
          <w:p w14:paraId="5F8DCD1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FDO2244A1VP</w:t>
            </w:r>
          </w:p>
        </w:tc>
        <w:tc>
          <w:tcPr>
            <w:tcW w:w="6690" w:type="dxa"/>
            <w:tcBorders>
              <w:top w:val="nil"/>
              <w:left w:val="nil"/>
              <w:bottom w:val="single" w:sz="4" w:space="0" w:color="auto"/>
              <w:right w:val="single" w:sz="4" w:space="0" w:color="auto"/>
            </w:tcBorders>
            <w:shd w:val="clear" w:color="auto" w:fill="auto"/>
            <w:vAlign w:val="bottom"/>
            <w:hideMark/>
          </w:tcPr>
          <w:p w14:paraId="5E02B73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660C6818"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8855F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WC::CTN-NTSUMPA</w:t>
            </w:r>
          </w:p>
        </w:tc>
        <w:tc>
          <w:tcPr>
            <w:tcW w:w="4083" w:type="dxa"/>
            <w:tcBorders>
              <w:top w:val="nil"/>
              <w:left w:val="nil"/>
              <w:bottom w:val="single" w:sz="4" w:space="0" w:color="auto"/>
              <w:right w:val="single" w:sz="4" w:space="0" w:color="auto"/>
            </w:tcBorders>
            <w:shd w:val="clear" w:color="auto" w:fill="auto"/>
            <w:noWrap/>
            <w:vAlign w:val="bottom"/>
            <w:hideMark/>
          </w:tcPr>
          <w:p w14:paraId="0B57148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FCZ180961EA</w:t>
            </w:r>
          </w:p>
        </w:tc>
        <w:tc>
          <w:tcPr>
            <w:tcW w:w="6690" w:type="dxa"/>
            <w:tcBorders>
              <w:top w:val="nil"/>
              <w:left w:val="nil"/>
              <w:bottom w:val="single" w:sz="4" w:space="0" w:color="auto"/>
              <w:right w:val="single" w:sz="4" w:space="0" w:color="auto"/>
            </w:tcBorders>
            <w:shd w:val="clear" w:color="auto" w:fill="auto"/>
            <w:vAlign w:val="bottom"/>
            <w:hideMark/>
          </w:tcPr>
          <w:p w14:paraId="26BAC46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FCZ180961EA Hw Revision: 1.0</w:t>
            </w:r>
          </w:p>
        </w:tc>
      </w:tr>
      <w:tr w:rsidR="00C7379E" w:rsidRPr="00096A6F" w14:paraId="11F535A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025D0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EC::EASTLNDN</w:t>
            </w:r>
          </w:p>
        </w:tc>
        <w:tc>
          <w:tcPr>
            <w:tcW w:w="4083" w:type="dxa"/>
            <w:tcBorders>
              <w:top w:val="nil"/>
              <w:left w:val="nil"/>
              <w:bottom w:val="single" w:sz="4" w:space="0" w:color="auto"/>
              <w:right w:val="single" w:sz="4" w:space="0" w:color="auto"/>
            </w:tcBorders>
            <w:shd w:val="clear" w:color="auto" w:fill="auto"/>
            <w:noWrap/>
            <w:vAlign w:val="bottom"/>
            <w:hideMark/>
          </w:tcPr>
          <w:p w14:paraId="46B7962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FGL21111087</w:t>
            </w:r>
          </w:p>
        </w:tc>
        <w:tc>
          <w:tcPr>
            <w:tcW w:w="6690" w:type="dxa"/>
            <w:tcBorders>
              <w:top w:val="nil"/>
              <w:left w:val="nil"/>
              <w:bottom w:val="single" w:sz="4" w:space="0" w:color="auto"/>
              <w:right w:val="single" w:sz="4" w:space="0" w:color="auto"/>
            </w:tcBorders>
            <w:shd w:val="clear" w:color="auto" w:fill="auto"/>
            <w:vAlign w:val="bottom"/>
            <w:hideMark/>
          </w:tcPr>
          <w:p w14:paraId="0C075FD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FGL21111087 Hw Revision: 1.0</w:t>
            </w:r>
          </w:p>
        </w:tc>
      </w:tr>
      <w:tr w:rsidR="00C7379E" w:rsidRPr="00096A6F" w14:paraId="01DBD4C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18A43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GP::SPRINGS</w:t>
            </w:r>
          </w:p>
        </w:tc>
        <w:tc>
          <w:tcPr>
            <w:tcW w:w="4083" w:type="dxa"/>
            <w:tcBorders>
              <w:top w:val="nil"/>
              <w:left w:val="nil"/>
              <w:bottom w:val="single" w:sz="4" w:space="0" w:color="auto"/>
              <w:right w:val="single" w:sz="4" w:space="0" w:color="auto"/>
            </w:tcBorders>
            <w:shd w:val="clear" w:color="auto" w:fill="auto"/>
            <w:noWrap/>
            <w:vAlign w:val="bottom"/>
            <w:hideMark/>
          </w:tcPr>
          <w:p w14:paraId="575F685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FCZ16337TT4</w:t>
            </w:r>
          </w:p>
        </w:tc>
        <w:tc>
          <w:tcPr>
            <w:tcW w:w="6690" w:type="dxa"/>
            <w:tcBorders>
              <w:top w:val="nil"/>
              <w:left w:val="nil"/>
              <w:bottom w:val="single" w:sz="4" w:space="0" w:color="auto"/>
              <w:right w:val="single" w:sz="4" w:space="0" w:color="auto"/>
            </w:tcBorders>
            <w:shd w:val="clear" w:color="auto" w:fill="auto"/>
            <w:vAlign w:val="bottom"/>
            <w:hideMark/>
          </w:tcPr>
          <w:p w14:paraId="0233374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FCZ16337TT4 Hw Revision: 1.0</w:t>
            </w:r>
          </w:p>
        </w:tc>
      </w:tr>
      <w:tr w:rsidR="00C7379E" w:rsidRPr="00096A6F" w14:paraId="069820C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7E2B5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NC::PAMPIERSTAD</w:t>
            </w:r>
          </w:p>
        </w:tc>
        <w:tc>
          <w:tcPr>
            <w:tcW w:w="4083" w:type="dxa"/>
            <w:tcBorders>
              <w:top w:val="nil"/>
              <w:left w:val="nil"/>
              <w:bottom w:val="single" w:sz="4" w:space="0" w:color="auto"/>
              <w:right w:val="single" w:sz="4" w:space="0" w:color="auto"/>
            </w:tcBorders>
            <w:shd w:val="clear" w:color="auto" w:fill="auto"/>
            <w:noWrap/>
            <w:vAlign w:val="bottom"/>
            <w:hideMark/>
          </w:tcPr>
          <w:p w14:paraId="2852563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FCZ170960JN</w:t>
            </w:r>
          </w:p>
        </w:tc>
        <w:tc>
          <w:tcPr>
            <w:tcW w:w="6690" w:type="dxa"/>
            <w:tcBorders>
              <w:top w:val="nil"/>
              <w:left w:val="nil"/>
              <w:bottom w:val="single" w:sz="4" w:space="0" w:color="auto"/>
              <w:right w:val="single" w:sz="4" w:space="0" w:color="auto"/>
            </w:tcBorders>
            <w:shd w:val="clear" w:color="auto" w:fill="auto"/>
            <w:vAlign w:val="bottom"/>
            <w:hideMark/>
          </w:tcPr>
          <w:p w14:paraId="79C1459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FCZ170960JN Hw Revision: 1.0</w:t>
            </w:r>
          </w:p>
        </w:tc>
      </w:tr>
      <w:tr w:rsidR="00C7379E" w:rsidRPr="00096A6F" w14:paraId="0418718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2F3C0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LIM::POL-LIBGRDNS</w:t>
            </w:r>
          </w:p>
        </w:tc>
        <w:tc>
          <w:tcPr>
            <w:tcW w:w="4083" w:type="dxa"/>
            <w:tcBorders>
              <w:top w:val="nil"/>
              <w:left w:val="nil"/>
              <w:bottom w:val="single" w:sz="4" w:space="0" w:color="auto"/>
              <w:right w:val="single" w:sz="4" w:space="0" w:color="auto"/>
            </w:tcBorders>
            <w:shd w:val="clear" w:color="auto" w:fill="auto"/>
            <w:noWrap/>
            <w:vAlign w:val="bottom"/>
            <w:hideMark/>
          </w:tcPr>
          <w:p w14:paraId="501FA7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 </w:t>
            </w:r>
            <w:r w:rsidR="00697A6D" w:rsidRPr="00697A6D">
              <w:rPr>
                <w:rFonts w:cs="Calibri"/>
                <w:color w:val="000000"/>
                <w:sz w:val="23"/>
                <w:szCs w:val="23"/>
                <w:lang w:val="en-US"/>
              </w:rPr>
              <w:t>FCZ1603922N</w:t>
            </w:r>
          </w:p>
        </w:tc>
        <w:tc>
          <w:tcPr>
            <w:tcW w:w="6690" w:type="dxa"/>
            <w:tcBorders>
              <w:top w:val="nil"/>
              <w:left w:val="nil"/>
              <w:bottom w:val="single" w:sz="4" w:space="0" w:color="auto"/>
              <w:right w:val="single" w:sz="4" w:space="0" w:color="auto"/>
            </w:tcBorders>
            <w:shd w:val="clear" w:color="auto" w:fill="auto"/>
            <w:vAlign w:val="bottom"/>
            <w:hideMark/>
          </w:tcPr>
          <w:p w14:paraId="6979E37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 </w:t>
            </w:r>
            <w:r w:rsidR="00697A6D" w:rsidRPr="00096A6F">
              <w:rPr>
                <w:rFonts w:cs="Calibri"/>
                <w:color w:val="000000"/>
                <w:sz w:val="23"/>
                <w:szCs w:val="23"/>
                <w:lang w:val="en-US"/>
              </w:rPr>
              <w:t xml:space="preserve">CISCO2901/K9 chassis Hw Serial#: </w:t>
            </w:r>
            <w:r w:rsidR="00697A6D" w:rsidRPr="00697A6D">
              <w:rPr>
                <w:rFonts w:cs="Calibri"/>
                <w:color w:val="000000"/>
                <w:sz w:val="23"/>
                <w:szCs w:val="23"/>
                <w:lang w:val="en-US"/>
              </w:rPr>
              <w:t>FCZ1603922N</w:t>
            </w:r>
            <w:r w:rsidR="00697A6D" w:rsidRPr="00096A6F">
              <w:rPr>
                <w:rFonts w:cs="Calibri"/>
                <w:color w:val="000000"/>
                <w:sz w:val="23"/>
                <w:szCs w:val="23"/>
                <w:lang w:val="en-US"/>
              </w:rPr>
              <w:t xml:space="preserve"> Hw Revision: 1.0</w:t>
            </w:r>
          </w:p>
        </w:tc>
      </w:tr>
      <w:tr w:rsidR="00C7379E" w:rsidRPr="00096A6F" w14:paraId="3D4BCDF9"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8C7EFF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NW::PTCHFSTRM-DHA</w:t>
            </w:r>
          </w:p>
        </w:tc>
        <w:tc>
          <w:tcPr>
            <w:tcW w:w="4083" w:type="dxa"/>
            <w:tcBorders>
              <w:top w:val="nil"/>
              <w:left w:val="nil"/>
              <w:bottom w:val="single" w:sz="4" w:space="0" w:color="auto"/>
              <w:right w:val="single" w:sz="4" w:space="0" w:color="auto"/>
            </w:tcBorders>
            <w:shd w:val="clear" w:color="auto" w:fill="auto"/>
            <w:noWrap/>
            <w:vAlign w:val="bottom"/>
            <w:hideMark/>
          </w:tcPr>
          <w:p w14:paraId="694E42E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FDO2301Q0B5</w:t>
            </w:r>
          </w:p>
        </w:tc>
        <w:tc>
          <w:tcPr>
            <w:tcW w:w="6690" w:type="dxa"/>
            <w:tcBorders>
              <w:top w:val="nil"/>
              <w:left w:val="nil"/>
              <w:bottom w:val="single" w:sz="4" w:space="0" w:color="auto"/>
              <w:right w:val="single" w:sz="4" w:space="0" w:color="auto"/>
            </w:tcBorders>
            <w:shd w:val="clear" w:color="auto" w:fill="auto"/>
            <w:vAlign w:val="bottom"/>
            <w:hideMark/>
          </w:tcPr>
          <w:p w14:paraId="7A69862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c36xx Stack</w:t>
            </w:r>
          </w:p>
        </w:tc>
      </w:tr>
      <w:tr w:rsidR="00C7379E" w:rsidRPr="00096A6F" w14:paraId="27A074A4"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299A9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EC::PE-NORTHEND</w:t>
            </w:r>
          </w:p>
        </w:tc>
        <w:tc>
          <w:tcPr>
            <w:tcW w:w="4083" w:type="dxa"/>
            <w:tcBorders>
              <w:top w:val="nil"/>
              <w:left w:val="nil"/>
              <w:bottom w:val="single" w:sz="4" w:space="0" w:color="auto"/>
              <w:right w:val="single" w:sz="4" w:space="0" w:color="auto"/>
            </w:tcBorders>
            <w:shd w:val="clear" w:color="auto" w:fill="auto"/>
            <w:noWrap/>
            <w:vAlign w:val="bottom"/>
            <w:hideMark/>
          </w:tcPr>
          <w:p w14:paraId="771CFB4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FCZ171091RB</w:t>
            </w:r>
          </w:p>
        </w:tc>
        <w:tc>
          <w:tcPr>
            <w:tcW w:w="6690" w:type="dxa"/>
            <w:tcBorders>
              <w:top w:val="nil"/>
              <w:left w:val="nil"/>
              <w:bottom w:val="single" w:sz="4" w:space="0" w:color="auto"/>
              <w:right w:val="single" w:sz="4" w:space="0" w:color="auto"/>
            </w:tcBorders>
            <w:shd w:val="clear" w:color="auto" w:fill="auto"/>
            <w:vAlign w:val="bottom"/>
            <w:hideMark/>
          </w:tcPr>
          <w:p w14:paraId="2DE0E43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FCZ171091RB Hw Revision: 1.0</w:t>
            </w:r>
          </w:p>
        </w:tc>
      </w:tr>
      <w:tr w:rsidR="00C7379E" w:rsidRPr="00096A6F" w14:paraId="2C4582E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A77CD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LIM::MOKOPANE</w:t>
            </w:r>
          </w:p>
        </w:tc>
        <w:tc>
          <w:tcPr>
            <w:tcW w:w="4083" w:type="dxa"/>
            <w:tcBorders>
              <w:top w:val="nil"/>
              <w:left w:val="nil"/>
              <w:bottom w:val="single" w:sz="4" w:space="0" w:color="auto"/>
              <w:right w:val="single" w:sz="4" w:space="0" w:color="auto"/>
            </w:tcBorders>
            <w:shd w:val="clear" w:color="auto" w:fill="auto"/>
            <w:noWrap/>
            <w:vAlign w:val="bottom"/>
            <w:hideMark/>
          </w:tcPr>
          <w:p w14:paraId="216C0B1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FCZ170960Y3</w:t>
            </w:r>
          </w:p>
        </w:tc>
        <w:tc>
          <w:tcPr>
            <w:tcW w:w="6690" w:type="dxa"/>
            <w:tcBorders>
              <w:top w:val="nil"/>
              <w:left w:val="nil"/>
              <w:bottom w:val="single" w:sz="4" w:space="0" w:color="auto"/>
              <w:right w:val="single" w:sz="4" w:space="0" w:color="auto"/>
            </w:tcBorders>
            <w:shd w:val="clear" w:color="auto" w:fill="auto"/>
            <w:vAlign w:val="bottom"/>
            <w:hideMark/>
          </w:tcPr>
          <w:p w14:paraId="48F2F8F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FCZ170960Y3 Hw Revision: 1.0</w:t>
            </w:r>
          </w:p>
        </w:tc>
      </w:tr>
      <w:tr w:rsidR="00C7379E" w:rsidRPr="00096A6F" w14:paraId="7938755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BCB99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LIM::PHALABORWA</w:t>
            </w:r>
          </w:p>
        </w:tc>
        <w:tc>
          <w:tcPr>
            <w:tcW w:w="4083" w:type="dxa"/>
            <w:tcBorders>
              <w:top w:val="nil"/>
              <w:left w:val="nil"/>
              <w:bottom w:val="single" w:sz="4" w:space="0" w:color="auto"/>
              <w:right w:val="single" w:sz="4" w:space="0" w:color="auto"/>
            </w:tcBorders>
            <w:shd w:val="clear" w:color="auto" w:fill="auto"/>
            <w:noWrap/>
            <w:vAlign w:val="bottom"/>
            <w:hideMark/>
          </w:tcPr>
          <w:p w14:paraId="402849C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FDO2244A1A5</w:t>
            </w:r>
          </w:p>
        </w:tc>
        <w:tc>
          <w:tcPr>
            <w:tcW w:w="6690" w:type="dxa"/>
            <w:tcBorders>
              <w:top w:val="nil"/>
              <w:left w:val="nil"/>
              <w:bottom w:val="single" w:sz="4" w:space="0" w:color="auto"/>
              <w:right w:val="single" w:sz="4" w:space="0" w:color="auto"/>
            </w:tcBorders>
            <w:shd w:val="clear" w:color="auto" w:fill="auto"/>
            <w:vAlign w:val="bottom"/>
            <w:hideMark/>
          </w:tcPr>
          <w:p w14:paraId="64A3C13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20F2AEB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FA1E9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FS::PHTHDITJHBA-DHA</w:t>
            </w:r>
          </w:p>
        </w:tc>
        <w:tc>
          <w:tcPr>
            <w:tcW w:w="4083" w:type="dxa"/>
            <w:tcBorders>
              <w:top w:val="nil"/>
              <w:left w:val="nil"/>
              <w:bottom w:val="single" w:sz="4" w:space="0" w:color="auto"/>
              <w:right w:val="single" w:sz="4" w:space="0" w:color="auto"/>
            </w:tcBorders>
            <w:shd w:val="clear" w:color="auto" w:fill="auto"/>
            <w:noWrap/>
            <w:vAlign w:val="bottom"/>
            <w:hideMark/>
          </w:tcPr>
          <w:p w14:paraId="677533B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FCZ180961DV</w:t>
            </w:r>
          </w:p>
        </w:tc>
        <w:tc>
          <w:tcPr>
            <w:tcW w:w="6690" w:type="dxa"/>
            <w:tcBorders>
              <w:top w:val="nil"/>
              <w:left w:val="nil"/>
              <w:bottom w:val="single" w:sz="4" w:space="0" w:color="auto"/>
              <w:right w:val="single" w:sz="4" w:space="0" w:color="auto"/>
            </w:tcBorders>
            <w:shd w:val="clear" w:color="auto" w:fill="auto"/>
            <w:vAlign w:val="bottom"/>
            <w:hideMark/>
          </w:tcPr>
          <w:p w14:paraId="164CF22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FCZ180961DV Hw Revision: 1.0</w:t>
            </w:r>
          </w:p>
        </w:tc>
      </w:tr>
      <w:tr w:rsidR="00C7379E" w:rsidRPr="00096A6F" w14:paraId="4D7CCCB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266A1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WC::PAARL</w:t>
            </w:r>
          </w:p>
        </w:tc>
        <w:tc>
          <w:tcPr>
            <w:tcW w:w="4083" w:type="dxa"/>
            <w:tcBorders>
              <w:top w:val="nil"/>
              <w:left w:val="nil"/>
              <w:bottom w:val="single" w:sz="4" w:space="0" w:color="auto"/>
              <w:right w:val="single" w:sz="4" w:space="0" w:color="auto"/>
            </w:tcBorders>
            <w:shd w:val="clear" w:color="auto" w:fill="auto"/>
            <w:noWrap/>
            <w:vAlign w:val="bottom"/>
            <w:hideMark/>
          </w:tcPr>
          <w:p w14:paraId="71BFED1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FDO2132A22J</w:t>
            </w:r>
          </w:p>
        </w:tc>
        <w:tc>
          <w:tcPr>
            <w:tcW w:w="6690" w:type="dxa"/>
            <w:tcBorders>
              <w:top w:val="nil"/>
              <w:left w:val="nil"/>
              <w:bottom w:val="single" w:sz="4" w:space="0" w:color="auto"/>
              <w:right w:val="single" w:sz="4" w:space="0" w:color="auto"/>
            </w:tcBorders>
            <w:shd w:val="clear" w:color="auto" w:fill="auto"/>
            <w:vAlign w:val="bottom"/>
            <w:hideMark/>
          </w:tcPr>
          <w:p w14:paraId="6AF82A5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3038FA15"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C6F14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KZN::PRTSHEPSTONE</w:t>
            </w:r>
          </w:p>
        </w:tc>
        <w:tc>
          <w:tcPr>
            <w:tcW w:w="4083" w:type="dxa"/>
            <w:tcBorders>
              <w:top w:val="nil"/>
              <w:left w:val="nil"/>
              <w:bottom w:val="single" w:sz="4" w:space="0" w:color="auto"/>
              <w:right w:val="single" w:sz="4" w:space="0" w:color="auto"/>
            </w:tcBorders>
            <w:shd w:val="clear" w:color="auto" w:fill="auto"/>
            <w:noWrap/>
            <w:vAlign w:val="bottom"/>
            <w:hideMark/>
          </w:tcPr>
          <w:p w14:paraId="36233EB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FCZ171091RT</w:t>
            </w:r>
          </w:p>
        </w:tc>
        <w:tc>
          <w:tcPr>
            <w:tcW w:w="6690" w:type="dxa"/>
            <w:tcBorders>
              <w:top w:val="nil"/>
              <w:left w:val="nil"/>
              <w:bottom w:val="single" w:sz="4" w:space="0" w:color="auto"/>
              <w:right w:val="single" w:sz="4" w:space="0" w:color="auto"/>
            </w:tcBorders>
            <w:shd w:val="clear" w:color="auto" w:fill="auto"/>
            <w:vAlign w:val="bottom"/>
            <w:hideMark/>
          </w:tcPr>
          <w:p w14:paraId="012980A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FCZ171091RT Hw Revision: 1.0</w:t>
            </w:r>
          </w:p>
        </w:tc>
      </w:tr>
      <w:tr w:rsidR="00C7379E" w:rsidRPr="00096A6F" w14:paraId="509ADBA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DEBDB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GP::PTA-DESMONDTUTU</w:t>
            </w:r>
          </w:p>
        </w:tc>
        <w:tc>
          <w:tcPr>
            <w:tcW w:w="4083" w:type="dxa"/>
            <w:tcBorders>
              <w:top w:val="nil"/>
              <w:left w:val="nil"/>
              <w:bottom w:val="single" w:sz="4" w:space="0" w:color="auto"/>
              <w:right w:val="single" w:sz="4" w:space="0" w:color="auto"/>
            </w:tcBorders>
            <w:shd w:val="clear" w:color="auto" w:fill="auto"/>
            <w:noWrap/>
            <w:vAlign w:val="bottom"/>
            <w:hideMark/>
          </w:tcPr>
          <w:p w14:paraId="401FE7E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FGL152311GD</w:t>
            </w:r>
          </w:p>
        </w:tc>
        <w:tc>
          <w:tcPr>
            <w:tcW w:w="6690" w:type="dxa"/>
            <w:tcBorders>
              <w:top w:val="nil"/>
              <w:left w:val="nil"/>
              <w:bottom w:val="single" w:sz="4" w:space="0" w:color="auto"/>
              <w:right w:val="single" w:sz="4" w:space="0" w:color="auto"/>
            </w:tcBorders>
            <w:shd w:val="clear" w:color="auto" w:fill="auto"/>
            <w:vAlign w:val="bottom"/>
            <w:hideMark/>
          </w:tcPr>
          <w:p w14:paraId="2310A51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w:t>
            </w:r>
          </w:p>
        </w:tc>
      </w:tr>
      <w:tr w:rsidR="00C7379E" w:rsidRPr="00096A6F" w14:paraId="2EF2B3F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EA074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KZN::PINETOWN</w:t>
            </w:r>
          </w:p>
        </w:tc>
        <w:tc>
          <w:tcPr>
            <w:tcW w:w="4083" w:type="dxa"/>
            <w:tcBorders>
              <w:top w:val="nil"/>
              <w:left w:val="nil"/>
              <w:bottom w:val="single" w:sz="4" w:space="0" w:color="auto"/>
              <w:right w:val="single" w:sz="4" w:space="0" w:color="auto"/>
            </w:tcBorders>
            <w:shd w:val="clear" w:color="auto" w:fill="auto"/>
            <w:noWrap/>
            <w:vAlign w:val="bottom"/>
            <w:hideMark/>
          </w:tcPr>
          <w:p w14:paraId="302759E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FCZ171091S5</w:t>
            </w:r>
          </w:p>
        </w:tc>
        <w:tc>
          <w:tcPr>
            <w:tcW w:w="6690" w:type="dxa"/>
            <w:tcBorders>
              <w:top w:val="nil"/>
              <w:left w:val="nil"/>
              <w:bottom w:val="single" w:sz="4" w:space="0" w:color="auto"/>
              <w:right w:val="single" w:sz="4" w:space="0" w:color="auto"/>
            </w:tcBorders>
            <w:shd w:val="clear" w:color="auto" w:fill="auto"/>
            <w:vAlign w:val="bottom"/>
            <w:hideMark/>
          </w:tcPr>
          <w:p w14:paraId="70B01A6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FCZ171091S5 Hw Revision: 1.0</w:t>
            </w:r>
          </w:p>
        </w:tc>
      </w:tr>
      <w:tr w:rsidR="00C7379E" w:rsidRPr="00096A6F" w14:paraId="652697A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EE1791" w14:textId="77777777" w:rsidR="00C7379E" w:rsidRPr="00BE0070" w:rsidRDefault="00C7379E" w:rsidP="00C7379E">
            <w:pPr>
              <w:jc w:val="both"/>
              <w:rPr>
                <w:rFonts w:cs="Calibri"/>
                <w:color w:val="000000"/>
                <w:sz w:val="23"/>
                <w:szCs w:val="23"/>
                <w:lang w:val="en-US"/>
              </w:rPr>
            </w:pPr>
            <w:r w:rsidRPr="00C105DD">
              <w:rPr>
                <w:rFonts w:cs="Calibri"/>
                <w:color w:val="000000"/>
                <w:sz w:val="23"/>
                <w:szCs w:val="23"/>
                <w:lang w:val="en-US"/>
              </w:rPr>
              <w:t>NW::RAMATLHABAMA-BP</w:t>
            </w:r>
          </w:p>
        </w:tc>
        <w:tc>
          <w:tcPr>
            <w:tcW w:w="4083" w:type="dxa"/>
            <w:tcBorders>
              <w:top w:val="nil"/>
              <w:left w:val="nil"/>
              <w:bottom w:val="single" w:sz="4" w:space="0" w:color="auto"/>
              <w:right w:val="single" w:sz="4" w:space="0" w:color="auto"/>
            </w:tcBorders>
            <w:shd w:val="clear" w:color="auto" w:fill="auto"/>
            <w:noWrap/>
            <w:vAlign w:val="bottom"/>
            <w:hideMark/>
          </w:tcPr>
          <w:p w14:paraId="5C0AE88C" w14:textId="77777777" w:rsidR="00C7379E" w:rsidRPr="00BE0070" w:rsidRDefault="00F232B3" w:rsidP="00C7379E">
            <w:pPr>
              <w:jc w:val="both"/>
              <w:rPr>
                <w:rFonts w:cs="Calibri"/>
                <w:color w:val="000000"/>
                <w:sz w:val="23"/>
                <w:szCs w:val="23"/>
                <w:lang w:val="en-US"/>
              </w:rPr>
            </w:pPr>
            <w:r w:rsidRPr="00BE0070">
              <w:rPr>
                <w:rFonts w:cs="Calibri"/>
                <w:color w:val="000000"/>
                <w:sz w:val="23"/>
                <w:szCs w:val="23"/>
                <w:lang w:val="en-US"/>
              </w:rPr>
              <w:t>FDO2326A37W</w:t>
            </w:r>
          </w:p>
        </w:tc>
        <w:tc>
          <w:tcPr>
            <w:tcW w:w="6690" w:type="dxa"/>
            <w:tcBorders>
              <w:top w:val="nil"/>
              <w:left w:val="nil"/>
              <w:bottom w:val="single" w:sz="4" w:space="0" w:color="auto"/>
              <w:right w:val="single" w:sz="4" w:space="0" w:color="auto"/>
            </w:tcBorders>
            <w:shd w:val="clear" w:color="auto" w:fill="auto"/>
            <w:vAlign w:val="bottom"/>
            <w:hideMark/>
          </w:tcPr>
          <w:p w14:paraId="298818A7" w14:textId="77777777" w:rsidR="00C7379E" w:rsidRPr="00BE0070" w:rsidRDefault="00F232B3" w:rsidP="00C7379E">
            <w:pPr>
              <w:jc w:val="both"/>
              <w:rPr>
                <w:rFonts w:cs="Calibri"/>
                <w:color w:val="000000"/>
                <w:sz w:val="23"/>
                <w:szCs w:val="23"/>
                <w:lang w:val="en-US"/>
              </w:rPr>
            </w:pPr>
            <w:r w:rsidRPr="00BE0070">
              <w:rPr>
                <w:rFonts w:cs="Calibri"/>
                <w:color w:val="000000"/>
                <w:sz w:val="23"/>
                <w:szCs w:val="23"/>
                <w:lang w:val="en-US"/>
              </w:rPr>
              <w:t>Cisco ISR4321 Chassis</w:t>
            </w:r>
          </w:p>
        </w:tc>
      </w:tr>
      <w:tr w:rsidR="00C7379E" w:rsidRPr="00096A6F" w14:paraId="7489DDC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95E653" w14:textId="77777777" w:rsidR="00C7379E" w:rsidRPr="00C105DD" w:rsidRDefault="00C7379E" w:rsidP="00C7379E">
            <w:pPr>
              <w:jc w:val="both"/>
              <w:rPr>
                <w:rFonts w:cs="Calibri"/>
                <w:color w:val="000000"/>
                <w:sz w:val="23"/>
                <w:szCs w:val="23"/>
                <w:lang w:val="en-US"/>
              </w:rPr>
            </w:pPr>
            <w:r w:rsidRPr="00BE0070">
              <w:rPr>
                <w:rFonts w:cs="Calibri"/>
                <w:color w:val="000000"/>
                <w:sz w:val="23"/>
                <w:szCs w:val="23"/>
                <w:lang w:val="en-US"/>
              </w:rPr>
              <w:t>GP::RANDBURG</w:t>
            </w:r>
          </w:p>
        </w:tc>
        <w:tc>
          <w:tcPr>
            <w:tcW w:w="4083" w:type="dxa"/>
            <w:tcBorders>
              <w:top w:val="nil"/>
              <w:left w:val="nil"/>
              <w:bottom w:val="single" w:sz="4" w:space="0" w:color="auto"/>
              <w:right w:val="single" w:sz="4" w:space="0" w:color="auto"/>
            </w:tcBorders>
            <w:shd w:val="clear" w:color="auto" w:fill="auto"/>
            <w:noWrap/>
            <w:vAlign w:val="bottom"/>
            <w:hideMark/>
          </w:tcPr>
          <w:p w14:paraId="55B1B825" w14:textId="77777777" w:rsidR="00C7379E" w:rsidRPr="00C105DD" w:rsidRDefault="00C7379E" w:rsidP="00C7379E">
            <w:pPr>
              <w:jc w:val="both"/>
              <w:rPr>
                <w:rFonts w:cs="Calibri"/>
                <w:color w:val="000000"/>
                <w:sz w:val="23"/>
                <w:szCs w:val="23"/>
                <w:lang w:val="en-US"/>
              </w:rPr>
            </w:pPr>
            <w:r w:rsidRPr="00BE0070">
              <w:rPr>
                <w:rFonts w:cs="Calibri"/>
                <w:color w:val="000000"/>
                <w:sz w:val="23"/>
                <w:szCs w:val="23"/>
                <w:lang w:val="en-US"/>
              </w:rPr>
              <w:t>FDO2523M06E</w:t>
            </w:r>
          </w:p>
        </w:tc>
        <w:tc>
          <w:tcPr>
            <w:tcW w:w="6690" w:type="dxa"/>
            <w:tcBorders>
              <w:top w:val="nil"/>
              <w:left w:val="nil"/>
              <w:bottom w:val="single" w:sz="4" w:space="0" w:color="auto"/>
              <w:right w:val="single" w:sz="4" w:space="0" w:color="auto"/>
            </w:tcBorders>
            <w:shd w:val="clear" w:color="auto" w:fill="auto"/>
            <w:vAlign w:val="bottom"/>
            <w:hideMark/>
          </w:tcPr>
          <w:p w14:paraId="1DF253E9" w14:textId="77777777" w:rsidR="00C7379E" w:rsidRPr="00BE0070" w:rsidRDefault="00C7379E" w:rsidP="00C7379E">
            <w:pPr>
              <w:jc w:val="both"/>
              <w:rPr>
                <w:rFonts w:cs="Calibri"/>
                <w:color w:val="000000"/>
                <w:sz w:val="23"/>
                <w:szCs w:val="23"/>
                <w:lang w:val="en-US"/>
              </w:rPr>
            </w:pPr>
            <w:r w:rsidRPr="00BE0070">
              <w:rPr>
                <w:rFonts w:cs="Calibri"/>
                <w:color w:val="000000"/>
                <w:sz w:val="23"/>
                <w:szCs w:val="23"/>
                <w:lang w:val="en-US"/>
              </w:rPr>
              <w:t>Cisco ISR4321 Chassis</w:t>
            </w:r>
          </w:p>
        </w:tc>
      </w:tr>
      <w:tr w:rsidR="00C7379E" w:rsidRPr="00096A6F" w14:paraId="4178E87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80DBD62" w14:textId="77777777" w:rsidR="00C7379E" w:rsidRPr="00BE0070" w:rsidRDefault="00C7379E" w:rsidP="00C7379E">
            <w:pPr>
              <w:jc w:val="both"/>
              <w:rPr>
                <w:rFonts w:cs="Calibri"/>
                <w:color w:val="000000"/>
                <w:sz w:val="23"/>
                <w:szCs w:val="23"/>
                <w:lang w:val="en-US"/>
              </w:rPr>
            </w:pPr>
            <w:r w:rsidRPr="00C105DD">
              <w:rPr>
                <w:rFonts w:cs="Calibri"/>
                <w:color w:val="000000"/>
                <w:sz w:val="23"/>
                <w:szCs w:val="23"/>
                <w:lang w:val="en-US"/>
              </w:rPr>
              <w:t>GP::RNDFNTN-AUREUS</w:t>
            </w:r>
          </w:p>
        </w:tc>
        <w:tc>
          <w:tcPr>
            <w:tcW w:w="4083" w:type="dxa"/>
            <w:tcBorders>
              <w:top w:val="nil"/>
              <w:left w:val="nil"/>
              <w:bottom w:val="single" w:sz="4" w:space="0" w:color="auto"/>
              <w:right w:val="single" w:sz="4" w:space="0" w:color="auto"/>
            </w:tcBorders>
            <w:shd w:val="clear" w:color="auto" w:fill="auto"/>
            <w:noWrap/>
            <w:vAlign w:val="bottom"/>
            <w:hideMark/>
          </w:tcPr>
          <w:p w14:paraId="72274B50" w14:textId="77777777" w:rsidR="00C7379E" w:rsidRPr="00BE0070" w:rsidRDefault="00EA40D5" w:rsidP="00C7379E">
            <w:pPr>
              <w:jc w:val="both"/>
              <w:rPr>
                <w:rFonts w:cs="Calibri"/>
                <w:color w:val="000000"/>
                <w:sz w:val="23"/>
                <w:szCs w:val="23"/>
                <w:lang w:val="en-US"/>
              </w:rPr>
            </w:pPr>
            <w:r w:rsidRPr="00BE0070">
              <w:rPr>
                <w:rFonts w:cs="Calibri"/>
                <w:color w:val="000000"/>
                <w:sz w:val="23"/>
                <w:szCs w:val="23"/>
                <w:lang w:val="en-US"/>
              </w:rPr>
              <w:t>FCZ170960K0</w:t>
            </w:r>
          </w:p>
        </w:tc>
        <w:tc>
          <w:tcPr>
            <w:tcW w:w="6690" w:type="dxa"/>
            <w:tcBorders>
              <w:top w:val="nil"/>
              <w:left w:val="nil"/>
              <w:bottom w:val="single" w:sz="4" w:space="0" w:color="auto"/>
              <w:right w:val="single" w:sz="4" w:space="0" w:color="auto"/>
            </w:tcBorders>
            <w:shd w:val="clear" w:color="auto" w:fill="auto"/>
            <w:vAlign w:val="bottom"/>
            <w:hideMark/>
          </w:tcPr>
          <w:p w14:paraId="68813FC9" w14:textId="77777777" w:rsidR="00C7379E" w:rsidRPr="00BE0070" w:rsidRDefault="00EA40D5" w:rsidP="00C7379E">
            <w:pPr>
              <w:jc w:val="both"/>
              <w:rPr>
                <w:rFonts w:cs="Calibri"/>
                <w:color w:val="000000"/>
                <w:sz w:val="23"/>
                <w:szCs w:val="23"/>
                <w:lang w:val="en-US"/>
              </w:rPr>
            </w:pPr>
            <w:r w:rsidRPr="00BE0070">
              <w:rPr>
                <w:rFonts w:cs="Calibri"/>
                <w:color w:val="000000"/>
                <w:sz w:val="23"/>
                <w:szCs w:val="23"/>
                <w:lang w:val="en-US"/>
              </w:rPr>
              <w:t>CISCO2911/K9 chassis Hw Serial#: FCZ170960K0 Hw Revision: 1.0</w:t>
            </w:r>
          </w:p>
        </w:tc>
      </w:tr>
      <w:tr w:rsidR="00C7379E" w:rsidRPr="00096A6F" w14:paraId="1782A74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7A42DE"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GP::ROODEPOORT</w:t>
            </w:r>
          </w:p>
        </w:tc>
        <w:tc>
          <w:tcPr>
            <w:tcW w:w="4083" w:type="dxa"/>
            <w:tcBorders>
              <w:top w:val="nil"/>
              <w:left w:val="nil"/>
              <w:bottom w:val="single" w:sz="4" w:space="0" w:color="auto"/>
              <w:right w:val="single" w:sz="4" w:space="0" w:color="auto"/>
            </w:tcBorders>
            <w:shd w:val="clear" w:color="auto" w:fill="auto"/>
            <w:noWrap/>
            <w:vAlign w:val="bottom"/>
            <w:hideMark/>
          </w:tcPr>
          <w:p w14:paraId="2B64163E"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FCZ171091RF</w:t>
            </w:r>
          </w:p>
        </w:tc>
        <w:tc>
          <w:tcPr>
            <w:tcW w:w="6690" w:type="dxa"/>
            <w:tcBorders>
              <w:top w:val="nil"/>
              <w:left w:val="nil"/>
              <w:bottom w:val="single" w:sz="4" w:space="0" w:color="auto"/>
              <w:right w:val="single" w:sz="4" w:space="0" w:color="auto"/>
            </w:tcBorders>
            <w:shd w:val="clear" w:color="auto" w:fill="auto"/>
            <w:vAlign w:val="bottom"/>
            <w:hideMark/>
          </w:tcPr>
          <w:p w14:paraId="39B608F6"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CISCO2901/K9 chassis Hw Serial#: FCZ171091RF Hw Revision: 1.0</w:t>
            </w:r>
          </w:p>
        </w:tc>
      </w:tr>
      <w:tr w:rsidR="00C7379E" w:rsidRPr="00096A6F" w14:paraId="250177D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58F7F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KZN::RICHMOND</w:t>
            </w:r>
          </w:p>
        </w:tc>
        <w:tc>
          <w:tcPr>
            <w:tcW w:w="4083" w:type="dxa"/>
            <w:tcBorders>
              <w:top w:val="nil"/>
              <w:left w:val="nil"/>
              <w:bottom w:val="single" w:sz="4" w:space="0" w:color="auto"/>
              <w:right w:val="single" w:sz="4" w:space="0" w:color="auto"/>
            </w:tcBorders>
            <w:shd w:val="clear" w:color="auto" w:fill="auto"/>
            <w:noWrap/>
            <w:vAlign w:val="bottom"/>
            <w:hideMark/>
          </w:tcPr>
          <w:p w14:paraId="122D5AA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FCZ171091SC</w:t>
            </w:r>
          </w:p>
        </w:tc>
        <w:tc>
          <w:tcPr>
            <w:tcW w:w="6690" w:type="dxa"/>
            <w:tcBorders>
              <w:top w:val="nil"/>
              <w:left w:val="nil"/>
              <w:bottom w:val="single" w:sz="4" w:space="0" w:color="auto"/>
              <w:right w:val="single" w:sz="4" w:space="0" w:color="auto"/>
            </w:tcBorders>
            <w:shd w:val="clear" w:color="auto" w:fill="auto"/>
            <w:vAlign w:val="bottom"/>
            <w:hideMark/>
          </w:tcPr>
          <w:p w14:paraId="70FC958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FCZ171091SC Hw Revision: 1.0</w:t>
            </w:r>
          </w:p>
        </w:tc>
      </w:tr>
      <w:tr w:rsidR="00C7379E" w:rsidRPr="00096A6F" w14:paraId="7C6FDF3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45E7F0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GP::PTA-AKASIA</w:t>
            </w:r>
          </w:p>
        </w:tc>
        <w:tc>
          <w:tcPr>
            <w:tcW w:w="4083" w:type="dxa"/>
            <w:tcBorders>
              <w:top w:val="nil"/>
              <w:left w:val="nil"/>
              <w:bottom w:val="single" w:sz="4" w:space="0" w:color="auto"/>
              <w:right w:val="single" w:sz="4" w:space="0" w:color="auto"/>
            </w:tcBorders>
            <w:shd w:val="clear" w:color="auto" w:fill="auto"/>
            <w:noWrap/>
            <w:vAlign w:val="bottom"/>
            <w:hideMark/>
          </w:tcPr>
          <w:p w14:paraId="783C94F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FCZ171091R4</w:t>
            </w:r>
          </w:p>
        </w:tc>
        <w:tc>
          <w:tcPr>
            <w:tcW w:w="6690" w:type="dxa"/>
            <w:tcBorders>
              <w:top w:val="nil"/>
              <w:left w:val="nil"/>
              <w:bottom w:val="single" w:sz="4" w:space="0" w:color="auto"/>
              <w:right w:val="single" w:sz="4" w:space="0" w:color="auto"/>
            </w:tcBorders>
            <w:shd w:val="clear" w:color="auto" w:fill="auto"/>
            <w:vAlign w:val="bottom"/>
            <w:hideMark/>
          </w:tcPr>
          <w:p w14:paraId="472BF55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FCZ171091R4 Hw Revision: 1.0</w:t>
            </w:r>
          </w:p>
        </w:tc>
      </w:tr>
      <w:tr w:rsidR="00C7379E" w:rsidRPr="00096A6F" w14:paraId="63DFA9CF"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D2842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NW::TLHABANE</w:t>
            </w:r>
          </w:p>
        </w:tc>
        <w:tc>
          <w:tcPr>
            <w:tcW w:w="4083" w:type="dxa"/>
            <w:tcBorders>
              <w:top w:val="nil"/>
              <w:left w:val="nil"/>
              <w:bottom w:val="single" w:sz="4" w:space="0" w:color="auto"/>
              <w:right w:val="single" w:sz="4" w:space="0" w:color="auto"/>
            </w:tcBorders>
            <w:shd w:val="clear" w:color="auto" w:fill="auto"/>
            <w:noWrap/>
            <w:vAlign w:val="bottom"/>
            <w:hideMark/>
          </w:tcPr>
          <w:p w14:paraId="2924200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FGL200410FS</w:t>
            </w:r>
          </w:p>
        </w:tc>
        <w:tc>
          <w:tcPr>
            <w:tcW w:w="6690" w:type="dxa"/>
            <w:tcBorders>
              <w:top w:val="nil"/>
              <w:left w:val="nil"/>
              <w:bottom w:val="single" w:sz="4" w:space="0" w:color="auto"/>
              <w:right w:val="single" w:sz="4" w:space="0" w:color="auto"/>
            </w:tcBorders>
            <w:shd w:val="clear" w:color="auto" w:fill="auto"/>
            <w:vAlign w:val="bottom"/>
            <w:hideMark/>
          </w:tcPr>
          <w:p w14:paraId="69EDD3B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FGL200410FS Hw Revision: 1.0</w:t>
            </w:r>
          </w:p>
        </w:tc>
      </w:tr>
      <w:tr w:rsidR="00C7379E" w:rsidRPr="00096A6F" w14:paraId="71CB0D2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8248F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FS::VEREENIGING</w:t>
            </w:r>
          </w:p>
        </w:tc>
        <w:tc>
          <w:tcPr>
            <w:tcW w:w="4083" w:type="dxa"/>
            <w:tcBorders>
              <w:top w:val="nil"/>
              <w:left w:val="nil"/>
              <w:bottom w:val="single" w:sz="4" w:space="0" w:color="auto"/>
              <w:right w:val="single" w:sz="4" w:space="0" w:color="auto"/>
            </w:tcBorders>
            <w:shd w:val="clear" w:color="auto" w:fill="auto"/>
            <w:noWrap/>
            <w:vAlign w:val="bottom"/>
            <w:hideMark/>
          </w:tcPr>
          <w:p w14:paraId="1F36BCC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FCZ171091R9</w:t>
            </w:r>
          </w:p>
        </w:tc>
        <w:tc>
          <w:tcPr>
            <w:tcW w:w="6690" w:type="dxa"/>
            <w:tcBorders>
              <w:top w:val="nil"/>
              <w:left w:val="nil"/>
              <w:bottom w:val="single" w:sz="4" w:space="0" w:color="auto"/>
              <w:right w:val="single" w:sz="4" w:space="0" w:color="auto"/>
            </w:tcBorders>
            <w:shd w:val="clear" w:color="auto" w:fill="auto"/>
            <w:vAlign w:val="bottom"/>
            <w:hideMark/>
          </w:tcPr>
          <w:p w14:paraId="11F4A78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FCZ171091R9 Hw Revision: 1.0</w:t>
            </w:r>
          </w:p>
        </w:tc>
      </w:tr>
      <w:tr w:rsidR="00C7379E" w:rsidRPr="00096A6F" w14:paraId="4CEFD70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5C5673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KZN::VRYHEID</w:t>
            </w:r>
          </w:p>
        </w:tc>
        <w:tc>
          <w:tcPr>
            <w:tcW w:w="4083" w:type="dxa"/>
            <w:tcBorders>
              <w:top w:val="nil"/>
              <w:left w:val="nil"/>
              <w:bottom w:val="single" w:sz="4" w:space="0" w:color="auto"/>
              <w:right w:val="single" w:sz="4" w:space="0" w:color="auto"/>
            </w:tcBorders>
            <w:shd w:val="clear" w:color="auto" w:fill="auto"/>
            <w:noWrap/>
            <w:vAlign w:val="bottom"/>
            <w:hideMark/>
          </w:tcPr>
          <w:p w14:paraId="51158A2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FCZ171091RA</w:t>
            </w:r>
          </w:p>
        </w:tc>
        <w:tc>
          <w:tcPr>
            <w:tcW w:w="6690" w:type="dxa"/>
            <w:tcBorders>
              <w:top w:val="nil"/>
              <w:left w:val="nil"/>
              <w:bottom w:val="single" w:sz="4" w:space="0" w:color="auto"/>
              <w:right w:val="single" w:sz="4" w:space="0" w:color="auto"/>
            </w:tcBorders>
            <w:shd w:val="clear" w:color="auto" w:fill="auto"/>
            <w:vAlign w:val="bottom"/>
            <w:hideMark/>
          </w:tcPr>
          <w:p w14:paraId="4262374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FCZ171091RA Hw Revision: 1.0</w:t>
            </w:r>
          </w:p>
        </w:tc>
      </w:tr>
      <w:tr w:rsidR="00C7379E" w:rsidRPr="00096A6F" w14:paraId="7E42FDE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198D9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NC::SPRINGBOK</w:t>
            </w:r>
          </w:p>
        </w:tc>
        <w:tc>
          <w:tcPr>
            <w:tcW w:w="4083" w:type="dxa"/>
            <w:tcBorders>
              <w:top w:val="nil"/>
              <w:left w:val="nil"/>
              <w:bottom w:val="single" w:sz="4" w:space="0" w:color="auto"/>
              <w:right w:val="single" w:sz="4" w:space="0" w:color="auto"/>
            </w:tcBorders>
            <w:shd w:val="clear" w:color="auto" w:fill="auto"/>
            <w:noWrap/>
            <w:vAlign w:val="bottom"/>
            <w:hideMark/>
          </w:tcPr>
          <w:p w14:paraId="77590C4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FDO2244A1SJ</w:t>
            </w:r>
          </w:p>
        </w:tc>
        <w:tc>
          <w:tcPr>
            <w:tcW w:w="6690" w:type="dxa"/>
            <w:tcBorders>
              <w:top w:val="nil"/>
              <w:left w:val="nil"/>
              <w:bottom w:val="single" w:sz="4" w:space="0" w:color="auto"/>
              <w:right w:val="single" w:sz="4" w:space="0" w:color="auto"/>
            </w:tcBorders>
            <w:shd w:val="clear" w:color="auto" w:fill="auto"/>
            <w:vAlign w:val="bottom"/>
            <w:hideMark/>
          </w:tcPr>
          <w:p w14:paraId="2E39E64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328B0F3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12E91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GP::SEBOKENG</w:t>
            </w:r>
          </w:p>
        </w:tc>
        <w:tc>
          <w:tcPr>
            <w:tcW w:w="4083" w:type="dxa"/>
            <w:tcBorders>
              <w:top w:val="nil"/>
              <w:left w:val="nil"/>
              <w:bottom w:val="single" w:sz="4" w:space="0" w:color="auto"/>
              <w:right w:val="single" w:sz="4" w:space="0" w:color="auto"/>
            </w:tcBorders>
            <w:shd w:val="clear" w:color="auto" w:fill="auto"/>
            <w:noWrap/>
            <w:vAlign w:val="bottom"/>
            <w:hideMark/>
          </w:tcPr>
          <w:p w14:paraId="4F8532D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FGL200410FT</w:t>
            </w:r>
          </w:p>
        </w:tc>
        <w:tc>
          <w:tcPr>
            <w:tcW w:w="6690" w:type="dxa"/>
            <w:tcBorders>
              <w:top w:val="nil"/>
              <w:left w:val="nil"/>
              <w:bottom w:val="single" w:sz="4" w:space="0" w:color="auto"/>
              <w:right w:val="single" w:sz="4" w:space="0" w:color="auto"/>
            </w:tcBorders>
            <w:shd w:val="clear" w:color="auto" w:fill="auto"/>
            <w:vAlign w:val="bottom"/>
            <w:hideMark/>
          </w:tcPr>
          <w:p w14:paraId="43FBEB9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FGL200410FT Hw Revision: 1.0</w:t>
            </w:r>
          </w:p>
        </w:tc>
      </w:tr>
      <w:tr w:rsidR="00C7379E" w:rsidRPr="00096A6F" w14:paraId="0E29005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D3DD1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NC::KURUMAN</w:t>
            </w:r>
          </w:p>
        </w:tc>
        <w:tc>
          <w:tcPr>
            <w:tcW w:w="4083" w:type="dxa"/>
            <w:tcBorders>
              <w:top w:val="nil"/>
              <w:left w:val="nil"/>
              <w:bottom w:val="single" w:sz="4" w:space="0" w:color="auto"/>
              <w:right w:val="single" w:sz="4" w:space="0" w:color="auto"/>
            </w:tcBorders>
            <w:shd w:val="clear" w:color="auto" w:fill="auto"/>
            <w:noWrap/>
            <w:vAlign w:val="bottom"/>
            <w:hideMark/>
          </w:tcPr>
          <w:p w14:paraId="29D59DF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FDO2244A1RS</w:t>
            </w:r>
          </w:p>
        </w:tc>
        <w:tc>
          <w:tcPr>
            <w:tcW w:w="6690" w:type="dxa"/>
            <w:tcBorders>
              <w:top w:val="nil"/>
              <w:left w:val="nil"/>
              <w:bottom w:val="single" w:sz="4" w:space="0" w:color="auto"/>
              <w:right w:val="single" w:sz="4" w:space="0" w:color="auto"/>
            </w:tcBorders>
            <w:shd w:val="clear" w:color="auto" w:fill="auto"/>
            <w:vAlign w:val="bottom"/>
            <w:hideMark/>
          </w:tcPr>
          <w:p w14:paraId="0319C1B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24CE08A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5FEDD4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LIM::THOHOYANDOU</w:t>
            </w:r>
          </w:p>
        </w:tc>
        <w:tc>
          <w:tcPr>
            <w:tcW w:w="4083" w:type="dxa"/>
            <w:tcBorders>
              <w:top w:val="nil"/>
              <w:left w:val="nil"/>
              <w:bottom w:val="single" w:sz="4" w:space="0" w:color="auto"/>
              <w:right w:val="single" w:sz="4" w:space="0" w:color="auto"/>
            </w:tcBorders>
            <w:shd w:val="clear" w:color="auto" w:fill="auto"/>
            <w:noWrap/>
            <w:vAlign w:val="bottom"/>
            <w:hideMark/>
          </w:tcPr>
          <w:p w14:paraId="2D7CBFB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FCZ170960JR</w:t>
            </w:r>
          </w:p>
        </w:tc>
        <w:tc>
          <w:tcPr>
            <w:tcW w:w="6690" w:type="dxa"/>
            <w:tcBorders>
              <w:top w:val="nil"/>
              <w:left w:val="nil"/>
              <w:bottom w:val="single" w:sz="4" w:space="0" w:color="auto"/>
              <w:right w:val="single" w:sz="4" w:space="0" w:color="auto"/>
            </w:tcBorders>
            <w:shd w:val="clear" w:color="auto" w:fill="auto"/>
            <w:vAlign w:val="bottom"/>
            <w:hideMark/>
          </w:tcPr>
          <w:p w14:paraId="25D2D8A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FCZ170960JR Hw Revision: 1.0</w:t>
            </w:r>
          </w:p>
        </w:tc>
      </w:tr>
      <w:tr w:rsidR="00C7379E" w:rsidRPr="00096A6F" w14:paraId="19E60FA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F2E0EC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GP::PTA-BYRON</w:t>
            </w:r>
          </w:p>
        </w:tc>
        <w:tc>
          <w:tcPr>
            <w:tcW w:w="4083" w:type="dxa"/>
            <w:tcBorders>
              <w:top w:val="nil"/>
              <w:left w:val="nil"/>
              <w:bottom w:val="single" w:sz="4" w:space="0" w:color="auto"/>
              <w:right w:val="single" w:sz="4" w:space="0" w:color="auto"/>
            </w:tcBorders>
            <w:shd w:val="clear" w:color="auto" w:fill="auto"/>
            <w:noWrap/>
            <w:vAlign w:val="bottom"/>
            <w:hideMark/>
          </w:tcPr>
          <w:p w14:paraId="74F9157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FCZ171091S8</w:t>
            </w:r>
          </w:p>
        </w:tc>
        <w:tc>
          <w:tcPr>
            <w:tcW w:w="6690" w:type="dxa"/>
            <w:tcBorders>
              <w:top w:val="nil"/>
              <w:left w:val="nil"/>
              <w:bottom w:val="single" w:sz="4" w:space="0" w:color="auto"/>
              <w:right w:val="single" w:sz="4" w:space="0" w:color="auto"/>
            </w:tcBorders>
            <w:shd w:val="clear" w:color="auto" w:fill="auto"/>
            <w:vAlign w:val="bottom"/>
            <w:hideMark/>
          </w:tcPr>
          <w:p w14:paraId="12BA8DF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FCZ171091S8 Hw Revision: 1.0</w:t>
            </w:r>
          </w:p>
        </w:tc>
      </w:tr>
      <w:tr w:rsidR="00C7379E" w:rsidRPr="00096A6F" w14:paraId="4C1CE86F"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F282D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GP::SOSHANGUVE</w:t>
            </w:r>
          </w:p>
        </w:tc>
        <w:tc>
          <w:tcPr>
            <w:tcW w:w="4083" w:type="dxa"/>
            <w:tcBorders>
              <w:top w:val="nil"/>
              <w:left w:val="nil"/>
              <w:bottom w:val="single" w:sz="4" w:space="0" w:color="auto"/>
              <w:right w:val="single" w:sz="4" w:space="0" w:color="auto"/>
            </w:tcBorders>
            <w:shd w:val="clear" w:color="auto" w:fill="auto"/>
            <w:noWrap/>
            <w:vAlign w:val="bottom"/>
            <w:hideMark/>
          </w:tcPr>
          <w:p w14:paraId="5791FC1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FCZ1830C4A0</w:t>
            </w:r>
          </w:p>
        </w:tc>
        <w:tc>
          <w:tcPr>
            <w:tcW w:w="6690" w:type="dxa"/>
            <w:tcBorders>
              <w:top w:val="nil"/>
              <w:left w:val="nil"/>
              <w:bottom w:val="single" w:sz="4" w:space="0" w:color="auto"/>
              <w:right w:val="single" w:sz="4" w:space="0" w:color="auto"/>
            </w:tcBorders>
            <w:shd w:val="clear" w:color="auto" w:fill="auto"/>
            <w:vAlign w:val="bottom"/>
            <w:hideMark/>
          </w:tcPr>
          <w:p w14:paraId="16801E7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FCZ1830C4A0 Hw Revision: 1.0</w:t>
            </w:r>
          </w:p>
        </w:tc>
      </w:tr>
      <w:tr w:rsidR="00C7379E" w:rsidRPr="00096A6F" w14:paraId="5F22EE3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C0DCF2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GP::SOWETO-GOVBLDG</w:t>
            </w:r>
          </w:p>
        </w:tc>
        <w:tc>
          <w:tcPr>
            <w:tcW w:w="4083" w:type="dxa"/>
            <w:tcBorders>
              <w:top w:val="nil"/>
              <w:left w:val="nil"/>
              <w:bottom w:val="single" w:sz="4" w:space="0" w:color="auto"/>
              <w:right w:val="single" w:sz="4" w:space="0" w:color="auto"/>
            </w:tcBorders>
            <w:shd w:val="clear" w:color="auto" w:fill="auto"/>
            <w:noWrap/>
            <w:vAlign w:val="bottom"/>
            <w:hideMark/>
          </w:tcPr>
          <w:p w14:paraId="08D1DD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FCZ181091G1</w:t>
            </w:r>
          </w:p>
        </w:tc>
        <w:tc>
          <w:tcPr>
            <w:tcW w:w="6690" w:type="dxa"/>
            <w:tcBorders>
              <w:top w:val="nil"/>
              <w:left w:val="nil"/>
              <w:bottom w:val="single" w:sz="4" w:space="0" w:color="auto"/>
              <w:right w:val="single" w:sz="4" w:space="0" w:color="auto"/>
            </w:tcBorders>
            <w:shd w:val="clear" w:color="auto" w:fill="auto"/>
            <w:vAlign w:val="bottom"/>
            <w:hideMark/>
          </w:tcPr>
          <w:p w14:paraId="763B61C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FCZ181091G1 Hw Revision: 1.0</w:t>
            </w:r>
          </w:p>
        </w:tc>
      </w:tr>
      <w:tr w:rsidR="00C7379E" w:rsidRPr="00096A6F" w14:paraId="02E6D6C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1A064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GP::PTA-BVR</w:t>
            </w:r>
          </w:p>
        </w:tc>
        <w:tc>
          <w:tcPr>
            <w:tcW w:w="4083" w:type="dxa"/>
            <w:tcBorders>
              <w:top w:val="nil"/>
              <w:left w:val="nil"/>
              <w:bottom w:val="single" w:sz="4" w:space="0" w:color="auto"/>
              <w:right w:val="single" w:sz="4" w:space="0" w:color="auto"/>
            </w:tcBorders>
            <w:shd w:val="clear" w:color="auto" w:fill="auto"/>
            <w:noWrap/>
            <w:vAlign w:val="bottom"/>
            <w:hideMark/>
          </w:tcPr>
          <w:p w14:paraId="3370B30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FCZ1514218C</w:t>
            </w:r>
          </w:p>
        </w:tc>
        <w:tc>
          <w:tcPr>
            <w:tcW w:w="6690" w:type="dxa"/>
            <w:tcBorders>
              <w:top w:val="nil"/>
              <w:left w:val="nil"/>
              <w:bottom w:val="single" w:sz="4" w:space="0" w:color="auto"/>
              <w:right w:val="single" w:sz="4" w:space="0" w:color="auto"/>
            </w:tcBorders>
            <w:shd w:val="clear" w:color="auto" w:fill="auto"/>
            <w:vAlign w:val="bottom"/>
            <w:hideMark/>
          </w:tcPr>
          <w:p w14:paraId="059010F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FCZ1514218C Hw Revision: 1.0</w:t>
            </w:r>
          </w:p>
        </w:tc>
      </w:tr>
      <w:tr w:rsidR="00C7379E" w:rsidRPr="00096A6F" w14:paraId="29B8222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C95E7C" w14:textId="77777777" w:rsidR="00C7379E" w:rsidRPr="00BE0070" w:rsidRDefault="00C7379E" w:rsidP="00C7379E">
            <w:pPr>
              <w:jc w:val="both"/>
              <w:rPr>
                <w:rFonts w:cs="Calibri"/>
                <w:color w:val="000000"/>
                <w:sz w:val="23"/>
                <w:szCs w:val="23"/>
                <w:lang w:val="en-US"/>
              </w:rPr>
            </w:pPr>
            <w:r w:rsidRPr="00C105DD">
              <w:rPr>
                <w:rFonts w:cs="Calibri"/>
                <w:color w:val="000000"/>
                <w:sz w:val="23"/>
                <w:szCs w:val="23"/>
                <w:lang w:val="en-US"/>
              </w:rPr>
              <w:t>NW::TAUNG</w:t>
            </w:r>
          </w:p>
        </w:tc>
        <w:tc>
          <w:tcPr>
            <w:tcW w:w="4083" w:type="dxa"/>
            <w:tcBorders>
              <w:top w:val="nil"/>
              <w:left w:val="nil"/>
              <w:bottom w:val="single" w:sz="4" w:space="0" w:color="auto"/>
              <w:right w:val="single" w:sz="4" w:space="0" w:color="auto"/>
            </w:tcBorders>
            <w:shd w:val="clear" w:color="auto" w:fill="auto"/>
            <w:noWrap/>
            <w:vAlign w:val="bottom"/>
            <w:hideMark/>
          </w:tcPr>
          <w:p w14:paraId="043AB9FB" w14:textId="77777777" w:rsidR="00C7379E" w:rsidRPr="00BE0070" w:rsidRDefault="008238DA" w:rsidP="00C7379E">
            <w:pPr>
              <w:jc w:val="both"/>
              <w:rPr>
                <w:rFonts w:cs="Calibri"/>
                <w:color w:val="000000"/>
                <w:sz w:val="23"/>
                <w:szCs w:val="23"/>
                <w:lang w:val="en-US"/>
              </w:rPr>
            </w:pPr>
            <w:r w:rsidRPr="00BE0070">
              <w:rPr>
                <w:rFonts w:cs="Calibri"/>
                <w:color w:val="000000"/>
                <w:sz w:val="23"/>
                <w:szCs w:val="23"/>
                <w:lang w:val="en-US"/>
              </w:rPr>
              <w:t>FDO2523M07E</w:t>
            </w:r>
          </w:p>
        </w:tc>
        <w:tc>
          <w:tcPr>
            <w:tcW w:w="6690" w:type="dxa"/>
            <w:tcBorders>
              <w:top w:val="nil"/>
              <w:left w:val="nil"/>
              <w:bottom w:val="single" w:sz="4" w:space="0" w:color="auto"/>
              <w:right w:val="single" w:sz="4" w:space="0" w:color="auto"/>
            </w:tcBorders>
            <w:shd w:val="clear" w:color="auto" w:fill="auto"/>
            <w:vAlign w:val="bottom"/>
            <w:hideMark/>
          </w:tcPr>
          <w:p w14:paraId="5BFD9132" w14:textId="77777777" w:rsidR="00C7379E" w:rsidRPr="00BE0070" w:rsidRDefault="008238DA" w:rsidP="00C7379E">
            <w:pPr>
              <w:jc w:val="both"/>
              <w:rPr>
                <w:rFonts w:cs="Calibri"/>
                <w:color w:val="000000"/>
                <w:sz w:val="23"/>
                <w:szCs w:val="23"/>
                <w:lang w:val="en-US"/>
              </w:rPr>
            </w:pPr>
            <w:r w:rsidRPr="00BE0070">
              <w:rPr>
                <w:rFonts w:cs="Calibri"/>
                <w:color w:val="000000"/>
                <w:sz w:val="23"/>
                <w:szCs w:val="23"/>
                <w:lang w:val="en-US"/>
              </w:rPr>
              <w:t>Cisco ISR4321 Chassis</w:t>
            </w:r>
          </w:p>
        </w:tc>
      </w:tr>
      <w:tr w:rsidR="00C7379E" w:rsidRPr="00096A6F" w14:paraId="049B0E0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802F6BB"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NW::BRITS-ALLIS</w:t>
            </w:r>
          </w:p>
        </w:tc>
        <w:tc>
          <w:tcPr>
            <w:tcW w:w="4083" w:type="dxa"/>
            <w:tcBorders>
              <w:top w:val="nil"/>
              <w:left w:val="nil"/>
              <w:bottom w:val="single" w:sz="4" w:space="0" w:color="auto"/>
              <w:right w:val="single" w:sz="4" w:space="0" w:color="auto"/>
            </w:tcBorders>
            <w:shd w:val="clear" w:color="auto" w:fill="auto"/>
            <w:noWrap/>
            <w:vAlign w:val="bottom"/>
            <w:hideMark/>
          </w:tcPr>
          <w:p w14:paraId="44C01F21"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FCZ171091R2</w:t>
            </w:r>
          </w:p>
        </w:tc>
        <w:tc>
          <w:tcPr>
            <w:tcW w:w="6690" w:type="dxa"/>
            <w:tcBorders>
              <w:top w:val="nil"/>
              <w:left w:val="nil"/>
              <w:bottom w:val="single" w:sz="4" w:space="0" w:color="auto"/>
              <w:right w:val="single" w:sz="4" w:space="0" w:color="auto"/>
            </w:tcBorders>
            <w:shd w:val="clear" w:color="auto" w:fill="auto"/>
            <w:vAlign w:val="bottom"/>
            <w:hideMark/>
          </w:tcPr>
          <w:p w14:paraId="1976FB80"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CISCO2901/K9 chassis Hw Serial#: FCZ171091R2 Hw Revision: 1.0</w:t>
            </w:r>
          </w:p>
        </w:tc>
      </w:tr>
      <w:tr w:rsidR="00C7379E" w:rsidRPr="00096A6F" w14:paraId="5080F16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76FD8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KZN::TONGAAT</w:t>
            </w:r>
          </w:p>
        </w:tc>
        <w:tc>
          <w:tcPr>
            <w:tcW w:w="4083" w:type="dxa"/>
            <w:tcBorders>
              <w:top w:val="nil"/>
              <w:left w:val="nil"/>
              <w:bottom w:val="single" w:sz="4" w:space="0" w:color="auto"/>
              <w:right w:val="single" w:sz="4" w:space="0" w:color="auto"/>
            </w:tcBorders>
            <w:shd w:val="clear" w:color="auto" w:fill="auto"/>
            <w:noWrap/>
            <w:vAlign w:val="bottom"/>
            <w:hideMark/>
          </w:tcPr>
          <w:p w14:paraId="2EE9516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FCZ170960JT</w:t>
            </w:r>
          </w:p>
        </w:tc>
        <w:tc>
          <w:tcPr>
            <w:tcW w:w="6690" w:type="dxa"/>
            <w:tcBorders>
              <w:top w:val="nil"/>
              <w:left w:val="nil"/>
              <w:bottom w:val="single" w:sz="4" w:space="0" w:color="auto"/>
              <w:right w:val="single" w:sz="4" w:space="0" w:color="auto"/>
            </w:tcBorders>
            <w:shd w:val="clear" w:color="auto" w:fill="auto"/>
            <w:vAlign w:val="bottom"/>
            <w:hideMark/>
          </w:tcPr>
          <w:p w14:paraId="47E5A89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FCZ170960JT Hw Revision: 1.0</w:t>
            </w:r>
          </w:p>
        </w:tc>
      </w:tr>
      <w:tr w:rsidR="00C7379E" w:rsidRPr="00096A6F" w14:paraId="20AC1F4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BA131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LIM::MOGWADI</w:t>
            </w:r>
          </w:p>
        </w:tc>
        <w:tc>
          <w:tcPr>
            <w:tcW w:w="4083" w:type="dxa"/>
            <w:tcBorders>
              <w:top w:val="nil"/>
              <w:left w:val="nil"/>
              <w:bottom w:val="single" w:sz="4" w:space="0" w:color="auto"/>
              <w:right w:val="single" w:sz="4" w:space="0" w:color="auto"/>
            </w:tcBorders>
            <w:shd w:val="clear" w:color="auto" w:fill="auto"/>
            <w:noWrap/>
            <w:vAlign w:val="bottom"/>
            <w:hideMark/>
          </w:tcPr>
          <w:p w14:paraId="667B8AA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FCZ1830C4AL</w:t>
            </w:r>
          </w:p>
        </w:tc>
        <w:tc>
          <w:tcPr>
            <w:tcW w:w="6690" w:type="dxa"/>
            <w:tcBorders>
              <w:top w:val="nil"/>
              <w:left w:val="nil"/>
              <w:bottom w:val="single" w:sz="4" w:space="0" w:color="auto"/>
              <w:right w:val="single" w:sz="4" w:space="0" w:color="auto"/>
            </w:tcBorders>
            <w:shd w:val="clear" w:color="auto" w:fill="auto"/>
            <w:vAlign w:val="bottom"/>
            <w:hideMark/>
          </w:tcPr>
          <w:p w14:paraId="2C82601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FCZ1830C4AL Hw Revision: 1.0</w:t>
            </w:r>
          </w:p>
        </w:tc>
      </w:tr>
      <w:tr w:rsidR="00C7379E" w:rsidRPr="00096A6F" w14:paraId="5CD2223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638BBF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EC::UITENHAGE-WADER</w:t>
            </w:r>
          </w:p>
        </w:tc>
        <w:tc>
          <w:tcPr>
            <w:tcW w:w="4083" w:type="dxa"/>
            <w:tcBorders>
              <w:top w:val="nil"/>
              <w:left w:val="nil"/>
              <w:bottom w:val="single" w:sz="4" w:space="0" w:color="auto"/>
              <w:right w:val="single" w:sz="4" w:space="0" w:color="auto"/>
            </w:tcBorders>
            <w:shd w:val="clear" w:color="auto" w:fill="auto"/>
            <w:noWrap/>
            <w:vAlign w:val="bottom"/>
            <w:hideMark/>
          </w:tcPr>
          <w:p w14:paraId="4990A08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FCZ171091QT</w:t>
            </w:r>
          </w:p>
        </w:tc>
        <w:tc>
          <w:tcPr>
            <w:tcW w:w="6690" w:type="dxa"/>
            <w:tcBorders>
              <w:top w:val="nil"/>
              <w:left w:val="nil"/>
              <w:bottom w:val="single" w:sz="4" w:space="0" w:color="auto"/>
              <w:right w:val="single" w:sz="4" w:space="0" w:color="auto"/>
            </w:tcBorders>
            <w:shd w:val="clear" w:color="auto" w:fill="auto"/>
            <w:vAlign w:val="bottom"/>
            <w:hideMark/>
          </w:tcPr>
          <w:p w14:paraId="4C6BC0D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FCZ171091QT Hw Revision: 1.0</w:t>
            </w:r>
          </w:p>
        </w:tc>
      </w:tr>
      <w:tr w:rsidR="00C7379E" w:rsidRPr="00096A6F" w14:paraId="753E177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76981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EC::MTHATHA-RO</w:t>
            </w:r>
          </w:p>
        </w:tc>
        <w:tc>
          <w:tcPr>
            <w:tcW w:w="4083" w:type="dxa"/>
            <w:tcBorders>
              <w:top w:val="nil"/>
              <w:left w:val="nil"/>
              <w:bottom w:val="single" w:sz="4" w:space="0" w:color="auto"/>
              <w:right w:val="single" w:sz="4" w:space="0" w:color="auto"/>
            </w:tcBorders>
            <w:shd w:val="clear" w:color="auto" w:fill="auto"/>
            <w:noWrap/>
            <w:vAlign w:val="bottom"/>
            <w:hideMark/>
          </w:tcPr>
          <w:p w14:paraId="54B50EC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FDO2244A18H</w:t>
            </w:r>
          </w:p>
        </w:tc>
        <w:tc>
          <w:tcPr>
            <w:tcW w:w="6690" w:type="dxa"/>
            <w:tcBorders>
              <w:top w:val="nil"/>
              <w:left w:val="nil"/>
              <w:bottom w:val="single" w:sz="4" w:space="0" w:color="auto"/>
              <w:right w:val="single" w:sz="4" w:space="0" w:color="auto"/>
            </w:tcBorders>
            <w:shd w:val="clear" w:color="auto" w:fill="auto"/>
            <w:vAlign w:val="bottom"/>
            <w:hideMark/>
          </w:tcPr>
          <w:p w14:paraId="4104EE7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7D31C8FB"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16F2D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KZN::PMB-UNITDHOUSE</w:t>
            </w:r>
          </w:p>
        </w:tc>
        <w:tc>
          <w:tcPr>
            <w:tcW w:w="4083" w:type="dxa"/>
            <w:tcBorders>
              <w:top w:val="nil"/>
              <w:left w:val="nil"/>
              <w:bottom w:val="single" w:sz="4" w:space="0" w:color="auto"/>
              <w:right w:val="single" w:sz="4" w:space="0" w:color="auto"/>
            </w:tcBorders>
            <w:shd w:val="clear" w:color="auto" w:fill="auto"/>
            <w:noWrap/>
            <w:vAlign w:val="bottom"/>
            <w:hideMark/>
          </w:tcPr>
          <w:p w14:paraId="0D6F0E6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FDO1838E0CC</w:t>
            </w:r>
          </w:p>
        </w:tc>
        <w:tc>
          <w:tcPr>
            <w:tcW w:w="6690" w:type="dxa"/>
            <w:tcBorders>
              <w:top w:val="nil"/>
              <w:left w:val="nil"/>
              <w:bottom w:val="single" w:sz="4" w:space="0" w:color="auto"/>
              <w:right w:val="single" w:sz="4" w:space="0" w:color="auto"/>
            </w:tcBorders>
            <w:shd w:val="clear" w:color="auto" w:fill="auto"/>
            <w:vAlign w:val="bottom"/>
            <w:hideMark/>
          </w:tcPr>
          <w:p w14:paraId="788764C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c3xxx Stack</w:t>
            </w:r>
          </w:p>
        </w:tc>
      </w:tr>
      <w:tr w:rsidR="00C7379E" w:rsidRPr="00096A6F" w14:paraId="1C9E82D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9F84947" w14:textId="77777777" w:rsidR="00C7379E" w:rsidRPr="00BE0070" w:rsidRDefault="00C7379E" w:rsidP="00C7379E">
            <w:pPr>
              <w:jc w:val="both"/>
              <w:rPr>
                <w:rFonts w:cs="Calibri"/>
                <w:color w:val="000000"/>
                <w:sz w:val="23"/>
                <w:szCs w:val="23"/>
                <w:lang w:val="en-US"/>
              </w:rPr>
            </w:pPr>
            <w:r w:rsidRPr="00C105DD">
              <w:rPr>
                <w:rFonts w:cs="Calibri"/>
                <w:color w:val="000000"/>
                <w:sz w:val="23"/>
                <w:szCs w:val="23"/>
                <w:lang w:val="en-US"/>
              </w:rPr>
              <w:t>NC::UPT-SCOTTSTR</w:t>
            </w:r>
          </w:p>
        </w:tc>
        <w:tc>
          <w:tcPr>
            <w:tcW w:w="4083" w:type="dxa"/>
            <w:tcBorders>
              <w:top w:val="nil"/>
              <w:left w:val="nil"/>
              <w:bottom w:val="single" w:sz="4" w:space="0" w:color="auto"/>
              <w:right w:val="single" w:sz="4" w:space="0" w:color="auto"/>
            </w:tcBorders>
            <w:shd w:val="clear" w:color="auto" w:fill="auto"/>
            <w:noWrap/>
            <w:vAlign w:val="bottom"/>
            <w:hideMark/>
          </w:tcPr>
          <w:p w14:paraId="452031FD" w14:textId="77777777" w:rsidR="00C7379E" w:rsidRPr="00BE0070" w:rsidRDefault="00B04047" w:rsidP="00C7379E">
            <w:pPr>
              <w:jc w:val="both"/>
              <w:rPr>
                <w:rFonts w:cs="Calibri"/>
                <w:color w:val="000000"/>
                <w:sz w:val="23"/>
                <w:szCs w:val="23"/>
                <w:lang w:val="en-US"/>
              </w:rPr>
            </w:pPr>
            <w:r w:rsidRPr="00BE0070">
              <w:rPr>
                <w:rFonts w:cs="Calibri"/>
                <w:color w:val="000000"/>
                <w:sz w:val="23"/>
                <w:szCs w:val="23"/>
                <w:lang w:val="en-US"/>
              </w:rPr>
              <w:t>FDO2244A18B</w:t>
            </w:r>
          </w:p>
        </w:tc>
        <w:tc>
          <w:tcPr>
            <w:tcW w:w="6690" w:type="dxa"/>
            <w:tcBorders>
              <w:top w:val="nil"/>
              <w:left w:val="nil"/>
              <w:bottom w:val="single" w:sz="4" w:space="0" w:color="auto"/>
              <w:right w:val="single" w:sz="4" w:space="0" w:color="auto"/>
            </w:tcBorders>
            <w:shd w:val="clear" w:color="auto" w:fill="auto"/>
            <w:vAlign w:val="bottom"/>
            <w:hideMark/>
          </w:tcPr>
          <w:p w14:paraId="7F2A80DC" w14:textId="77777777" w:rsidR="00C7379E" w:rsidRPr="00BE0070" w:rsidRDefault="00B04047" w:rsidP="00C7379E">
            <w:pPr>
              <w:jc w:val="both"/>
              <w:rPr>
                <w:rFonts w:cs="Calibri"/>
                <w:color w:val="000000"/>
                <w:sz w:val="23"/>
                <w:szCs w:val="23"/>
                <w:lang w:val="en-US"/>
              </w:rPr>
            </w:pPr>
            <w:r w:rsidRPr="00BE0070">
              <w:rPr>
                <w:rFonts w:cs="Calibri"/>
                <w:color w:val="000000"/>
                <w:sz w:val="23"/>
                <w:szCs w:val="23"/>
                <w:lang w:val="en-US"/>
              </w:rPr>
              <w:t>Cisco ISR4331 Chassis</w:t>
            </w:r>
          </w:p>
        </w:tc>
      </w:tr>
      <w:tr w:rsidR="00C7379E" w:rsidRPr="00096A6F" w14:paraId="0E7A2F0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0E42F5"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GP::VANDERBIJLPRK</w:t>
            </w:r>
          </w:p>
        </w:tc>
        <w:tc>
          <w:tcPr>
            <w:tcW w:w="4083" w:type="dxa"/>
            <w:tcBorders>
              <w:top w:val="nil"/>
              <w:left w:val="nil"/>
              <w:bottom w:val="single" w:sz="4" w:space="0" w:color="auto"/>
              <w:right w:val="single" w:sz="4" w:space="0" w:color="auto"/>
            </w:tcBorders>
            <w:shd w:val="clear" w:color="auto" w:fill="auto"/>
            <w:noWrap/>
            <w:vAlign w:val="bottom"/>
            <w:hideMark/>
          </w:tcPr>
          <w:p w14:paraId="262B641B"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FCZ16337TTY</w:t>
            </w:r>
          </w:p>
        </w:tc>
        <w:tc>
          <w:tcPr>
            <w:tcW w:w="6690" w:type="dxa"/>
            <w:tcBorders>
              <w:top w:val="nil"/>
              <w:left w:val="nil"/>
              <w:bottom w:val="single" w:sz="4" w:space="0" w:color="auto"/>
              <w:right w:val="single" w:sz="4" w:space="0" w:color="auto"/>
            </w:tcBorders>
            <w:shd w:val="clear" w:color="auto" w:fill="auto"/>
            <w:vAlign w:val="bottom"/>
            <w:hideMark/>
          </w:tcPr>
          <w:p w14:paraId="69AC3500"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CISCO2911/K9 chassis Hw Serial#: FCZ16337TTY Hw Revision: 1.0</w:t>
            </w:r>
          </w:p>
        </w:tc>
      </w:tr>
      <w:tr w:rsidR="00C7379E" w:rsidRPr="00096A6F" w14:paraId="783315F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69B8F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NC::VIOOLSDRF-BP</w:t>
            </w:r>
          </w:p>
        </w:tc>
        <w:tc>
          <w:tcPr>
            <w:tcW w:w="4083" w:type="dxa"/>
            <w:tcBorders>
              <w:top w:val="nil"/>
              <w:left w:val="nil"/>
              <w:bottom w:val="single" w:sz="4" w:space="0" w:color="auto"/>
              <w:right w:val="single" w:sz="4" w:space="0" w:color="auto"/>
            </w:tcBorders>
            <w:shd w:val="clear" w:color="auto" w:fill="auto"/>
            <w:noWrap/>
            <w:vAlign w:val="bottom"/>
            <w:hideMark/>
          </w:tcPr>
          <w:p w14:paraId="72EA9F4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FCZ160292P6</w:t>
            </w:r>
          </w:p>
        </w:tc>
        <w:tc>
          <w:tcPr>
            <w:tcW w:w="6690" w:type="dxa"/>
            <w:tcBorders>
              <w:top w:val="nil"/>
              <w:left w:val="nil"/>
              <w:bottom w:val="single" w:sz="4" w:space="0" w:color="auto"/>
              <w:right w:val="single" w:sz="4" w:space="0" w:color="auto"/>
            </w:tcBorders>
            <w:shd w:val="clear" w:color="auto" w:fill="auto"/>
            <w:vAlign w:val="bottom"/>
            <w:hideMark/>
          </w:tcPr>
          <w:p w14:paraId="2DED005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w:t>
            </w:r>
          </w:p>
        </w:tc>
      </w:tr>
      <w:tr w:rsidR="00C7379E" w:rsidRPr="00096A6F" w14:paraId="0619E37A"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ADDC6EB"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NC::VRYBURG</w:t>
            </w:r>
          </w:p>
        </w:tc>
        <w:tc>
          <w:tcPr>
            <w:tcW w:w="4083" w:type="dxa"/>
            <w:tcBorders>
              <w:top w:val="nil"/>
              <w:left w:val="nil"/>
              <w:bottom w:val="single" w:sz="4" w:space="0" w:color="auto"/>
              <w:right w:val="single" w:sz="4" w:space="0" w:color="auto"/>
            </w:tcBorders>
            <w:shd w:val="clear" w:color="auto" w:fill="auto"/>
            <w:noWrap/>
            <w:vAlign w:val="bottom"/>
            <w:hideMark/>
          </w:tcPr>
          <w:p w14:paraId="092515B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FCZ170960JG</w:t>
            </w:r>
          </w:p>
        </w:tc>
        <w:tc>
          <w:tcPr>
            <w:tcW w:w="6690" w:type="dxa"/>
            <w:tcBorders>
              <w:top w:val="nil"/>
              <w:left w:val="nil"/>
              <w:bottom w:val="single" w:sz="4" w:space="0" w:color="auto"/>
              <w:right w:val="single" w:sz="4" w:space="0" w:color="auto"/>
            </w:tcBorders>
            <w:shd w:val="clear" w:color="auto" w:fill="auto"/>
            <w:vAlign w:val="bottom"/>
            <w:hideMark/>
          </w:tcPr>
          <w:p w14:paraId="6EBDE57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CISCO2911/K9 chassis Hw Serial#: FCZ170960JG Hw Revision: 1.0</w:t>
            </w:r>
          </w:p>
        </w:tc>
      </w:tr>
      <w:tr w:rsidR="00C7379E" w:rsidRPr="00096A6F" w14:paraId="7E77530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38649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EC::WHITTLESEA</w:t>
            </w:r>
          </w:p>
        </w:tc>
        <w:tc>
          <w:tcPr>
            <w:tcW w:w="4083" w:type="dxa"/>
            <w:tcBorders>
              <w:top w:val="nil"/>
              <w:left w:val="nil"/>
              <w:bottom w:val="single" w:sz="4" w:space="0" w:color="auto"/>
              <w:right w:val="single" w:sz="4" w:space="0" w:color="auto"/>
            </w:tcBorders>
            <w:shd w:val="clear" w:color="auto" w:fill="auto"/>
            <w:noWrap/>
            <w:vAlign w:val="bottom"/>
            <w:hideMark/>
          </w:tcPr>
          <w:p w14:paraId="5076A65A"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FGL2004105Y</w:t>
            </w:r>
          </w:p>
        </w:tc>
        <w:tc>
          <w:tcPr>
            <w:tcW w:w="6690" w:type="dxa"/>
            <w:tcBorders>
              <w:top w:val="nil"/>
              <w:left w:val="nil"/>
              <w:bottom w:val="single" w:sz="4" w:space="0" w:color="auto"/>
              <w:right w:val="single" w:sz="4" w:space="0" w:color="auto"/>
            </w:tcBorders>
            <w:shd w:val="clear" w:color="auto" w:fill="auto"/>
            <w:vAlign w:val="bottom"/>
            <w:hideMark/>
          </w:tcPr>
          <w:p w14:paraId="72D8B3D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FGL2004105Y Hw Revision: 1.0</w:t>
            </w:r>
          </w:p>
        </w:tc>
      </w:tr>
      <w:tr w:rsidR="00C7379E" w:rsidRPr="00096A6F" w14:paraId="0D3B3F3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2BA434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FS::WELKOM</w:t>
            </w:r>
          </w:p>
        </w:tc>
        <w:tc>
          <w:tcPr>
            <w:tcW w:w="4083" w:type="dxa"/>
            <w:tcBorders>
              <w:top w:val="nil"/>
              <w:left w:val="nil"/>
              <w:bottom w:val="single" w:sz="4" w:space="0" w:color="auto"/>
              <w:right w:val="single" w:sz="4" w:space="0" w:color="auto"/>
            </w:tcBorders>
            <w:shd w:val="clear" w:color="auto" w:fill="auto"/>
            <w:noWrap/>
            <w:vAlign w:val="bottom"/>
            <w:hideMark/>
          </w:tcPr>
          <w:p w14:paraId="7EB4237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FCZ170960YA</w:t>
            </w:r>
          </w:p>
        </w:tc>
        <w:tc>
          <w:tcPr>
            <w:tcW w:w="6690" w:type="dxa"/>
            <w:tcBorders>
              <w:top w:val="nil"/>
              <w:left w:val="nil"/>
              <w:bottom w:val="single" w:sz="4" w:space="0" w:color="auto"/>
              <w:right w:val="single" w:sz="4" w:space="0" w:color="auto"/>
            </w:tcBorders>
            <w:shd w:val="clear" w:color="auto" w:fill="auto"/>
            <w:vAlign w:val="bottom"/>
            <w:hideMark/>
          </w:tcPr>
          <w:p w14:paraId="5FC1147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FCZ170960YA Hw Revision: 1.0</w:t>
            </w:r>
          </w:p>
        </w:tc>
      </w:tr>
      <w:tr w:rsidR="00C7379E" w:rsidRPr="00096A6F" w14:paraId="0ED7BD4C"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4F447D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WC::WORCESTER</w:t>
            </w:r>
          </w:p>
        </w:tc>
        <w:tc>
          <w:tcPr>
            <w:tcW w:w="4083" w:type="dxa"/>
            <w:tcBorders>
              <w:top w:val="nil"/>
              <w:left w:val="nil"/>
              <w:bottom w:val="single" w:sz="4" w:space="0" w:color="auto"/>
              <w:right w:val="single" w:sz="4" w:space="0" w:color="auto"/>
            </w:tcBorders>
            <w:shd w:val="clear" w:color="auto" w:fill="auto"/>
            <w:noWrap/>
            <w:vAlign w:val="bottom"/>
            <w:hideMark/>
          </w:tcPr>
          <w:p w14:paraId="1A73F0E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FCZ181091G0</w:t>
            </w:r>
          </w:p>
        </w:tc>
        <w:tc>
          <w:tcPr>
            <w:tcW w:w="6690" w:type="dxa"/>
            <w:tcBorders>
              <w:top w:val="nil"/>
              <w:left w:val="nil"/>
              <w:bottom w:val="single" w:sz="4" w:space="0" w:color="auto"/>
              <w:right w:val="single" w:sz="4" w:space="0" w:color="auto"/>
            </w:tcBorders>
            <w:shd w:val="clear" w:color="auto" w:fill="auto"/>
            <w:vAlign w:val="bottom"/>
            <w:hideMark/>
          </w:tcPr>
          <w:p w14:paraId="6CEE58F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FCZ181091G0 Hw Revision: 1.0</w:t>
            </w:r>
          </w:p>
        </w:tc>
      </w:tr>
      <w:tr w:rsidR="00C7379E" w:rsidRPr="00096A6F" w14:paraId="6073259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85BDB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MP::EMALAHLENI</w:t>
            </w:r>
          </w:p>
        </w:tc>
        <w:tc>
          <w:tcPr>
            <w:tcW w:w="4083" w:type="dxa"/>
            <w:tcBorders>
              <w:top w:val="nil"/>
              <w:left w:val="nil"/>
              <w:bottom w:val="single" w:sz="4" w:space="0" w:color="auto"/>
              <w:right w:val="single" w:sz="4" w:space="0" w:color="auto"/>
            </w:tcBorders>
            <w:shd w:val="clear" w:color="auto" w:fill="auto"/>
            <w:noWrap/>
            <w:vAlign w:val="bottom"/>
            <w:hideMark/>
          </w:tcPr>
          <w:p w14:paraId="76CAE1C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FGL200410FP</w:t>
            </w:r>
          </w:p>
        </w:tc>
        <w:tc>
          <w:tcPr>
            <w:tcW w:w="6690" w:type="dxa"/>
            <w:tcBorders>
              <w:top w:val="nil"/>
              <w:left w:val="nil"/>
              <w:bottom w:val="single" w:sz="4" w:space="0" w:color="auto"/>
              <w:right w:val="single" w:sz="4" w:space="0" w:color="auto"/>
            </w:tcBorders>
            <w:shd w:val="clear" w:color="auto" w:fill="auto"/>
            <w:vAlign w:val="bottom"/>
            <w:hideMark/>
          </w:tcPr>
          <w:p w14:paraId="60455FA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CISCO2921/K9 chassis Hw Serial#: FGL200410FP Hw Revision: 1.0</w:t>
            </w:r>
          </w:p>
        </w:tc>
      </w:tr>
      <w:tr w:rsidR="00C7379E" w:rsidRPr="00096A6F" w14:paraId="49DAF30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76EEB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GP::ABSA-GHNDI-SQR</w:t>
            </w:r>
          </w:p>
        </w:tc>
        <w:tc>
          <w:tcPr>
            <w:tcW w:w="4083" w:type="dxa"/>
            <w:tcBorders>
              <w:top w:val="nil"/>
              <w:left w:val="nil"/>
              <w:bottom w:val="single" w:sz="4" w:space="0" w:color="auto"/>
              <w:right w:val="single" w:sz="4" w:space="0" w:color="auto"/>
            </w:tcBorders>
            <w:shd w:val="clear" w:color="auto" w:fill="auto"/>
            <w:noWrap/>
            <w:vAlign w:val="bottom"/>
            <w:hideMark/>
          </w:tcPr>
          <w:p w14:paraId="39B0FE4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FDO2326A2ZF</w:t>
            </w:r>
          </w:p>
        </w:tc>
        <w:tc>
          <w:tcPr>
            <w:tcW w:w="6690" w:type="dxa"/>
            <w:tcBorders>
              <w:top w:val="nil"/>
              <w:left w:val="nil"/>
              <w:bottom w:val="single" w:sz="4" w:space="0" w:color="auto"/>
              <w:right w:val="single" w:sz="4" w:space="0" w:color="auto"/>
            </w:tcBorders>
            <w:shd w:val="clear" w:color="auto" w:fill="auto"/>
            <w:vAlign w:val="bottom"/>
            <w:hideMark/>
          </w:tcPr>
          <w:p w14:paraId="5616F5A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2D09740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FAAABA2"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GP::CENTURION-NBSC</w:t>
            </w:r>
          </w:p>
        </w:tc>
        <w:tc>
          <w:tcPr>
            <w:tcW w:w="4083" w:type="dxa"/>
            <w:tcBorders>
              <w:top w:val="nil"/>
              <w:left w:val="nil"/>
              <w:bottom w:val="single" w:sz="4" w:space="0" w:color="auto"/>
              <w:right w:val="single" w:sz="4" w:space="0" w:color="auto"/>
            </w:tcBorders>
            <w:shd w:val="clear" w:color="auto" w:fill="auto"/>
            <w:noWrap/>
            <w:vAlign w:val="bottom"/>
            <w:hideMark/>
          </w:tcPr>
          <w:p w14:paraId="0187605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ASR1001-HX Chassis</w:t>
            </w:r>
          </w:p>
        </w:tc>
        <w:tc>
          <w:tcPr>
            <w:tcW w:w="6690" w:type="dxa"/>
            <w:tcBorders>
              <w:top w:val="nil"/>
              <w:left w:val="nil"/>
              <w:bottom w:val="single" w:sz="4" w:space="0" w:color="auto"/>
              <w:right w:val="single" w:sz="4" w:space="0" w:color="auto"/>
            </w:tcBorders>
            <w:shd w:val="clear" w:color="auto" w:fill="auto"/>
            <w:vAlign w:val="bottom"/>
            <w:hideMark/>
          </w:tcPr>
          <w:p w14:paraId="418882A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w:t>
            </w:r>
          </w:p>
        </w:tc>
      </w:tr>
      <w:tr w:rsidR="00C7379E" w:rsidRPr="00096A6F" w14:paraId="391685C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B5CFD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CENTURION</w:t>
            </w:r>
          </w:p>
        </w:tc>
        <w:tc>
          <w:tcPr>
            <w:tcW w:w="4083" w:type="dxa"/>
            <w:tcBorders>
              <w:top w:val="nil"/>
              <w:left w:val="nil"/>
              <w:bottom w:val="single" w:sz="4" w:space="0" w:color="auto"/>
              <w:right w:val="single" w:sz="4" w:space="0" w:color="auto"/>
            </w:tcBorders>
            <w:shd w:val="clear" w:color="auto" w:fill="auto"/>
            <w:noWrap/>
            <w:vAlign w:val="bottom"/>
            <w:hideMark/>
          </w:tcPr>
          <w:p w14:paraId="7FF26E7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ASR1001-HX Chassis</w:t>
            </w:r>
          </w:p>
        </w:tc>
        <w:tc>
          <w:tcPr>
            <w:tcW w:w="6690" w:type="dxa"/>
            <w:tcBorders>
              <w:top w:val="nil"/>
              <w:left w:val="nil"/>
              <w:bottom w:val="single" w:sz="4" w:space="0" w:color="auto"/>
              <w:right w:val="single" w:sz="4" w:space="0" w:color="auto"/>
            </w:tcBorders>
            <w:shd w:val="clear" w:color="auto" w:fill="auto"/>
            <w:vAlign w:val="bottom"/>
            <w:hideMark/>
          </w:tcPr>
          <w:p w14:paraId="1285FBB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w:t>
            </w:r>
          </w:p>
        </w:tc>
      </w:tr>
      <w:tr w:rsidR="00C7379E" w:rsidRPr="00096A6F" w14:paraId="7A5729D2"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18000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GP::MIDRAND-IBGP</w:t>
            </w:r>
          </w:p>
        </w:tc>
        <w:tc>
          <w:tcPr>
            <w:tcW w:w="4083" w:type="dxa"/>
            <w:tcBorders>
              <w:top w:val="nil"/>
              <w:left w:val="nil"/>
              <w:bottom w:val="single" w:sz="4" w:space="0" w:color="auto"/>
              <w:right w:val="single" w:sz="4" w:space="0" w:color="auto"/>
            </w:tcBorders>
            <w:shd w:val="clear" w:color="auto" w:fill="auto"/>
            <w:noWrap/>
            <w:vAlign w:val="bottom"/>
            <w:hideMark/>
          </w:tcPr>
          <w:p w14:paraId="23C53434"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ASR1001-HX Chassis</w:t>
            </w:r>
          </w:p>
        </w:tc>
        <w:tc>
          <w:tcPr>
            <w:tcW w:w="6690" w:type="dxa"/>
            <w:tcBorders>
              <w:top w:val="nil"/>
              <w:left w:val="nil"/>
              <w:bottom w:val="single" w:sz="4" w:space="0" w:color="auto"/>
              <w:right w:val="single" w:sz="4" w:space="0" w:color="auto"/>
            </w:tcBorders>
            <w:shd w:val="clear" w:color="auto" w:fill="auto"/>
            <w:vAlign w:val="bottom"/>
            <w:hideMark/>
          </w:tcPr>
          <w:p w14:paraId="5F7082CF"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w:t>
            </w:r>
          </w:p>
        </w:tc>
      </w:tr>
      <w:tr w:rsidR="00C7379E" w:rsidRPr="00096A6F" w14:paraId="4C0EEC2B"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EC4955"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GP::MIDRAND-IBGP</w:t>
            </w:r>
          </w:p>
        </w:tc>
        <w:tc>
          <w:tcPr>
            <w:tcW w:w="4083" w:type="dxa"/>
            <w:tcBorders>
              <w:top w:val="nil"/>
              <w:left w:val="nil"/>
              <w:bottom w:val="single" w:sz="4" w:space="0" w:color="auto"/>
              <w:right w:val="single" w:sz="4" w:space="0" w:color="auto"/>
            </w:tcBorders>
            <w:shd w:val="clear" w:color="auto" w:fill="auto"/>
            <w:noWrap/>
            <w:vAlign w:val="bottom"/>
            <w:hideMark/>
          </w:tcPr>
          <w:p w14:paraId="0FC63F63"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ASR1001-HX Chassis</w:t>
            </w:r>
          </w:p>
        </w:tc>
        <w:tc>
          <w:tcPr>
            <w:tcW w:w="6690" w:type="dxa"/>
            <w:tcBorders>
              <w:top w:val="nil"/>
              <w:left w:val="nil"/>
              <w:bottom w:val="single" w:sz="4" w:space="0" w:color="auto"/>
              <w:right w:val="single" w:sz="4" w:space="0" w:color="auto"/>
            </w:tcBorders>
            <w:shd w:val="clear" w:color="auto" w:fill="auto"/>
            <w:vAlign w:val="bottom"/>
            <w:hideMark/>
          </w:tcPr>
          <w:p w14:paraId="437A7608"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w:t>
            </w:r>
          </w:p>
        </w:tc>
      </w:tr>
      <w:tr w:rsidR="00C7379E" w:rsidRPr="00096A6F" w14:paraId="5644C9A4"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871099"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MP::NERSTON-BP</w:t>
            </w:r>
          </w:p>
        </w:tc>
        <w:tc>
          <w:tcPr>
            <w:tcW w:w="4083" w:type="dxa"/>
            <w:tcBorders>
              <w:top w:val="nil"/>
              <w:left w:val="nil"/>
              <w:bottom w:val="single" w:sz="4" w:space="0" w:color="auto"/>
              <w:right w:val="single" w:sz="4" w:space="0" w:color="auto"/>
            </w:tcBorders>
            <w:shd w:val="clear" w:color="auto" w:fill="auto"/>
            <w:noWrap/>
            <w:vAlign w:val="bottom"/>
            <w:hideMark/>
          </w:tcPr>
          <w:p w14:paraId="1F94BBC3"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FDO2326A2XF</w:t>
            </w:r>
          </w:p>
        </w:tc>
        <w:tc>
          <w:tcPr>
            <w:tcW w:w="6690" w:type="dxa"/>
            <w:tcBorders>
              <w:top w:val="nil"/>
              <w:left w:val="nil"/>
              <w:bottom w:val="single" w:sz="4" w:space="0" w:color="auto"/>
              <w:right w:val="single" w:sz="4" w:space="0" w:color="auto"/>
            </w:tcBorders>
            <w:shd w:val="clear" w:color="auto" w:fill="auto"/>
            <w:vAlign w:val="bottom"/>
            <w:hideMark/>
          </w:tcPr>
          <w:p w14:paraId="27F3FD2F" w14:textId="77777777" w:rsidR="00C7379E" w:rsidRPr="00023AB4" w:rsidRDefault="00C7379E" w:rsidP="00C7379E">
            <w:pPr>
              <w:jc w:val="both"/>
              <w:rPr>
                <w:rFonts w:cs="Calibri"/>
                <w:color w:val="000000"/>
                <w:sz w:val="23"/>
                <w:szCs w:val="23"/>
                <w:highlight w:val="cyan"/>
                <w:lang w:val="en-US"/>
              </w:rPr>
            </w:pPr>
            <w:r w:rsidRPr="00096A6F">
              <w:rPr>
                <w:rFonts w:cs="Calibri"/>
                <w:color w:val="000000"/>
                <w:sz w:val="23"/>
                <w:szCs w:val="23"/>
                <w:lang w:val="en-US"/>
              </w:rPr>
              <w:t>Cisco ISR4331 Chassis</w:t>
            </w:r>
          </w:p>
        </w:tc>
      </w:tr>
      <w:tr w:rsidR="00C7379E" w:rsidRPr="00096A6F" w14:paraId="65C99CB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F8830E"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WC::ATLNTIS-SVCPNT</w:t>
            </w:r>
          </w:p>
        </w:tc>
        <w:tc>
          <w:tcPr>
            <w:tcW w:w="4083" w:type="dxa"/>
            <w:tcBorders>
              <w:top w:val="nil"/>
              <w:left w:val="nil"/>
              <w:bottom w:val="single" w:sz="4" w:space="0" w:color="auto"/>
              <w:right w:val="single" w:sz="4" w:space="0" w:color="auto"/>
            </w:tcBorders>
            <w:shd w:val="clear" w:color="auto" w:fill="auto"/>
            <w:noWrap/>
            <w:vAlign w:val="bottom"/>
            <w:hideMark/>
          </w:tcPr>
          <w:p w14:paraId="03C867D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FCZ1830C49R</w:t>
            </w:r>
          </w:p>
        </w:tc>
        <w:tc>
          <w:tcPr>
            <w:tcW w:w="6690" w:type="dxa"/>
            <w:tcBorders>
              <w:top w:val="nil"/>
              <w:left w:val="nil"/>
              <w:bottom w:val="single" w:sz="4" w:space="0" w:color="auto"/>
              <w:right w:val="single" w:sz="4" w:space="0" w:color="auto"/>
            </w:tcBorders>
            <w:shd w:val="clear" w:color="auto" w:fill="auto"/>
            <w:vAlign w:val="bottom"/>
            <w:hideMark/>
          </w:tcPr>
          <w:p w14:paraId="3A44359D"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FCZ1830C49R Hw Revision: 1.0</w:t>
            </w:r>
          </w:p>
        </w:tc>
      </w:tr>
      <w:tr w:rsidR="00C7379E" w:rsidRPr="00096A6F" w14:paraId="3CB8A11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28D88F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MP::DIPALESENG</w:t>
            </w:r>
          </w:p>
        </w:tc>
        <w:tc>
          <w:tcPr>
            <w:tcW w:w="4083" w:type="dxa"/>
            <w:tcBorders>
              <w:top w:val="nil"/>
              <w:left w:val="nil"/>
              <w:bottom w:val="single" w:sz="4" w:space="0" w:color="auto"/>
              <w:right w:val="single" w:sz="4" w:space="0" w:color="auto"/>
            </w:tcBorders>
            <w:shd w:val="clear" w:color="auto" w:fill="auto"/>
            <w:noWrap/>
            <w:vAlign w:val="bottom"/>
            <w:hideMark/>
          </w:tcPr>
          <w:p w14:paraId="0ACC7B4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FGL200410A6</w:t>
            </w:r>
          </w:p>
        </w:tc>
        <w:tc>
          <w:tcPr>
            <w:tcW w:w="6690" w:type="dxa"/>
            <w:tcBorders>
              <w:top w:val="nil"/>
              <w:left w:val="nil"/>
              <w:bottom w:val="single" w:sz="4" w:space="0" w:color="auto"/>
              <w:right w:val="single" w:sz="4" w:space="0" w:color="auto"/>
            </w:tcBorders>
            <w:shd w:val="clear" w:color="auto" w:fill="auto"/>
            <w:vAlign w:val="bottom"/>
            <w:hideMark/>
          </w:tcPr>
          <w:p w14:paraId="61A2C6FC"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FGL200410A6 Hw Revision: 1.0</w:t>
            </w:r>
          </w:p>
        </w:tc>
      </w:tr>
      <w:tr w:rsidR="00C7379E" w:rsidRPr="00096A6F" w14:paraId="09162F8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096520"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NC::BARKLYWEST</w:t>
            </w:r>
          </w:p>
        </w:tc>
        <w:tc>
          <w:tcPr>
            <w:tcW w:w="4083" w:type="dxa"/>
            <w:tcBorders>
              <w:top w:val="nil"/>
              <w:left w:val="nil"/>
              <w:bottom w:val="single" w:sz="4" w:space="0" w:color="auto"/>
              <w:right w:val="single" w:sz="4" w:space="0" w:color="auto"/>
            </w:tcBorders>
            <w:shd w:val="clear" w:color="auto" w:fill="auto"/>
            <w:noWrap/>
            <w:vAlign w:val="bottom"/>
            <w:hideMark/>
          </w:tcPr>
          <w:p w14:paraId="0D7927B6"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FDO2244A18A</w:t>
            </w:r>
          </w:p>
        </w:tc>
        <w:tc>
          <w:tcPr>
            <w:tcW w:w="6690" w:type="dxa"/>
            <w:tcBorders>
              <w:top w:val="nil"/>
              <w:left w:val="nil"/>
              <w:bottom w:val="single" w:sz="4" w:space="0" w:color="auto"/>
              <w:right w:val="single" w:sz="4" w:space="0" w:color="auto"/>
            </w:tcBorders>
            <w:shd w:val="clear" w:color="auto" w:fill="auto"/>
            <w:vAlign w:val="bottom"/>
            <w:hideMark/>
          </w:tcPr>
          <w:p w14:paraId="7BF5359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 ISR4331 Chassis</w:t>
            </w:r>
          </w:p>
        </w:tc>
      </w:tr>
      <w:tr w:rsidR="00C7379E" w:rsidRPr="00096A6F" w14:paraId="537819C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32A6579"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LIM::BELABELA</w:t>
            </w:r>
          </w:p>
        </w:tc>
        <w:tc>
          <w:tcPr>
            <w:tcW w:w="4083" w:type="dxa"/>
            <w:tcBorders>
              <w:top w:val="nil"/>
              <w:left w:val="nil"/>
              <w:bottom w:val="single" w:sz="4" w:space="0" w:color="auto"/>
              <w:right w:val="single" w:sz="4" w:space="0" w:color="auto"/>
            </w:tcBorders>
            <w:shd w:val="clear" w:color="auto" w:fill="auto"/>
            <w:noWrap/>
            <w:vAlign w:val="bottom"/>
            <w:hideMark/>
          </w:tcPr>
          <w:p w14:paraId="7C83B077"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FGL21111092</w:t>
            </w:r>
          </w:p>
        </w:tc>
        <w:tc>
          <w:tcPr>
            <w:tcW w:w="6690" w:type="dxa"/>
            <w:tcBorders>
              <w:top w:val="nil"/>
              <w:left w:val="nil"/>
              <w:bottom w:val="single" w:sz="4" w:space="0" w:color="auto"/>
              <w:right w:val="single" w:sz="4" w:space="0" w:color="auto"/>
            </w:tcBorders>
            <w:shd w:val="clear" w:color="auto" w:fill="auto"/>
            <w:vAlign w:val="bottom"/>
            <w:hideMark/>
          </w:tcPr>
          <w:p w14:paraId="6315B971" w14:textId="77777777" w:rsidR="00C7379E" w:rsidRPr="00096A6F" w:rsidRDefault="00C7379E" w:rsidP="00C7379E">
            <w:pPr>
              <w:jc w:val="both"/>
              <w:rPr>
                <w:rFonts w:cs="Calibri"/>
                <w:color w:val="000000"/>
                <w:sz w:val="23"/>
                <w:szCs w:val="23"/>
                <w:lang w:val="en-US"/>
              </w:rPr>
            </w:pPr>
            <w:r w:rsidRPr="00096A6F">
              <w:rPr>
                <w:rFonts w:cs="Calibri"/>
                <w:color w:val="000000"/>
                <w:sz w:val="23"/>
                <w:szCs w:val="23"/>
                <w:lang w:val="en-US"/>
              </w:rPr>
              <w:t>CISCO2901/K9 chassis Hw Serial#: FGL21111092 Hw Revision: 1.0</w:t>
            </w:r>
          </w:p>
        </w:tc>
      </w:tr>
      <w:tr w:rsidR="00471864" w:rsidRPr="00096A6F" w14:paraId="3CAA471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813564"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MP::BELFAST-DO</w:t>
            </w:r>
          </w:p>
        </w:tc>
        <w:tc>
          <w:tcPr>
            <w:tcW w:w="4083" w:type="dxa"/>
            <w:tcBorders>
              <w:top w:val="nil"/>
              <w:left w:val="nil"/>
              <w:bottom w:val="single" w:sz="4" w:space="0" w:color="auto"/>
              <w:right w:val="single" w:sz="4" w:space="0" w:color="auto"/>
            </w:tcBorders>
            <w:shd w:val="clear" w:color="auto" w:fill="auto"/>
            <w:noWrap/>
            <w:vAlign w:val="bottom"/>
            <w:hideMark/>
          </w:tcPr>
          <w:p w14:paraId="14EA1838"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FGL200410A4</w:t>
            </w:r>
          </w:p>
        </w:tc>
        <w:tc>
          <w:tcPr>
            <w:tcW w:w="6690" w:type="dxa"/>
            <w:tcBorders>
              <w:top w:val="nil"/>
              <w:left w:val="nil"/>
              <w:bottom w:val="single" w:sz="4" w:space="0" w:color="auto"/>
              <w:right w:val="single" w:sz="4" w:space="0" w:color="auto"/>
            </w:tcBorders>
            <w:shd w:val="clear" w:color="auto" w:fill="auto"/>
            <w:vAlign w:val="bottom"/>
            <w:hideMark/>
          </w:tcPr>
          <w:p w14:paraId="73AFDC7B"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FGL200410A4 Hw Revision: 1.0</w:t>
            </w:r>
          </w:p>
        </w:tc>
      </w:tr>
      <w:tr w:rsidR="00471864" w:rsidRPr="00096A6F" w14:paraId="754DCD8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76AA5A"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GP::BRNKHRSTSPRT</w:t>
            </w:r>
          </w:p>
        </w:tc>
        <w:tc>
          <w:tcPr>
            <w:tcW w:w="4083" w:type="dxa"/>
            <w:tcBorders>
              <w:top w:val="nil"/>
              <w:left w:val="nil"/>
              <w:bottom w:val="single" w:sz="4" w:space="0" w:color="auto"/>
              <w:right w:val="single" w:sz="4" w:space="0" w:color="auto"/>
            </w:tcBorders>
            <w:shd w:val="clear" w:color="auto" w:fill="auto"/>
            <w:noWrap/>
            <w:vAlign w:val="bottom"/>
            <w:hideMark/>
          </w:tcPr>
          <w:p w14:paraId="42722CD7"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FGL2111108Q</w:t>
            </w:r>
          </w:p>
        </w:tc>
        <w:tc>
          <w:tcPr>
            <w:tcW w:w="6690" w:type="dxa"/>
            <w:tcBorders>
              <w:top w:val="nil"/>
              <w:left w:val="nil"/>
              <w:bottom w:val="single" w:sz="4" w:space="0" w:color="auto"/>
              <w:right w:val="single" w:sz="4" w:space="0" w:color="auto"/>
            </w:tcBorders>
            <w:shd w:val="clear" w:color="auto" w:fill="auto"/>
            <w:vAlign w:val="bottom"/>
            <w:hideMark/>
          </w:tcPr>
          <w:p w14:paraId="312F0E8C"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FGL2111108Q Hw Revision: 1.0</w:t>
            </w:r>
          </w:p>
        </w:tc>
      </w:tr>
      <w:tr w:rsidR="00471864" w:rsidRPr="00096A6F" w14:paraId="121E173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4D37902"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EC::BIZANA</w:t>
            </w:r>
          </w:p>
        </w:tc>
        <w:tc>
          <w:tcPr>
            <w:tcW w:w="4083" w:type="dxa"/>
            <w:tcBorders>
              <w:top w:val="nil"/>
              <w:left w:val="nil"/>
              <w:bottom w:val="single" w:sz="4" w:space="0" w:color="auto"/>
              <w:right w:val="single" w:sz="4" w:space="0" w:color="auto"/>
            </w:tcBorders>
            <w:shd w:val="clear" w:color="auto" w:fill="auto"/>
            <w:noWrap/>
            <w:vAlign w:val="bottom"/>
            <w:hideMark/>
          </w:tcPr>
          <w:p w14:paraId="7FD61305" w14:textId="77777777" w:rsidR="00471864" w:rsidRPr="00BE0070" w:rsidRDefault="001920CF" w:rsidP="00471864">
            <w:pPr>
              <w:jc w:val="both"/>
              <w:rPr>
                <w:rFonts w:cs="Calibri"/>
                <w:color w:val="000000"/>
                <w:sz w:val="23"/>
                <w:szCs w:val="23"/>
                <w:lang w:val="en-US"/>
              </w:rPr>
            </w:pPr>
            <w:r w:rsidRPr="00BE0070">
              <w:rPr>
                <w:rFonts w:cs="Calibri"/>
                <w:color w:val="000000"/>
                <w:sz w:val="23"/>
                <w:szCs w:val="23"/>
                <w:lang w:val="en-US"/>
              </w:rPr>
              <w:t>FDO2132A23B</w:t>
            </w:r>
          </w:p>
        </w:tc>
        <w:tc>
          <w:tcPr>
            <w:tcW w:w="6690" w:type="dxa"/>
            <w:tcBorders>
              <w:top w:val="nil"/>
              <w:left w:val="nil"/>
              <w:bottom w:val="single" w:sz="4" w:space="0" w:color="auto"/>
              <w:right w:val="single" w:sz="4" w:space="0" w:color="auto"/>
            </w:tcBorders>
            <w:shd w:val="clear" w:color="auto" w:fill="auto"/>
            <w:vAlign w:val="bottom"/>
            <w:hideMark/>
          </w:tcPr>
          <w:p w14:paraId="52A4AA17" w14:textId="77777777" w:rsidR="00471864" w:rsidRPr="00BE0070" w:rsidRDefault="001920CF" w:rsidP="00471864">
            <w:pPr>
              <w:jc w:val="both"/>
              <w:rPr>
                <w:rFonts w:cs="Calibri"/>
                <w:color w:val="000000"/>
                <w:sz w:val="23"/>
                <w:szCs w:val="23"/>
                <w:lang w:val="en-US"/>
              </w:rPr>
            </w:pPr>
            <w:r w:rsidRPr="00BE0070">
              <w:rPr>
                <w:rFonts w:cs="Calibri"/>
                <w:color w:val="000000"/>
                <w:sz w:val="23"/>
                <w:szCs w:val="23"/>
                <w:lang w:val="en-US"/>
              </w:rPr>
              <w:t>Cisco ISR4331 Chassis</w:t>
            </w:r>
          </w:p>
        </w:tc>
      </w:tr>
      <w:tr w:rsidR="00471864" w:rsidRPr="00096A6F" w14:paraId="2D38F7C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6C5652"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LIM::BOCHUM</w:t>
            </w:r>
          </w:p>
        </w:tc>
        <w:tc>
          <w:tcPr>
            <w:tcW w:w="4083" w:type="dxa"/>
            <w:tcBorders>
              <w:top w:val="nil"/>
              <w:left w:val="nil"/>
              <w:bottom w:val="single" w:sz="4" w:space="0" w:color="auto"/>
              <w:right w:val="single" w:sz="4" w:space="0" w:color="auto"/>
            </w:tcBorders>
            <w:shd w:val="clear" w:color="auto" w:fill="auto"/>
            <w:noWrap/>
            <w:vAlign w:val="bottom"/>
            <w:hideMark/>
          </w:tcPr>
          <w:p w14:paraId="02383F04"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FCZ171091RH</w:t>
            </w:r>
          </w:p>
        </w:tc>
        <w:tc>
          <w:tcPr>
            <w:tcW w:w="6690" w:type="dxa"/>
            <w:tcBorders>
              <w:top w:val="nil"/>
              <w:left w:val="nil"/>
              <w:bottom w:val="single" w:sz="4" w:space="0" w:color="auto"/>
              <w:right w:val="single" w:sz="4" w:space="0" w:color="auto"/>
            </w:tcBorders>
            <w:shd w:val="clear" w:color="auto" w:fill="auto"/>
            <w:vAlign w:val="bottom"/>
            <w:hideMark/>
          </w:tcPr>
          <w:p w14:paraId="42D62AE9"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FCZ171091RH Hw Revision: 1.0</w:t>
            </w:r>
          </w:p>
        </w:tc>
      </w:tr>
      <w:tr w:rsidR="00471864" w:rsidRPr="00096A6F" w14:paraId="0C5DC7D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874511"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MP::BOTHASHOOP-BP</w:t>
            </w:r>
          </w:p>
        </w:tc>
        <w:tc>
          <w:tcPr>
            <w:tcW w:w="4083" w:type="dxa"/>
            <w:tcBorders>
              <w:top w:val="nil"/>
              <w:left w:val="nil"/>
              <w:bottom w:val="single" w:sz="4" w:space="0" w:color="auto"/>
              <w:right w:val="single" w:sz="4" w:space="0" w:color="auto"/>
            </w:tcBorders>
            <w:shd w:val="clear" w:color="auto" w:fill="auto"/>
            <w:noWrap/>
            <w:vAlign w:val="bottom"/>
            <w:hideMark/>
          </w:tcPr>
          <w:p w14:paraId="497195F6"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FDO2326A2XS</w:t>
            </w:r>
          </w:p>
        </w:tc>
        <w:tc>
          <w:tcPr>
            <w:tcW w:w="6690" w:type="dxa"/>
            <w:tcBorders>
              <w:top w:val="nil"/>
              <w:left w:val="nil"/>
              <w:bottom w:val="single" w:sz="4" w:space="0" w:color="auto"/>
              <w:right w:val="single" w:sz="4" w:space="0" w:color="auto"/>
            </w:tcBorders>
            <w:shd w:val="clear" w:color="auto" w:fill="auto"/>
            <w:vAlign w:val="bottom"/>
            <w:hideMark/>
          </w:tcPr>
          <w:p w14:paraId="2592D0B7"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 ISR4331 Chassis</w:t>
            </w:r>
          </w:p>
        </w:tc>
      </w:tr>
      <w:tr w:rsidR="00471864" w:rsidRPr="00096A6F" w14:paraId="1E28E76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C9126D"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WC::BREDASDRP</w:t>
            </w:r>
          </w:p>
        </w:tc>
        <w:tc>
          <w:tcPr>
            <w:tcW w:w="4083" w:type="dxa"/>
            <w:tcBorders>
              <w:top w:val="nil"/>
              <w:left w:val="nil"/>
              <w:bottom w:val="single" w:sz="4" w:space="0" w:color="auto"/>
              <w:right w:val="single" w:sz="4" w:space="0" w:color="auto"/>
            </w:tcBorders>
            <w:shd w:val="clear" w:color="auto" w:fill="auto"/>
            <w:noWrap/>
            <w:vAlign w:val="bottom"/>
            <w:hideMark/>
          </w:tcPr>
          <w:p w14:paraId="30D4885C"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FCZ180971JS</w:t>
            </w:r>
          </w:p>
        </w:tc>
        <w:tc>
          <w:tcPr>
            <w:tcW w:w="6690" w:type="dxa"/>
            <w:tcBorders>
              <w:top w:val="nil"/>
              <w:left w:val="nil"/>
              <w:bottom w:val="single" w:sz="4" w:space="0" w:color="auto"/>
              <w:right w:val="single" w:sz="4" w:space="0" w:color="auto"/>
            </w:tcBorders>
            <w:shd w:val="clear" w:color="auto" w:fill="auto"/>
            <w:vAlign w:val="bottom"/>
            <w:hideMark/>
          </w:tcPr>
          <w:p w14:paraId="64800411"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CISCO2911/K9 chassis Hw Serial#: FCZ180971JS Hw Revision: 1.0</w:t>
            </w:r>
          </w:p>
        </w:tc>
      </w:tr>
      <w:tr w:rsidR="00471864" w:rsidRPr="00096A6F" w14:paraId="745C7F0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24325FA"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NW::BRITS-STORAGE</w:t>
            </w:r>
          </w:p>
        </w:tc>
        <w:tc>
          <w:tcPr>
            <w:tcW w:w="4083" w:type="dxa"/>
            <w:tcBorders>
              <w:top w:val="nil"/>
              <w:left w:val="nil"/>
              <w:bottom w:val="single" w:sz="4" w:space="0" w:color="auto"/>
              <w:right w:val="single" w:sz="4" w:space="0" w:color="auto"/>
            </w:tcBorders>
            <w:shd w:val="clear" w:color="auto" w:fill="auto"/>
            <w:noWrap/>
            <w:vAlign w:val="bottom"/>
            <w:hideMark/>
          </w:tcPr>
          <w:p w14:paraId="0514B872"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FGL2004105X</w:t>
            </w:r>
          </w:p>
        </w:tc>
        <w:tc>
          <w:tcPr>
            <w:tcW w:w="6690" w:type="dxa"/>
            <w:tcBorders>
              <w:top w:val="nil"/>
              <w:left w:val="nil"/>
              <w:bottom w:val="single" w:sz="4" w:space="0" w:color="auto"/>
              <w:right w:val="single" w:sz="4" w:space="0" w:color="auto"/>
            </w:tcBorders>
            <w:shd w:val="clear" w:color="auto" w:fill="auto"/>
            <w:vAlign w:val="bottom"/>
            <w:hideMark/>
          </w:tcPr>
          <w:p w14:paraId="06F4B1FA"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CISCO2901/K9 chassis Hw Serial#: FGL2004105X Hw Revision: 1.0</w:t>
            </w:r>
          </w:p>
        </w:tc>
      </w:tr>
      <w:tr w:rsidR="00471864" w:rsidRPr="00096A6F" w14:paraId="1C4E58A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8182F7"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KZN::BULWER</w:t>
            </w:r>
          </w:p>
        </w:tc>
        <w:tc>
          <w:tcPr>
            <w:tcW w:w="4083" w:type="dxa"/>
            <w:tcBorders>
              <w:top w:val="nil"/>
              <w:left w:val="nil"/>
              <w:bottom w:val="single" w:sz="4" w:space="0" w:color="auto"/>
              <w:right w:val="single" w:sz="4" w:space="0" w:color="auto"/>
            </w:tcBorders>
            <w:shd w:val="clear" w:color="auto" w:fill="auto"/>
            <w:noWrap/>
            <w:vAlign w:val="bottom"/>
            <w:hideMark/>
          </w:tcPr>
          <w:p w14:paraId="5289EE5C"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FCZ170461FQ</w:t>
            </w:r>
          </w:p>
        </w:tc>
        <w:tc>
          <w:tcPr>
            <w:tcW w:w="6690" w:type="dxa"/>
            <w:tcBorders>
              <w:top w:val="nil"/>
              <w:left w:val="nil"/>
              <w:bottom w:val="single" w:sz="4" w:space="0" w:color="auto"/>
              <w:right w:val="single" w:sz="4" w:space="0" w:color="auto"/>
            </w:tcBorders>
            <w:shd w:val="clear" w:color="auto" w:fill="auto"/>
            <w:vAlign w:val="bottom"/>
            <w:hideMark/>
          </w:tcPr>
          <w:p w14:paraId="108A14D8"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CISCO2911/K9 chassis</w:t>
            </w:r>
          </w:p>
        </w:tc>
      </w:tr>
      <w:tr w:rsidR="00471864" w:rsidRPr="00096A6F" w14:paraId="16BB208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AB71EF"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MP::BUSHBCKRIDGE</w:t>
            </w:r>
          </w:p>
        </w:tc>
        <w:tc>
          <w:tcPr>
            <w:tcW w:w="4083" w:type="dxa"/>
            <w:tcBorders>
              <w:top w:val="nil"/>
              <w:left w:val="nil"/>
              <w:bottom w:val="single" w:sz="4" w:space="0" w:color="auto"/>
              <w:right w:val="single" w:sz="4" w:space="0" w:color="auto"/>
            </w:tcBorders>
            <w:shd w:val="clear" w:color="auto" w:fill="auto"/>
            <w:noWrap/>
            <w:vAlign w:val="bottom"/>
            <w:hideMark/>
          </w:tcPr>
          <w:p w14:paraId="403E95F2"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FDO2326A2WV</w:t>
            </w:r>
          </w:p>
        </w:tc>
        <w:tc>
          <w:tcPr>
            <w:tcW w:w="6690" w:type="dxa"/>
            <w:tcBorders>
              <w:top w:val="nil"/>
              <w:left w:val="nil"/>
              <w:bottom w:val="single" w:sz="4" w:space="0" w:color="auto"/>
              <w:right w:val="single" w:sz="4" w:space="0" w:color="auto"/>
            </w:tcBorders>
            <w:shd w:val="clear" w:color="auto" w:fill="auto"/>
            <w:vAlign w:val="bottom"/>
            <w:hideMark/>
          </w:tcPr>
          <w:p w14:paraId="3C0B40A0"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 ISR4331 Chassis</w:t>
            </w:r>
          </w:p>
        </w:tc>
      </w:tr>
      <w:tr w:rsidR="00471864" w:rsidRPr="00096A6F" w14:paraId="70055257"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DCA6AD"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EC::CALA</w:t>
            </w:r>
          </w:p>
        </w:tc>
        <w:tc>
          <w:tcPr>
            <w:tcW w:w="4083" w:type="dxa"/>
            <w:tcBorders>
              <w:top w:val="nil"/>
              <w:left w:val="nil"/>
              <w:bottom w:val="single" w:sz="4" w:space="0" w:color="auto"/>
              <w:right w:val="single" w:sz="4" w:space="0" w:color="auto"/>
            </w:tcBorders>
            <w:shd w:val="clear" w:color="auto" w:fill="auto"/>
            <w:noWrap/>
            <w:vAlign w:val="bottom"/>
            <w:hideMark/>
          </w:tcPr>
          <w:p w14:paraId="62F31270"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FCZ180971EM</w:t>
            </w:r>
          </w:p>
        </w:tc>
        <w:tc>
          <w:tcPr>
            <w:tcW w:w="6690" w:type="dxa"/>
            <w:tcBorders>
              <w:top w:val="nil"/>
              <w:left w:val="nil"/>
              <w:bottom w:val="single" w:sz="4" w:space="0" w:color="auto"/>
              <w:right w:val="single" w:sz="4" w:space="0" w:color="auto"/>
            </w:tcBorders>
            <w:shd w:val="clear" w:color="auto" w:fill="auto"/>
            <w:vAlign w:val="bottom"/>
            <w:hideMark/>
          </w:tcPr>
          <w:p w14:paraId="2217397E"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CISCO2921/K9 chassis Hw Serial#: FCZ180971EM Hw Revision: 1.0</w:t>
            </w:r>
          </w:p>
        </w:tc>
      </w:tr>
      <w:tr w:rsidR="00471864" w:rsidRPr="00096A6F" w14:paraId="45ED5C9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734BCF5"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MP::CAROLINA-DHA</w:t>
            </w:r>
          </w:p>
        </w:tc>
        <w:tc>
          <w:tcPr>
            <w:tcW w:w="4083" w:type="dxa"/>
            <w:tcBorders>
              <w:top w:val="nil"/>
              <w:left w:val="nil"/>
              <w:bottom w:val="single" w:sz="4" w:space="0" w:color="auto"/>
              <w:right w:val="single" w:sz="4" w:space="0" w:color="auto"/>
            </w:tcBorders>
            <w:shd w:val="clear" w:color="auto" w:fill="auto"/>
            <w:noWrap/>
            <w:vAlign w:val="bottom"/>
            <w:hideMark/>
          </w:tcPr>
          <w:p w14:paraId="5D41C577"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FCZ181070YP</w:t>
            </w:r>
          </w:p>
        </w:tc>
        <w:tc>
          <w:tcPr>
            <w:tcW w:w="6690" w:type="dxa"/>
            <w:tcBorders>
              <w:top w:val="nil"/>
              <w:left w:val="nil"/>
              <w:bottom w:val="single" w:sz="4" w:space="0" w:color="auto"/>
              <w:right w:val="single" w:sz="4" w:space="0" w:color="auto"/>
            </w:tcBorders>
            <w:shd w:val="clear" w:color="auto" w:fill="auto"/>
            <w:vAlign w:val="bottom"/>
            <w:hideMark/>
          </w:tcPr>
          <w:p w14:paraId="3F41447E"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CISCO2951/K9 chassis Hw Serial#: FCZ181070YP Hw Revision: 1.1</w:t>
            </w:r>
          </w:p>
        </w:tc>
      </w:tr>
      <w:tr w:rsidR="00471864" w:rsidRPr="00096A6F" w14:paraId="259EE94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E058C8E"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MP::CASTEEL</w:t>
            </w:r>
          </w:p>
        </w:tc>
        <w:tc>
          <w:tcPr>
            <w:tcW w:w="4083" w:type="dxa"/>
            <w:tcBorders>
              <w:top w:val="nil"/>
              <w:left w:val="nil"/>
              <w:bottom w:val="single" w:sz="4" w:space="0" w:color="auto"/>
              <w:right w:val="single" w:sz="4" w:space="0" w:color="auto"/>
            </w:tcBorders>
            <w:shd w:val="clear" w:color="auto" w:fill="auto"/>
            <w:noWrap/>
            <w:vAlign w:val="bottom"/>
            <w:hideMark/>
          </w:tcPr>
          <w:p w14:paraId="75EE07E9" w14:textId="77777777" w:rsidR="00471864" w:rsidRPr="00096A6F" w:rsidRDefault="007A2AA6" w:rsidP="00471864">
            <w:pPr>
              <w:jc w:val="both"/>
              <w:rPr>
                <w:rFonts w:cs="Calibri"/>
                <w:color w:val="000000"/>
                <w:sz w:val="23"/>
                <w:szCs w:val="23"/>
                <w:lang w:val="en-US"/>
              </w:rPr>
            </w:pPr>
            <w:r w:rsidRPr="007A2AA6">
              <w:rPr>
                <w:rFonts w:cs="Calibri"/>
                <w:color w:val="000000"/>
                <w:sz w:val="23"/>
                <w:szCs w:val="23"/>
                <w:lang w:val="en-US"/>
              </w:rPr>
              <w:t>FDO2326A2XC</w:t>
            </w:r>
          </w:p>
        </w:tc>
        <w:tc>
          <w:tcPr>
            <w:tcW w:w="6690" w:type="dxa"/>
            <w:tcBorders>
              <w:top w:val="nil"/>
              <w:left w:val="nil"/>
              <w:bottom w:val="single" w:sz="4" w:space="0" w:color="auto"/>
              <w:right w:val="single" w:sz="4" w:space="0" w:color="auto"/>
            </w:tcBorders>
            <w:shd w:val="clear" w:color="auto" w:fill="auto"/>
            <w:vAlign w:val="bottom"/>
            <w:hideMark/>
          </w:tcPr>
          <w:p w14:paraId="47B27E2A" w14:textId="77777777" w:rsidR="00471864" w:rsidRPr="00096A6F" w:rsidRDefault="007A2AA6" w:rsidP="00471864">
            <w:pPr>
              <w:jc w:val="both"/>
              <w:rPr>
                <w:rFonts w:cs="Calibri"/>
                <w:color w:val="000000"/>
                <w:sz w:val="23"/>
                <w:szCs w:val="23"/>
                <w:lang w:val="en-US"/>
              </w:rPr>
            </w:pPr>
            <w:r w:rsidRPr="00096A6F">
              <w:rPr>
                <w:rFonts w:cs="Calibri"/>
                <w:color w:val="000000"/>
                <w:sz w:val="23"/>
                <w:szCs w:val="23"/>
                <w:lang w:val="en-US"/>
              </w:rPr>
              <w:t>Cisco ISR4331 Chassis</w:t>
            </w:r>
          </w:p>
        </w:tc>
      </w:tr>
      <w:tr w:rsidR="00471864" w:rsidRPr="00096A6F" w14:paraId="70351C4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68F2DB"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FS::CALEDONSPRT-BP</w:t>
            </w:r>
          </w:p>
        </w:tc>
        <w:tc>
          <w:tcPr>
            <w:tcW w:w="4083" w:type="dxa"/>
            <w:tcBorders>
              <w:top w:val="nil"/>
              <w:left w:val="nil"/>
              <w:bottom w:val="single" w:sz="4" w:space="0" w:color="auto"/>
              <w:right w:val="single" w:sz="4" w:space="0" w:color="auto"/>
            </w:tcBorders>
            <w:shd w:val="clear" w:color="auto" w:fill="auto"/>
            <w:noWrap/>
            <w:vAlign w:val="bottom"/>
            <w:hideMark/>
          </w:tcPr>
          <w:p w14:paraId="4139AB21"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FDO2326A2Z7</w:t>
            </w:r>
          </w:p>
        </w:tc>
        <w:tc>
          <w:tcPr>
            <w:tcW w:w="6690" w:type="dxa"/>
            <w:tcBorders>
              <w:top w:val="nil"/>
              <w:left w:val="nil"/>
              <w:bottom w:val="single" w:sz="4" w:space="0" w:color="auto"/>
              <w:right w:val="single" w:sz="4" w:space="0" w:color="auto"/>
            </w:tcBorders>
            <w:shd w:val="clear" w:color="auto" w:fill="auto"/>
            <w:vAlign w:val="bottom"/>
            <w:hideMark/>
          </w:tcPr>
          <w:p w14:paraId="5C66D638"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 ISR4331 Chassis</w:t>
            </w:r>
          </w:p>
        </w:tc>
      </w:tr>
      <w:tr w:rsidR="00471864" w:rsidRPr="00096A6F" w14:paraId="03E1FFEF"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089B165"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EC::CENTANE</w:t>
            </w:r>
          </w:p>
        </w:tc>
        <w:tc>
          <w:tcPr>
            <w:tcW w:w="4083" w:type="dxa"/>
            <w:tcBorders>
              <w:top w:val="nil"/>
              <w:left w:val="nil"/>
              <w:bottom w:val="single" w:sz="4" w:space="0" w:color="auto"/>
              <w:right w:val="single" w:sz="4" w:space="0" w:color="auto"/>
            </w:tcBorders>
            <w:shd w:val="clear" w:color="auto" w:fill="auto"/>
            <w:noWrap/>
            <w:vAlign w:val="bottom"/>
            <w:hideMark/>
          </w:tcPr>
          <w:p w14:paraId="7D674A20"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FDO2326A39D</w:t>
            </w:r>
          </w:p>
        </w:tc>
        <w:tc>
          <w:tcPr>
            <w:tcW w:w="6690" w:type="dxa"/>
            <w:tcBorders>
              <w:top w:val="nil"/>
              <w:left w:val="nil"/>
              <w:bottom w:val="single" w:sz="4" w:space="0" w:color="auto"/>
              <w:right w:val="single" w:sz="4" w:space="0" w:color="auto"/>
            </w:tcBorders>
            <w:shd w:val="clear" w:color="auto" w:fill="auto"/>
            <w:vAlign w:val="bottom"/>
            <w:hideMark/>
          </w:tcPr>
          <w:p w14:paraId="7E93B70A"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 ISR4321 Chassis</w:t>
            </w:r>
          </w:p>
        </w:tc>
      </w:tr>
      <w:tr w:rsidR="00471864" w:rsidRPr="00096A6F" w14:paraId="5383B6B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242CB3"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WC::CERES</w:t>
            </w:r>
          </w:p>
        </w:tc>
        <w:tc>
          <w:tcPr>
            <w:tcW w:w="4083" w:type="dxa"/>
            <w:tcBorders>
              <w:top w:val="nil"/>
              <w:left w:val="nil"/>
              <w:bottom w:val="single" w:sz="4" w:space="0" w:color="auto"/>
              <w:right w:val="single" w:sz="4" w:space="0" w:color="auto"/>
            </w:tcBorders>
            <w:shd w:val="clear" w:color="auto" w:fill="auto"/>
            <w:noWrap/>
            <w:vAlign w:val="bottom"/>
            <w:hideMark/>
          </w:tcPr>
          <w:p w14:paraId="56D37D55"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FCZ1830C4AH</w:t>
            </w:r>
          </w:p>
        </w:tc>
        <w:tc>
          <w:tcPr>
            <w:tcW w:w="6690" w:type="dxa"/>
            <w:tcBorders>
              <w:top w:val="nil"/>
              <w:left w:val="nil"/>
              <w:bottom w:val="single" w:sz="4" w:space="0" w:color="auto"/>
              <w:right w:val="single" w:sz="4" w:space="0" w:color="auto"/>
            </w:tcBorders>
            <w:shd w:val="clear" w:color="auto" w:fill="auto"/>
            <w:vAlign w:val="bottom"/>
            <w:hideMark/>
          </w:tcPr>
          <w:p w14:paraId="0A7C0976"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CISCO2901/K9 chassis Hw Serial#: FCZ1830C4AH Hw Revision: 1.0</w:t>
            </w:r>
          </w:p>
        </w:tc>
      </w:tr>
      <w:tr w:rsidR="00471864" w:rsidRPr="00096A6F" w14:paraId="6CF68C0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04F220"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KZN::CHTSWRTH-SCLSRV</w:t>
            </w:r>
          </w:p>
        </w:tc>
        <w:tc>
          <w:tcPr>
            <w:tcW w:w="4083" w:type="dxa"/>
            <w:tcBorders>
              <w:top w:val="nil"/>
              <w:left w:val="nil"/>
              <w:bottom w:val="single" w:sz="4" w:space="0" w:color="auto"/>
              <w:right w:val="single" w:sz="4" w:space="0" w:color="auto"/>
            </w:tcBorders>
            <w:shd w:val="clear" w:color="auto" w:fill="auto"/>
            <w:noWrap/>
            <w:vAlign w:val="bottom"/>
            <w:hideMark/>
          </w:tcPr>
          <w:p w14:paraId="7BC9B48D"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FDO2326A2XX</w:t>
            </w:r>
          </w:p>
        </w:tc>
        <w:tc>
          <w:tcPr>
            <w:tcW w:w="6690" w:type="dxa"/>
            <w:tcBorders>
              <w:top w:val="nil"/>
              <w:left w:val="nil"/>
              <w:bottom w:val="single" w:sz="4" w:space="0" w:color="auto"/>
              <w:right w:val="single" w:sz="4" w:space="0" w:color="auto"/>
            </w:tcBorders>
            <w:shd w:val="clear" w:color="auto" w:fill="auto"/>
            <w:vAlign w:val="bottom"/>
            <w:hideMark/>
          </w:tcPr>
          <w:p w14:paraId="04207A0A"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 ISR4331 Chassis</w:t>
            </w:r>
          </w:p>
        </w:tc>
      </w:tr>
      <w:tr w:rsidR="00471864" w:rsidRPr="00096A6F" w14:paraId="54FF784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65C8F2"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WC::IMGR-PRTCNTR</w:t>
            </w:r>
          </w:p>
        </w:tc>
        <w:tc>
          <w:tcPr>
            <w:tcW w:w="4083" w:type="dxa"/>
            <w:tcBorders>
              <w:top w:val="nil"/>
              <w:left w:val="nil"/>
              <w:bottom w:val="single" w:sz="4" w:space="0" w:color="auto"/>
              <w:right w:val="single" w:sz="4" w:space="0" w:color="auto"/>
            </w:tcBorders>
            <w:shd w:val="clear" w:color="auto" w:fill="auto"/>
            <w:noWrap/>
            <w:vAlign w:val="bottom"/>
            <w:hideMark/>
          </w:tcPr>
          <w:p w14:paraId="60DAC9F3"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FDO2326A2YH</w:t>
            </w:r>
          </w:p>
        </w:tc>
        <w:tc>
          <w:tcPr>
            <w:tcW w:w="6690" w:type="dxa"/>
            <w:tcBorders>
              <w:top w:val="nil"/>
              <w:left w:val="nil"/>
              <w:bottom w:val="single" w:sz="4" w:space="0" w:color="auto"/>
              <w:right w:val="single" w:sz="4" w:space="0" w:color="auto"/>
            </w:tcBorders>
            <w:shd w:val="clear" w:color="auto" w:fill="auto"/>
            <w:vAlign w:val="bottom"/>
            <w:hideMark/>
          </w:tcPr>
          <w:p w14:paraId="4482478B"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 ISR4331 Chassis</w:t>
            </w:r>
          </w:p>
        </w:tc>
      </w:tr>
      <w:tr w:rsidR="00471864" w:rsidRPr="00096A6F" w14:paraId="57AC30B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B66BB9"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EC::COFIMVABA</w:t>
            </w:r>
          </w:p>
        </w:tc>
        <w:tc>
          <w:tcPr>
            <w:tcW w:w="4083" w:type="dxa"/>
            <w:tcBorders>
              <w:top w:val="nil"/>
              <w:left w:val="nil"/>
              <w:bottom w:val="single" w:sz="4" w:space="0" w:color="auto"/>
              <w:right w:val="single" w:sz="4" w:space="0" w:color="auto"/>
            </w:tcBorders>
            <w:shd w:val="clear" w:color="auto" w:fill="auto"/>
            <w:noWrap/>
            <w:vAlign w:val="bottom"/>
            <w:hideMark/>
          </w:tcPr>
          <w:p w14:paraId="5C4F84ED"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FGL2111108K</w:t>
            </w:r>
          </w:p>
        </w:tc>
        <w:tc>
          <w:tcPr>
            <w:tcW w:w="6690" w:type="dxa"/>
            <w:tcBorders>
              <w:top w:val="nil"/>
              <w:left w:val="nil"/>
              <w:bottom w:val="single" w:sz="4" w:space="0" w:color="auto"/>
              <w:right w:val="single" w:sz="4" w:space="0" w:color="auto"/>
            </w:tcBorders>
            <w:shd w:val="clear" w:color="auto" w:fill="auto"/>
            <w:vAlign w:val="bottom"/>
            <w:hideMark/>
          </w:tcPr>
          <w:p w14:paraId="71AB6770"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CISCO2901/K9 chassis Hw Serial#: FGL2111108K Hw Revision: 1.0</w:t>
            </w:r>
          </w:p>
        </w:tc>
      </w:tr>
      <w:tr w:rsidR="00471864" w:rsidRPr="00096A6F" w14:paraId="3834628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D6C903"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NC::COLESBERG</w:t>
            </w:r>
          </w:p>
        </w:tc>
        <w:tc>
          <w:tcPr>
            <w:tcW w:w="4083" w:type="dxa"/>
            <w:tcBorders>
              <w:top w:val="nil"/>
              <w:left w:val="nil"/>
              <w:bottom w:val="single" w:sz="4" w:space="0" w:color="auto"/>
              <w:right w:val="single" w:sz="4" w:space="0" w:color="auto"/>
            </w:tcBorders>
            <w:shd w:val="clear" w:color="auto" w:fill="auto"/>
            <w:noWrap/>
            <w:vAlign w:val="bottom"/>
            <w:hideMark/>
          </w:tcPr>
          <w:p w14:paraId="61EA1F5A"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FGL21111086</w:t>
            </w:r>
          </w:p>
        </w:tc>
        <w:tc>
          <w:tcPr>
            <w:tcW w:w="6690" w:type="dxa"/>
            <w:tcBorders>
              <w:top w:val="nil"/>
              <w:left w:val="nil"/>
              <w:bottom w:val="single" w:sz="4" w:space="0" w:color="auto"/>
              <w:right w:val="single" w:sz="4" w:space="0" w:color="auto"/>
            </w:tcBorders>
            <w:shd w:val="clear" w:color="auto" w:fill="auto"/>
            <w:vAlign w:val="bottom"/>
            <w:hideMark/>
          </w:tcPr>
          <w:p w14:paraId="6DC1A06D"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CISCO2901/K9 chassis Hw Serial#: FGL21111086 Hw Revision: 1.0</w:t>
            </w:r>
          </w:p>
        </w:tc>
      </w:tr>
      <w:tr w:rsidR="00471864" w:rsidRPr="00096A6F" w14:paraId="55CE60A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B54C88"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WC::CTN-BARRACK</w:t>
            </w:r>
          </w:p>
        </w:tc>
        <w:tc>
          <w:tcPr>
            <w:tcW w:w="4083" w:type="dxa"/>
            <w:tcBorders>
              <w:top w:val="nil"/>
              <w:left w:val="nil"/>
              <w:bottom w:val="single" w:sz="4" w:space="0" w:color="auto"/>
              <w:right w:val="single" w:sz="4" w:space="0" w:color="auto"/>
            </w:tcBorders>
            <w:shd w:val="clear" w:color="auto" w:fill="auto"/>
            <w:noWrap/>
            <w:vAlign w:val="bottom"/>
            <w:hideMark/>
          </w:tcPr>
          <w:p w14:paraId="6245D5AC"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FCZ16337U6U</w:t>
            </w:r>
          </w:p>
        </w:tc>
        <w:tc>
          <w:tcPr>
            <w:tcW w:w="6690" w:type="dxa"/>
            <w:tcBorders>
              <w:top w:val="nil"/>
              <w:left w:val="nil"/>
              <w:bottom w:val="single" w:sz="4" w:space="0" w:color="auto"/>
              <w:right w:val="single" w:sz="4" w:space="0" w:color="auto"/>
            </w:tcBorders>
            <w:shd w:val="clear" w:color="auto" w:fill="auto"/>
            <w:vAlign w:val="bottom"/>
            <w:hideMark/>
          </w:tcPr>
          <w:p w14:paraId="2C230047"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CISCO2921/K9 chassis Hw Serial#: FCZ16337U6U Hw Revision: 1.0</w:t>
            </w:r>
          </w:p>
        </w:tc>
      </w:tr>
      <w:tr w:rsidR="00471864" w:rsidRPr="00096A6F" w14:paraId="728F7A2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95E1392"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EC::CLRYPRK-SHPCNTR-L72</w:t>
            </w:r>
          </w:p>
        </w:tc>
        <w:tc>
          <w:tcPr>
            <w:tcW w:w="4083" w:type="dxa"/>
            <w:tcBorders>
              <w:top w:val="nil"/>
              <w:left w:val="nil"/>
              <w:bottom w:val="single" w:sz="4" w:space="0" w:color="auto"/>
              <w:right w:val="single" w:sz="4" w:space="0" w:color="auto"/>
            </w:tcBorders>
            <w:shd w:val="clear" w:color="auto" w:fill="auto"/>
            <w:noWrap/>
            <w:vAlign w:val="bottom"/>
            <w:hideMark/>
          </w:tcPr>
          <w:p w14:paraId="5921B762" w14:textId="77777777" w:rsidR="00471864" w:rsidRPr="00BE0070" w:rsidRDefault="00406C83" w:rsidP="00471864">
            <w:pPr>
              <w:jc w:val="both"/>
              <w:rPr>
                <w:rFonts w:cs="Calibri"/>
                <w:color w:val="000000"/>
                <w:sz w:val="23"/>
                <w:szCs w:val="23"/>
                <w:lang w:val="en-US"/>
              </w:rPr>
            </w:pPr>
            <w:r w:rsidRPr="00BE0070">
              <w:rPr>
                <w:rFonts w:cs="Calibri"/>
                <w:color w:val="000000"/>
                <w:sz w:val="23"/>
                <w:szCs w:val="23"/>
                <w:lang w:val="en-US"/>
              </w:rPr>
              <w:t>FCZ180971EV</w:t>
            </w:r>
          </w:p>
        </w:tc>
        <w:tc>
          <w:tcPr>
            <w:tcW w:w="6690" w:type="dxa"/>
            <w:tcBorders>
              <w:top w:val="nil"/>
              <w:left w:val="nil"/>
              <w:bottom w:val="single" w:sz="4" w:space="0" w:color="auto"/>
              <w:right w:val="single" w:sz="4" w:space="0" w:color="auto"/>
            </w:tcBorders>
            <w:shd w:val="clear" w:color="auto" w:fill="auto"/>
            <w:vAlign w:val="bottom"/>
            <w:hideMark/>
          </w:tcPr>
          <w:p w14:paraId="7D85014A" w14:textId="77777777" w:rsidR="00471864" w:rsidRPr="00BE0070" w:rsidRDefault="00406C83" w:rsidP="00471864">
            <w:pPr>
              <w:jc w:val="both"/>
              <w:rPr>
                <w:rFonts w:cs="Calibri"/>
                <w:color w:val="000000"/>
                <w:sz w:val="23"/>
                <w:szCs w:val="23"/>
                <w:lang w:val="en-US"/>
              </w:rPr>
            </w:pPr>
            <w:r w:rsidRPr="00BE0070">
              <w:rPr>
                <w:rFonts w:cs="Calibri"/>
                <w:color w:val="000000"/>
                <w:sz w:val="23"/>
                <w:szCs w:val="23"/>
                <w:lang w:val="en-US"/>
              </w:rPr>
              <w:t>CISCO2921/K9 chassis Hw Serial#: FCZ180971EV Hw Revision: 1.0</w:t>
            </w:r>
          </w:p>
        </w:tc>
      </w:tr>
      <w:tr w:rsidR="00471864" w:rsidRPr="00096A6F" w14:paraId="04117D7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4E1731"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GP::PTA-CSIR-DRSITE</w:t>
            </w:r>
          </w:p>
        </w:tc>
        <w:tc>
          <w:tcPr>
            <w:tcW w:w="4083" w:type="dxa"/>
            <w:tcBorders>
              <w:top w:val="nil"/>
              <w:left w:val="nil"/>
              <w:bottom w:val="single" w:sz="4" w:space="0" w:color="auto"/>
              <w:right w:val="single" w:sz="4" w:space="0" w:color="auto"/>
            </w:tcBorders>
            <w:shd w:val="clear" w:color="auto" w:fill="auto"/>
            <w:noWrap/>
            <w:vAlign w:val="bottom"/>
            <w:hideMark/>
          </w:tcPr>
          <w:p w14:paraId="1FDC715E"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FCZ18106113</w:t>
            </w:r>
          </w:p>
        </w:tc>
        <w:tc>
          <w:tcPr>
            <w:tcW w:w="6690" w:type="dxa"/>
            <w:tcBorders>
              <w:top w:val="nil"/>
              <w:left w:val="nil"/>
              <w:bottom w:val="single" w:sz="4" w:space="0" w:color="auto"/>
              <w:right w:val="single" w:sz="4" w:space="0" w:color="auto"/>
            </w:tcBorders>
            <w:shd w:val="clear" w:color="auto" w:fill="auto"/>
            <w:vAlign w:val="bottom"/>
            <w:hideMark/>
          </w:tcPr>
          <w:p w14:paraId="66F5F053"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CISCO2951/K9 chassis Hw Serial#: FCZ18106113 Hw Revision: 1.1</w:t>
            </w:r>
          </w:p>
        </w:tc>
      </w:tr>
      <w:tr w:rsidR="00471864" w:rsidRPr="00096A6F" w14:paraId="3A54CC0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E0610FF"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WC::CTN-CUSTMSH</w:t>
            </w:r>
          </w:p>
        </w:tc>
        <w:tc>
          <w:tcPr>
            <w:tcW w:w="4083" w:type="dxa"/>
            <w:tcBorders>
              <w:top w:val="nil"/>
              <w:left w:val="nil"/>
              <w:bottom w:val="single" w:sz="4" w:space="0" w:color="auto"/>
              <w:right w:val="single" w:sz="4" w:space="0" w:color="auto"/>
            </w:tcBorders>
            <w:shd w:val="clear" w:color="auto" w:fill="auto"/>
            <w:noWrap/>
            <w:vAlign w:val="bottom"/>
            <w:hideMark/>
          </w:tcPr>
          <w:p w14:paraId="39C6E246"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FDO2132A22L</w:t>
            </w:r>
          </w:p>
        </w:tc>
        <w:tc>
          <w:tcPr>
            <w:tcW w:w="6690" w:type="dxa"/>
            <w:tcBorders>
              <w:top w:val="nil"/>
              <w:left w:val="nil"/>
              <w:bottom w:val="single" w:sz="4" w:space="0" w:color="auto"/>
              <w:right w:val="single" w:sz="4" w:space="0" w:color="auto"/>
            </w:tcBorders>
            <w:shd w:val="clear" w:color="auto" w:fill="auto"/>
            <w:vAlign w:val="bottom"/>
            <w:hideMark/>
          </w:tcPr>
          <w:p w14:paraId="1DE376E4"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 ISR4331 Chassis</w:t>
            </w:r>
          </w:p>
        </w:tc>
      </w:tr>
      <w:tr w:rsidR="00471864" w:rsidRPr="00096A6F" w14:paraId="47F617D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2472D9"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KZN::DBN-BEREA</w:t>
            </w:r>
          </w:p>
        </w:tc>
        <w:tc>
          <w:tcPr>
            <w:tcW w:w="4083" w:type="dxa"/>
            <w:tcBorders>
              <w:top w:val="nil"/>
              <w:left w:val="nil"/>
              <w:bottom w:val="single" w:sz="4" w:space="0" w:color="auto"/>
              <w:right w:val="single" w:sz="4" w:space="0" w:color="auto"/>
            </w:tcBorders>
            <w:shd w:val="clear" w:color="auto" w:fill="auto"/>
            <w:noWrap/>
            <w:vAlign w:val="bottom"/>
            <w:hideMark/>
          </w:tcPr>
          <w:p w14:paraId="2B56D928"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FCZ16337UB9</w:t>
            </w:r>
          </w:p>
        </w:tc>
        <w:tc>
          <w:tcPr>
            <w:tcW w:w="6690" w:type="dxa"/>
            <w:tcBorders>
              <w:top w:val="nil"/>
              <w:left w:val="nil"/>
              <w:bottom w:val="single" w:sz="4" w:space="0" w:color="auto"/>
              <w:right w:val="single" w:sz="4" w:space="0" w:color="auto"/>
            </w:tcBorders>
            <w:shd w:val="clear" w:color="auto" w:fill="auto"/>
            <w:vAlign w:val="bottom"/>
            <w:hideMark/>
          </w:tcPr>
          <w:p w14:paraId="3DD5A3B4"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CISCO2921/K9 chassis Hw Serial#: FCZ16337UB9 Hw Revision: 1.0</w:t>
            </w:r>
          </w:p>
        </w:tc>
      </w:tr>
      <w:tr w:rsidR="00471864" w:rsidRPr="00096A6F" w14:paraId="0189830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6FE7391"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MP::DELMAS</w:t>
            </w:r>
          </w:p>
        </w:tc>
        <w:tc>
          <w:tcPr>
            <w:tcW w:w="4083" w:type="dxa"/>
            <w:tcBorders>
              <w:top w:val="nil"/>
              <w:left w:val="nil"/>
              <w:bottom w:val="single" w:sz="4" w:space="0" w:color="auto"/>
              <w:right w:val="single" w:sz="4" w:space="0" w:color="auto"/>
            </w:tcBorders>
            <w:shd w:val="clear" w:color="auto" w:fill="auto"/>
            <w:noWrap/>
            <w:vAlign w:val="bottom"/>
            <w:hideMark/>
          </w:tcPr>
          <w:p w14:paraId="2AA46C4D" w14:textId="77777777" w:rsidR="00471864" w:rsidRPr="00BE0070" w:rsidRDefault="008311D6" w:rsidP="00471864">
            <w:pPr>
              <w:jc w:val="both"/>
              <w:rPr>
                <w:rFonts w:cs="Calibri"/>
                <w:color w:val="000000"/>
                <w:sz w:val="23"/>
                <w:szCs w:val="23"/>
                <w:lang w:val="en-US"/>
              </w:rPr>
            </w:pPr>
            <w:r w:rsidRPr="00BE0070">
              <w:rPr>
                <w:rFonts w:cs="Calibri"/>
                <w:color w:val="000000"/>
                <w:sz w:val="23"/>
                <w:szCs w:val="23"/>
                <w:lang w:val="en-US"/>
              </w:rPr>
              <w:t>FCZ180961E1</w:t>
            </w:r>
          </w:p>
        </w:tc>
        <w:tc>
          <w:tcPr>
            <w:tcW w:w="6690" w:type="dxa"/>
            <w:tcBorders>
              <w:top w:val="nil"/>
              <w:left w:val="nil"/>
              <w:bottom w:val="single" w:sz="4" w:space="0" w:color="auto"/>
              <w:right w:val="single" w:sz="4" w:space="0" w:color="auto"/>
            </w:tcBorders>
            <w:shd w:val="clear" w:color="auto" w:fill="auto"/>
            <w:vAlign w:val="bottom"/>
            <w:hideMark/>
          </w:tcPr>
          <w:p w14:paraId="00DB8BA9" w14:textId="77777777" w:rsidR="00471864" w:rsidRPr="00BE0070" w:rsidRDefault="008311D6" w:rsidP="00471864">
            <w:pPr>
              <w:jc w:val="both"/>
              <w:rPr>
                <w:rFonts w:cs="Calibri"/>
                <w:color w:val="000000"/>
                <w:sz w:val="23"/>
                <w:szCs w:val="23"/>
                <w:lang w:val="en-US"/>
              </w:rPr>
            </w:pPr>
            <w:r w:rsidRPr="00BE0070">
              <w:rPr>
                <w:rFonts w:cs="Calibri"/>
                <w:color w:val="000000"/>
                <w:sz w:val="23"/>
                <w:szCs w:val="23"/>
                <w:lang w:val="en-US"/>
              </w:rPr>
              <w:t>CISCO2921/K9 chassis Hw Serial#: FCZ180961E1 Hw Revision: 1.0</w:t>
            </w:r>
          </w:p>
        </w:tc>
      </w:tr>
      <w:tr w:rsidR="00471864" w:rsidRPr="00096A6F" w14:paraId="69BD60C4"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74529A" w14:textId="77777777" w:rsidR="00471864" w:rsidRPr="00C105DD" w:rsidRDefault="00471864" w:rsidP="00471864">
            <w:pPr>
              <w:jc w:val="both"/>
              <w:rPr>
                <w:rFonts w:cs="Calibri"/>
                <w:color w:val="000000"/>
                <w:sz w:val="23"/>
                <w:szCs w:val="23"/>
                <w:lang w:val="en-US"/>
              </w:rPr>
            </w:pPr>
            <w:r w:rsidRPr="00C105DD">
              <w:rPr>
                <w:rFonts w:cs="Calibri"/>
                <w:color w:val="000000"/>
                <w:sz w:val="23"/>
                <w:szCs w:val="23"/>
                <w:lang w:val="en-US"/>
              </w:rPr>
              <w:t>GP::SOWETO-DBSNVILLE</w:t>
            </w:r>
          </w:p>
        </w:tc>
        <w:tc>
          <w:tcPr>
            <w:tcW w:w="4083" w:type="dxa"/>
            <w:tcBorders>
              <w:top w:val="nil"/>
              <w:left w:val="nil"/>
              <w:bottom w:val="single" w:sz="4" w:space="0" w:color="auto"/>
              <w:right w:val="single" w:sz="4" w:space="0" w:color="auto"/>
            </w:tcBorders>
            <w:shd w:val="clear" w:color="auto" w:fill="auto"/>
            <w:noWrap/>
            <w:vAlign w:val="bottom"/>
            <w:hideMark/>
          </w:tcPr>
          <w:p w14:paraId="70919F9D" w14:textId="77777777" w:rsidR="00471864" w:rsidRPr="00C105DD" w:rsidRDefault="008311D6" w:rsidP="00471864">
            <w:pPr>
              <w:jc w:val="both"/>
              <w:rPr>
                <w:rFonts w:cs="Calibri"/>
                <w:color w:val="000000"/>
                <w:sz w:val="23"/>
                <w:szCs w:val="23"/>
                <w:lang w:val="en-US"/>
              </w:rPr>
            </w:pPr>
            <w:r w:rsidRPr="00BE0070">
              <w:rPr>
                <w:rFonts w:cs="Calibri"/>
                <w:color w:val="000000"/>
                <w:sz w:val="23"/>
                <w:szCs w:val="23"/>
                <w:lang w:val="en-US"/>
              </w:rPr>
              <w:t>FCZ180961HG</w:t>
            </w:r>
          </w:p>
        </w:tc>
        <w:tc>
          <w:tcPr>
            <w:tcW w:w="6690" w:type="dxa"/>
            <w:tcBorders>
              <w:top w:val="nil"/>
              <w:left w:val="nil"/>
              <w:bottom w:val="single" w:sz="4" w:space="0" w:color="auto"/>
              <w:right w:val="single" w:sz="4" w:space="0" w:color="auto"/>
            </w:tcBorders>
            <w:shd w:val="clear" w:color="auto" w:fill="auto"/>
            <w:vAlign w:val="bottom"/>
            <w:hideMark/>
          </w:tcPr>
          <w:p w14:paraId="1DA54E66" w14:textId="77777777" w:rsidR="00471864" w:rsidRPr="00C105DD" w:rsidRDefault="007614B8" w:rsidP="00471864">
            <w:pPr>
              <w:jc w:val="both"/>
              <w:rPr>
                <w:rFonts w:cs="Calibri"/>
                <w:color w:val="000000"/>
                <w:sz w:val="23"/>
                <w:szCs w:val="23"/>
                <w:lang w:val="en-US"/>
              </w:rPr>
            </w:pPr>
            <w:r w:rsidRPr="00BE0070">
              <w:rPr>
                <w:rFonts w:cs="Calibri"/>
                <w:color w:val="000000"/>
                <w:sz w:val="23"/>
                <w:szCs w:val="23"/>
                <w:lang w:val="en-US"/>
              </w:rPr>
              <w:t>CISCO2911/K9 chassis Hw Serial#: FCZ180961HG Hw Revision: 1.0</w:t>
            </w:r>
          </w:p>
        </w:tc>
      </w:tr>
      <w:tr w:rsidR="00471864" w:rsidRPr="00096A6F" w14:paraId="60793FD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362482" w14:textId="77777777" w:rsidR="00471864" w:rsidRPr="00C105DD" w:rsidRDefault="00471864" w:rsidP="00471864">
            <w:pPr>
              <w:jc w:val="both"/>
              <w:rPr>
                <w:rFonts w:cs="Calibri"/>
                <w:color w:val="000000"/>
                <w:sz w:val="23"/>
                <w:szCs w:val="23"/>
                <w:lang w:val="en-US"/>
              </w:rPr>
            </w:pPr>
            <w:r w:rsidRPr="00C105DD">
              <w:rPr>
                <w:rFonts w:cs="Calibri"/>
                <w:color w:val="000000"/>
                <w:sz w:val="23"/>
                <w:szCs w:val="23"/>
                <w:lang w:val="en-US"/>
              </w:rPr>
              <w:t>GP::NIGEL-DUDUZA</w:t>
            </w:r>
          </w:p>
        </w:tc>
        <w:tc>
          <w:tcPr>
            <w:tcW w:w="4083" w:type="dxa"/>
            <w:tcBorders>
              <w:top w:val="nil"/>
              <w:left w:val="nil"/>
              <w:bottom w:val="single" w:sz="4" w:space="0" w:color="auto"/>
              <w:right w:val="single" w:sz="4" w:space="0" w:color="auto"/>
            </w:tcBorders>
            <w:shd w:val="clear" w:color="auto" w:fill="auto"/>
            <w:noWrap/>
            <w:vAlign w:val="bottom"/>
            <w:hideMark/>
          </w:tcPr>
          <w:p w14:paraId="352358E2" w14:textId="77777777" w:rsidR="00471864" w:rsidRPr="00C105DD" w:rsidRDefault="007614B8" w:rsidP="00471864">
            <w:pPr>
              <w:jc w:val="both"/>
              <w:rPr>
                <w:rFonts w:cs="Calibri"/>
                <w:color w:val="000000"/>
                <w:sz w:val="23"/>
                <w:szCs w:val="23"/>
                <w:lang w:val="en-US"/>
              </w:rPr>
            </w:pPr>
            <w:r w:rsidRPr="00BE0070">
              <w:rPr>
                <w:rFonts w:cs="Calibri"/>
                <w:color w:val="000000"/>
                <w:sz w:val="23"/>
                <w:szCs w:val="23"/>
                <w:lang w:val="en-US"/>
              </w:rPr>
              <w:t>FCZ170960JF</w:t>
            </w:r>
          </w:p>
        </w:tc>
        <w:tc>
          <w:tcPr>
            <w:tcW w:w="6690" w:type="dxa"/>
            <w:tcBorders>
              <w:top w:val="nil"/>
              <w:left w:val="nil"/>
              <w:bottom w:val="single" w:sz="4" w:space="0" w:color="auto"/>
              <w:right w:val="single" w:sz="4" w:space="0" w:color="auto"/>
            </w:tcBorders>
            <w:shd w:val="clear" w:color="auto" w:fill="auto"/>
            <w:vAlign w:val="bottom"/>
            <w:hideMark/>
          </w:tcPr>
          <w:p w14:paraId="28159EC9" w14:textId="77777777" w:rsidR="00471864" w:rsidRPr="00C105DD" w:rsidRDefault="007614B8" w:rsidP="00471864">
            <w:pPr>
              <w:jc w:val="both"/>
              <w:rPr>
                <w:rFonts w:cs="Calibri"/>
                <w:color w:val="000000"/>
                <w:sz w:val="23"/>
                <w:szCs w:val="23"/>
                <w:lang w:val="en-US"/>
              </w:rPr>
            </w:pPr>
            <w:r w:rsidRPr="00BE0070">
              <w:rPr>
                <w:rFonts w:cs="Calibri"/>
                <w:color w:val="000000"/>
                <w:sz w:val="23"/>
                <w:szCs w:val="23"/>
                <w:lang w:val="en-US"/>
              </w:rPr>
              <w:t>CISCO2911/K9 chassis Hw Serial#: FCZ170960JF Hw Revision: 1.0</w:t>
            </w:r>
          </w:p>
        </w:tc>
      </w:tr>
      <w:tr w:rsidR="00471864" w:rsidRPr="00096A6F" w14:paraId="69F8F9B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692E523" w14:textId="77777777" w:rsidR="00471864" w:rsidRPr="00C105DD" w:rsidRDefault="00471864" w:rsidP="00471864">
            <w:pPr>
              <w:jc w:val="both"/>
              <w:rPr>
                <w:rFonts w:cs="Calibri"/>
                <w:color w:val="000000"/>
                <w:sz w:val="23"/>
                <w:szCs w:val="23"/>
                <w:lang w:val="en-US"/>
              </w:rPr>
            </w:pPr>
            <w:r w:rsidRPr="00C105DD">
              <w:rPr>
                <w:rFonts w:cs="Calibri"/>
                <w:color w:val="000000"/>
                <w:sz w:val="23"/>
                <w:szCs w:val="23"/>
                <w:lang w:val="en-US"/>
              </w:rPr>
              <w:t>LIM::MODJADJISKLF</w:t>
            </w:r>
          </w:p>
        </w:tc>
        <w:tc>
          <w:tcPr>
            <w:tcW w:w="4083" w:type="dxa"/>
            <w:tcBorders>
              <w:top w:val="nil"/>
              <w:left w:val="nil"/>
              <w:bottom w:val="single" w:sz="4" w:space="0" w:color="auto"/>
              <w:right w:val="single" w:sz="4" w:space="0" w:color="auto"/>
            </w:tcBorders>
            <w:shd w:val="clear" w:color="auto" w:fill="auto"/>
            <w:noWrap/>
            <w:vAlign w:val="bottom"/>
            <w:hideMark/>
          </w:tcPr>
          <w:p w14:paraId="6C6D34DF" w14:textId="77777777" w:rsidR="00471864" w:rsidRPr="00C105DD" w:rsidRDefault="004B06DF" w:rsidP="00471864">
            <w:pPr>
              <w:jc w:val="both"/>
              <w:rPr>
                <w:rFonts w:cs="Calibri"/>
                <w:color w:val="000000"/>
                <w:sz w:val="23"/>
                <w:szCs w:val="23"/>
                <w:lang w:val="en-US"/>
              </w:rPr>
            </w:pPr>
            <w:r w:rsidRPr="00BE0070">
              <w:rPr>
                <w:rFonts w:cs="Calibri"/>
                <w:color w:val="000000"/>
                <w:sz w:val="23"/>
                <w:szCs w:val="23"/>
                <w:lang w:val="en-US"/>
              </w:rPr>
              <w:t>FGL193122UA</w:t>
            </w:r>
          </w:p>
        </w:tc>
        <w:tc>
          <w:tcPr>
            <w:tcW w:w="6690" w:type="dxa"/>
            <w:tcBorders>
              <w:top w:val="nil"/>
              <w:left w:val="nil"/>
              <w:bottom w:val="single" w:sz="4" w:space="0" w:color="auto"/>
              <w:right w:val="single" w:sz="4" w:space="0" w:color="auto"/>
            </w:tcBorders>
            <w:shd w:val="clear" w:color="auto" w:fill="auto"/>
            <w:vAlign w:val="bottom"/>
            <w:hideMark/>
          </w:tcPr>
          <w:p w14:paraId="349241F4" w14:textId="77777777" w:rsidR="00471864" w:rsidRPr="00C105DD" w:rsidRDefault="004B06DF" w:rsidP="00471864">
            <w:pPr>
              <w:jc w:val="both"/>
              <w:rPr>
                <w:rFonts w:cs="Calibri"/>
                <w:color w:val="000000"/>
                <w:sz w:val="23"/>
                <w:szCs w:val="23"/>
                <w:lang w:val="en-US"/>
              </w:rPr>
            </w:pPr>
            <w:r w:rsidRPr="00BE0070">
              <w:rPr>
                <w:rFonts w:cs="Calibri"/>
                <w:color w:val="000000"/>
                <w:sz w:val="23"/>
                <w:szCs w:val="23"/>
                <w:lang w:val="en-US"/>
              </w:rPr>
              <w:t>CISCO2901/K9 chassis Hw Serial#: FGL193122UA Hw Revision: 1.0</w:t>
            </w:r>
          </w:p>
        </w:tc>
      </w:tr>
      <w:tr w:rsidR="00471864" w:rsidRPr="00096A6F" w14:paraId="47EB1B3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F8FE328"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LIM::DZANANI</w:t>
            </w:r>
          </w:p>
        </w:tc>
        <w:tc>
          <w:tcPr>
            <w:tcW w:w="4083" w:type="dxa"/>
            <w:tcBorders>
              <w:top w:val="nil"/>
              <w:left w:val="nil"/>
              <w:bottom w:val="single" w:sz="4" w:space="0" w:color="auto"/>
              <w:right w:val="single" w:sz="4" w:space="0" w:color="auto"/>
            </w:tcBorders>
            <w:shd w:val="clear" w:color="auto" w:fill="auto"/>
            <w:noWrap/>
            <w:vAlign w:val="bottom"/>
            <w:hideMark/>
          </w:tcPr>
          <w:p w14:paraId="1E0A1F92"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FCZ1830C4A6</w:t>
            </w:r>
          </w:p>
        </w:tc>
        <w:tc>
          <w:tcPr>
            <w:tcW w:w="6690" w:type="dxa"/>
            <w:tcBorders>
              <w:top w:val="nil"/>
              <w:left w:val="nil"/>
              <w:bottom w:val="single" w:sz="4" w:space="0" w:color="auto"/>
              <w:right w:val="single" w:sz="4" w:space="0" w:color="auto"/>
            </w:tcBorders>
            <w:shd w:val="clear" w:color="auto" w:fill="auto"/>
            <w:vAlign w:val="bottom"/>
            <w:hideMark/>
          </w:tcPr>
          <w:p w14:paraId="0569D3B3"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FCZ1830C4A6 Hw Revision: 1.0</w:t>
            </w:r>
          </w:p>
        </w:tc>
      </w:tr>
      <w:tr w:rsidR="00471864" w:rsidRPr="00096A6F" w14:paraId="2DF615F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801F18"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GP::EKURHULENI-METRO</w:t>
            </w:r>
          </w:p>
        </w:tc>
        <w:tc>
          <w:tcPr>
            <w:tcW w:w="4083" w:type="dxa"/>
            <w:tcBorders>
              <w:top w:val="nil"/>
              <w:left w:val="nil"/>
              <w:bottom w:val="single" w:sz="4" w:space="0" w:color="auto"/>
              <w:right w:val="single" w:sz="4" w:space="0" w:color="auto"/>
            </w:tcBorders>
            <w:shd w:val="clear" w:color="auto" w:fill="auto"/>
            <w:noWrap/>
            <w:vAlign w:val="bottom"/>
            <w:hideMark/>
          </w:tcPr>
          <w:p w14:paraId="4B3596D6"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FCZ181070YA</w:t>
            </w:r>
          </w:p>
        </w:tc>
        <w:tc>
          <w:tcPr>
            <w:tcW w:w="6690" w:type="dxa"/>
            <w:tcBorders>
              <w:top w:val="nil"/>
              <w:left w:val="nil"/>
              <w:bottom w:val="single" w:sz="4" w:space="0" w:color="auto"/>
              <w:right w:val="single" w:sz="4" w:space="0" w:color="auto"/>
            </w:tcBorders>
            <w:shd w:val="clear" w:color="auto" w:fill="auto"/>
            <w:vAlign w:val="bottom"/>
            <w:hideMark/>
          </w:tcPr>
          <w:p w14:paraId="61E875A5"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CISCO2951/K9 chassis Hw Serial#: FCZ181070YA Hw Revision: 1.1</w:t>
            </w:r>
          </w:p>
        </w:tc>
      </w:tr>
      <w:tr w:rsidR="00471864" w:rsidRPr="00096A6F" w14:paraId="4FA533E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B60C42"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LIM::BOCHUM-MPCC</w:t>
            </w:r>
          </w:p>
        </w:tc>
        <w:tc>
          <w:tcPr>
            <w:tcW w:w="4083" w:type="dxa"/>
            <w:tcBorders>
              <w:top w:val="nil"/>
              <w:left w:val="nil"/>
              <w:bottom w:val="single" w:sz="4" w:space="0" w:color="auto"/>
              <w:right w:val="single" w:sz="4" w:space="0" w:color="auto"/>
            </w:tcBorders>
            <w:shd w:val="clear" w:color="auto" w:fill="auto"/>
            <w:noWrap/>
            <w:vAlign w:val="bottom"/>
            <w:hideMark/>
          </w:tcPr>
          <w:p w14:paraId="67012427"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FDO2326A389</w:t>
            </w:r>
          </w:p>
        </w:tc>
        <w:tc>
          <w:tcPr>
            <w:tcW w:w="6690" w:type="dxa"/>
            <w:tcBorders>
              <w:top w:val="nil"/>
              <w:left w:val="nil"/>
              <w:bottom w:val="single" w:sz="4" w:space="0" w:color="auto"/>
              <w:right w:val="single" w:sz="4" w:space="0" w:color="auto"/>
            </w:tcBorders>
            <w:shd w:val="clear" w:color="auto" w:fill="auto"/>
            <w:vAlign w:val="bottom"/>
            <w:hideMark/>
          </w:tcPr>
          <w:p w14:paraId="31D4E6C0"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 ISR4321 Chassis</w:t>
            </w:r>
          </w:p>
        </w:tc>
      </w:tr>
      <w:tr w:rsidR="00471864" w:rsidRPr="00096A6F" w14:paraId="6EACF2F8"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FC440AB"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GP::JHB-ELDORADOPRK</w:t>
            </w:r>
          </w:p>
        </w:tc>
        <w:tc>
          <w:tcPr>
            <w:tcW w:w="4083" w:type="dxa"/>
            <w:tcBorders>
              <w:top w:val="nil"/>
              <w:left w:val="nil"/>
              <w:bottom w:val="single" w:sz="4" w:space="0" w:color="auto"/>
              <w:right w:val="single" w:sz="4" w:space="0" w:color="auto"/>
            </w:tcBorders>
            <w:shd w:val="clear" w:color="auto" w:fill="auto"/>
            <w:noWrap/>
            <w:vAlign w:val="bottom"/>
            <w:hideMark/>
          </w:tcPr>
          <w:p w14:paraId="76F1923F" w14:textId="77777777" w:rsidR="00471864" w:rsidRPr="00BE0070" w:rsidRDefault="00303DB0" w:rsidP="00471864">
            <w:pPr>
              <w:jc w:val="both"/>
              <w:rPr>
                <w:rFonts w:cs="Calibri"/>
                <w:color w:val="000000"/>
                <w:sz w:val="23"/>
                <w:szCs w:val="23"/>
                <w:lang w:val="en-US"/>
              </w:rPr>
            </w:pPr>
            <w:r w:rsidRPr="00BE0070">
              <w:rPr>
                <w:rFonts w:cs="Calibri"/>
                <w:color w:val="000000"/>
                <w:sz w:val="23"/>
                <w:szCs w:val="23"/>
                <w:lang w:val="en-US"/>
              </w:rPr>
              <w:t>FGL200410A9</w:t>
            </w:r>
          </w:p>
        </w:tc>
        <w:tc>
          <w:tcPr>
            <w:tcW w:w="6690" w:type="dxa"/>
            <w:tcBorders>
              <w:top w:val="nil"/>
              <w:left w:val="nil"/>
              <w:bottom w:val="single" w:sz="4" w:space="0" w:color="auto"/>
              <w:right w:val="single" w:sz="4" w:space="0" w:color="auto"/>
            </w:tcBorders>
            <w:shd w:val="clear" w:color="auto" w:fill="auto"/>
            <w:vAlign w:val="bottom"/>
            <w:hideMark/>
          </w:tcPr>
          <w:p w14:paraId="2C846895" w14:textId="77777777" w:rsidR="00471864" w:rsidRPr="00BE0070" w:rsidRDefault="00303DB0" w:rsidP="00471864">
            <w:pPr>
              <w:jc w:val="both"/>
              <w:rPr>
                <w:rFonts w:cs="Calibri"/>
                <w:color w:val="000000"/>
                <w:sz w:val="23"/>
                <w:szCs w:val="23"/>
                <w:lang w:val="en-US"/>
              </w:rPr>
            </w:pPr>
            <w:r w:rsidRPr="00BE0070">
              <w:rPr>
                <w:rFonts w:cs="Calibri"/>
                <w:color w:val="000000"/>
                <w:sz w:val="23"/>
                <w:szCs w:val="23"/>
                <w:lang w:val="en-US"/>
              </w:rPr>
              <w:t>CISCO2901/K9 chassis Hw Serial#: FGL200410A9 Hw Revision: 1.0</w:t>
            </w:r>
          </w:p>
        </w:tc>
      </w:tr>
      <w:tr w:rsidR="00471864" w:rsidRPr="00096A6F" w14:paraId="60EDF30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F201EF"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EC::ELLIOTDALE-SP</w:t>
            </w:r>
          </w:p>
        </w:tc>
        <w:tc>
          <w:tcPr>
            <w:tcW w:w="4083" w:type="dxa"/>
            <w:tcBorders>
              <w:top w:val="nil"/>
              <w:left w:val="nil"/>
              <w:bottom w:val="single" w:sz="4" w:space="0" w:color="auto"/>
              <w:right w:val="single" w:sz="4" w:space="0" w:color="auto"/>
            </w:tcBorders>
            <w:shd w:val="clear" w:color="auto" w:fill="auto"/>
            <w:noWrap/>
            <w:vAlign w:val="bottom"/>
            <w:hideMark/>
          </w:tcPr>
          <w:p w14:paraId="0E41391F"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FDO2326A37D</w:t>
            </w:r>
          </w:p>
        </w:tc>
        <w:tc>
          <w:tcPr>
            <w:tcW w:w="6690" w:type="dxa"/>
            <w:tcBorders>
              <w:top w:val="nil"/>
              <w:left w:val="nil"/>
              <w:bottom w:val="single" w:sz="4" w:space="0" w:color="auto"/>
              <w:right w:val="single" w:sz="4" w:space="0" w:color="auto"/>
            </w:tcBorders>
            <w:shd w:val="clear" w:color="auto" w:fill="auto"/>
            <w:vAlign w:val="bottom"/>
            <w:hideMark/>
          </w:tcPr>
          <w:p w14:paraId="77390125"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 ISR4321 Chassis</w:t>
            </w:r>
          </w:p>
        </w:tc>
      </w:tr>
      <w:tr w:rsidR="00471864" w:rsidRPr="00096A6F" w14:paraId="7A37311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9261CA"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EC::ELLIOT-SP</w:t>
            </w:r>
          </w:p>
        </w:tc>
        <w:tc>
          <w:tcPr>
            <w:tcW w:w="4083" w:type="dxa"/>
            <w:tcBorders>
              <w:top w:val="nil"/>
              <w:left w:val="nil"/>
              <w:bottom w:val="single" w:sz="4" w:space="0" w:color="auto"/>
              <w:right w:val="single" w:sz="4" w:space="0" w:color="auto"/>
            </w:tcBorders>
            <w:shd w:val="clear" w:color="auto" w:fill="auto"/>
            <w:noWrap/>
            <w:vAlign w:val="bottom"/>
            <w:hideMark/>
          </w:tcPr>
          <w:p w14:paraId="41BE45F8"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FCZ181091G7</w:t>
            </w:r>
          </w:p>
        </w:tc>
        <w:tc>
          <w:tcPr>
            <w:tcW w:w="6690" w:type="dxa"/>
            <w:tcBorders>
              <w:top w:val="nil"/>
              <w:left w:val="nil"/>
              <w:bottom w:val="single" w:sz="4" w:space="0" w:color="auto"/>
              <w:right w:val="single" w:sz="4" w:space="0" w:color="auto"/>
            </w:tcBorders>
            <w:shd w:val="clear" w:color="auto" w:fill="auto"/>
            <w:vAlign w:val="bottom"/>
            <w:hideMark/>
          </w:tcPr>
          <w:p w14:paraId="3B8F0ECA"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FCZ181091G7 Hw Revision: 1.0</w:t>
            </w:r>
          </w:p>
        </w:tc>
      </w:tr>
      <w:tr w:rsidR="00471864" w:rsidRPr="00096A6F" w14:paraId="3B28D5D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263847E"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MP::EERSTEHOEK</w:t>
            </w:r>
          </w:p>
        </w:tc>
        <w:tc>
          <w:tcPr>
            <w:tcW w:w="4083" w:type="dxa"/>
            <w:tcBorders>
              <w:top w:val="nil"/>
              <w:left w:val="nil"/>
              <w:bottom w:val="single" w:sz="4" w:space="0" w:color="auto"/>
              <w:right w:val="single" w:sz="4" w:space="0" w:color="auto"/>
            </w:tcBorders>
            <w:shd w:val="clear" w:color="auto" w:fill="auto"/>
            <w:noWrap/>
            <w:vAlign w:val="bottom"/>
            <w:hideMark/>
          </w:tcPr>
          <w:p w14:paraId="2EDEABB8" w14:textId="77777777" w:rsidR="00471864" w:rsidRPr="00BE0070" w:rsidRDefault="00DE6337" w:rsidP="00471864">
            <w:pPr>
              <w:jc w:val="both"/>
              <w:rPr>
                <w:rFonts w:cs="Calibri"/>
                <w:color w:val="000000"/>
                <w:sz w:val="23"/>
                <w:szCs w:val="23"/>
                <w:lang w:val="en-US"/>
              </w:rPr>
            </w:pPr>
            <w:r w:rsidRPr="00BE0070">
              <w:rPr>
                <w:rFonts w:cs="Calibri"/>
                <w:color w:val="000000"/>
                <w:sz w:val="23"/>
                <w:szCs w:val="23"/>
                <w:lang w:val="en-US"/>
              </w:rPr>
              <w:t>FDO2132A22G</w:t>
            </w:r>
          </w:p>
        </w:tc>
        <w:tc>
          <w:tcPr>
            <w:tcW w:w="6690" w:type="dxa"/>
            <w:tcBorders>
              <w:top w:val="nil"/>
              <w:left w:val="nil"/>
              <w:bottom w:val="single" w:sz="4" w:space="0" w:color="auto"/>
              <w:right w:val="single" w:sz="4" w:space="0" w:color="auto"/>
            </w:tcBorders>
            <w:shd w:val="clear" w:color="auto" w:fill="auto"/>
            <w:vAlign w:val="bottom"/>
            <w:hideMark/>
          </w:tcPr>
          <w:p w14:paraId="2F6E726F" w14:textId="77777777" w:rsidR="00471864" w:rsidRPr="00BE0070" w:rsidRDefault="00DE6337" w:rsidP="00471864">
            <w:pPr>
              <w:jc w:val="both"/>
              <w:rPr>
                <w:rFonts w:cs="Calibri"/>
                <w:color w:val="000000"/>
                <w:sz w:val="23"/>
                <w:szCs w:val="23"/>
                <w:lang w:val="en-US"/>
              </w:rPr>
            </w:pPr>
            <w:r w:rsidRPr="00BE0070">
              <w:rPr>
                <w:rFonts w:cs="Calibri"/>
                <w:color w:val="000000"/>
                <w:sz w:val="23"/>
                <w:szCs w:val="23"/>
                <w:lang w:val="en-US"/>
              </w:rPr>
              <w:t>Cisco ISR4331 Chassis</w:t>
            </w:r>
          </w:p>
        </w:tc>
      </w:tr>
      <w:tr w:rsidR="00471864" w:rsidRPr="00096A6F" w14:paraId="069BB68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A00720"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MP::HOUTKOP-BP</w:t>
            </w:r>
          </w:p>
        </w:tc>
        <w:tc>
          <w:tcPr>
            <w:tcW w:w="4083" w:type="dxa"/>
            <w:tcBorders>
              <w:top w:val="nil"/>
              <w:left w:val="nil"/>
              <w:bottom w:val="single" w:sz="4" w:space="0" w:color="auto"/>
              <w:right w:val="single" w:sz="4" w:space="0" w:color="auto"/>
            </w:tcBorders>
            <w:shd w:val="clear" w:color="auto" w:fill="auto"/>
            <w:noWrap/>
            <w:vAlign w:val="bottom"/>
            <w:hideMark/>
          </w:tcPr>
          <w:p w14:paraId="1E3E19B0"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FCZ1830C4A3</w:t>
            </w:r>
          </w:p>
        </w:tc>
        <w:tc>
          <w:tcPr>
            <w:tcW w:w="6690" w:type="dxa"/>
            <w:tcBorders>
              <w:top w:val="nil"/>
              <w:left w:val="nil"/>
              <w:bottom w:val="single" w:sz="4" w:space="0" w:color="auto"/>
              <w:right w:val="single" w:sz="4" w:space="0" w:color="auto"/>
            </w:tcBorders>
            <w:shd w:val="clear" w:color="auto" w:fill="auto"/>
            <w:vAlign w:val="bottom"/>
            <w:hideMark/>
          </w:tcPr>
          <w:p w14:paraId="4F6C3E37" w14:textId="77777777" w:rsidR="00471864" w:rsidRPr="00C105DD"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FCZ1830C4A3 Hw Revision: 1.0</w:t>
            </w:r>
          </w:p>
        </w:tc>
      </w:tr>
      <w:tr w:rsidR="00471864" w:rsidRPr="00096A6F" w14:paraId="007544E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B6E849"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KZN::EMONDLO</w:t>
            </w:r>
          </w:p>
        </w:tc>
        <w:tc>
          <w:tcPr>
            <w:tcW w:w="4083" w:type="dxa"/>
            <w:tcBorders>
              <w:top w:val="nil"/>
              <w:left w:val="nil"/>
              <w:bottom w:val="single" w:sz="4" w:space="0" w:color="auto"/>
              <w:right w:val="single" w:sz="4" w:space="0" w:color="auto"/>
            </w:tcBorders>
            <w:shd w:val="clear" w:color="auto" w:fill="auto"/>
            <w:noWrap/>
            <w:vAlign w:val="bottom"/>
            <w:hideMark/>
          </w:tcPr>
          <w:p w14:paraId="69FA00AC"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FCZ1830C4AE</w:t>
            </w:r>
          </w:p>
        </w:tc>
        <w:tc>
          <w:tcPr>
            <w:tcW w:w="6690" w:type="dxa"/>
            <w:tcBorders>
              <w:top w:val="nil"/>
              <w:left w:val="nil"/>
              <w:bottom w:val="single" w:sz="4" w:space="0" w:color="auto"/>
              <w:right w:val="single" w:sz="4" w:space="0" w:color="auto"/>
            </w:tcBorders>
            <w:shd w:val="clear" w:color="auto" w:fill="auto"/>
            <w:vAlign w:val="bottom"/>
            <w:hideMark/>
          </w:tcPr>
          <w:p w14:paraId="36F8C39E"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CISCO2901/K9 chassis Hw Serial#: FCZ1830C4AE Hw Revision: 1.0</w:t>
            </w:r>
          </w:p>
        </w:tc>
      </w:tr>
      <w:tr w:rsidR="00471864" w:rsidRPr="00096A6F" w14:paraId="188DAAE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E1878C"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KZN::EMPANGENI-ENSELENI</w:t>
            </w:r>
          </w:p>
        </w:tc>
        <w:tc>
          <w:tcPr>
            <w:tcW w:w="4083" w:type="dxa"/>
            <w:tcBorders>
              <w:top w:val="nil"/>
              <w:left w:val="nil"/>
              <w:bottom w:val="single" w:sz="4" w:space="0" w:color="auto"/>
              <w:right w:val="single" w:sz="4" w:space="0" w:color="auto"/>
            </w:tcBorders>
            <w:shd w:val="clear" w:color="auto" w:fill="auto"/>
            <w:noWrap/>
            <w:vAlign w:val="bottom"/>
            <w:hideMark/>
          </w:tcPr>
          <w:p w14:paraId="4019C4BA"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FDO2326A36T</w:t>
            </w:r>
          </w:p>
        </w:tc>
        <w:tc>
          <w:tcPr>
            <w:tcW w:w="6690" w:type="dxa"/>
            <w:tcBorders>
              <w:top w:val="nil"/>
              <w:left w:val="nil"/>
              <w:bottom w:val="single" w:sz="4" w:space="0" w:color="auto"/>
              <w:right w:val="single" w:sz="4" w:space="0" w:color="auto"/>
            </w:tcBorders>
            <w:shd w:val="clear" w:color="auto" w:fill="auto"/>
            <w:vAlign w:val="bottom"/>
            <w:hideMark/>
          </w:tcPr>
          <w:p w14:paraId="379CE1C2" w14:textId="77777777" w:rsidR="00471864" w:rsidRPr="00BE0070" w:rsidRDefault="00471864" w:rsidP="00471864">
            <w:pPr>
              <w:jc w:val="both"/>
              <w:rPr>
                <w:rFonts w:cs="Calibri"/>
                <w:color w:val="000000"/>
                <w:sz w:val="23"/>
                <w:szCs w:val="23"/>
                <w:lang w:val="en-US"/>
              </w:rPr>
            </w:pPr>
            <w:r w:rsidRPr="00BE0070">
              <w:rPr>
                <w:rFonts w:cs="Calibri"/>
                <w:color w:val="000000"/>
                <w:sz w:val="23"/>
                <w:szCs w:val="23"/>
                <w:lang w:val="en-US"/>
              </w:rPr>
              <w:t>Cisco ISR4321 Chassis</w:t>
            </w:r>
          </w:p>
        </w:tc>
      </w:tr>
      <w:tr w:rsidR="00471864" w:rsidRPr="00096A6F" w14:paraId="20ECCB9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DE1B763"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EC::NGCOBO</w:t>
            </w:r>
          </w:p>
        </w:tc>
        <w:tc>
          <w:tcPr>
            <w:tcW w:w="4083" w:type="dxa"/>
            <w:tcBorders>
              <w:top w:val="nil"/>
              <w:left w:val="nil"/>
              <w:bottom w:val="single" w:sz="4" w:space="0" w:color="auto"/>
              <w:right w:val="single" w:sz="4" w:space="0" w:color="auto"/>
            </w:tcBorders>
            <w:shd w:val="clear" w:color="auto" w:fill="auto"/>
            <w:noWrap/>
            <w:vAlign w:val="bottom"/>
            <w:hideMark/>
          </w:tcPr>
          <w:p w14:paraId="2744FA2D"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FCZ171091R7</w:t>
            </w:r>
          </w:p>
        </w:tc>
        <w:tc>
          <w:tcPr>
            <w:tcW w:w="6690" w:type="dxa"/>
            <w:tcBorders>
              <w:top w:val="nil"/>
              <w:left w:val="nil"/>
              <w:bottom w:val="single" w:sz="4" w:space="0" w:color="auto"/>
              <w:right w:val="single" w:sz="4" w:space="0" w:color="auto"/>
            </w:tcBorders>
            <w:shd w:val="clear" w:color="auto" w:fill="auto"/>
            <w:vAlign w:val="bottom"/>
            <w:hideMark/>
          </w:tcPr>
          <w:p w14:paraId="1C3E6671" w14:textId="77777777" w:rsidR="00471864" w:rsidRPr="00096A6F" w:rsidRDefault="00471864" w:rsidP="00471864">
            <w:pPr>
              <w:jc w:val="both"/>
              <w:rPr>
                <w:rFonts w:cs="Calibri"/>
                <w:color w:val="000000"/>
                <w:sz w:val="23"/>
                <w:szCs w:val="23"/>
                <w:lang w:val="en-US"/>
              </w:rPr>
            </w:pPr>
            <w:r w:rsidRPr="00096A6F">
              <w:rPr>
                <w:rFonts w:cs="Calibri"/>
                <w:color w:val="000000"/>
                <w:sz w:val="23"/>
                <w:szCs w:val="23"/>
                <w:lang w:val="en-US"/>
              </w:rPr>
              <w:t>CISCO2901/K9 chassis Hw Serial#: FCZ171091R7 Hw Revision: 1.0</w:t>
            </w:r>
          </w:p>
        </w:tc>
      </w:tr>
      <w:tr w:rsidR="00471864" w:rsidRPr="00096A6F" w14:paraId="11C6722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74AAE07" w14:textId="77777777" w:rsidR="00471864" w:rsidRPr="00BE0070" w:rsidRDefault="00471864" w:rsidP="00471864">
            <w:pPr>
              <w:jc w:val="both"/>
              <w:rPr>
                <w:rFonts w:cs="Calibri"/>
                <w:color w:val="000000"/>
                <w:sz w:val="23"/>
                <w:szCs w:val="23"/>
                <w:lang w:val="en-US"/>
              </w:rPr>
            </w:pPr>
            <w:r w:rsidRPr="00C105DD">
              <w:rPr>
                <w:rFonts w:cs="Calibri"/>
                <w:color w:val="000000"/>
                <w:sz w:val="23"/>
                <w:szCs w:val="23"/>
                <w:lang w:val="en-US"/>
              </w:rPr>
              <w:t>GP::ENNERDALE-SP</w:t>
            </w:r>
          </w:p>
        </w:tc>
        <w:tc>
          <w:tcPr>
            <w:tcW w:w="4083" w:type="dxa"/>
            <w:tcBorders>
              <w:top w:val="nil"/>
              <w:left w:val="nil"/>
              <w:bottom w:val="single" w:sz="4" w:space="0" w:color="auto"/>
              <w:right w:val="single" w:sz="4" w:space="0" w:color="auto"/>
            </w:tcBorders>
            <w:shd w:val="clear" w:color="auto" w:fill="auto"/>
            <w:noWrap/>
            <w:vAlign w:val="bottom"/>
            <w:hideMark/>
          </w:tcPr>
          <w:p w14:paraId="47032466" w14:textId="77777777" w:rsidR="00471864" w:rsidRPr="00BE0070" w:rsidRDefault="004A0E0E" w:rsidP="00471864">
            <w:pPr>
              <w:jc w:val="both"/>
              <w:rPr>
                <w:rFonts w:cs="Calibri"/>
                <w:color w:val="000000"/>
                <w:sz w:val="23"/>
                <w:szCs w:val="23"/>
                <w:lang w:val="en-US"/>
              </w:rPr>
            </w:pPr>
            <w:r w:rsidRPr="00BE0070">
              <w:rPr>
                <w:rFonts w:cs="Calibri"/>
                <w:color w:val="000000"/>
                <w:sz w:val="23"/>
                <w:szCs w:val="23"/>
                <w:lang w:val="en-US"/>
              </w:rPr>
              <w:t>FDO2326A375</w:t>
            </w:r>
          </w:p>
        </w:tc>
        <w:tc>
          <w:tcPr>
            <w:tcW w:w="6690" w:type="dxa"/>
            <w:tcBorders>
              <w:top w:val="nil"/>
              <w:left w:val="nil"/>
              <w:bottom w:val="single" w:sz="4" w:space="0" w:color="auto"/>
              <w:right w:val="single" w:sz="4" w:space="0" w:color="auto"/>
            </w:tcBorders>
            <w:shd w:val="clear" w:color="auto" w:fill="auto"/>
            <w:vAlign w:val="bottom"/>
            <w:hideMark/>
          </w:tcPr>
          <w:p w14:paraId="5E983F6F" w14:textId="77777777" w:rsidR="00471864" w:rsidRPr="00BE0070" w:rsidRDefault="004A0E0E" w:rsidP="00471864">
            <w:pPr>
              <w:jc w:val="both"/>
              <w:rPr>
                <w:rFonts w:cs="Calibri"/>
                <w:color w:val="000000"/>
                <w:sz w:val="23"/>
                <w:szCs w:val="23"/>
                <w:lang w:val="en-US"/>
              </w:rPr>
            </w:pPr>
            <w:r w:rsidRPr="00BE0070">
              <w:rPr>
                <w:rFonts w:cs="Calibri"/>
                <w:color w:val="000000"/>
                <w:sz w:val="23"/>
                <w:szCs w:val="23"/>
                <w:lang w:val="en-US"/>
              </w:rPr>
              <w:t>Cisco ISR4321 Chassis</w:t>
            </w:r>
          </w:p>
        </w:tc>
      </w:tr>
      <w:tr w:rsidR="00A71BDD" w:rsidRPr="00096A6F" w14:paraId="6AC6BE5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14DF37" w14:textId="77777777" w:rsidR="00A71BDD" w:rsidRPr="00C105DD" w:rsidRDefault="00A71BDD" w:rsidP="00A71BDD">
            <w:pPr>
              <w:jc w:val="both"/>
              <w:rPr>
                <w:rFonts w:cs="Calibri"/>
                <w:color w:val="000000"/>
                <w:sz w:val="23"/>
                <w:szCs w:val="23"/>
                <w:lang w:val="en-US"/>
              </w:rPr>
            </w:pPr>
            <w:r w:rsidRPr="00C105DD">
              <w:rPr>
                <w:rFonts w:cs="Calibri"/>
                <w:color w:val="000000"/>
                <w:sz w:val="23"/>
                <w:szCs w:val="23"/>
                <w:lang w:val="en-US"/>
              </w:rPr>
              <w:t>LIM::ELIM</w:t>
            </w:r>
          </w:p>
        </w:tc>
        <w:tc>
          <w:tcPr>
            <w:tcW w:w="4083" w:type="dxa"/>
            <w:tcBorders>
              <w:top w:val="nil"/>
              <w:left w:val="nil"/>
              <w:bottom w:val="single" w:sz="4" w:space="0" w:color="auto"/>
              <w:right w:val="single" w:sz="4" w:space="0" w:color="auto"/>
            </w:tcBorders>
            <w:shd w:val="clear" w:color="auto" w:fill="auto"/>
            <w:noWrap/>
            <w:vAlign w:val="bottom"/>
            <w:hideMark/>
          </w:tcPr>
          <w:p w14:paraId="0CC3ED31"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FCZ1830C49V</w:t>
            </w:r>
          </w:p>
        </w:tc>
        <w:tc>
          <w:tcPr>
            <w:tcW w:w="6690" w:type="dxa"/>
            <w:tcBorders>
              <w:top w:val="nil"/>
              <w:left w:val="nil"/>
              <w:bottom w:val="single" w:sz="4" w:space="0" w:color="auto"/>
              <w:right w:val="single" w:sz="4" w:space="0" w:color="auto"/>
            </w:tcBorders>
            <w:shd w:val="clear" w:color="auto" w:fill="auto"/>
            <w:vAlign w:val="bottom"/>
            <w:hideMark/>
          </w:tcPr>
          <w:p w14:paraId="536F2AB8"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CISCO2901/K9 chassis Hw Serial#: FCZ1830C49V Hw Revision: 1.0</w:t>
            </w:r>
          </w:p>
        </w:tc>
      </w:tr>
      <w:tr w:rsidR="00A71BDD" w:rsidRPr="00096A6F" w14:paraId="29C7929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810637"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MP::OSHOEK-BP</w:t>
            </w:r>
          </w:p>
        </w:tc>
        <w:tc>
          <w:tcPr>
            <w:tcW w:w="4083" w:type="dxa"/>
            <w:tcBorders>
              <w:top w:val="nil"/>
              <w:left w:val="nil"/>
              <w:bottom w:val="single" w:sz="4" w:space="0" w:color="auto"/>
              <w:right w:val="single" w:sz="4" w:space="0" w:color="auto"/>
            </w:tcBorders>
            <w:shd w:val="clear" w:color="auto" w:fill="auto"/>
            <w:noWrap/>
            <w:vAlign w:val="bottom"/>
            <w:hideMark/>
          </w:tcPr>
          <w:p w14:paraId="21D85A80"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FCZ171091SB</w:t>
            </w:r>
          </w:p>
        </w:tc>
        <w:tc>
          <w:tcPr>
            <w:tcW w:w="6690" w:type="dxa"/>
            <w:tcBorders>
              <w:top w:val="nil"/>
              <w:left w:val="nil"/>
              <w:bottom w:val="single" w:sz="4" w:space="0" w:color="auto"/>
              <w:right w:val="single" w:sz="4" w:space="0" w:color="auto"/>
            </w:tcBorders>
            <w:shd w:val="clear" w:color="auto" w:fill="auto"/>
            <w:vAlign w:val="bottom"/>
            <w:hideMark/>
          </w:tcPr>
          <w:p w14:paraId="0414B745"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CISCO2901/K9 chassis Hw Serial#: FCZ171091SB Hw Revision: 1.0</w:t>
            </w:r>
          </w:p>
        </w:tc>
      </w:tr>
      <w:tr w:rsidR="00A71BDD" w:rsidRPr="00096A6F" w14:paraId="0325A46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84F20AA"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KZN::ESIKHAWINI</w:t>
            </w:r>
          </w:p>
        </w:tc>
        <w:tc>
          <w:tcPr>
            <w:tcW w:w="4083" w:type="dxa"/>
            <w:tcBorders>
              <w:top w:val="nil"/>
              <w:left w:val="nil"/>
              <w:bottom w:val="single" w:sz="4" w:space="0" w:color="auto"/>
              <w:right w:val="single" w:sz="4" w:space="0" w:color="auto"/>
            </w:tcBorders>
            <w:shd w:val="clear" w:color="auto" w:fill="auto"/>
            <w:noWrap/>
            <w:vAlign w:val="bottom"/>
            <w:hideMark/>
          </w:tcPr>
          <w:p w14:paraId="3EA4FEFD"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FDO2326A2XN</w:t>
            </w:r>
          </w:p>
        </w:tc>
        <w:tc>
          <w:tcPr>
            <w:tcW w:w="6690" w:type="dxa"/>
            <w:tcBorders>
              <w:top w:val="nil"/>
              <w:left w:val="nil"/>
              <w:bottom w:val="single" w:sz="4" w:space="0" w:color="auto"/>
              <w:right w:val="single" w:sz="4" w:space="0" w:color="auto"/>
            </w:tcBorders>
            <w:shd w:val="clear" w:color="auto" w:fill="auto"/>
            <w:vAlign w:val="bottom"/>
            <w:hideMark/>
          </w:tcPr>
          <w:p w14:paraId="5AD6F298"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A71BDD" w:rsidRPr="00096A6F" w14:paraId="621CB1F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6202468"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EC::FORTBFRT</w:t>
            </w:r>
          </w:p>
        </w:tc>
        <w:tc>
          <w:tcPr>
            <w:tcW w:w="4083" w:type="dxa"/>
            <w:tcBorders>
              <w:top w:val="nil"/>
              <w:left w:val="nil"/>
              <w:bottom w:val="single" w:sz="4" w:space="0" w:color="auto"/>
              <w:right w:val="single" w:sz="4" w:space="0" w:color="auto"/>
            </w:tcBorders>
            <w:shd w:val="clear" w:color="auto" w:fill="auto"/>
            <w:noWrap/>
            <w:vAlign w:val="bottom"/>
            <w:hideMark/>
          </w:tcPr>
          <w:p w14:paraId="2A219DB3"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FGL2111109A</w:t>
            </w:r>
          </w:p>
        </w:tc>
        <w:tc>
          <w:tcPr>
            <w:tcW w:w="6690" w:type="dxa"/>
            <w:tcBorders>
              <w:top w:val="nil"/>
              <w:left w:val="nil"/>
              <w:bottom w:val="single" w:sz="4" w:space="0" w:color="auto"/>
              <w:right w:val="single" w:sz="4" w:space="0" w:color="auto"/>
            </w:tcBorders>
            <w:shd w:val="clear" w:color="auto" w:fill="auto"/>
            <w:vAlign w:val="bottom"/>
            <w:hideMark/>
          </w:tcPr>
          <w:p w14:paraId="66ABA66E"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FGL2111109A Hw Revision: 1.0</w:t>
            </w:r>
          </w:p>
        </w:tc>
      </w:tr>
      <w:tr w:rsidR="00A71BDD" w:rsidRPr="00096A6F" w14:paraId="3C7C9BC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E408B5"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FS::SAC::FICKSBRG-BP</w:t>
            </w:r>
          </w:p>
        </w:tc>
        <w:tc>
          <w:tcPr>
            <w:tcW w:w="4083" w:type="dxa"/>
            <w:tcBorders>
              <w:top w:val="nil"/>
              <w:left w:val="nil"/>
              <w:bottom w:val="single" w:sz="4" w:space="0" w:color="auto"/>
              <w:right w:val="single" w:sz="4" w:space="0" w:color="auto"/>
            </w:tcBorders>
            <w:shd w:val="clear" w:color="auto" w:fill="auto"/>
            <w:noWrap/>
            <w:vAlign w:val="bottom"/>
            <w:hideMark/>
          </w:tcPr>
          <w:p w14:paraId="242EAF2B"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FGL200410FQ</w:t>
            </w:r>
          </w:p>
        </w:tc>
        <w:tc>
          <w:tcPr>
            <w:tcW w:w="6690" w:type="dxa"/>
            <w:tcBorders>
              <w:top w:val="nil"/>
              <w:left w:val="nil"/>
              <w:bottom w:val="single" w:sz="4" w:space="0" w:color="auto"/>
              <w:right w:val="single" w:sz="4" w:space="0" w:color="auto"/>
            </w:tcBorders>
            <w:shd w:val="clear" w:color="auto" w:fill="auto"/>
            <w:vAlign w:val="bottom"/>
            <w:hideMark/>
          </w:tcPr>
          <w:p w14:paraId="2E02CCEE"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CISCO2921/K9 chassis Hw Serial#: FGL200410FQ Hw Revision: 1.0</w:t>
            </w:r>
          </w:p>
        </w:tc>
      </w:tr>
      <w:tr w:rsidR="00A71BDD" w:rsidRPr="00096A6F" w14:paraId="00FFAE6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720368"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EC::FLAGSTAFF</w:t>
            </w:r>
          </w:p>
        </w:tc>
        <w:tc>
          <w:tcPr>
            <w:tcW w:w="4083" w:type="dxa"/>
            <w:tcBorders>
              <w:top w:val="nil"/>
              <w:left w:val="nil"/>
              <w:bottom w:val="single" w:sz="4" w:space="0" w:color="auto"/>
              <w:right w:val="single" w:sz="4" w:space="0" w:color="auto"/>
            </w:tcBorders>
            <w:shd w:val="clear" w:color="auto" w:fill="auto"/>
            <w:noWrap/>
            <w:vAlign w:val="bottom"/>
            <w:hideMark/>
          </w:tcPr>
          <w:p w14:paraId="17F970E5"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FDO2326A2X7</w:t>
            </w:r>
          </w:p>
        </w:tc>
        <w:tc>
          <w:tcPr>
            <w:tcW w:w="6690" w:type="dxa"/>
            <w:tcBorders>
              <w:top w:val="nil"/>
              <w:left w:val="nil"/>
              <w:bottom w:val="single" w:sz="4" w:space="0" w:color="auto"/>
              <w:right w:val="single" w:sz="4" w:space="0" w:color="auto"/>
            </w:tcBorders>
            <w:shd w:val="clear" w:color="auto" w:fill="auto"/>
            <w:vAlign w:val="bottom"/>
            <w:hideMark/>
          </w:tcPr>
          <w:p w14:paraId="576CB8F0"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 ISR4331 Chassis</w:t>
            </w:r>
          </w:p>
        </w:tc>
      </w:tr>
      <w:tr w:rsidR="00A71BDD" w:rsidRPr="00096A6F" w14:paraId="79693CEF"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D339E7"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GP::PTA-MENLYN</w:t>
            </w:r>
          </w:p>
        </w:tc>
        <w:tc>
          <w:tcPr>
            <w:tcW w:w="4083" w:type="dxa"/>
            <w:tcBorders>
              <w:top w:val="nil"/>
              <w:left w:val="nil"/>
              <w:bottom w:val="single" w:sz="4" w:space="0" w:color="auto"/>
              <w:right w:val="single" w:sz="4" w:space="0" w:color="auto"/>
            </w:tcBorders>
            <w:shd w:val="clear" w:color="auto" w:fill="auto"/>
            <w:noWrap/>
            <w:vAlign w:val="bottom"/>
            <w:hideMark/>
          </w:tcPr>
          <w:p w14:paraId="21613680"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FCZ1830C4AA</w:t>
            </w:r>
          </w:p>
        </w:tc>
        <w:tc>
          <w:tcPr>
            <w:tcW w:w="6690" w:type="dxa"/>
            <w:tcBorders>
              <w:top w:val="nil"/>
              <w:left w:val="nil"/>
              <w:bottom w:val="single" w:sz="4" w:space="0" w:color="auto"/>
              <w:right w:val="single" w:sz="4" w:space="0" w:color="auto"/>
            </w:tcBorders>
            <w:shd w:val="clear" w:color="auto" w:fill="auto"/>
            <w:vAlign w:val="bottom"/>
            <w:hideMark/>
          </w:tcPr>
          <w:p w14:paraId="29749AF4"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FCZ1830C4AA Hw Revision: 1.0</w:t>
            </w:r>
          </w:p>
        </w:tc>
      </w:tr>
      <w:tr w:rsidR="00A71BDD" w:rsidRPr="00096A6F" w14:paraId="003287A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55382CD"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GP::FNB-LIFESTYLE</w:t>
            </w:r>
          </w:p>
        </w:tc>
        <w:tc>
          <w:tcPr>
            <w:tcW w:w="4083" w:type="dxa"/>
            <w:tcBorders>
              <w:top w:val="nil"/>
              <w:left w:val="nil"/>
              <w:bottom w:val="single" w:sz="4" w:space="0" w:color="auto"/>
              <w:right w:val="single" w:sz="4" w:space="0" w:color="auto"/>
            </w:tcBorders>
            <w:shd w:val="clear" w:color="auto" w:fill="auto"/>
            <w:noWrap/>
            <w:vAlign w:val="bottom"/>
            <w:hideMark/>
          </w:tcPr>
          <w:p w14:paraId="7FCDD48D"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FGL193122UB</w:t>
            </w:r>
          </w:p>
        </w:tc>
        <w:tc>
          <w:tcPr>
            <w:tcW w:w="6690" w:type="dxa"/>
            <w:tcBorders>
              <w:top w:val="nil"/>
              <w:left w:val="nil"/>
              <w:bottom w:val="single" w:sz="4" w:space="0" w:color="auto"/>
              <w:right w:val="single" w:sz="4" w:space="0" w:color="auto"/>
            </w:tcBorders>
            <w:shd w:val="clear" w:color="auto" w:fill="auto"/>
            <w:vAlign w:val="bottom"/>
            <w:hideMark/>
          </w:tcPr>
          <w:p w14:paraId="16601C83"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FGL193122UB Hw Revision: 1.0</w:t>
            </w:r>
          </w:p>
        </w:tc>
      </w:tr>
      <w:tr w:rsidR="00A71BDD" w:rsidRPr="00096A6F" w14:paraId="278F743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8B2F78"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GP::FNB-MRCHNT-PLACE</w:t>
            </w:r>
          </w:p>
        </w:tc>
        <w:tc>
          <w:tcPr>
            <w:tcW w:w="4083" w:type="dxa"/>
            <w:tcBorders>
              <w:top w:val="nil"/>
              <w:left w:val="nil"/>
              <w:bottom w:val="single" w:sz="4" w:space="0" w:color="auto"/>
              <w:right w:val="single" w:sz="4" w:space="0" w:color="auto"/>
            </w:tcBorders>
            <w:shd w:val="clear" w:color="auto" w:fill="auto"/>
            <w:noWrap/>
            <w:vAlign w:val="bottom"/>
            <w:hideMark/>
          </w:tcPr>
          <w:p w14:paraId="4FA8D69A"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FDO2326A2WY</w:t>
            </w:r>
          </w:p>
        </w:tc>
        <w:tc>
          <w:tcPr>
            <w:tcW w:w="6690" w:type="dxa"/>
            <w:tcBorders>
              <w:top w:val="nil"/>
              <w:left w:val="nil"/>
              <w:bottom w:val="single" w:sz="4" w:space="0" w:color="auto"/>
              <w:right w:val="single" w:sz="4" w:space="0" w:color="auto"/>
            </w:tcBorders>
            <w:shd w:val="clear" w:color="auto" w:fill="auto"/>
            <w:vAlign w:val="bottom"/>
            <w:hideMark/>
          </w:tcPr>
          <w:p w14:paraId="1B3DA92A"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 ISR4331 Chassis</w:t>
            </w:r>
          </w:p>
        </w:tc>
      </w:tr>
      <w:tr w:rsidR="00A71BDD" w:rsidRPr="00096A6F" w14:paraId="453E745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6A5884" w14:textId="77777777" w:rsidR="00A71BDD" w:rsidRPr="00023AB4" w:rsidRDefault="00A71BDD" w:rsidP="00A71BDD">
            <w:pPr>
              <w:jc w:val="both"/>
              <w:rPr>
                <w:rFonts w:cs="Calibri"/>
                <w:color w:val="000000"/>
                <w:sz w:val="23"/>
                <w:szCs w:val="23"/>
                <w:highlight w:val="cyan"/>
                <w:lang w:val="en-US"/>
              </w:rPr>
            </w:pPr>
            <w:r w:rsidRPr="00096A6F">
              <w:rPr>
                <w:rFonts w:cs="Calibri"/>
                <w:color w:val="000000"/>
                <w:sz w:val="23"/>
                <w:szCs w:val="23"/>
                <w:lang w:val="en-US"/>
              </w:rPr>
              <w:t>EC::GRAAFRNT</w:t>
            </w:r>
          </w:p>
        </w:tc>
        <w:tc>
          <w:tcPr>
            <w:tcW w:w="4083" w:type="dxa"/>
            <w:tcBorders>
              <w:top w:val="nil"/>
              <w:left w:val="nil"/>
              <w:bottom w:val="single" w:sz="4" w:space="0" w:color="auto"/>
              <w:right w:val="single" w:sz="4" w:space="0" w:color="auto"/>
            </w:tcBorders>
            <w:shd w:val="clear" w:color="auto" w:fill="auto"/>
            <w:noWrap/>
            <w:vAlign w:val="bottom"/>
            <w:hideMark/>
          </w:tcPr>
          <w:p w14:paraId="1BD2A76E" w14:textId="77777777" w:rsidR="00A71BDD" w:rsidRPr="00023AB4" w:rsidRDefault="00A71BDD" w:rsidP="00A71BDD">
            <w:pPr>
              <w:jc w:val="both"/>
              <w:rPr>
                <w:rFonts w:cs="Calibri"/>
                <w:color w:val="000000"/>
                <w:sz w:val="23"/>
                <w:szCs w:val="23"/>
                <w:highlight w:val="cyan"/>
                <w:lang w:val="en-US"/>
              </w:rPr>
            </w:pPr>
            <w:r w:rsidRPr="00096A6F">
              <w:rPr>
                <w:rFonts w:cs="Calibri"/>
                <w:color w:val="000000"/>
                <w:sz w:val="23"/>
                <w:szCs w:val="23"/>
                <w:lang w:val="en-US"/>
              </w:rPr>
              <w:t>FCZ1830C49S</w:t>
            </w:r>
          </w:p>
        </w:tc>
        <w:tc>
          <w:tcPr>
            <w:tcW w:w="6690" w:type="dxa"/>
            <w:tcBorders>
              <w:top w:val="nil"/>
              <w:left w:val="nil"/>
              <w:bottom w:val="single" w:sz="4" w:space="0" w:color="auto"/>
              <w:right w:val="single" w:sz="4" w:space="0" w:color="auto"/>
            </w:tcBorders>
            <w:shd w:val="clear" w:color="auto" w:fill="auto"/>
            <w:vAlign w:val="bottom"/>
            <w:hideMark/>
          </w:tcPr>
          <w:p w14:paraId="7B6DFAE1" w14:textId="77777777" w:rsidR="00A71BDD" w:rsidRPr="00023AB4" w:rsidRDefault="00A71BDD" w:rsidP="00A71BDD">
            <w:pPr>
              <w:jc w:val="both"/>
              <w:rPr>
                <w:rFonts w:cs="Calibri"/>
                <w:color w:val="000000"/>
                <w:sz w:val="23"/>
                <w:szCs w:val="23"/>
                <w:highlight w:val="cyan"/>
                <w:lang w:val="en-US"/>
              </w:rPr>
            </w:pPr>
            <w:r w:rsidRPr="00096A6F">
              <w:rPr>
                <w:rFonts w:cs="Calibri"/>
                <w:color w:val="000000"/>
                <w:sz w:val="23"/>
                <w:szCs w:val="23"/>
                <w:lang w:val="en-US"/>
              </w:rPr>
              <w:t>CISCO2901/K9 chassis Hw Serial#: FCZ1830C49S Hw Revision: 1.0</w:t>
            </w:r>
          </w:p>
        </w:tc>
      </w:tr>
      <w:tr w:rsidR="00A71BDD" w:rsidRPr="00096A6F" w14:paraId="2EDCE97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02D98C"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WC::GRABOUW</w:t>
            </w:r>
          </w:p>
        </w:tc>
        <w:tc>
          <w:tcPr>
            <w:tcW w:w="4083" w:type="dxa"/>
            <w:tcBorders>
              <w:top w:val="nil"/>
              <w:left w:val="nil"/>
              <w:bottom w:val="single" w:sz="4" w:space="0" w:color="auto"/>
              <w:right w:val="single" w:sz="4" w:space="0" w:color="auto"/>
            </w:tcBorders>
            <w:shd w:val="clear" w:color="auto" w:fill="auto"/>
            <w:noWrap/>
            <w:vAlign w:val="bottom"/>
            <w:hideMark/>
          </w:tcPr>
          <w:p w14:paraId="70608774"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FGL2111108M</w:t>
            </w:r>
          </w:p>
        </w:tc>
        <w:tc>
          <w:tcPr>
            <w:tcW w:w="6690" w:type="dxa"/>
            <w:tcBorders>
              <w:top w:val="nil"/>
              <w:left w:val="nil"/>
              <w:bottom w:val="single" w:sz="4" w:space="0" w:color="auto"/>
              <w:right w:val="single" w:sz="4" w:space="0" w:color="auto"/>
            </w:tcBorders>
            <w:shd w:val="clear" w:color="auto" w:fill="auto"/>
            <w:vAlign w:val="bottom"/>
            <w:hideMark/>
          </w:tcPr>
          <w:p w14:paraId="423964CD"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FGL2111108M Hw Revision: 1.0</w:t>
            </w:r>
          </w:p>
        </w:tc>
      </w:tr>
      <w:tr w:rsidR="00A71BDD" w:rsidRPr="00096A6F" w14:paraId="4BBCBB6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F5174D"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GP::PTA-HMARK</w:t>
            </w:r>
          </w:p>
        </w:tc>
        <w:tc>
          <w:tcPr>
            <w:tcW w:w="4083" w:type="dxa"/>
            <w:tcBorders>
              <w:top w:val="nil"/>
              <w:left w:val="nil"/>
              <w:bottom w:val="single" w:sz="4" w:space="0" w:color="auto"/>
              <w:right w:val="single" w:sz="4" w:space="0" w:color="auto"/>
            </w:tcBorders>
            <w:shd w:val="clear" w:color="auto" w:fill="auto"/>
            <w:noWrap/>
            <w:vAlign w:val="bottom"/>
            <w:hideMark/>
          </w:tcPr>
          <w:p w14:paraId="348BD118"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FCZ15152012</w:t>
            </w:r>
          </w:p>
        </w:tc>
        <w:tc>
          <w:tcPr>
            <w:tcW w:w="6690" w:type="dxa"/>
            <w:tcBorders>
              <w:top w:val="nil"/>
              <w:left w:val="nil"/>
              <w:bottom w:val="single" w:sz="4" w:space="0" w:color="auto"/>
              <w:right w:val="single" w:sz="4" w:space="0" w:color="auto"/>
            </w:tcBorders>
            <w:shd w:val="clear" w:color="auto" w:fill="auto"/>
            <w:vAlign w:val="bottom"/>
            <w:hideMark/>
          </w:tcPr>
          <w:p w14:paraId="72E163C0"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CISCO2921/K9 chassis</w:t>
            </w:r>
          </w:p>
        </w:tc>
      </w:tr>
      <w:tr w:rsidR="00A71BDD" w:rsidRPr="00096A6F" w14:paraId="5957B38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26D512E" w14:textId="77777777" w:rsidR="00A71BDD" w:rsidRPr="00BE0070" w:rsidRDefault="00A71BDD" w:rsidP="00A71BDD">
            <w:pPr>
              <w:jc w:val="both"/>
              <w:rPr>
                <w:rFonts w:cs="Calibri"/>
                <w:color w:val="000000"/>
                <w:sz w:val="23"/>
                <w:szCs w:val="23"/>
                <w:lang w:val="en-US"/>
              </w:rPr>
            </w:pPr>
            <w:r w:rsidRPr="00C105DD">
              <w:rPr>
                <w:rFonts w:cs="Calibri"/>
                <w:color w:val="000000"/>
                <w:sz w:val="23"/>
                <w:szCs w:val="23"/>
                <w:lang w:val="en-US"/>
              </w:rPr>
              <w:t>GP::HAMMANSKRAAL</w:t>
            </w:r>
          </w:p>
        </w:tc>
        <w:tc>
          <w:tcPr>
            <w:tcW w:w="4083" w:type="dxa"/>
            <w:tcBorders>
              <w:top w:val="nil"/>
              <w:left w:val="nil"/>
              <w:bottom w:val="single" w:sz="4" w:space="0" w:color="auto"/>
              <w:right w:val="single" w:sz="4" w:space="0" w:color="auto"/>
            </w:tcBorders>
            <w:shd w:val="clear" w:color="auto" w:fill="auto"/>
            <w:noWrap/>
            <w:vAlign w:val="bottom"/>
            <w:hideMark/>
          </w:tcPr>
          <w:p w14:paraId="56D01C7D" w14:textId="77777777" w:rsidR="00A71BDD" w:rsidRPr="00BE0070" w:rsidRDefault="00E00F3B" w:rsidP="00A71BDD">
            <w:pPr>
              <w:jc w:val="both"/>
              <w:rPr>
                <w:rFonts w:cs="Calibri"/>
                <w:color w:val="000000"/>
                <w:sz w:val="23"/>
                <w:szCs w:val="23"/>
                <w:lang w:val="en-US"/>
              </w:rPr>
            </w:pPr>
            <w:r w:rsidRPr="00BE0070">
              <w:rPr>
                <w:rFonts w:cs="Calibri"/>
                <w:color w:val="000000"/>
                <w:sz w:val="23"/>
                <w:szCs w:val="23"/>
                <w:lang w:val="en-US"/>
              </w:rPr>
              <w:t>FDO2244A1ZV</w:t>
            </w:r>
          </w:p>
        </w:tc>
        <w:tc>
          <w:tcPr>
            <w:tcW w:w="6690" w:type="dxa"/>
            <w:tcBorders>
              <w:top w:val="nil"/>
              <w:left w:val="nil"/>
              <w:bottom w:val="single" w:sz="4" w:space="0" w:color="auto"/>
              <w:right w:val="single" w:sz="4" w:space="0" w:color="auto"/>
            </w:tcBorders>
            <w:shd w:val="clear" w:color="auto" w:fill="auto"/>
            <w:vAlign w:val="bottom"/>
            <w:hideMark/>
          </w:tcPr>
          <w:p w14:paraId="08E1CBE5" w14:textId="77777777" w:rsidR="00A71BDD" w:rsidRPr="00BE0070" w:rsidRDefault="00E00F3B"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A71BDD" w:rsidRPr="00096A6F" w14:paraId="227FFA0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90449A"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KZN::HARDING</w:t>
            </w:r>
          </w:p>
        </w:tc>
        <w:tc>
          <w:tcPr>
            <w:tcW w:w="4083" w:type="dxa"/>
            <w:tcBorders>
              <w:top w:val="nil"/>
              <w:left w:val="nil"/>
              <w:bottom w:val="single" w:sz="4" w:space="0" w:color="auto"/>
              <w:right w:val="single" w:sz="4" w:space="0" w:color="auto"/>
            </w:tcBorders>
            <w:shd w:val="clear" w:color="auto" w:fill="auto"/>
            <w:noWrap/>
            <w:vAlign w:val="bottom"/>
            <w:hideMark/>
          </w:tcPr>
          <w:p w14:paraId="7DA47EA4"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FGL2111108B</w:t>
            </w:r>
          </w:p>
        </w:tc>
        <w:tc>
          <w:tcPr>
            <w:tcW w:w="6690" w:type="dxa"/>
            <w:tcBorders>
              <w:top w:val="nil"/>
              <w:left w:val="nil"/>
              <w:bottom w:val="single" w:sz="4" w:space="0" w:color="auto"/>
              <w:right w:val="single" w:sz="4" w:space="0" w:color="auto"/>
            </w:tcBorders>
            <w:shd w:val="clear" w:color="auto" w:fill="auto"/>
            <w:vAlign w:val="bottom"/>
            <w:hideMark/>
          </w:tcPr>
          <w:p w14:paraId="2A9B4A59"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CISCO2901/K9 chassis Hw Serial#: FGL2111108B Hw Revision: 1.0</w:t>
            </w:r>
          </w:p>
        </w:tc>
      </w:tr>
      <w:tr w:rsidR="00A71BDD" w:rsidRPr="00096A6F" w14:paraId="7763F3C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2A85D4D"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GP::PTA-HATFIELD</w:t>
            </w:r>
          </w:p>
        </w:tc>
        <w:tc>
          <w:tcPr>
            <w:tcW w:w="4083" w:type="dxa"/>
            <w:tcBorders>
              <w:top w:val="nil"/>
              <w:left w:val="nil"/>
              <w:bottom w:val="single" w:sz="4" w:space="0" w:color="auto"/>
              <w:right w:val="single" w:sz="4" w:space="0" w:color="auto"/>
            </w:tcBorders>
            <w:shd w:val="clear" w:color="auto" w:fill="auto"/>
            <w:noWrap/>
            <w:vAlign w:val="bottom"/>
            <w:hideMark/>
          </w:tcPr>
          <w:p w14:paraId="30101CA1"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FCZ142971QX</w:t>
            </w:r>
          </w:p>
        </w:tc>
        <w:tc>
          <w:tcPr>
            <w:tcW w:w="6690" w:type="dxa"/>
            <w:tcBorders>
              <w:top w:val="nil"/>
              <w:left w:val="nil"/>
              <w:bottom w:val="single" w:sz="4" w:space="0" w:color="auto"/>
              <w:right w:val="single" w:sz="4" w:space="0" w:color="auto"/>
            </w:tcBorders>
            <w:shd w:val="clear" w:color="auto" w:fill="auto"/>
            <w:vAlign w:val="bottom"/>
            <w:hideMark/>
          </w:tcPr>
          <w:p w14:paraId="7527152A"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CISCO2921/K9 chassis</w:t>
            </w:r>
          </w:p>
        </w:tc>
      </w:tr>
      <w:tr w:rsidR="00A71BDD" w:rsidRPr="00096A6F" w14:paraId="21F1014A"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08CEFF0"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KZN::DBN-HARBOUR</w:t>
            </w:r>
          </w:p>
        </w:tc>
        <w:tc>
          <w:tcPr>
            <w:tcW w:w="4083" w:type="dxa"/>
            <w:tcBorders>
              <w:top w:val="nil"/>
              <w:left w:val="nil"/>
              <w:bottom w:val="single" w:sz="4" w:space="0" w:color="auto"/>
              <w:right w:val="single" w:sz="4" w:space="0" w:color="auto"/>
            </w:tcBorders>
            <w:shd w:val="clear" w:color="auto" w:fill="auto"/>
            <w:noWrap/>
            <w:vAlign w:val="bottom"/>
            <w:hideMark/>
          </w:tcPr>
          <w:p w14:paraId="49DDBCC1"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FDO2326A387</w:t>
            </w:r>
          </w:p>
        </w:tc>
        <w:tc>
          <w:tcPr>
            <w:tcW w:w="6690" w:type="dxa"/>
            <w:tcBorders>
              <w:top w:val="nil"/>
              <w:left w:val="nil"/>
              <w:bottom w:val="single" w:sz="4" w:space="0" w:color="auto"/>
              <w:right w:val="single" w:sz="4" w:space="0" w:color="auto"/>
            </w:tcBorders>
            <w:shd w:val="clear" w:color="auto" w:fill="auto"/>
            <w:vAlign w:val="bottom"/>
            <w:hideMark/>
          </w:tcPr>
          <w:p w14:paraId="5A9F0789"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 ISR4321 Chassis</w:t>
            </w:r>
          </w:p>
        </w:tc>
      </w:tr>
      <w:tr w:rsidR="00A71BDD" w:rsidRPr="00096A6F" w14:paraId="6C206FE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5CB4AA7"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MP::JEPPESREEF-BP</w:t>
            </w:r>
          </w:p>
        </w:tc>
        <w:tc>
          <w:tcPr>
            <w:tcW w:w="4083" w:type="dxa"/>
            <w:tcBorders>
              <w:top w:val="nil"/>
              <w:left w:val="nil"/>
              <w:bottom w:val="single" w:sz="4" w:space="0" w:color="auto"/>
              <w:right w:val="single" w:sz="4" w:space="0" w:color="auto"/>
            </w:tcBorders>
            <w:shd w:val="clear" w:color="auto" w:fill="auto"/>
            <w:noWrap/>
            <w:vAlign w:val="bottom"/>
            <w:hideMark/>
          </w:tcPr>
          <w:p w14:paraId="52FBA92E"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FGL2111108X</w:t>
            </w:r>
          </w:p>
        </w:tc>
        <w:tc>
          <w:tcPr>
            <w:tcW w:w="6690" w:type="dxa"/>
            <w:tcBorders>
              <w:top w:val="nil"/>
              <w:left w:val="nil"/>
              <w:bottom w:val="single" w:sz="4" w:space="0" w:color="auto"/>
              <w:right w:val="single" w:sz="4" w:space="0" w:color="auto"/>
            </w:tcBorders>
            <w:shd w:val="clear" w:color="auto" w:fill="auto"/>
            <w:vAlign w:val="bottom"/>
            <w:hideMark/>
          </w:tcPr>
          <w:p w14:paraId="1B96329D"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FGL2111108X Hw Revision: 1.0</w:t>
            </w:r>
          </w:p>
        </w:tc>
      </w:tr>
      <w:tr w:rsidR="00A71BDD" w:rsidRPr="00096A6F" w14:paraId="5523C68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371B39B"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GP::PTA-HEYVRIES</w:t>
            </w:r>
          </w:p>
        </w:tc>
        <w:tc>
          <w:tcPr>
            <w:tcW w:w="4083" w:type="dxa"/>
            <w:tcBorders>
              <w:top w:val="nil"/>
              <w:left w:val="nil"/>
              <w:bottom w:val="single" w:sz="4" w:space="0" w:color="auto"/>
              <w:right w:val="single" w:sz="4" w:space="0" w:color="auto"/>
            </w:tcBorders>
            <w:shd w:val="clear" w:color="auto" w:fill="auto"/>
            <w:noWrap/>
            <w:vAlign w:val="bottom"/>
            <w:hideMark/>
          </w:tcPr>
          <w:p w14:paraId="2C040E43"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FGL193122U3</w:t>
            </w:r>
          </w:p>
        </w:tc>
        <w:tc>
          <w:tcPr>
            <w:tcW w:w="6690" w:type="dxa"/>
            <w:tcBorders>
              <w:top w:val="nil"/>
              <w:left w:val="nil"/>
              <w:bottom w:val="single" w:sz="4" w:space="0" w:color="auto"/>
              <w:right w:val="single" w:sz="4" w:space="0" w:color="auto"/>
            </w:tcBorders>
            <w:shd w:val="clear" w:color="auto" w:fill="auto"/>
            <w:vAlign w:val="bottom"/>
            <w:hideMark/>
          </w:tcPr>
          <w:p w14:paraId="32A3E8B9" w14:textId="77777777" w:rsidR="00A71BDD" w:rsidRPr="00096A6F" w:rsidRDefault="00A71BDD" w:rsidP="00A71BDD">
            <w:pPr>
              <w:jc w:val="both"/>
              <w:rPr>
                <w:rFonts w:cs="Calibri"/>
                <w:color w:val="000000"/>
                <w:sz w:val="23"/>
                <w:szCs w:val="23"/>
                <w:lang w:val="en-US"/>
              </w:rPr>
            </w:pPr>
            <w:r w:rsidRPr="00096A6F">
              <w:rPr>
                <w:rFonts w:cs="Calibri"/>
                <w:color w:val="000000"/>
                <w:sz w:val="23"/>
                <w:szCs w:val="23"/>
                <w:lang w:val="en-US"/>
              </w:rPr>
              <w:t>CISCO2901/K9 chassis Hw Serial#: FGL193122U3 Hw Revision: 1.0</w:t>
            </w:r>
          </w:p>
        </w:tc>
      </w:tr>
      <w:tr w:rsidR="00A71BDD" w:rsidRPr="00096A6F" w14:paraId="7F15746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8839077" w14:textId="77777777" w:rsidR="00A71BDD" w:rsidRPr="00BE0070" w:rsidRDefault="00A71BDD" w:rsidP="00A71BDD">
            <w:pPr>
              <w:jc w:val="both"/>
              <w:rPr>
                <w:rFonts w:cs="Calibri"/>
                <w:color w:val="000000"/>
                <w:sz w:val="23"/>
                <w:szCs w:val="23"/>
                <w:lang w:val="en-US"/>
              </w:rPr>
            </w:pPr>
            <w:r w:rsidRPr="00C105DD">
              <w:rPr>
                <w:rFonts w:cs="Calibri"/>
                <w:color w:val="000000"/>
                <w:sz w:val="23"/>
                <w:szCs w:val="23"/>
                <w:lang w:val="en-US"/>
              </w:rPr>
              <w:t>KZN::HLABISA</w:t>
            </w:r>
          </w:p>
        </w:tc>
        <w:tc>
          <w:tcPr>
            <w:tcW w:w="4083" w:type="dxa"/>
            <w:tcBorders>
              <w:top w:val="nil"/>
              <w:left w:val="nil"/>
              <w:bottom w:val="single" w:sz="4" w:space="0" w:color="auto"/>
              <w:right w:val="single" w:sz="4" w:space="0" w:color="auto"/>
            </w:tcBorders>
            <w:shd w:val="clear" w:color="auto" w:fill="auto"/>
            <w:noWrap/>
            <w:vAlign w:val="bottom"/>
            <w:hideMark/>
          </w:tcPr>
          <w:p w14:paraId="4A4A0F41" w14:textId="77777777" w:rsidR="00A71BDD" w:rsidRPr="00BE0070" w:rsidRDefault="00EE666A" w:rsidP="00A71BDD">
            <w:pPr>
              <w:jc w:val="both"/>
              <w:rPr>
                <w:rFonts w:cs="Calibri"/>
                <w:color w:val="000000"/>
                <w:sz w:val="23"/>
                <w:szCs w:val="23"/>
                <w:lang w:val="en-US"/>
              </w:rPr>
            </w:pPr>
            <w:r w:rsidRPr="00BE0070">
              <w:rPr>
                <w:rFonts w:cs="Calibri"/>
                <w:color w:val="000000"/>
                <w:sz w:val="23"/>
                <w:szCs w:val="23"/>
                <w:lang w:val="en-US"/>
              </w:rPr>
              <w:t>FGL2111108C</w:t>
            </w:r>
          </w:p>
        </w:tc>
        <w:tc>
          <w:tcPr>
            <w:tcW w:w="6690" w:type="dxa"/>
            <w:tcBorders>
              <w:top w:val="nil"/>
              <w:left w:val="nil"/>
              <w:bottom w:val="single" w:sz="4" w:space="0" w:color="auto"/>
              <w:right w:val="single" w:sz="4" w:space="0" w:color="auto"/>
            </w:tcBorders>
            <w:shd w:val="clear" w:color="auto" w:fill="auto"/>
            <w:vAlign w:val="bottom"/>
            <w:hideMark/>
          </w:tcPr>
          <w:p w14:paraId="16380B48" w14:textId="77777777" w:rsidR="00A71BDD" w:rsidRPr="00BE0070" w:rsidRDefault="00EE666A" w:rsidP="00A71BDD">
            <w:pPr>
              <w:jc w:val="both"/>
              <w:rPr>
                <w:rFonts w:cs="Calibri"/>
                <w:color w:val="000000"/>
                <w:sz w:val="23"/>
                <w:szCs w:val="23"/>
                <w:lang w:val="en-US"/>
              </w:rPr>
            </w:pPr>
            <w:r w:rsidRPr="00BE0070">
              <w:rPr>
                <w:rFonts w:cs="Calibri"/>
                <w:color w:val="000000"/>
                <w:sz w:val="23"/>
                <w:szCs w:val="23"/>
                <w:lang w:val="en-US"/>
              </w:rPr>
              <w:t>CISCO2901/K9 chassis Hw Serial#: FGL2111108C Hw Revision: 1.0</w:t>
            </w:r>
          </w:p>
        </w:tc>
      </w:tr>
      <w:tr w:rsidR="00A71BDD" w:rsidRPr="00096A6F" w14:paraId="422A923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51EF2BF"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EC::COSMSCNTR</w:t>
            </w:r>
          </w:p>
        </w:tc>
        <w:tc>
          <w:tcPr>
            <w:tcW w:w="4083" w:type="dxa"/>
            <w:tcBorders>
              <w:top w:val="nil"/>
              <w:left w:val="nil"/>
              <w:bottom w:val="single" w:sz="4" w:space="0" w:color="auto"/>
              <w:right w:val="single" w:sz="4" w:space="0" w:color="auto"/>
            </w:tcBorders>
            <w:shd w:val="clear" w:color="auto" w:fill="auto"/>
            <w:noWrap/>
            <w:vAlign w:val="bottom"/>
            <w:hideMark/>
          </w:tcPr>
          <w:p w14:paraId="3F538219"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FDO2132A228</w:t>
            </w:r>
          </w:p>
        </w:tc>
        <w:tc>
          <w:tcPr>
            <w:tcW w:w="6690" w:type="dxa"/>
            <w:tcBorders>
              <w:top w:val="nil"/>
              <w:left w:val="nil"/>
              <w:bottom w:val="single" w:sz="4" w:space="0" w:color="auto"/>
              <w:right w:val="single" w:sz="4" w:space="0" w:color="auto"/>
            </w:tcBorders>
            <w:shd w:val="clear" w:color="auto" w:fill="auto"/>
            <w:vAlign w:val="bottom"/>
            <w:hideMark/>
          </w:tcPr>
          <w:p w14:paraId="01B2C48A" w14:textId="77777777" w:rsidR="00A71BDD" w:rsidRPr="00C105DD" w:rsidRDefault="00A71BDD"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A71BDD" w:rsidRPr="00096A6F" w14:paraId="7CF837C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638F92A"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EC::IDUTYWA-SP</w:t>
            </w:r>
          </w:p>
        </w:tc>
        <w:tc>
          <w:tcPr>
            <w:tcW w:w="4083" w:type="dxa"/>
            <w:tcBorders>
              <w:top w:val="nil"/>
              <w:left w:val="nil"/>
              <w:bottom w:val="single" w:sz="4" w:space="0" w:color="auto"/>
              <w:right w:val="single" w:sz="4" w:space="0" w:color="auto"/>
            </w:tcBorders>
            <w:shd w:val="clear" w:color="auto" w:fill="auto"/>
            <w:noWrap/>
            <w:vAlign w:val="bottom"/>
            <w:hideMark/>
          </w:tcPr>
          <w:p w14:paraId="02BBAA49"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FCZ181091GE</w:t>
            </w:r>
          </w:p>
        </w:tc>
        <w:tc>
          <w:tcPr>
            <w:tcW w:w="6690" w:type="dxa"/>
            <w:tcBorders>
              <w:top w:val="nil"/>
              <w:left w:val="nil"/>
              <w:bottom w:val="single" w:sz="4" w:space="0" w:color="auto"/>
              <w:right w:val="single" w:sz="4" w:space="0" w:color="auto"/>
            </w:tcBorders>
            <w:shd w:val="clear" w:color="auto" w:fill="auto"/>
            <w:vAlign w:val="bottom"/>
            <w:hideMark/>
          </w:tcPr>
          <w:p w14:paraId="748066E4"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CISCO2901/K9 chassis Hw Serial#: FCZ181091GE Hw Revision: 1.0</w:t>
            </w:r>
          </w:p>
        </w:tc>
      </w:tr>
      <w:tr w:rsidR="00A71BDD" w:rsidRPr="00096A6F" w14:paraId="6055B14C"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97FF2DA"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IMPENDLE</w:t>
            </w:r>
          </w:p>
        </w:tc>
        <w:tc>
          <w:tcPr>
            <w:tcW w:w="4083" w:type="dxa"/>
            <w:tcBorders>
              <w:top w:val="nil"/>
              <w:left w:val="nil"/>
              <w:bottom w:val="single" w:sz="4" w:space="0" w:color="auto"/>
              <w:right w:val="single" w:sz="4" w:space="0" w:color="auto"/>
            </w:tcBorders>
            <w:shd w:val="clear" w:color="auto" w:fill="auto"/>
            <w:noWrap/>
            <w:vAlign w:val="bottom"/>
            <w:hideMark/>
          </w:tcPr>
          <w:p w14:paraId="1C948C42"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FDO2038A0MW</w:t>
            </w:r>
          </w:p>
        </w:tc>
        <w:tc>
          <w:tcPr>
            <w:tcW w:w="6690" w:type="dxa"/>
            <w:tcBorders>
              <w:top w:val="nil"/>
              <w:left w:val="nil"/>
              <w:bottom w:val="single" w:sz="4" w:space="0" w:color="auto"/>
              <w:right w:val="single" w:sz="4" w:space="0" w:color="auto"/>
            </w:tcBorders>
            <w:shd w:val="clear" w:color="auto" w:fill="auto"/>
            <w:vAlign w:val="bottom"/>
            <w:hideMark/>
          </w:tcPr>
          <w:p w14:paraId="09D58B82" w14:textId="77777777" w:rsidR="00A71BDD" w:rsidRPr="00BE0070" w:rsidRDefault="00A71BDD" w:rsidP="00A71BDD">
            <w:pPr>
              <w:jc w:val="both"/>
              <w:rPr>
                <w:rFonts w:cs="Calibri"/>
                <w:color w:val="000000"/>
                <w:sz w:val="23"/>
                <w:szCs w:val="23"/>
                <w:lang w:val="en-US"/>
              </w:rPr>
            </w:pPr>
            <w:r w:rsidRPr="00BE0070">
              <w:rPr>
                <w:rFonts w:cs="Calibri"/>
                <w:color w:val="000000"/>
                <w:sz w:val="23"/>
                <w:szCs w:val="23"/>
                <w:lang w:val="en-US"/>
              </w:rPr>
              <w:t>Cisco ISR4321 Chassis</w:t>
            </w:r>
          </w:p>
        </w:tc>
      </w:tr>
      <w:tr w:rsidR="00CA002F" w:rsidRPr="00096A6F" w14:paraId="6DD2EC5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27F9DDB"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KZN::DBN-LAMERCY</w:t>
            </w:r>
          </w:p>
        </w:tc>
        <w:tc>
          <w:tcPr>
            <w:tcW w:w="4083" w:type="dxa"/>
            <w:tcBorders>
              <w:top w:val="nil"/>
              <w:left w:val="nil"/>
              <w:bottom w:val="single" w:sz="4" w:space="0" w:color="auto"/>
              <w:right w:val="single" w:sz="4" w:space="0" w:color="auto"/>
            </w:tcBorders>
            <w:shd w:val="clear" w:color="auto" w:fill="auto"/>
            <w:noWrap/>
            <w:vAlign w:val="bottom"/>
            <w:hideMark/>
          </w:tcPr>
          <w:p w14:paraId="04D7ADF5"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FGL2111108U</w:t>
            </w:r>
          </w:p>
        </w:tc>
        <w:tc>
          <w:tcPr>
            <w:tcW w:w="6690" w:type="dxa"/>
            <w:tcBorders>
              <w:top w:val="nil"/>
              <w:left w:val="nil"/>
              <w:bottom w:val="single" w:sz="4" w:space="0" w:color="auto"/>
              <w:right w:val="single" w:sz="4" w:space="0" w:color="auto"/>
            </w:tcBorders>
            <w:shd w:val="clear" w:color="auto" w:fill="auto"/>
            <w:vAlign w:val="bottom"/>
            <w:hideMark/>
          </w:tcPr>
          <w:p w14:paraId="613949D9"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CISCO2901/K9 chassis Hw Serial#: FGL2111108U Hw Revision: 1.0</w:t>
            </w:r>
          </w:p>
        </w:tc>
      </w:tr>
      <w:tr w:rsidR="00CA002F" w:rsidRPr="00096A6F" w14:paraId="6C08CCDA"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C28027"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GP::INVSTCBNK-JHB-SNDTN</w:t>
            </w:r>
          </w:p>
        </w:tc>
        <w:tc>
          <w:tcPr>
            <w:tcW w:w="4083" w:type="dxa"/>
            <w:tcBorders>
              <w:top w:val="nil"/>
              <w:left w:val="nil"/>
              <w:bottom w:val="single" w:sz="4" w:space="0" w:color="auto"/>
              <w:right w:val="single" w:sz="4" w:space="0" w:color="auto"/>
            </w:tcBorders>
            <w:shd w:val="clear" w:color="auto" w:fill="auto"/>
            <w:noWrap/>
            <w:vAlign w:val="bottom"/>
            <w:hideMark/>
          </w:tcPr>
          <w:p w14:paraId="73BB4662"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FDO2132A229</w:t>
            </w:r>
          </w:p>
        </w:tc>
        <w:tc>
          <w:tcPr>
            <w:tcW w:w="6690" w:type="dxa"/>
            <w:tcBorders>
              <w:top w:val="nil"/>
              <w:left w:val="nil"/>
              <w:bottom w:val="single" w:sz="4" w:space="0" w:color="auto"/>
              <w:right w:val="single" w:sz="4" w:space="0" w:color="auto"/>
            </w:tcBorders>
            <w:shd w:val="clear" w:color="auto" w:fill="auto"/>
            <w:vAlign w:val="bottom"/>
            <w:hideMark/>
          </w:tcPr>
          <w:p w14:paraId="72882538"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CA002F" w:rsidRPr="00096A6F" w14:paraId="69A71D4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A7BC9C" w14:textId="77777777" w:rsidR="00CA002F" w:rsidRPr="00BE0070" w:rsidRDefault="00CA002F" w:rsidP="00A71BDD">
            <w:pPr>
              <w:jc w:val="both"/>
              <w:rPr>
                <w:rFonts w:cs="Calibri"/>
                <w:color w:val="000000"/>
                <w:sz w:val="23"/>
                <w:szCs w:val="23"/>
                <w:lang w:val="en-US"/>
              </w:rPr>
            </w:pPr>
            <w:r w:rsidRPr="00C105DD">
              <w:rPr>
                <w:rFonts w:cs="Calibri"/>
                <w:color w:val="000000"/>
                <w:sz w:val="23"/>
                <w:szCs w:val="23"/>
                <w:lang w:val="en-US"/>
              </w:rPr>
              <w:t>LP:JANEFURSE-DO</w:t>
            </w:r>
          </w:p>
        </w:tc>
        <w:tc>
          <w:tcPr>
            <w:tcW w:w="4083" w:type="dxa"/>
            <w:tcBorders>
              <w:top w:val="nil"/>
              <w:left w:val="nil"/>
              <w:bottom w:val="single" w:sz="4" w:space="0" w:color="auto"/>
              <w:right w:val="single" w:sz="4" w:space="0" w:color="auto"/>
            </w:tcBorders>
            <w:shd w:val="clear" w:color="auto" w:fill="auto"/>
            <w:noWrap/>
            <w:vAlign w:val="bottom"/>
            <w:hideMark/>
          </w:tcPr>
          <w:p w14:paraId="45FB786D" w14:textId="77777777" w:rsidR="00CA002F" w:rsidRPr="00BE0070" w:rsidRDefault="00896B1C" w:rsidP="00A71BDD">
            <w:pPr>
              <w:jc w:val="both"/>
              <w:rPr>
                <w:rFonts w:cs="Calibri"/>
                <w:color w:val="000000"/>
                <w:sz w:val="23"/>
                <w:szCs w:val="23"/>
                <w:lang w:val="en-US"/>
              </w:rPr>
            </w:pPr>
            <w:r w:rsidRPr="00BE0070">
              <w:rPr>
                <w:rFonts w:cs="Calibri"/>
                <w:color w:val="000000"/>
                <w:sz w:val="23"/>
                <w:szCs w:val="23"/>
                <w:lang w:val="en-US"/>
              </w:rPr>
              <w:t>FCZ1623706Z</w:t>
            </w:r>
          </w:p>
        </w:tc>
        <w:tc>
          <w:tcPr>
            <w:tcW w:w="6690" w:type="dxa"/>
            <w:tcBorders>
              <w:top w:val="nil"/>
              <w:left w:val="nil"/>
              <w:bottom w:val="single" w:sz="4" w:space="0" w:color="auto"/>
              <w:right w:val="single" w:sz="4" w:space="0" w:color="auto"/>
            </w:tcBorders>
            <w:shd w:val="clear" w:color="auto" w:fill="auto"/>
            <w:vAlign w:val="bottom"/>
            <w:hideMark/>
          </w:tcPr>
          <w:p w14:paraId="5B47B993" w14:textId="77777777" w:rsidR="00CA002F" w:rsidRPr="00BE0070" w:rsidRDefault="00896B1C" w:rsidP="00A71BDD">
            <w:pPr>
              <w:jc w:val="both"/>
              <w:rPr>
                <w:rFonts w:cs="Calibri"/>
                <w:color w:val="000000"/>
                <w:sz w:val="23"/>
                <w:szCs w:val="23"/>
                <w:lang w:val="en-US"/>
              </w:rPr>
            </w:pPr>
            <w:r w:rsidRPr="00BE0070">
              <w:rPr>
                <w:rFonts w:cs="Calibri"/>
                <w:color w:val="000000"/>
                <w:sz w:val="23"/>
                <w:szCs w:val="23"/>
                <w:lang w:val="en-US"/>
              </w:rPr>
              <w:t>CISCO2921/K9 chassis Hw Serial#: FCZ1623706Z Hw Revision: 1.0</w:t>
            </w:r>
          </w:p>
        </w:tc>
      </w:tr>
      <w:tr w:rsidR="00CA002F" w:rsidRPr="00096A6F" w14:paraId="417F7E2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B1B4E0A"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MP::MAHAMBA-BP</w:t>
            </w:r>
          </w:p>
        </w:tc>
        <w:tc>
          <w:tcPr>
            <w:tcW w:w="4083" w:type="dxa"/>
            <w:tcBorders>
              <w:top w:val="nil"/>
              <w:left w:val="nil"/>
              <w:bottom w:val="single" w:sz="4" w:space="0" w:color="auto"/>
              <w:right w:val="single" w:sz="4" w:space="0" w:color="auto"/>
            </w:tcBorders>
            <w:shd w:val="clear" w:color="auto" w:fill="auto"/>
            <w:noWrap/>
            <w:vAlign w:val="bottom"/>
            <w:hideMark/>
          </w:tcPr>
          <w:p w14:paraId="718DAB46"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FCZ180961HE</w:t>
            </w:r>
          </w:p>
        </w:tc>
        <w:tc>
          <w:tcPr>
            <w:tcW w:w="6690" w:type="dxa"/>
            <w:tcBorders>
              <w:top w:val="nil"/>
              <w:left w:val="nil"/>
              <w:bottom w:val="single" w:sz="4" w:space="0" w:color="auto"/>
              <w:right w:val="single" w:sz="4" w:space="0" w:color="auto"/>
            </w:tcBorders>
            <w:shd w:val="clear" w:color="auto" w:fill="auto"/>
            <w:vAlign w:val="bottom"/>
            <w:hideMark/>
          </w:tcPr>
          <w:p w14:paraId="62F08DDF"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CISCO2911/K9 chassis Hw Serial#: FCZ180961HE Hw Revision: 1.0</w:t>
            </w:r>
          </w:p>
        </w:tc>
      </w:tr>
      <w:tr w:rsidR="00CA002F" w:rsidRPr="00096A6F" w14:paraId="17D0212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176559"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GP::SOWETO-THSNG-CNTR</w:t>
            </w:r>
          </w:p>
        </w:tc>
        <w:tc>
          <w:tcPr>
            <w:tcW w:w="4083" w:type="dxa"/>
            <w:tcBorders>
              <w:top w:val="nil"/>
              <w:left w:val="nil"/>
              <w:bottom w:val="single" w:sz="4" w:space="0" w:color="auto"/>
              <w:right w:val="single" w:sz="4" w:space="0" w:color="auto"/>
            </w:tcBorders>
            <w:shd w:val="clear" w:color="auto" w:fill="auto"/>
            <w:noWrap/>
            <w:vAlign w:val="bottom"/>
            <w:hideMark/>
          </w:tcPr>
          <w:p w14:paraId="4397F69A"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FCZ180971JJ</w:t>
            </w:r>
          </w:p>
        </w:tc>
        <w:tc>
          <w:tcPr>
            <w:tcW w:w="6690" w:type="dxa"/>
            <w:tcBorders>
              <w:top w:val="nil"/>
              <w:left w:val="nil"/>
              <w:bottom w:val="single" w:sz="4" w:space="0" w:color="auto"/>
              <w:right w:val="single" w:sz="4" w:space="0" w:color="auto"/>
            </w:tcBorders>
            <w:shd w:val="clear" w:color="auto" w:fill="auto"/>
            <w:vAlign w:val="bottom"/>
            <w:hideMark/>
          </w:tcPr>
          <w:p w14:paraId="37DC41AB"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CISCO2911/K9 chassis Hw Serial#: FCZ180971JJ Hw Revision: 1.0</w:t>
            </w:r>
          </w:p>
        </w:tc>
      </w:tr>
      <w:tr w:rsidR="00CA002F" w:rsidRPr="00096A6F" w14:paraId="39A671B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6949B74"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MP::LEBOMBO-BP</w:t>
            </w:r>
          </w:p>
        </w:tc>
        <w:tc>
          <w:tcPr>
            <w:tcW w:w="4083" w:type="dxa"/>
            <w:tcBorders>
              <w:top w:val="nil"/>
              <w:left w:val="nil"/>
              <w:bottom w:val="single" w:sz="4" w:space="0" w:color="auto"/>
              <w:right w:val="single" w:sz="4" w:space="0" w:color="auto"/>
            </w:tcBorders>
            <w:shd w:val="clear" w:color="auto" w:fill="auto"/>
            <w:noWrap/>
            <w:vAlign w:val="bottom"/>
            <w:hideMark/>
          </w:tcPr>
          <w:p w14:paraId="2E1C7327"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FCZ1623706Q</w:t>
            </w:r>
          </w:p>
        </w:tc>
        <w:tc>
          <w:tcPr>
            <w:tcW w:w="6690" w:type="dxa"/>
            <w:tcBorders>
              <w:top w:val="nil"/>
              <w:left w:val="nil"/>
              <w:bottom w:val="single" w:sz="4" w:space="0" w:color="auto"/>
              <w:right w:val="single" w:sz="4" w:space="0" w:color="auto"/>
            </w:tcBorders>
            <w:shd w:val="clear" w:color="auto" w:fill="auto"/>
            <w:vAlign w:val="bottom"/>
            <w:hideMark/>
          </w:tcPr>
          <w:p w14:paraId="147A79FC"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CISCO2921/K9 chassis</w:t>
            </w:r>
          </w:p>
        </w:tc>
      </w:tr>
      <w:tr w:rsidR="00CA002F" w:rsidRPr="00096A6F" w14:paraId="3228D9A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656A06"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MP::KWAMHLANGA</w:t>
            </w:r>
          </w:p>
        </w:tc>
        <w:tc>
          <w:tcPr>
            <w:tcW w:w="4083" w:type="dxa"/>
            <w:tcBorders>
              <w:top w:val="nil"/>
              <w:left w:val="nil"/>
              <w:bottom w:val="single" w:sz="4" w:space="0" w:color="auto"/>
              <w:right w:val="single" w:sz="4" w:space="0" w:color="auto"/>
            </w:tcBorders>
            <w:shd w:val="clear" w:color="auto" w:fill="auto"/>
            <w:noWrap/>
            <w:vAlign w:val="bottom"/>
            <w:hideMark/>
          </w:tcPr>
          <w:p w14:paraId="6AA13B46"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FCZ171091S7</w:t>
            </w:r>
          </w:p>
        </w:tc>
        <w:tc>
          <w:tcPr>
            <w:tcW w:w="6690" w:type="dxa"/>
            <w:tcBorders>
              <w:top w:val="nil"/>
              <w:left w:val="nil"/>
              <w:bottom w:val="single" w:sz="4" w:space="0" w:color="auto"/>
              <w:right w:val="single" w:sz="4" w:space="0" w:color="auto"/>
            </w:tcBorders>
            <w:shd w:val="clear" w:color="auto" w:fill="auto"/>
            <w:vAlign w:val="bottom"/>
            <w:hideMark/>
          </w:tcPr>
          <w:p w14:paraId="466BD721" w14:textId="77777777" w:rsidR="00CA002F" w:rsidRPr="00BE0070" w:rsidRDefault="00CA002F" w:rsidP="00A71BDD">
            <w:pPr>
              <w:jc w:val="both"/>
              <w:rPr>
                <w:rFonts w:cs="Calibri"/>
                <w:color w:val="000000"/>
                <w:sz w:val="23"/>
                <w:szCs w:val="23"/>
                <w:lang w:val="en-US"/>
              </w:rPr>
            </w:pPr>
            <w:r w:rsidRPr="00BE0070">
              <w:rPr>
                <w:rFonts w:cs="Calibri"/>
                <w:color w:val="000000"/>
                <w:sz w:val="23"/>
                <w:szCs w:val="23"/>
                <w:lang w:val="en-US"/>
              </w:rPr>
              <w:t>CISCO2901/K9 chassis Hw Serial#: FCZ171091S7 Hw Revision: 1.0</w:t>
            </w:r>
          </w:p>
        </w:tc>
      </w:tr>
      <w:tr w:rsidR="00CA002F" w:rsidRPr="00096A6F" w14:paraId="1E83FCD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4323B72" w14:textId="77777777" w:rsidR="00CA002F" w:rsidRPr="00C105DD" w:rsidRDefault="00CA002F" w:rsidP="00A71BDD">
            <w:pPr>
              <w:jc w:val="both"/>
              <w:rPr>
                <w:rFonts w:cs="Calibri"/>
                <w:color w:val="000000"/>
                <w:sz w:val="23"/>
                <w:szCs w:val="23"/>
                <w:lang w:val="en-US"/>
              </w:rPr>
            </w:pPr>
            <w:r w:rsidRPr="00C105DD">
              <w:rPr>
                <w:rFonts w:cs="Calibri"/>
                <w:color w:val="000000"/>
                <w:sz w:val="23"/>
                <w:szCs w:val="23"/>
                <w:lang w:val="en-US"/>
              </w:rPr>
              <w:t>KZN::KWANGWANASE-SP</w:t>
            </w:r>
          </w:p>
        </w:tc>
        <w:tc>
          <w:tcPr>
            <w:tcW w:w="4083" w:type="dxa"/>
            <w:tcBorders>
              <w:top w:val="nil"/>
              <w:left w:val="nil"/>
              <w:bottom w:val="single" w:sz="4" w:space="0" w:color="auto"/>
              <w:right w:val="single" w:sz="4" w:space="0" w:color="auto"/>
            </w:tcBorders>
            <w:shd w:val="clear" w:color="auto" w:fill="auto"/>
            <w:noWrap/>
            <w:vAlign w:val="bottom"/>
            <w:hideMark/>
          </w:tcPr>
          <w:p w14:paraId="761F8091" w14:textId="77777777" w:rsidR="00CA002F" w:rsidRPr="00C105DD" w:rsidRDefault="00192B9C" w:rsidP="00A71BDD">
            <w:pPr>
              <w:jc w:val="both"/>
              <w:rPr>
                <w:rFonts w:cs="Calibri"/>
                <w:color w:val="000000"/>
                <w:sz w:val="23"/>
                <w:szCs w:val="23"/>
                <w:lang w:val="en-US"/>
              </w:rPr>
            </w:pPr>
            <w:r w:rsidRPr="00BE0070">
              <w:rPr>
                <w:rFonts w:cs="Calibri"/>
                <w:color w:val="000000"/>
                <w:sz w:val="23"/>
                <w:szCs w:val="23"/>
                <w:lang w:val="en-US"/>
              </w:rPr>
              <w:t>FDO2326A2WR</w:t>
            </w:r>
          </w:p>
        </w:tc>
        <w:tc>
          <w:tcPr>
            <w:tcW w:w="6690" w:type="dxa"/>
            <w:tcBorders>
              <w:top w:val="nil"/>
              <w:left w:val="nil"/>
              <w:bottom w:val="single" w:sz="4" w:space="0" w:color="auto"/>
              <w:right w:val="single" w:sz="4" w:space="0" w:color="auto"/>
            </w:tcBorders>
            <w:shd w:val="clear" w:color="auto" w:fill="auto"/>
            <w:vAlign w:val="bottom"/>
            <w:hideMark/>
          </w:tcPr>
          <w:p w14:paraId="31943A0E" w14:textId="77777777" w:rsidR="00CA002F" w:rsidRPr="00C105DD" w:rsidRDefault="00192B9C"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CA002F" w:rsidRPr="00096A6F" w14:paraId="285CD35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8757BD"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EC::KWT-PMOFFICE</w:t>
            </w:r>
          </w:p>
        </w:tc>
        <w:tc>
          <w:tcPr>
            <w:tcW w:w="4083" w:type="dxa"/>
            <w:tcBorders>
              <w:top w:val="nil"/>
              <w:left w:val="nil"/>
              <w:bottom w:val="single" w:sz="4" w:space="0" w:color="auto"/>
              <w:right w:val="single" w:sz="4" w:space="0" w:color="auto"/>
            </w:tcBorders>
            <w:shd w:val="clear" w:color="auto" w:fill="auto"/>
            <w:noWrap/>
            <w:vAlign w:val="bottom"/>
            <w:hideMark/>
          </w:tcPr>
          <w:p w14:paraId="0B3DB7C5"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FCZ1830C4AK</w:t>
            </w:r>
          </w:p>
        </w:tc>
        <w:tc>
          <w:tcPr>
            <w:tcW w:w="6690" w:type="dxa"/>
            <w:tcBorders>
              <w:top w:val="nil"/>
              <w:left w:val="nil"/>
              <w:bottom w:val="single" w:sz="4" w:space="0" w:color="auto"/>
              <w:right w:val="single" w:sz="4" w:space="0" w:color="auto"/>
            </w:tcBorders>
            <w:shd w:val="clear" w:color="auto" w:fill="auto"/>
            <w:vAlign w:val="bottom"/>
            <w:hideMark/>
          </w:tcPr>
          <w:p w14:paraId="59BFA654"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CISCO2901/K9 chassis Hw Serial#: FCZ1830C4AK Hw Revision: 1.0</w:t>
            </w:r>
          </w:p>
        </w:tc>
      </w:tr>
      <w:tr w:rsidR="00CA002F" w:rsidRPr="00096A6F" w14:paraId="256DE35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C245686" w14:textId="77777777" w:rsidR="00CA002F" w:rsidRPr="00C105DD" w:rsidRDefault="00CA002F" w:rsidP="00A71BDD">
            <w:pPr>
              <w:jc w:val="both"/>
              <w:rPr>
                <w:rFonts w:cs="Calibri"/>
                <w:color w:val="000000"/>
                <w:sz w:val="23"/>
                <w:szCs w:val="23"/>
                <w:lang w:val="en-US"/>
              </w:rPr>
            </w:pPr>
            <w:r w:rsidRPr="00C105DD">
              <w:rPr>
                <w:rFonts w:cs="Calibri"/>
                <w:color w:val="000000"/>
                <w:sz w:val="23"/>
                <w:szCs w:val="23"/>
                <w:lang w:val="en-US"/>
              </w:rPr>
              <w:t>EC::CACADU</w:t>
            </w:r>
            <w:r w:rsidR="0040350E" w:rsidRPr="00C105DD">
              <w:rPr>
                <w:rFonts w:cs="Calibri"/>
                <w:color w:val="000000"/>
                <w:sz w:val="23"/>
                <w:szCs w:val="23"/>
                <w:lang w:val="en-US"/>
              </w:rPr>
              <w:t>/ LADY FRERE</w:t>
            </w:r>
          </w:p>
        </w:tc>
        <w:tc>
          <w:tcPr>
            <w:tcW w:w="4083" w:type="dxa"/>
            <w:tcBorders>
              <w:top w:val="nil"/>
              <w:left w:val="nil"/>
              <w:bottom w:val="single" w:sz="4" w:space="0" w:color="auto"/>
              <w:right w:val="single" w:sz="4" w:space="0" w:color="auto"/>
            </w:tcBorders>
            <w:shd w:val="clear" w:color="auto" w:fill="auto"/>
            <w:noWrap/>
            <w:vAlign w:val="bottom"/>
            <w:hideMark/>
          </w:tcPr>
          <w:p w14:paraId="691802B5" w14:textId="77777777" w:rsidR="00CA002F" w:rsidRPr="00C105DD" w:rsidRDefault="0040350E" w:rsidP="00A71BDD">
            <w:pPr>
              <w:jc w:val="both"/>
              <w:rPr>
                <w:rFonts w:cs="Calibri"/>
                <w:color w:val="000000"/>
                <w:sz w:val="23"/>
                <w:szCs w:val="23"/>
                <w:lang w:val="en-US"/>
              </w:rPr>
            </w:pPr>
            <w:r w:rsidRPr="00BE0070">
              <w:rPr>
                <w:rFonts w:cs="Calibri"/>
                <w:color w:val="000000"/>
                <w:sz w:val="23"/>
                <w:szCs w:val="23"/>
                <w:lang w:val="en-US"/>
              </w:rPr>
              <w:t>FDO2326A38T</w:t>
            </w:r>
          </w:p>
        </w:tc>
        <w:tc>
          <w:tcPr>
            <w:tcW w:w="6690" w:type="dxa"/>
            <w:tcBorders>
              <w:top w:val="nil"/>
              <w:left w:val="nil"/>
              <w:bottom w:val="single" w:sz="4" w:space="0" w:color="auto"/>
              <w:right w:val="single" w:sz="4" w:space="0" w:color="auto"/>
            </w:tcBorders>
            <w:shd w:val="clear" w:color="auto" w:fill="auto"/>
            <w:vAlign w:val="bottom"/>
            <w:hideMark/>
          </w:tcPr>
          <w:p w14:paraId="592CC427" w14:textId="77777777" w:rsidR="00CA002F" w:rsidRPr="00C105DD" w:rsidRDefault="0040350E" w:rsidP="00A71BDD">
            <w:pPr>
              <w:jc w:val="both"/>
              <w:rPr>
                <w:rFonts w:cs="Calibri"/>
                <w:color w:val="000000"/>
                <w:sz w:val="23"/>
                <w:szCs w:val="23"/>
                <w:lang w:val="en-US"/>
              </w:rPr>
            </w:pPr>
            <w:r w:rsidRPr="00BE0070">
              <w:rPr>
                <w:rFonts w:cs="Calibri"/>
                <w:color w:val="000000"/>
                <w:sz w:val="23"/>
                <w:szCs w:val="23"/>
                <w:lang w:val="en-US"/>
              </w:rPr>
              <w:t>Cisco ISR4321 Chassis</w:t>
            </w:r>
          </w:p>
        </w:tc>
      </w:tr>
      <w:tr w:rsidR="00CA002F" w:rsidRPr="00096A6F" w14:paraId="69399B0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B6310F"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WC::LAINGSBURG</w:t>
            </w:r>
          </w:p>
        </w:tc>
        <w:tc>
          <w:tcPr>
            <w:tcW w:w="4083" w:type="dxa"/>
            <w:tcBorders>
              <w:top w:val="nil"/>
              <w:left w:val="nil"/>
              <w:bottom w:val="single" w:sz="4" w:space="0" w:color="auto"/>
              <w:right w:val="single" w:sz="4" w:space="0" w:color="auto"/>
            </w:tcBorders>
            <w:shd w:val="clear" w:color="auto" w:fill="auto"/>
            <w:noWrap/>
            <w:vAlign w:val="bottom"/>
            <w:hideMark/>
          </w:tcPr>
          <w:p w14:paraId="7F84BA60"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FGL2111108Y</w:t>
            </w:r>
          </w:p>
        </w:tc>
        <w:tc>
          <w:tcPr>
            <w:tcW w:w="6690" w:type="dxa"/>
            <w:tcBorders>
              <w:top w:val="nil"/>
              <w:left w:val="nil"/>
              <w:bottom w:val="single" w:sz="4" w:space="0" w:color="auto"/>
              <w:right w:val="single" w:sz="4" w:space="0" w:color="auto"/>
            </w:tcBorders>
            <w:shd w:val="clear" w:color="auto" w:fill="auto"/>
            <w:vAlign w:val="bottom"/>
            <w:hideMark/>
          </w:tcPr>
          <w:p w14:paraId="21EF0257"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FGL2111108Y Hw Revision: 1.0</w:t>
            </w:r>
          </w:p>
        </w:tc>
      </w:tr>
      <w:tr w:rsidR="00CA002F" w:rsidRPr="00096A6F" w14:paraId="79DBCAF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FDF439"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FS::LADYBRAND-BP</w:t>
            </w:r>
          </w:p>
        </w:tc>
        <w:tc>
          <w:tcPr>
            <w:tcW w:w="4083" w:type="dxa"/>
            <w:tcBorders>
              <w:top w:val="nil"/>
              <w:left w:val="nil"/>
              <w:bottom w:val="single" w:sz="4" w:space="0" w:color="auto"/>
              <w:right w:val="single" w:sz="4" w:space="0" w:color="auto"/>
            </w:tcBorders>
            <w:shd w:val="clear" w:color="auto" w:fill="auto"/>
            <w:noWrap/>
            <w:vAlign w:val="bottom"/>
            <w:hideMark/>
          </w:tcPr>
          <w:p w14:paraId="668F18E1"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FGL21111095</w:t>
            </w:r>
          </w:p>
        </w:tc>
        <w:tc>
          <w:tcPr>
            <w:tcW w:w="6690" w:type="dxa"/>
            <w:tcBorders>
              <w:top w:val="nil"/>
              <w:left w:val="nil"/>
              <w:bottom w:val="single" w:sz="4" w:space="0" w:color="auto"/>
              <w:right w:val="single" w:sz="4" w:space="0" w:color="auto"/>
            </w:tcBorders>
            <w:shd w:val="clear" w:color="auto" w:fill="auto"/>
            <w:vAlign w:val="bottom"/>
            <w:hideMark/>
          </w:tcPr>
          <w:p w14:paraId="1ABA5857"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CISCO2901/K9 chassis Hw Serial#: FGL21111095 Hw Revision: 1.0</w:t>
            </w:r>
          </w:p>
        </w:tc>
      </w:tr>
      <w:tr w:rsidR="00CA002F" w:rsidRPr="00096A6F" w14:paraId="13B1210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06128B"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LIM::LENYENYE</w:t>
            </w:r>
          </w:p>
        </w:tc>
        <w:tc>
          <w:tcPr>
            <w:tcW w:w="4083" w:type="dxa"/>
            <w:tcBorders>
              <w:top w:val="nil"/>
              <w:left w:val="nil"/>
              <w:bottom w:val="single" w:sz="4" w:space="0" w:color="auto"/>
              <w:right w:val="single" w:sz="4" w:space="0" w:color="auto"/>
            </w:tcBorders>
            <w:shd w:val="clear" w:color="auto" w:fill="auto"/>
            <w:noWrap/>
            <w:vAlign w:val="bottom"/>
            <w:hideMark/>
          </w:tcPr>
          <w:p w14:paraId="04020397"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FCZ170960JJ</w:t>
            </w:r>
          </w:p>
        </w:tc>
        <w:tc>
          <w:tcPr>
            <w:tcW w:w="6690" w:type="dxa"/>
            <w:tcBorders>
              <w:top w:val="nil"/>
              <w:left w:val="nil"/>
              <w:bottom w:val="single" w:sz="4" w:space="0" w:color="auto"/>
              <w:right w:val="single" w:sz="4" w:space="0" w:color="auto"/>
            </w:tcBorders>
            <w:shd w:val="clear" w:color="auto" w:fill="auto"/>
            <w:vAlign w:val="bottom"/>
            <w:hideMark/>
          </w:tcPr>
          <w:p w14:paraId="5C5067F6"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CISCO2911/K9 chassis Hw Serial#: FCZ170960JJ Hw Revision: 1.0</w:t>
            </w:r>
          </w:p>
        </w:tc>
      </w:tr>
      <w:tr w:rsidR="00CA002F" w:rsidRPr="00096A6F" w14:paraId="089C3ADC"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D4CD6F3"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GP::LENASIA</w:t>
            </w:r>
          </w:p>
        </w:tc>
        <w:tc>
          <w:tcPr>
            <w:tcW w:w="4083" w:type="dxa"/>
            <w:tcBorders>
              <w:top w:val="nil"/>
              <w:left w:val="nil"/>
              <w:bottom w:val="single" w:sz="4" w:space="0" w:color="auto"/>
              <w:right w:val="single" w:sz="4" w:space="0" w:color="auto"/>
            </w:tcBorders>
            <w:shd w:val="clear" w:color="auto" w:fill="auto"/>
            <w:noWrap/>
            <w:vAlign w:val="bottom"/>
            <w:hideMark/>
          </w:tcPr>
          <w:p w14:paraId="57DECDB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FGL2004105W</w:t>
            </w:r>
          </w:p>
        </w:tc>
        <w:tc>
          <w:tcPr>
            <w:tcW w:w="6690" w:type="dxa"/>
            <w:tcBorders>
              <w:top w:val="nil"/>
              <w:left w:val="nil"/>
              <w:bottom w:val="single" w:sz="4" w:space="0" w:color="auto"/>
              <w:right w:val="single" w:sz="4" w:space="0" w:color="auto"/>
            </w:tcBorders>
            <w:shd w:val="clear" w:color="auto" w:fill="auto"/>
            <w:vAlign w:val="bottom"/>
            <w:hideMark/>
          </w:tcPr>
          <w:p w14:paraId="1987C4F9"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FGL2004105W Hw Revision: 1.0</w:t>
            </w:r>
          </w:p>
        </w:tc>
      </w:tr>
      <w:tr w:rsidR="00CA002F" w:rsidRPr="00096A6F" w14:paraId="623FF13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8AB873"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EC::LIBODE::MAFUTHA</w:t>
            </w:r>
          </w:p>
        </w:tc>
        <w:tc>
          <w:tcPr>
            <w:tcW w:w="4083" w:type="dxa"/>
            <w:tcBorders>
              <w:top w:val="nil"/>
              <w:left w:val="nil"/>
              <w:bottom w:val="single" w:sz="4" w:space="0" w:color="auto"/>
              <w:right w:val="single" w:sz="4" w:space="0" w:color="auto"/>
            </w:tcBorders>
            <w:shd w:val="clear" w:color="auto" w:fill="auto"/>
            <w:noWrap/>
            <w:vAlign w:val="bottom"/>
            <w:hideMark/>
          </w:tcPr>
          <w:p w14:paraId="20D30C44"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FDO2244A1X8</w:t>
            </w:r>
          </w:p>
        </w:tc>
        <w:tc>
          <w:tcPr>
            <w:tcW w:w="6690" w:type="dxa"/>
            <w:tcBorders>
              <w:top w:val="nil"/>
              <w:left w:val="nil"/>
              <w:bottom w:val="single" w:sz="4" w:space="0" w:color="auto"/>
              <w:right w:val="single" w:sz="4" w:space="0" w:color="auto"/>
            </w:tcBorders>
            <w:shd w:val="clear" w:color="auto" w:fill="auto"/>
            <w:vAlign w:val="bottom"/>
            <w:hideMark/>
          </w:tcPr>
          <w:p w14:paraId="5B8A432D"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 ISR4331 Chassis</w:t>
            </w:r>
          </w:p>
        </w:tc>
      </w:tr>
      <w:tr w:rsidR="00CA002F" w:rsidRPr="00096A6F" w14:paraId="40B99BD9"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A15729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LIM::MUSINA</w:t>
            </w:r>
          </w:p>
        </w:tc>
        <w:tc>
          <w:tcPr>
            <w:tcW w:w="4083" w:type="dxa"/>
            <w:tcBorders>
              <w:top w:val="nil"/>
              <w:left w:val="nil"/>
              <w:bottom w:val="single" w:sz="4" w:space="0" w:color="auto"/>
              <w:right w:val="single" w:sz="4" w:space="0" w:color="auto"/>
            </w:tcBorders>
            <w:shd w:val="clear" w:color="auto" w:fill="auto"/>
            <w:noWrap/>
            <w:vAlign w:val="bottom"/>
            <w:hideMark/>
          </w:tcPr>
          <w:p w14:paraId="33DAF49C"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FCZ171091SE</w:t>
            </w:r>
          </w:p>
        </w:tc>
        <w:tc>
          <w:tcPr>
            <w:tcW w:w="6690" w:type="dxa"/>
            <w:tcBorders>
              <w:top w:val="nil"/>
              <w:left w:val="nil"/>
              <w:bottom w:val="single" w:sz="4" w:space="0" w:color="auto"/>
              <w:right w:val="single" w:sz="4" w:space="0" w:color="auto"/>
            </w:tcBorders>
            <w:shd w:val="clear" w:color="auto" w:fill="auto"/>
            <w:vAlign w:val="bottom"/>
            <w:hideMark/>
          </w:tcPr>
          <w:p w14:paraId="71E6DD02"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FCZ171091SE Hw Revision: 1.0</w:t>
            </w:r>
          </w:p>
        </w:tc>
      </w:tr>
      <w:tr w:rsidR="00CA002F" w:rsidRPr="00096A6F" w14:paraId="3A258E8F"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9CB311" w14:textId="77777777" w:rsidR="00CA002F" w:rsidRPr="00BE0070" w:rsidRDefault="00CA002F" w:rsidP="00A71BDD">
            <w:pPr>
              <w:jc w:val="both"/>
              <w:rPr>
                <w:rFonts w:cs="Calibri"/>
                <w:color w:val="000000"/>
                <w:sz w:val="23"/>
                <w:szCs w:val="23"/>
                <w:lang w:val="en-US"/>
              </w:rPr>
            </w:pPr>
            <w:r w:rsidRPr="00C105DD">
              <w:rPr>
                <w:rFonts w:cs="Calibri"/>
                <w:color w:val="000000"/>
                <w:sz w:val="23"/>
                <w:szCs w:val="23"/>
                <w:lang w:val="en-US"/>
              </w:rPr>
              <w:t>KZN::MANDINI</w:t>
            </w:r>
          </w:p>
        </w:tc>
        <w:tc>
          <w:tcPr>
            <w:tcW w:w="4083" w:type="dxa"/>
            <w:tcBorders>
              <w:top w:val="nil"/>
              <w:left w:val="nil"/>
              <w:bottom w:val="single" w:sz="4" w:space="0" w:color="auto"/>
              <w:right w:val="single" w:sz="4" w:space="0" w:color="auto"/>
            </w:tcBorders>
            <w:shd w:val="clear" w:color="auto" w:fill="auto"/>
            <w:noWrap/>
            <w:vAlign w:val="bottom"/>
            <w:hideMark/>
          </w:tcPr>
          <w:p w14:paraId="358E67D9" w14:textId="77777777" w:rsidR="00CA002F" w:rsidRPr="00BE0070" w:rsidRDefault="00B73701" w:rsidP="00A71BDD">
            <w:pPr>
              <w:jc w:val="both"/>
              <w:rPr>
                <w:rFonts w:cs="Calibri"/>
                <w:color w:val="000000"/>
                <w:sz w:val="23"/>
                <w:szCs w:val="23"/>
                <w:lang w:val="en-US"/>
              </w:rPr>
            </w:pPr>
            <w:r w:rsidRPr="00BE0070">
              <w:rPr>
                <w:rFonts w:cs="Calibri"/>
                <w:color w:val="000000"/>
                <w:sz w:val="23"/>
                <w:szCs w:val="23"/>
                <w:lang w:val="en-US"/>
              </w:rPr>
              <w:t>FDO2326A392</w:t>
            </w:r>
          </w:p>
        </w:tc>
        <w:tc>
          <w:tcPr>
            <w:tcW w:w="6690" w:type="dxa"/>
            <w:tcBorders>
              <w:top w:val="nil"/>
              <w:left w:val="nil"/>
              <w:bottom w:val="single" w:sz="4" w:space="0" w:color="auto"/>
              <w:right w:val="single" w:sz="4" w:space="0" w:color="auto"/>
            </w:tcBorders>
            <w:shd w:val="clear" w:color="auto" w:fill="auto"/>
            <w:vAlign w:val="bottom"/>
            <w:hideMark/>
          </w:tcPr>
          <w:p w14:paraId="3332AD0D" w14:textId="77777777" w:rsidR="00CA002F" w:rsidRPr="00BE0070" w:rsidRDefault="00B73701" w:rsidP="00A71BDD">
            <w:pPr>
              <w:jc w:val="both"/>
              <w:rPr>
                <w:rFonts w:cs="Calibri"/>
                <w:color w:val="000000"/>
                <w:sz w:val="23"/>
                <w:szCs w:val="23"/>
                <w:lang w:val="en-US"/>
              </w:rPr>
            </w:pPr>
            <w:r w:rsidRPr="00BE0070">
              <w:rPr>
                <w:rFonts w:cs="Calibri"/>
                <w:color w:val="000000"/>
                <w:sz w:val="23"/>
                <w:szCs w:val="23"/>
                <w:lang w:val="en-US"/>
              </w:rPr>
              <w:t>Cisco ISR4331 Chassis</w:t>
            </w:r>
          </w:p>
        </w:tc>
      </w:tr>
      <w:tr w:rsidR="00CA002F" w:rsidRPr="00096A6F" w14:paraId="45CB22F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DADEB0"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NW::MAHIKENG</w:t>
            </w:r>
          </w:p>
        </w:tc>
        <w:tc>
          <w:tcPr>
            <w:tcW w:w="4083" w:type="dxa"/>
            <w:tcBorders>
              <w:top w:val="nil"/>
              <w:left w:val="nil"/>
              <w:bottom w:val="single" w:sz="4" w:space="0" w:color="auto"/>
              <w:right w:val="single" w:sz="4" w:space="0" w:color="auto"/>
            </w:tcBorders>
            <w:shd w:val="clear" w:color="auto" w:fill="auto"/>
            <w:noWrap/>
            <w:vAlign w:val="bottom"/>
            <w:hideMark/>
          </w:tcPr>
          <w:p w14:paraId="609DDE80"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FCZ171091RV</w:t>
            </w:r>
          </w:p>
        </w:tc>
        <w:tc>
          <w:tcPr>
            <w:tcW w:w="6690" w:type="dxa"/>
            <w:tcBorders>
              <w:top w:val="nil"/>
              <w:left w:val="nil"/>
              <w:bottom w:val="single" w:sz="4" w:space="0" w:color="auto"/>
              <w:right w:val="single" w:sz="4" w:space="0" w:color="auto"/>
            </w:tcBorders>
            <w:shd w:val="clear" w:color="auto" w:fill="auto"/>
            <w:vAlign w:val="bottom"/>
            <w:hideMark/>
          </w:tcPr>
          <w:p w14:paraId="236DC92A"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FCZ171091RV Hw Revision: 1.0</w:t>
            </w:r>
          </w:p>
        </w:tc>
      </w:tr>
      <w:tr w:rsidR="00CA002F" w:rsidRPr="00096A6F" w14:paraId="0B11D00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09BF0B"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LIM::MAKHADO</w:t>
            </w:r>
          </w:p>
        </w:tc>
        <w:tc>
          <w:tcPr>
            <w:tcW w:w="4083" w:type="dxa"/>
            <w:tcBorders>
              <w:top w:val="nil"/>
              <w:left w:val="nil"/>
              <w:bottom w:val="single" w:sz="4" w:space="0" w:color="auto"/>
              <w:right w:val="single" w:sz="4" w:space="0" w:color="auto"/>
            </w:tcBorders>
            <w:shd w:val="clear" w:color="auto" w:fill="auto"/>
            <w:noWrap/>
            <w:vAlign w:val="bottom"/>
            <w:hideMark/>
          </w:tcPr>
          <w:p w14:paraId="19F2C3E4"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FCZ171091TB</w:t>
            </w:r>
          </w:p>
        </w:tc>
        <w:tc>
          <w:tcPr>
            <w:tcW w:w="6690" w:type="dxa"/>
            <w:tcBorders>
              <w:top w:val="nil"/>
              <w:left w:val="nil"/>
              <w:bottom w:val="single" w:sz="4" w:space="0" w:color="auto"/>
              <w:right w:val="single" w:sz="4" w:space="0" w:color="auto"/>
            </w:tcBorders>
            <w:shd w:val="clear" w:color="auto" w:fill="auto"/>
            <w:vAlign w:val="bottom"/>
            <w:hideMark/>
          </w:tcPr>
          <w:p w14:paraId="1151D2D4"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CISCO2901/K9 chassis Hw Serial#: FCZ171091TB Hw Revision: 1.0</w:t>
            </w:r>
          </w:p>
        </w:tc>
      </w:tr>
      <w:tr w:rsidR="00CA002F" w:rsidRPr="00096A6F" w14:paraId="5D8D0F5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67760A"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MP::MALALANE</w:t>
            </w:r>
          </w:p>
        </w:tc>
        <w:tc>
          <w:tcPr>
            <w:tcW w:w="4083" w:type="dxa"/>
            <w:tcBorders>
              <w:top w:val="nil"/>
              <w:left w:val="nil"/>
              <w:bottom w:val="single" w:sz="4" w:space="0" w:color="auto"/>
              <w:right w:val="single" w:sz="4" w:space="0" w:color="auto"/>
            </w:tcBorders>
            <w:shd w:val="clear" w:color="auto" w:fill="auto"/>
            <w:noWrap/>
            <w:vAlign w:val="bottom"/>
            <w:hideMark/>
          </w:tcPr>
          <w:p w14:paraId="2D282604"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FCZ181091G4</w:t>
            </w:r>
          </w:p>
        </w:tc>
        <w:tc>
          <w:tcPr>
            <w:tcW w:w="6690" w:type="dxa"/>
            <w:tcBorders>
              <w:top w:val="nil"/>
              <w:left w:val="nil"/>
              <w:bottom w:val="single" w:sz="4" w:space="0" w:color="auto"/>
              <w:right w:val="single" w:sz="4" w:space="0" w:color="auto"/>
            </w:tcBorders>
            <w:shd w:val="clear" w:color="auto" w:fill="auto"/>
            <w:vAlign w:val="bottom"/>
            <w:hideMark/>
          </w:tcPr>
          <w:p w14:paraId="78472CC2"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FCZ181091G4 Hw Revision: 1.0</w:t>
            </w:r>
          </w:p>
        </w:tc>
      </w:tr>
      <w:tr w:rsidR="00CA002F" w:rsidRPr="00096A6F" w14:paraId="79CCDF12"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792D9B9"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MP::MAMEHLAKE</w:t>
            </w:r>
          </w:p>
        </w:tc>
        <w:tc>
          <w:tcPr>
            <w:tcW w:w="4083" w:type="dxa"/>
            <w:tcBorders>
              <w:top w:val="nil"/>
              <w:left w:val="nil"/>
              <w:bottom w:val="single" w:sz="4" w:space="0" w:color="auto"/>
              <w:right w:val="single" w:sz="4" w:space="0" w:color="auto"/>
            </w:tcBorders>
            <w:shd w:val="clear" w:color="auto" w:fill="auto"/>
            <w:noWrap/>
            <w:vAlign w:val="bottom"/>
            <w:hideMark/>
          </w:tcPr>
          <w:p w14:paraId="27B74282"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FCZ180971EP</w:t>
            </w:r>
          </w:p>
        </w:tc>
        <w:tc>
          <w:tcPr>
            <w:tcW w:w="6690" w:type="dxa"/>
            <w:tcBorders>
              <w:top w:val="nil"/>
              <w:left w:val="nil"/>
              <w:bottom w:val="single" w:sz="4" w:space="0" w:color="auto"/>
              <w:right w:val="single" w:sz="4" w:space="0" w:color="auto"/>
            </w:tcBorders>
            <w:shd w:val="clear" w:color="auto" w:fill="auto"/>
            <w:vAlign w:val="bottom"/>
            <w:hideMark/>
          </w:tcPr>
          <w:p w14:paraId="3C7F46D3" w14:textId="77777777" w:rsidR="00CA002F" w:rsidRPr="00023AB4" w:rsidRDefault="00CA002F" w:rsidP="00A71BDD">
            <w:pPr>
              <w:jc w:val="both"/>
              <w:rPr>
                <w:rFonts w:cs="Calibri"/>
                <w:color w:val="000000"/>
                <w:sz w:val="23"/>
                <w:szCs w:val="23"/>
                <w:highlight w:val="cyan"/>
                <w:lang w:val="en-US"/>
              </w:rPr>
            </w:pPr>
            <w:r w:rsidRPr="00096A6F">
              <w:rPr>
                <w:rFonts w:cs="Calibri"/>
                <w:color w:val="000000"/>
                <w:sz w:val="23"/>
                <w:szCs w:val="23"/>
                <w:lang w:val="en-US"/>
              </w:rPr>
              <w:t>CISCO2921/K9 chassis Hw Serial#: FCZ180971EP Hw Revision: 1.0</w:t>
            </w:r>
          </w:p>
        </w:tc>
      </w:tr>
      <w:tr w:rsidR="00CA002F" w:rsidRPr="00096A6F" w14:paraId="3E2C4DED"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396AE40"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LIM::MANKWENG</w:t>
            </w:r>
          </w:p>
        </w:tc>
        <w:tc>
          <w:tcPr>
            <w:tcW w:w="4083" w:type="dxa"/>
            <w:tcBorders>
              <w:top w:val="nil"/>
              <w:left w:val="nil"/>
              <w:bottom w:val="single" w:sz="4" w:space="0" w:color="auto"/>
              <w:right w:val="single" w:sz="4" w:space="0" w:color="auto"/>
            </w:tcBorders>
            <w:shd w:val="clear" w:color="auto" w:fill="auto"/>
            <w:noWrap/>
            <w:vAlign w:val="bottom"/>
            <w:hideMark/>
          </w:tcPr>
          <w:p w14:paraId="06A798B5"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FCZ162320BM</w:t>
            </w:r>
          </w:p>
        </w:tc>
        <w:tc>
          <w:tcPr>
            <w:tcW w:w="6690" w:type="dxa"/>
            <w:tcBorders>
              <w:top w:val="nil"/>
              <w:left w:val="nil"/>
              <w:bottom w:val="single" w:sz="4" w:space="0" w:color="auto"/>
              <w:right w:val="single" w:sz="4" w:space="0" w:color="auto"/>
            </w:tcBorders>
            <w:shd w:val="clear" w:color="auto" w:fill="auto"/>
            <w:vAlign w:val="bottom"/>
            <w:hideMark/>
          </w:tcPr>
          <w:p w14:paraId="669A07DB"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CISCO2921/K9 chassis</w:t>
            </w:r>
          </w:p>
        </w:tc>
      </w:tr>
      <w:tr w:rsidR="00CA002F" w:rsidRPr="00096A6F" w14:paraId="5D57EBD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4B6501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GP::MAMELODI</w:t>
            </w:r>
          </w:p>
        </w:tc>
        <w:tc>
          <w:tcPr>
            <w:tcW w:w="4083" w:type="dxa"/>
            <w:tcBorders>
              <w:top w:val="nil"/>
              <w:left w:val="nil"/>
              <w:bottom w:val="single" w:sz="4" w:space="0" w:color="auto"/>
              <w:right w:val="single" w:sz="4" w:space="0" w:color="auto"/>
            </w:tcBorders>
            <w:shd w:val="clear" w:color="auto" w:fill="auto"/>
            <w:noWrap/>
            <w:vAlign w:val="bottom"/>
            <w:hideMark/>
          </w:tcPr>
          <w:p w14:paraId="212C72A1"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FGL200410FU</w:t>
            </w:r>
          </w:p>
        </w:tc>
        <w:tc>
          <w:tcPr>
            <w:tcW w:w="6690" w:type="dxa"/>
            <w:tcBorders>
              <w:top w:val="nil"/>
              <w:left w:val="nil"/>
              <w:bottom w:val="single" w:sz="4" w:space="0" w:color="auto"/>
              <w:right w:val="single" w:sz="4" w:space="0" w:color="auto"/>
            </w:tcBorders>
            <w:shd w:val="clear" w:color="auto" w:fill="auto"/>
            <w:vAlign w:val="bottom"/>
            <w:hideMark/>
          </w:tcPr>
          <w:p w14:paraId="41365B43"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CISCO2921/K9 chassis Hw Serial#: FGL200410FU Hw Revision: 1.0</w:t>
            </w:r>
          </w:p>
        </w:tc>
      </w:tr>
      <w:tr w:rsidR="00CA002F" w:rsidRPr="00096A6F" w14:paraId="7B26E71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FF4A0F" w14:textId="77777777" w:rsidR="00CA002F" w:rsidRPr="00B60ADE" w:rsidRDefault="00CA002F" w:rsidP="00A71BDD">
            <w:pPr>
              <w:jc w:val="both"/>
              <w:rPr>
                <w:rFonts w:cs="Calibri"/>
                <w:color w:val="000000"/>
                <w:sz w:val="23"/>
                <w:szCs w:val="23"/>
                <w:lang w:val="en-US"/>
              </w:rPr>
            </w:pPr>
            <w:r w:rsidRPr="00BE0070">
              <w:rPr>
                <w:rFonts w:cs="Calibri"/>
                <w:color w:val="000000"/>
                <w:sz w:val="23"/>
                <w:szCs w:val="23"/>
                <w:lang w:val="en-US"/>
              </w:rPr>
              <w:t>MP::MBIBANE</w:t>
            </w:r>
          </w:p>
        </w:tc>
        <w:tc>
          <w:tcPr>
            <w:tcW w:w="4083" w:type="dxa"/>
            <w:tcBorders>
              <w:top w:val="nil"/>
              <w:left w:val="nil"/>
              <w:bottom w:val="single" w:sz="4" w:space="0" w:color="auto"/>
              <w:right w:val="single" w:sz="4" w:space="0" w:color="auto"/>
            </w:tcBorders>
            <w:shd w:val="clear" w:color="auto" w:fill="auto"/>
            <w:noWrap/>
            <w:vAlign w:val="bottom"/>
            <w:hideMark/>
          </w:tcPr>
          <w:p w14:paraId="2CC8E8B5"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FGL2111107V</w:t>
            </w:r>
          </w:p>
        </w:tc>
        <w:tc>
          <w:tcPr>
            <w:tcW w:w="6690" w:type="dxa"/>
            <w:tcBorders>
              <w:top w:val="nil"/>
              <w:left w:val="nil"/>
              <w:bottom w:val="single" w:sz="4" w:space="0" w:color="auto"/>
              <w:right w:val="single" w:sz="4" w:space="0" w:color="auto"/>
            </w:tcBorders>
            <w:shd w:val="clear" w:color="auto" w:fill="auto"/>
            <w:vAlign w:val="bottom"/>
            <w:hideMark/>
          </w:tcPr>
          <w:p w14:paraId="329437A1"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CISCO2901/K9 chassis Hw Serial#: FGL2111107V Hw Revision: 1.0</w:t>
            </w:r>
          </w:p>
        </w:tc>
      </w:tr>
      <w:tr w:rsidR="00CA002F" w:rsidRPr="00096A6F" w14:paraId="20F78C2B"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7C41C3" w14:textId="77777777" w:rsidR="00CA002F" w:rsidRPr="00C105DD" w:rsidRDefault="00CA002F" w:rsidP="00A71BDD">
            <w:pPr>
              <w:jc w:val="both"/>
              <w:rPr>
                <w:rFonts w:cs="Calibri"/>
                <w:color w:val="000000"/>
                <w:sz w:val="23"/>
                <w:szCs w:val="23"/>
                <w:lang w:val="en-US"/>
              </w:rPr>
            </w:pPr>
            <w:r w:rsidRPr="00C105DD">
              <w:rPr>
                <w:rFonts w:cs="Calibri"/>
                <w:color w:val="000000"/>
                <w:sz w:val="23"/>
                <w:szCs w:val="23"/>
                <w:lang w:val="en-US"/>
              </w:rPr>
              <w:t>KZN::MBAZWANA</w:t>
            </w:r>
          </w:p>
        </w:tc>
        <w:tc>
          <w:tcPr>
            <w:tcW w:w="4083" w:type="dxa"/>
            <w:tcBorders>
              <w:top w:val="nil"/>
              <w:left w:val="nil"/>
              <w:bottom w:val="single" w:sz="4" w:space="0" w:color="auto"/>
              <w:right w:val="single" w:sz="4" w:space="0" w:color="auto"/>
            </w:tcBorders>
            <w:shd w:val="clear" w:color="auto" w:fill="auto"/>
            <w:noWrap/>
            <w:vAlign w:val="bottom"/>
            <w:hideMark/>
          </w:tcPr>
          <w:p w14:paraId="1FF3989A" w14:textId="77777777" w:rsidR="00CA002F" w:rsidRPr="00C105DD" w:rsidRDefault="00405E1F" w:rsidP="00A71BDD">
            <w:pPr>
              <w:jc w:val="both"/>
              <w:rPr>
                <w:rFonts w:cs="Calibri"/>
                <w:color w:val="000000"/>
                <w:sz w:val="23"/>
                <w:szCs w:val="23"/>
                <w:lang w:val="en-US"/>
              </w:rPr>
            </w:pPr>
            <w:r w:rsidRPr="00BE0070">
              <w:rPr>
                <w:rFonts w:cs="Calibri"/>
                <w:color w:val="000000"/>
                <w:sz w:val="23"/>
                <w:szCs w:val="23"/>
                <w:lang w:val="en-US"/>
              </w:rPr>
              <w:t>FGL2004105U</w:t>
            </w:r>
          </w:p>
        </w:tc>
        <w:tc>
          <w:tcPr>
            <w:tcW w:w="6690" w:type="dxa"/>
            <w:tcBorders>
              <w:top w:val="nil"/>
              <w:left w:val="nil"/>
              <w:bottom w:val="single" w:sz="4" w:space="0" w:color="auto"/>
              <w:right w:val="single" w:sz="4" w:space="0" w:color="auto"/>
            </w:tcBorders>
            <w:shd w:val="clear" w:color="auto" w:fill="auto"/>
            <w:vAlign w:val="bottom"/>
            <w:hideMark/>
          </w:tcPr>
          <w:p w14:paraId="5F321FB7" w14:textId="77777777" w:rsidR="00CA002F" w:rsidRPr="00C105DD" w:rsidRDefault="00405E1F" w:rsidP="00A71BDD">
            <w:pPr>
              <w:jc w:val="both"/>
              <w:rPr>
                <w:rFonts w:cs="Calibri"/>
                <w:color w:val="000000"/>
                <w:sz w:val="23"/>
                <w:szCs w:val="23"/>
                <w:lang w:val="en-US"/>
              </w:rPr>
            </w:pPr>
            <w:r w:rsidRPr="00BE0070">
              <w:rPr>
                <w:rFonts w:cs="Calibri"/>
                <w:color w:val="000000"/>
                <w:sz w:val="23"/>
                <w:szCs w:val="23"/>
                <w:lang w:val="en-US"/>
              </w:rPr>
              <w:t xml:space="preserve">CISCO2901/K9 chassis Hw Serial#: </w:t>
            </w:r>
            <w:r w:rsidRPr="00B60ADE">
              <w:rPr>
                <w:rFonts w:cs="Calibri"/>
                <w:color w:val="000000"/>
                <w:sz w:val="23"/>
                <w:szCs w:val="23"/>
                <w:lang w:val="en-US"/>
              </w:rPr>
              <w:t>FGL2004105U Hw Revision: 1.0</w:t>
            </w:r>
          </w:p>
        </w:tc>
      </w:tr>
      <w:tr w:rsidR="00CA002F" w:rsidRPr="00096A6F" w14:paraId="21CB60A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C91B8C" w14:textId="77777777" w:rsidR="00CA002F" w:rsidRPr="00B60ADE" w:rsidRDefault="00CA002F" w:rsidP="00A71BDD">
            <w:pPr>
              <w:jc w:val="both"/>
              <w:rPr>
                <w:rFonts w:cs="Calibri"/>
                <w:color w:val="000000"/>
                <w:sz w:val="23"/>
                <w:szCs w:val="23"/>
                <w:lang w:val="en-US"/>
              </w:rPr>
            </w:pPr>
            <w:r w:rsidRPr="00BE0070">
              <w:rPr>
                <w:rFonts w:cs="Calibri"/>
                <w:color w:val="000000"/>
                <w:sz w:val="23"/>
                <w:szCs w:val="23"/>
                <w:lang w:val="en-US"/>
              </w:rPr>
              <w:t>KZN::SUNDUMBILI</w:t>
            </w:r>
          </w:p>
        </w:tc>
        <w:tc>
          <w:tcPr>
            <w:tcW w:w="4083" w:type="dxa"/>
            <w:tcBorders>
              <w:top w:val="nil"/>
              <w:left w:val="nil"/>
              <w:bottom w:val="single" w:sz="4" w:space="0" w:color="auto"/>
              <w:right w:val="single" w:sz="4" w:space="0" w:color="auto"/>
            </w:tcBorders>
            <w:shd w:val="clear" w:color="auto" w:fill="auto"/>
            <w:noWrap/>
            <w:vAlign w:val="bottom"/>
            <w:hideMark/>
          </w:tcPr>
          <w:p w14:paraId="6532A01A"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FCZ181091FZ</w:t>
            </w:r>
          </w:p>
        </w:tc>
        <w:tc>
          <w:tcPr>
            <w:tcW w:w="6690" w:type="dxa"/>
            <w:tcBorders>
              <w:top w:val="nil"/>
              <w:left w:val="nil"/>
              <w:bottom w:val="single" w:sz="4" w:space="0" w:color="auto"/>
              <w:right w:val="single" w:sz="4" w:space="0" w:color="auto"/>
            </w:tcBorders>
            <w:shd w:val="clear" w:color="auto" w:fill="auto"/>
            <w:vAlign w:val="bottom"/>
            <w:hideMark/>
          </w:tcPr>
          <w:p w14:paraId="6234E1E8"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CISCO2901/K9 chassis Hw Serial#: FCZ181091FZ Hw Revision: 1.0</w:t>
            </w:r>
          </w:p>
        </w:tc>
      </w:tr>
      <w:tr w:rsidR="00CA002F" w:rsidRPr="00096A6F" w14:paraId="4EE16D7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483C5E" w14:textId="77777777" w:rsidR="00CA002F" w:rsidRPr="00C105DD" w:rsidRDefault="00CA002F" w:rsidP="00A71BDD">
            <w:pPr>
              <w:jc w:val="both"/>
              <w:rPr>
                <w:rFonts w:cs="Calibri"/>
                <w:color w:val="000000"/>
                <w:sz w:val="23"/>
                <w:szCs w:val="23"/>
                <w:lang w:val="en-US"/>
              </w:rPr>
            </w:pPr>
            <w:r w:rsidRPr="00C105DD">
              <w:rPr>
                <w:rFonts w:cs="Calibri"/>
                <w:color w:val="000000"/>
                <w:sz w:val="23"/>
                <w:szCs w:val="23"/>
                <w:lang w:val="en-US"/>
              </w:rPr>
              <w:t>EC::MDANTSANE</w:t>
            </w:r>
          </w:p>
        </w:tc>
        <w:tc>
          <w:tcPr>
            <w:tcW w:w="4083" w:type="dxa"/>
            <w:tcBorders>
              <w:top w:val="nil"/>
              <w:left w:val="nil"/>
              <w:bottom w:val="single" w:sz="4" w:space="0" w:color="auto"/>
              <w:right w:val="single" w:sz="4" w:space="0" w:color="auto"/>
            </w:tcBorders>
            <w:shd w:val="clear" w:color="auto" w:fill="auto"/>
            <w:noWrap/>
            <w:vAlign w:val="bottom"/>
            <w:hideMark/>
          </w:tcPr>
          <w:p w14:paraId="7840971F" w14:textId="77777777" w:rsidR="00CA002F" w:rsidRPr="00C105DD" w:rsidRDefault="00A85686" w:rsidP="00A71BDD">
            <w:pPr>
              <w:jc w:val="both"/>
              <w:rPr>
                <w:rFonts w:cs="Calibri"/>
                <w:color w:val="000000"/>
                <w:sz w:val="23"/>
                <w:szCs w:val="23"/>
                <w:lang w:val="en-US"/>
              </w:rPr>
            </w:pPr>
            <w:r w:rsidRPr="00BE0070">
              <w:rPr>
                <w:rFonts w:cs="Calibri"/>
                <w:color w:val="000000"/>
                <w:sz w:val="23"/>
                <w:szCs w:val="23"/>
                <w:lang w:val="en-US"/>
              </w:rPr>
              <w:t>FDO2523M077</w:t>
            </w:r>
          </w:p>
        </w:tc>
        <w:tc>
          <w:tcPr>
            <w:tcW w:w="6690" w:type="dxa"/>
            <w:tcBorders>
              <w:top w:val="nil"/>
              <w:left w:val="nil"/>
              <w:bottom w:val="single" w:sz="4" w:space="0" w:color="auto"/>
              <w:right w:val="single" w:sz="4" w:space="0" w:color="auto"/>
            </w:tcBorders>
            <w:shd w:val="clear" w:color="auto" w:fill="auto"/>
            <w:vAlign w:val="bottom"/>
            <w:hideMark/>
          </w:tcPr>
          <w:p w14:paraId="60F26A35" w14:textId="77777777" w:rsidR="00CA002F" w:rsidRPr="00C105DD" w:rsidRDefault="00A85686" w:rsidP="00A71BDD">
            <w:pPr>
              <w:jc w:val="both"/>
              <w:rPr>
                <w:rFonts w:cs="Calibri"/>
                <w:color w:val="000000"/>
                <w:sz w:val="23"/>
                <w:szCs w:val="23"/>
                <w:lang w:val="en-US"/>
              </w:rPr>
            </w:pPr>
            <w:r w:rsidRPr="00BE0070">
              <w:rPr>
                <w:rFonts w:cs="Calibri"/>
                <w:color w:val="000000"/>
                <w:sz w:val="23"/>
                <w:szCs w:val="23"/>
                <w:lang w:val="en-US"/>
              </w:rPr>
              <w:t>Cisco ISR4321 Chassis</w:t>
            </w:r>
          </w:p>
        </w:tc>
      </w:tr>
      <w:tr w:rsidR="00CA002F" w:rsidRPr="00096A6F" w14:paraId="4AB456B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312B86" w14:textId="77777777" w:rsidR="00CA002F" w:rsidRPr="00BE0070" w:rsidRDefault="00CA002F" w:rsidP="00A71BDD">
            <w:pPr>
              <w:jc w:val="both"/>
              <w:rPr>
                <w:rFonts w:cs="Calibri"/>
                <w:color w:val="000000"/>
                <w:sz w:val="23"/>
                <w:szCs w:val="23"/>
                <w:lang w:val="en-US"/>
              </w:rPr>
            </w:pPr>
            <w:r w:rsidRPr="00C105DD">
              <w:rPr>
                <w:rFonts w:cs="Calibri"/>
                <w:color w:val="000000"/>
                <w:sz w:val="23"/>
                <w:szCs w:val="23"/>
                <w:lang w:val="en-US"/>
              </w:rPr>
              <w:t>MP::MDUTJANA</w:t>
            </w:r>
          </w:p>
        </w:tc>
        <w:tc>
          <w:tcPr>
            <w:tcW w:w="4083" w:type="dxa"/>
            <w:tcBorders>
              <w:top w:val="nil"/>
              <w:left w:val="nil"/>
              <w:bottom w:val="single" w:sz="4" w:space="0" w:color="auto"/>
              <w:right w:val="single" w:sz="4" w:space="0" w:color="auto"/>
            </w:tcBorders>
            <w:shd w:val="clear" w:color="auto" w:fill="auto"/>
            <w:noWrap/>
            <w:vAlign w:val="bottom"/>
            <w:hideMark/>
          </w:tcPr>
          <w:p w14:paraId="2E5F7D7C" w14:textId="77777777" w:rsidR="00CA002F" w:rsidRPr="00B60ADE" w:rsidRDefault="00E02AB2" w:rsidP="00A71BDD">
            <w:pPr>
              <w:jc w:val="both"/>
              <w:rPr>
                <w:rFonts w:cs="Calibri"/>
                <w:color w:val="000000"/>
                <w:sz w:val="23"/>
                <w:szCs w:val="23"/>
                <w:lang w:val="en-US"/>
              </w:rPr>
            </w:pPr>
            <w:r w:rsidRPr="00B60ADE">
              <w:rPr>
                <w:rFonts w:cs="Calibri"/>
                <w:color w:val="000000"/>
                <w:sz w:val="23"/>
                <w:szCs w:val="23"/>
                <w:lang w:val="en-US"/>
              </w:rPr>
              <w:t>FCZ171091RK</w:t>
            </w:r>
          </w:p>
        </w:tc>
        <w:tc>
          <w:tcPr>
            <w:tcW w:w="6690" w:type="dxa"/>
            <w:tcBorders>
              <w:top w:val="nil"/>
              <w:left w:val="nil"/>
              <w:bottom w:val="single" w:sz="4" w:space="0" w:color="auto"/>
              <w:right w:val="single" w:sz="4" w:space="0" w:color="auto"/>
            </w:tcBorders>
            <w:shd w:val="clear" w:color="auto" w:fill="auto"/>
            <w:vAlign w:val="bottom"/>
            <w:hideMark/>
          </w:tcPr>
          <w:p w14:paraId="205DD4AB" w14:textId="77777777" w:rsidR="00CA002F" w:rsidRPr="00B60ADE" w:rsidRDefault="005674DC" w:rsidP="00A71BDD">
            <w:pPr>
              <w:jc w:val="both"/>
              <w:rPr>
                <w:rFonts w:cs="Calibri"/>
                <w:color w:val="000000"/>
                <w:sz w:val="23"/>
                <w:szCs w:val="23"/>
                <w:lang w:val="en-US"/>
              </w:rPr>
            </w:pPr>
            <w:r w:rsidRPr="00B60ADE">
              <w:rPr>
                <w:rFonts w:cs="Calibri"/>
                <w:color w:val="000000"/>
                <w:sz w:val="23"/>
                <w:szCs w:val="23"/>
                <w:lang w:val="en-US"/>
              </w:rPr>
              <w:t>CISCO2901/K9 chassis Hw Serial#: FCZ171091RK Hw Revision: 1.0</w:t>
            </w:r>
          </w:p>
        </w:tc>
      </w:tr>
      <w:tr w:rsidR="00CA002F" w:rsidRPr="00096A6F" w14:paraId="74E4492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36EDBCF"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KZN::MAHLABATHINI</w:t>
            </w:r>
          </w:p>
        </w:tc>
        <w:tc>
          <w:tcPr>
            <w:tcW w:w="4083" w:type="dxa"/>
            <w:tcBorders>
              <w:top w:val="nil"/>
              <w:left w:val="nil"/>
              <w:bottom w:val="single" w:sz="4" w:space="0" w:color="auto"/>
              <w:right w:val="single" w:sz="4" w:space="0" w:color="auto"/>
            </w:tcBorders>
            <w:shd w:val="clear" w:color="auto" w:fill="auto"/>
            <w:noWrap/>
            <w:vAlign w:val="bottom"/>
            <w:hideMark/>
          </w:tcPr>
          <w:p w14:paraId="4EF35250"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FDO2326A38V</w:t>
            </w:r>
          </w:p>
        </w:tc>
        <w:tc>
          <w:tcPr>
            <w:tcW w:w="6690" w:type="dxa"/>
            <w:tcBorders>
              <w:top w:val="nil"/>
              <w:left w:val="nil"/>
              <w:bottom w:val="single" w:sz="4" w:space="0" w:color="auto"/>
              <w:right w:val="single" w:sz="4" w:space="0" w:color="auto"/>
            </w:tcBorders>
            <w:shd w:val="clear" w:color="auto" w:fill="auto"/>
            <w:vAlign w:val="bottom"/>
            <w:hideMark/>
          </w:tcPr>
          <w:p w14:paraId="67A9B727"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 ISR4321 Chassis</w:t>
            </w:r>
          </w:p>
        </w:tc>
      </w:tr>
      <w:tr w:rsidR="00CA002F" w:rsidRPr="00096A6F" w14:paraId="46C4E1BA"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4D846C5"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EC::MIDDLBRG</w:t>
            </w:r>
          </w:p>
        </w:tc>
        <w:tc>
          <w:tcPr>
            <w:tcW w:w="4083" w:type="dxa"/>
            <w:tcBorders>
              <w:top w:val="nil"/>
              <w:left w:val="nil"/>
              <w:bottom w:val="single" w:sz="4" w:space="0" w:color="auto"/>
              <w:right w:val="single" w:sz="4" w:space="0" w:color="auto"/>
            </w:tcBorders>
            <w:shd w:val="clear" w:color="auto" w:fill="auto"/>
            <w:noWrap/>
            <w:vAlign w:val="bottom"/>
            <w:hideMark/>
          </w:tcPr>
          <w:p w14:paraId="281FE47C"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FCZ160292P5</w:t>
            </w:r>
          </w:p>
        </w:tc>
        <w:tc>
          <w:tcPr>
            <w:tcW w:w="6690" w:type="dxa"/>
            <w:tcBorders>
              <w:top w:val="nil"/>
              <w:left w:val="nil"/>
              <w:bottom w:val="single" w:sz="4" w:space="0" w:color="auto"/>
              <w:right w:val="single" w:sz="4" w:space="0" w:color="auto"/>
            </w:tcBorders>
            <w:shd w:val="clear" w:color="auto" w:fill="auto"/>
            <w:vAlign w:val="bottom"/>
            <w:hideMark/>
          </w:tcPr>
          <w:p w14:paraId="6A8D38B2" w14:textId="77777777" w:rsidR="00CA002F" w:rsidRPr="00C105DD" w:rsidRDefault="00CA002F" w:rsidP="00A71BDD">
            <w:pPr>
              <w:jc w:val="both"/>
              <w:rPr>
                <w:rFonts w:cs="Calibri"/>
                <w:color w:val="000000"/>
                <w:sz w:val="23"/>
                <w:szCs w:val="23"/>
                <w:lang w:val="en-US"/>
              </w:rPr>
            </w:pPr>
            <w:r w:rsidRPr="00BE0070">
              <w:rPr>
                <w:rFonts w:cs="Calibri"/>
                <w:color w:val="000000"/>
                <w:sz w:val="23"/>
                <w:szCs w:val="23"/>
                <w:lang w:val="en-US"/>
              </w:rPr>
              <w:t>CISCO2901/K9 chassis</w:t>
            </w:r>
          </w:p>
        </w:tc>
      </w:tr>
      <w:tr w:rsidR="00CA002F" w:rsidRPr="00096A6F" w14:paraId="623809E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1466FA" w14:textId="77777777" w:rsidR="00CA002F" w:rsidRPr="00B60ADE" w:rsidRDefault="00CA002F" w:rsidP="00A71BDD">
            <w:pPr>
              <w:jc w:val="both"/>
              <w:rPr>
                <w:rFonts w:cs="Calibri"/>
                <w:color w:val="000000"/>
                <w:sz w:val="23"/>
                <w:szCs w:val="23"/>
                <w:lang w:val="en-US"/>
              </w:rPr>
            </w:pPr>
            <w:r w:rsidRPr="00BE0070">
              <w:rPr>
                <w:rFonts w:cs="Calibri"/>
                <w:color w:val="000000"/>
                <w:sz w:val="23"/>
                <w:szCs w:val="23"/>
                <w:lang w:val="en-US"/>
              </w:rPr>
              <w:t>GP::JHB-BRAAMFNTN</w:t>
            </w:r>
          </w:p>
        </w:tc>
        <w:tc>
          <w:tcPr>
            <w:tcW w:w="4083" w:type="dxa"/>
            <w:tcBorders>
              <w:top w:val="nil"/>
              <w:left w:val="nil"/>
              <w:bottom w:val="single" w:sz="4" w:space="0" w:color="auto"/>
              <w:right w:val="single" w:sz="4" w:space="0" w:color="auto"/>
            </w:tcBorders>
            <w:shd w:val="clear" w:color="auto" w:fill="auto"/>
            <w:noWrap/>
            <w:vAlign w:val="bottom"/>
            <w:hideMark/>
          </w:tcPr>
          <w:p w14:paraId="4BBF4675"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FCZ16337U74</w:t>
            </w:r>
          </w:p>
        </w:tc>
        <w:tc>
          <w:tcPr>
            <w:tcW w:w="6690" w:type="dxa"/>
            <w:tcBorders>
              <w:top w:val="nil"/>
              <w:left w:val="nil"/>
              <w:bottom w:val="single" w:sz="4" w:space="0" w:color="auto"/>
              <w:right w:val="single" w:sz="4" w:space="0" w:color="auto"/>
            </w:tcBorders>
            <w:shd w:val="clear" w:color="auto" w:fill="auto"/>
            <w:vAlign w:val="bottom"/>
            <w:hideMark/>
          </w:tcPr>
          <w:p w14:paraId="03FED4D8" w14:textId="77777777" w:rsidR="00CA002F" w:rsidRPr="00B60ADE" w:rsidRDefault="00CA002F" w:rsidP="00A71BDD">
            <w:pPr>
              <w:jc w:val="both"/>
              <w:rPr>
                <w:rFonts w:cs="Calibri"/>
                <w:color w:val="000000"/>
                <w:sz w:val="23"/>
                <w:szCs w:val="23"/>
                <w:lang w:val="en-US"/>
              </w:rPr>
            </w:pPr>
            <w:r w:rsidRPr="00B60ADE">
              <w:rPr>
                <w:rFonts w:cs="Calibri"/>
                <w:color w:val="000000"/>
                <w:sz w:val="23"/>
                <w:szCs w:val="23"/>
                <w:lang w:val="en-US"/>
              </w:rPr>
              <w:t>CISCO2921/K9 chassis Hw Serial#: FCZ16337U74 Hw Revision: 1.0</w:t>
            </w:r>
          </w:p>
        </w:tc>
      </w:tr>
      <w:tr w:rsidR="00CA002F" w:rsidRPr="00096A6F" w14:paraId="1D0B24D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ADFEB69"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MP::KWMHLNG-MKBL</w:t>
            </w:r>
          </w:p>
        </w:tc>
        <w:tc>
          <w:tcPr>
            <w:tcW w:w="4083" w:type="dxa"/>
            <w:tcBorders>
              <w:top w:val="nil"/>
              <w:left w:val="nil"/>
              <w:bottom w:val="single" w:sz="4" w:space="0" w:color="auto"/>
              <w:right w:val="single" w:sz="4" w:space="0" w:color="auto"/>
            </w:tcBorders>
            <w:shd w:val="clear" w:color="auto" w:fill="auto"/>
            <w:noWrap/>
            <w:vAlign w:val="bottom"/>
            <w:hideMark/>
          </w:tcPr>
          <w:p w14:paraId="1B56D97D"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FDO2326A381</w:t>
            </w:r>
          </w:p>
        </w:tc>
        <w:tc>
          <w:tcPr>
            <w:tcW w:w="6690" w:type="dxa"/>
            <w:tcBorders>
              <w:top w:val="nil"/>
              <w:left w:val="nil"/>
              <w:bottom w:val="single" w:sz="4" w:space="0" w:color="auto"/>
              <w:right w:val="single" w:sz="4" w:space="0" w:color="auto"/>
            </w:tcBorders>
            <w:shd w:val="clear" w:color="auto" w:fill="auto"/>
            <w:vAlign w:val="bottom"/>
            <w:hideMark/>
          </w:tcPr>
          <w:p w14:paraId="6DE248A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 ISR4321 Chassis</w:t>
            </w:r>
          </w:p>
        </w:tc>
      </w:tr>
      <w:tr w:rsidR="00CA002F" w:rsidRPr="00096A6F" w14:paraId="2922DC9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F91EA42"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LIM::MODIMOLLE</w:t>
            </w:r>
          </w:p>
        </w:tc>
        <w:tc>
          <w:tcPr>
            <w:tcW w:w="4083" w:type="dxa"/>
            <w:tcBorders>
              <w:top w:val="nil"/>
              <w:left w:val="nil"/>
              <w:bottom w:val="single" w:sz="4" w:space="0" w:color="auto"/>
              <w:right w:val="single" w:sz="4" w:space="0" w:color="auto"/>
            </w:tcBorders>
            <w:shd w:val="clear" w:color="auto" w:fill="auto"/>
            <w:noWrap/>
            <w:vAlign w:val="bottom"/>
            <w:hideMark/>
          </w:tcPr>
          <w:p w14:paraId="2BD4B3C1"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FCZ1830C4AJ</w:t>
            </w:r>
          </w:p>
        </w:tc>
        <w:tc>
          <w:tcPr>
            <w:tcW w:w="6690" w:type="dxa"/>
            <w:tcBorders>
              <w:top w:val="nil"/>
              <w:left w:val="nil"/>
              <w:bottom w:val="single" w:sz="4" w:space="0" w:color="auto"/>
              <w:right w:val="single" w:sz="4" w:space="0" w:color="auto"/>
            </w:tcBorders>
            <w:shd w:val="clear" w:color="auto" w:fill="auto"/>
            <w:vAlign w:val="bottom"/>
            <w:hideMark/>
          </w:tcPr>
          <w:p w14:paraId="1A00BB6C"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FCZ1830C4AJ Hw Revision: 1.0</w:t>
            </w:r>
          </w:p>
        </w:tc>
      </w:tr>
      <w:tr w:rsidR="00CA002F" w:rsidRPr="00096A6F" w14:paraId="1AFBBACA"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74D20A"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GP::EVATON</w:t>
            </w:r>
          </w:p>
        </w:tc>
        <w:tc>
          <w:tcPr>
            <w:tcW w:w="4083" w:type="dxa"/>
            <w:tcBorders>
              <w:top w:val="nil"/>
              <w:left w:val="nil"/>
              <w:bottom w:val="single" w:sz="4" w:space="0" w:color="auto"/>
              <w:right w:val="single" w:sz="4" w:space="0" w:color="auto"/>
            </w:tcBorders>
            <w:shd w:val="clear" w:color="auto" w:fill="auto"/>
            <w:noWrap/>
            <w:vAlign w:val="bottom"/>
            <w:hideMark/>
          </w:tcPr>
          <w:p w14:paraId="51AA8CEB"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FGL200410A3</w:t>
            </w:r>
          </w:p>
        </w:tc>
        <w:tc>
          <w:tcPr>
            <w:tcW w:w="6690" w:type="dxa"/>
            <w:tcBorders>
              <w:top w:val="nil"/>
              <w:left w:val="nil"/>
              <w:bottom w:val="single" w:sz="4" w:space="0" w:color="auto"/>
              <w:right w:val="single" w:sz="4" w:space="0" w:color="auto"/>
            </w:tcBorders>
            <w:shd w:val="clear" w:color="auto" w:fill="auto"/>
            <w:vAlign w:val="bottom"/>
            <w:hideMark/>
          </w:tcPr>
          <w:p w14:paraId="16ECF18F"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FGL200410A3 Hw Revision: 1.0</w:t>
            </w:r>
          </w:p>
        </w:tc>
      </w:tr>
      <w:tr w:rsidR="00CA002F" w:rsidRPr="00096A6F" w14:paraId="6CC6609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639A7E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LP::MOLETJIE</w:t>
            </w:r>
          </w:p>
        </w:tc>
        <w:tc>
          <w:tcPr>
            <w:tcW w:w="4083" w:type="dxa"/>
            <w:tcBorders>
              <w:top w:val="nil"/>
              <w:left w:val="nil"/>
              <w:bottom w:val="single" w:sz="4" w:space="0" w:color="auto"/>
              <w:right w:val="single" w:sz="4" w:space="0" w:color="auto"/>
            </w:tcBorders>
            <w:shd w:val="clear" w:color="auto" w:fill="auto"/>
            <w:noWrap/>
            <w:vAlign w:val="bottom"/>
            <w:hideMark/>
          </w:tcPr>
          <w:p w14:paraId="2CEC396B"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FDO2326A2ZA</w:t>
            </w:r>
          </w:p>
        </w:tc>
        <w:tc>
          <w:tcPr>
            <w:tcW w:w="6690" w:type="dxa"/>
            <w:tcBorders>
              <w:top w:val="nil"/>
              <w:left w:val="nil"/>
              <w:bottom w:val="single" w:sz="4" w:space="0" w:color="auto"/>
              <w:right w:val="single" w:sz="4" w:space="0" w:color="auto"/>
            </w:tcBorders>
            <w:shd w:val="clear" w:color="auto" w:fill="auto"/>
            <w:vAlign w:val="bottom"/>
            <w:hideMark/>
          </w:tcPr>
          <w:p w14:paraId="7D637D2F"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 ISR4331 Chassis</w:t>
            </w:r>
          </w:p>
        </w:tc>
      </w:tr>
      <w:tr w:rsidR="00CA002F" w:rsidRPr="00096A6F" w14:paraId="3A8AF58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739B7B"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LIM::MOOKGOPONG</w:t>
            </w:r>
          </w:p>
        </w:tc>
        <w:tc>
          <w:tcPr>
            <w:tcW w:w="4083" w:type="dxa"/>
            <w:tcBorders>
              <w:top w:val="nil"/>
              <w:left w:val="nil"/>
              <w:bottom w:val="single" w:sz="4" w:space="0" w:color="auto"/>
              <w:right w:val="single" w:sz="4" w:space="0" w:color="auto"/>
            </w:tcBorders>
            <w:shd w:val="clear" w:color="auto" w:fill="auto"/>
            <w:noWrap/>
            <w:vAlign w:val="bottom"/>
            <w:hideMark/>
          </w:tcPr>
          <w:p w14:paraId="1B207A74"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FCZ181091FY</w:t>
            </w:r>
          </w:p>
        </w:tc>
        <w:tc>
          <w:tcPr>
            <w:tcW w:w="6690" w:type="dxa"/>
            <w:tcBorders>
              <w:top w:val="nil"/>
              <w:left w:val="nil"/>
              <w:bottom w:val="single" w:sz="4" w:space="0" w:color="auto"/>
              <w:right w:val="single" w:sz="4" w:space="0" w:color="auto"/>
            </w:tcBorders>
            <w:shd w:val="clear" w:color="auto" w:fill="auto"/>
            <w:vAlign w:val="bottom"/>
            <w:hideMark/>
          </w:tcPr>
          <w:p w14:paraId="48067388"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CISCO2901/K9 chassis Hw Serial#: FCZ181091FY Hw Revision: 1.0</w:t>
            </w:r>
          </w:p>
        </w:tc>
      </w:tr>
      <w:tr w:rsidR="00CA002F" w:rsidRPr="00096A6F" w14:paraId="424C584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F9528A"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NW::MOROKWENG</w:t>
            </w:r>
          </w:p>
        </w:tc>
        <w:tc>
          <w:tcPr>
            <w:tcW w:w="4083" w:type="dxa"/>
            <w:tcBorders>
              <w:top w:val="nil"/>
              <w:left w:val="nil"/>
              <w:bottom w:val="single" w:sz="4" w:space="0" w:color="auto"/>
              <w:right w:val="single" w:sz="4" w:space="0" w:color="auto"/>
            </w:tcBorders>
            <w:shd w:val="clear" w:color="auto" w:fill="auto"/>
            <w:noWrap/>
            <w:vAlign w:val="bottom"/>
            <w:hideMark/>
          </w:tcPr>
          <w:p w14:paraId="1AE081EE"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FDO2326A2Z9</w:t>
            </w:r>
          </w:p>
        </w:tc>
        <w:tc>
          <w:tcPr>
            <w:tcW w:w="6690" w:type="dxa"/>
            <w:tcBorders>
              <w:top w:val="nil"/>
              <w:left w:val="nil"/>
              <w:bottom w:val="single" w:sz="4" w:space="0" w:color="auto"/>
              <w:right w:val="single" w:sz="4" w:space="0" w:color="auto"/>
            </w:tcBorders>
            <w:shd w:val="clear" w:color="auto" w:fill="auto"/>
            <w:vAlign w:val="bottom"/>
            <w:hideMark/>
          </w:tcPr>
          <w:p w14:paraId="31E53C70" w14:textId="77777777" w:rsidR="00CA002F" w:rsidRPr="00096A6F" w:rsidRDefault="00CA002F" w:rsidP="00A71BDD">
            <w:pPr>
              <w:jc w:val="both"/>
              <w:rPr>
                <w:rFonts w:cs="Calibri"/>
                <w:color w:val="000000"/>
                <w:sz w:val="23"/>
                <w:szCs w:val="23"/>
                <w:lang w:val="en-US"/>
              </w:rPr>
            </w:pPr>
            <w:r w:rsidRPr="00096A6F">
              <w:rPr>
                <w:rFonts w:cs="Calibri"/>
                <w:color w:val="000000"/>
                <w:sz w:val="23"/>
                <w:szCs w:val="23"/>
                <w:lang w:val="en-US"/>
              </w:rPr>
              <w:t>Cisco ISR4331 Chassis</w:t>
            </w:r>
          </w:p>
        </w:tc>
      </w:tr>
      <w:tr w:rsidR="0063178E" w:rsidRPr="00096A6F" w14:paraId="0CF8FF6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E34921"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WC::MOSSELBAY</w:t>
            </w:r>
          </w:p>
        </w:tc>
        <w:tc>
          <w:tcPr>
            <w:tcW w:w="4083" w:type="dxa"/>
            <w:tcBorders>
              <w:top w:val="nil"/>
              <w:left w:val="nil"/>
              <w:bottom w:val="single" w:sz="4" w:space="0" w:color="auto"/>
              <w:right w:val="single" w:sz="4" w:space="0" w:color="auto"/>
            </w:tcBorders>
            <w:shd w:val="clear" w:color="auto" w:fill="auto"/>
            <w:noWrap/>
            <w:vAlign w:val="bottom"/>
            <w:hideMark/>
          </w:tcPr>
          <w:p w14:paraId="7B792657"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 </w:t>
            </w:r>
            <w:r w:rsidRPr="0063178E">
              <w:rPr>
                <w:rFonts w:cs="Calibri"/>
                <w:color w:val="000000"/>
                <w:sz w:val="23"/>
                <w:szCs w:val="23"/>
                <w:lang w:val="en-US"/>
              </w:rPr>
              <w:t>FCZ1830C4AD</w:t>
            </w:r>
          </w:p>
        </w:tc>
        <w:tc>
          <w:tcPr>
            <w:tcW w:w="6690" w:type="dxa"/>
            <w:tcBorders>
              <w:top w:val="nil"/>
              <w:left w:val="nil"/>
              <w:bottom w:val="single" w:sz="4" w:space="0" w:color="auto"/>
              <w:right w:val="single" w:sz="4" w:space="0" w:color="auto"/>
            </w:tcBorders>
            <w:shd w:val="clear" w:color="auto" w:fill="auto"/>
            <w:vAlign w:val="bottom"/>
            <w:hideMark/>
          </w:tcPr>
          <w:p w14:paraId="71C0D003" w14:textId="77777777" w:rsidR="0063178E" w:rsidRPr="00023AB4" w:rsidRDefault="0063178E" w:rsidP="0063178E">
            <w:pPr>
              <w:jc w:val="both"/>
              <w:rPr>
                <w:rFonts w:cs="Calibri"/>
                <w:color w:val="000000"/>
                <w:sz w:val="23"/>
                <w:szCs w:val="23"/>
                <w:highlight w:val="cyan"/>
                <w:lang w:val="en-US"/>
              </w:rPr>
            </w:pPr>
            <w:r w:rsidRPr="00096A6F">
              <w:rPr>
                <w:rFonts w:cs="Calibri"/>
                <w:color w:val="000000"/>
                <w:sz w:val="23"/>
                <w:szCs w:val="23"/>
                <w:lang w:val="en-US"/>
              </w:rPr>
              <w:t xml:space="preserve">CISCO2901/K9 chassis Hw Serial#: </w:t>
            </w:r>
            <w:r w:rsidRPr="0063178E">
              <w:rPr>
                <w:rFonts w:cs="Calibri"/>
                <w:color w:val="000000"/>
                <w:sz w:val="23"/>
                <w:szCs w:val="23"/>
                <w:lang w:val="en-US"/>
              </w:rPr>
              <w:t>FCZ1830C4AD</w:t>
            </w:r>
            <w:r w:rsidRPr="00096A6F">
              <w:rPr>
                <w:rFonts w:cs="Calibri"/>
                <w:color w:val="000000"/>
                <w:sz w:val="23"/>
                <w:szCs w:val="23"/>
                <w:lang w:val="en-US"/>
              </w:rPr>
              <w:t xml:space="preserve"> Hw Revision: 1.0</w:t>
            </w:r>
          </w:p>
        </w:tc>
      </w:tr>
      <w:tr w:rsidR="0063178E" w:rsidRPr="00096A6F" w14:paraId="2973BCF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6AACB8"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LIM::MACHAKA-MPCC</w:t>
            </w:r>
          </w:p>
        </w:tc>
        <w:tc>
          <w:tcPr>
            <w:tcW w:w="4083" w:type="dxa"/>
            <w:tcBorders>
              <w:top w:val="nil"/>
              <w:left w:val="nil"/>
              <w:bottom w:val="single" w:sz="4" w:space="0" w:color="auto"/>
              <w:right w:val="single" w:sz="4" w:space="0" w:color="auto"/>
            </w:tcBorders>
            <w:shd w:val="clear" w:color="auto" w:fill="auto"/>
            <w:noWrap/>
            <w:vAlign w:val="bottom"/>
            <w:hideMark/>
          </w:tcPr>
          <w:p w14:paraId="6270DF51"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FCZ1412224G</w:t>
            </w:r>
          </w:p>
        </w:tc>
        <w:tc>
          <w:tcPr>
            <w:tcW w:w="6690" w:type="dxa"/>
            <w:tcBorders>
              <w:top w:val="nil"/>
              <w:left w:val="nil"/>
              <w:bottom w:val="single" w:sz="4" w:space="0" w:color="auto"/>
              <w:right w:val="single" w:sz="4" w:space="0" w:color="auto"/>
            </w:tcBorders>
            <w:shd w:val="clear" w:color="auto" w:fill="auto"/>
            <w:vAlign w:val="bottom"/>
            <w:hideMark/>
          </w:tcPr>
          <w:p w14:paraId="1F34036A"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CISCO2911/K9 chassis</w:t>
            </w:r>
          </w:p>
        </w:tc>
      </w:tr>
      <w:tr w:rsidR="0063178E" w:rsidRPr="00096A6F" w14:paraId="43B11E0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82455AC" w14:textId="77777777" w:rsidR="0063178E" w:rsidRPr="00B60ADE" w:rsidRDefault="0063178E" w:rsidP="0063178E">
            <w:pPr>
              <w:jc w:val="both"/>
              <w:rPr>
                <w:rFonts w:cs="Calibri"/>
                <w:color w:val="000000"/>
                <w:sz w:val="23"/>
                <w:szCs w:val="23"/>
                <w:lang w:val="en-US"/>
              </w:rPr>
            </w:pPr>
            <w:r w:rsidRPr="00C105DD">
              <w:rPr>
                <w:rFonts w:cs="Calibri"/>
                <w:color w:val="000000"/>
                <w:sz w:val="23"/>
                <w:szCs w:val="23"/>
                <w:lang w:val="en-US"/>
              </w:rPr>
              <w:t>KZN::HAMMARSDALE</w:t>
            </w:r>
          </w:p>
        </w:tc>
        <w:tc>
          <w:tcPr>
            <w:tcW w:w="4083" w:type="dxa"/>
            <w:tcBorders>
              <w:top w:val="nil"/>
              <w:left w:val="nil"/>
              <w:bottom w:val="single" w:sz="4" w:space="0" w:color="auto"/>
              <w:right w:val="single" w:sz="4" w:space="0" w:color="auto"/>
            </w:tcBorders>
            <w:shd w:val="clear" w:color="auto" w:fill="auto"/>
            <w:noWrap/>
            <w:vAlign w:val="bottom"/>
            <w:hideMark/>
          </w:tcPr>
          <w:p w14:paraId="04F78573"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FCZ171091QZ</w:t>
            </w:r>
          </w:p>
        </w:tc>
        <w:tc>
          <w:tcPr>
            <w:tcW w:w="6690" w:type="dxa"/>
            <w:tcBorders>
              <w:top w:val="nil"/>
              <w:left w:val="nil"/>
              <w:bottom w:val="single" w:sz="4" w:space="0" w:color="auto"/>
              <w:right w:val="single" w:sz="4" w:space="0" w:color="auto"/>
            </w:tcBorders>
            <w:shd w:val="clear" w:color="auto" w:fill="auto"/>
            <w:vAlign w:val="bottom"/>
            <w:hideMark/>
          </w:tcPr>
          <w:p w14:paraId="26C737B7" w14:textId="77777777" w:rsidR="0063178E" w:rsidRPr="00C105DD" w:rsidRDefault="0063178E" w:rsidP="0063178E">
            <w:pPr>
              <w:jc w:val="both"/>
              <w:rPr>
                <w:rFonts w:cs="Calibri"/>
                <w:color w:val="000000"/>
                <w:sz w:val="23"/>
                <w:szCs w:val="23"/>
                <w:lang w:val="en-US"/>
              </w:rPr>
            </w:pPr>
            <w:r w:rsidRPr="00B60ADE">
              <w:rPr>
                <w:rFonts w:cs="Calibri"/>
                <w:color w:val="000000"/>
                <w:sz w:val="23"/>
                <w:szCs w:val="23"/>
                <w:lang w:val="en-US"/>
              </w:rPr>
              <w:t>CISCO2901/K9 chassis Hw Serial#: FCZ171091QZ Hw Revision: 1.0</w:t>
            </w:r>
          </w:p>
        </w:tc>
      </w:tr>
      <w:tr w:rsidR="0063178E" w:rsidRPr="00096A6F" w14:paraId="06AC2197"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D9D55F" w14:textId="77777777" w:rsidR="0063178E" w:rsidRPr="00B60ADE" w:rsidRDefault="0063178E" w:rsidP="0063178E">
            <w:pPr>
              <w:jc w:val="both"/>
              <w:rPr>
                <w:rFonts w:cs="Calibri"/>
                <w:color w:val="000000"/>
                <w:sz w:val="23"/>
                <w:szCs w:val="23"/>
                <w:lang w:val="en-US"/>
              </w:rPr>
            </w:pPr>
            <w:r w:rsidRPr="00C105DD">
              <w:rPr>
                <w:rFonts w:cs="Calibri"/>
                <w:color w:val="000000"/>
                <w:sz w:val="23"/>
                <w:szCs w:val="23"/>
                <w:lang w:val="en-US"/>
              </w:rPr>
              <w:t>KZN::MAPHUMULO</w:t>
            </w:r>
          </w:p>
        </w:tc>
        <w:tc>
          <w:tcPr>
            <w:tcW w:w="4083" w:type="dxa"/>
            <w:tcBorders>
              <w:top w:val="nil"/>
              <w:left w:val="nil"/>
              <w:bottom w:val="single" w:sz="4" w:space="0" w:color="auto"/>
              <w:right w:val="single" w:sz="4" w:space="0" w:color="auto"/>
            </w:tcBorders>
            <w:shd w:val="clear" w:color="auto" w:fill="auto"/>
            <w:noWrap/>
            <w:vAlign w:val="bottom"/>
            <w:hideMark/>
          </w:tcPr>
          <w:p w14:paraId="4BDB8DC1"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FDO2326A385</w:t>
            </w:r>
          </w:p>
        </w:tc>
        <w:tc>
          <w:tcPr>
            <w:tcW w:w="6690" w:type="dxa"/>
            <w:tcBorders>
              <w:top w:val="nil"/>
              <w:left w:val="nil"/>
              <w:bottom w:val="single" w:sz="4" w:space="0" w:color="auto"/>
              <w:right w:val="single" w:sz="4" w:space="0" w:color="auto"/>
            </w:tcBorders>
            <w:shd w:val="clear" w:color="auto" w:fill="auto"/>
            <w:vAlign w:val="bottom"/>
            <w:hideMark/>
          </w:tcPr>
          <w:p w14:paraId="40DA02D9" w14:textId="77777777" w:rsidR="0063178E" w:rsidRPr="00B60ADE" w:rsidRDefault="0063178E" w:rsidP="0063178E">
            <w:pPr>
              <w:jc w:val="both"/>
              <w:rPr>
                <w:rFonts w:cs="Calibri"/>
                <w:color w:val="000000"/>
                <w:sz w:val="23"/>
                <w:szCs w:val="23"/>
                <w:lang w:val="en-US"/>
              </w:rPr>
            </w:pPr>
            <w:r w:rsidRPr="00B60ADE">
              <w:rPr>
                <w:rFonts w:cs="Calibri"/>
                <w:color w:val="000000"/>
                <w:sz w:val="23"/>
                <w:szCs w:val="23"/>
                <w:lang w:val="en-US"/>
              </w:rPr>
              <w:t>Cisco ISR4321 Chassis</w:t>
            </w:r>
          </w:p>
        </w:tc>
      </w:tr>
      <w:tr w:rsidR="0063178E" w:rsidRPr="00096A6F" w14:paraId="7105C40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9160C5" w14:textId="77777777" w:rsidR="0063178E" w:rsidRPr="00C105DD" w:rsidRDefault="0063178E" w:rsidP="0063178E">
            <w:pPr>
              <w:jc w:val="both"/>
              <w:rPr>
                <w:rFonts w:cs="Calibri"/>
                <w:color w:val="000000"/>
                <w:sz w:val="23"/>
                <w:szCs w:val="23"/>
                <w:lang w:val="en-US"/>
              </w:rPr>
            </w:pPr>
            <w:r w:rsidRPr="00B60ADE">
              <w:rPr>
                <w:rFonts w:cs="Calibri"/>
                <w:color w:val="000000"/>
                <w:sz w:val="23"/>
                <w:szCs w:val="23"/>
                <w:lang w:val="en-US"/>
              </w:rPr>
              <w:t>EC::MQANDULI</w:t>
            </w:r>
          </w:p>
        </w:tc>
        <w:tc>
          <w:tcPr>
            <w:tcW w:w="4083" w:type="dxa"/>
            <w:tcBorders>
              <w:top w:val="nil"/>
              <w:left w:val="nil"/>
              <w:bottom w:val="single" w:sz="4" w:space="0" w:color="auto"/>
              <w:right w:val="single" w:sz="4" w:space="0" w:color="auto"/>
            </w:tcBorders>
            <w:shd w:val="clear" w:color="auto" w:fill="auto"/>
            <w:noWrap/>
            <w:vAlign w:val="bottom"/>
            <w:hideMark/>
          </w:tcPr>
          <w:p w14:paraId="283A20E9" w14:textId="77777777" w:rsidR="0063178E" w:rsidRPr="00C105DD" w:rsidRDefault="0063178E" w:rsidP="0063178E">
            <w:pPr>
              <w:jc w:val="both"/>
              <w:rPr>
                <w:rFonts w:cs="Calibri"/>
                <w:color w:val="000000"/>
                <w:sz w:val="23"/>
                <w:szCs w:val="23"/>
                <w:lang w:val="en-US"/>
              </w:rPr>
            </w:pPr>
            <w:r w:rsidRPr="00B60ADE">
              <w:rPr>
                <w:rFonts w:cs="Calibri"/>
                <w:color w:val="000000"/>
                <w:sz w:val="23"/>
                <w:szCs w:val="23"/>
                <w:lang w:val="en-US"/>
              </w:rPr>
              <w:t>FCZ171091RQ</w:t>
            </w:r>
          </w:p>
        </w:tc>
        <w:tc>
          <w:tcPr>
            <w:tcW w:w="6690" w:type="dxa"/>
            <w:tcBorders>
              <w:top w:val="nil"/>
              <w:left w:val="nil"/>
              <w:bottom w:val="single" w:sz="4" w:space="0" w:color="auto"/>
              <w:right w:val="single" w:sz="4" w:space="0" w:color="auto"/>
            </w:tcBorders>
            <w:shd w:val="clear" w:color="auto" w:fill="auto"/>
            <w:vAlign w:val="bottom"/>
            <w:hideMark/>
          </w:tcPr>
          <w:p w14:paraId="590D5F16" w14:textId="77777777" w:rsidR="0063178E" w:rsidRPr="00C105DD" w:rsidRDefault="0063178E" w:rsidP="0063178E">
            <w:pPr>
              <w:jc w:val="both"/>
              <w:rPr>
                <w:rFonts w:cs="Calibri"/>
                <w:color w:val="000000"/>
                <w:sz w:val="23"/>
                <w:szCs w:val="23"/>
                <w:lang w:val="en-US"/>
              </w:rPr>
            </w:pPr>
            <w:r w:rsidRPr="00B60ADE">
              <w:rPr>
                <w:rFonts w:cs="Calibri"/>
                <w:color w:val="000000"/>
                <w:sz w:val="23"/>
                <w:szCs w:val="23"/>
                <w:lang w:val="en-US"/>
              </w:rPr>
              <w:t>CISCO2901/K9 chassis Hw Serial#: FCZ171091RQ Hw Revision: 1.0</w:t>
            </w:r>
          </w:p>
        </w:tc>
      </w:tr>
      <w:tr w:rsidR="0063178E" w:rsidRPr="00096A6F" w14:paraId="7E58A46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3E361C" w14:textId="77777777" w:rsidR="0063178E" w:rsidRPr="00023AB4" w:rsidRDefault="0063178E" w:rsidP="0063178E">
            <w:pPr>
              <w:jc w:val="both"/>
              <w:rPr>
                <w:rFonts w:cs="Calibri"/>
                <w:color w:val="000000"/>
                <w:sz w:val="23"/>
                <w:szCs w:val="23"/>
                <w:highlight w:val="cyan"/>
                <w:lang w:val="en-US"/>
              </w:rPr>
            </w:pPr>
            <w:r w:rsidRPr="00096A6F">
              <w:rPr>
                <w:rFonts w:cs="Calibri"/>
                <w:color w:val="000000"/>
                <w:sz w:val="23"/>
                <w:szCs w:val="23"/>
                <w:lang w:val="en-US"/>
              </w:rPr>
              <w:t>KZN::TUGELAFERRY</w:t>
            </w:r>
          </w:p>
        </w:tc>
        <w:tc>
          <w:tcPr>
            <w:tcW w:w="4083" w:type="dxa"/>
            <w:tcBorders>
              <w:top w:val="nil"/>
              <w:left w:val="nil"/>
              <w:bottom w:val="single" w:sz="4" w:space="0" w:color="auto"/>
              <w:right w:val="single" w:sz="4" w:space="0" w:color="auto"/>
            </w:tcBorders>
            <w:shd w:val="clear" w:color="auto" w:fill="auto"/>
            <w:noWrap/>
            <w:vAlign w:val="bottom"/>
            <w:hideMark/>
          </w:tcPr>
          <w:p w14:paraId="3EAE8380" w14:textId="77777777" w:rsidR="0063178E" w:rsidRPr="00023AB4" w:rsidRDefault="0063178E" w:rsidP="0063178E">
            <w:pPr>
              <w:jc w:val="both"/>
              <w:rPr>
                <w:rFonts w:cs="Calibri"/>
                <w:color w:val="000000"/>
                <w:sz w:val="23"/>
                <w:szCs w:val="23"/>
                <w:highlight w:val="cyan"/>
                <w:lang w:val="en-US"/>
              </w:rPr>
            </w:pPr>
            <w:r w:rsidRPr="00096A6F">
              <w:rPr>
                <w:rFonts w:cs="Calibri"/>
                <w:color w:val="000000"/>
                <w:sz w:val="23"/>
                <w:szCs w:val="23"/>
                <w:lang w:val="en-US"/>
              </w:rPr>
              <w:t>FGL2111108D</w:t>
            </w:r>
          </w:p>
        </w:tc>
        <w:tc>
          <w:tcPr>
            <w:tcW w:w="6690" w:type="dxa"/>
            <w:tcBorders>
              <w:top w:val="nil"/>
              <w:left w:val="nil"/>
              <w:bottom w:val="single" w:sz="4" w:space="0" w:color="auto"/>
              <w:right w:val="single" w:sz="4" w:space="0" w:color="auto"/>
            </w:tcBorders>
            <w:shd w:val="clear" w:color="auto" w:fill="auto"/>
            <w:vAlign w:val="bottom"/>
            <w:hideMark/>
          </w:tcPr>
          <w:p w14:paraId="47F7893C" w14:textId="77777777" w:rsidR="0063178E" w:rsidRPr="00023AB4" w:rsidRDefault="0063178E" w:rsidP="0063178E">
            <w:pPr>
              <w:jc w:val="both"/>
              <w:rPr>
                <w:rFonts w:cs="Calibri"/>
                <w:color w:val="000000"/>
                <w:sz w:val="23"/>
                <w:szCs w:val="23"/>
                <w:highlight w:val="cyan"/>
                <w:lang w:val="en-US"/>
              </w:rPr>
            </w:pPr>
            <w:r w:rsidRPr="00096A6F">
              <w:rPr>
                <w:rFonts w:cs="Calibri"/>
                <w:color w:val="000000"/>
                <w:sz w:val="23"/>
                <w:szCs w:val="23"/>
                <w:lang w:val="en-US"/>
              </w:rPr>
              <w:t>CISCO2901/K9 chassis Hw Serial#: FGL2111108D Hw Revision: 1.0</w:t>
            </w:r>
          </w:p>
        </w:tc>
      </w:tr>
      <w:tr w:rsidR="0063178E" w:rsidRPr="00096A6F" w14:paraId="297616E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9A8DD70"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EC::MATATIELE</w:t>
            </w:r>
          </w:p>
        </w:tc>
        <w:tc>
          <w:tcPr>
            <w:tcW w:w="4083" w:type="dxa"/>
            <w:tcBorders>
              <w:top w:val="nil"/>
              <w:left w:val="nil"/>
              <w:bottom w:val="single" w:sz="4" w:space="0" w:color="auto"/>
              <w:right w:val="single" w:sz="4" w:space="0" w:color="auto"/>
            </w:tcBorders>
            <w:shd w:val="clear" w:color="auto" w:fill="auto"/>
            <w:noWrap/>
            <w:vAlign w:val="bottom"/>
            <w:hideMark/>
          </w:tcPr>
          <w:p w14:paraId="4E43E4A2"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FDO2326A377</w:t>
            </w:r>
          </w:p>
        </w:tc>
        <w:tc>
          <w:tcPr>
            <w:tcW w:w="6690" w:type="dxa"/>
            <w:tcBorders>
              <w:top w:val="nil"/>
              <w:left w:val="nil"/>
              <w:bottom w:val="single" w:sz="4" w:space="0" w:color="auto"/>
              <w:right w:val="single" w:sz="4" w:space="0" w:color="auto"/>
            </w:tcBorders>
            <w:shd w:val="clear" w:color="auto" w:fill="auto"/>
            <w:vAlign w:val="bottom"/>
            <w:hideMark/>
          </w:tcPr>
          <w:p w14:paraId="1DA6F79D"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Cisco ISR4321 Chassis</w:t>
            </w:r>
          </w:p>
        </w:tc>
      </w:tr>
      <w:tr w:rsidR="0063178E" w:rsidRPr="00096A6F" w14:paraId="3580AA3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25A7A95"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GP::SOWETO-DIEPKLF</w:t>
            </w:r>
          </w:p>
        </w:tc>
        <w:tc>
          <w:tcPr>
            <w:tcW w:w="4083" w:type="dxa"/>
            <w:tcBorders>
              <w:top w:val="nil"/>
              <w:left w:val="nil"/>
              <w:bottom w:val="single" w:sz="4" w:space="0" w:color="auto"/>
              <w:right w:val="single" w:sz="4" w:space="0" w:color="auto"/>
            </w:tcBorders>
            <w:shd w:val="clear" w:color="auto" w:fill="auto"/>
            <w:noWrap/>
            <w:vAlign w:val="bottom"/>
            <w:hideMark/>
          </w:tcPr>
          <w:p w14:paraId="541D82F7"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FGL2111108L</w:t>
            </w:r>
          </w:p>
        </w:tc>
        <w:tc>
          <w:tcPr>
            <w:tcW w:w="6690" w:type="dxa"/>
            <w:tcBorders>
              <w:top w:val="nil"/>
              <w:left w:val="nil"/>
              <w:bottom w:val="single" w:sz="4" w:space="0" w:color="auto"/>
              <w:right w:val="single" w:sz="4" w:space="0" w:color="auto"/>
            </w:tcBorders>
            <w:shd w:val="clear" w:color="auto" w:fill="auto"/>
            <w:vAlign w:val="bottom"/>
            <w:hideMark/>
          </w:tcPr>
          <w:p w14:paraId="0B361999"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CISCO2901/K9 chassis Hw Serial#: FGL2111108L Hw Revision: 1.0</w:t>
            </w:r>
          </w:p>
        </w:tc>
      </w:tr>
      <w:tr w:rsidR="0063178E" w:rsidRPr="00096A6F" w14:paraId="31C40DCB"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40F038E"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LIM::MUSINA-SHALCNTR</w:t>
            </w:r>
          </w:p>
        </w:tc>
        <w:tc>
          <w:tcPr>
            <w:tcW w:w="4083" w:type="dxa"/>
            <w:tcBorders>
              <w:top w:val="nil"/>
              <w:left w:val="nil"/>
              <w:bottom w:val="single" w:sz="4" w:space="0" w:color="auto"/>
              <w:right w:val="single" w:sz="4" w:space="0" w:color="auto"/>
            </w:tcBorders>
            <w:shd w:val="clear" w:color="auto" w:fill="auto"/>
            <w:noWrap/>
            <w:vAlign w:val="bottom"/>
            <w:hideMark/>
          </w:tcPr>
          <w:p w14:paraId="6F0836ED"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FGL2004105V</w:t>
            </w:r>
          </w:p>
        </w:tc>
        <w:tc>
          <w:tcPr>
            <w:tcW w:w="6690" w:type="dxa"/>
            <w:tcBorders>
              <w:top w:val="nil"/>
              <w:left w:val="nil"/>
              <w:bottom w:val="single" w:sz="4" w:space="0" w:color="auto"/>
              <w:right w:val="single" w:sz="4" w:space="0" w:color="auto"/>
            </w:tcBorders>
            <w:shd w:val="clear" w:color="auto" w:fill="auto"/>
            <w:vAlign w:val="bottom"/>
            <w:hideMark/>
          </w:tcPr>
          <w:p w14:paraId="293001DC" w14:textId="77777777" w:rsidR="0063178E" w:rsidRPr="00096A6F" w:rsidRDefault="0063178E" w:rsidP="0063178E">
            <w:pPr>
              <w:jc w:val="both"/>
              <w:rPr>
                <w:rFonts w:cs="Calibri"/>
                <w:color w:val="000000"/>
                <w:sz w:val="23"/>
                <w:szCs w:val="23"/>
                <w:lang w:val="en-US"/>
              </w:rPr>
            </w:pPr>
            <w:r w:rsidRPr="00096A6F">
              <w:rPr>
                <w:rFonts w:cs="Calibri"/>
                <w:color w:val="000000"/>
                <w:sz w:val="23"/>
                <w:szCs w:val="23"/>
                <w:lang w:val="en-US"/>
              </w:rPr>
              <w:t>CISCO2901/K9 chassis Hw Serial#: FGL2004105V Hw Revision: 1.0</w:t>
            </w:r>
          </w:p>
        </w:tc>
      </w:tr>
      <w:tr w:rsidR="00784F50" w:rsidRPr="00096A6F" w14:paraId="4DBCC68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51F96A" w14:textId="77777777" w:rsidR="00784F50" w:rsidRPr="00B60ADE" w:rsidRDefault="00784F50" w:rsidP="00784F50">
            <w:pPr>
              <w:jc w:val="both"/>
              <w:rPr>
                <w:rFonts w:cs="Calibri"/>
                <w:color w:val="000000"/>
                <w:sz w:val="23"/>
                <w:szCs w:val="23"/>
                <w:lang w:val="en-US"/>
              </w:rPr>
            </w:pPr>
            <w:r w:rsidRPr="00C105DD">
              <w:rPr>
                <w:rFonts w:cs="Calibri"/>
                <w:color w:val="000000"/>
                <w:sz w:val="23"/>
                <w:szCs w:val="23"/>
                <w:lang w:val="en-US"/>
              </w:rPr>
              <w:t>LIM::MUTALE</w:t>
            </w:r>
          </w:p>
        </w:tc>
        <w:tc>
          <w:tcPr>
            <w:tcW w:w="4083" w:type="dxa"/>
            <w:tcBorders>
              <w:top w:val="nil"/>
              <w:left w:val="nil"/>
              <w:bottom w:val="single" w:sz="4" w:space="0" w:color="auto"/>
              <w:right w:val="single" w:sz="4" w:space="0" w:color="auto"/>
            </w:tcBorders>
            <w:shd w:val="clear" w:color="auto" w:fill="auto"/>
            <w:noWrap/>
            <w:vAlign w:val="bottom"/>
            <w:hideMark/>
          </w:tcPr>
          <w:p w14:paraId="68DA3B16"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FGL20041065</w:t>
            </w:r>
          </w:p>
        </w:tc>
        <w:tc>
          <w:tcPr>
            <w:tcW w:w="6690" w:type="dxa"/>
            <w:tcBorders>
              <w:top w:val="nil"/>
              <w:left w:val="nil"/>
              <w:bottom w:val="single" w:sz="4" w:space="0" w:color="auto"/>
              <w:right w:val="single" w:sz="4" w:space="0" w:color="auto"/>
            </w:tcBorders>
            <w:shd w:val="clear" w:color="auto" w:fill="auto"/>
            <w:vAlign w:val="bottom"/>
            <w:hideMark/>
          </w:tcPr>
          <w:p w14:paraId="1719A432"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CISCO2901/K9 chassis Hw Serial#: FGL20041065 Hw Revision: 1.0</w:t>
            </w:r>
          </w:p>
        </w:tc>
      </w:tr>
      <w:tr w:rsidR="00784F50" w:rsidRPr="00096A6F" w14:paraId="4100BE0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1974B2" w14:textId="77777777" w:rsidR="00784F50" w:rsidRPr="00B60ADE" w:rsidRDefault="00784F50" w:rsidP="00784F50">
            <w:pPr>
              <w:jc w:val="both"/>
              <w:rPr>
                <w:rFonts w:cs="Calibri"/>
                <w:color w:val="000000"/>
                <w:sz w:val="23"/>
                <w:szCs w:val="23"/>
                <w:lang w:val="en-US"/>
              </w:rPr>
            </w:pPr>
            <w:r w:rsidRPr="00C105DD">
              <w:rPr>
                <w:rFonts w:cs="Calibri"/>
                <w:color w:val="000000"/>
                <w:sz w:val="23"/>
                <w:szCs w:val="23"/>
                <w:lang w:val="en-US"/>
              </w:rPr>
              <w:t>EC::MOUNTAYLIFF</w:t>
            </w:r>
          </w:p>
        </w:tc>
        <w:tc>
          <w:tcPr>
            <w:tcW w:w="4083" w:type="dxa"/>
            <w:tcBorders>
              <w:top w:val="nil"/>
              <w:left w:val="nil"/>
              <w:bottom w:val="single" w:sz="4" w:space="0" w:color="auto"/>
              <w:right w:val="single" w:sz="4" w:space="0" w:color="auto"/>
            </w:tcBorders>
            <w:shd w:val="clear" w:color="auto" w:fill="auto"/>
            <w:noWrap/>
            <w:vAlign w:val="bottom"/>
            <w:hideMark/>
          </w:tcPr>
          <w:p w14:paraId="119EC555" w14:textId="77777777" w:rsidR="00784F50" w:rsidRPr="00B60ADE" w:rsidRDefault="00756E69" w:rsidP="00784F50">
            <w:pPr>
              <w:jc w:val="both"/>
              <w:rPr>
                <w:rFonts w:cs="Calibri"/>
                <w:color w:val="000000"/>
                <w:sz w:val="23"/>
                <w:szCs w:val="23"/>
                <w:lang w:val="en-US"/>
              </w:rPr>
            </w:pPr>
            <w:r w:rsidRPr="00B60ADE">
              <w:rPr>
                <w:rFonts w:cs="Calibri"/>
                <w:color w:val="000000"/>
                <w:sz w:val="23"/>
                <w:szCs w:val="23"/>
                <w:lang w:val="en-US"/>
              </w:rPr>
              <w:t>FCZ16337TT5</w:t>
            </w:r>
          </w:p>
        </w:tc>
        <w:tc>
          <w:tcPr>
            <w:tcW w:w="6690" w:type="dxa"/>
            <w:tcBorders>
              <w:top w:val="nil"/>
              <w:left w:val="nil"/>
              <w:bottom w:val="single" w:sz="4" w:space="0" w:color="auto"/>
              <w:right w:val="single" w:sz="4" w:space="0" w:color="auto"/>
            </w:tcBorders>
            <w:shd w:val="clear" w:color="auto" w:fill="auto"/>
            <w:vAlign w:val="bottom"/>
            <w:hideMark/>
          </w:tcPr>
          <w:p w14:paraId="1304FA3D" w14:textId="77777777" w:rsidR="00784F50" w:rsidRPr="00B60ADE" w:rsidRDefault="00756E69" w:rsidP="00784F50">
            <w:pPr>
              <w:jc w:val="both"/>
              <w:rPr>
                <w:rFonts w:cs="Calibri"/>
                <w:color w:val="000000"/>
                <w:sz w:val="23"/>
                <w:szCs w:val="23"/>
                <w:lang w:val="en-US"/>
              </w:rPr>
            </w:pPr>
            <w:r w:rsidRPr="00B60ADE">
              <w:rPr>
                <w:rFonts w:cs="Calibri"/>
                <w:color w:val="000000"/>
                <w:sz w:val="23"/>
                <w:szCs w:val="23"/>
                <w:lang w:val="en-US"/>
              </w:rPr>
              <w:t>CISCO2911/K9 chassis Hw Serial#: FCZ16337TT5 Hw Revision: 1.0</w:t>
            </w:r>
          </w:p>
        </w:tc>
      </w:tr>
      <w:tr w:rsidR="00784F50" w:rsidRPr="00096A6F" w14:paraId="4EE43623"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8680B6"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GP::NEDBNK-SNDTON</w:t>
            </w:r>
          </w:p>
        </w:tc>
        <w:tc>
          <w:tcPr>
            <w:tcW w:w="4083" w:type="dxa"/>
            <w:tcBorders>
              <w:top w:val="nil"/>
              <w:left w:val="nil"/>
              <w:bottom w:val="single" w:sz="4" w:space="0" w:color="auto"/>
              <w:right w:val="single" w:sz="4" w:space="0" w:color="auto"/>
            </w:tcBorders>
            <w:shd w:val="clear" w:color="auto" w:fill="auto"/>
            <w:noWrap/>
            <w:vAlign w:val="bottom"/>
            <w:hideMark/>
          </w:tcPr>
          <w:p w14:paraId="4704971D"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FCZ1830C4A1</w:t>
            </w:r>
          </w:p>
        </w:tc>
        <w:tc>
          <w:tcPr>
            <w:tcW w:w="6690" w:type="dxa"/>
            <w:tcBorders>
              <w:top w:val="nil"/>
              <w:left w:val="nil"/>
              <w:bottom w:val="single" w:sz="4" w:space="0" w:color="auto"/>
              <w:right w:val="single" w:sz="4" w:space="0" w:color="auto"/>
            </w:tcBorders>
            <w:shd w:val="clear" w:color="auto" w:fill="auto"/>
            <w:vAlign w:val="bottom"/>
            <w:hideMark/>
          </w:tcPr>
          <w:p w14:paraId="16261AF0"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CISCO2901/K9 chassis Hw Serial#: FCZ1830C4A1 Hw Revision: 1.0</w:t>
            </w:r>
          </w:p>
        </w:tc>
      </w:tr>
      <w:tr w:rsidR="00784F50" w:rsidRPr="00096A6F" w14:paraId="77F624F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FDCB76"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KZN::VERULAM-NDWEDWE</w:t>
            </w:r>
          </w:p>
        </w:tc>
        <w:tc>
          <w:tcPr>
            <w:tcW w:w="4083" w:type="dxa"/>
            <w:tcBorders>
              <w:top w:val="nil"/>
              <w:left w:val="nil"/>
              <w:bottom w:val="single" w:sz="4" w:space="0" w:color="auto"/>
              <w:right w:val="single" w:sz="4" w:space="0" w:color="auto"/>
            </w:tcBorders>
            <w:shd w:val="clear" w:color="auto" w:fill="auto"/>
            <w:noWrap/>
            <w:vAlign w:val="bottom"/>
            <w:hideMark/>
          </w:tcPr>
          <w:p w14:paraId="5A73332D"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FGL21111091</w:t>
            </w:r>
          </w:p>
        </w:tc>
        <w:tc>
          <w:tcPr>
            <w:tcW w:w="6690" w:type="dxa"/>
            <w:tcBorders>
              <w:top w:val="nil"/>
              <w:left w:val="nil"/>
              <w:bottom w:val="single" w:sz="4" w:space="0" w:color="auto"/>
              <w:right w:val="single" w:sz="4" w:space="0" w:color="auto"/>
            </w:tcBorders>
            <w:shd w:val="clear" w:color="auto" w:fill="auto"/>
            <w:vAlign w:val="bottom"/>
            <w:hideMark/>
          </w:tcPr>
          <w:p w14:paraId="107F1FDD" w14:textId="77777777" w:rsidR="00784F50" w:rsidRPr="00C105DD" w:rsidRDefault="00784F50" w:rsidP="00784F50">
            <w:pPr>
              <w:jc w:val="both"/>
              <w:rPr>
                <w:rFonts w:cs="Calibri"/>
                <w:color w:val="000000"/>
                <w:sz w:val="23"/>
                <w:szCs w:val="23"/>
                <w:lang w:val="en-US"/>
              </w:rPr>
            </w:pPr>
            <w:r w:rsidRPr="00B60ADE">
              <w:rPr>
                <w:rFonts w:cs="Calibri"/>
                <w:color w:val="000000"/>
                <w:sz w:val="23"/>
                <w:szCs w:val="23"/>
                <w:lang w:val="en-US"/>
              </w:rPr>
              <w:t>CISCO2901/K9 chassis Hw Serial#: FGL21111091 Hw Revision: 1.0</w:t>
            </w:r>
          </w:p>
        </w:tc>
      </w:tr>
      <w:tr w:rsidR="00784F50" w:rsidRPr="00096A6F" w14:paraId="48B8426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8F43294"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LIM::NEBO</w:t>
            </w:r>
          </w:p>
        </w:tc>
        <w:tc>
          <w:tcPr>
            <w:tcW w:w="4083" w:type="dxa"/>
            <w:tcBorders>
              <w:top w:val="nil"/>
              <w:left w:val="nil"/>
              <w:bottom w:val="single" w:sz="4" w:space="0" w:color="auto"/>
              <w:right w:val="single" w:sz="4" w:space="0" w:color="auto"/>
            </w:tcBorders>
            <w:shd w:val="clear" w:color="auto" w:fill="auto"/>
            <w:noWrap/>
            <w:vAlign w:val="bottom"/>
            <w:hideMark/>
          </w:tcPr>
          <w:p w14:paraId="0B452984"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FCZ1830C49X</w:t>
            </w:r>
          </w:p>
        </w:tc>
        <w:tc>
          <w:tcPr>
            <w:tcW w:w="6690" w:type="dxa"/>
            <w:tcBorders>
              <w:top w:val="nil"/>
              <w:left w:val="nil"/>
              <w:bottom w:val="single" w:sz="4" w:space="0" w:color="auto"/>
              <w:right w:val="single" w:sz="4" w:space="0" w:color="auto"/>
            </w:tcBorders>
            <w:shd w:val="clear" w:color="auto" w:fill="auto"/>
            <w:vAlign w:val="bottom"/>
            <w:hideMark/>
          </w:tcPr>
          <w:p w14:paraId="775666F2"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CISCO2901/K9 chassis Hw Serial#: FCZ1830C49X Hw Revision: 1.0</w:t>
            </w:r>
          </w:p>
        </w:tc>
      </w:tr>
      <w:tr w:rsidR="00784F50" w:rsidRPr="00096A6F" w14:paraId="5DF50FE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D775C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GP::NEDBANK-RDPRT</w:t>
            </w:r>
          </w:p>
        </w:tc>
        <w:tc>
          <w:tcPr>
            <w:tcW w:w="4083" w:type="dxa"/>
            <w:tcBorders>
              <w:top w:val="nil"/>
              <w:left w:val="nil"/>
              <w:bottom w:val="single" w:sz="4" w:space="0" w:color="auto"/>
              <w:right w:val="single" w:sz="4" w:space="0" w:color="auto"/>
            </w:tcBorders>
            <w:shd w:val="clear" w:color="auto" w:fill="auto"/>
            <w:noWrap/>
            <w:vAlign w:val="bottom"/>
            <w:hideMark/>
          </w:tcPr>
          <w:p w14:paraId="67CF2F42"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FDO2326A2YK</w:t>
            </w:r>
          </w:p>
        </w:tc>
        <w:tc>
          <w:tcPr>
            <w:tcW w:w="6690" w:type="dxa"/>
            <w:tcBorders>
              <w:top w:val="nil"/>
              <w:left w:val="nil"/>
              <w:bottom w:val="single" w:sz="4" w:space="0" w:color="auto"/>
              <w:right w:val="single" w:sz="4" w:space="0" w:color="auto"/>
            </w:tcBorders>
            <w:shd w:val="clear" w:color="auto" w:fill="auto"/>
            <w:vAlign w:val="bottom"/>
            <w:hideMark/>
          </w:tcPr>
          <w:p w14:paraId="1254E580"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 ISR4331 Chassis</w:t>
            </w:r>
          </w:p>
        </w:tc>
      </w:tr>
      <w:tr w:rsidR="00784F50" w:rsidRPr="00096A6F" w14:paraId="2C88E4BF"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6FF7CC"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MP::LANDBNK-NLSPRT</w:t>
            </w:r>
          </w:p>
        </w:tc>
        <w:tc>
          <w:tcPr>
            <w:tcW w:w="4083" w:type="dxa"/>
            <w:tcBorders>
              <w:top w:val="nil"/>
              <w:left w:val="nil"/>
              <w:bottom w:val="single" w:sz="4" w:space="0" w:color="auto"/>
              <w:right w:val="single" w:sz="4" w:space="0" w:color="auto"/>
            </w:tcBorders>
            <w:shd w:val="clear" w:color="auto" w:fill="auto"/>
            <w:noWrap/>
            <w:vAlign w:val="bottom"/>
            <w:hideMark/>
          </w:tcPr>
          <w:p w14:paraId="6B820FA5"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FCZ16337U6W</w:t>
            </w:r>
          </w:p>
        </w:tc>
        <w:tc>
          <w:tcPr>
            <w:tcW w:w="6690" w:type="dxa"/>
            <w:tcBorders>
              <w:top w:val="nil"/>
              <w:left w:val="nil"/>
              <w:bottom w:val="single" w:sz="4" w:space="0" w:color="auto"/>
              <w:right w:val="single" w:sz="4" w:space="0" w:color="auto"/>
            </w:tcBorders>
            <w:shd w:val="clear" w:color="auto" w:fill="auto"/>
            <w:vAlign w:val="bottom"/>
            <w:hideMark/>
          </w:tcPr>
          <w:p w14:paraId="779F122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CISCO2921/K9 chassis Hw Serial#: FCZ16337U6W Hw Revision: 1.0</w:t>
            </w:r>
          </w:p>
        </w:tc>
      </w:tr>
      <w:tr w:rsidR="00784F50" w:rsidRPr="00096A6F" w14:paraId="4F24FD8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ABC473C" w14:textId="77777777" w:rsidR="00784F50" w:rsidRPr="00B60ADE" w:rsidRDefault="00784F50" w:rsidP="00784F50">
            <w:pPr>
              <w:jc w:val="both"/>
              <w:rPr>
                <w:rFonts w:cs="Calibri"/>
                <w:color w:val="000000"/>
                <w:sz w:val="23"/>
                <w:szCs w:val="23"/>
                <w:lang w:val="en-US"/>
              </w:rPr>
            </w:pPr>
            <w:r w:rsidRPr="00C105DD">
              <w:rPr>
                <w:rFonts w:cs="Calibri"/>
                <w:color w:val="000000"/>
                <w:sz w:val="23"/>
                <w:szCs w:val="23"/>
                <w:lang w:val="en-US"/>
              </w:rPr>
              <w:t>GP::FNB-JHB-SAUER</w:t>
            </w:r>
          </w:p>
        </w:tc>
        <w:tc>
          <w:tcPr>
            <w:tcW w:w="4083" w:type="dxa"/>
            <w:tcBorders>
              <w:top w:val="nil"/>
              <w:left w:val="nil"/>
              <w:bottom w:val="single" w:sz="4" w:space="0" w:color="auto"/>
              <w:right w:val="single" w:sz="4" w:space="0" w:color="auto"/>
            </w:tcBorders>
            <w:shd w:val="clear" w:color="auto" w:fill="auto"/>
            <w:noWrap/>
            <w:vAlign w:val="bottom"/>
            <w:hideMark/>
          </w:tcPr>
          <w:p w14:paraId="44058617" w14:textId="77777777" w:rsidR="00784F50" w:rsidRPr="00B60ADE" w:rsidRDefault="00DB3FD6" w:rsidP="00784F50">
            <w:pPr>
              <w:jc w:val="both"/>
              <w:rPr>
                <w:rFonts w:cs="Calibri"/>
                <w:color w:val="000000"/>
                <w:sz w:val="23"/>
                <w:szCs w:val="23"/>
                <w:lang w:val="en-US"/>
              </w:rPr>
            </w:pPr>
            <w:r w:rsidRPr="00B60ADE">
              <w:rPr>
                <w:rFonts w:cs="Calibri"/>
                <w:color w:val="000000"/>
                <w:sz w:val="23"/>
                <w:szCs w:val="23"/>
                <w:lang w:val="en-US"/>
              </w:rPr>
              <w:t>FDO2244A1VK</w:t>
            </w:r>
          </w:p>
        </w:tc>
        <w:tc>
          <w:tcPr>
            <w:tcW w:w="6690" w:type="dxa"/>
            <w:tcBorders>
              <w:top w:val="nil"/>
              <w:left w:val="nil"/>
              <w:bottom w:val="single" w:sz="4" w:space="0" w:color="auto"/>
              <w:right w:val="single" w:sz="4" w:space="0" w:color="auto"/>
            </w:tcBorders>
            <w:shd w:val="clear" w:color="auto" w:fill="auto"/>
            <w:vAlign w:val="bottom"/>
            <w:hideMark/>
          </w:tcPr>
          <w:p w14:paraId="22F5EA29" w14:textId="77777777" w:rsidR="00784F50" w:rsidRPr="00B60ADE" w:rsidRDefault="00DB3FD6" w:rsidP="00784F50">
            <w:pPr>
              <w:jc w:val="both"/>
              <w:rPr>
                <w:rFonts w:cs="Calibri"/>
                <w:color w:val="000000"/>
                <w:sz w:val="23"/>
                <w:szCs w:val="23"/>
                <w:lang w:val="en-US"/>
              </w:rPr>
            </w:pPr>
            <w:r w:rsidRPr="00B60ADE">
              <w:rPr>
                <w:rFonts w:cs="Calibri"/>
                <w:color w:val="000000"/>
                <w:sz w:val="23"/>
                <w:szCs w:val="23"/>
                <w:lang w:val="en-US"/>
              </w:rPr>
              <w:t>Cisco ISR4321 Chassis</w:t>
            </w:r>
          </w:p>
        </w:tc>
      </w:tr>
      <w:tr w:rsidR="00784F50" w:rsidRPr="00096A6F" w14:paraId="19515F6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91E6387"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EC::NGQMKWE</w:t>
            </w:r>
          </w:p>
        </w:tc>
        <w:tc>
          <w:tcPr>
            <w:tcW w:w="4083" w:type="dxa"/>
            <w:tcBorders>
              <w:top w:val="nil"/>
              <w:left w:val="nil"/>
              <w:bottom w:val="single" w:sz="4" w:space="0" w:color="auto"/>
              <w:right w:val="single" w:sz="4" w:space="0" w:color="auto"/>
            </w:tcBorders>
            <w:shd w:val="clear" w:color="auto" w:fill="auto"/>
            <w:noWrap/>
            <w:vAlign w:val="bottom"/>
            <w:hideMark/>
          </w:tcPr>
          <w:p w14:paraId="7DDD232E"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FGL2111104Z</w:t>
            </w:r>
          </w:p>
        </w:tc>
        <w:tc>
          <w:tcPr>
            <w:tcW w:w="6690" w:type="dxa"/>
            <w:tcBorders>
              <w:top w:val="nil"/>
              <w:left w:val="nil"/>
              <w:bottom w:val="single" w:sz="4" w:space="0" w:color="auto"/>
              <w:right w:val="single" w:sz="4" w:space="0" w:color="auto"/>
            </w:tcBorders>
            <w:shd w:val="clear" w:color="auto" w:fill="auto"/>
            <w:vAlign w:val="bottom"/>
            <w:hideMark/>
          </w:tcPr>
          <w:p w14:paraId="279BA68E" w14:textId="77777777" w:rsidR="00784F50" w:rsidRPr="00B60ADE" w:rsidRDefault="00784F50" w:rsidP="00784F50">
            <w:pPr>
              <w:jc w:val="both"/>
              <w:rPr>
                <w:rFonts w:cs="Calibri"/>
                <w:color w:val="000000"/>
                <w:sz w:val="23"/>
                <w:szCs w:val="23"/>
                <w:lang w:val="en-US"/>
              </w:rPr>
            </w:pPr>
            <w:r w:rsidRPr="00B60ADE">
              <w:rPr>
                <w:rFonts w:cs="Calibri"/>
                <w:color w:val="000000"/>
                <w:sz w:val="23"/>
                <w:szCs w:val="23"/>
                <w:lang w:val="en-US"/>
              </w:rPr>
              <w:t>CISCO2901/K9 chassis Hw Serial#: FGL2111104Z Hw Revision: 1.0</w:t>
            </w:r>
          </w:p>
        </w:tc>
      </w:tr>
      <w:tr w:rsidR="00784F50" w:rsidRPr="00096A6F" w14:paraId="615118B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C555F2"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KZN::NKANDLA</w:t>
            </w:r>
          </w:p>
        </w:tc>
        <w:tc>
          <w:tcPr>
            <w:tcW w:w="4083" w:type="dxa"/>
            <w:tcBorders>
              <w:top w:val="nil"/>
              <w:left w:val="nil"/>
              <w:bottom w:val="single" w:sz="4" w:space="0" w:color="auto"/>
              <w:right w:val="single" w:sz="4" w:space="0" w:color="auto"/>
            </w:tcBorders>
            <w:shd w:val="clear" w:color="auto" w:fill="auto"/>
            <w:noWrap/>
            <w:vAlign w:val="bottom"/>
            <w:hideMark/>
          </w:tcPr>
          <w:p w14:paraId="6A7EFDDA"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FDO2326A37Z</w:t>
            </w:r>
          </w:p>
        </w:tc>
        <w:tc>
          <w:tcPr>
            <w:tcW w:w="6690" w:type="dxa"/>
            <w:tcBorders>
              <w:top w:val="nil"/>
              <w:left w:val="nil"/>
              <w:bottom w:val="single" w:sz="4" w:space="0" w:color="auto"/>
              <w:right w:val="single" w:sz="4" w:space="0" w:color="auto"/>
            </w:tcBorders>
            <w:shd w:val="clear" w:color="auto" w:fill="auto"/>
            <w:vAlign w:val="bottom"/>
            <w:hideMark/>
          </w:tcPr>
          <w:p w14:paraId="24DD8557"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Cisco ISR4321 Chassis</w:t>
            </w:r>
          </w:p>
        </w:tc>
      </w:tr>
      <w:tr w:rsidR="00784F50" w:rsidRPr="00096A6F" w14:paraId="2285971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2E3AEF"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KZN::NKANDLA-NXAML-MPCC</w:t>
            </w:r>
          </w:p>
        </w:tc>
        <w:tc>
          <w:tcPr>
            <w:tcW w:w="4083" w:type="dxa"/>
            <w:tcBorders>
              <w:top w:val="nil"/>
              <w:left w:val="nil"/>
              <w:bottom w:val="single" w:sz="4" w:space="0" w:color="auto"/>
              <w:right w:val="single" w:sz="4" w:space="0" w:color="auto"/>
            </w:tcBorders>
            <w:shd w:val="clear" w:color="auto" w:fill="auto"/>
            <w:noWrap/>
            <w:vAlign w:val="bottom"/>
            <w:hideMark/>
          </w:tcPr>
          <w:p w14:paraId="2B97D8D6"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FCZ1603922K</w:t>
            </w:r>
          </w:p>
        </w:tc>
        <w:tc>
          <w:tcPr>
            <w:tcW w:w="6690" w:type="dxa"/>
            <w:tcBorders>
              <w:top w:val="nil"/>
              <w:left w:val="nil"/>
              <w:bottom w:val="single" w:sz="4" w:space="0" w:color="auto"/>
              <w:right w:val="single" w:sz="4" w:space="0" w:color="auto"/>
            </w:tcBorders>
            <w:shd w:val="clear" w:color="auto" w:fill="auto"/>
            <w:vAlign w:val="bottom"/>
            <w:hideMark/>
          </w:tcPr>
          <w:p w14:paraId="7B6666E0"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CISCO2901/K9 chassis</w:t>
            </w:r>
          </w:p>
        </w:tc>
      </w:tr>
      <w:tr w:rsidR="00784F50" w:rsidRPr="00096A6F" w14:paraId="48BF71FA"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02F133"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MP::WHITERIVER-BP</w:t>
            </w:r>
          </w:p>
        </w:tc>
        <w:tc>
          <w:tcPr>
            <w:tcW w:w="4083" w:type="dxa"/>
            <w:tcBorders>
              <w:top w:val="nil"/>
              <w:left w:val="nil"/>
              <w:bottom w:val="single" w:sz="4" w:space="0" w:color="auto"/>
              <w:right w:val="single" w:sz="4" w:space="0" w:color="auto"/>
            </w:tcBorders>
            <w:shd w:val="clear" w:color="auto" w:fill="auto"/>
            <w:noWrap/>
            <w:vAlign w:val="bottom"/>
            <w:hideMark/>
          </w:tcPr>
          <w:p w14:paraId="5DEC1E2C"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FDO2326A2ZD</w:t>
            </w:r>
          </w:p>
        </w:tc>
        <w:tc>
          <w:tcPr>
            <w:tcW w:w="6690" w:type="dxa"/>
            <w:tcBorders>
              <w:top w:val="nil"/>
              <w:left w:val="nil"/>
              <w:bottom w:val="single" w:sz="4" w:space="0" w:color="auto"/>
              <w:right w:val="single" w:sz="4" w:space="0" w:color="auto"/>
            </w:tcBorders>
            <w:shd w:val="clear" w:color="auto" w:fill="auto"/>
            <w:vAlign w:val="bottom"/>
            <w:hideMark/>
          </w:tcPr>
          <w:p w14:paraId="464E6682"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Cisco ISR4331 Chassis</w:t>
            </w:r>
          </w:p>
        </w:tc>
      </w:tr>
      <w:tr w:rsidR="00784F50" w:rsidRPr="00096A6F" w14:paraId="2F17710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845B1C"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KZN::NONGOMA</w:t>
            </w:r>
          </w:p>
        </w:tc>
        <w:tc>
          <w:tcPr>
            <w:tcW w:w="4083" w:type="dxa"/>
            <w:tcBorders>
              <w:top w:val="nil"/>
              <w:left w:val="nil"/>
              <w:bottom w:val="single" w:sz="4" w:space="0" w:color="auto"/>
              <w:right w:val="single" w:sz="4" w:space="0" w:color="auto"/>
            </w:tcBorders>
            <w:shd w:val="clear" w:color="auto" w:fill="auto"/>
            <w:noWrap/>
            <w:vAlign w:val="bottom"/>
            <w:hideMark/>
          </w:tcPr>
          <w:p w14:paraId="37A83277"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FGL2111108S</w:t>
            </w:r>
          </w:p>
        </w:tc>
        <w:tc>
          <w:tcPr>
            <w:tcW w:w="6690" w:type="dxa"/>
            <w:tcBorders>
              <w:top w:val="nil"/>
              <w:left w:val="nil"/>
              <w:bottom w:val="single" w:sz="4" w:space="0" w:color="auto"/>
              <w:right w:val="single" w:sz="4" w:space="0" w:color="auto"/>
            </w:tcBorders>
            <w:shd w:val="clear" w:color="auto" w:fill="auto"/>
            <w:vAlign w:val="bottom"/>
            <w:hideMark/>
          </w:tcPr>
          <w:p w14:paraId="4AA4CB48"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CISCO2901/K9 chassis Hw Serial#: FGL2111108S Hw Revision: 1.0</w:t>
            </w:r>
          </w:p>
        </w:tc>
      </w:tr>
      <w:tr w:rsidR="00784F50" w:rsidRPr="00096A6F" w14:paraId="1A1E0BF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1572A20"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EC::NGQELENI</w:t>
            </w:r>
          </w:p>
        </w:tc>
        <w:tc>
          <w:tcPr>
            <w:tcW w:w="4083" w:type="dxa"/>
            <w:tcBorders>
              <w:top w:val="nil"/>
              <w:left w:val="nil"/>
              <w:bottom w:val="single" w:sz="4" w:space="0" w:color="auto"/>
              <w:right w:val="single" w:sz="4" w:space="0" w:color="auto"/>
            </w:tcBorders>
            <w:shd w:val="clear" w:color="auto" w:fill="auto"/>
            <w:noWrap/>
            <w:vAlign w:val="bottom"/>
            <w:hideMark/>
          </w:tcPr>
          <w:p w14:paraId="77F7E3A4"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FCZ162320C4</w:t>
            </w:r>
          </w:p>
        </w:tc>
        <w:tc>
          <w:tcPr>
            <w:tcW w:w="6690" w:type="dxa"/>
            <w:tcBorders>
              <w:top w:val="nil"/>
              <w:left w:val="nil"/>
              <w:bottom w:val="single" w:sz="4" w:space="0" w:color="auto"/>
              <w:right w:val="single" w:sz="4" w:space="0" w:color="auto"/>
            </w:tcBorders>
            <w:shd w:val="clear" w:color="auto" w:fill="auto"/>
            <w:vAlign w:val="bottom"/>
            <w:hideMark/>
          </w:tcPr>
          <w:p w14:paraId="7BE4F87F"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CISCO2921/K9 chassis</w:t>
            </w:r>
          </w:p>
        </w:tc>
      </w:tr>
      <w:tr w:rsidR="00784F50" w:rsidRPr="00096A6F" w14:paraId="68B7328F"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DBD9E88"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KZN::NQUTU</w:t>
            </w:r>
          </w:p>
        </w:tc>
        <w:tc>
          <w:tcPr>
            <w:tcW w:w="4083" w:type="dxa"/>
            <w:tcBorders>
              <w:top w:val="nil"/>
              <w:left w:val="nil"/>
              <w:bottom w:val="single" w:sz="4" w:space="0" w:color="auto"/>
              <w:right w:val="single" w:sz="4" w:space="0" w:color="auto"/>
            </w:tcBorders>
            <w:shd w:val="clear" w:color="auto" w:fill="auto"/>
            <w:noWrap/>
            <w:vAlign w:val="bottom"/>
            <w:hideMark/>
          </w:tcPr>
          <w:p w14:paraId="3E7789C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FDO2326A38B</w:t>
            </w:r>
          </w:p>
        </w:tc>
        <w:tc>
          <w:tcPr>
            <w:tcW w:w="6690" w:type="dxa"/>
            <w:tcBorders>
              <w:top w:val="nil"/>
              <w:left w:val="nil"/>
              <w:bottom w:val="single" w:sz="4" w:space="0" w:color="auto"/>
              <w:right w:val="single" w:sz="4" w:space="0" w:color="auto"/>
            </w:tcBorders>
            <w:shd w:val="clear" w:color="auto" w:fill="auto"/>
            <w:vAlign w:val="bottom"/>
            <w:hideMark/>
          </w:tcPr>
          <w:p w14:paraId="0AEE080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 ISR4321 Chassis</w:t>
            </w:r>
          </w:p>
        </w:tc>
      </w:tr>
      <w:tr w:rsidR="00784F50" w:rsidRPr="00096A6F" w14:paraId="75E1070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1B8A5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EC::NTABANKULU</w:t>
            </w:r>
          </w:p>
        </w:tc>
        <w:tc>
          <w:tcPr>
            <w:tcW w:w="4083" w:type="dxa"/>
            <w:tcBorders>
              <w:top w:val="nil"/>
              <w:left w:val="nil"/>
              <w:bottom w:val="single" w:sz="4" w:space="0" w:color="auto"/>
              <w:right w:val="single" w:sz="4" w:space="0" w:color="auto"/>
            </w:tcBorders>
            <w:shd w:val="clear" w:color="auto" w:fill="auto"/>
            <w:noWrap/>
            <w:vAlign w:val="bottom"/>
            <w:hideMark/>
          </w:tcPr>
          <w:p w14:paraId="5697F9A2"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FCZ180971JK</w:t>
            </w:r>
          </w:p>
        </w:tc>
        <w:tc>
          <w:tcPr>
            <w:tcW w:w="6690" w:type="dxa"/>
            <w:tcBorders>
              <w:top w:val="nil"/>
              <w:left w:val="nil"/>
              <w:bottom w:val="single" w:sz="4" w:space="0" w:color="auto"/>
              <w:right w:val="single" w:sz="4" w:space="0" w:color="auto"/>
            </w:tcBorders>
            <w:shd w:val="clear" w:color="auto" w:fill="auto"/>
            <w:vAlign w:val="bottom"/>
            <w:hideMark/>
          </w:tcPr>
          <w:p w14:paraId="1F50B29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CISCO2911/K9 chassis Hw Serial#: FCZ180971JK Hw Revision: 1.0</w:t>
            </w:r>
          </w:p>
        </w:tc>
      </w:tr>
      <w:tr w:rsidR="00784F50" w:rsidRPr="00096A6F" w14:paraId="50A9D1A5"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D86BA4"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GP::PTA-PPORTPRINT</w:t>
            </w:r>
          </w:p>
        </w:tc>
        <w:tc>
          <w:tcPr>
            <w:tcW w:w="4083" w:type="dxa"/>
            <w:tcBorders>
              <w:top w:val="nil"/>
              <w:left w:val="nil"/>
              <w:bottom w:val="single" w:sz="4" w:space="0" w:color="auto"/>
              <w:right w:val="single" w:sz="4" w:space="0" w:color="auto"/>
            </w:tcBorders>
            <w:shd w:val="clear" w:color="auto" w:fill="auto"/>
            <w:noWrap/>
            <w:vAlign w:val="bottom"/>
            <w:hideMark/>
          </w:tcPr>
          <w:p w14:paraId="0DA65E67"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FCZ1623706S</w:t>
            </w:r>
          </w:p>
        </w:tc>
        <w:tc>
          <w:tcPr>
            <w:tcW w:w="6690" w:type="dxa"/>
            <w:tcBorders>
              <w:top w:val="nil"/>
              <w:left w:val="nil"/>
              <w:bottom w:val="single" w:sz="4" w:space="0" w:color="auto"/>
              <w:right w:val="single" w:sz="4" w:space="0" w:color="auto"/>
            </w:tcBorders>
            <w:shd w:val="clear" w:color="auto" w:fill="auto"/>
            <w:vAlign w:val="bottom"/>
            <w:hideMark/>
          </w:tcPr>
          <w:p w14:paraId="42805781"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CISCO2921/K9 chassis</w:t>
            </w:r>
          </w:p>
        </w:tc>
      </w:tr>
      <w:tr w:rsidR="00784F50" w:rsidRPr="00096A6F" w14:paraId="7A3293C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DC825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WC::OUDTSHOORN</w:t>
            </w:r>
          </w:p>
        </w:tc>
        <w:tc>
          <w:tcPr>
            <w:tcW w:w="4083" w:type="dxa"/>
            <w:tcBorders>
              <w:top w:val="nil"/>
              <w:left w:val="nil"/>
              <w:bottom w:val="single" w:sz="4" w:space="0" w:color="auto"/>
              <w:right w:val="single" w:sz="4" w:space="0" w:color="auto"/>
            </w:tcBorders>
            <w:shd w:val="clear" w:color="auto" w:fill="auto"/>
            <w:noWrap/>
            <w:vAlign w:val="bottom"/>
            <w:hideMark/>
          </w:tcPr>
          <w:p w14:paraId="2F81A79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FDO2132A22R</w:t>
            </w:r>
          </w:p>
        </w:tc>
        <w:tc>
          <w:tcPr>
            <w:tcW w:w="6690" w:type="dxa"/>
            <w:tcBorders>
              <w:top w:val="nil"/>
              <w:left w:val="nil"/>
              <w:bottom w:val="single" w:sz="4" w:space="0" w:color="auto"/>
              <w:right w:val="single" w:sz="4" w:space="0" w:color="auto"/>
            </w:tcBorders>
            <w:shd w:val="clear" w:color="auto" w:fill="auto"/>
            <w:vAlign w:val="bottom"/>
            <w:hideMark/>
          </w:tcPr>
          <w:p w14:paraId="1C08019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 ISR4331 Chassis</w:t>
            </w:r>
          </w:p>
        </w:tc>
      </w:tr>
      <w:tr w:rsidR="00784F50" w:rsidRPr="00096A6F" w14:paraId="6D0DB0B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15B94B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EC::PORTALFRED</w:t>
            </w:r>
          </w:p>
        </w:tc>
        <w:tc>
          <w:tcPr>
            <w:tcW w:w="4083" w:type="dxa"/>
            <w:tcBorders>
              <w:top w:val="nil"/>
              <w:left w:val="nil"/>
              <w:bottom w:val="single" w:sz="4" w:space="0" w:color="auto"/>
              <w:right w:val="single" w:sz="4" w:space="0" w:color="auto"/>
            </w:tcBorders>
            <w:shd w:val="clear" w:color="auto" w:fill="auto"/>
            <w:noWrap/>
            <w:vAlign w:val="bottom"/>
            <w:hideMark/>
          </w:tcPr>
          <w:p w14:paraId="31658B33"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FGL2004105R</w:t>
            </w:r>
          </w:p>
        </w:tc>
        <w:tc>
          <w:tcPr>
            <w:tcW w:w="6690" w:type="dxa"/>
            <w:tcBorders>
              <w:top w:val="nil"/>
              <w:left w:val="nil"/>
              <w:bottom w:val="single" w:sz="4" w:space="0" w:color="auto"/>
              <w:right w:val="single" w:sz="4" w:space="0" w:color="auto"/>
            </w:tcBorders>
            <w:shd w:val="clear" w:color="auto" w:fill="auto"/>
            <w:vAlign w:val="bottom"/>
            <w:hideMark/>
          </w:tcPr>
          <w:p w14:paraId="1F99DF06"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CISCO2901/K9 chassis Hw Serial#: FGL2004105R Hw Revision: 1.0</w:t>
            </w:r>
          </w:p>
        </w:tc>
      </w:tr>
      <w:tr w:rsidR="00784F50" w:rsidRPr="00096A6F" w14:paraId="6FAD0C0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40981C"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LIM::POL-GWAYAIRP</w:t>
            </w:r>
          </w:p>
        </w:tc>
        <w:tc>
          <w:tcPr>
            <w:tcW w:w="4083" w:type="dxa"/>
            <w:tcBorders>
              <w:top w:val="nil"/>
              <w:left w:val="nil"/>
              <w:bottom w:val="single" w:sz="4" w:space="0" w:color="auto"/>
              <w:right w:val="single" w:sz="4" w:space="0" w:color="auto"/>
            </w:tcBorders>
            <w:shd w:val="clear" w:color="auto" w:fill="auto"/>
            <w:noWrap/>
            <w:vAlign w:val="bottom"/>
            <w:hideMark/>
          </w:tcPr>
          <w:p w14:paraId="66183A91"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FDO2326A2Z4</w:t>
            </w:r>
          </w:p>
        </w:tc>
        <w:tc>
          <w:tcPr>
            <w:tcW w:w="6690" w:type="dxa"/>
            <w:tcBorders>
              <w:top w:val="nil"/>
              <w:left w:val="nil"/>
              <w:bottom w:val="single" w:sz="4" w:space="0" w:color="auto"/>
              <w:right w:val="single" w:sz="4" w:space="0" w:color="auto"/>
            </w:tcBorders>
            <w:shd w:val="clear" w:color="auto" w:fill="auto"/>
            <w:vAlign w:val="bottom"/>
            <w:hideMark/>
          </w:tcPr>
          <w:p w14:paraId="4A8BC90E" w14:textId="77777777" w:rsidR="00784F50" w:rsidRPr="00023AB4" w:rsidRDefault="00784F50" w:rsidP="00784F50">
            <w:pPr>
              <w:jc w:val="both"/>
              <w:rPr>
                <w:rFonts w:cs="Calibri"/>
                <w:color w:val="000000"/>
                <w:sz w:val="23"/>
                <w:szCs w:val="23"/>
                <w:highlight w:val="cyan"/>
                <w:lang w:val="en-US"/>
              </w:rPr>
            </w:pPr>
            <w:r w:rsidRPr="00096A6F">
              <w:rPr>
                <w:rFonts w:cs="Calibri"/>
                <w:color w:val="000000"/>
                <w:sz w:val="23"/>
                <w:szCs w:val="23"/>
                <w:lang w:val="en-US"/>
              </w:rPr>
              <w:t>Cisco ISR4331 Chassis</w:t>
            </w:r>
          </w:p>
        </w:tc>
      </w:tr>
      <w:tr w:rsidR="00784F50" w:rsidRPr="00096A6F" w14:paraId="5D595CDB"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B26E1C"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EC::PE-MOTHERWELL</w:t>
            </w:r>
          </w:p>
        </w:tc>
        <w:tc>
          <w:tcPr>
            <w:tcW w:w="4083" w:type="dxa"/>
            <w:tcBorders>
              <w:top w:val="nil"/>
              <w:left w:val="nil"/>
              <w:bottom w:val="single" w:sz="4" w:space="0" w:color="auto"/>
              <w:right w:val="single" w:sz="4" w:space="0" w:color="auto"/>
            </w:tcBorders>
            <w:shd w:val="clear" w:color="auto" w:fill="auto"/>
            <w:noWrap/>
            <w:vAlign w:val="bottom"/>
            <w:hideMark/>
          </w:tcPr>
          <w:p w14:paraId="443709CE"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FCZ1623706P</w:t>
            </w:r>
          </w:p>
        </w:tc>
        <w:tc>
          <w:tcPr>
            <w:tcW w:w="6690" w:type="dxa"/>
            <w:tcBorders>
              <w:top w:val="nil"/>
              <w:left w:val="nil"/>
              <w:bottom w:val="single" w:sz="4" w:space="0" w:color="auto"/>
              <w:right w:val="single" w:sz="4" w:space="0" w:color="auto"/>
            </w:tcBorders>
            <w:shd w:val="clear" w:color="auto" w:fill="auto"/>
            <w:vAlign w:val="bottom"/>
            <w:hideMark/>
          </w:tcPr>
          <w:p w14:paraId="0E7FF151"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CISCO2921/K9 chassis</w:t>
            </w:r>
          </w:p>
        </w:tc>
      </w:tr>
      <w:tr w:rsidR="00784F50" w:rsidRPr="00096A6F" w14:paraId="76D1BA9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84C32BF"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EC::PEDDIE</w:t>
            </w:r>
          </w:p>
        </w:tc>
        <w:tc>
          <w:tcPr>
            <w:tcW w:w="4083" w:type="dxa"/>
            <w:tcBorders>
              <w:top w:val="nil"/>
              <w:left w:val="nil"/>
              <w:bottom w:val="single" w:sz="4" w:space="0" w:color="auto"/>
              <w:right w:val="single" w:sz="4" w:space="0" w:color="auto"/>
            </w:tcBorders>
            <w:shd w:val="clear" w:color="auto" w:fill="auto"/>
            <w:noWrap/>
            <w:vAlign w:val="bottom"/>
            <w:hideMark/>
          </w:tcPr>
          <w:p w14:paraId="2E43A686"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FDO2310A1KD</w:t>
            </w:r>
          </w:p>
        </w:tc>
        <w:tc>
          <w:tcPr>
            <w:tcW w:w="6690" w:type="dxa"/>
            <w:tcBorders>
              <w:top w:val="nil"/>
              <w:left w:val="nil"/>
              <w:bottom w:val="single" w:sz="4" w:space="0" w:color="auto"/>
              <w:right w:val="single" w:sz="4" w:space="0" w:color="auto"/>
            </w:tcBorders>
            <w:shd w:val="clear" w:color="auto" w:fill="auto"/>
            <w:vAlign w:val="bottom"/>
            <w:hideMark/>
          </w:tcPr>
          <w:p w14:paraId="7458340D"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 ISR4321 Chassis</w:t>
            </w:r>
          </w:p>
        </w:tc>
      </w:tr>
      <w:tr w:rsidR="00784F50" w:rsidRPr="00096A6F" w14:paraId="4352D9C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F084BA"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GP::LANSERIA-NTERM-IMM</w:t>
            </w:r>
          </w:p>
        </w:tc>
        <w:tc>
          <w:tcPr>
            <w:tcW w:w="4083" w:type="dxa"/>
            <w:tcBorders>
              <w:top w:val="nil"/>
              <w:left w:val="nil"/>
              <w:bottom w:val="single" w:sz="4" w:space="0" w:color="auto"/>
              <w:right w:val="single" w:sz="4" w:space="0" w:color="auto"/>
            </w:tcBorders>
            <w:shd w:val="clear" w:color="auto" w:fill="auto"/>
            <w:noWrap/>
            <w:vAlign w:val="bottom"/>
            <w:hideMark/>
          </w:tcPr>
          <w:p w14:paraId="3420CB3B"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FDO2326A37U</w:t>
            </w:r>
          </w:p>
        </w:tc>
        <w:tc>
          <w:tcPr>
            <w:tcW w:w="6690" w:type="dxa"/>
            <w:tcBorders>
              <w:top w:val="nil"/>
              <w:left w:val="nil"/>
              <w:bottom w:val="single" w:sz="4" w:space="0" w:color="auto"/>
              <w:right w:val="single" w:sz="4" w:space="0" w:color="auto"/>
            </w:tcBorders>
            <w:shd w:val="clear" w:color="auto" w:fill="auto"/>
            <w:vAlign w:val="bottom"/>
            <w:hideMark/>
          </w:tcPr>
          <w:p w14:paraId="69217358" w14:textId="77777777" w:rsidR="00784F50" w:rsidRPr="00096A6F" w:rsidRDefault="00784F50" w:rsidP="00784F50">
            <w:pPr>
              <w:jc w:val="both"/>
              <w:rPr>
                <w:rFonts w:cs="Calibri"/>
                <w:color w:val="000000"/>
                <w:sz w:val="23"/>
                <w:szCs w:val="23"/>
                <w:lang w:val="en-US"/>
              </w:rPr>
            </w:pPr>
            <w:r w:rsidRPr="00096A6F">
              <w:rPr>
                <w:rFonts w:cs="Calibri"/>
                <w:color w:val="000000"/>
                <w:sz w:val="23"/>
                <w:szCs w:val="23"/>
                <w:lang w:val="en-US"/>
              </w:rPr>
              <w:t>Cisco ISR4321 Chassis</w:t>
            </w:r>
          </w:p>
        </w:tc>
      </w:tr>
      <w:tr w:rsidR="000A0BF4" w:rsidRPr="00096A6F" w14:paraId="6DB904F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7A575A" w14:textId="77777777" w:rsidR="000A0BF4" w:rsidRPr="00B60ADE" w:rsidRDefault="000A0BF4" w:rsidP="000A0BF4">
            <w:pPr>
              <w:jc w:val="both"/>
              <w:rPr>
                <w:rFonts w:cs="Calibri"/>
                <w:color w:val="000000"/>
                <w:sz w:val="23"/>
                <w:szCs w:val="23"/>
                <w:lang w:val="en-US"/>
              </w:rPr>
            </w:pPr>
            <w:r w:rsidRPr="00C105DD">
              <w:rPr>
                <w:rFonts w:cs="Calibri"/>
                <w:color w:val="000000"/>
                <w:sz w:val="23"/>
                <w:szCs w:val="23"/>
                <w:lang w:val="en-US"/>
              </w:rPr>
              <w:t>NW::PLNSBRG-AIRP</w:t>
            </w:r>
          </w:p>
        </w:tc>
        <w:tc>
          <w:tcPr>
            <w:tcW w:w="4083" w:type="dxa"/>
            <w:tcBorders>
              <w:top w:val="nil"/>
              <w:left w:val="nil"/>
              <w:bottom w:val="single" w:sz="4" w:space="0" w:color="auto"/>
              <w:right w:val="single" w:sz="4" w:space="0" w:color="auto"/>
            </w:tcBorders>
            <w:shd w:val="clear" w:color="auto" w:fill="auto"/>
            <w:noWrap/>
            <w:vAlign w:val="bottom"/>
            <w:hideMark/>
          </w:tcPr>
          <w:p w14:paraId="5C75F548"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FCZ171091SK</w:t>
            </w:r>
          </w:p>
        </w:tc>
        <w:tc>
          <w:tcPr>
            <w:tcW w:w="6690" w:type="dxa"/>
            <w:tcBorders>
              <w:top w:val="nil"/>
              <w:left w:val="nil"/>
              <w:bottom w:val="single" w:sz="4" w:space="0" w:color="auto"/>
              <w:right w:val="single" w:sz="4" w:space="0" w:color="auto"/>
            </w:tcBorders>
            <w:shd w:val="clear" w:color="auto" w:fill="auto"/>
            <w:vAlign w:val="bottom"/>
            <w:hideMark/>
          </w:tcPr>
          <w:p w14:paraId="344F9FFA"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CISCO2901/K9 chassis Hw Serial#: FCZ171091SK Hw Revision: 1.0</w:t>
            </w:r>
          </w:p>
        </w:tc>
      </w:tr>
      <w:tr w:rsidR="000A0BF4" w:rsidRPr="00096A6F" w14:paraId="16612A0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00A569" w14:textId="77777777" w:rsidR="000A0BF4" w:rsidRPr="00B60ADE" w:rsidRDefault="000A0BF4" w:rsidP="000A0BF4">
            <w:pPr>
              <w:jc w:val="both"/>
              <w:rPr>
                <w:rFonts w:cs="Calibri"/>
                <w:color w:val="000000"/>
                <w:sz w:val="23"/>
                <w:szCs w:val="23"/>
                <w:lang w:val="en-US"/>
              </w:rPr>
            </w:pPr>
            <w:r w:rsidRPr="00C105DD">
              <w:rPr>
                <w:rFonts w:cs="Calibri"/>
                <w:color w:val="000000"/>
                <w:sz w:val="23"/>
                <w:szCs w:val="23"/>
                <w:lang w:val="en-US"/>
              </w:rPr>
              <w:t>WC::PLTTNBERGBAY</w:t>
            </w:r>
          </w:p>
        </w:tc>
        <w:tc>
          <w:tcPr>
            <w:tcW w:w="4083" w:type="dxa"/>
            <w:tcBorders>
              <w:top w:val="nil"/>
              <w:left w:val="nil"/>
              <w:bottom w:val="single" w:sz="4" w:space="0" w:color="auto"/>
              <w:right w:val="single" w:sz="4" w:space="0" w:color="auto"/>
            </w:tcBorders>
            <w:shd w:val="clear" w:color="auto" w:fill="auto"/>
            <w:noWrap/>
            <w:vAlign w:val="bottom"/>
            <w:hideMark/>
          </w:tcPr>
          <w:p w14:paraId="29D6AF26"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FCZ1603922H</w:t>
            </w:r>
          </w:p>
        </w:tc>
        <w:tc>
          <w:tcPr>
            <w:tcW w:w="6690" w:type="dxa"/>
            <w:tcBorders>
              <w:top w:val="nil"/>
              <w:left w:val="nil"/>
              <w:bottom w:val="single" w:sz="4" w:space="0" w:color="auto"/>
              <w:right w:val="single" w:sz="4" w:space="0" w:color="auto"/>
            </w:tcBorders>
            <w:shd w:val="clear" w:color="auto" w:fill="auto"/>
            <w:vAlign w:val="bottom"/>
            <w:hideMark/>
          </w:tcPr>
          <w:p w14:paraId="2C09FDFA"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CISCO2901/K9 chassis Hw Serial#: FCZ1603922H Hw Revision: 1.0</w:t>
            </w:r>
          </w:p>
        </w:tc>
      </w:tr>
      <w:tr w:rsidR="000A0BF4" w:rsidRPr="00096A6F" w14:paraId="7C378C9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951519" w14:textId="77777777" w:rsidR="000A0BF4" w:rsidRPr="00C105DD" w:rsidRDefault="000A0BF4" w:rsidP="000A0BF4">
            <w:pPr>
              <w:jc w:val="both"/>
              <w:rPr>
                <w:rFonts w:cs="Calibri"/>
                <w:color w:val="000000"/>
                <w:sz w:val="23"/>
                <w:szCs w:val="23"/>
                <w:lang w:val="en-US"/>
              </w:rPr>
            </w:pPr>
            <w:r w:rsidRPr="00C105DD">
              <w:rPr>
                <w:rFonts w:cs="Calibri"/>
                <w:color w:val="000000"/>
                <w:sz w:val="23"/>
                <w:szCs w:val="23"/>
                <w:lang w:val="en-US"/>
              </w:rPr>
              <w:t>KZN::PAULPTERSBRG</w:t>
            </w:r>
          </w:p>
        </w:tc>
        <w:tc>
          <w:tcPr>
            <w:tcW w:w="4083" w:type="dxa"/>
            <w:tcBorders>
              <w:top w:val="nil"/>
              <w:left w:val="nil"/>
              <w:bottom w:val="single" w:sz="4" w:space="0" w:color="auto"/>
              <w:right w:val="single" w:sz="4" w:space="0" w:color="auto"/>
            </w:tcBorders>
            <w:shd w:val="clear" w:color="auto" w:fill="auto"/>
            <w:noWrap/>
            <w:vAlign w:val="bottom"/>
            <w:hideMark/>
          </w:tcPr>
          <w:p w14:paraId="7A57246A" w14:textId="77777777" w:rsidR="000A0BF4" w:rsidRPr="00C105DD" w:rsidRDefault="00D20813" w:rsidP="000A0BF4">
            <w:pPr>
              <w:jc w:val="both"/>
              <w:rPr>
                <w:rFonts w:cs="Calibri"/>
                <w:color w:val="000000"/>
                <w:sz w:val="23"/>
                <w:szCs w:val="23"/>
                <w:lang w:val="en-US"/>
              </w:rPr>
            </w:pPr>
            <w:r w:rsidRPr="00B60ADE">
              <w:rPr>
                <w:rFonts w:cs="Calibri"/>
                <w:color w:val="000000"/>
                <w:sz w:val="23"/>
                <w:szCs w:val="23"/>
                <w:lang w:val="en-US"/>
              </w:rPr>
              <w:t>FCZ162620WU</w:t>
            </w:r>
          </w:p>
        </w:tc>
        <w:tc>
          <w:tcPr>
            <w:tcW w:w="6690" w:type="dxa"/>
            <w:tcBorders>
              <w:top w:val="nil"/>
              <w:left w:val="nil"/>
              <w:bottom w:val="single" w:sz="4" w:space="0" w:color="auto"/>
              <w:right w:val="single" w:sz="4" w:space="0" w:color="auto"/>
            </w:tcBorders>
            <w:shd w:val="clear" w:color="auto" w:fill="auto"/>
            <w:vAlign w:val="bottom"/>
            <w:hideMark/>
          </w:tcPr>
          <w:p w14:paraId="7C1CE985" w14:textId="77777777" w:rsidR="000A0BF4" w:rsidRPr="00C105DD" w:rsidRDefault="00D20813" w:rsidP="000A0BF4">
            <w:pPr>
              <w:jc w:val="both"/>
              <w:rPr>
                <w:rFonts w:cs="Calibri"/>
                <w:color w:val="000000"/>
                <w:sz w:val="23"/>
                <w:szCs w:val="23"/>
                <w:lang w:val="en-US"/>
              </w:rPr>
            </w:pPr>
            <w:r w:rsidRPr="00B60ADE">
              <w:rPr>
                <w:rFonts w:cs="Calibri"/>
                <w:color w:val="000000"/>
                <w:sz w:val="23"/>
                <w:szCs w:val="23"/>
                <w:lang w:val="en-US"/>
              </w:rPr>
              <w:t>CISCO2921/K9 chassis</w:t>
            </w:r>
          </w:p>
        </w:tc>
      </w:tr>
      <w:tr w:rsidR="000A0BF4" w:rsidRPr="00096A6F" w14:paraId="20F6756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1AB2F5"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EC::PE-REFUGEES</w:t>
            </w:r>
          </w:p>
        </w:tc>
        <w:tc>
          <w:tcPr>
            <w:tcW w:w="4083" w:type="dxa"/>
            <w:tcBorders>
              <w:top w:val="nil"/>
              <w:left w:val="nil"/>
              <w:bottom w:val="single" w:sz="4" w:space="0" w:color="auto"/>
              <w:right w:val="single" w:sz="4" w:space="0" w:color="auto"/>
            </w:tcBorders>
            <w:shd w:val="clear" w:color="auto" w:fill="auto"/>
            <w:noWrap/>
            <w:vAlign w:val="bottom"/>
            <w:hideMark/>
          </w:tcPr>
          <w:p w14:paraId="6D50634D"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FDO2326A36V</w:t>
            </w:r>
          </w:p>
        </w:tc>
        <w:tc>
          <w:tcPr>
            <w:tcW w:w="6690" w:type="dxa"/>
            <w:tcBorders>
              <w:top w:val="nil"/>
              <w:left w:val="nil"/>
              <w:bottom w:val="single" w:sz="4" w:space="0" w:color="auto"/>
              <w:right w:val="single" w:sz="4" w:space="0" w:color="auto"/>
            </w:tcBorders>
            <w:shd w:val="clear" w:color="auto" w:fill="auto"/>
            <w:vAlign w:val="bottom"/>
            <w:hideMark/>
          </w:tcPr>
          <w:p w14:paraId="3FFE7C61"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Cisco ISR4321 Chassis</w:t>
            </w:r>
          </w:p>
        </w:tc>
      </w:tr>
      <w:tr w:rsidR="000A0BF4" w:rsidRPr="00096A6F" w14:paraId="297CB50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019913"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KZN::GOLELA-BP</w:t>
            </w:r>
          </w:p>
        </w:tc>
        <w:tc>
          <w:tcPr>
            <w:tcW w:w="4083" w:type="dxa"/>
            <w:tcBorders>
              <w:top w:val="nil"/>
              <w:left w:val="nil"/>
              <w:bottom w:val="single" w:sz="4" w:space="0" w:color="auto"/>
              <w:right w:val="single" w:sz="4" w:space="0" w:color="auto"/>
            </w:tcBorders>
            <w:shd w:val="clear" w:color="auto" w:fill="auto"/>
            <w:noWrap/>
            <w:vAlign w:val="bottom"/>
            <w:hideMark/>
          </w:tcPr>
          <w:p w14:paraId="1A5A4665"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FCZ1623706N</w:t>
            </w:r>
          </w:p>
        </w:tc>
        <w:tc>
          <w:tcPr>
            <w:tcW w:w="6690" w:type="dxa"/>
            <w:tcBorders>
              <w:top w:val="nil"/>
              <w:left w:val="nil"/>
              <w:bottom w:val="single" w:sz="4" w:space="0" w:color="auto"/>
              <w:right w:val="single" w:sz="4" w:space="0" w:color="auto"/>
            </w:tcBorders>
            <w:shd w:val="clear" w:color="auto" w:fill="auto"/>
            <w:vAlign w:val="bottom"/>
            <w:hideMark/>
          </w:tcPr>
          <w:p w14:paraId="144B5807" w14:textId="77777777" w:rsidR="000A0BF4" w:rsidRPr="00C105DD" w:rsidRDefault="000A0BF4" w:rsidP="000A0BF4">
            <w:pPr>
              <w:jc w:val="both"/>
              <w:rPr>
                <w:rFonts w:cs="Calibri"/>
                <w:color w:val="000000"/>
                <w:sz w:val="23"/>
                <w:szCs w:val="23"/>
                <w:lang w:val="en-US"/>
              </w:rPr>
            </w:pPr>
            <w:r w:rsidRPr="00B60ADE">
              <w:rPr>
                <w:rFonts w:cs="Calibri"/>
                <w:color w:val="000000"/>
                <w:sz w:val="23"/>
                <w:szCs w:val="23"/>
                <w:lang w:val="en-US"/>
              </w:rPr>
              <w:t>CISCO2921/K9 chassis</w:t>
            </w:r>
          </w:p>
        </w:tc>
      </w:tr>
      <w:tr w:rsidR="000A0BF4" w:rsidRPr="00096A6F" w14:paraId="1F2EE70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396EAA"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KZN::PONGOLA</w:t>
            </w:r>
          </w:p>
        </w:tc>
        <w:tc>
          <w:tcPr>
            <w:tcW w:w="4083" w:type="dxa"/>
            <w:tcBorders>
              <w:top w:val="nil"/>
              <w:left w:val="nil"/>
              <w:bottom w:val="single" w:sz="4" w:space="0" w:color="auto"/>
              <w:right w:val="single" w:sz="4" w:space="0" w:color="auto"/>
            </w:tcBorders>
            <w:shd w:val="clear" w:color="auto" w:fill="auto"/>
            <w:noWrap/>
            <w:vAlign w:val="bottom"/>
            <w:hideMark/>
          </w:tcPr>
          <w:p w14:paraId="26572E2D"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FGL20041061</w:t>
            </w:r>
          </w:p>
        </w:tc>
        <w:tc>
          <w:tcPr>
            <w:tcW w:w="6690" w:type="dxa"/>
            <w:tcBorders>
              <w:top w:val="nil"/>
              <w:left w:val="nil"/>
              <w:bottom w:val="single" w:sz="4" w:space="0" w:color="auto"/>
              <w:right w:val="single" w:sz="4" w:space="0" w:color="auto"/>
            </w:tcBorders>
            <w:shd w:val="clear" w:color="auto" w:fill="auto"/>
            <w:vAlign w:val="bottom"/>
            <w:hideMark/>
          </w:tcPr>
          <w:p w14:paraId="79933395"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CISCO2901/K9 chassis Hw Serial#: FGL20041061 Hw Revision: 1.0</w:t>
            </w:r>
          </w:p>
        </w:tc>
      </w:tr>
      <w:tr w:rsidR="000A0BF4" w:rsidRPr="00096A6F" w14:paraId="0A441FD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618973"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LIM::PRAKTISEER</w:t>
            </w:r>
          </w:p>
        </w:tc>
        <w:tc>
          <w:tcPr>
            <w:tcW w:w="4083" w:type="dxa"/>
            <w:tcBorders>
              <w:top w:val="nil"/>
              <w:left w:val="nil"/>
              <w:bottom w:val="single" w:sz="4" w:space="0" w:color="auto"/>
              <w:right w:val="single" w:sz="4" w:space="0" w:color="auto"/>
            </w:tcBorders>
            <w:shd w:val="clear" w:color="auto" w:fill="auto"/>
            <w:noWrap/>
            <w:vAlign w:val="bottom"/>
            <w:hideMark/>
          </w:tcPr>
          <w:p w14:paraId="69E2EA6D"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FCZ1623706T</w:t>
            </w:r>
          </w:p>
        </w:tc>
        <w:tc>
          <w:tcPr>
            <w:tcW w:w="6690" w:type="dxa"/>
            <w:tcBorders>
              <w:top w:val="nil"/>
              <w:left w:val="nil"/>
              <w:bottom w:val="single" w:sz="4" w:space="0" w:color="auto"/>
              <w:right w:val="single" w:sz="4" w:space="0" w:color="auto"/>
            </w:tcBorders>
            <w:shd w:val="clear" w:color="auto" w:fill="auto"/>
            <w:vAlign w:val="bottom"/>
            <w:hideMark/>
          </w:tcPr>
          <w:p w14:paraId="414835C8"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CISCO2921/K9 chassis</w:t>
            </w:r>
          </w:p>
        </w:tc>
      </w:tr>
      <w:tr w:rsidR="000A0BF4" w:rsidRPr="00096A6F" w14:paraId="42D0E20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870B78"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GP::PTA-REFAPPBRD</w:t>
            </w:r>
          </w:p>
        </w:tc>
        <w:tc>
          <w:tcPr>
            <w:tcW w:w="4083" w:type="dxa"/>
            <w:tcBorders>
              <w:top w:val="nil"/>
              <w:left w:val="nil"/>
              <w:bottom w:val="single" w:sz="4" w:space="0" w:color="auto"/>
              <w:right w:val="single" w:sz="4" w:space="0" w:color="auto"/>
            </w:tcBorders>
            <w:shd w:val="clear" w:color="auto" w:fill="auto"/>
            <w:noWrap/>
            <w:vAlign w:val="bottom"/>
            <w:hideMark/>
          </w:tcPr>
          <w:p w14:paraId="41CFDE8C"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FCZ180961EF</w:t>
            </w:r>
          </w:p>
        </w:tc>
        <w:tc>
          <w:tcPr>
            <w:tcW w:w="6690" w:type="dxa"/>
            <w:tcBorders>
              <w:top w:val="nil"/>
              <w:left w:val="nil"/>
              <w:bottom w:val="single" w:sz="4" w:space="0" w:color="auto"/>
              <w:right w:val="single" w:sz="4" w:space="0" w:color="auto"/>
            </w:tcBorders>
            <w:shd w:val="clear" w:color="auto" w:fill="auto"/>
            <w:vAlign w:val="bottom"/>
            <w:hideMark/>
          </w:tcPr>
          <w:p w14:paraId="5E9986AF"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CISCO2921/K9 chassis Hw Serial#: FCZ180961EF Hw Revision: 1.0</w:t>
            </w:r>
          </w:p>
        </w:tc>
      </w:tr>
      <w:tr w:rsidR="000A0BF4" w:rsidRPr="00096A6F" w14:paraId="4021D1C0"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7B38EC"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WC::PRINCEALBERT</w:t>
            </w:r>
          </w:p>
        </w:tc>
        <w:tc>
          <w:tcPr>
            <w:tcW w:w="4083" w:type="dxa"/>
            <w:tcBorders>
              <w:top w:val="nil"/>
              <w:left w:val="nil"/>
              <w:bottom w:val="single" w:sz="4" w:space="0" w:color="auto"/>
              <w:right w:val="single" w:sz="4" w:space="0" w:color="auto"/>
            </w:tcBorders>
            <w:shd w:val="clear" w:color="auto" w:fill="auto"/>
            <w:noWrap/>
            <w:vAlign w:val="bottom"/>
            <w:hideMark/>
          </w:tcPr>
          <w:p w14:paraId="2C43998A"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FCZ1830C4AR</w:t>
            </w:r>
          </w:p>
        </w:tc>
        <w:tc>
          <w:tcPr>
            <w:tcW w:w="6690" w:type="dxa"/>
            <w:tcBorders>
              <w:top w:val="nil"/>
              <w:left w:val="nil"/>
              <w:bottom w:val="single" w:sz="4" w:space="0" w:color="auto"/>
              <w:right w:val="single" w:sz="4" w:space="0" w:color="auto"/>
            </w:tcBorders>
            <w:shd w:val="clear" w:color="auto" w:fill="auto"/>
            <w:vAlign w:val="bottom"/>
            <w:hideMark/>
          </w:tcPr>
          <w:p w14:paraId="38661AE0"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CISCO2901/K9 chassis Hw Serial#: FCZ1830C4AR Hw Revision: 1.0</w:t>
            </w:r>
          </w:p>
        </w:tc>
      </w:tr>
      <w:tr w:rsidR="000A0BF4" w:rsidRPr="00096A6F" w14:paraId="103A522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788C70"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EC::PORTSTJOHNS</w:t>
            </w:r>
          </w:p>
        </w:tc>
        <w:tc>
          <w:tcPr>
            <w:tcW w:w="4083" w:type="dxa"/>
            <w:tcBorders>
              <w:top w:val="nil"/>
              <w:left w:val="nil"/>
              <w:bottom w:val="single" w:sz="4" w:space="0" w:color="auto"/>
              <w:right w:val="single" w:sz="4" w:space="0" w:color="auto"/>
            </w:tcBorders>
            <w:shd w:val="clear" w:color="auto" w:fill="auto"/>
            <w:noWrap/>
            <w:vAlign w:val="bottom"/>
            <w:hideMark/>
          </w:tcPr>
          <w:p w14:paraId="67B08EC9"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FDO2326A391</w:t>
            </w:r>
          </w:p>
        </w:tc>
        <w:tc>
          <w:tcPr>
            <w:tcW w:w="6690" w:type="dxa"/>
            <w:tcBorders>
              <w:top w:val="nil"/>
              <w:left w:val="nil"/>
              <w:bottom w:val="single" w:sz="4" w:space="0" w:color="auto"/>
              <w:right w:val="single" w:sz="4" w:space="0" w:color="auto"/>
            </w:tcBorders>
            <w:shd w:val="clear" w:color="auto" w:fill="auto"/>
            <w:vAlign w:val="bottom"/>
            <w:hideMark/>
          </w:tcPr>
          <w:p w14:paraId="7B6296A6"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Cisco ISR4321 Chassis</w:t>
            </w:r>
          </w:p>
        </w:tc>
      </w:tr>
      <w:tr w:rsidR="000A0BF4" w:rsidRPr="00096A6F" w14:paraId="5E2F955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86E2864"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EC::QUMBU-SP</w:t>
            </w:r>
          </w:p>
        </w:tc>
        <w:tc>
          <w:tcPr>
            <w:tcW w:w="4083" w:type="dxa"/>
            <w:tcBorders>
              <w:top w:val="nil"/>
              <w:left w:val="nil"/>
              <w:bottom w:val="single" w:sz="4" w:space="0" w:color="auto"/>
              <w:right w:val="single" w:sz="4" w:space="0" w:color="auto"/>
            </w:tcBorders>
            <w:shd w:val="clear" w:color="auto" w:fill="auto"/>
            <w:noWrap/>
            <w:vAlign w:val="bottom"/>
            <w:hideMark/>
          </w:tcPr>
          <w:p w14:paraId="25103ABA"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FCZ171091RP</w:t>
            </w:r>
          </w:p>
        </w:tc>
        <w:tc>
          <w:tcPr>
            <w:tcW w:w="6690" w:type="dxa"/>
            <w:tcBorders>
              <w:top w:val="nil"/>
              <w:left w:val="nil"/>
              <w:bottom w:val="single" w:sz="4" w:space="0" w:color="auto"/>
              <w:right w:val="single" w:sz="4" w:space="0" w:color="auto"/>
            </w:tcBorders>
            <w:shd w:val="clear" w:color="auto" w:fill="auto"/>
            <w:vAlign w:val="bottom"/>
            <w:hideMark/>
          </w:tcPr>
          <w:p w14:paraId="7AA9C676"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CISCO2901/K9 chassis Hw Serial#: FCZ171091RP Hw Revision: 1.0</w:t>
            </w:r>
          </w:p>
        </w:tc>
      </w:tr>
      <w:tr w:rsidR="000A0BF4" w:rsidRPr="00096A6F" w14:paraId="5DEF216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2817A88"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LIM::RAMOKGOPA</w:t>
            </w:r>
          </w:p>
        </w:tc>
        <w:tc>
          <w:tcPr>
            <w:tcW w:w="4083" w:type="dxa"/>
            <w:tcBorders>
              <w:top w:val="nil"/>
              <w:left w:val="nil"/>
              <w:bottom w:val="single" w:sz="4" w:space="0" w:color="auto"/>
              <w:right w:val="single" w:sz="4" w:space="0" w:color="auto"/>
            </w:tcBorders>
            <w:shd w:val="clear" w:color="auto" w:fill="auto"/>
            <w:noWrap/>
            <w:vAlign w:val="bottom"/>
            <w:hideMark/>
          </w:tcPr>
          <w:p w14:paraId="1C468F45"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FGL2004109T</w:t>
            </w:r>
          </w:p>
        </w:tc>
        <w:tc>
          <w:tcPr>
            <w:tcW w:w="6690" w:type="dxa"/>
            <w:tcBorders>
              <w:top w:val="nil"/>
              <w:left w:val="nil"/>
              <w:bottom w:val="single" w:sz="4" w:space="0" w:color="auto"/>
              <w:right w:val="single" w:sz="4" w:space="0" w:color="auto"/>
            </w:tcBorders>
            <w:shd w:val="clear" w:color="auto" w:fill="auto"/>
            <w:vAlign w:val="bottom"/>
            <w:hideMark/>
          </w:tcPr>
          <w:p w14:paraId="59F31811" w14:textId="77777777" w:rsidR="000A0BF4" w:rsidRPr="00096A6F" w:rsidRDefault="000A0BF4" w:rsidP="000A0BF4">
            <w:pPr>
              <w:jc w:val="both"/>
              <w:rPr>
                <w:rFonts w:cs="Calibri"/>
                <w:color w:val="000000"/>
                <w:sz w:val="23"/>
                <w:szCs w:val="23"/>
                <w:lang w:val="en-US"/>
              </w:rPr>
            </w:pPr>
            <w:r w:rsidRPr="00096A6F">
              <w:rPr>
                <w:rFonts w:cs="Calibri"/>
                <w:color w:val="000000"/>
                <w:sz w:val="23"/>
                <w:szCs w:val="23"/>
                <w:lang w:val="en-US"/>
              </w:rPr>
              <w:t>CISCO2901/K9 chassis Hw Serial#: FGL2004109T Hw Revision: 1.0</w:t>
            </w:r>
          </w:p>
        </w:tc>
      </w:tr>
      <w:tr w:rsidR="000A0BF4" w:rsidRPr="00096A6F" w14:paraId="526547A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E0AB4E"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GP::STDBNK-JHB-HGHTON</w:t>
            </w:r>
          </w:p>
        </w:tc>
        <w:tc>
          <w:tcPr>
            <w:tcW w:w="4083" w:type="dxa"/>
            <w:tcBorders>
              <w:top w:val="nil"/>
              <w:left w:val="nil"/>
              <w:bottom w:val="single" w:sz="4" w:space="0" w:color="auto"/>
              <w:right w:val="single" w:sz="4" w:space="0" w:color="auto"/>
            </w:tcBorders>
            <w:shd w:val="clear" w:color="auto" w:fill="auto"/>
            <w:noWrap/>
            <w:vAlign w:val="bottom"/>
            <w:hideMark/>
          </w:tcPr>
          <w:p w14:paraId="7B18AF17"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FGL2004109X</w:t>
            </w:r>
          </w:p>
        </w:tc>
        <w:tc>
          <w:tcPr>
            <w:tcW w:w="6690" w:type="dxa"/>
            <w:tcBorders>
              <w:top w:val="nil"/>
              <w:left w:val="nil"/>
              <w:bottom w:val="single" w:sz="4" w:space="0" w:color="auto"/>
              <w:right w:val="single" w:sz="4" w:space="0" w:color="auto"/>
            </w:tcBorders>
            <w:shd w:val="clear" w:color="auto" w:fill="auto"/>
            <w:vAlign w:val="bottom"/>
            <w:hideMark/>
          </w:tcPr>
          <w:p w14:paraId="7D020ACD"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CISCO2901/K9 chassis Hw Serial#: FGL2004109X Hw Revision: 1.0</w:t>
            </w:r>
          </w:p>
        </w:tc>
      </w:tr>
      <w:tr w:rsidR="000A0BF4" w:rsidRPr="00096A6F" w14:paraId="0065917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7A5172"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KZN::JOZINI</w:t>
            </w:r>
          </w:p>
        </w:tc>
        <w:tc>
          <w:tcPr>
            <w:tcW w:w="4083" w:type="dxa"/>
            <w:tcBorders>
              <w:top w:val="nil"/>
              <w:left w:val="nil"/>
              <w:bottom w:val="single" w:sz="4" w:space="0" w:color="auto"/>
              <w:right w:val="single" w:sz="4" w:space="0" w:color="auto"/>
            </w:tcBorders>
            <w:shd w:val="clear" w:color="auto" w:fill="auto"/>
            <w:noWrap/>
            <w:vAlign w:val="bottom"/>
            <w:hideMark/>
          </w:tcPr>
          <w:p w14:paraId="79934758"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FDO2326A2ZH</w:t>
            </w:r>
          </w:p>
        </w:tc>
        <w:tc>
          <w:tcPr>
            <w:tcW w:w="6690" w:type="dxa"/>
            <w:tcBorders>
              <w:top w:val="nil"/>
              <w:left w:val="nil"/>
              <w:bottom w:val="single" w:sz="4" w:space="0" w:color="auto"/>
              <w:right w:val="single" w:sz="4" w:space="0" w:color="auto"/>
            </w:tcBorders>
            <w:shd w:val="clear" w:color="auto" w:fill="auto"/>
            <w:vAlign w:val="bottom"/>
            <w:hideMark/>
          </w:tcPr>
          <w:p w14:paraId="2224FF5F" w14:textId="77777777" w:rsidR="000A0BF4" w:rsidRPr="00B60ADE" w:rsidRDefault="000A0BF4" w:rsidP="000A0BF4">
            <w:pPr>
              <w:jc w:val="both"/>
              <w:rPr>
                <w:rFonts w:cs="Calibri"/>
                <w:color w:val="000000"/>
                <w:sz w:val="23"/>
                <w:szCs w:val="23"/>
                <w:lang w:val="en-US"/>
              </w:rPr>
            </w:pPr>
            <w:r w:rsidRPr="00B60ADE">
              <w:rPr>
                <w:rFonts w:cs="Calibri"/>
                <w:color w:val="000000"/>
                <w:sz w:val="23"/>
                <w:szCs w:val="23"/>
                <w:lang w:val="en-US"/>
              </w:rPr>
              <w:t>Cisco ISR4331 Chassis</w:t>
            </w:r>
          </w:p>
        </w:tc>
      </w:tr>
      <w:tr w:rsidR="00973AFF" w:rsidRPr="00096A6F" w14:paraId="651C2E09"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8B482B" w14:textId="77777777" w:rsidR="00973AFF" w:rsidRPr="00B60ADE" w:rsidRDefault="00973AFF" w:rsidP="00973AFF">
            <w:pPr>
              <w:jc w:val="both"/>
              <w:rPr>
                <w:rFonts w:cs="Calibri"/>
                <w:color w:val="000000"/>
                <w:sz w:val="23"/>
                <w:szCs w:val="23"/>
                <w:lang w:val="en-US"/>
              </w:rPr>
            </w:pPr>
            <w:r w:rsidRPr="00C105DD">
              <w:rPr>
                <w:rFonts w:cs="Calibri"/>
                <w:color w:val="000000"/>
                <w:sz w:val="23"/>
                <w:szCs w:val="23"/>
                <w:lang w:val="en-US"/>
              </w:rPr>
              <w:t>WC::ROBERTSON</w:t>
            </w:r>
          </w:p>
        </w:tc>
        <w:tc>
          <w:tcPr>
            <w:tcW w:w="4083" w:type="dxa"/>
            <w:tcBorders>
              <w:top w:val="nil"/>
              <w:left w:val="nil"/>
              <w:bottom w:val="single" w:sz="4" w:space="0" w:color="auto"/>
              <w:right w:val="single" w:sz="4" w:space="0" w:color="auto"/>
            </w:tcBorders>
            <w:shd w:val="clear" w:color="auto" w:fill="auto"/>
            <w:noWrap/>
            <w:vAlign w:val="bottom"/>
            <w:hideMark/>
          </w:tcPr>
          <w:p w14:paraId="215C78B5"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FCZ1830C4A5</w:t>
            </w:r>
          </w:p>
        </w:tc>
        <w:tc>
          <w:tcPr>
            <w:tcW w:w="6690" w:type="dxa"/>
            <w:tcBorders>
              <w:top w:val="nil"/>
              <w:left w:val="nil"/>
              <w:bottom w:val="single" w:sz="4" w:space="0" w:color="auto"/>
              <w:right w:val="single" w:sz="4" w:space="0" w:color="auto"/>
            </w:tcBorders>
            <w:shd w:val="clear" w:color="auto" w:fill="auto"/>
            <w:vAlign w:val="bottom"/>
            <w:hideMark/>
          </w:tcPr>
          <w:p w14:paraId="738F8CDF" w14:textId="77777777" w:rsidR="00973AFF" w:rsidRPr="00C105DD" w:rsidRDefault="00973AFF" w:rsidP="00973AFF">
            <w:pPr>
              <w:jc w:val="both"/>
              <w:rPr>
                <w:rFonts w:cs="Calibri"/>
                <w:color w:val="000000"/>
                <w:sz w:val="23"/>
                <w:szCs w:val="23"/>
                <w:lang w:val="en-US"/>
              </w:rPr>
            </w:pPr>
            <w:r w:rsidRPr="00B60ADE">
              <w:rPr>
                <w:rFonts w:cs="Calibri"/>
                <w:color w:val="000000"/>
                <w:sz w:val="23"/>
                <w:szCs w:val="23"/>
                <w:lang w:val="en-US"/>
              </w:rPr>
              <w:t>CISCO2901/K9 chassis Hw Serial#: FCZ1830C4A5 Hw Revision: 1.0</w:t>
            </w:r>
          </w:p>
        </w:tc>
      </w:tr>
      <w:tr w:rsidR="00973AFF" w:rsidRPr="00096A6F" w14:paraId="07A337D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1F062F"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GP::PTA-ROSSLYN</w:t>
            </w:r>
          </w:p>
        </w:tc>
        <w:tc>
          <w:tcPr>
            <w:tcW w:w="4083" w:type="dxa"/>
            <w:tcBorders>
              <w:top w:val="nil"/>
              <w:left w:val="nil"/>
              <w:bottom w:val="single" w:sz="4" w:space="0" w:color="auto"/>
              <w:right w:val="single" w:sz="4" w:space="0" w:color="auto"/>
            </w:tcBorders>
            <w:shd w:val="clear" w:color="auto" w:fill="auto"/>
            <w:noWrap/>
            <w:vAlign w:val="bottom"/>
            <w:hideMark/>
          </w:tcPr>
          <w:p w14:paraId="123CF6AB"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FDO2326A36R</w:t>
            </w:r>
          </w:p>
        </w:tc>
        <w:tc>
          <w:tcPr>
            <w:tcW w:w="6690" w:type="dxa"/>
            <w:tcBorders>
              <w:top w:val="nil"/>
              <w:left w:val="nil"/>
              <w:bottom w:val="single" w:sz="4" w:space="0" w:color="auto"/>
              <w:right w:val="single" w:sz="4" w:space="0" w:color="auto"/>
            </w:tcBorders>
            <w:shd w:val="clear" w:color="auto" w:fill="auto"/>
            <w:vAlign w:val="bottom"/>
            <w:hideMark/>
          </w:tcPr>
          <w:p w14:paraId="47CFBD6F"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Cisco ISR4321 Chassis</w:t>
            </w:r>
          </w:p>
        </w:tc>
      </w:tr>
      <w:tr w:rsidR="00973AFF" w:rsidRPr="00096A6F" w14:paraId="1D2B06D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BA14DBB" w14:textId="77777777" w:rsidR="00973AFF" w:rsidRPr="00C105DD" w:rsidRDefault="00973AFF" w:rsidP="00973AFF">
            <w:pPr>
              <w:jc w:val="both"/>
              <w:rPr>
                <w:rFonts w:cs="Calibri"/>
                <w:color w:val="000000"/>
                <w:sz w:val="23"/>
                <w:szCs w:val="23"/>
                <w:lang w:val="en-US"/>
              </w:rPr>
            </w:pPr>
            <w:r w:rsidRPr="00B60ADE">
              <w:rPr>
                <w:rFonts w:cs="Calibri"/>
                <w:color w:val="000000"/>
                <w:sz w:val="23"/>
                <w:szCs w:val="23"/>
                <w:lang w:val="en-US"/>
              </w:rPr>
              <w:t>MP::SABIE</w:t>
            </w:r>
          </w:p>
        </w:tc>
        <w:tc>
          <w:tcPr>
            <w:tcW w:w="4083" w:type="dxa"/>
            <w:tcBorders>
              <w:top w:val="nil"/>
              <w:left w:val="nil"/>
              <w:bottom w:val="single" w:sz="4" w:space="0" w:color="auto"/>
              <w:right w:val="single" w:sz="4" w:space="0" w:color="auto"/>
            </w:tcBorders>
            <w:shd w:val="clear" w:color="auto" w:fill="auto"/>
            <w:noWrap/>
            <w:vAlign w:val="bottom"/>
            <w:hideMark/>
          </w:tcPr>
          <w:p w14:paraId="162FBBA1" w14:textId="77777777" w:rsidR="00973AFF" w:rsidRPr="00C105DD" w:rsidRDefault="00973AFF" w:rsidP="00973AFF">
            <w:pPr>
              <w:jc w:val="both"/>
              <w:rPr>
                <w:rFonts w:cs="Calibri"/>
                <w:color w:val="000000"/>
                <w:sz w:val="23"/>
                <w:szCs w:val="23"/>
                <w:lang w:val="en-US"/>
              </w:rPr>
            </w:pPr>
            <w:r w:rsidRPr="00B60ADE">
              <w:rPr>
                <w:rFonts w:cs="Calibri"/>
                <w:color w:val="000000"/>
                <w:sz w:val="23"/>
                <w:szCs w:val="23"/>
                <w:lang w:val="en-US"/>
              </w:rPr>
              <w:t>FGL200410G9</w:t>
            </w:r>
          </w:p>
        </w:tc>
        <w:tc>
          <w:tcPr>
            <w:tcW w:w="6690" w:type="dxa"/>
            <w:tcBorders>
              <w:top w:val="nil"/>
              <w:left w:val="nil"/>
              <w:bottom w:val="single" w:sz="4" w:space="0" w:color="auto"/>
              <w:right w:val="single" w:sz="4" w:space="0" w:color="auto"/>
            </w:tcBorders>
            <w:shd w:val="clear" w:color="auto" w:fill="auto"/>
            <w:vAlign w:val="bottom"/>
            <w:hideMark/>
          </w:tcPr>
          <w:p w14:paraId="403DC7E9" w14:textId="77777777" w:rsidR="00973AFF" w:rsidRPr="00C105DD" w:rsidRDefault="00973AFF" w:rsidP="00973AFF">
            <w:pPr>
              <w:jc w:val="both"/>
              <w:rPr>
                <w:rFonts w:cs="Calibri"/>
                <w:color w:val="000000"/>
                <w:sz w:val="23"/>
                <w:szCs w:val="23"/>
                <w:lang w:val="en-US"/>
              </w:rPr>
            </w:pPr>
            <w:r w:rsidRPr="00B60ADE">
              <w:rPr>
                <w:rFonts w:cs="Calibri"/>
                <w:color w:val="000000"/>
                <w:sz w:val="23"/>
                <w:szCs w:val="23"/>
                <w:lang w:val="en-US"/>
              </w:rPr>
              <w:t>CISCO2901/K9 chassis Hw Serial#: FGL200410G9 Hw Revision: 1.0</w:t>
            </w:r>
          </w:p>
        </w:tc>
      </w:tr>
      <w:tr w:rsidR="00973AFF" w:rsidRPr="00096A6F" w14:paraId="16F6179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B34898"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MP::STANDERTON-DHA</w:t>
            </w:r>
          </w:p>
        </w:tc>
        <w:tc>
          <w:tcPr>
            <w:tcW w:w="4083" w:type="dxa"/>
            <w:tcBorders>
              <w:top w:val="nil"/>
              <w:left w:val="nil"/>
              <w:bottom w:val="single" w:sz="4" w:space="0" w:color="auto"/>
              <w:right w:val="single" w:sz="4" w:space="0" w:color="auto"/>
            </w:tcBorders>
            <w:shd w:val="clear" w:color="auto" w:fill="auto"/>
            <w:noWrap/>
            <w:vAlign w:val="bottom"/>
            <w:hideMark/>
          </w:tcPr>
          <w:p w14:paraId="76F4AFCE"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FGL200410A2</w:t>
            </w:r>
          </w:p>
        </w:tc>
        <w:tc>
          <w:tcPr>
            <w:tcW w:w="6690" w:type="dxa"/>
            <w:tcBorders>
              <w:top w:val="nil"/>
              <w:left w:val="nil"/>
              <w:bottom w:val="single" w:sz="4" w:space="0" w:color="auto"/>
              <w:right w:val="single" w:sz="4" w:space="0" w:color="auto"/>
            </w:tcBorders>
            <w:shd w:val="clear" w:color="auto" w:fill="auto"/>
            <w:vAlign w:val="bottom"/>
            <w:hideMark/>
          </w:tcPr>
          <w:p w14:paraId="240961B5" w14:textId="77777777" w:rsidR="00973AFF" w:rsidRPr="00B60ADE" w:rsidRDefault="00973AFF" w:rsidP="00973AFF">
            <w:pPr>
              <w:jc w:val="both"/>
              <w:rPr>
                <w:rFonts w:cs="Calibri"/>
                <w:color w:val="000000"/>
                <w:sz w:val="23"/>
                <w:szCs w:val="23"/>
                <w:lang w:val="en-US"/>
              </w:rPr>
            </w:pPr>
            <w:r w:rsidRPr="00B60ADE">
              <w:rPr>
                <w:rFonts w:cs="Calibri"/>
                <w:color w:val="000000"/>
                <w:sz w:val="23"/>
                <w:szCs w:val="23"/>
                <w:lang w:val="en-US"/>
              </w:rPr>
              <w:t>CISCO2901/K9 chassis Hw Serial#: FGL200410A2 Hw Revision: 1.0</w:t>
            </w:r>
          </w:p>
        </w:tc>
      </w:tr>
      <w:tr w:rsidR="00B20733" w:rsidRPr="00096A6F" w14:paraId="16349DE7"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9F32C6E" w14:textId="77777777" w:rsidR="00B20733" w:rsidRPr="00B60ADE" w:rsidRDefault="00B20733" w:rsidP="00B20733">
            <w:pPr>
              <w:jc w:val="both"/>
              <w:rPr>
                <w:rFonts w:cs="Calibri"/>
                <w:color w:val="000000"/>
                <w:sz w:val="23"/>
                <w:szCs w:val="23"/>
                <w:lang w:val="en-US"/>
              </w:rPr>
            </w:pPr>
            <w:r w:rsidRPr="00C105DD">
              <w:rPr>
                <w:rFonts w:cs="Calibri"/>
                <w:color w:val="000000"/>
                <w:sz w:val="23"/>
                <w:szCs w:val="23"/>
                <w:lang w:val="en-US"/>
              </w:rPr>
              <w:t>LIM::SEKHUKHUNE</w:t>
            </w:r>
          </w:p>
        </w:tc>
        <w:tc>
          <w:tcPr>
            <w:tcW w:w="4083" w:type="dxa"/>
            <w:tcBorders>
              <w:top w:val="nil"/>
              <w:left w:val="nil"/>
              <w:bottom w:val="single" w:sz="4" w:space="0" w:color="auto"/>
              <w:right w:val="single" w:sz="4" w:space="0" w:color="auto"/>
            </w:tcBorders>
            <w:shd w:val="clear" w:color="auto" w:fill="auto"/>
            <w:noWrap/>
            <w:vAlign w:val="bottom"/>
            <w:hideMark/>
          </w:tcPr>
          <w:p w14:paraId="00FC637D"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FGL20041068</w:t>
            </w:r>
          </w:p>
        </w:tc>
        <w:tc>
          <w:tcPr>
            <w:tcW w:w="6690" w:type="dxa"/>
            <w:tcBorders>
              <w:top w:val="nil"/>
              <w:left w:val="nil"/>
              <w:bottom w:val="single" w:sz="4" w:space="0" w:color="auto"/>
              <w:right w:val="single" w:sz="4" w:space="0" w:color="auto"/>
            </w:tcBorders>
            <w:shd w:val="clear" w:color="auto" w:fill="auto"/>
            <w:vAlign w:val="bottom"/>
            <w:hideMark/>
          </w:tcPr>
          <w:p w14:paraId="6D8158B2"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FGL20041068 Hw Revision: 1.0</w:t>
            </w:r>
          </w:p>
        </w:tc>
      </w:tr>
      <w:tr w:rsidR="00B20733" w:rsidRPr="00096A6F" w14:paraId="5DE3FBA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9A61E2"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LIM::SEKORORO</w:t>
            </w:r>
          </w:p>
        </w:tc>
        <w:tc>
          <w:tcPr>
            <w:tcW w:w="4083" w:type="dxa"/>
            <w:tcBorders>
              <w:top w:val="nil"/>
              <w:left w:val="nil"/>
              <w:bottom w:val="single" w:sz="4" w:space="0" w:color="auto"/>
              <w:right w:val="single" w:sz="4" w:space="0" w:color="auto"/>
            </w:tcBorders>
            <w:shd w:val="clear" w:color="auto" w:fill="auto"/>
            <w:noWrap/>
            <w:vAlign w:val="bottom"/>
            <w:hideMark/>
          </w:tcPr>
          <w:p w14:paraId="6CAA196E"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FGL2111108V</w:t>
            </w:r>
          </w:p>
        </w:tc>
        <w:tc>
          <w:tcPr>
            <w:tcW w:w="6690" w:type="dxa"/>
            <w:tcBorders>
              <w:top w:val="nil"/>
              <w:left w:val="nil"/>
              <w:bottom w:val="single" w:sz="4" w:space="0" w:color="auto"/>
              <w:right w:val="single" w:sz="4" w:space="0" w:color="auto"/>
            </w:tcBorders>
            <w:shd w:val="clear" w:color="auto" w:fill="auto"/>
            <w:vAlign w:val="bottom"/>
            <w:hideMark/>
          </w:tcPr>
          <w:p w14:paraId="549E746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FGL2111108V Hw Revision: 1.0</w:t>
            </w:r>
          </w:p>
        </w:tc>
      </w:tr>
      <w:tr w:rsidR="00B20733" w:rsidRPr="00096A6F" w14:paraId="688BAC2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3A92B6" w14:textId="77777777" w:rsidR="00B20733" w:rsidRPr="00C105DD" w:rsidRDefault="00B20733" w:rsidP="00B20733">
            <w:pPr>
              <w:jc w:val="both"/>
              <w:rPr>
                <w:rFonts w:cs="Calibri"/>
                <w:color w:val="000000"/>
                <w:sz w:val="23"/>
                <w:szCs w:val="23"/>
                <w:lang w:val="en-US"/>
              </w:rPr>
            </w:pPr>
            <w:r w:rsidRPr="00C105DD">
              <w:rPr>
                <w:rFonts w:cs="Calibri"/>
                <w:color w:val="000000"/>
                <w:sz w:val="23"/>
                <w:szCs w:val="23"/>
                <w:lang w:val="en-US"/>
              </w:rPr>
              <w:t>LIM::SENWAMOKGOPE</w:t>
            </w:r>
          </w:p>
        </w:tc>
        <w:tc>
          <w:tcPr>
            <w:tcW w:w="4083" w:type="dxa"/>
            <w:tcBorders>
              <w:top w:val="nil"/>
              <w:left w:val="nil"/>
              <w:bottom w:val="single" w:sz="4" w:space="0" w:color="auto"/>
              <w:right w:val="single" w:sz="4" w:space="0" w:color="auto"/>
            </w:tcBorders>
            <w:shd w:val="clear" w:color="auto" w:fill="auto"/>
            <w:noWrap/>
            <w:vAlign w:val="bottom"/>
            <w:hideMark/>
          </w:tcPr>
          <w:p w14:paraId="781AFD72" w14:textId="77777777" w:rsidR="00B20733" w:rsidRPr="00C105DD" w:rsidRDefault="00305873" w:rsidP="00B20733">
            <w:pPr>
              <w:jc w:val="both"/>
              <w:rPr>
                <w:rFonts w:cs="Calibri"/>
                <w:color w:val="000000"/>
                <w:sz w:val="23"/>
                <w:szCs w:val="23"/>
                <w:lang w:val="en-US"/>
              </w:rPr>
            </w:pPr>
            <w:r w:rsidRPr="00B60ADE">
              <w:rPr>
                <w:rFonts w:cs="Calibri"/>
                <w:color w:val="000000"/>
                <w:sz w:val="23"/>
                <w:szCs w:val="23"/>
                <w:lang w:val="en-US"/>
              </w:rPr>
              <w:t>FDO2326A39F</w:t>
            </w:r>
          </w:p>
        </w:tc>
        <w:tc>
          <w:tcPr>
            <w:tcW w:w="6690" w:type="dxa"/>
            <w:tcBorders>
              <w:top w:val="nil"/>
              <w:left w:val="nil"/>
              <w:bottom w:val="single" w:sz="4" w:space="0" w:color="auto"/>
              <w:right w:val="single" w:sz="4" w:space="0" w:color="auto"/>
            </w:tcBorders>
            <w:shd w:val="clear" w:color="auto" w:fill="auto"/>
            <w:vAlign w:val="bottom"/>
            <w:hideMark/>
          </w:tcPr>
          <w:p w14:paraId="3E79FA7F" w14:textId="77777777" w:rsidR="00B20733" w:rsidRPr="00C105DD" w:rsidRDefault="00305873" w:rsidP="00B20733">
            <w:pPr>
              <w:jc w:val="both"/>
              <w:rPr>
                <w:rFonts w:cs="Calibri"/>
                <w:color w:val="000000"/>
                <w:sz w:val="23"/>
                <w:szCs w:val="23"/>
                <w:lang w:val="en-US"/>
              </w:rPr>
            </w:pPr>
            <w:r w:rsidRPr="00B60ADE">
              <w:rPr>
                <w:rFonts w:cs="Calibri"/>
                <w:color w:val="000000"/>
                <w:sz w:val="23"/>
                <w:szCs w:val="23"/>
                <w:lang w:val="en-US"/>
              </w:rPr>
              <w:t>Cisco ISR4321 Chassis</w:t>
            </w:r>
          </w:p>
        </w:tc>
      </w:tr>
      <w:tr w:rsidR="00B20733" w:rsidRPr="00096A6F" w14:paraId="6AB4556C"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595CF1"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LIM::SESHEGO</w:t>
            </w:r>
          </w:p>
        </w:tc>
        <w:tc>
          <w:tcPr>
            <w:tcW w:w="4083" w:type="dxa"/>
            <w:tcBorders>
              <w:top w:val="nil"/>
              <w:left w:val="nil"/>
              <w:bottom w:val="single" w:sz="4" w:space="0" w:color="auto"/>
              <w:right w:val="single" w:sz="4" w:space="0" w:color="auto"/>
            </w:tcBorders>
            <w:shd w:val="clear" w:color="auto" w:fill="auto"/>
            <w:noWrap/>
            <w:vAlign w:val="bottom"/>
            <w:hideMark/>
          </w:tcPr>
          <w:p w14:paraId="6C4F6988"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FCZ1830C4AM</w:t>
            </w:r>
          </w:p>
        </w:tc>
        <w:tc>
          <w:tcPr>
            <w:tcW w:w="6690" w:type="dxa"/>
            <w:tcBorders>
              <w:top w:val="nil"/>
              <w:left w:val="nil"/>
              <w:bottom w:val="single" w:sz="4" w:space="0" w:color="auto"/>
              <w:right w:val="single" w:sz="4" w:space="0" w:color="auto"/>
            </w:tcBorders>
            <w:shd w:val="clear" w:color="auto" w:fill="auto"/>
            <w:vAlign w:val="bottom"/>
            <w:hideMark/>
          </w:tcPr>
          <w:p w14:paraId="3D907A65"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FCZ1830C4AM Hw Revision: 1.0</w:t>
            </w:r>
          </w:p>
        </w:tc>
      </w:tr>
      <w:tr w:rsidR="00B20733" w:rsidRPr="00096A6F" w14:paraId="7FEE89AC"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3DFD2F"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NW::ZEERUST-BP</w:t>
            </w:r>
          </w:p>
        </w:tc>
        <w:tc>
          <w:tcPr>
            <w:tcW w:w="4083" w:type="dxa"/>
            <w:tcBorders>
              <w:top w:val="nil"/>
              <w:left w:val="nil"/>
              <w:bottom w:val="single" w:sz="4" w:space="0" w:color="auto"/>
              <w:right w:val="single" w:sz="4" w:space="0" w:color="auto"/>
            </w:tcBorders>
            <w:shd w:val="clear" w:color="auto" w:fill="auto"/>
            <w:noWrap/>
            <w:vAlign w:val="bottom"/>
            <w:hideMark/>
          </w:tcPr>
          <w:p w14:paraId="1C26AB99"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FDO2326A371</w:t>
            </w:r>
          </w:p>
        </w:tc>
        <w:tc>
          <w:tcPr>
            <w:tcW w:w="6690" w:type="dxa"/>
            <w:tcBorders>
              <w:top w:val="nil"/>
              <w:left w:val="nil"/>
              <w:bottom w:val="single" w:sz="4" w:space="0" w:color="auto"/>
              <w:right w:val="single" w:sz="4" w:space="0" w:color="auto"/>
            </w:tcBorders>
            <w:shd w:val="clear" w:color="auto" w:fill="auto"/>
            <w:vAlign w:val="bottom"/>
            <w:hideMark/>
          </w:tcPr>
          <w:p w14:paraId="1291D6EA"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ISR4321 Chassis</w:t>
            </w:r>
          </w:p>
        </w:tc>
      </w:tr>
      <w:tr w:rsidR="00B20733" w:rsidRPr="00096A6F" w14:paraId="0EED311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24944D"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LIM::SOEKMEKR-SP</w:t>
            </w:r>
          </w:p>
        </w:tc>
        <w:tc>
          <w:tcPr>
            <w:tcW w:w="4083" w:type="dxa"/>
            <w:tcBorders>
              <w:top w:val="nil"/>
              <w:left w:val="nil"/>
              <w:bottom w:val="single" w:sz="4" w:space="0" w:color="auto"/>
              <w:right w:val="single" w:sz="4" w:space="0" w:color="auto"/>
            </w:tcBorders>
            <w:shd w:val="clear" w:color="auto" w:fill="auto"/>
            <w:noWrap/>
            <w:vAlign w:val="bottom"/>
            <w:hideMark/>
          </w:tcPr>
          <w:p w14:paraId="7F5A41E2"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FGL200410A7</w:t>
            </w:r>
          </w:p>
        </w:tc>
        <w:tc>
          <w:tcPr>
            <w:tcW w:w="6690" w:type="dxa"/>
            <w:tcBorders>
              <w:top w:val="nil"/>
              <w:left w:val="nil"/>
              <w:bottom w:val="single" w:sz="4" w:space="0" w:color="auto"/>
              <w:right w:val="single" w:sz="4" w:space="0" w:color="auto"/>
            </w:tcBorders>
            <w:shd w:val="clear" w:color="auto" w:fill="auto"/>
            <w:vAlign w:val="bottom"/>
            <w:hideMark/>
          </w:tcPr>
          <w:p w14:paraId="449E7B4E"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FGL200410A7 Hw Revision: 1.0</w:t>
            </w:r>
          </w:p>
        </w:tc>
      </w:tr>
      <w:tr w:rsidR="00B20733" w:rsidRPr="00096A6F" w14:paraId="6A463B95"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80D2FD"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WC::SOMERSETWST</w:t>
            </w:r>
          </w:p>
        </w:tc>
        <w:tc>
          <w:tcPr>
            <w:tcW w:w="4083" w:type="dxa"/>
            <w:tcBorders>
              <w:top w:val="nil"/>
              <w:left w:val="nil"/>
              <w:bottom w:val="single" w:sz="4" w:space="0" w:color="auto"/>
              <w:right w:val="single" w:sz="4" w:space="0" w:color="auto"/>
            </w:tcBorders>
            <w:shd w:val="clear" w:color="auto" w:fill="auto"/>
            <w:noWrap/>
            <w:vAlign w:val="bottom"/>
            <w:hideMark/>
          </w:tcPr>
          <w:p w14:paraId="352AFE0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FDO2326A38G</w:t>
            </w:r>
          </w:p>
        </w:tc>
        <w:tc>
          <w:tcPr>
            <w:tcW w:w="6690" w:type="dxa"/>
            <w:tcBorders>
              <w:top w:val="nil"/>
              <w:left w:val="nil"/>
              <w:bottom w:val="single" w:sz="4" w:space="0" w:color="auto"/>
              <w:right w:val="single" w:sz="4" w:space="0" w:color="auto"/>
            </w:tcBorders>
            <w:shd w:val="clear" w:color="auto" w:fill="auto"/>
            <w:vAlign w:val="bottom"/>
            <w:hideMark/>
          </w:tcPr>
          <w:p w14:paraId="4D5FAB9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ISR4321 Chassis</w:t>
            </w:r>
          </w:p>
        </w:tc>
      </w:tr>
      <w:tr w:rsidR="00B20733" w:rsidRPr="00096A6F" w14:paraId="05EDBF9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68B5C5"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EC::SOMERSETEAST</w:t>
            </w:r>
          </w:p>
        </w:tc>
        <w:tc>
          <w:tcPr>
            <w:tcW w:w="4083" w:type="dxa"/>
            <w:tcBorders>
              <w:top w:val="nil"/>
              <w:left w:val="nil"/>
              <w:bottom w:val="single" w:sz="4" w:space="0" w:color="auto"/>
              <w:right w:val="single" w:sz="4" w:space="0" w:color="auto"/>
            </w:tcBorders>
            <w:shd w:val="clear" w:color="auto" w:fill="auto"/>
            <w:noWrap/>
            <w:vAlign w:val="bottom"/>
            <w:hideMark/>
          </w:tcPr>
          <w:p w14:paraId="03121CF6"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FDO2244A1U0</w:t>
            </w:r>
          </w:p>
        </w:tc>
        <w:tc>
          <w:tcPr>
            <w:tcW w:w="6690" w:type="dxa"/>
            <w:tcBorders>
              <w:top w:val="nil"/>
              <w:left w:val="nil"/>
              <w:bottom w:val="single" w:sz="4" w:space="0" w:color="auto"/>
              <w:right w:val="single" w:sz="4" w:space="0" w:color="auto"/>
            </w:tcBorders>
            <w:shd w:val="clear" w:color="auto" w:fill="auto"/>
            <w:vAlign w:val="bottom"/>
            <w:hideMark/>
          </w:tcPr>
          <w:p w14:paraId="68EDCD66"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3FBE598C"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CDACB50"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WC::STELNBSCH-SP</w:t>
            </w:r>
          </w:p>
        </w:tc>
        <w:tc>
          <w:tcPr>
            <w:tcW w:w="4083" w:type="dxa"/>
            <w:tcBorders>
              <w:top w:val="nil"/>
              <w:left w:val="nil"/>
              <w:bottom w:val="single" w:sz="4" w:space="0" w:color="auto"/>
              <w:right w:val="single" w:sz="4" w:space="0" w:color="auto"/>
            </w:tcBorders>
            <w:shd w:val="clear" w:color="auto" w:fill="auto"/>
            <w:noWrap/>
            <w:vAlign w:val="bottom"/>
            <w:hideMark/>
          </w:tcPr>
          <w:p w14:paraId="40B660ED"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FCZ162620X0</w:t>
            </w:r>
          </w:p>
        </w:tc>
        <w:tc>
          <w:tcPr>
            <w:tcW w:w="6690" w:type="dxa"/>
            <w:tcBorders>
              <w:top w:val="nil"/>
              <w:left w:val="nil"/>
              <w:bottom w:val="single" w:sz="4" w:space="0" w:color="auto"/>
              <w:right w:val="single" w:sz="4" w:space="0" w:color="auto"/>
            </w:tcBorders>
            <w:shd w:val="clear" w:color="auto" w:fill="auto"/>
            <w:vAlign w:val="bottom"/>
            <w:hideMark/>
          </w:tcPr>
          <w:p w14:paraId="2FB14C06"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CISCO2921/K9 chassis</w:t>
            </w:r>
          </w:p>
        </w:tc>
      </w:tr>
      <w:tr w:rsidR="00B20733" w:rsidRPr="00096A6F" w14:paraId="6227AEAD"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7E21C3"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GP::STDBNK-CENT</w:t>
            </w:r>
          </w:p>
        </w:tc>
        <w:tc>
          <w:tcPr>
            <w:tcW w:w="4083" w:type="dxa"/>
            <w:tcBorders>
              <w:top w:val="nil"/>
              <w:left w:val="nil"/>
              <w:bottom w:val="single" w:sz="4" w:space="0" w:color="auto"/>
              <w:right w:val="single" w:sz="4" w:space="0" w:color="auto"/>
            </w:tcBorders>
            <w:shd w:val="clear" w:color="auto" w:fill="auto"/>
            <w:noWrap/>
            <w:vAlign w:val="bottom"/>
            <w:hideMark/>
          </w:tcPr>
          <w:p w14:paraId="75E1D768"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FDO2326A2WT</w:t>
            </w:r>
          </w:p>
        </w:tc>
        <w:tc>
          <w:tcPr>
            <w:tcW w:w="6690" w:type="dxa"/>
            <w:tcBorders>
              <w:top w:val="nil"/>
              <w:left w:val="nil"/>
              <w:bottom w:val="single" w:sz="4" w:space="0" w:color="auto"/>
              <w:right w:val="single" w:sz="4" w:space="0" w:color="auto"/>
            </w:tcBorders>
            <w:shd w:val="clear" w:color="auto" w:fill="auto"/>
            <w:vAlign w:val="bottom"/>
            <w:hideMark/>
          </w:tcPr>
          <w:p w14:paraId="74119901"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211763E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6511AB"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WC::STDBNK-CNLWL</w:t>
            </w:r>
          </w:p>
        </w:tc>
        <w:tc>
          <w:tcPr>
            <w:tcW w:w="4083" w:type="dxa"/>
            <w:tcBorders>
              <w:top w:val="nil"/>
              <w:left w:val="nil"/>
              <w:bottom w:val="single" w:sz="4" w:space="0" w:color="auto"/>
              <w:right w:val="single" w:sz="4" w:space="0" w:color="auto"/>
            </w:tcBorders>
            <w:shd w:val="clear" w:color="auto" w:fill="auto"/>
            <w:noWrap/>
            <w:vAlign w:val="bottom"/>
            <w:hideMark/>
          </w:tcPr>
          <w:p w14:paraId="6B639965"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FDO2326A2YW</w:t>
            </w:r>
          </w:p>
        </w:tc>
        <w:tc>
          <w:tcPr>
            <w:tcW w:w="6690" w:type="dxa"/>
            <w:tcBorders>
              <w:top w:val="nil"/>
              <w:left w:val="nil"/>
              <w:bottom w:val="single" w:sz="4" w:space="0" w:color="auto"/>
              <w:right w:val="single" w:sz="4" w:space="0" w:color="auto"/>
            </w:tcBorders>
            <w:shd w:val="clear" w:color="auto" w:fill="auto"/>
            <w:vAlign w:val="bottom"/>
            <w:hideMark/>
          </w:tcPr>
          <w:p w14:paraId="6700B472"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Cisco ISR4331 Chassis</w:t>
            </w:r>
          </w:p>
        </w:tc>
      </w:tr>
      <w:tr w:rsidR="00B20733" w:rsidRPr="00096A6F" w14:paraId="66F931A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95FD994"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EC::STUTTERHEIM</w:t>
            </w:r>
          </w:p>
        </w:tc>
        <w:tc>
          <w:tcPr>
            <w:tcW w:w="4083" w:type="dxa"/>
            <w:tcBorders>
              <w:top w:val="nil"/>
              <w:left w:val="nil"/>
              <w:bottom w:val="single" w:sz="4" w:space="0" w:color="auto"/>
              <w:right w:val="single" w:sz="4" w:space="0" w:color="auto"/>
            </w:tcBorders>
            <w:shd w:val="clear" w:color="auto" w:fill="auto"/>
            <w:noWrap/>
            <w:vAlign w:val="bottom"/>
            <w:hideMark/>
          </w:tcPr>
          <w:p w14:paraId="0D2ABBA4"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FCZ140870RJ</w:t>
            </w:r>
          </w:p>
        </w:tc>
        <w:tc>
          <w:tcPr>
            <w:tcW w:w="6690" w:type="dxa"/>
            <w:tcBorders>
              <w:top w:val="nil"/>
              <w:left w:val="nil"/>
              <w:bottom w:val="single" w:sz="4" w:space="0" w:color="auto"/>
              <w:right w:val="single" w:sz="4" w:space="0" w:color="auto"/>
            </w:tcBorders>
            <w:shd w:val="clear" w:color="auto" w:fill="auto"/>
            <w:vAlign w:val="bottom"/>
            <w:hideMark/>
          </w:tcPr>
          <w:p w14:paraId="3B6D30E2" w14:textId="77777777" w:rsidR="00B20733" w:rsidRPr="00096A6F" w:rsidRDefault="00B20733" w:rsidP="00B20733">
            <w:pPr>
              <w:jc w:val="both"/>
              <w:rPr>
                <w:rFonts w:cs="Calibri"/>
                <w:color w:val="000000"/>
                <w:sz w:val="23"/>
                <w:szCs w:val="23"/>
                <w:lang w:val="en-US"/>
              </w:rPr>
            </w:pPr>
            <w:r w:rsidRPr="00096A6F">
              <w:rPr>
                <w:rFonts w:cs="Calibri"/>
                <w:color w:val="000000"/>
                <w:sz w:val="23"/>
                <w:szCs w:val="23"/>
                <w:lang w:val="en-US"/>
              </w:rPr>
              <w:t>CISCO2911/K9 chassis</w:t>
            </w:r>
          </w:p>
        </w:tc>
      </w:tr>
      <w:tr w:rsidR="00B20733" w:rsidRPr="00096A6F" w14:paraId="5D1D4AE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0F3C96A"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WC::SWELLENDAM</w:t>
            </w:r>
          </w:p>
        </w:tc>
        <w:tc>
          <w:tcPr>
            <w:tcW w:w="4083" w:type="dxa"/>
            <w:tcBorders>
              <w:top w:val="nil"/>
              <w:left w:val="nil"/>
              <w:bottom w:val="single" w:sz="4" w:space="0" w:color="auto"/>
              <w:right w:val="single" w:sz="4" w:space="0" w:color="auto"/>
            </w:tcBorders>
            <w:shd w:val="clear" w:color="auto" w:fill="auto"/>
            <w:noWrap/>
            <w:vAlign w:val="bottom"/>
            <w:hideMark/>
          </w:tcPr>
          <w:p w14:paraId="23829BE2"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FDO2244A1V9</w:t>
            </w:r>
          </w:p>
        </w:tc>
        <w:tc>
          <w:tcPr>
            <w:tcW w:w="6690" w:type="dxa"/>
            <w:tcBorders>
              <w:top w:val="nil"/>
              <w:left w:val="nil"/>
              <w:bottom w:val="single" w:sz="4" w:space="0" w:color="auto"/>
              <w:right w:val="single" w:sz="4" w:space="0" w:color="auto"/>
            </w:tcBorders>
            <w:shd w:val="clear" w:color="auto" w:fill="auto"/>
            <w:vAlign w:val="bottom"/>
            <w:hideMark/>
          </w:tcPr>
          <w:p w14:paraId="64A305AB"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167D37F4"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D02124" w14:textId="77777777" w:rsidR="00B20733" w:rsidRPr="00B60ADE" w:rsidRDefault="00B20733" w:rsidP="00B20733">
            <w:pPr>
              <w:jc w:val="both"/>
              <w:rPr>
                <w:rFonts w:cs="Calibri"/>
                <w:color w:val="000000"/>
                <w:sz w:val="23"/>
                <w:szCs w:val="23"/>
                <w:lang w:val="en-US"/>
              </w:rPr>
            </w:pPr>
            <w:r w:rsidRPr="00C105DD">
              <w:rPr>
                <w:rFonts w:cs="Calibri"/>
                <w:color w:val="000000"/>
                <w:sz w:val="23"/>
                <w:szCs w:val="23"/>
                <w:lang w:val="en-US"/>
              </w:rPr>
              <w:t>MSINGA</w:t>
            </w:r>
          </w:p>
        </w:tc>
        <w:tc>
          <w:tcPr>
            <w:tcW w:w="4083" w:type="dxa"/>
            <w:tcBorders>
              <w:top w:val="nil"/>
              <w:left w:val="nil"/>
              <w:bottom w:val="single" w:sz="4" w:space="0" w:color="auto"/>
              <w:right w:val="single" w:sz="4" w:space="0" w:color="auto"/>
            </w:tcBorders>
            <w:shd w:val="clear" w:color="auto" w:fill="auto"/>
            <w:noWrap/>
            <w:vAlign w:val="bottom"/>
            <w:hideMark/>
          </w:tcPr>
          <w:p w14:paraId="16944104" w14:textId="77777777" w:rsidR="00B20733" w:rsidRPr="00B60ADE" w:rsidRDefault="000F101D" w:rsidP="00B20733">
            <w:pPr>
              <w:jc w:val="both"/>
              <w:rPr>
                <w:rFonts w:cs="Calibri"/>
                <w:color w:val="000000"/>
                <w:sz w:val="23"/>
                <w:szCs w:val="23"/>
                <w:lang w:val="en-US"/>
              </w:rPr>
            </w:pPr>
            <w:r w:rsidRPr="00B60ADE">
              <w:rPr>
                <w:rFonts w:cs="Calibri"/>
                <w:color w:val="000000"/>
                <w:sz w:val="23"/>
                <w:szCs w:val="23"/>
                <w:lang w:val="en-US"/>
              </w:rPr>
              <w:t>FGL2111108D</w:t>
            </w:r>
          </w:p>
        </w:tc>
        <w:tc>
          <w:tcPr>
            <w:tcW w:w="6690" w:type="dxa"/>
            <w:tcBorders>
              <w:top w:val="nil"/>
              <w:left w:val="nil"/>
              <w:bottom w:val="single" w:sz="4" w:space="0" w:color="auto"/>
              <w:right w:val="single" w:sz="4" w:space="0" w:color="auto"/>
            </w:tcBorders>
            <w:shd w:val="clear" w:color="auto" w:fill="auto"/>
            <w:vAlign w:val="bottom"/>
            <w:hideMark/>
          </w:tcPr>
          <w:p w14:paraId="508EEF40" w14:textId="77777777" w:rsidR="00B20733" w:rsidRPr="00B60ADE" w:rsidRDefault="000F101D" w:rsidP="00B20733">
            <w:pPr>
              <w:jc w:val="both"/>
              <w:rPr>
                <w:rFonts w:cs="Calibri"/>
                <w:color w:val="000000"/>
                <w:sz w:val="23"/>
                <w:szCs w:val="23"/>
                <w:lang w:val="en-US"/>
              </w:rPr>
            </w:pPr>
            <w:r w:rsidRPr="00B60ADE">
              <w:rPr>
                <w:rFonts w:cs="Calibri"/>
                <w:color w:val="000000"/>
                <w:sz w:val="23"/>
                <w:szCs w:val="23"/>
                <w:lang w:val="en-US"/>
              </w:rPr>
              <w:t>CISCO2901/K9 chassis Hw Serial#: FGL2111108D Hw Revision: 1.0</w:t>
            </w:r>
          </w:p>
        </w:tc>
      </w:tr>
      <w:tr w:rsidR="00B20733" w:rsidRPr="00096A6F" w14:paraId="6795DCD8"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CD84CFA"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LP::THABAZIMBI</w:t>
            </w:r>
          </w:p>
        </w:tc>
        <w:tc>
          <w:tcPr>
            <w:tcW w:w="4083" w:type="dxa"/>
            <w:tcBorders>
              <w:top w:val="nil"/>
              <w:left w:val="nil"/>
              <w:bottom w:val="single" w:sz="4" w:space="0" w:color="auto"/>
              <w:right w:val="single" w:sz="4" w:space="0" w:color="auto"/>
            </w:tcBorders>
            <w:shd w:val="clear" w:color="auto" w:fill="auto"/>
            <w:noWrap/>
            <w:vAlign w:val="bottom"/>
            <w:hideMark/>
          </w:tcPr>
          <w:p w14:paraId="710DFBA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FGL200410A5</w:t>
            </w:r>
          </w:p>
        </w:tc>
        <w:tc>
          <w:tcPr>
            <w:tcW w:w="6690" w:type="dxa"/>
            <w:tcBorders>
              <w:top w:val="nil"/>
              <w:left w:val="nil"/>
              <w:bottom w:val="single" w:sz="4" w:space="0" w:color="auto"/>
              <w:right w:val="single" w:sz="4" w:space="0" w:color="auto"/>
            </w:tcBorders>
            <w:shd w:val="clear" w:color="auto" w:fill="auto"/>
            <w:vAlign w:val="bottom"/>
            <w:hideMark/>
          </w:tcPr>
          <w:p w14:paraId="407BC73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FGL200410A5 Hw Revision: 1.0</w:t>
            </w:r>
          </w:p>
        </w:tc>
      </w:tr>
      <w:tr w:rsidR="00B20733" w:rsidRPr="00096A6F" w14:paraId="5BC0224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B464B31"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MP::WHITERIVER</w:t>
            </w:r>
          </w:p>
        </w:tc>
        <w:tc>
          <w:tcPr>
            <w:tcW w:w="4083" w:type="dxa"/>
            <w:tcBorders>
              <w:top w:val="nil"/>
              <w:left w:val="nil"/>
              <w:bottom w:val="single" w:sz="4" w:space="0" w:color="auto"/>
              <w:right w:val="single" w:sz="4" w:space="0" w:color="auto"/>
            </w:tcBorders>
            <w:shd w:val="clear" w:color="auto" w:fill="auto"/>
            <w:noWrap/>
            <w:vAlign w:val="bottom"/>
            <w:hideMark/>
          </w:tcPr>
          <w:p w14:paraId="52BF9940"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FDO2132A284</w:t>
            </w:r>
          </w:p>
        </w:tc>
        <w:tc>
          <w:tcPr>
            <w:tcW w:w="6690" w:type="dxa"/>
            <w:tcBorders>
              <w:top w:val="nil"/>
              <w:left w:val="nil"/>
              <w:bottom w:val="single" w:sz="4" w:space="0" w:color="auto"/>
              <w:right w:val="single" w:sz="4" w:space="0" w:color="auto"/>
            </w:tcBorders>
            <w:shd w:val="clear" w:color="auto" w:fill="auto"/>
            <w:vAlign w:val="bottom"/>
            <w:hideMark/>
          </w:tcPr>
          <w:p w14:paraId="1B670F3C"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5F991EA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4EEC697"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NW::SWARTRUGNS</w:t>
            </w:r>
          </w:p>
        </w:tc>
        <w:tc>
          <w:tcPr>
            <w:tcW w:w="4083" w:type="dxa"/>
            <w:tcBorders>
              <w:top w:val="nil"/>
              <w:left w:val="nil"/>
              <w:bottom w:val="single" w:sz="4" w:space="0" w:color="auto"/>
              <w:right w:val="single" w:sz="4" w:space="0" w:color="auto"/>
            </w:tcBorders>
            <w:shd w:val="clear" w:color="auto" w:fill="auto"/>
            <w:noWrap/>
            <w:vAlign w:val="bottom"/>
            <w:hideMark/>
          </w:tcPr>
          <w:p w14:paraId="07458ACA"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FDO2244A1V1</w:t>
            </w:r>
          </w:p>
        </w:tc>
        <w:tc>
          <w:tcPr>
            <w:tcW w:w="6690" w:type="dxa"/>
            <w:tcBorders>
              <w:top w:val="nil"/>
              <w:left w:val="nil"/>
              <w:bottom w:val="single" w:sz="4" w:space="0" w:color="auto"/>
              <w:right w:val="single" w:sz="4" w:space="0" w:color="auto"/>
            </w:tcBorders>
            <w:shd w:val="clear" w:color="auto" w:fill="auto"/>
            <w:vAlign w:val="bottom"/>
            <w:hideMark/>
          </w:tcPr>
          <w:p w14:paraId="11EA2BA5"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55D2EDCB"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38B71F"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MP::KWAMHLUSHWA</w:t>
            </w:r>
          </w:p>
        </w:tc>
        <w:tc>
          <w:tcPr>
            <w:tcW w:w="4083" w:type="dxa"/>
            <w:tcBorders>
              <w:top w:val="nil"/>
              <w:left w:val="nil"/>
              <w:bottom w:val="single" w:sz="4" w:space="0" w:color="auto"/>
              <w:right w:val="single" w:sz="4" w:space="0" w:color="auto"/>
            </w:tcBorders>
            <w:shd w:val="clear" w:color="auto" w:fill="auto"/>
            <w:noWrap/>
            <w:vAlign w:val="bottom"/>
            <w:hideMark/>
          </w:tcPr>
          <w:p w14:paraId="6AD5CF50"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FCZ171091SA</w:t>
            </w:r>
          </w:p>
        </w:tc>
        <w:tc>
          <w:tcPr>
            <w:tcW w:w="6690" w:type="dxa"/>
            <w:tcBorders>
              <w:top w:val="nil"/>
              <w:left w:val="nil"/>
              <w:bottom w:val="single" w:sz="4" w:space="0" w:color="auto"/>
              <w:right w:val="single" w:sz="4" w:space="0" w:color="auto"/>
            </w:tcBorders>
            <w:shd w:val="clear" w:color="auto" w:fill="auto"/>
            <w:vAlign w:val="bottom"/>
            <w:hideMark/>
          </w:tcPr>
          <w:p w14:paraId="277F32F7"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FCZ171091SA Hw Revision: 1.0</w:t>
            </w:r>
          </w:p>
        </w:tc>
      </w:tr>
      <w:tr w:rsidR="00B20733" w:rsidRPr="00096A6F" w14:paraId="1CC7D3F6"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7F96A3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GP::BRKPAN-TSAKANE</w:t>
            </w:r>
          </w:p>
        </w:tc>
        <w:tc>
          <w:tcPr>
            <w:tcW w:w="4083" w:type="dxa"/>
            <w:tcBorders>
              <w:top w:val="nil"/>
              <w:left w:val="nil"/>
              <w:bottom w:val="single" w:sz="4" w:space="0" w:color="auto"/>
              <w:right w:val="single" w:sz="4" w:space="0" w:color="auto"/>
            </w:tcBorders>
            <w:shd w:val="clear" w:color="auto" w:fill="auto"/>
            <w:noWrap/>
            <w:vAlign w:val="bottom"/>
            <w:hideMark/>
          </w:tcPr>
          <w:p w14:paraId="566BFE1E"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FGL200410A1</w:t>
            </w:r>
          </w:p>
        </w:tc>
        <w:tc>
          <w:tcPr>
            <w:tcW w:w="6690" w:type="dxa"/>
            <w:tcBorders>
              <w:top w:val="nil"/>
              <w:left w:val="nil"/>
              <w:bottom w:val="single" w:sz="4" w:space="0" w:color="auto"/>
              <w:right w:val="single" w:sz="4" w:space="0" w:color="auto"/>
            </w:tcBorders>
            <w:shd w:val="clear" w:color="auto" w:fill="auto"/>
            <w:vAlign w:val="bottom"/>
            <w:hideMark/>
          </w:tcPr>
          <w:p w14:paraId="0800ABB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FGL200410A1 Hw Revision: 1.0</w:t>
            </w:r>
          </w:p>
        </w:tc>
      </w:tr>
      <w:tr w:rsidR="00B20733" w:rsidRPr="00096A6F" w14:paraId="0912ECCC" w14:textId="77777777" w:rsidTr="00023AB4">
        <w:trPr>
          <w:trHeight w:val="8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91B475B" w14:textId="77777777" w:rsidR="00B20733" w:rsidRPr="00B60ADE" w:rsidRDefault="00B20733" w:rsidP="00B20733">
            <w:pPr>
              <w:jc w:val="both"/>
              <w:rPr>
                <w:rFonts w:cs="Calibri"/>
                <w:color w:val="000000"/>
                <w:sz w:val="23"/>
                <w:szCs w:val="23"/>
                <w:lang w:val="en-US"/>
              </w:rPr>
            </w:pPr>
            <w:r w:rsidRPr="00C105DD">
              <w:rPr>
                <w:rFonts w:cs="Calibri"/>
                <w:color w:val="000000"/>
                <w:sz w:val="23"/>
                <w:szCs w:val="23"/>
                <w:lang w:val="en-US"/>
              </w:rPr>
              <w:t>EC::TSOMO</w:t>
            </w:r>
          </w:p>
        </w:tc>
        <w:tc>
          <w:tcPr>
            <w:tcW w:w="4083" w:type="dxa"/>
            <w:tcBorders>
              <w:top w:val="nil"/>
              <w:left w:val="nil"/>
              <w:bottom w:val="single" w:sz="4" w:space="0" w:color="auto"/>
              <w:right w:val="single" w:sz="4" w:space="0" w:color="auto"/>
            </w:tcBorders>
            <w:shd w:val="clear" w:color="auto" w:fill="auto"/>
            <w:noWrap/>
            <w:vAlign w:val="bottom"/>
            <w:hideMark/>
          </w:tcPr>
          <w:p w14:paraId="668D305E" w14:textId="77777777" w:rsidR="00B20733" w:rsidRPr="00B60ADE" w:rsidRDefault="00F01290" w:rsidP="00B20733">
            <w:pPr>
              <w:jc w:val="both"/>
              <w:rPr>
                <w:rFonts w:cs="Calibri"/>
                <w:color w:val="000000"/>
                <w:sz w:val="23"/>
                <w:szCs w:val="23"/>
                <w:lang w:val="en-US"/>
              </w:rPr>
            </w:pPr>
            <w:r w:rsidRPr="00B60ADE">
              <w:rPr>
                <w:rFonts w:cs="Calibri"/>
                <w:color w:val="000000"/>
                <w:sz w:val="23"/>
                <w:szCs w:val="23"/>
                <w:lang w:val="en-US"/>
              </w:rPr>
              <w:t>FDO2326A38R</w:t>
            </w:r>
          </w:p>
        </w:tc>
        <w:tc>
          <w:tcPr>
            <w:tcW w:w="6690" w:type="dxa"/>
            <w:tcBorders>
              <w:top w:val="nil"/>
              <w:left w:val="nil"/>
              <w:bottom w:val="single" w:sz="4" w:space="0" w:color="auto"/>
              <w:right w:val="single" w:sz="4" w:space="0" w:color="auto"/>
            </w:tcBorders>
            <w:shd w:val="clear" w:color="auto" w:fill="auto"/>
            <w:vAlign w:val="bottom"/>
            <w:hideMark/>
          </w:tcPr>
          <w:p w14:paraId="51857CD6" w14:textId="77777777" w:rsidR="00B20733" w:rsidRPr="00B60ADE" w:rsidRDefault="00F01290" w:rsidP="00B20733">
            <w:pPr>
              <w:jc w:val="both"/>
              <w:rPr>
                <w:rFonts w:cs="Calibri"/>
                <w:color w:val="000000"/>
                <w:sz w:val="23"/>
                <w:szCs w:val="23"/>
                <w:lang w:val="en-US"/>
              </w:rPr>
            </w:pPr>
            <w:r w:rsidRPr="00B60ADE">
              <w:rPr>
                <w:rFonts w:cs="Calibri"/>
                <w:color w:val="000000"/>
                <w:sz w:val="23"/>
                <w:szCs w:val="23"/>
                <w:lang w:val="en-US"/>
              </w:rPr>
              <w:t>Cisco ISR4321 Chassis</w:t>
            </w:r>
          </w:p>
        </w:tc>
      </w:tr>
      <w:tr w:rsidR="00B20733" w:rsidRPr="00096A6F" w14:paraId="25143D3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612F36D" w14:textId="77777777" w:rsidR="00B20733" w:rsidRPr="00C105DD" w:rsidRDefault="00B20733" w:rsidP="00B20733">
            <w:pPr>
              <w:jc w:val="both"/>
              <w:rPr>
                <w:rFonts w:cs="Calibri"/>
                <w:color w:val="000000"/>
                <w:sz w:val="23"/>
                <w:szCs w:val="23"/>
                <w:lang w:val="en-US"/>
              </w:rPr>
            </w:pPr>
            <w:r w:rsidRPr="00C105DD">
              <w:rPr>
                <w:rFonts w:cs="Calibri"/>
                <w:color w:val="000000"/>
                <w:sz w:val="23"/>
                <w:szCs w:val="23"/>
                <w:lang w:val="en-US"/>
              </w:rPr>
              <w:t>EC::TSOLO-SP</w:t>
            </w:r>
          </w:p>
        </w:tc>
        <w:tc>
          <w:tcPr>
            <w:tcW w:w="4083" w:type="dxa"/>
            <w:tcBorders>
              <w:top w:val="nil"/>
              <w:left w:val="nil"/>
              <w:bottom w:val="single" w:sz="4" w:space="0" w:color="auto"/>
              <w:right w:val="single" w:sz="4" w:space="0" w:color="auto"/>
            </w:tcBorders>
            <w:shd w:val="clear" w:color="auto" w:fill="auto"/>
            <w:noWrap/>
            <w:vAlign w:val="bottom"/>
            <w:hideMark/>
          </w:tcPr>
          <w:p w14:paraId="1011619C" w14:textId="77777777" w:rsidR="00B20733" w:rsidRPr="00C105DD" w:rsidRDefault="00F5468B" w:rsidP="00B20733">
            <w:pPr>
              <w:jc w:val="both"/>
              <w:rPr>
                <w:rFonts w:cs="Calibri"/>
                <w:color w:val="000000"/>
                <w:sz w:val="23"/>
                <w:szCs w:val="23"/>
                <w:lang w:val="en-US"/>
              </w:rPr>
            </w:pPr>
            <w:r w:rsidRPr="00B60ADE">
              <w:rPr>
                <w:rFonts w:cs="Calibri"/>
                <w:color w:val="000000"/>
                <w:sz w:val="23"/>
                <w:szCs w:val="23"/>
                <w:lang w:val="en-US"/>
              </w:rPr>
              <w:t>FDO2326A36X</w:t>
            </w:r>
          </w:p>
        </w:tc>
        <w:tc>
          <w:tcPr>
            <w:tcW w:w="6690" w:type="dxa"/>
            <w:tcBorders>
              <w:top w:val="nil"/>
              <w:left w:val="nil"/>
              <w:bottom w:val="single" w:sz="4" w:space="0" w:color="auto"/>
              <w:right w:val="single" w:sz="4" w:space="0" w:color="auto"/>
            </w:tcBorders>
            <w:shd w:val="clear" w:color="auto" w:fill="auto"/>
            <w:vAlign w:val="bottom"/>
            <w:hideMark/>
          </w:tcPr>
          <w:p w14:paraId="05DA5C51" w14:textId="77777777" w:rsidR="00B20733" w:rsidRPr="00C105DD" w:rsidRDefault="00F5468B" w:rsidP="00B20733">
            <w:pPr>
              <w:jc w:val="both"/>
              <w:rPr>
                <w:rFonts w:cs="Calibri"/>
                <w:color w:val="000000"/>
                <w:sz w:val="23"/>
                <w:szCs w:val="23"/>
                <w:lang w:val="en-US"/>
              </w:rPr>
            </w:pPr>
            <w:r w:rsidRPr="00B60ADE">
              <w:rPr>
                <w:rFonts w:cs="Calibri"/>
                <w:color w:val="000000"/>
                <w:sz w:val="23"/>
                <w:szCs w:val="23"/>
                <w:lang w:val="en-US"/>
              </w:rPr>
              <w:t>Cisco ISR4321 Chassis</w:t>
            </w:r>
          </w:p>
        </w:tc>
      </w:tr>
      <w:tr w:rsidR="00B20733" w:rsidRPr="00096A6F" w14:paraId="0D69EE3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7CF36C"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LP::TZANEEN</w:t>
            </w:r>
          </w:p>
        </w:tc>
        <w:tc>
          <w:tcPr>
            <w:tcW w:w="4083" w:type="dxa"/>
            <w:tcBorders>
              <w:top w:val="nil"/>
              <w:left w:val="nil"/>
              <w:bottom w:val="single" w:sz="4" w:space="0" w:color="auto"/>
              <w:right w:val="single" w:sz="4" w:space="0" w:color="auto"/>
            </w:tcBorders>
            <w:shd w:val="clear" w:color="auto" w:fill="auto"/>
            <w:noWrap/>
            <w:vAlign w:val="bottom"/>
            <w:hideMark/>
          </w:tcPr>
          <w:p w14:paraId="18932F8F"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FCZ170960JV</w:t>
            </w:r>
          </w:p>
        </w:tc>
        <w:tc>
          <w:tcPr>
            <w:tcW w:w="6690" w:type="dxa"/>
            <w:tcBorders>
              <w:top w:val="nil"/>
              <w:left w:val="nil"/>
              <w:bottom w:val="single" w:sz="4" w:space="0" w:color="auto"/>
              <w:right w:val="single" w:sz="4" w:space="0" w:color="auto"/>
            </w:tcBorders>
            <w:shd w:val="clear" w:color="auto" w:fill="auto"/>
            <w:vAlign w:val="bottom"/>
            <w:hideMark/>
          </w:tcPr>
          <w:p w14:paraId="619432B3"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CISCO2911/K9 chassis Hw Serial#: FCZ170960JV Hw Revision: 1.0</w:t>
            </w:r>
          </w:p>
        </w:tc>
      </w:tr>
      <w:tr w:rsidR="00B20733" w:rsidRPr="00096A6F" w14:paraId="57F6871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3E5ABF9"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KZN::UBOMBO</w:t>
            </w:r>
          </w:p>
        </w:tc>
        <w:tc>
          <w:tcPr>
            <w:tcW w:w="4083" w:type="dxa"/>
            <w:tcBorders>
              <w:top w:val="nil"/>
              <w:left w:val="nil"/>
              <w:bottom w:val="single" w:sz="4" w:space="0" w:color="auto"/>
              <w:right w:val="single" w:sz="4" w:space="0" w:color="auto"/>
            </w:tcBorders>
            <w:shd w:val="clear" w:color="auto" w:fill="auto"/>
            <w:noWrap/>
            <w:vAlign w:val="bottom"/>
            <w:hideMark/>
          </w:tcPr>
          <w:p w14:paraId="0D033512"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FDO2039A02L</w:t>
            </w:r>
          </w:p>
        </w:tc>
        <w:tc>
          <w:tcPr>
            <w:tcW w:w="6690" w:type="dxa"/>
            <w:tcBorders>
              <w:top w:val="nil"/>
              <w:left w:val="nil"/>
              <w:bottom w:val="single" w:sz="4" w:space="0" w:color="auto"/>
              <w:right w:val="single" w:sz="4" w:space="0" w:color="auto"/>
            </w:tcBorders>
            <w:shd w:val="clear" w:color="auto" w:fill="auto"/>
            <w:vAlign w:val="bottom"/>
            <w:hideMark/>
          </w:tcPr>
          <w:p w14:paraId="4F179D33"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B20733" w:rsidRPr="00096A6F" w14:paraId="714C46F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A87357"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KZN::UMBUMBULU</w:t>
            </w:r>
          </w:p>
        </w:tc>
        <w:tc>
          <w:tcPr>
            <w:tcW w:w="4083" w:type="dxa"/>
            <w:tcBorders>
              <w:top w:val="nil"/>
              <w:left w:val="nil"/>
              <w:bottom w:val="single" w:sz="4" w:space="0" w:color="auto"/>
              <w:right w:val="single" w:sz="4" w:space="0" w:color="auto"/>
            </w:tcBorders>
            <w:shd w:val="clear" w:color="auto" w:fill="auto"/>
            <w:noWrap/>
            <w:vAlign w:val="bottom"/>
            <w:hideMark/>
          </w:tcPr>
          <w:p w14:paraId="045D941F"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FCZ16337TSX</w:t>
            </w:r>
          </w:p>
        </w:tc>
        <w:tc>
          <w:tcPr>
            <w:tcW w:w="6690" w:type="dxa"/>
            <w:tcBorders>
              <w:top w:val="nil"/>
              <w:left w:val="nil"/>
              <w:bottom w:val="single" w:sz="4" w:space="0" w:color="auto"/>
              <w:right w:val="single" w:sz="4" w:space="0" w:color="auto"/>
            </w:tcBorders>
            <w:shd w:val="clear" w:color="auto" w:fill="auto"/>
            <w:vAlign w:val="bottom"/>
            <w:hideMark/>
          </w:tcPr>
          <w:p w14:paraId="15080FA1"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CISCO2911/K9 chassis Hw Serial#: FCZ16337TSX Hw Revision: 1.0</w:t>
            </w:r>
          </w:p>
        </w:tc>
      </w:tr>
      <w:tr w:rsidR="00B20733" w:rsidRPr="00096A6F" w14:paraId="2F147322"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64B4368" w14:textId="77777777" w:rsidR="00B20733" w:rsidRPr="00B60ADE" w:rsidRDefault="00B20733" w:rsidP="00B20733">
            <w:pPr>
              <w:jc w:val="both"/>
              <w:rPr>
                <w:rFonts w:cs="Calibri"/>
                <w:color w:val="000000"/>
                <w:sz w:val="23"/>
                <w:szCs w:val="23"/>
                <w:lang w:val="en-US"/>
              </w:rPr>
            </w:pPr>
            <w:r w:rsidRPr="00C105DD">
              <w:rPr>
                <w:rFonts w:cs="Calibri"/>
                <w:color w:val="000000"/>
                <w:sz w:val="23"/>
                <w:szCs w:val="23"/>
                <w:lang w:val="en-US"/>
              </w:rPr>
              <w:t>KZN::UMLAZI</w:t>
            </w:r>
          </w:p>
        </w:tc>
        <w:tc>
          <w:tcPr>
            <w:tcW w:w="4083" w:type="dxa"/>
            <w:tcBorders>
              <w:top w:val="nil"/>
              <w:left w:val="nil"/>
              <w:bottom w:val="single" w:sz="4" w:space="0" w:color="auto"/>
              <w:right w:val="single" w:sz="4" w:space="0" w:color="auto"/>
            </w:tcBorders>
            <w:shd w:val="clear" w:color="auto" w:fill="auto"/>
            <w:noWrap/>
            <w:vAlign w:val="bottom"/>
            <w:hideMark/>
          </w:tcPr>
          <w:p w14:paraId="60659FF5" w14:textId="77777777" w:rsidR="00B20733" w:rsidRPr="00B60ADE" w:rsidRDefault="004650F9" w:rsidP="00B20733">
            <w:pPr>
              <w:jc w:val="both"/>
              <w:rPr>
                <w:rFonts w:cs="Calibri"/>
                <w:color w:val="000000"/>
                <w:sz w:val="23"/>
                <w:szCs w:val="23"/>
                <w:lang w:val="en-US"/>
              </w:rPr>
            </w:pPr>
            <w:r w:rsidRPr="00B60ADE">
              <w:rPr>
                <w:rFonts w:cs="Calibri"/>
                <w:color w:val="000000"/>
                <w:sz w:val="23"/>
                <w:szCs w:val="23"/>
                <w:lang w:val="en-US"/>
              </w:rPr>
              <w:t>FGL2111107J</w:t>
            </w:r>
          </w:p>
        </w:tc>
        <w:tc>
          <w:tcPr>
            <w:tcW w:w="6690" w:type="dxa"/>
            <w:tcBorders>
              <w:top w:val="nil"/>
              <w:left w:val="nil"/>
              <w:bottom w:val="single" w:sz="4" w:space="0" w:color="auto"/>
              <w:right w:val="single" w:sz="4" w:space="0" w:color="auto"/>
            </w:tcBorders>
            <w:shd w:val="clear" w:color="auto" w:fill="auto"/>
            <w:vAlign w:val="bottom"/>
            <w:hideMark/>
          </w:tcPr>
          <w:p w14:paraId="35B6562B" w14:textId="77777777" w:rsidR="00B20733" w:rsidRPr="00B60ADE" w:rsidRDefault="004650F9" w:rsidP="00B20733">
            <w:pPr>
              <w:jc w:val="both"/>
              <w:rPr>
                <w:rFonts w:cs="Calibri"/>
                <w:color w:val="000000"/>
                <w:sz w:val="23"/>
                <w:szCs w:val="23"/>
                <w:lang w:val="en-US"/>
              </w:rPr>
            </w:pPr>
            <w:r w:rsidRPr="00B60ADE">
              <w:rPr>
                <w:rFonts w:cs="Calibri"/>
                <w:color w:val="000000"/>
                <w:sz w:val="23"/>
                <w:szCs w:val="23"/>
                <w:lang w:val="en-US"/>
              </w:rPr>
              <w:t>CISCO2901/K9 chassis Hw Serial#: FGL2111107J Hw Revision: 1.0</w:t>
            </w:r>
          </w:p>
        </w:tc>
      </w:tr>
      <w:tr w:rsidR="00B20733" w:rsidRPr="00096A6F" w14:paraId="15EC4E3A"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E91AC14"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EC::SAC::MTH-DMO</w:t>
            </w:r>
          </w:p>
        </w:tc>
        <w:tc>
          <w:tcPr>
            <w:tcW w:w="4083" w:type="dxa"/>
            <w:tcBorders>
              <w:top w:val="nil"/>
              <w:left w:val="nil"/>
              <w:bottom w:val="single" w:sz="4" w:space="0" w:color="auto"/>
              <w:right w:val="single" w:sz="4" w:space="0" w:color="auto"/>
            </w:tcBorders>
            <w:shd w:val="clear" w:color="auto" w:fill="auto"/>
            <w:noWrap/>
            <w:vAlign w:val="bottom"/>
            <w:hideMark/>
          </w:tcPr>
          <w:p w14:paraId="7583551A"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FDO2251E0QW</w:t>
            </w:r>
          </w:p>
        </w:tc>
        <w:tc>
          <w:tcPr>
            <w:tcW w:w="6690" w:type="dxa"/>
            <w:tcBorders>
              <w:top w:val="nil"/>
              <w:left w:val="nil"/>
              <w:bottom w:val="single" w:sz="4" w:space="0" w:color="auto"/>
              <w:right w:val="single" w:sz="4" w:space="0" w:color="auto"/>
            </w:tcBorders>
            <w:shd w:val="clear" w:color="auto" w:fill="auto"/>
            <w:vAlign w:val="bottom"/>
            <w:hideMark/>
          </w:tcPr>
          <w:p w14:paraId="4A64BE7B"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c36xx Stack</w:t>
            </w:r>
          </w:p>
        </w:tc>
      </w:tr>
      <w:tr w:rsidR="00B20733" w:rsidRPr="00096A6F" w14:paraId="2314F69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581BCDF"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KZN::UMZIMKULU</w:t>
            </w:r>
          </w:p>
        </w:tc>
        <w:tc>
          <w:tcPr>
            <w:tcW w:w="4083" w:type="dxa"/>
            <w:tcBorders>
              <w:top w:val="nil"/>
              <w:left w:val="nil"/>
              <w:bottom w:val="single" w:sz="4" w:space="0" w:color="auto"/>
              <w:right w:val="single" w:sz="4" w:space="0" w:color="auto"/>
            </w:tcBorders>
            <w:shd w:val="clear" w:color="auto" w:fill="auto"/>
            <w:noWrap/>
            <w:vAlign w:val="bottom"/>
            <w:hideMark/>
          </w:tcPr>
          <w:p w14:paraId="7D377A85"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FGL2111104Y</w:t>
            </w:r>
          </w:p>
        </w:tc>
        <w:tc>
          <w:tcPr>
            <w:tcW w:w="6690" w:type="dxa"/>
            <w:tcBorders>
              <w:top w:val="nil"/>
              <w:left w:val="nil"/>
              <w:bottom w:val="single" w:sz="4" w:space="0" w:color="auto"/>
              <w:right w:val="single" w:sz="4" w:space="0" w:color="auto"/>
            </w:tcBorders>
            <w:shd w:val="clear" w:color="auto" w:fill="auto"/>
            <w:vAlign w:val="bottom"/>
            <w:hideMark/>
          </w:tcPr>
          <w:p w14:paraId="54643368" w14:textId="77777777" w:rsidR="00B20733" w:rsidRPr="00C105DD" w:rsidRDefault="00B20733" w:rsidP="00B20733">
            <w:pPr>
              <w:jc w:val="both"/>
              <w:rPr>
                <w:rFonts w:cs="Calibri"/>
                <w:color w:val="000000"/>
                <w:sz w:val="23"/>
                <w:szCs w:val="23"/>
                <w:lang w:val="en-US"/>
              </w:rPr>
            </w:pPr>
            <w:r w:rsidRPr="00B60ADE">
              <w:rPr>
                <w:rFonts w:cs="Calibri"/>
                <w:color w:val="000000"/>
                <w:sz w:val="23"/>
                <w:szCs w:val="23"/>
                <w:lang w:val="en-US"/>
              </w:rPr>
              <w:t>CISCO2901/K9 chassis Hw Serial#: FGL2111104Y Hw Revision: 1.0</w:t>
            </w:r>
          </w:p>
        </w:tc>
      </w:tr>
      <w:tr w:rsidR="00B20733" w:rsidRPr="00096A6F" w14:paraId="3F0E7F74"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646036E"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NC::NAKOP-BP</w:t>
            </w:r>
          </w:p>
        </w:tc>
        <w:tc>
          <w:tcPr>
            <w:tcW w:w="4083" w:type="dxa"/>
            <w:tcBorders>
              <w:top w:val="nil"/>
              <w:left w:val="nil"/>
              <w:bottom w:val="single" w:sz="4" w:space="0" w:color="auto"/>
              <w:right w:val="single" w:sz="4" w:space="0" w:color="auto"/>
            </w:tcBorders>
            <w:shd w:val="clear" w:color="auto" w:fill="auto"/>
            <w:noWrap/>
            <w:vAlign w:val="bottom"/>
            <w:hideMark/>
          </w:tcPr>
          <w:p w14:paraId="76FE92B6"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FDO2326A2XD</w:t>
            </w:r>
          </w:p>
        </w:tc>
        <w:tc>
          <w:tcPr>
            <w:tcW w:w="6690" w:type="dxa"/>
            <w:tcBorders>
              <w:top w:val="nil"/>
              <w:left w:val="nil"/>
              <w:bottom w:val="single" w:sz="4" w:space="0" w:color="auto"/>
              <w:right w:val="single" w:sz="4" w:space="0" w:color="auto"/>
            </w:tcBorders>
            <w:shd w:val="clear" w:color="auto" w:fill="auto"/>
            <w:vAlign w:val="bottom"/>
            <w:hideMark/>
          </w:tcPr>
          <w:p w14:paraId="1F4F44C8" w14:textId="77777777" w:rsidR="00B20733" w:rsidRPr="00B60ADE" w:rsidRDefault="00B20733" w:rsidP="00B20733">
            <w:pPr>
              <w:jc w:val="both"/>
              <w:rPr>
                <w:rFonts w:cs="Calibri"/>
                <w:color w:val="000000"/>
                <w:sz w:val="23"/>
                <w:szCs w:val="23"/>
                <w:lang w:val="en-US"/>
              </w:rPr>
            </w:pPr>
            <w:r w:rsidRPr="00B60ADE">
              <w:rPr>
                <w:rFonts w:cs="Calibri"/>
                <w:color w:val="000000"/>
                <w:sz w:val="23"/>
                <w:szCs w:val="23"/>
                <w:lang w:val="en-US"/>
              </w:rPr>
              <w:t>Cisco ISR4331 Chassis</w:t>
            </w:r>
          </w:p>
        </w:tc>
      </w:tr>
      <w:tr w:rsidR="005213ED" w:rsidRPr="00096A6F" w14:paraId="7B9E20B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3C53F8" w14:textId="77777777" w:rsidR="005213ED" w:rsidRPr="00C105DD" w:rsidRDefault="005213ED" w:rsidP="005213ED">
            <w:pPr>
              <w:jc w:val="both"/>
              <w:rPr>
                <w:rFonts w:cs="Calibri"/>
                <w:color w:val="000000"/>
                <w:sz w:val="23"/>
                <w:szCs w:val="23"/>
                <w:lang w:val="en-US"/>
              </w:rPr>
            </w:pPr>
            <w:r w:rsidRPr="00C105DD">
              <w:rPr>
                <w:rFonts w:cs="Calibri"/>
                <w:color w:val="000000"/>
                <w:sz w:val="23"/>
                <w:szCs w:val="23"/>
                <w:lang w:val="en-US"/>
              </w:rPr>
              <w:t>NW::VENTERSDORP</w:t>
            </w:r>
          </w:p>
        </w:tc>
        <w:tc>
          <w:tcPr>
            <w:tcW w:w="4083" w:type="dxa"/>
            <w:tcBorders>
              <w:top w:val="nil"/>
              <w:left w:val="nil"/>
              <w:bottom w:val="single" w:sz="4" w:space="0" w:color="auto"/>
              <w:right w:val="single" w:sz="4" w:space="0" w:color="auto"/>
            </w:tcBorders>
            <w:shd w:val="clear" w:color="auto" w:fill="auto"/>
            <w:noWrap/>
            <w:vAlign w:val="bottom"/>
            <w:hideMark/>
          </w:tcPr>
          <w:p w14:paraId="676E07DD" w14:textId="77777777" w:rsidR="005213ED" w:rsidRPr="00C105DD" w:rsidRDefault="005213ED" w:rsidP="005213ED">
            <w:pPr>
              <w:jc w:val="both"/>
              <w:rPr>
                <w:rFonts w:cs="Calibri"/>
                <w:color w:val="000000"/>
                <w:sz w:val="23"/>
                <w:szCs w:val="23"/>
                <w:lang w:val="en-US"/>
              </w:rPr>
            </w:pPr>
            <w:r w:rsidRPr="00B60ADE">
              <w:rPr>
                <w:rFonts w:cs="Calibri"/>
                <w:color w:val="000000"/>
                <w:sz w:val="23"/>
                <w:szCs w:val="23"/>
                <w:lang w:val="en-US"/>
              </w:rPr>
              <w:t>FCZ1830C4AF</w:t>
            </w:r>
          </w:p>
        </w:tc>
        <w:tc>
          <w:tcPr>
            <w:tcW w:w="6690" w:type="dxa"/>
            <w:tcBorders>
              <w:top w:val="nil"/>
              <w:left w:val="nil"/>
              <w:bottom w:val="single" w:sz="4" w:space="0" w:color="auto"/>
              <w:right w:val="single" w:sz="4" w:space="0" w:color="auto"/>
            </w:tcBorders>
            <w:shd w:val="clear" w:color="auto" w:fill="auto"/>
            <w:vAlign w:val="bottom"/>
            <w:hideMark/>
          </w:tcPr>
          <w:p w14:paraId="0330A106"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CISCO2901/K9 chassis Hw Serial#: FCZ1830C4AF Hw Revision: 1.0</w:t>
            </w:r>
          </w:p>
        </w:tc>
      </w:tr>
      <w:tr w:rsidR="005213ED" w:rsidRPr="00096A6F" w14:paraId="356D677F"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592B5F"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MP::VOLKSRUST-DHA</w:t>
            </w:r>
          </w:p>
        </w:tc>
        <w:tc>
          <w:tcPr>
            <w:tcW w:w="4083" w:type="dxa"/>
            <w:tcBorders>
              <w:top w:val="nil"/>
              <w:left w:val="nil"/>
              <w:bottom w:val="single" w:sz="4" w:space="0" w:color="auto"/>
              <w:right w:val="single" w:sz="4" w:space="0" w:color="auto"/>
            </w:tcBorders>
            <w:shd w:val="clear" w:color="auto" w:fill="auto"/>
            <w:noWrap/>
            <w:vAlign w:val="bottom"/>
            <w:hideMark/>
          </w:tcPr>
          <w:p w14:paraId="03E1E336"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FCZ1830C4AS</w:t>
            </w:r>
          </w:p>
        </w:tc>
        <w:tc>
          <w:tcPr>
            <w:tcW w:w="6690" w:type="dxa"/>
            <w:tcBorders>
              <w:top w:val="nil"/>
              <w:left w:val="nil"/>
              <w:bottom w:val="single" w:sz="4" w:space="0" w:color="auto"/>
              <w:right w:val="single" w:sz="4" w:space="0" w:color="auto"/>
            </w:tcBorders>
            <w:shd w:val="clear" w:color="auto" w:fill="auto"/>
            <w:vAlign w:val="bottom"/>
            <w:hideMark/>
          </w:tcPr>
          <w:p w14:paraId="0BD6404C"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CISCO2901/K9 chassis Hw Serial#: FCZ1830C4AS Hw Revision: 1.0</w:t>
            </w:r>
          </w:p>
        </w:tc>
      </w:tr>
      <w:tr w:rsidR="005213ED" w:rsidRPr="00096A6F" w14:paraId="65FA7F7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1283C58" w14:textId="77777777" w:rsidR="005213ED" w:rsidRPr="00C105DD" w:rsidRDefault="005213ED" w:rsidP="005213ED">
            <w:pPr>
              <w:jc w:val="both"/>
              <w:rPr>
                <w:rFonts w:cs="Calibri"/>
                <w:color w:val="000000"/>
                <w:sz w:val="23"/>
                <w:szCs w:val="23"/>
                <w:lang w:val="en-US"/>
              </w:rPr>
            </w:pPr>
            <w:r w:rsidRPr="00B60ADE">
              <w:rPr>
                <w:rFonts w:cs="Calibri"/>
                <w:color w:val="000000"/>
                <w:sz w:val="23"/>
                <w:szCs w:val="23"/>
                <w:lang w:val="en-US"/>
              </w:rPr>
              <w:t>WC::VREDENDAL</w:t>
            </w:r>
          </w:p>
        </w:tc>
        <w:tc>
          <w:tcPr>
            <w:tcW w:w="4083" w:type="dxa"/>
            <w:tcBorders>
              <w:top w:val="nil"/>
              <w:left w:val="nil"/>
              <w:bottom w:val="single" w:sz="4" w:space="0" w:color="auto"/>
              <w:right w:val="single" w:sz="4" w:space="0" w:color="auto"/>
            </w:tcBorders>
            <w:shd w:val="clear" w:color="auto" w:fill="auto"/>
            <w:noWrap/>
            <w:vAlign w:val="bottom"/>
            <w:hideMark/>
          </w:tcPr>
          <w:p w14:paraId="3F9FC134" w14:textId="77777777" w:rsidR="005213ED" w:rsidRPr="00C105DD" w:rsidRDefault="005213ED" w:rsidP="005213ED">
            <w:pPr>
              <w:jc w:val="both"/>
              <w:rPr>
                <w:rFonts w:cs="Calibri"/>
                <w:color w:val="000000"/>
                <w:sz w:val="23"/>
                <w:szCs w:val="23"/>
                <w:lang w:val="en-US"/>
              </w:rPr>
            </w:pPr>
            <w:r w:rsidRPr="00B60ADE">
              <w:rPr>
                <w:rFonts w:cs="Calibri"/>
                <w:color w:val="000000"/>
                <w:sz w:val="23"/>
                <w:szCs w:val="23"/>
                <w:lang w:val="en-US"/>
              </w:rPr>
              <w:t>FGL21111093</w:t>
            </w:r>
          </w:p>
        </w:tc>
        <w:tc>
          <w:tcPr>
            <w:tcW w:w="6690" w:type="dxa"/>
            <w:tcBorders>
              <w:top w:val="nil"/>
              <w:left w:val="nil"/>
              <w:bottom w:val="single" w:sz="4" w:space="0" w:color="auto"/>
              <w:right w:val="single" w:sz="4" w:space="0" w:color="auto"/>
            </w:tcBorders>
            <w:shd w:val="clear" w:color="auto" w:fill="auto"/>
            <w:vAlign w:val="bottom"/>
            <w:hideMark/>
          </w:tcPr>
          <w:p w14:paraId="6EC3BB6F" w14:textId="77777777" w:rsidR="005213ED" w:rsidRPr="00C105DD" w:rsidRDefault="005213ED" w:rsidP="005213ED">
            <w:pPr>
              <w:jc w:val="both"/>
              <w:rPr>
                <w:rFonts w:cs="Calibri"/>
                <w:color w:val="000000"/>
                <w:sz w:val="23"/>
                <w:szCs w:val="23"/>
                <w:lang w:val="en-US"/>
              </w:rPr>
            </w:pPr>
            <w:r w:rsidRPr="00B60ADE">
              <w:rPr>
                <w:rFonts w:cs="Calibri"/>
                <w:color w:val="000000"/>
                <w:sz w:val="23"/>
                <w:szCs w:val="23"/>
                <w:lang w:val="en-US"/>
              </w:rPr>
              <w:t>CISCO2901/K9 chassis Hw Serial#: FGL21111093 Hw Revision: 1.0</w:t>
            </w:r>
          </w:p>
        </w:tc>
      </w:tr>
      <w:tr w:rsidR="005213ED" w:rsidRPr="00096A6F" w14:paraId="18004F65"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5F8F908"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WC::VREDENBURG</w:t>
            </w:r>
          </w:p>
        </w:tc>
        <w:tc>
          <w:tcPr>
            <w:tcW w:w="4083" w:type="dxa"/>
            <w:tcBorders>
              <w:top w:val="nil"/>
              <w:left w:val="nil"/>
              <w:bottom w:val="single" w:sz="4" w:space="0" w:color="auto"/>
              <w:right w:val="single" w:sz="4" w:space="0" w:color="auto"/>
            </w:tcBorders>
            <w:shd w:val="clear" w:color="auto" w:fill="auto"/>
            <w:noWrap/>
            <w:vAlign w:val="bottom"/>
            <w:hideMark/>
          </w:tcPr>
          <w:p w14:paraId="4B768AF6"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FCZ1830C4AG</w:t>
            </w:r>
          </w:p>
        </w:tc>
        <w:tc>
          <w:tcPr>
            <w:tcW w:w="6690" w:type="dxa"/>
            <w:tcBorders>
              <w:top w:val="nil"/>
              <w:left w:val="nil"/>
              <w:bottom w:val="single" w:sz="4" w:space="0" w:color="auto"/>
              <w:right w:val="single" w:sz="4" w:space="0" w:color="auto"/>
            </w:tcBorders>
            <w:shd w:val="clear" w:color="auto" w:fill="auto"/>
            <w:vAlign w:val="bottom"/>
            <w:hideMark/>
          </w:tcPr>
          <w:p w14:paraId="1DBDDE27"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 xml:space="preserve">CISCO2901/K9 chassis Hw Serial#: </w:t>
            </w:r>
            <w:r w:rsidR="00D857C6" w:rsidRPr="00B60ADE">
              <w:rPr>
                <w:rFonts w:cs="Calibri"/>
                <w:color w:val="000000"/>
                <w:sz w:val="23"/>
                <w:szCs w:val="23"/>
                <w:lang w:val="en-US"/>
              </w:rPr>
              <w:t>FGL21111094</w:t>
            </w:r>
            <w:r w:rsidRPr="00B60ADE">
              <w:rPr>
                <w:rFonts w:cs="Calibri"/>
                <w:color w:val="000000"/>
                <w:sz w:val="23"/>
                <w:szCs w:val="23"/>
                <w:lang w:val="en-US"/>
              </w:rPr>
              <w:t xml:space="preserve"> Hw Revision: 1.0</w:t>
            </w:r>
          </w:p>
        </w:tc>
      </w:tr>
      <w:tr w:rsidR="005213ED" w:rsidRPr="00096A6F" w14:paraId="130436E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EF28545" w14:textId="77777777" w:rsidR="005213ED" w:rsidRPr="00B60ADE" w:rsidRDefault="005213ED" w:rsidP="005213ED">
            <w:pPr>
              <w:jc w:val="both"/>
              <w:rPr>
                <w:rFonts w:cs="Calibri"/>
                <w:color w:val="000000"/>
                <w:sz w:val="23"/>
                <w:szCs w:val="23"/>
                <w:lang w:val="en-US"/>
              </w:rPr>
            </w:pPr>
            <w:r w:rsidRPr="00C105DD">
              <w:rPr>
                <w:rFonts w:cs="Calibri"/>
                <w:color w:val="000000"/>
                <w:sz w:val="23"/>
                <w:szCs w:val="23"/>
                <w:lang w:val="en-US"/>
              </w:rPr>
              <w:t>KZN::VULAMEHLO-SC</w:t>
            </w:r>
          </w:p>
        </w:tc>
        <w:tc>
          <w:tcPr>
            <w:tcW w:w="4083" w:type="dxa"/>
            <w:tcBorders>
              <w:top w:val="nil"/>
              <w:left w:val="nil"/>
              <w:bottom w:val="single" w:sz="4" w:space="0" w:color="auto"/>
              <w:right w:val="single" w:sz="4" w:space="0" w:color="auto"/>
            </w:tcBorders>
            <w:shd w:val="clear" w:color="auto" w:fill="auto"/>
            <w:noWrap/>
            <w:vAlign w:val="bottom"/>
            <w:hideMark/>
          </w:tcPr>
          <w:p w14:paraId="18EF8F05" w14:textId="77777777" w:rsidR="005213ED" w:rsidRPr="00B60ADE" w:rsidRDefault="00D857C6" w:rsidP="005213ED">
            <w:pPr>
              <w:jc w:val="both"/>
              <w:rPr>
                <w:rFonts w:cs="Calibri"/>
                <w:color w:val="000000"/>
                <w:sz w:val="23"/>
                <w:szCs w:val="23"/>
                <w:lang w:val="en-US"/>
              </w:rPr>
            </w:pPr>
            <w:r w:rsidRPr="00B60ADE">
              <w:rPr>
                <w:rFonts w:cs="Calibri"/>
                <w:color w:val="000000"/>
                <w:sz w:val="23"/>
                <w:szCs w:val="23"/>
                <w:lang w:val="en-US"/>
              </w:rPr>
              <w:t>FGL21111094</w:t>
            </w:r>
          </w:p>
        </w:tc>
        <w:tc>
          <w:tcPr>
            <w:tcW w:w="6690" w:type="dxa"/>
            <w:tcBorders>
              <w:top w:val="nil"/>
              <w:left w:val="nil"/>
              <w:bottom w:val="single" w:sz="4" w:space="0" w:color="auto"/>
              <w:right w:val="single" w:sz="4" w:space="0" w:color="auto"/>
            </w:tcBorders>
            <w:shd w:val="clear" w:color="auto" w:fill="auto"/>
            <w:vAlign w:val="bottom"/>
            <w:hideMark/>
          </w:tcPr>
          <w:p w14:paraId="394E7C52" w14:textId="77777777" w:rsidR="005213ED" w:rsidRPr="00B60ADE" w:rsidRDefault="00D857C6" w:rsidP="005213ED">
            <w:pPr>
              <w:jc w:val="both"/>
              <w:rPr>
                <w:rFonts w:cs="Calibri"/>
                <w:color w:val="000000"/>
                <w:sz w:val="23"/>
                <w:szCs w:val="23"/>
                <w:lang w:val="en-US"/>
              </w:rPr>
            </w:pPr>
            <w:r w:rsidRPr="00B60ADE">
              <w:rPr>
                <w:rFonts w:cs="Calibri"/>
                <w:color w:val="000000"/>
                <w:sz w:val="23"/>
                <w:szCs w:val="23"/>
                <w:lang w:val="en-US"/>
              </w:rPr>
              <w:t>CISCO2901/K9 chassis Hw Serial#: FCZ1830C4AG Hw Revision: 1.0</w:t>
            </w:r>
          </w:p>
        </w:tc>
      </w:tr>
      <w:tr w:rsidR="005213ED" w:rsidRPr="00096A6F" w14:paraId="357A92EF"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BAD89E"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KZN::UMZUMBE</w:t>
            </w:r>
          </w:p>
        </w:tc>
        <w:tc>
          <w:tcPr>
            <w:tcW w:w="4083" w:type="dxa"/>
            <w:tcBorders>
              <w:top w:val="nil"/>
              <w:left w:val="nil"/>
              <w:bottom w:val="single" w:sz="4" w:space="0" w:color="auto"/>
              <w:right w:val="single" w:sz="4" w:space="0" w:color="auto"/>
            </w:tcBorders>
            <w:shd w:val="clear" w:color="auto" w:fill="auto"/>
            <w:noWrap/>
            <w:vAlign w:val="bottom"/>
            <w:hideMark/>
          </w:tcPr>
          <w:p w14:paraId="5214EEAD"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FGL21111094</w:t>
            </w:r>
          </w:p>
        </w:tc>
        <w:tc>
          <w:tcPr>
            <w:tcW w:w="6690" w:type="dxa"/>
            <w:tcBorders>
              <w:top w:val="nil"/>
              <w:left w:val="nil"/>
              <w:bottom w:val="single" w:sz="4" w:space="0" w:color="auto"/>
              <w:right w:val="single" w:sz="4" w:space="0" w:color="auto"/>
            </w:tcBorders>
            <w:shd w:val="clear" w:color="auto" w:fill="auto"/>
            <w:vAlign w:val="bottom"/>
            <w:hideMark/>
          </w:tcPr>
          <w:p w14:paraId="0815556B" w14:textId="77777777" w:rsidR="005213ED" w:rsidRPr="00B60ADE" w:rsidRDefault="005213ED" w:rsidP="005213ED">
            <w:pPr>
              <w:jc w:val="both"/>
              <w:rPr>
                <w:rFonts w:cs="Calibri"/>
                <w:color w:val="000000"/>
                <w:sz w:val="23"/>
                <w:szCs w:val="23"/>
                <w:lang w:val="en-US"/>
              </w:rPr>
            </w:pPr>
            <w:r w:rsidRPr="00B60ADE">
              <w:rPr>
                <w:rFonts w:cs="Calibri"/>
                <w:color w:val="000000"/>
                <w:sz w:val="23"/>
                <w:szCs w:val="23"/>
                <w:lang w:val="en-US"/>
              </w:rPr>
              <w:t>CISCO2901/K9 chassis Hw Serial#: FGL21111094 Hw Revision: 1.0</w:t>
            </w:r>
          </w:p>
        </w:tc>
      </w:tr>
      <w:tr w:rsidR="00D70A7F" w:rsidRPr="00096A6F" w14:paraId="3508A312"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A63A2FB" w14:textId="77777777" w:rsidR="00D70A7F" w:rsidRPr="00C105DD" w:rsidRDefault="00D70A7F" w:rsidP="00D70A7F">
            <w:pPr>
              <w:jc w:val="both"/>
              <w:rPr>
                <w:rFonts w:cs="Calibri"/>
                <w:color w:val="000000"/>
                <w:sz w:val="23"/>
                <w:szCs w:val="23"/>
                <w:lang w:val="en-US"/>
              </w:rPr>
            </w:pPr>
            <w:r w:rsidRPr="00C105DD">
              <w:rPr>
                <w:rFonts w:cs="Calibri"/>
                <w:color w:val="000000"/>
                <w:sz w:val="23"/>
                <w:szCs w:val="23"/>
                <w:lang w:val="en-US"/>
              </w:rPr>
              <w:t>LP::VUWANI</w:t>
            </w:r>
          </w:p>
        </w:tc>
        <w:tc>
          <w:tcPr>
            <w:tcW w:w="4083" w:type="dxa"/>
            <w:tcBorders>
              <w:top w:val="nil"/>
              <w:left w:val="nil"/>
              <w:bottom w:val="single" w:sz="4" w:space="0" w:color="auto"/>
              <w:right w:val="single" w:sz="4" w:space="0" w:color="auto"/>
            </w:tcBorders>
            <w:shd w:val="clear" w:color="auto" w:fill="auto"/>
            <w:noWrap/>
            <w:vAlign w:val="bottom"/>
            <w:hideMark/>
          </w:tcPr>
          <w:p w14:paraId="1B704DF4" w14:textId="77777777" w:rsidR="00D70A7F" w:rsidRPr="00C105DD" w:rsidRDefault="00D70A7F" w:rsidP="00D70A7F">
            <w:pPr>
              <w:jc w:val="both"/>
              <w:rPr>
                <w:rFonts w:cs="Calibri"/>
                <w:color w:val="000000"/>
                <w:sz w:val="23"/>
                <w:szCs w:val="23"/>
                <w:lang w:val="en-US"/>
              </w:rPr>
            </w:pPr>
            <w:r w:rsidRPr="00B60ADE">
              <w:rPr>
                <w:rFonts w:cs="Calibri"/>
                <w:color w:val="000000"/>
                <w:sz w:val="23"/>
                <w:szCs w:val="23"/>
                <w:lang w:val="en-US"/>
              </w:rPr>
              <w:t>FCZ180961E8</w:t>
            </w:r>
          </w:p>
        </w:tc>
        <w:tc>
          <w:tcPr>
            <w:tcW w:w="6690" w:type="dxa"/>
            <w:tcBorders>
              <w:top w:val="nil"/>
              <w:left w:val="nil"/>
              <w:bottom w:val="single" w:sz="4" w:space="0" w:color="auto"/>
              <w:right w:val="single" w:sz="4" w:space="0" w:color="auto"/>
            </w:tcBorders>
            <w:shd w:val="clear" w:color="auto" w:fill="auto"/>
            <w:vAlign w:val="bottom"/>
            <w:hideMark/>
          </w:tcPr>
          <w:p w14:paraId="3E6B4A28" w14:textId="77777777" w:rsidR="00D70A7F" w:rsidRPr="00C105DD" w:rsidRDefault="00D70A7F" w:rsidP="00D70A7F">
            <w:pPr>
              <w:jc w:val="both"/>
              <w:rPr>
                <w:rFonts w:cs="Calibri"/>
                <w:color w:val="000000"/>
                <w:sz w:val="23"/>
                <w:szCs w:val="23"/>
                <w:lang w:val="en-US"/>
              </w:rPr>
            </w:pPr>
            <w:r w:rsidRPr="00B60ADE">
              <w:rPr>
                <w:rFonts w:cs="Calibri"/>
                <w:color w:val="000000"/>
                <w:sz w:val="23"/>
                <w:szCs w:val="23"/>
                <w:lang w:val="en-US"/>
              </w:rPr>
              <w:t>CISCO2921/K9 chassis Hw Serial#: FCZ180961E8 Hw Revision: 1.0</w:t>
            </w:r>
          </w:p>
        </w:tc>
      </w:tr>
      <w:tr w:rsidR="00D70A7F" w:rsidRPr="00096A6F" w14:paraId="456B0B80"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64A868" w14:textId="77777777" w:rsidR="00D70A7F" w:rsidRPr="00B60ADE" w:rsidRDefault="00D70A7F" w:rsidP="00D70A7F">
            <w:pPr>
              <w:jc w:val="both"/>
              <w:rPr>
                <w:rFonts w:cs="Calibri"/>
                <w:color w:val="000000"/>
                <w:sz w:val="23"/>
                <w:szCs w:val="23"/>
                <w:lang w:val="en-US"/>
              </w:rPr>
            </w:pPr>
            <w:r w:rsidRPr="00C105DD">
              <w:rPr>
                <w:rFonts w:cs="Calibri"/>
                <w:color w:val="000000"/>
                <w:sz w:val="23"/>
                <w:szCs w:val="23"/>
                <w:lang w:val="en-US"/>
              </w:rPr>
              <w:t>EC::WILLOWVALE</w:t>
            </w:r>
          </w:p>
        </w:tc>
        <w:tc>
          <w:tcPr>
            <w:tcW w:w="4083" w:type="dxa"/>
            <w:tcBorders>
              <w:top w:val="nil"/>
              <w:left w:val="nil"/>
              <w:bottom w:val="single" w:sz="4" w:space="0" w:color="auto"/>
              <w:right w:val="single" w:sz="4" w:space="0" w:color="auto"/>
            </w:tcBorders>
            <w:shd w:val="clear" w:color="auto" w:fill="auto"/>
            <w:noWrap/>
            <w:vAlign w:val="bottom"/>
            <w:hideMark/>
          </w:tcPr>
          <w:p w14:paraId="5B9D6077" w14:textId="77777777" w:rsidR="00D70A7F" w:rsidRPr="00B60ADE" w:rsidRDefault="006428AA" w:rsidP="00D70A7F">
            <w:pPr>
              <w:jc w:val="both"/>
              <w:rPr>
                <w:rFonts w:cs="Calibri"/>
                <w:color w:val="000000"/>
                <w:sz w:val="23"/>
                <w:szCs w:val="23"/>
                <w:lang w:val="en-US"/>
              </w:rPr>
            </w:pPr>
            <w:r w:rsidRPr="00B60ADE">
              <w:rPr>
                <w:rFonts w:cs="Calibri"/>
                <w:color w:val="000000"/>
                <w:sz w:val="23"/>
                <w:szCs w:val="23"/>
                <w:lang w:val="en-US"/>
              </w:rPr>
              <w:t>FDO2326A2XQ</w:t>
            </w:r>
          </w:p>
        </w:tc>
        <w:tc>
          <w:tcPr>
            <w:tcW w:w="6690" w:type="dxa"/>
            <w:tcBorders>
              <w:top w:val="nil"/>
              <w:left w:val="nil"/>
              <w:bottom w:val="single" w:sz="4" w:space="0" w:color="auto"/>
              <w:right w:val="single" w:sz="4" w:space="0" w:color="auto"/>
            </w:tcBorders>
            <w:shd w:val="clear" w:color="auto" w:fill="auto"/>
            <w:vAlign w:val="bottom"/>
            <w:hideMark/>
          </w:tcPr>
          <w:p w14:paraId="3F8AA865" w14:textId="77777777" w:rsidR="00D70A7F" w:rsidRPr="00B60ADE" w:rsidRDefault="006428AA" w:rsidP="00D70A7F">
            <w:pPr>
              <w:jc w:val="both"/>
              <w:rPr>
                <w:rFonts w:cs="Calibri"/>
                <w:color w:val="000000"/>
                <w:sz w:val="23"/>
                <w:szCs w:val="23"/>
                <w:lang w:val="en-US"/>
              </w:rPr>
            </w:pPr>
            <w:r w:rsidRPr="00B60ADE">
              <w:rPr>
                <w:rFonts w:cs="Calibri"/>
                <w:color w:val="000000"/>
                <w:sz w:val="23"/>
                <w:szCs w:val="23"/>
                <w:lang w:val="en-US"/>
              </w:rPr>
              <w:t>Cisco ISR4331 Chassis</w:t>
            </w:r>
          </w:p>
        </w:tc>
      </w:tr>
      <w:tr w:rsidR="00D70A7F" w:rsidRPr="00096A6F" w14:paraId="58F3F71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6A4FB0D" w14:textId="77777777" w:rsidR="00D70A7F" w:rsidRPr="00C105DD" w:rsidRDefault="00D70A7F" w:rsidP="00D70A7F">
            <w:pPr>
              <w:jc w:val="both"/>
              <w:rPr>
                <w:rFonts w:cs="Calibri"/>
                <w:color w:val="000000"/>
                <w:sz w:val="23"/>
                <w:szCs w:val="23"/>
                <w:lang w:val="en-US"/>
              </w:rPr>
            </w:pPr>
            <w:r w:rsidRPr="00B60ADE">
              <w:rPr>
                <w:rFonts w:cs="Calibri"/>
                <w:color w:val="000000"/>
                <w:sz w:val="23"/>
                <w:szCs w:val="23"/>
                <w:lang w:val="en-US"/>
              </w:rPr>
              <w:t>NW::WLMRNSTD-SP</w:t>
            </w:r>
          </w:p>
        </w:tc>
        <w:tc>
          <w:tcPr>
            <w:tcW w:w="4083" w:type="dxa"/>
            <w:tcBorders>
              <w:top w:val="nil"/>
              <w:left w:val="nil"/>
              <w:bottom w:val="single" w:sz="4" w:space="0" w:color="auto"/>
              <w:right w:val="single" w:sz="4" w:space="0" w:color="auto"/>
            </w:tcBorders>
            <w:shd w:val="clear" w:color="auto" w:fill="auto"/>
            <w:noWrap/>
            <w:vAlign w:val="bottom"/>
            <w:hideMark/>
          </w:tcPr>
          <w:p w14:paraId="723FFB7C" w14:textId="77777777" w:rsidR="00D70A7F" w:rsidRPr="00C105DD" w:rsidRDefault="00D70A7F" w:rsidP="00D70A7F">
            <w:pPr>
              <w:jc w:val="both"/>
              <w:rPr>
                <w:rFonts w:cs="Calibri"/>
                <w:color w:val="000000"/>
                <w:sz w:val="23"/>
                <w:szCs w:val="23"/>
                <w:lang w:val="en-US"/>
              </w:rPr>
            </w:pPr>
            <w:r w:rsidRPr="00B60ADE">
              <w:rPr>
                <w:rFonts w:cs="Calibri"/>
                <w:color w:val="000000"/>
                <w:sz w:val="23"/>
                <w:szCs w:val="23"/>
                <w:lang w:val="en-US"/>
              </w:rPr>
              <w:t>FCZ181091G2</w:t>
            </w:r>
          </w:p>
        </w:tc>
        <w:tc>
          <w:tcPr>
            <w:tcW w:w="6690" w:type="dxa"/>
            <w:tcBorders>
              <w:top w:val="nil"/>
              <w:left w:val="nil"/>
              <w:bottom w:val="single" w:sz="4" w:space="0" w:color="auto"/>
              <w:right w:val="single" w:sz="4" w:space="0" w:color="auto"/>
            </w:tcBorders>
            <w:shd w:val="clear" w:color="auto" w:fill="auto"/>
            <w:vAlign w:val="bottom"/>
            <w:hideMark/>
          </w:tcPr>
          <w:p w14:paraId="1B9FB51E" w14:textId="77777777" w:rsidR="00D70A7F" w:rsidRPr="00C105DD" w:rsidRDefault="00D70A7F" w:rsidP="00D70A7F">
            <w:pPr>
              <w:jc w:val="both"/>
              <w:rPr>
                <w:rFonts w:cs="Calibri"/>
                <w:color w:val="000000"/>
                <w:sz w:val="23"/>
                <w:szCs w:val="23"/>
                <w:lang w:val="en-US"/>
              </w:rPr>
            </w:pPr>
            <w:r w:rsidRPr="00B60ADE">
              <w:rPr>
                <w:rFonts w:cs="Calibri"/>
                <w:color w:val="000000"/>
                <w:sz w:val="23"/>
                <w:szCs w:val="23"/>
                <w:lang w:val="en-US"/>
              </w:rPr>
              <w:t>CISCO2901/K9 chassis Hw Serial#: FCZ181091G2 Hw Revision: 1.0</w:t>
            </w:r>
          </w:p>
        </w:tc>
      </w:tr>
      <w:tr w:rsidR="00D70A7F" w:rsidRPr="00096A6F" w14:paraId="4DD3B08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25C3515" w14:textId="77777777" w:rsidR="00D70A7F" w:rsidRPr="00B60ADE" w:rsidRDefault="00D70A7F" w:rsidP="00D70A7F">
            <w:pPr>
              <w:jc w:val="both"/>
              <w:rPr>
                <w:rFonts w:cs="Calibri"/>
                <w:color w:val="000000"/>
                <w:sz w:val="23"/>
                <w:szCs w:val="23"/>
                <w:lang w:val="en-US"/>
              </w:rPr>
            </w:pPr>
            <w:r w:rsidRPr="00B60ADE">
              <w:rPr>
                <w:rFonts w:cs="Calibri"/>
                <w:color w:val="000000"/>
                <w:sz w:val="23"/>
                <w:szCs w:val="23"/>
                <w:lang w:val="en-US"/>
              </w:rPr>
              <w:t>EC::ZWELITSHA</w:t>
            </w:r>
          </w:p>
        </w:tc>
        <w:tc>
          <w:tcPr>
            <w:tcW w:w="4083" w:type="dxa"/>
            <w:tcBorders>
              <w:top w:val="nil"/>
              <w:left w:val="nil"/>
              <w:bottom w:val="single" w:sz="4" w:space="0" w:color="auto"/>
              <w:right w:val="single" w:sz="4" w:space="0" w:color="auto"/>
            </w:tcBorders>
            <w:shd w:val="clear" w:color="auto" w:fill="auto"/>
            <w:noWrap/>
            <w:vAlign w:val="bottom"/>
            <w:hideMark/>
          </w:tcPr>
          <w:p w14:paraId="466D31C8" w14:textId="77777777" w:rsidR="00D70A7F" w:rsidRPr="00B60ADE" w:rsidRDefault="00D70A7F" w:rsidP="00D70A7F">
            <w:pPr>
              <w:jc w:val="both"/>
              <w:rPr>
                <w:rFonts w:cs="Calibri"/>
                <w:color w:val="000000"/>
                <w:sz w:val="23"/>
                <w:szCs w:val="23"/>
                <w:lang w:val="en-US"/>
              </w:rPr>
            </w:pPr>
            <w:r w:rsidRPr="00B60ADE">
              <w:rPr>
                <w:rFonts w:cs="Calibri"/>
                <w:color w:val="000000"/>
                <w:sz w:val="23"/>
                <w:szCs w:val="23"/>
                <w:lang w:val="en-US"/>
              </w:rPr>
              <w:t>FDO2523M07C</w:t>
            </w:r>
          </w:p>
        </w:tc>
        <w:tc>
          <w:tcPr>
            <w:tcW w:w="6690" w:type="dxa"/>
            <w:tcBorders>
              <w:top w:val="nil"/>
              <w:left w:val="nil"/>
              <w:bottom w:val="single" w:sz="4" w:space="0" w:color="auto"/>
              <w:right w:val="single" w:sz="4" w:space="0" w:color="auto"/>
            </w:tcBorders>
            <w:shd w:val="clear" w:color="auto" w:fill="auto"/>
            <w:vAlign w:val="bottom"/>
            <w:hideMark/>
          </w:tcPr>
          <w:p w14:paraId="661BA69D" w14:textId="77777777" w:rsidR="00D70A7F" w:rsidRPr="00B60ADE" w:rsidRDefault="00D70A7F" w:rsidP="00D70A7F">
            <w:pPr>
              <w:jc w:val="both"/>
              <w:rPr>
                <w:rFonts w:cs="Calibri"/>
                <w:color w:val="000000"/>
                <w:sz w:val="23"/>
                <w:szCs w:val="23"/>
                <w:lang w:val="en-US"/>
              </w:rPr>
            </w:pPr>
            <w:r w:rsidRPr="00B60ADE">
              <w:rPr>
                <w:rFonts w:cs="Calibri"/>
                <w:color w:val="000000"/>
                <w:sz w:val="23"/>
                <w:szCs w:val="23"/>
                <w:lang w:val="en-US"/>
              </w:rPr>
              <w:t>Cisco ISR4321 Chassis</w:t>
            </w:r>
          </w:p>
        </w:tc>
      </w:tr>
      <w:tr w:rsidR="00D70A7F" w:rsidRPr="00096A6F" w14:paraId="3354B5B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D27D634" w14:textId="77777777" w:rsidR="00D70A7F" w:rsidRPr="00023AB4" w:rsidRDefault="00D70A7F" w:rsidP="00D70A7F">
            <w:pPr>
              <w:jc w:val="both"/>
              <w:rPr>
                <w:rFonts w:cs="Calibri"/>
                <w:color w:val="000000"/>
                <w:sz w:val="23"/>
                <w:szCs w:val="23"/>
                <w:highlight w:val="cyan"/>
                <w:lang w:val="en-US"/>
              </w:rPr>
            </w:pPr>
            <w:r w:rsidRPr="00096A6F">
              <w:rPr>
                <w:rFonts w:cs="Calibri"/>
                <w:color w:val="000000"/>
                <w:sz w:val="23"/>
                <w:szCs w:val="23"/>
                <w:lang w:val="en-US"/>
              </w:rPr>
              <w:t>EC::ABSA-PE</w:t>
            </w:r>
          </w:p>
        </w:tc>
        <w:tc>
          <w:tcPr>
            <w:tcW w:w="4083" w:type="dxa"/>
            <w:tcBorders>
              <w:top w:val="nil"/>
              <w:left w:val="nil"/>
              <w:bottom w:val="single" w:sz="4" w:space="0" w:color="auto"/>
              <w:right w:val="single" w:sz="4" w:space="0" w:color="auto"/>
            </w:tcBorders>
            <w:shd w:val="clear" w:color="auto" w:fill="auto"/>
            <w:noWrap/>
            <w:vAlign w:val="bottom"/>
            <w:hideMark/>
          </w:tcPr>
          <w:p w14:paraId="0C515459" w14:textId="77777777" w:rsidR="00D70A7F" w:rsidRPr="00023AB4" w:rsidRDefault="00D70A7F" w:rsidP="00D70A7F">
            <w:pPr>
              <w:jc w:val="both"/>
              <w:rPr>
                <w:rFonts w:cs="Calibri"/>
                <w:color w:val="000000"/>
                <w:sz w:val="23"/>
                <w:szCs w:val="23"/>
                <w:highlight w:val="cyan"/>
                <w:lang w:val="en-US"/>
              </w:rPr>
            </w:pPr>
            <w:r w:rsidRPr="00096A6F">
              <w:rPr>
                <w:rFonts w:cs="Calibri"/>
                <w:color w:val="000000"/>
                <w:sz w:val="23"/>
                <w:szCs w:val="23"/>
                <w:lang w:val="en-US"/>
              </w:rPr>
              <w:t>FDO2244A18Y</w:t>
            </w:r>
          </w:p>
        </w:tc>
        <w:tc>
          <w:tcPr>
            <w:tcW w:w="6690" w:type="dxa"/>
            <w:tcBorders>
              <w:top w:val="nil"/>
              <w:left w:val="nil"/>
              <w:bottom w:val="single" w:sz="4" w:space="0" w:color="auto"/>
              <w:right w:val="single" w:sz="4" w:space="0" w:color="auto"/>
            </w:tcBorders>
            <w:shd w:val="clear" w:color="auto" w:fill="auto"/>
            <w:vAlign w:val="bottom"/>
            <w:hideMark/>
          </w:tcPr>
          <w:p w14:paraId="271D8A70" w14:textId="77777777" w:rsidR="00D70A7F" w:rsidRPr="00023AB4" w:rsidRDefault="00D70A7F" w:rsidP="00D70A7F">
            <w:pPr>
              <w:jc w:val="both"/>
              <w:rPr>
                <w:rFonts w:cs="Calibri"/>
                <w:color w:val="000000"/>
                <w:sz w:val="23"/>
                <w:szCs w:val="23"/>
                <w:highlight w:val="cyan"/>
                <w:lang w:val="en-US"/>
              </w:rPr>
            </w:pPr>
            <w:r w:rsidRPr="00096A6F">
              <w:rPr>
                <w:rFonts w:cs="Calibri"/>
                <w:color w:val="000000"/>
                <w:sz w:val="23"/>
                <w:szCs w:val="23"/>
                <w:lang w:val="en-US"/>
              </w:rPr>
              <w:t>Cisco ISR4331 Chassis</w:t>
            </w:r>
          </w:p>
        </w:tc>
      </w:tr>
      <w:tr w:rsidR="00D70A7F" w:rsidRPr="00096A6F" w14:paraId="7F947ED9"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3CB1A52"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EC::PE-STNDRDBNK</w:t>
            </w:r>
          </w:p>
        </w:tc>
        <w:tc>
          <w:tcPr>
            <w:tcW w:w="4083" w:type="dxa"/>
            <w:tcBorders>
              <w:top w:val="nil"/>
              <w:left w:val="nil"/>
              <w:bottom w:val="single" w:sz="4" w:space="0" w:color="auto"/>
              <w:right w:val="single" w:sz="4" w:space="0" w:color="auto"/>
            </w:tcBorders>
            <w:shd w:val="clear" w:color="auto" w:fill="auto"/>
            <w:noWrap/>
            <w:vAlign w:val="bottom"/>
            <w:hideMark/>
          </w:tcPr>
          <w:p w14:paraId="31BD9F85"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FDO2326A2YS</w:t>
            </w:r>
          </w:p>
        </w:tc>
        <w:tc>
          <w:tcPr>
            <w:tcW w:w="6690" w:type="dxa"/>
            <w:tcBorders>
              <w:top w:val="nil"/>
              <w:left w:val="nil"/>
              <w:bottom w:val="single" w:sz="4" w:space="0" w:color="auto"/>
              <w:right w:val="single" w:sz="4" w:space="0" w:color="auto"/>
            </w:tcBorders>
            <w:shd w:val="clear" w:color="auto" w:fill="auto"/>
            <w:vAlign w:val="bottom"/>
            <w:hideMark/>
          </w:tcPr>
          <w:p w14:paraId="529D8217"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Cisco ISR4331 Chassis</w:t>
            </w:r>
          </w:p>
        </w:tc>
      </w:tr>
      <w:tr w:rsidR="00D70A7F" w:rsidRPr="00096A6F" w14:paraId="1044693B"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D34A82"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EC::ALWLNRTH</w:t>
            </w:r>
          </w:p>
        </w:tc>
        <w:tc>
          <w:tcPr>
            <w:tcW w:w="4083" w:type="dxa"/>
            <w:tcBorders>
              <w:top w:val="nil"/>
              <w:left w:val="nil"/>
              <w:bottom w:val="single" w:sz="4" w:space="0" w:color="auto"/>
              <w:right w:val="single" w:sz="4" w:space="0" w:color="auto"/>
            </w:tcBorders>
            <w:shd w:val="clear" w:color="auto" w:fill="auto"/>
            <w:noWrap/>
            <w:vAlign w:val="bottom"/>
            <w:hideMark/>
          </w:tcPr>
          <w:p w14:paraId="0ADE4ADA"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FGL2105100K</w:t>
            </w:r>
          </w:p>
        </w:tc>
        <w:tc>
          <w:tcPr>
            <w:tcW w:w="6690" w:type="dxa"/>
            <w:tcBorders>
              <w:top w:val="nil"/>
              <w:left w:val="nil"/>
              <w:bottom w:val="single" w:sz="4" w:space="0" w:color="auto"/>
              <w:right w:val="single" w:sz="4" w:space="0" w:color="auto"/>
            </w:tcBorders>
            <w:shd w:val="clear" w:color="auto" w:fill="auto"/>
            <w:vAlign w:val="bottom"/>
            <w:hideMark/>
          </w:tcPr>
          <w:p w14:paraId="0CEA36C9"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CISCO2901/K9 chassis Hw Serial#: FGL2105100K Hw Revision: 1.0</w:t>
            </w:r>
          </w:p>
        </w:tc>
      </w:tr>
      <w:tr w:rsidR="00D70A7F" w:rsidRPr="00096A6F" w14:paraId="25E5A497"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85B65B"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FS::BOTSHABELO</w:t>
            </w:r>
          </w:p>
        </w:tc>
        <w:tc>
          <w:tcPr>
            <w:tcW w:w="4083" w:type="dxa"/>
            <w:tcBorders>
              <w:top w:val="nil"/>
              <w:left w:val="nil"/>
              <w:bottom w:val="single" w:sz="4" w:space="0" w:color="auto"/>
              <w:right w:val="single" w:sz="4" w:space="0" w:color="auto"/>
            </w:tcBorders>
            <w:shd w:val="clear" w:color="auto" w:fill="auto"/>
            <w:noWrap/>
            <w:vAlign w:val="bottom"/>
            <w:hideMark/>
          </w:tcPr>
          <w:p w14:paraId="43B18432"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FCZ16337TTC</w:t>
            </w:r>
          </w:p>
        </w:tc>
        <w:tc>
          <w:tcPr>
            <w:tcW w:w="6690" w:type="dxa"/>
            <w:tcBorders>
              <w:top w:val="nil"/>
              <w:left w:val="nil"/>
              <w:bottom w:val="single" w:sz="4" w:space="0" w:color="auto"/>
              <w:right w:val="single" w:sz="4" w:space="0" w:color="auto"/>
            </w:tcBorders>
            <w:shd w:val="clear" w:color="auto" w:fill="auto"/>
            <w:vAlign w:val="bottom"/>
            <w:hideMark/>
          </w:tcPr>
          <w:p w14:paraId="0C29426A" w14:textId="77777777" w:rsidR="00D70A7F" w:rsidRPr="00096A6F" w:rsidRDefault="00D70A7F" w:rsidP="00D70A7F">
            <w:pPr>
              <w:jc w:val="both"/>
              <w:rPr>
                <w:rFonts w:cs="Calibri"/>
                <w:color w:val="000000"/>
                <w:sz w:val="23"/>
                <w:szCs w:val="23"/>
                <w:lang w:val="en-US"/>
              </w:rPr>
            </w:pPr>
            <w:r w:rsidRPr="00096A6F">
              <w:rPr>
                <w:rFonts w:cs="Calibri"/>
                <w:color w:val="000000"/>
                <w:sz w:val="23"/>
                <w:szCs w:val="23"/>
                <w:lang w:val="en-US"/>
              </w:rPr>
              <w:t>CISCO2911/K9 chassis Hw Serial#: FCZ16337TTC Hw Revision: 1.0</w:t>
            </w:r>
          </w:p>
        </w:tc>
      </w:tr>
      <w:tr w:rsidR="00D70A7F" w:rsidRPr="00096A6F" w14:paraId="29F499E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5E804A7" w14:textId="77777777" w:rsidR="00D70A7F" w:rsidRPr="00B60ADE" w:rsidRDefault="00D70A7F" w:rsidP="00D70A7F">
            <w:pPr>
              <w:jc w:val="both"/>
              <w:rPr>
                <w:rFonts w:cs="Calibri"/>
                <w:color w:val="000000"/>
                <w:sz w:val="23"/>
                <w:szCs w:val="23"/>
                <w:lang w:val="en-US"/>
              </w:rPr>
            </w:pPr>
            <w:r w:rsidRPr="00C105DD">
              <w:rPr>
                <w:rFonts w:cs="Calibri"/>
                <w:color w:val="000000"/>
                <w:sz w:val="23"/>
                <w:szCs w:val="23"/>
                <w:lang w:val="en-US"/>
              </w:rPr>
              <w:t>FS::BRANDFORT</w:t>
            </w:r>
          </w:p>
        </w:tc>
        <w:tc>
          <w:tcPr>
            <w:tcW w:w="4083" w:type="dxa"/>
            <w:tcBorders>
              <w:top w:val="nil"/>
              <w:left w:val="nil"/>
              <w:bottom w:val="single" w:sz="4" w:space="0" w:color="auto"/>
              <w:right w:val="single" w:sz="4" w:space="0" w:color="auto"/>
            </w:tcBorders>
            <w:shd w:val="clear" w:color="auto" w:fill="auto"/>
            <w:noWrap/>
            <w:vAlign w:val="bottom"/>
            <w:hideMark/>
          </w:tcPr>
          <w:p w14:paraId="610765AA" w14:textId="77777777" w:rsidR="00D70A7F" w:rsidRPr="00B60ADE" w:rsidRDefault="00910DED" w:rsidP="00D70A7F">
            <w:pPr>
              <w:jc w:val="both"/>
              <w:rPr>
                <w:rFonts w:cs="Calibri"/>
                <w:color w:val="000000"/>
                <w:sz w:val="23"/>
                <w:szCs w:val="23"/>
                <w:lang w:val="en-US"/>
              </w:rPr>
            </w:pPr>
            <w:r w:rsidRPr="00B60ADE">
              <w:rPr>
                <w:rFonts w:cs="Calibri"/>
                <w:color w:val="000000"/>
                <w:sz w:val="23"/>
                <w:szCs w:val="23"/>
                <w:lang w:val="en-US"/>
              </w:rPr>
              <w:t>FGL193122U5</w:t>
            </w:r>
          </w:p>
        </w:tc>
        <w:tc>
          <w:tcPr>
            <w:tcW w:w="6690" w:type="dxa"/>
            <w:tcBorders>
              <w:top w:val="nil"/>
              <w:left w:val="nil"/>
              <w:bottom w:val="single" w:sz="4" w:space="0" w:color="auto"/>
              <w:right w:val="single" w:sz="4" w:space="0" w:color="auto"/>
            </w:tcBorders>
            <w:shd w:val="clear" w:color="auto" w:fill="auto"/>
            <w:vAlign w:val="bottom"/>
            <w:hideMark/>
          </w:tcPr>
          <w:p w14:paraId="73D41348" w14:textId="77777777" w:rsidR="00D70A7F" w:rsidRPr="00B60ADE" w:rsidRDefault="00910DED" w:rsidP="00D70A7F">
            <w:pPr>
              <w:jc w:val="both"/>
              <w:rPr>
                <w:rFonts w:cs="Calibri"/>
                <w:color w:val="000000"/>
                <w:sz w:val="23"/>
                <w:szCs w:val="23"/>
                <w:lang w:val="en-US"/>
              </w:rPr>
            </w:pPr>
            <w:r w:rsidRPr="00B60ADE">
              <w:rPr>
                <w:rFonts w:cs="Calibri"/>
                <w:color w:val="000000"/>
                <w:sz w:val="23"/>
                <w:szCs w:val="23"/>
                <w:lang w:val="en-US"/>
              </w:rPr>
              <w:t>CISCO2911/K9 chassis Hw Serial#: FGL193122U5 Hw Revision: 1.0</w:t>
            </w:r>
          </w:p>
        </w:tc>
      </w:tr>
      <w:tr w:rsidR="00910DED" w:rsidRPr="00096A6F" w14:paraId="39E66CB8" w14:textId="77777777" w:rsidTr="00023AB4">
        <w:trPr>
          <w:trHeight w:val="8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C130B9" w14:textId="77777777" w:rsidR="00910DED" w:rsidRPr="00B60ADE" w:rsidRDefault="00910DED" w:rsidP="00910DED">
            <w:pPr>
              <w:jc w:val="both"/>
              <w:rPr>
                <w:rFonts w:cs="Calibri"/>
                <w:color w:val="000000"/>
                <w:sz w:val="23"/>
                <w:szCs w:val="23"/>
                <w:lang w:val="en-US"/>
              </w:rPr>
            </w:pPr>
            <w:r w:rsidRPr="00C105DD">
              <w:rPr>
                <w:rFonts w:cs="Calibri"/>
                <w:color w:val="000000"/>
                <w:sz w:val="23"/>
                <w:szCs w:val="23"/>
                <w:lang w:val="en-US"/>
              </w:rPr>
              <w:t>FS::BOTHAVILLE</w:t>
            </w:r>
          </w:p>
        </w:tc>
        <w:tc>
          <w:tcPr>
            <w:tcW w:w="4083" w:type="dxa"/>
            <w:tcBorders>
              <w:top w:val="nil"/>
              <w:left w:val="nil"/>
              <w:bottom w:val="single" w:sz="4" w:space="0" w:color="auto"/>
              <w:right w:val="single" w:sz="4" w:space="0" w:color="auto"/>
            </w:tcBorders>
            <w:shd w:val="clear" w:color="auto" w:fill="auto"/>
            <w:noWrap/>
            <w:vAlign w:val="bottom"/>
            <w:hideMark/>
          </w:tcPr>
          <w:p w14:paraId="39770213" w14:textId="77777777" w:rsidR="00910DED" w:rsidRPr="00B60ADE" w:rsidRDefault="00910DED" w:rsidP="00910DED">
            <w:pPr>
              <w:jc w:val="both"/>
              <w:rPr>
                <w:rFonts w:cs="Calibri"/>
                <w:color w:val="000000"/>
                <w:sz w:val="23"/>
                <w:szCs w:val="23"/>
                <w:lang w:val="en-US"/>
              </w:rPr>
            </w:pPr>
            <w:r w:rsidRPr="00B60ADE">
              <w:rPr>
                <w:rFonts w:cs="Calibri"/>
                <w:color w:val="000000"/>
                <w:sz w:val="23"/>
                <w:szCs w:val="23"/>
                <w:lang w:val="en-US"/>
              </w:rPr>
              <w:t>FGL193122U4</w:t>
            </w:r>
          </w:p>
        </w:tc>
        <w:tc>
          <w:tcPr>
            <w:tcW w:w="6690" w:type="dxa"/>
            <w:tcBorders>
              <w:top w:val="nil"/>
              <w:left w:val="nil"/>
              <w:bottom w:val="single" w:sz="4" w:space="0" w:color="auto"/>
              <w:right w:val="single" w:sz="4" w:space="0" w:color="auto"/>
            </w:tcBorders>
            <w:shd w:val="clear" w:color="auto" w:fill="auto"/>
            <w:vAlign w:val="bottom"/>
            <w:hideMark/>
          </w:tcPr>
          <w:p w14:paraId="259756B7" w14:textId="77777777" w:rsidR="00910DED" w:rsidRPr="00C105DD" w:rsidRDefault="00910DED" w:rsidP="00910DED">
            <w:pPr>
              <w:jc w:val="both"/>
              <w:rPr>
                <w:rFonts w:cs="Calibri"/>
                <w:color w:val="000000"/>
                <w:sz w:val="23"/>
                <w:szCs w:val="23"/>
                <w:lang w:val="en-US"/>
              </w:rPr>
            </w:pPr>
            <w:r w:rsidRPr="00B60ADE">
              <w:rPr>
                <w:rFonts w:cs="Calibri"/>
                <w:color w:val="000000"/>
                <w:sz w:val="23"/>
                <w:szCs w:val="23"/>
                <w:lang w:val="en-US"/>
              </w:rPr>
              <w:t>CISCO2901/K9 chassis Hw Serial#: FGL193122U4 Hw Revision: 1.0</w:t>
            </w:r>
          </w:p>
        </w:tc>
      </w:tr>
      <w:tr w:rsidR="00F442EA" w:rsidRPr="00096A6F" w14:paraId="601A526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E59833" w14:textId="77777777" w:rsidR="00F442EA" w:rsidRPr="00C105DD" w:rsidRDefault="00F442EA" w:rsidP="00F442EA">
            <w:pPr>
              <w:jc w:val="both"/>
              <w:rPr>
                <w:rFonts w:cs="Calibri"/>
                <w:color w:val="000000"/>
                <w:sz w:val="23"/>
                <w:szCs w:val="23"/>
                <w:lang w:val="en-US"/>
              </w:rPr>
            </w:pPr>
            <w:r w:rsidRPr="00C105DD">
              <w:rPr>
                <w:rFonts w:cs="Calibri"/>
                <w:color w:val="000000"/>
                <w:sz w:val="23"/>
                <w:szCs w:val="23"/>
                <w:lang w:val="en-US"/>
              </w:rPr>
              <w:t>EC::BRGRSDRP</w:t>
            </w:r>
          </w:p>
        </w:tc>
        <w:tc>
          <w:tcPr>
            <w:tcW w:w="4083" w:type="dxa"/>
            <w:tcBorders>
              <w:top w:val="nil"/>
              <w:left w:val="nil"/>
              <w:bottom w:val="single" w:sz="4" w:space="0" w:color="auto"/>
              <w:right w:val="single" w:sz="4" w:space="0" w:color="auto"/>
            </w:tcBorders>
            <w:shd w:val="clear" w:color="auto" w:fill="auto"/>
            <w:noWrap/>
            <w:vAlign w:val="bottom"/>
            <w:hideMark/>
          </w:tcPr>
          <w:p w14:paraId="1E0CAFB3" w14:textId="77777777" w:rsidR="00F442EA" w:rsidRPr="00C105DD" w:rsidRDefault="00F442EA" w:rsidP="00F442EA">
            <w:pPr>
              <w:jc w:val="both"/>
              <w:rPr>
                <w:rFonts w:cs="Calibri"/>
                <w:color w:val="000000"/>
                <w:sz w:val="23"/>
                <w:szCs w:val="23"/>
                <w:lang w:val="en-US"/>
              </w:rPr>
            </w:pPr>
            <w:r w:rsidRPr="00B60ADE">
              <w:rPr>
                <w:rFonts w:cs="Calibri"/>
                <w:color w:val="000000"/>
                <w:sz w:val="23"/>
                <w:szCs w:val="23"/>
                <w:lang w:val="en-US"/>
              </w:rPr>
              <w:t>FGL20041066</w:t>
            </w:r>
          </w:p>
        </w:tc>
        <w:tc>
          <w:tcPr>
            <w:tcW w:w="6690" w:type="dxa"/>
            <w:tcBorders>
              <w:top w:val="nil"/>
              <w:left w:val="nil"/>
              <w:bottom w:val="single" w:sz="4" w:space="0" w:color="auto"/>
              <w:right w:val="single" w:sz="4" w:space="0" w:color="auto"/>
            </w:tcBorders>
            <w:shd w:val="clear" w:color="auto" w:fill="auto"/>
            <w:vAlign w:val="bottom"/>
            <w:hideMark/>
          </w:tcPr>
          <w:p w14:paraId="67BD3154" w14:textId="77777777" w:rsidR="00F442EA" w:rsidRPr="00C105DD" w:rsidRDefault="00F442EA" w:rsidP="00F442EA">
            <w:pPr>
              <w:jc w:val="both"/>
              <w:rPr>
                <w:rFonts w:cs="Calibri"/>
                <w:color w:val="000000"/>
                <w:sz w:val="23"/>
                <w:szCs w:val="23"/>
                <w:lang w:val="en-US"/>
              </w:rPr>
            </w:pPr>
            <w:r w:rsidRPr="00B60ADE">
              <w:rPr>
                <w:rFonts w:cs="Calibri"/>
                <w:color w:val="000000"/>
                <w:sz w:val="23"/>
                <w:szCs w:val="23"/>
                <w:lang w:val="en-US"/>
              </w:rPr>
              <w:t>CISCO2901/K9 chassis Hw Serial#: FGL20041066 Hw Revision: 1.0</w:t>
            </w:r>
          </w:p>
        </w:tc>
      </w:tr>
      <w:tr w:rsidR="00F442EA" w:rsidRPr="00096A6F" w14:paraId="4BE2296B"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CD85963" w14:textId="77777777" w:rsidR="00F442EA" w:rsidRPr="00C105DD" w:rsidRDefault="00F442EA" w:rsidP="00F442EA">
            <w:pPr>
              <w:jc w:val="both"/>
              <w:rPr>
                <w:rFonts w:cs="Calibri"/>
                <w:color w:val="000000"/>
                <w:sz w:val="23"/>
                <w:szCs w:val="23"/>
                <w:lang w:val="en-US"/>
              </w:rPr>
            </w:pPr>
            <w:r w:rsidRPr="00C105DD">
              <w:rPr>
                <w:rFonts w:cs="Calibri"/>
                <w:color w:val="000000"/>
                <w:sz w:val="23"/>
                <w:szCs w:val="23"/>
                <w:lang w:val="en-US"/>
              </w:rPr>
              <w:t>FS::FICKSBURG-SP</w:t>
            </w:r>
          </w:p>
        </w:tc>
        <w:tc>
          <w:tcPr>
            <w:tcW w:w="4083" w:type="dxa"/>
            <w:tcBorders>
              <w:top w:val="nil"/>
              <w:left w:val="nil"/>
              <w:bottom w:val="single" w:sz="4" w:space="0" w:color="auto"/>
              <w:right w:val="single" w:sz="4" w:space="0" w:color="auto"/>
            </w:tcBorders>
            <w:shd w:val="clear" w:color="auto" w:fill="auto"/>
            <w:noWrap/>
            <w:vAlign w:val="bottom"/>
            <w:hideMark/>
          </w:tcPr>
          <w:p w14:paraId="42EA2399" w14:textId="77777777" w:rsidR="00F442EA" w:rsidRPr="00C105DD" w:rsidRDefault="000F5C65" w:rsidP="00F442EA">
            <w:pPr>
              <w:jc w:val="both"/>
              <w:rPr>
                <w:rFonts w:cs="Calibri"/>
                <w:color w:val="000000"/>
                <w:sz w:val="23"/>
                <w:szCs w:val="23"/>
                <w:lang w:val="en-US"/>
              </w:rPr>
            </w:pPr>
            <w:r w:rsidRPr="00B60ADE">
              <w:rPr>
                <w:rFonts w:cs="Calibri"/>
                <w:color w:val="000000"/>
                <w:sz w:val="23"/>
                <w:szCs w:val="23"/>
                <w:lang w:val="en-US"/>
              </w:rPr>
              <w:t>FDO2132A22K</w:t>
            </w:r>
          </w:p>
        </w:tc>
        <w:tc>
          <w:tcPr>
            <w:tcW w:w="6690" w:type="dxa"/>
            <w:tcBorders>
              <w:top w:val="nil"/>
              <w:left w:val="nil"/>
              <w:bottom w:val="single" w:sz="4" w:space="0" w:color="auto"/>
              <w:right w:val="single" w:sz="4" w:space="0" w:color="auto"/>
            </w:tcBorders>
            <w:shd w:val="clear" w:color="auto" w:fill="auto"/>
            <w:vAlign w:val="bottom"/>
            <w:hideMark/>
          </w:tcPr>
          <w:p w14:paraId="2B648F82" w14:textId="77777777" w:rsidR="00F442EA" w:rsidRPr="00C105DD" w:rsidRDefault="000F5C65" w:rsidP="00F442EA">
            <w:pPr>
              <w:jc w:val="both"/>
              <w:rPr>
                <w:rFonts w:cs="Calibri"/>
                <w:color w:val="000000"/>
                <w:sz w:val="23"/>
                <w:szCs w:val="23"/>
                <w:lang w:val="en-US"/>
              </w:rPr>
            </w:pPr>
            <w:r w:rsidRPr="00B60ADE">
              <w:rPr>
                <w:rFonts w:cs="Calibri"/>
                <w:color w:val="000000"/>
                <w:sz w:val="23"/>
                <w:szCs w:val="23"/>
                <w:lang w:val="en-US"/>
              </w:rPr>
              <w:t>Cisco ISR4331 Chassis</w:t>
            </w:r>
          </w:p>
        </w:tc>
      </w:tr>
      <w:tr w:rsidR="00F442EA" w:rsidRPr="00096A6F" w14:paraId="2AB7E5A9"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E5BDABE" w14:textId="77777777" w:rsidR="00F442EA" w:rsidRPr="00C105DD" w:rsidRDefault="00F442EA" w:rsidP="00F442EA">
            <w:pPr>
              <w:jc w:val="both"/>
              <w:rPr>
                <w:rFonts w:cs="Calibri"/>
                <w:color w:val="000000"/>
                <w:sz w:val="23"/>
                <w:szCs w:val="23"/>
                <w:lang w:val="en-US"/>
              </w:rPr>
            </w:pPr>
            <w:r w:rsidRPr="00C105DD">
              <w:rPr>
                <w:rFonts w:cs="Calibri"/>
                <w:color w:val="000000"/>
                <w:sz w:val="23"/>
                <w:szCs w:val="23"/>
                <w:lang w:val="en-US"/>
              </w:rPr>
              <w:t>FS::HARRISMITH</w:t>
            </w:r>
          </w:p>
        </w:tc>
        <w:tc>
          <w:tcPr>
            <w:tcW w:w="4083" w:type="dxa"/>
            <w:tcBorders>
              <w:top w:val="nil"/>
              <w:left w:val="nil"/>
              <w:bottom w:val="single" w:sz="4" w:space="0" w:color="auto"/>
              <w:right w:val="single" w:sz="4" w:space="0" w:color="auto"/>
            </w:tcBorders>
            <w:shd w:val="clear" w:color="auto" w:fill="auto"/>
            <w:noWrap/>
            <w:vAlign w:val="bottom"/>
            <w:hideMark/>
          </w:tcPr>
          <w:p w14:paraId="64E381F0" w14:textId="77777777" w:rsidR="00F442EA" w:rsidRPr="00C105DD" w:rsidRDefault="00817033" w:rsidP="00F442EA">
            <w:pPr>
              <w:jc w:val="both"/>
              <w:rPr>
                <w:rFonts w:cs="Calibri"/>
                <w:color w:val="000000"/>
                <w:sz w:val="23"/>
                <w:szCs w:val="23"/>
                <w:lang w:val="en-US"/>
              </w:rPr>
            </w:pPr>
            <w:r w:rsidRPr="00B60ADE">
              <w:rPr>
                <w:rFonts w:cs="Calibri"/>
                <w:color w:val="000000"/>
                <w:sz w:val="23"/>
                <w:szCs w:val="23"/>
                <w:lang w:val="en-US"/>
              </w:rPr>
              <w:t>FDO2132A22T</w:t>
            </w:r>
          </w:p>
        </w:tc>
        <w:tc>
          <w:tcPr>
            <w:tcW w:w="6690" w:type="dxa"/>
            <w:tcBorders>
              <w:top w:val="nil"/>
              <w:left w:val="nil"/>
              <w:bottom w:val="single" w:sz="4" w:space="0" w:color="auto"/>
              <w:right w:val="single" w:sz="4" w:space="0" w:color="auto"/>
            </w:tcBorders>
            <w:shd w:val="clear" w:color="auto" w:fill="auto"/>
            <w:vAlign w:val="bottom"/>
            <w:hideMark/>
          </w:tcPr>
          <w:p w14:paraId="06FCC901" w14:textId="77777777" w:rsidR="00F442EA" w:rsidRPr="00C105DD" w:rsidRDefault="00817033" w:rsidP="00F442EA">
            <w:pPr>
              <w:jc w:val="both"/>
              <w:rPr>
                <w:rFonts w:cs="Calibri"/>
                <w:color w:val="000000"/>
                <w:sz w:val="23"/>
                <w:szCs w:val="23"/>
                <w:lang w:val="en-US"/>
              </w:rPr>
            </w:pPr>
            <w:r w:rsidRPr="00B60ADE">
              <w:rPr>
                <w:rFonts w:cs="Calibri"/>
                <w:color w:val="000000"/>
                <w:sz w:val="23"/>
                <w:szCs w:val="23"/>
                <w:lang w:val="en-US"/>
              </w:rPr>
              <w:t>Cisco ISR4331 Chassis</w:t>
            </w:r>
          </w:p>
        </w:tc>
      </w:tr>
      <w:tr w:rsidR="00F442EA" w:rsidRPr="00096A6F" w14:paraId="44A64BC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F24402" w14:textId="77777777" w:rsidR="00F442EA" w:rsidRPr="00C105DD" w:rsidRDefault="00F442EA" w:rsidP="00F442EA">
            <w:pPr>
              <w:jc w:val="both"/>
              <w:rPr>
                <w:rFonts w:cs="Calibri"/>
                <w:color w:val="000000"/>
                <w:sz w:val="23"/>
                <w:szCs w:val="23"/>
                <w:lang w:val="en-US"/>
              </w:rPr>
            </w:pPr>
            <w:r w:rsidRPr="00C105DD">
              <w:rPr>
                <w:rFonts w:cs="Calibri"/>
                <w:color w:val="000000"/>
                <w:sz w:val="23"/>
                <w:szCs w:val="23"/>
                <w:lang w:val="en-US"/>
              </w:rPr>
              <w:t>FS::KOFFIEFONTN-SP</w:t>
            </w:r>
          </w:p>
        </w:tc>
        <w:tc>
          <w:tcPr>
            <w:tcW w:w="4083" w:type="dxa"/>
            <w:tcBorders>
              <w:top w:val="nil"/>
              <w:left w:val="nil"/>
              <w:bottom w:val="single" w:sz="4" w:space="0" w:color="auto"/>
              <w:right w:val="single" w:sz="4" w:space="0" w:color="auto"/>
            </w:tcBorders>
            <w:shd w:val="clear" w:color="auto" w:fill="auto"/>
            <w:noWrap/>
            <w:vAlign w:val="bottom"/>
            <w:hideMark/>
          </w:tcPr>
          <w:p w14:paraId="4827E2BC" w14:textId="77777777" w:rsidR="00F442EA" w:rsidRPr="00C105DD" w:rsidRDefault="00F7501A" w:rsidP="00F442EA">
            <w:pPr>
              <w:jc w:val="both"/>
              <w:rPr>
                <w:rFonts w:cs="Calibri"/>
                <w:color w:val="000000"/>
                <w:sz w:val="23"/>
                <w:szCs w:val="23"/>
                <w:lang w:val="en-US"/>
              </w:rPr>
            </w:pPr>
            <w:r w:rsidRPr="00B60ADE">
              <w:rPr>
                <w:rFonts w:cs="Calibri"/>
                <w:color w:val="000000"/>
                <w:sz w:val="23"/>
                <w:szCs w:val="23"/>
                <w:lang w:val="en-US"/>
              </w:rPr>
              <w:t>FDO2132A22F</w:t>
            </w:r>
          </w:p>
        </w:tc>
        <w:tc>
          <w:tcPr>
            <w:tcW w:w="6690" w:type="dxa"/>
            <w:tcBorders>
              <w:top w:val="nil"/>
              <w:left w:val="nil"/>
              <w:bottom w:val="single" w:sz="4" w:space="0" w:color="auto"/>
              <w:right w:val="single" w:sz="4" w:space="0" w:color="auto"/>
            </w:tcBorders>
            <w:shd w:val="clear" w:color="auto" w:fill="auto"/>
            <w:vAlign w:val="bottom"/>
            <w:hideMark/>
          </w:tcPr>
          <w:p w14:paraId="3D321040" w14:textId="77777777" w:rsidR="00F442EA" w:rsidRPr="00C105DD" w:rsidRDefault="00F7501A" w:rsidP="00F442EA">
            <w:pPr>
              <w:jc w:val="both"/>
              <w:rPr>
                <w:rFonts w:cs="Calibri"/>
                <w:color w:val="000000"/>
                <w:sz w:val="23"/>
                <w:szCs w:val="23"/>
                <w:lang w:val="en-US"/>
              </w:rPr>
            </w:pPr>
            <w:r w:rsidRPr="00B60ADE">
              <w:rPr>
                <w:rFonts w:cs="Calibri"/>
                <w:color w:val="000000"/>
                <w:sz w:val="23"/>
                <w:szCs w:val="23"/>
                <w:lang w:val="en-US"/>
              </w:rPr>
              <w:t>Cisco ISR4331 Chassis</w:t>
            </w:r>
          </w:p>
        </w:tc>
      </w:tr>
      <w:tr w:rsidR="00F442EA" w:rsidRPr="00096A6F" w14:paraId="1A78013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AB6EE89" w14:textId="77777777" w:rsidR="00F442EA" w:rsidRPr="00C105DD" w:rsidRDefault="00F442EA" w:rsidP="00F442EA">
            <w:pPr>
              <w:jc w:val="both"/>
              <w:rPr>
                <w:rFonts w:cs="Calibri"/>
                <w:color w:val="000000"/>
                <w:sz w:val="23"/>
                <w:szCs w:val="23"/>
                <w:lang w:val="en-US"/>
              </w:rPr>
            </w:pPr>
            <w:r w:rsidRPr="00C105DD">
              <w:rPr>
                <w:rFonts w:cs="Calibri"/>
                <w:color w:val="000000"/>
                <w:sz w:val="23"/>
                <w:szCs w:val="23"/>
                <w:lang w:val="en-US"/>
              </w:rPr>
              <w:t>FS::LADYBRAND</w:t>
            </w:r>
          </w:p>
        </w:tc>
        <w:tc>
          <w:tcPr>
            <w:tcW w:w="4083" w:type="dxa"/>
            <w:tcBorders>
              <w:top w:val="nil"/>
              <w:left w:val="nil"/>
              <w:bottom w:val="single" w:sz="4" w:space="0" w:color="auto"/>
              <w:right w:val="single" w:sz="4" w:space="0" w:color="auto"/>
            </w:tcBorders>
            <w:shd w:val="clear" w:color="auto" w:fill="auto"/>
            <w:noWrap/>
            <w:vAlign w:val="bottom"/>
            <w:hideMark/>
          </w:tcPr>
          <w:p w14:paraId="16E9C94D" w14:textId="77777777" w:rsidR="00F442EA" w:rsidRPr="00C105DD" w:rsidRDefault="00F7501A" w:rsidP="00F442EA">
            <w:pPr>
              <w:jc w:val="both"/>
              <w:rPr>
                <w:rFonts w:cs="Calibri"/>
                <w:color w:val="000000"/>
                <w:sz w:val="23"/>
                <w:szCs w:val="23"/>
                <w:lang w:val="en-US"/>
              </w:rPr>
            </w:pPr>
            <w:r w:rsidRPr="00B60ADE">
              <w:rPr>
                <w:rFonts w:cs="Calibri"/>
                <w:color w:val="000000"/>
                <w:sz w:val="23"/>
                <w:szCs w:val="23"/>
                <w:lang w:val="en-US"/>
              </w:rPr>
              <w:t>FDO2326A2Z6</w:t>
            </w:r>
          </w:p>
        </w:tc>
        <w:tc>
          <w:tcPr>
            <w:tcW w:w="6690" w:type="dxa"/>
            <w:tcBorders>
              <w:top w:val="nil"/>
              <w:left w:val="nil"/>
              <w:bottom w:val="single" w:sz="4" w:space="0" w:color="auto"/>
              <w:right w:val="single" w:sz="4" w:space="0" w:color="auto"/>
            </w:tcBorders>
            <w:shd w:val="clear" w:color="auto" w:fill="auto"/>
            <w:vAlign w:val="bottom"/>
            <w:hideMark/>
          </w:tcPr>
          <w:p w14:paraId="21DC460C" w14:textId="77777777" w:rsidR="00F442EA" w:rsidRPr="00C105DD" w:rsidRDefault="00F7501A" w:rsidP="00F442EA">
            <w:pPr>
              <w:jc w:val="both"/>
              <w:rPr>
                <w:rFonts w:cs="Calibri"/>
                <w:color w:val="000000"/>
                <w:sz w:val="23"/>
                <w:szCs w:val="23"/>
                <w:lang w:val="en-US"/>
              </w:rPr>
            </w:pPr>
            <w:r w:rsidRPr="00B60ADE">
              <w:rPr>
                <w:rFonts w:cs="Calibri"/>
                <w:color w:val="000000"/>
                <w:sz w:val="23"/>
                <w:szCs w:val="23"/>
                <w:lang w:val="en-US"/>
              </w:rPr>
              <w:t>Cisco ISR4331 Chassis</w:t>
            </w:r>
          </w:p>
        </w:tc>
      </w:tr>
      <w:tr w:rsidR="00F442EA" w:rsidRPr="00096A6F" w14:paraId="676878FA"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D47AEC" w14:textId="77777777" w:rsidR="00F442EA" w:rsidRPr="00C105DD" w:rsidRDefault="00F442EA" w:rsidP="00F442EA">
            <w:pPr>
              <w:jc w:val="both"/>
              <w:rPr>
                <w:rFonts w:cs="Calibri"/>
                <w:color w:val="000000"/>
                <w:sz w:val="23"/>
                <w:szCs w:val="23"/>
                <w:lang w:val="en-US"/>
              </w:rPr>
            </w:pPr>
            <w:r w:rsidRPr="00B60ADE">
              <w:rPr>
                <w:rFonts w:cs="Calibri"/>
                <w:color w:val="000000"/>
                <w:sz w:val="23"/>
                <w:szCs w:val="23"/>
                <w:lang w:val="en-US"/>
              </w:rPr>
              <w:t>FS::WESSELSBRN-SP</w:t>
            </w:r>
          </w:p>
        </w:tc>
        <w:tc>
          <w:tcPr>
            <w:tcW w:w="4083" w:type="dxa"/>
            <w:tcBorders>
              <w:top w:val="nil"/>
              <w:left w:val="nil"/>
              <w:bottom w:val="single" w:sz="4" w:space="0" w:color="auto"/>
              <w:right w:val="single" w:sz="4" w:space="0" w:color="auto"/>
            </w:tcBorders>
            <w:shd w:val="clear" w:color="auto" w:fill="auto"/>
            <w:noWrap/>
            <w:vAlign w:val="bottom"/>
            <w:hideMark/>
          </w:tcPr>
          <w:p w14:paraId="5A7C6994" w14:textId="77777777" w:rsidR="00F442EA" w:rsidRPr="00C105DD" w:rsidRDefault="00F442EA" w:rsidP="00F442EA">
            <w:pPr>
              <w:jc w:val="both"/>
              <w:rPr>
                <w:rFonts w:cs="Calibri"/>
                <w:color w:val="000000"/>
                <w:sz w:val="23"/>
                <w:szCs w:val="23"/>
                <w:lang w:val="en-US"/>
              </w:rPr>
            </w:pPr>
            <w:r w:rsidRPr="00B60ADE">
              <w:rPr>
                <w:rFonts w:cs="Calibri"/>
                <w:color w:val="000000"/>
                <w:sz w:val="23"/>
                <w:szCs w:val="23"/>
                <w:lang w:val="en-US"/>
              </w:rPr>
              <w:t>FCZ180961ED</w:t>
            </w:r>
          </w:p>
        </w:tc>
        <w:tc>
          <w:tcPr>
            <w:tcW w:w="6690" w:type="dxa"/>
            <w:tcBorders>
              <w:top w:val="nil"/>
              <w:left w:val="nil"/>
              <w:bottom w:val="single" w:sz="4" w:space="0" w:color="auto"/>
              <w:right w:val="single" w:sz="4" w:space="0" w:color="auto"/>
            </w:tcBorders>
            <w:shd w:val="clear" w:color="auto" w:fill="auto"/>
            <w:vAlign w:val="bottom"/>
            <w:hideMark/>
          </w:tcPr>
          <w:p w14:paraId="71EB354B" w14:textId="77777777" w:rsidR="00F442EA" w:rsidRPr="00C105DD" w:rsidRDefault="00F442EA" w:rsidP="00F442EA">
            <w:pPr>
              <w:jc w:val="both"/>
              <w:rPr>
                <w:rFonts w:cs="Calibri"/>
                <w:color w:val="000000"/>
                <w:sz w:val="23"/>
                <w:szCs w:val="23"/>
                <w:lang w:val="en-US"/>
              </w:rPr>
            </w:pPr>
            <w:r w:rsidRPr="00B60ADE">
              <w:rPr>
                <w:rFonts w:cs="Calibri"/>
                <w:color w:val="000000"/>
                <w:sz w:val="23"/>
                <w:szCs w:val="23"/>
                <w:lang w:val="en-US"/>
              </w:rPr>
              <w:t>CISCO2921/K9 chassis Hw Serial#: FCZ180961ED Hw Revision: 1.0</w:t>
            </w:r>
          </w:p>
        </w:tc>
      </w:tr>
      <w:tr w:rsidR="00F442EA" w:rsidRPr="00096A6F" w14:paraId="0A1F060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F5FD0B" w14:textId="77777777" w:rsidR="00F442EA" w:rsidRPr="00023AB4" w:rsidRDefault="00F442EA" w:rsidP="00F442EA">
            <w:pPr>
              <w:jc w:val="both"/>
              <w:rPr>
                <w:rFonts w:cs="Calibri"/>
                <w:color w:val="000000"/>
                <w:sz w:val="23"/>
                <w:szCs w:val="23"/>
                <w:highlight w:val="cyan"/>
                <w:lang w:val="en-US"/>
              </w:rPr>
            </w:pPr>
            <w:r w:rsidRPr="00096A6F">
              <w:rPr>
                <w:rFonts w:cs="Calibri"/>
                <w:color w:val="000000"/>
                <w:sz w:val="23"/>
                <w:szCs w:val="23"/>
                <w:lang w:val="en-US"/>
              </w:rPr>
              <w:t>FS::BULTFONTEIN</w:t>
            </w:r>
          </w:p>
        </w:tc>
        <w:tc>
          <w:tcPr>
            <w:tcW w:w="4083" w:type="dxa"/>
            <w:tcBorders>
              <w:top w:val="nil"/>
              <w:left w:val="nil"/>
              <w:bottom w:val="single" w:sz="4" w:space="0" w:color="auto"/>
              <w:right w:val="single" w:sz="4" w:space="0" w:color="auto"/>
            </w:tcBorders>
            <w:shd w:val="clear" w:color="auto" w:fill="auto"/>
            <w:noWrap/>
            <w:vAlign w:val="bottom"/>
            <w:hideMark/>
          </w:tcPr>
          <w:p w14:paraId="50F949E4" w14:textId="77777777" w:rsidR="00F442EA" w:rsidRPr="00023AB4" w:rsidRDefault="00F442EA" w:rsidP="00F442EA">
            <w:pPr>
              <w:jc w:val="both"/>
              <w:rPr>
                <w:rFonts w:cs="Calibri"/>
                <w:color w:val="000000"/>
                <w:sz w:val="23"/>
                <w:szCs w:val="23"/>
                <w:highlight w:val="cyan"/>
                <w:lang w:val="en-US"/>
              </w:rPr>
            </w:pPr>
            <w:r w:rsidRPr="00096A6F">
              <w:rPr>
                <w:rFonts w:cs="Calibri"/>
                <w:color w:val="000000"/>
                <w:sz w:val="23"/>
                <w:szCs w:val="23"/>
                <w:lang w:val="en-US"/>
              </w:rPr>
              <w:t>FCZ1830C4A7</w:t>
            </w:r>
          </w:p>
        </w:tc>
        <w:tc>
          <w:tcPr>
            <w:tcW w:w="6690" w:type="dxa"/>
            <w:tcBorders>
              <w:top w:val="nil"/>
              <w:left w:val="nil"/>
              <w:bottom w:val="single" w:sz="4" w:space="0" w:color="auto"/>
              <w:right w:val="single" w:sz="4" w:space="0" w:color="auto"/>
            </w:tcBorders>
            <w:shd w:val="clear" w:color="auto" w:fill="auto"/>
            <w:vAlign w:val="bottom"/>
            <w:hideMark/>
          </w:tcPr>
          <w:p w14:paraId="069480D4" w14:textId="77777777" w:rsidR="00F442EA" w:rsidRPr="00023AB4" w:rsidRDefault="00F442EA" w:rsidP="00F442EA">
            <w:pPr>
              <w:jc w:val="both"/>
              <w:rPr>
                <w:rFonts w:cs="Calibri"/>
                <w:color w:val="000000"/>
                <w:sz w:val="23"/>
                <w:szCs w:val="23"/>
                <w:highlight w:val="cyan"/>
                <w:lang w:val="en-US"/>
              </w:rPr>
            </w:pPr>
            <w:r w:rsidRPr="00096A6F">
              <w:rPr>
                <w:rFonts w:cs="Calibri"/>
                <w:color w:val="000000"/>
                <w:sz w:val="23"/>
                <w:szCs w:val="23"/>
                <w:lang w:val="en-US"/>
              </w:rPr>
              <w:t>CISCO2901/K9 chassis Hw Serial#: FCZ1830C4A7 Hw Revision: 1.0</w:t>
            </w:r>
          </w:p>
        </w:tc>
      </w:tr>
      <w:tr w:rsidR="00F442EA" w:rsidRPr="00096A6F" w14:paraId="2810256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3381409"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FS::HEILBRON</w:t>
            </w:r>
          </w:p>
        </w:tc>
        <w:tc>
          <w:tcPr>
            <w:tcW w:w="4083" w:type="dxa"/>
            <w:tcBorders>
              <w:top w:val="nil"/>
              <w:left w:val="nil"/>
              <w:bottom w:val="single" w:sz="4" w:space="0" w:color="auto"/>
              <w:right w:val="single" w:sz="4" w:space="0" w:color="auto"/>
            </w:tcBorders>
            <w:shd w:val="clear" w:color="auto" w:fill="auto"/>
            <w:noWrap/>
            <w:vAlign w:val="bottom"/>
            <w:hideMark/>
          </w:tcPr>
          <w:p w14:paraId="79658C03"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FGL193122U8</w:t>
            </w:r>
          </w:p>
        </w:tc>
        <w:tc>
          <w:tcPr>
            <w:tcW w:w="6690" w:type="dxa"/>
            <w:tcBorders>
              <w:top w:val="nil"/>
              <w:left w:val="nil"/>
              <w:bottom w:val="single" w:sz="4" w:space="0" w:color="auto"/>
              <w:right w:val="single" w:sz="4" w:space="0" w:color="auto"/>
            </w:tcBorders>
            <w:shd w:val="clear" w:color="auto" w:fill="auto"/>
            <w:vAlign w:val="bottom"/>
            <w:hideMark/>
          </w:tcPr>
          <w:p w14:paraId="47B93AC3"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CISCO2901/K9 chassis Hw Serial#: FGL193122U8 Hw Revision: 1.0</w:t>
            </w:r>
          </w:p>
        </w:tc>
      </w:tr>
      <w:tr w:rsidR="00F442EA" w:rsidRPr="00096A6F" w14:paraId="534CAC71"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78B798"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FS::LESOTHO-BP</w:t>
            </w:r>
          </w:p>
        </w:tc>
        <w:tc>
          <w:tcPr>
            <w:tcW w:w="4083" w:type="dxa"/>
            <w:tcBorders>
              <w:top w:val="nil"/>
              <w:left w:val="nil"/>
              <w:bottom w:val="single" w:sz="4" w:space="0" w:color="auto"/>
              <w:right w:val="single" w:sz="4" w:space="0" w:color="auto"/>
            </w:tcBorders>
            <w:shd w:val="clear" w:color="auto" w:fill="auto"/>
            <w:noWrap/>
            <w:vAlign w:val="bottom"/>
            <w:hideMark/>
          </w:tcPr>
          <w:p w14:paraId="4827F266"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FDO2326A2YY</w:t>
            </w:r>
          </w:p>
        </w:tc>
        <w:tc>
          <w:tcPr>
            <w:tcW w:w="6690" w:type="dxa"/>
            <w:tcBorders>
              <w:top w:val="nil"/>
              <w:left w:val="nil"/>
              <w:bottom w:val="single" w:sz="4" w:space="0" w:color="auto"/>
              <w:right w:val="single" w:sz="4" w:space="0" w:color="auto"/>
            </w:tcBorders>
            <w:shd w:val="clear" w:color="auto" w:fill="auto"/>
            <w:vAlign w:val="bottom"/>
            <w:hideMark/>
          </w:tcPr>
          <w:p w14:paraId="3F8B0507" w14:textId="77777777" w:rsidR="00F442EA" w:rsidRPr="00096A6F" w:rsidRDefault="00F442EA" w:rsidP="00F442EA">
            <w:pPr>
              <w:jc w:val="both"/>
              <w:rPr>
                <w:rFonts w:cs="Calibri"/>
                <w:color w:val="000000"/>
                <w:sz w:val="23"/>
                <w:szCs w:val="23"/>
                <w:lang w:val="en-US"/>
              </w:rPr>
            </w:pPr>
            <w:r w:rsidRPr="00096A6F">
              <w:rPr>
                <w:rFonts w:cs="Calibri"/>
                <w:color w:val="000000"/>
                <w:sz w:val="23"/>
                <w:szCs w:val="23"/>
                <w:lang w:val="en-US"/>
              </w:rPr>
              <w:t>Cisco ISR4331 Chassis</w:t>
            </w:r>
          </w:p>
        </w:tc>
      </w:tr>
      <w:tr w:rsidR="00F442EA" w:rsidRPr="00096A6F" w14:paraId="05439FD6"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F804F28" w14:textId="77777777" w:rsidR="00F442EA" w:rsidRPr="00B60ADE" w:rsidRDefault="00F442EA" w:rsidP="00F442EA">
            <w:pPr>
              <w:jc w:val="both"/>
              <w:rPr>
                <w:rFonts w:cs="Calibri"/>
                <w:color w:val="000000"/>
                <w:sz w:val="23"/>
                <w:szCs w:val="23"/>
                <w:lang w:val="en-US"/>
              </w:rPr>
            </w:pPr>
            <w:r w:rsidRPr="00B60ADE">
              <w:rPr>
                <w:rFonts w:cs="Calibri"/>
                <w:color w:val="000000"/>
                <w:sz w:val="23"/>
                <w:szCs w:val="23"/>
                <w:lang w:val="en-US"/>
              </w:rPr>
              <w:t>FS::SASOLBURG</w:t>
            </w:r>
          </w:p>
        </w:tc>
        <w:tc>
          <w:tcPr>
            <w:tcW w:w="4083" w:type="dxa"/>
            <w:tcBorders>
              <w:top w:val="nil"/>
              <w:left w:val="nil"/>
              <w:bottom w:val="single" w:sz="4" w:space="0" w:color="auto"/>
              <w:right w:val="single" w:sz="4" w:space="0" w:color="auto"/>
            </w:tcBorders>
            <w:shd w:val="clear" w:color="auto" w:fill="auto"/>
            <w:noWrap/>
            <w:vAlign w:val="bottom"/>
            <w:hideMark/>
          </w:tcPr>
          <w:p w14:paraId="38697EC8" w14:textId="77777777" w:rsidR="00F442EA" w:rsidRPr="00B60ADE" w:rsidRDefault="00F442EA" w:rsidP="00F442EA">
            <w:pPr>
              <w:jc w:val="both"/>
              <w:rPr>
                <w:rFonts w:cs="Calibri"/>
                <w:color w:val="000000"/>
                <w:sz w:val="23"/>
                <w:szCs w:val="23"/>
                <w:lang w:val="en-US"/>
              </w:rPr>
            </w:pPr>
            <w:r w:rsidRPr="00B60ADE">
              <w:rPr>
                <w:rFonts w:cs="Calibri"/>
                <w:color w:val="000000"/>
                <w:sz w:val="23"/>
                <w:szCs w:val="23"/>
                <w:lang w:val="en-US"/>
              </w:rPr>
              <w:t>FDO2523M06M</w:t>
            </w:r>
          </w:p>
        </w:tc>
        <w:tc>
          <w:tcPr>
            <w:tcW w:w="6690" w:type="dxa"/>
            <w:tcBorders>
              <w:top w:val="nil"/>
              <w:left w:val="nil"/>
              <w:bottom w:val="single" w:sz="4" w:space="0" w:color="auto"/>
              <w:right w:val="single" w:sz="4" w:space="0" w:color="auto"/>
            </w:tcBorders>
            <w:shd w:val="clear" w:color="auto" w:fill="auto"/>
            <w:vAlign w:val="bottom"/>
            <w:hideMark/>
          </w:tcPr>
          <w:p w14:paraId="4231A2E9" w14:textId="77777777" w:rsidR="00F442EA" w:rsidRPr="00B60ADE" w:rsidRDefault="00F442EA" w:rsidP="00F442EA">
            <w:pPr>
              <w:jc w:val="both"/>
              <w:rPr>
                <w:rFonts w:cs="Calibri"/>
                <w:color w:val="000000"/>
                <w:sz w:val="23"/>
                <w:szCs w:val="23"/>
                <w:lang w:val="en-US"/>
              </w:rPr>
            </w:pPr>
            <w:r w:rsidRPr="00B60ADE">
              <w:rPr>
                <w:rFonts w:cs="Calibri"/>
                <w:color w:val="000000"/>
                <w:sz w:val="23"/>
                <w:szCs w:val="23"/>
                <w:lang w:val="en-US"/>
              </w:rPr>
              <w:t>Cisco ISR4321 Chassis</w:t>
            </w:r>
          </w:p>
        </w:tc>
      </w:tr>
      <w:tr w:rsidR="008E109A" w:rsidRPr="00096A6F" w14:paraId="461BBA93"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578A65" w14:textId="77777777" w:rsidR="008E109A" w:rsidRPr="00B60ADE" w:rsidRDefault="008E109A" w:rsidP="008E109A">
            <w:pPr>
              <w:jc w:val="both"/>
              <w:rPr>
                <w:rFonts w:cs="Calibri"/>
                <w:color w:val="000000"/>
                <w:sz w:val="23"/>
                <w:szCs w:val="23"/>
                <w:lang w:val="en-US"/>
              </w:rPr>
            </w:pPr>
            <w:r w:rsidRPr="00C105DD">
              <w:rPr>
                <w:rFonts w:cs="Calibri"/>
                <w:color w:val="000000"/>
                <w:sz w:val="23"/>
                <w:szCs w:val="23"/>
                <w:lang w:val="en-US"/>
              </w:rPr>
              <w:t>EC::STRKSPRT-BADUZA-CMPLX</w:t>
            </w:r>
          </w:p>
        </w:tc>
        <w:tc>
          <w:tcPr>
            <w:tcW w:w="4083" w:type="dxa"/>
            <w:tcBorders>
              <w:top w:val="nil"/>
              <w:left w:val="nil"/>
              <w:bottom w:val="single" w:sz="4" w:space="0" w:color="auto"/>
              <w:right w:val="single" w:sz="4" w:space="0" w:color="auto"/>
            </w:tcBorders>
            <w:shd w:val="clear" w:color="auto" w:fill="auto"/>
            <w:noWrap/>
            <w:vAlign w:val="bottom"/>
            <w:hideMark/>
          </w:tcPr>
          <w:p w14:paraId="4F64FA44" w14:textId="77777777" w:rsidR="008E109A" w:rsidRPr="00B60ADE" w:rsidRDefault="008E109A" w:rsidP="008E109A">
            <w:pPr>
              <w:jc w:val="both"/>
              <w:rPr>
                <w:rFonts w:cs="Calibri"/>
                <w:color w:val="000000"/>
                <w:sz w:val="23"/>
                <w:szCs w:val="23"/>
                <w:lang w:val="en-US"/>
              </w:rPr>
            </w:pPr>
            <w:r w:rsidRPr="00B60ADE">
              <w:rPr>
                <w:rFonts w:cs="Calibri"/>
                <w:color w:val="000000"/>
                <w:sz w:val="23"/>
                <w:szCs w:val="23"/>
                <w:lang w:val="en-US"/>
              </w:rPr>
              <w:t>FGL21111085</w:t>
            </w:r>
          </w:p>
        </w:tc>
        <w:tc>
          <w:tcPr>
            <w:tcW w:w="6690" w:type="dxa"/>
            <w:tcBorders>
              <w:top w:val="nil"/>
              <w:left w:val="nil"/>
              <w:bottom w:val="single" w:sz="4" w:space="0" w:color="auto"/>
              <w:right w:val="single" w:sz="4" w:space="0" w:color="auto"/>
            </w:tcBorders>
            <w:shd w:val="clear" w:color="auto" w:fill="auto"/>
            <w:vAlign w:val="bottom"/>
            <w:hideMark/>
          </w:tcPr>
          <w:p w14:paraId="6FE1D7AB"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CISCO2901/K9 chassis Hw Serial#: FGL21111085 Hw Revision: 1.0</w:t>
            </w:r>
          </w:p>
        </w:tc>
      </w:tr>
      <w:tr w:rsidR="008E109A" w:rsidRPr="00096A6F" w14:paraId="223A890D"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D17232" w14:textId="77777777" w:rsidR="008E109A" w:rsidRPr="00C105DD" w:rsidRDefault="008E109A" w:rsidP="008E109A">
            <w:pPr>
              <w:jc w:val="both"/>
              <w:rPr>
                <w:rFonts w:cs="Calibri"/>
                <w:color w:val="000000"/>
                <w:sz w:val="23"/>
                <w:szCs w:val="23"/>
                <w:lang w:val="en-US"/>
              </w:rPr>
            </w:pPr>
            <w:r w:rsidRPr="00C105DD">
              <w:rPr>
                <w:rFonts w:cs="Calibri"/>
                <w:color w:val="000000"/>
                <w:sz w:val="23"/>
                <w:szCs w:val="23"/>
                <w:lang w:val="en-US"/>
              </w:rPr>
              <w:t>FS::SASOLBURG-ZAM</w:t>
            </w:r>
          </w:p>
        </w:tc>
        <w:tc>
          <w:tcPr>
            <w:tcW w:w="4083" w:type="dxa"/>
            <w:tcBorders>
              <w:top w:val="nil"/>
              <w:left w:val="nil"/>
              <w:bottom w:val="single" w:sz="4" w:space="0" w:color="auto"/>
              <w:right w:val="single" w:sz="4" w:space="0" w:color="auto"/>
            </w:tcBorders>
            <w:shd w:val="clear" w:color="auto" w:fill="auto"/>
            <w:noWrap/>
            <w:vAlign w:val="bottom"/>
            <w:hideMark/>
          </w:tcPr>
          <w:p w14:paraId="6E16A501" w14:textId="77777777" w:rsidR="008E109A" w:rsidRPr="00C105DD" w:rsidRDefault="000A5C39" w:rsidP="008E109A">
            <w:pPr>
              <w:jc w:val="both"/>
              <w:rPr>
                <w:rFonts w:cs="Calibri"/>
                <w:color w:val="000000"/>
                <w:sz w:val="23"/>
                <w:szCs w:val="23"/>
                <w:lang w:val="en-US"/>
              </w:rPr>
            </w:pPr>
            <w:r w:rsidRPr="00B60ADE">
              <w:rPr>
                <w:rFonts w:cs="Calibri"/>
                <w:color w:val="000000"/>
                <w:sz w:val="23"/>
                <w:szCs w:val="23"/>
                <w:lang w:val="en-US"/>
              </w:rPr>
              <w:t>FDO2132A27F</w:t>
            </w:r>
          </w:p>
        </w:tc>
        <w:tc>
          <w:tcPr>
            <w:tcW w:w="6690" w:type="dxa"/>
            <w:tcBorders>
              <w:top w:val="nil"/>
              <w:left w:val="nil"/>
              <w:bottom w:val="single" w:sz="4" w:space="0" w:color="auto"/>
              <w:right w:val="single" w:sz="4" w:space="0" w:color="auto"/>
            </w:tcBorders>
            <w:shd w:val="clear" w:color="auto" w:fill="auto"/>
            <w:vAlign w:val="bottom"/>
            <w:hideMark/>
          </w:tcPr>
          <w:p w14:paraId="75C50415" w14:textId="77777777" w:rsidR="008E109A" w:rsidRPr="00C105DD" w:rsidRDefault="000A5C39" w:rsidP="008E109A">
            <w:pPr>
              <w:jc w:val="both"/>
              <w:rPr>
                <w:rFonts w:cs="Calibri"/>
                <w:color w:val="000000"/>
                <w:sz w:val="23"/>
                <w:szCs w:val="23"/>
                <w:lang w:val="en-US"/>
              </w:rPr>
            </w:pPr>
            <w:r w:rsidRPr="00B60ADE">
              <w:rPr>
                <w:rFonts w:cs="Calibri"/>
                <w:color w:val="000000"/>
                <w:sz w:val="23"/>
                <w:szCs w:val="23"/>
                <w:lang w:val="en-US"/>
              </w:rPr>
              <w:t>Cisco ISR4331 Chassis</w:t>
            </w:r>
          </w:p>
        </w:tc>
      </w:tr>
      <w:tr w:rsidR="008E109A" w:rsidRPr="00096A6F" w14:paraId="79C07623"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AA86F18"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FS::PARYS</w:t>
            </w:r>
          </w:p>
        </w:tc>
        <w:tc>
          <w:tcPr>
            <w:tcW w:w="4083" w:type="dxa"/>
            <w:tcBorders>
              <w:top w:val="nil"/>
              <w:left w:val="nil"/>
              <w:bottom w:val="single" w:sz="4" w:space="0" w:color="auto"/>
              <w:right w:val="single" w:sz="4" w:space="0" w:color="auto"/>
            </w:tcBorders>
            <w:shd w:val="clear" w:color="auto" w:fill="auto"/>
            <w:noWrap/>
            <w:vAlign w:val="bottom"/>
            <w:hideMark/>
          </w:tcPr>
          <w:p w14:paraId="6ABACE79"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FDO2326A38E</w:t>
            </w:r>
          </w:p>
        </w:tc>
        <w:tc>
          <w:tcPr>
            <w:tcW w:w="6690" w:type="dxa"/>
            <w:tcBorders>
              <w:top w:val="nil"/>
              <w:left w:val="nil"/>
              <w:bottom w:val="single" w:sz="4" w:space="0" w:color="auto"/>
              <w:right w:val="single" w:sz="4" w:space="0" w:color="auto"/>
            </w:tcBorders>
            <w:shd w:val="clear" w:color="auto" w:fill="auto"/>
            <w:vAlign w:val="bottom"/>
            <w:hideMark/>
          </w:tcPr>
          <w:p w14:paraId="1B8FE13C"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Cisco ISR4321 Chassis</w:t>
            </w:r>
          </w:p>
        </w:tc>
      </w:tr>
      <w:tr w:rsidR="008E109A" w:rsidRPr="00096A6F" w14:paraId="14CB3F7C"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811785"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FS::VILJOENSKROON</w:t>
            </w:r>
          </w:p>
        </w:tc>
        <w:tc>
          <w:tcPr>
            <w:tcW w:w="4083" w:type="dxa"/>
            <w:tcBorders>
              <w:top w:val="nil"/>
              <w:left w:val="nil"/>
              <w:bottom w:val="single" w:sz="4" w:space="0" w:color="auto"/>
              <w:right w:val="single" w:sz="4" w:space="0" w:color="auto"/>
            </w:tcBorders>
            <w:shd w:val="clear" w:color="auto" w:fill="auto"/>
            <w:noWrap/>
            <w:vAlign w:val="bottom"/>
            <w:hideMark/>
          </w:tcPr>
          <w:p w14:paraId="5E703E6E"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FGL2004105S</w:t>
            </w:r>
          </w:p>
        </w:tc>
        <w:tc>
          <w:tcPr>
            <w:tcW w:w="6690" w:type="dxa"/>
            <w:tcBorders>
              <w:top w:val="nil"/>
              <w:left w:val="nil"/>
              <w:bottom w:val="single" w:sz="4" w:space="0" w:color="auto"/>
              <w:right w:val="single" w:sz="4" w:space="0" w:color="auto"/>
            </w:tcBorders>
            <w:shd w:val="clear" w:color="auto" w:fill="auto"/>
            <w:vAlign w:val="bottom"/>
            <w:hideMark/>
          </w:tcPr>
          <w:p w14:paraId="1317D822" w14:textId="77777777" w:rsidR="008E109A" w:rsidRPr="00C105DD" w:rsidRDefault="008E109A" w:rsidP="008E109A">
            <w:pPr>
              <w:jc w:val="both"/>
              <w:rPr>
                <w:rFonts w:cs="Calibri"/>
                <w:color w:val="000000"/>
                <w:sz w:val="23"/>
                <w:szCs w:val="23"/>
                <w:lang w:val="en-US"/>
              </w:rPr>
            </w:pPr>
            <w:r w:rsidRPr="00B60ADE">
              <w:rPr>
                <w:rFonts w:cs="Calibri"/>
                <w:color w:val="000000"/>
                <w:sz w:val="23"/>
                <w:szCs w:val="23"/>
                <w:lang w:val="en-US"/>
              </w:rPr>
              <w:t>CISCO2901/K9 chassis Hw Serial#: FGL2004105S Hw Revision: 1.0</w:t>
            </w:r>
          </w:p>
        </w:tc>
      </w:tr>
      <w:tr w:rsidR="008E109A" w:rsidRPr="00096A6F" w14:paraId="26A02F8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44F3530" w14:textId="77777777" w:rsidR="008E109A" w:rsidRPr="00B60ADE" w:rsidRDefault="008E109A" w:rsidP="008E109A">
            <w:pPr>
              <w:jc w:val="both"/>
              <w:rPr>
                <w:rFonts w:cs="Calibri"/>
                <w:color w:val="000000"/>
                <w:sz w:val="23"/>
                <w:szCs w:val="23"/>
                <w:lang w:val="en-US"/>
              </w:rPr>
            </w:pPr>
            <w:r w:rsidRPr="00B60ADE">
              <w:rPr>
                <w:rFonts w:cs="Calibri"/>
                <w:color w:val="000000"/>
                <w:sz w:val="23"/>
                <w:szCs w:val="23"/>
                <w:lang w:val="en-US"/>
              </w:rPr>
              <w:t>FS::VILLIERS</w:t>
            </w:r>
          </w:p>
        </w:tc>
        <w:tc>
          <w:tcPr>
            <w:tcW w:w="4083" w:type="dxa"/>
            <w:tcBorders>
              <w:top w:val="nil"/>
              <w:left w:val="nil"/>
              <w:bottom w:val="single" w:sz="4" w:space="0" w:color="auto"/>
              <w:right w:val="single" w:sz="4" w:space="0" w:color="auto"/>
            </w:tcBorders>
            <w:shd w:val="clear" w:color="auto" w:fill="auto"/>
            <w:noWrap/>
            <w:vAlign w:val="bottom"/>
            <w:hideMark/>
          </w:tcPr>
          <w:p w14:paraId="7DB854AA" w14:textId="77777777" w:rsidR="008E109A" w:rsidRPr="00B60ADE" w:rsidRDefault="008E109A" w:rsidP="008E109A">
            <w:pPr>
              <w:jc w:val="both"/>
              <w:rPr>
                <w:rFonts w:cs="Calibri"/>
                <w:color w:val="000000"/>
                <w:sz w:val="23"/>
                <w:szCs w:val="23"/>
                <w:lang w:val="en-US"/>
              </w:rPr>
            </w:pPr>
            <w:r w:rsidRPr="00B60ADE">
              <w:rPr>
                <w:rFonts w:cs="Calibri"/>
                <w:color w:val="000000"/>
                <w:sz w:val="23"/>
                <w:szCs w:val="23"/>
                <w:lang w:val="en-US"/>
              </w:rPr>
              <w:t>FGL2111108J</w:t>
            </w:r>
          </w:p>
        </w:tc>
        <w:tc>
          <w:tcPr>
            <w:tcW w:w="6690" w:type="dxa"/>
            <w:tcBorders>
              <w:top w:val="nil"/>
              <w:left w:val="nil"/>
              <w:bottom w:val="single" w:sz="4" w:space="0" w:color="auto"/>
              <w:right w:val="single" w:sz="4" w:space="0" w:color="auto"/>
            </w:tcBorders>
            <w:shd w:val="clear" w:color="auto" w:fill="auto"/>
            <w:vAlign w:val="bottom"/>
            <w:hideMark/>
          </w:tcPr>
          <w:p w14:paraId="239502FB" w14:textId="77777777" w:rsidR="008E109A" w:rsidRPr="00B60ADE" w:rsidRDefault="008E109A" w:rsidP="008E109A">
            <w:pPr>
              <w:jc w:val="both"/>
              <w:rPr>
                <w:rFonts w:cs="Calibri"/>
                <w:color w:val="000000"/>
                <w:sz w:val="23"/>
                <w:szCs w:val="23"/>
                <w:lang w:val="en-US"/>
              </w:rPr>
            </w:pPr>
            <w:r w:rsidRPr="00B60ADE">
              <w:rPr>
                <w:rFonts w:cs="Calibri"/>
                <w:color w:val="000000"/>
                <w:sz w:val="23"/>
                <w:szCs w:val="23"/>
                <w:lang w:val="en-US"/>
              </w:rPr>
              <w:t>CISCO2901/K9 chassis Hw Serial#: FGL2111108J Hw Revision: 1.0</w:t>
            </w:r>
          </w:p>
        </w:tc>
      </w:tr>
      <w:tr w:rsidR="008E109A" w:rsidRPr="00096A6F" w14:paraId="4C04EB38"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A4C0770" w14:textId="77777777" w:rsidR="008E109A" w:rsidRPr="00B60ADE" w:rsidRDefault="008E109A" w:rsidP="008E109A">
            <w:pPr>
              <w:jc w:val="both"/>
              <w:rPr>
                <w:rFonts w:cs="Calibri"/>
                <w:color w:val="000000"/>
                <w:sz w:val="23"/>
                <w:szCs w:val="23"/>
                <w:lang w:val="en-US"/>
              </w:rPr>
            </w:pPr>
            <w:r w:rsidRPr="00C105DD">
              <w:rPr>
                <w:rFonts w:cs="Calibri"/>
                <w:color w:val="000000"/>
                <w:sz w:val="23"/>
                <w:szCs w:val="23"/>
                <w:lang w:val="en-US"/>
              </w:rPr>
              <w:t>FS::VREDE</w:t>
            </w:r>
          </w:p>
        </w:tc>
        <w:tc>
          <w:tcPr>
            <w:tcW w:w="4083" w:type="dxa"/>
            <w:tcBorders>
              <w:top w:val="nil"/>
              <w:left w:val="nil"/>
              <w:bottom w:val="single" w:sz="4" w:space="0" w:color="auto"/>
              <w:right w:val="single" w:sz="4" w:space="0" w:color="auto"/>
            </w:tcBorders>
            <w:shd w:val="clear" w:color="auto" w:fill="auto"/>
            <w:noWrap/>
            <w:vAlign w:val="bottom"/>
            <w:hideMark/>
          </w:tcPr>
          <w:p w14:paraId="01C632C7" w14:textId="77777777" w:rsidR="008E109A" w:rsidRPr="00B60ADE" w:rsidRDefault="007D7148" w:rsidP="008E109A">
            <w:pPr>
              <w:jc w:val="both"/>
              <w:rPr>
                <w:rFonts w:cs="Calibri"/>
                <w:color w:val="000000"/>
                <w:sz w:val="23"/>
                <w:szCs w:val="23"/>
                <w:lang w:val="en-US"/>
              </w:rPr>
            </w:pPr>
            <w:r w:rsidRPr="00B60ADE">
              <w:rPr>
                <w:rFonts w:cs="Calibri"/>
                <w:color w:val="000000"/>
                <w:sz w:val="23"/>
                <w:szCs w:val="23"/>
                <w:lang w:val="en-US"/>
              </w:rPr>
              <w:t>FDO2326A39L</w:t>
            </w:r>
          </w:p>
        </w:tc>
        <w:tc>
          <w:tcPr>
            <w:tcW w:w="6690" w:type="dxa"/>
            <w:tcBorders>
              <w:top w:val="nil"/>
              <w:left w:val="nil"/>
              <w:bottom w:val="single" w:sz="4" w:space="0" w:color="auto"/>
              <w:right w:val="single" w:sz="4" w:space="0" w:color="auto"/>
            </w:tcBorders>
            <w:shd w:val="clear" w:color="auto" w:fill="auto"/>
            <w:vAlign w:val="bottom"/>
            <w:hideMark/>
          </w:tcPr>
          <w:p w14:paraId="2B969CAA" w14:textId="77777777" w:rsidR="008E109A" w:rsidRPr="00B60ADE" w:rsidRDefault="007D7148" w:rsidP="008E109A">
            <w:pPr>
              <w:jc w:val="both"/>
              <w:rPr>
                <w:rFonts w:cs="Calibri"/>
                <w:color w:val="000000"/>
                <w:sz w:val="23"/>
                <w:szCs w:val="23"/>
                <w:lang w:val="en-US"/>
              </w:rPr>
            </w:pPr>
            <w:r w:rsidRPr="00B60ADE">
              <w:rPr>
                <w:rFonts w:cs="Calibri"/>
                <w:color w:val="000000"/>
                <w:sz w:val="23"/>
                <w:szCs w:val="23"/>
                <w:lang w:val="en-US"/>
              </w:rPr>
              <w:t>Cisco ISR4331 Chassis</w:t>
            </w:r>
            <w:r w:rsidR="008E109A" w:rsidRPr="00C105DD">
              <w:rPr>
                <w:rFonts w:cs="Calibri"/>
                <w:color w:val="000000"/>
                <w:sz w:val="23"/>
                <w:szCs w:val="23"/>
                <w:lang w:val="en-US"/>
              </w:rPr>
              <w:t> </w:t>
            </w:r>
          </w:p>
        </w:tc>
      </w:tr>
      <w:tr w:rsidR="007376A2" w:rsidRPr="00096A6F" w14:paraId="347EE37E"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3C09C6E" w14:textId="77777777" w:rsidR="007376A2" w:rsidRPr="00B60ADE" w:rsidRDefault="007376A2" w:rsidP="007376A2">
            <w:pPr>
              <w:jc w:val="both"/>
              <w:rPr>
                <w:rFonts w:cs="Calibri"/>
                <w:color w:val="000000"/>
                <w:sz w:val="23"/>
                <w:szCs w:val="23"/>
                <w:lang w:val="en-US"/>
              </w:rPr>
            </w:pPr>
            <w:r w:rsidRPr="00C105DD">
              <w:rPr>
                <w:rFonts w:cs="Calibri"/>
                <w:color w:val="000000"/>
                <w:sz w:val="23"/>
                <w:szCs w:val="23"/>
                <w:lang w:val="en-US"/>
              </w:rPr>
              <w:t>EDENVALE</w:t>
            </w:r>
          </w:p>
        </w:tc>
        <w:tc>
          <w:tcPr>
            <w:tcW w:w="4083" w:type="dxa"/>
            <w:tcBorders>
              <w:top w:val="nil"/>
              <w:left w:val="nil"/>
              <w:bottom w:val="single" w:sz="4" w:space="0" w:color="auto"/>
              <w:right w:val="single" w:sz="4" w:space="0" w:color="auto"/>
            </w:tcBorders>
            <w:shd w:val="clear" w:color="auto" w:fill="auto"/>
            <w:noWrap/>
            <w:vAlign w:val="bottom"/>
            <w:hideMark/>
          </w:tcPr>
          <w:p w14:paraId="3F3E270A" w14:textId="77777777" w:rsidR="007376A2" w:rsidRPr="00B60ADE" w:rsidRDefault="007376A2" w:rsidP="007376A2">
            <w:pPr>
              <w:jc w:val="both"/>
              <w:rPr>
                <w:rFonts w:cs="Calibri"/>
                <w:color w:val="000000"/>
                <w:sz w:val="23"/>
                <w:szCs w:val="23"/>
                <w:lang w:val="en-US"/>
              </w:rPr>
            </w:pPr>
            <w:r w:rsidRPr="00B60ADE">
              <w:rPr>
                <w:rFonts w:cs="Calibri"/>
                <w:color w:val="000000"/>
                <w:sz w:val="23"/>
                <w:szCs w:val="23"/>
                <w:lang w:val="en-US"/>
              </w:rPr>
              <w:t>FCZ170960JX</w:t>
            </w:r>
          </w:p>
        </w:tc>
        <w:tc>
          <w:tcPr>
            <w:tcW w:w="6690" w:type="dxa"/>
            <w:tcBorders>
              <w:top w:val="nil"/>
              <w:left w:val="nil"/>
              <w:bottom w:val="single" w:sz="4" w:space="0" w:color="auto"/>
              <w:right w:val="single" w:sz="4" w:space="0" w:color="auto"/>
            </w:tcBorders>
            <w:shd w:val="clear" w:color="auto" w:fill="auto"/>
            <w:vAlign w:val="bottom"/>
            <w:hideMark/>
          </w:tcPr>
          <w:p w14:paraId="4E6C86DE" w14:textId="77777777" w:rsidR="007376A2" w:rsidRPr="00B60ADE" w:rsidRDefault="007376A2" w:rsidP="007376A2">
            <w:pPr>
              <w:jc w:val="both"/>
              <w:rPr>
                <w:rFonts w:cs="Calibri"/>
                <w:color w:val="000000"/>
                <w:sz w:val="23"/>
                <w:szCs w:val="23"/>
                <w:lang w:val="en-US"/>
              </w:rPr>
            </w:pPr>
            <w:r w:rsidRPr="00B60ADE">
              <w:rPr>
                <w:rFonts w:cs="Calibri"/>
                <w:color w:val="000000"/>
                <w:sz w:val="23"/>
                <w:szCs w:val="23"/>
                <w:lang w:val="en-US"/>
              </w:rPr>
              <w:t>CISCO2901/K9 chassis Hw Serial#: FCZ170960JX Hw Revision: 1.0</w:t>
            </w:r>
          </w:p>
        </w:tc>
      </w:tr>
      <w:tr w:rsidR="007376A2" w:rsidRPr="00096A6F" w14:paraId="7921E90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2EA2162" w14:textId="77777777" w:rsidR="007376A2" w:rsidRPr="00C105DD" w:rsidRDefault="007376A2" w:rsidP="007376A2">
            <w:pPr>
              <w:jc w:val="both"/>
              <w:rPr>
                <w:rFonts w:cs="Calibri"/>
                <w:color w:val="000000"/>
                <w:sz w:val="23"/>
                <w:szCs w:val="23"/>
                <w:lang w:val="en-US"/>
              </w:rPr>
            </w:pPr>
            <w:r w:rsidRPr="00C105DD">
              <w:rPr>
                <w:rFonts w:cs="Calibri"/>
                <w:color w:val="000000"/>
                <w:sz w:val="23"/>
                <w:szCs w:val="23"/>
                <w:lang w:val="en-US"/>
              </w:rPr>
              <w:t>KROONSTAD</w:t>
            </w:r>
          </w:p>
        </w:tc>
        <w:tc>
          <w:tcPr>
            <w:tcW w:w="4083" w:type="dxa"/>
            <w:tcBorders>
              <w:top w:val="nil"/>
              <w:left w:val="nil"/>
              <w:bottom w:val="single" w:sz="4" w:space="0" w:color="auto"/>
              <w:right w:val="single" w:sz="4" w:space="0" w:color="auto"/>
            </w:tcBorders>
            <w:shd w:val="clear" w:color="auto" w:fill="auto"/>
            <w:noWrap/>
            <w:vAlign w:val="bottom"/>
            <w:hideMark/>
          </w:tcPr>
          <w:p w14:paraId="6B0F6073" w14:textId="77777777" w:rsidR="007376A2" w:rsidRPr="00C105DD" w:rsidRDefault="007376A2" w:rsidP="007376A2">
            <w:pPr>
              <w:jc w:val="both"/>
              <w:rPr>
                <w:rFonts w:cs="Calibri"/>
                <w:color w:val="000000"/>
                <w:sz w:val="23"/>
                <w:szCs w:val="23"/>
                <w:lang w:val="en-US"/>
              </w:rPr>
            </w:pPr>
            <w:r w:rsidRPr="00B60ADE">
              <w:rPr>
                <w:rFonts w:cs="Calibri"/>
                <w:color w:val="000000"/>
                <w:sz w:val="23"/>
                <w:szCs w:val="23"/>
                <w:lang w:val="en-US"/>
              </w:rPr>
              <w:t>FDO2244A16D</w:t>
            </w:r>
          </w:p>
        </w:tc>
        <w:tc>
          <w:tcPr>
            <w:tcW w:w="6690" w:type="dxa"/>
            <w:tcBorders>
              <w:top w:val="nil"/>
              <w:left w:val="nil"/>
              <w:bottom w:val="single" w:sz="4" w:space="0" w:color="auto"/>
              <w:right w:val="single" w:sz="4" w:space="0" w:color="auto"/>
            </w:tcBorders>
            <w:shd w:val="clear" w:color="auto" w:fill="auto"/>
            <w:vAlign w:val="bottom"/>
            <w:hideMark/>
          </w:tcPr>
          <w:p w14:paraId="47F4104B" w14:textId="77777777" w:rsidR="007376A2" w:rsidRPr="00C105DD" w:rsidRDefault="007376A2" w:rsidP="007376A2">
            <w:pPr>
              <w:jc w:val="both"/>
              <w:rPr>
                <w:rFonts w:cs="Calibri"/>
                <w:color w:val="000000"/>
                <w:sz w:val="23"/>
                <w:szCs w:val="23"/>
                <w:lang w:val="en-US"/>
              </w:rPr>
            </w:pPr>
            <w:r w:rsidRPr="00B60ADE">
              <w:rPr>
                <w:rFonts w:cs="Calibri"/>
                <w:color w:val="000000"/>
                <w:sz w:val="23"/>
                <w:szCs w:val="23"/>
                <w:lang w:val="en-US"/>
              </w:rPr>
              <w:t>Cisco ISR4331 Chassis</w:t>
            </w:r>
          </w:p>
        </w:tc>
      </w:tr>
      <w:tr w:rsidR="007376A2" w:rsidRPr="00096A6F" w14:paraId="5311B14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4F5C54E" w14:textId="77777777" w:rsidR="007376A2" w:rsidRPr="00C105DD" w:rsidRDefault="007376A2" w:rsidP="007376A2">
            <w:pPr>
              <w:jc w:val="both"/>
              <w:rPr>
                <w:rFonts w:cs="Calibri"/>
                <w:color w:val="000000"/>
                <w:sz w:val="23"/>
                <w:szCs w:val="23"/>
                <w:lang w:val="en-US"/>
              </w:rPr>
            </w:pPr>
            <w:r w:rsidRPr="00C105DD">
              <w:rPr>
                <w:rFonts w:cs="Calibri"/>
                <w:color w:val="000000"/>
                <w:sz w:val="23"/>
                <w:szCs w:val="23"/>
                <w:lang w:val="en-US"/>
              </w:rPr>
              <w:t>PRAKTISEER</w:t>
            </w:r>
          </w:p>
        </w:tc>
        <w:tc>
          <w:tcPr>
            <w:tcW w:w="4083" w:type="dxa"/>
            <w:tcBorders>
              <w:top w:val="nil"/>
              <w:left w:val="nil"/>
              <w:bottom w:val="single" w:sz="4" w:space="0" w:color="auto"/>
              <w:right w:val="single" w:sz="4" w:space="0" w:color="auto"/>
            </w:tcBorders>
            <w:shd w:val="clear" w:color="auto" w:fill="auto"/>
            <w:noWrap/>
            <w:vAlign w:val="bottom"/>
            <w:hideMark/>
          </w:tcPr>
          <w:p w14:paraId="039EFC4F" w14:textId="77777777" w:rsidR="007376A2" w:rsidRPr="00C105DD" w:rsidRDefault="007376A2" w:rsidP="007376A2">
            <w:pPr>
              <w:jc w:val="both"/>
              <w:rPr>
                <w:rFonts w:cs="Calibri"/>
                <w:color w:val="000000"/>
                <w:sz w:val="23"/>
                <w:szCs w:val="23"/>
                <w:lang w:val="en-US"/>
              </w:rPr>
            </w:pPr>
            <w:r w:rsidRPr="00B60ADE">
              <w:rPr>
                <w:rFonts w:cs="Calibri"/>
                <w:color w:val="000000"/>
                <w:sz w:val="23"/>
                <w:szCs w:val="23"/>
                <w:lang w:val="en-US"/>
              </w:rPr>
              <w:t>FCZ1623706T</w:t>
            </w:r>
          </w:p>
        </w:tc>
        <w:tc>
          <w:tcPr>
            <w:tcW w:w="6690" w:type="dxa"/>
            <w:tcBorders>
              <w:top w:val="nil"/>
              <w:left w:val="nil"/>
              <w:bottom w:val="single" w:sz="4" w:space="0" w:color="auto"/>
              <w:right w:val="single" w:sz="4" w:space="0" w:color="auto"/>
            </w:tcBorders>
            <w:shd w:val="clear" w:color="auto" w:fill="auto"/>
            <w:vAlign w:val="bottom"/>
            <w:hideMark/>
          </w:tcPr>
          <w:p w14:paraId="0542144E" w14:textId="77777777" w:rsidR="007376A2" w:rsidRPr="00C105DD" w:rsidRDefault="007376A2" w:rsidP="007376A2">
            <w:pPr>
              <w:jc w:val="both"/>
              <w:rPr>
                <w:rFonts w:cs="Calibri"/>
                <w:color w:val="000000"/>
                <w:sz w:val="23"/>
                <w:szCs w:val="23"/>
                <w:lang w:val="en-US"/>
              </w:rPr>
            </w:pPr>
            <w:r w:rsidRPr="00B60ADE">
              <w:rPr>
                <w:rFonts w:cs="Calibri"/>
                <w:color w:val="000000"/>
                <w:sz w:val="23"/>
                <w:szCs w:val="23"/>
                <w:lang w:val="en-US"/>
              </w:rPr>
              <w:t>CISCO2921/K9 chassis Hw Serial#: FCZ1623706T Hw Revision: 1.0</w:t>
            </w:r>
          </w:p>
        </w:tc>
      </w:tr>
      <w:tr w:rsidR="00871AB2" w:rsidRPr="00096A6F" w14:paraId="316D0001"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8C9D7F0" w14:textId="77777777" w:rsidR="00871AB2" w:rsidRPr="00C105DD" w:rsidRDefault="00871AB2" w:rsidP="00871AB2">
            <w:pPr>
              <w:jc w:val="both"/>
              <w:rPr>
                <w:rFonts w:cs="Calibri"/>
                <w:color w:val="000000"/>
                <w:sz w:val="23"/>
                <w:szCs w:val="23"/>
                <w:lang w:val="en-US"/>
              </w:rPr>
            </w:pPr>
            <w:r w:rsidRPr="00C105DD">
              <w:rPr>
                <w:rFonts w:cs="Calibri"/>
                <w:color w:val="000000"/>
                <w:sz w:val="23"/>
                <w:szCs w:val="23"/>
                <w:lang w:val="en-US"/>
              </w:rPr>
              <w:t>LIM::PHALABORWA</w:t>
            </w:r>
          </w:p>
        </w:tc>
        <w:tc>
          <w:tcPr>
            <w:tcW w:w="4083" w:type="dxa"/>
            <w:tcBorders>
              <w:top w:val="nil"/>
              <w:left w:val="nil"/>
              <w:bottom w:val="single" w:sz="4" w:space="0" w:color="auto"/>
              <w:right w:val="single" w:sz="4" w:space="0" w:color="auto"/>
            </w:tcBorders>
            <w:shd w:val="clear" w:color="auto" w:fill="auto"/>
            <w:noWrap/>
            <w:vAlign w:val="bottom"/>
            <w:hideMark/>
          </w:tcPr>
          <w:p w14:paraId="226DFD69"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FDO2244A1A5</w:t>
            </w:r>
          </w:p>
        </w:tc>
        <w:tc>
          <w:tcPr>
            <w:tcW w:w="6690" w:type="dxa"/>
            <w:tcBorders>
              <w:top w:val="nil"/>
              <w:left w:val="nil"/>
              <w:bottom w:val="single" w:sz="4" w:space="0" w:color="auto"/>
              <w:right w:val="single" w:sz="4" w:space="0" w:color="auto"/>
            </w:tcBorders>
            <w:shd w:val="clear" w:color="auto" w:fill="auto"/>
            <w:vAlign w:val="bottom"/>
            <w:hideMark/>
          </w:tcPr>
          <w:p w14:paraId="709F7C35"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1A1238F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DA5FEDB" w14:textId="77777777" w:rsidR="00871AB2" w:rsidRPr="00C105DD" w:rsidRDefault="00871AB2" w:rsidP="00871AB2">
            <w:pPr>
              <w:jc w:val="both"/>
              <w:rPr>
                <w:rFonts w:cs="Calibri"/>
                <w:color w:val="000000"/>
                <w:sz w:val="23"/>
                <w:szCs w:val="23"/>
                <w:lang w:val="en-US"/>
              </w:rPr>
            </w:pPr>
            <w:r w:rsidRPr="00C105DD">
              <w:rPr>
                <w:rFonts w:cs="Calibri"/>
                <w:color w:val="000000"/>
                <w:sz w:val="23"/>
                <w:szCs w:val="23"/>
                <w:lang w:val="en-US"/>
              </w:rPr>
              <w:t>BLOEMFONTEIN</w:t>
            </w:r>
          </w:p>
        </w:tc>
        <w:tc>
          <w:tcPr>
            <w:tcW w:w="4083" w:type="dxa"/>
            <w:tcBorders>
              <w:top w:val="nil"/>
              <w:left w:val="nil"/>
              <w:bottom w:val="single" w:sz="4" w:space="0" w:color="auto"/>
              <w:right w:val="single" w:sz="4" w:space="0" w:color="auto"/>
            </w:tcBorders>
            <w:shd w:val="clear" w:color="auto" w:fill="auto"/>
            <w:noWrap/>
            <w:vAlign w:val="bottom"/>
            <w:hideMark/>
          </w:tcPr>
          <w:p w14:paraId="242EDEE4"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FCZ170960Y8</w:t>
            </w:r>
          </w:p>
        </w:tc>
        <w:tc>
          <w:tcPr>
            <w:tcW w:w="6690" w:type="dxa"/>
            <w:tcBorders>
              <w:top w:val="nil"/>
              <w:left w:val="nil"/>
              <w:bottom w:val="single" w:sz="4" w:space="0" w:color="auto"/>
              <w:right w:val="single" w:sz="4" w:space="0" w:color="auto"/>
            </w:tcBorders>
            <w:shd w:val="clear" w:color="auto" w:fill="auto"/>
            <w:vAlign w:val="bottom"/>
            <w:hideMark/>
          </w:tcPr>
          <w:p w14:paraId="3529A7AC"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CISCO2921/K9 chassis Hw Serial#: FCZ170960Y8 Hw Revision: 1.0</w:t>
            </w:r>
          </w:p>
        </w:tc>
      </w:tr>
      <w:tr w:rsidR="0027199B" w:rsidRPr="00096A6F" w14:paraId="4984150E" w14:textId="77777777" w:rsidTr="00CB4907">
        <w:trPr>
          <w:trHeight w:val="290"/>
        </w:trPr>
        <w:tc>
          <w:tcPr>
            <w:tcW w:w="3256" w:type="dxa"/>
            <w:tcBorders>
              <w:top w:val="nil"/>
              <w:left w:val="single" w:sz="4" w:space="0" w:color="auto"/>
              <w:bottom w:val="single" w:sz="4" w:space="0" w:color="auto"/>
              <w:right w:val="single" w:sz="4" w:space="0" w:color="auto"/>
            </w:tcBorders>
            <w:shd w:val="clear" w:color="auto" w:fill="auto"/>
            <w:noWrap/>
            <w:hideMark/>
          </w:tcPr>
          <w:p w14:paraId="48204082" w14:textId="77777777" w:rsidR="0027199B" w:rsidRPr="00B60ADE" w:rsidRDefault="0027199B" w:rsidP="0027199B">
            <w:r w:rsidRPr="00B60ADE">
              <w:rPr>
                <w:rFonts w:cs="Calibri"/>
                <w:color w:val="000000"/>
                <w:sz w:val="23"/>
                <w:szCs w:val="23"/>
                <w:lang w:val="en-US"/>
              </w:rPr>
              <w:t>Cisco ISR4331 Chassis</w:t>
            </w:r>
          </w:p>
        </w:tc>
        <w:tc>
          <w:tcPr>
            <w:tcW w:w="4083" w:type="dxa"/>
            <w:tcBorders>
              <w:top w:val="nil"/>
              <w:left w:val="nil"/>
              <w:bottom w:val="single" w:sz="4" w:space="0" w:color="auto"/>
              <w:right w:val="single" w:sz="4" w:space="0" w:color="auto"/>
            </w:tcBorders>
            <w:shd w:val="clear" w:color="auto" w:fill="auto"/>
            <w:noWrap/>
            <w:hideMark/>
          </w:tcPr>
          <w:p w14:paraId="1857A0D5" w14:textId="77777777" w:rsidR="0027199B" w:rsidRPr="00B60ADE" w:rsidRDefault="0027199B" w:rsidP="0027199B">
            <w:r w:rsidRPr="00B60ADE">
              <w:rPr>
                <w:rFonts w:cs="Calibri"/>
                <w:color w:val="000000"/>
                <w:sz w:val="23"/>
                <w:szCs w:val="23"/>
                <w:lang w:val="en-US"/>
              </w:rPr>
              <w:t>Cisco ISR4331 Chassis</w:t>
            </w:r>
          </w:p>
        </w:tc>
        <w:tc>
          <w:tcPr>
            <w:tcW w:w="6690" w:type="dxa"/>
            <w:tcBorders>
              <w:top w:val="nil"/>
              <w:left w:val="nil"/>
              <w:bottom w:val="single" w:sz="4" w:space="0" w:color="auto"/>
              <w:right w:val="single" w:sz="4" w:space="0" w:color="auto"/>
            </w:tcBorders>
            <w:shd w:val="clear" w:color="auto" w:fill="auto"/>
            <w:hideMark/>
          </w:tcPr>
          <w:p w14:paraId="74C1CA8A" w14:textId="77777777" w:rsidR="0027199B" w:rsidRPr="00B60ADE" w:rsidRDefault="0027199B" w:rsidP="0027199B">
            <w:r w:rsidRPr="00B60ADE">
              <w:rPr>
                <w:rFonts w:cs="Calibri"/>
                <w:color w:val="000000"/>
                <w:sz w:val="23"/>
                <w:szCs w:val="23"/>
                <w:lang w:val="en-US"/>
              </w:rPr>
              <w:t>Cisco ISR4331 Chassis</w:t>
            </w:r>
          </w:p>
        </w:tc>
      </w:tr>
      <w:tr w:rsidR="00871AB2" w:rsidRPr="00096A6F" w14:paraId="35AB9F4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B289CEA"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GP::WSTRND</w:t>
            </w:r>
          </w:p>
        </w:tc>
        <w:tc>
          <w:tcPr>
            <w:tcW w:w="4083" w:type="dxa"/>
            <w:tcBorders>
              <w:top w:val="nil"/>
              <w:left w:val="nil"/>
              <w:bottom w:val="single" w:sz="4" w:space="0" w:color="auto"/>
              <w:right w:val="single" w:sz="4" w:space="0" w:color="auto"/>
            </w:tcBorders>
            <w:shd w:val="clear" w:color="auto" w:fill="auto"/>
            <w:noWrap/>
            <w:vAlign w:val="bottom"/>
            <w:hideMark/>
          </w:tcPr>
          <w:p w14:paraId="1018AD41"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FDO2326A2X3</w:t>
            </w:r>
          </w:p>
        </w:tc>
        <w:tc>
          <w:tcPr>
            <w:tcW w:w="6690" w:type="dxa"/>
            <w:tcBorders>
              <w:top w:val="nil"/>
              <w:left w:val="nil"/>
              <w:bottom w:val="single" w:sz="4" w:space="0" w:color="auto"/>
              <w:right w:val="single" w:sz="4" w:space="0" w:color="auto"/>
            </w:tcBorders>
            <w:shd w:val="clear" w:color="auto" w:fill="auto"/>
            <w:vAlign w:val="bottom"/>
            <w:hideMark/>
          </w:tcPr>
          <w:p w14:paraId="1DBB4DFD"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5590076E"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0B3640" w14:textId="77777777" w:rsidR="00871AB2" w:rsidRPr="00B60ADE" w:rsidRDefault="00871AB2" w:rsidP="00871AB2">
            <w:pPr>
              <w:jc w:val="both"/>
              <w:rPr>
                <w:rFonts w:cs="Calibri"/>
                <w:color w:val="000000"/>
                <w:sz w:val="23"/>
                <w:szCs w:val="23"/>
                <w:lang w:val="en-US"/>
              </w:rPr>
            </w:pPr>
            <w:r w:rsidRPr="00C105DD">
              <w:rPr>
                <w:rFonts w:cs="Calibri"/>
                <w:color w:val="000000"/>
                <w:sz w:val="23"/>
                <w:szCs w:val="23"/>
                <w:lang w:val="en-US"/>
              </w:rPr>
              <w:t>GP::ABSA-MNLYNMN</w:t>
            </w:r>
          </w:p>
        </w:tc>
        <w:tc>
          <w:tcPr>
            <w:tcW w:w="4083" w:type="dxa"/>
            <w:tcBorders>
              <w:top w:val="nil"/>
              <w:left w:val="nil"/>
              <w:bottom w:val="single" w:sz="4" w:space="0" w:color="auto"/>
              <w:right w:val="single" w:sz="4" w:space="0" w:color="auto"/>
            </w:tcBorders>
            <w:shd w:val="clear" w:color="auto" w:fill="auto"/>
            <w:noWrap/>
            <w:vAlign w:val="bottom"/>
            <w:hideMark/>
          </w:tcPr>
          <w:p w14:paraId="0D2CF099" w14:textId="77777777" w:rsidR="00871AB2" w:rsidRPr="00B60ADE" w:rsidRDefault="001A0566" w:rsidP="00871AB2">
            <w:pPr>
              <w:jc w:val="both"/>
              <w:rPr>
                <w:rFonts w:cs="Calibri"/>
                <w:color w:val="000000"/>
                <w:sz w:val="23"/>
                <w:szCs w:val="23"/>
                <w:lang w:val="en-US"/>
              </w:rPr>
            </w:pPr>
            <w:r w:rsidRPr="00B60ADE">
              <w:rPr>
                <w:rFonts w:cs="Calibri"/>
                <w:color w:val="000000"/>
                <w:sz w:val="23"/>
                <w:szCs w:val="23"/>
                <w:lang w:val="en-US"/>
              </w:rPr>
              <w:t>FDO2326A2Z5</w:t>
            </w:r>
          </w:p>
        </w:tc>
        <w:tc>
          <w:tcPr>
            <w:tcW w:w="6690" w:type="dxa"/>
            <w:tcBorders>
              <w:top w:val="nil"/>
              <w:left w:val="nil"/>
              <w:bottom w:val="single" w:sz="4" w:space="0" w:color="auto"/>
              <w:right w:val="single" w:sz="4" w:space="0" w:color="auto"/>
            </w:tcBorders>
            <w:shd w:val="clear" w:color="auto" w:fill="auto"/>
            <w:vAlign w:val="bottom"/>
            <w:hideMark/>
          </w:tcPr>
          <w:p w14:paraId="1016CBAB" w14:textId="77777777" w:rsidR="00871AB2" w:rsidRPr="00B60ADE" w:rsidRDefault="001A0566"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0E71B2A2"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79FC87" w14:textId="77777777" w:rsidR="00871AB2" w:rsidRPr="00C105DD" w:rsidRDefault="00871AB2" w:rsidP="00871AB2">
            <w:pPr>
              <w:jc w:val="both"/>
              <w:rPr>
                <w:rFonts w:cs="Calibri"/>
                <w:color w:val="000000"/>
                <w:sz w:val="23"/>
                <w:szCs w:val="23"/>
                <w:lang w:val="en-US"/>
              </w:rPr>
            </w:pPr>
            <w:r w:rsidRPr="00C105DD">
              <w:rPr>
                <w:rFonts w:cs="Calibri"/>
                <w:color w:val="000000"/>
                <w:sz w:val="23"/>
                <w:szCs w:val="23"/>
                <w:lang w:val="en-US"/>
              </w:rPr>
              <w:t>KZN::DBN-NDBNK</w:t>
            </w:r>
          </w:p>
        </w:tc>
        <w:tc>
          <w:tcPr>
            <w:tcW w:w="4083" w:type="dxa"/>
            <w:tcBorders>
              <w:top w:val="nil"/>
              <w:left w:val="nil"/>
              <w:bottom w:val="single" w:sz="4" w:space="0" w:color="auto"/>
              <w:right w:val="single" w:sz="4" w:space="0" w:color="auto"/>
            </w:tcBorders>
            <w:shd w:val="clear" w:color="auto" w:fill="auto"/>
            <w:noWrap/>
            <w:vAlign w:val="bottom"/>
            <w:hideMark/>
          </w:tcPr>
          <w:p w14:paraId="0FD97A4C" w14:textId="77777777" w:rsidR="00871AB2" w:rsidRPr="00C105DD" w:rsidRDefault="00AD7024" w:rsidP="00871AB2">
            <w:pPr>
              <w:jc w:val="both"/>
              <w:rPr>
                <w:rFonts w:cs="Calibri"/>
                <w:color w:val="000000"/>
                <w:sz w:val="23"/>
                <w:szCs w:val="23"/>
                <w:lang w:val="en-US"/>
              </w:rPr>
            </w:pPr>
            <w:r w:rsidRPr="00B60ADE">
              <w:rPr>
                <w:rFonts w:cs="Calibri"/>
                <w:color w:val="000000"/>
                <w:sz w:val="23"/>
                <w:szCs w:val="23"/>
                <w:lang w:val="en-US"/>
              </w:rPr>
              <w:t>FDO2244A17D</w:t>
            </w:r>
          </w:p>
        </w:tc>
        <w:tc>
          <w:tcPr>
            <w:tcW w:w="6690" w:type="dxa"/>
            <w:tcBorders>
              <w:top w:val="nil"/>
              <w:left w:val="nil"/>
              <w:bottom w:val="single" w:sz="4" w:space="0" w:color="auto"/>
              <w:right w:val="single" w:sz="4" w:space="0" w:color="auto"/>
            </w:tcBorders>
            <w:shd w:val="clear" w:color="auto" w:fill="auto"/>
            <w:vAlign w:val="bottom"/>
            <w:hideMark/>
          </w:tcPr>
          <w:p w14:paraId="25357261" w14:textId="77777777" w:rsidR="00871AB2" w:rsidRPr="00C105DD" w:rsidRDefault="00AD7024"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1D76CEC6"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ADE9797"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KZN::DBN-STDBNK-KNGSMD</w:t>
            </w:r>
          </w:p>
        </w:tc>
        <w:tc>
          <w:tcPr>
            <w:tcW w:w="4083" w:type="dxa"/>
            <w:tcBorders>
              <w:top w:val="nil"/>
              <w:left w:val="nil"/>
              <w:bottom w:val="single" w:sz="4" w:space="0" w:color="auto"/>
              <w:right w:val="single" w:sz="4" w:space="0" w:color="auto"/>
            </w:tcBorders>
            <w:shd w:val="clear" w:color="auto" w:fill="auto"/>
            <w:noWrap/>
            <w:vAlign w:val="bottom"/>
            <w:hideMark/>
          </w:tcPr>
          <w:p w14:paraId="086A522D"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FDO2244A1VZ</w:t>
            </w:r>
          </w:p>
        </w:tc>
        <w:tc>
          <w:tcPr>
            <w:tcW w:w="6690" w:type="dxa"/>
            <w:tcBorders>
              <w:top w:val="nil"/>
              <w:left w:val="nil"/>
              <w:bottom w:val="single" w:sz="4" w:space="0" w:color="auto"/>
              <w:right w:val="single" w:sz="4" w:space="0" w:color="auto"/>
            </w:tcBorders>
            <w:shd w:val="clear" w:color="auto" w:fill="auto"/>
            <w:vAlign w:val="bottom"/>
            <w:hideMark/>
          </w:tcPr>
          <w:p w14:paraId="71DF4569"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2F1F1F84"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1E73EB2"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DURBAN</w:t>
            </w:r>
          </w:p>
        </w:tc>
        <w:tc>
          <w:tcPr>
            <w:tcW w:w="4083" w:type="dxa"/>
            <w:tcBorders>
              <w:top w:val="nil"/>
              <w:left w:val="nil"/>
              <w:bottom w:val="single" w:sz="4" w:space="0" w:color="auto"/>
              <w:right w:val="single" w:sz="4" w:space="0" w:color="auto"/>
            </w:tcBorders>
            <w:shd w:val="clear" w:color="auto" w:fill="auto"/>
            <w:noWrap/>
            <w:vAlign w:val="bottom"/>
            <w:hideMark/>
          </w:tcPr>
          <w:p w14:paraId="4F5D186B"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FDO2326A2YP</w:t>
            </w:r>
          </w:p>
        </w:tc>
        <w:tc>
          <w:tcPr>
            <w:tcW w:w="6690" w:type="dxa"/>
            <w:tcBorders>
              <w:top w:val="nil"/>
              <w:left w:val="nil"/>
              <w:bottom w:val="single" w:sz="4" w:space="0" w:color="auto"/>
              <w:right w:val="single" w:sz="4" w:space="0" w:color="auto"/>
            </w:tcBorders>
            <w:shd w:val="clear" w:color="auto" w:fill="auto"/>
            <w:vAlign w:val="bottom"/>
            <w:hideMark/>
          </w:tcPr>
          <w:p w14:paraId="417E8E1F"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53C6EF3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808E624" w14:textId="77777777" w:rsidR="00871AB2" w:rsidRPr="00B60ADE" w:rsidRDefault="00871AB2" w:rsidP="00871AB2">
            <w:pPr>
              <w:jc w:val="both"/>
              <w:rPr>
                <w:rFonts w:cs="Calibri"/>
                <w:color w:val="000000"/>
                <w:sz w:val="23"/>
                <w:szCs w:val="23"/>
                <w:lang w:val="en-US"/>
              </w:rPr>
            </w:pPr>
            <w:r w:rsidRPr="00C105DD">
              <w:rPr>
                <w:rFonts w:cs="Calibri"/>
                <w:color w:val="000000"/>
                <w:sz w:val="23"/>
                <w:szCs w:val="23"/>
                <w:lang w:val="en-US"/>
              </w:rPr>
              <w:t>LIM::FNB-BRGRSFRT</w:t>
            </w:r>
          </w:p>
        </w:tc>
        <w:tc>
          <w:tcPr>
            <w:tcW w:w="4083" w:type="dxa"/>
            <w:tcBorders>
              <w:top w:val="nil"/>
              <w:left w:val="nil"/>
              <w:bottom w:val="single" w:sz="4" w:space="0" w:color="auto"/>
              <w:right w:val="single" w:sz="4" w:space="0" w:color="auto"/>
            </w:tcBorders>
            <w:shd w:val="clear" w:color="auto" w:fill="auto"/>
            <w:noWrap/>
            <w:vAlign w:val="bottom"/>
            <w:hideMark/>
          </w:tcPr>
          <w:p w14:paraId="6871CF17" w14:textId="77777777" w:rsidR="00871AB2" w:rsidRPr="00B60ADE" w:rsidRDefault="00871AB2" w:rsidP="00871AB2">
            <w:pPr>
              <w:jc w:val="both"/>
              <w:rPr>
                <w:rFonts w:cs="Calibri"/>
                <w:color w:val="000000"/>
                <w:sz w:val="23"/>
                <w:szCs w:val="23"/>
                <w:lang w:val="en-US"/>
              </w:rPr>
            </w:pPr>
            <w:r w:rsidRPr="00C105DD">
              <w:rPr>
                <w:rFonts w:cs="Calibri"/>
                <w:color w:val="000000"/>
                <w:sz w:val="23"/>
                <w:szCs w:val="23"/>
                <w:lang w:val="en-US"/>
              </w:rPr>
              <w:t>FDO2244A16Z</w:t>
            </w:r>
          </w:p>
        </w:tc>
        <w:tc>
          <w:tcPr>
            <w:tcW w:w="6690" w:type="dxa"/>
            <w:tcBorders>
              <w:top w:val="nil"/>
              <w:left w:val="nil"/>
              <w:bottom w:val="single" w:sz="4" w:space="0" w:color="auto"/>
              <w:right w:val="single" w:sz="4" w:space="0" w:color="auto"/>
            </w:tcBorders>
            <w:shd w:val="clear" w:color="auto" w:fill="auto"/>
            <w:vAlign w:val="bottom"/>
            <w:hideMark/>
          </w:tcPr>
          <w:p w14:paraId="7122814A" w14:textId="77777777" w:rsidR="00871AB2" w:rsidRPr="00B60ADE" w:rsidRDefault="00871AB2" w:rsidP="00871AB2">
            <w:pPr>
              <w:jc w:val="both"/>
              <w:rPr>
                <w:rFonts w:cs="Calibri"/>
                <w:color w:val="000000"/>
                <w:sz w:val="23"/>
                <w:szCs w:val="23"/>
                <w:lang w:val="en-US"/>
              </w:rPr>
            </w:pPr>
            <w:r w:rsidRPr="00C105DD">
              <w:rPr>
                <w:rFonts w:cs="Calibri"/>
                <w:color w:val="000000"/>
                <w:sz w:val="23"/>
                <w:szCs w:val="23"/>
                <w:lang w:val="en-US"/>
              </w:rPr>
              <w:t>Cisco ISR4331 Chassis</w:t>
            </w:r>
          </w:p>
        </w:tc>
      </w:tr>
      <w:tr w:rsidR="00871AB2" w:rsidRPr="00096A6F" w14:paraId="0778601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1D3EA39"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MP::NEL-NDBNK-THECRSSNG</w:t>
            </w:r>
          </w:p>
        </w:tc>
        <w:tc>
          <w:tcPr>
            <w:tcW w:w="4083" w:type="dxa"/>
            <w:tcBorders>
              <w:top w:val="nil"/>
              <w:left w:val="nil"/>
              <w:bottom w:val="single" w:sz="4" w:space="0" w:color="auto"/>
              <w:right w:val="single" w:sz="4" w:space="0" w:color="auto"/>
            </w:tcBorders>
            <w:shd w:val="clear" w:color="auto" w:fill="auto"/>
            <w:noWrap/>
            <w:vAlign w:val="bottom"/>
            <w:hideMark/>
          </w:tcPr>
          <w:p w14:paraId="09CD4D00"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FDO2523M06C</w:t>
            </w:r>
          </w:p>
        </w:tc>
        <w:tc>
          <w:tcPr>
            <w:tcW w:w="6690" w:type="dxa"/>
            <w:tcBorders>
              <w:top w:val="nil"/>
              <w:left w:val="nil"/>
              <w:bottom w:val="single" w:sz="4" w:space="0" w:color="auto"/>
              <w:right w:val="single" w:sz="4" w:space="0" w:color="auto"/>
            </w:tcBorders>
            <w:shd w:val="clear" w:color="auto" w:fill="auto"/>
            <w:vAlign w:val="bottom"/>
            <w:hideMark/>
          </w:tcPr>
          <w:p w14:paraId="240FA6A2"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 ISR4321 Chassis</w:t>
            </w:r>
          </w:p>
        </w:tc>
      </w:tr>
      <w:tr w:rsidR="00871AB2" w:rsidRPr="00096A6F" w14:paraId="684BD73F"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00AC731"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NC::ABSA-KMBRLY</w:t>
            </w:r>
          </w:p>
        </w:tc>
        <w:tc>
          <w:tcPr>
            <w:tcW w:w="4083" w:type="dxa"/>
            <w:tcBorders>
              <w:top w:val="nil"/>
              <w:left w:val="nil"/>
              <w:bottom w:val="single" w:sz="4" w:space="0" w:color="auto"/>
              <w:right w:val="single" w:sz="4" w:space="0" w:color="auto"/>
            </w:tcBorders>
            <w:shd w:val="clear" w:color="auto" w:fill="auto"/>
            <w:noWrap/>
            <w:vAlign w:val="bottom"/>
            <w:hideMark/>
          </w:tcPr>
          <w:p w14:paraId="28887A2B"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FCZ16337U6V</w:t>
            </w:r>
          </w:p>
        </w:tc>
        <w:tc>
          <w:tcPr>
            <w:tcW w:w="6690" w:type="dxa"/>
            <w:tcBorders>
              <w:top w:val="nil"/>
              <w:left w:val="nil"/>
              <w:bottom w:val="single" w:sz="4" w:space="0" w:color="auto"/>
              <w:right w:val="single" w:sz="4" w:space="0" w:color="auto"/>
            </w:tcBorders>
            <w:shd w:val="clear" w:color="auto" w:fill="auto"/>
            <w:vAlign w:val="bottom"/>
            <w:hideMark/>
          </w:tcPr>
          <w:p w14:paraId="16C39585" w14:textId="77777777" w:rsidR="00871AB2" w:rsidRPr="00C105DD" w:rsidRDefault="00871AB2" w:rsidP="00871AB2">
            <w:pPr>
              <w:jc w:val="both"/>
              <w:rPr>
                <w:rFonts w:cs="Calibri"/>
                <w:color w:val="000000"/>
                <w:sz w:val="23"/>
                <w:szCs w:val="23"/>
                <w:lang w:val="en-US"/>
              </w:rPr>
            </w:pPr>
            <w:r w:rsidRPr="00B60ADE">
              <w:rPr>
                <w:rFonts w:cs="Calibri"/>
                <w:color w:val="000000"/>
                <w:sz w:val="23"/>
                <w:szCs w:val="23"/>
                <w:lang w:val="en-US"/>
              </w:rPr>
              <w:t>CISCO2921/K9 chassis Hw Serial#: FCZ16337U6V Hw Revision: 1.0</w:t>
            </w:r>
          </w:p>
        </w:tc>
      </w:tr>
      <w:tr w:rsidR="00871AB2" w:rsidRPr="00096A6F" w14:paraId="19F3AF2B"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08D741D"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NC::CALVINIA</w:t>
            </w:r>
          </w:p>
        </w:tc>
        <w:tc>
          <w:tcPr>
            <w:tcW w:w="4083" w:type="dxa"/>
            <w:tcBorders>
              <w:top w:val="nil"/>
              <w:left w:val="nil"/>
              <w:bottom w:val="single" w:sz="4" w:space="0" w:color="auto"/>
              <w:right w:val="single" w:sz="4" w:space="0" w:color="auto"/>
            </w:tcBorders>
            <w:shd w:val="clear" w:color="auto" w:fill="auto"/>
            <w:noWrap/>
            <w:vAlign w:val="bottom"/>
            <w:hideMark/>
          </w:tcPr>
          <w:p w14:paraId="0DAC496A"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FCZ1830C4A2</w:t>
            </w:r>
          </w:p>
        </w:tc>
        <w:tc>
          <w:tcPr>
            <w:tcW w:w="6690" w:type="dxa"/>
            <w:tcBorders>
              <w:top w:val="nil"/>
              <w:left w:val="nil"/>
              <w:bottom w:val="single" w:sz="4" w:space="0" w:color="auto"/>
              <w:right w:val="single" w:sz="4" w:space="0" w:color="auto"/>
            </w:tcBorders>
            <w:shd w:val="clear" w:color="auto" w:fill="auto"/>
            <w:vAlign w:val="bottom"/>
            <w:hideMark/>
          </w:tcPr>
          <w:p w14:paraId="258928EC"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CISCO2901/K9 chassis Hw Serial#: FCZ1830C4A2 Hw Revision: 1.0</w:t>
            </w:r>
          </w:p>
        </w:tc>
      </w:tr>
      <w:tr w:rsidR="00871AB2" w:rsidRPr="00096A6F" w14:paraId="3AAF9CE6" w14:textId="77777777" w:rsidTr="00023AB4">
        <w:trPr>
          <w:trHeight w:val="8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493B866"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NC::CARNARVON</w:t>
            </w:r>
          </w:p>
        </w:tc>
        <w:tc>
          <w:tcPr>
            <w:tcW w:w="4083" w:type="dxa"/>
            <w:tcBorders>
              <w:top w:val="nil"/>
              <w:left w:val="nil"/>
              <w:bottom w:val="single" w:sz="4" w:space="0" w:color="auto"/>
              <w:right w:val="single" w:sz="4" w:space="0" w:color="auto"/>
            </w:tcBorders>
            <w:shd w:val="clear" w:color="auto" w:fill="auto"/>
            <w:noWrap/>
            <w:vAlign w:val="bottom"/>
            <w:hideMark/>
          </w:tcPr>
          <w:p w14:paraId="2215E83D"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FCZ140870RF</w:t>
            </w:r>
          </w:p>
        </w:tc>
        <w:tc>
          <w:tcPr>
            <w:tcW w:w="6690" w:type="dxa"/>
            <w:tcBorders>
              <w:top w:val="nil"/>
              <w:left w:val="nil"/>
              <w:bottom w:val="single" w:sz="4" w:space="0" w:color="auto"/>
              <w:right w:val="single" w:sz="4" w:space="0" w:color="auto"/>
            </w:tcBorders>
            <w:shd w:val="clear" w:color="auto" w:fill="auto"/>
            <w:vAlign w:val="bottom"/>
            <w:hideMark/>
          </w:tcPr>
          <w:p w14:paraId="3D7B3511"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CISCO2911/K9 chassis</w:t>
            </w:r>
          </w:p>
        </w:tc>
      </w:tr>
      <w:tr w:rsidR="00871AB2" w:rsidRPr="00096A6F" w14:paraId="79A271E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E230795"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NC::DOUGLAS</w:t>
            </w:r>
          </w:p>
        </w:tc>
        <w:tc>
          <w:tcPr>
            <w:tcW w:w="4083" w:type="dxa"/>
            <w:tcBorders>
              <w:top w:val="nil"/>
              <w:left w:val="nil"/>
              <w:bottom w:val="single" w:sz="4" w:space="0" w:color="auto"/>
              <w:right w:val="single" w:sz="4" w:space="0" w:color="auto"/>
            </w:tcBorders>
            <w:shd w:val="clear" w:color="auto" w:fill="auto"/>
            <w:noWrap/>
            <w:vAlign w:val="bottom"/>
            <w:hideMark/>
          </w:tcPr>
          <w:p w14:paraId="20E6CBC7"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FCZ1623706Y</w:t>
            </w:r>
          </w:p>
        </w:tc>
        <w:tc>
          <w:tcPr>
            <w:tcW w:w="6690" w:type="dxa"/>
            <w:tcBorders>
              <w:top w:val="nil"/>
              <w:left w:val="nil"/>
              <w:bottom w:val="single" w:sz="4" w:space="0" w:color="auto"/>
              <w:right w:val="single" w:sz="4" w:space="0" w:color="auto"/>
            </w:tcBorders>
            <w:shd w:val="clear" w:color="auto" w:fill="auto"/>
            <w:vAlign w:val="bottom"/>
            <w:hideMark/>
          </w:tcPr>
          <w:p w14:paraId="51245374"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CISCO2921/K9 chassis</w:t>
            </w:r>
          </w:p>
        </w:tc>
      </w:tr>
      <w:tr w:rsidR="00871AB2" w:rsidRPr="00096A6F" w14:paraId="3DE7EEF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7F80F1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NC::GALESHW-MPCC</w:t>
            </w:r>
          </w:p>
        </w:tc>
        <w:tc>
          <w:tcPr>
            <w:tcW w:w="4083" w:type="dxa"/>
            <w:tcBorders>
              <w:top w:val="nil"/>
              <w:left w:val="nil"/>
              <w:bottom w:val="single" w:sz="4" w:space="0" w:color="auto"/>
              <w:right w:val="single" w:sz="4" w:space="0" w:color="auto"/>
            </w:tcBorders>
            <w:shd w:val="clear" w:color="auto" w:fill="auto"/>
            <w:noWrap/>
            <w:vAlign w:val="bottom"/>
            <w:hideMark/>
          </w:tcPr>
          <w:p w14:paraId="3268E344"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FDO2244A16S</w:t>
            </w:r>
          </w:p>
        </w:tc>
        <w:tc>
          <w:tcPr>
            <w:tcW w:w="6690" w:type="dxa"/>
            <w:tcBorders>
              <w:top w:val="nil"/>
              <w:left w:val="nil"/>
              <w:bottom w:val="single" w:sz="4" w:space="0" w:color="auto"/>
              <w:right w:val="single" w:sz="4" w:space="0" w:color="auto"/>
            </w:tcBorders>
            <w:shd w:val="clear" w:color="auto" w:fill="auto"/>
            <w:vAlign w:val="bottom"/>
            <w:hideMark/>
          </w:tcPr>
          <w:p w14:paraId="7CE37AB8"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2D897E6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C63E0A"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NC::GROBLERSHP</w:t>
            </w:r>
          </w:p>
        </w:tc>
        <w:tc>
          <w:tcPr>
            <w:tcW w:w="4083" w:type="dxa"/>
            <w:tcBorders>
              <w:top w:val="nil"/>
              <w:left w:val="nil"/>
              <w:bottom w:val="single" w:sz="4" w:space="0" w:color="auto"/>
              <w:right w:val="single" w:sz="4" w:space="0" w:color="auto"/>
            </w:tcBorders>
            <w:shd w:val="clear" w:color="auto" w:fill="auto"/>
            <w:noWrap/>
            <w:vAlign w:val="bottom"/>
            <w:hideMark/>
          </w:tcPr>
          <w:p w14:paraId="2146B8BC"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FCZ162320B5</w:t>
            </w:r>
          </w:p>
        </w:tc>
        <w:tc>
          <w:tcPr>
            <w:tcW w:w="6690" w:type="dxa"/>
            <w:tcBorders>
              <w:top w:val="nil"/>
              <w:left w:val="nil"/>
              <w:bottom w:val="single" w:sz="4" w:space="0" w:color="auto"/>
              <w:right w:val="single" w:sz="4" w:space="0" w:color="auto"/>
            </w:tcBorders>
            <w:shd w:val="clear" w:color="auto" w:fill="auto"/>
            <w:vAlign w:val="bottom"/>
            <w:hideMark/>
          </w:tcPr>
          <w:p w14:paraId="3129D97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CISCO2921/K9 chassis</w:t>
            </w:r>
          </w:p>
        </w:tc>
      </w:tr>
      <w:tr w:rsidR="00871AB2" w:rsidRPr="00096A6F" w14:paraId="76461B48"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C32823"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NC::UPT-KTVLG-STDBNK</w:t>
            </w:r>
          </w:p>
        </w:tc>
        <w:tc>
          <w:tcPr>
            <w:tcW w:w="4083" w:type="dxa"/>
            <w:tcBorders>
              <w:top w:val="nil"/>
              <w:left w:val="nil"/>
              <w:bottom w:val="single" w:sz="4" w:space="0" w:color="auto"/>
              <w:right w:val="single" w:sz="4" w:space="0" w:color="auto"/>
            </w:tcBorders>
            <w:shd w:val="clear" w:color="auto" w:fill="auto"/>
            <w:noWrap/>
            <w:vAlign w:val="bottom"/>
            <w:hideMark/>
          </w:tcPr>
          <w:p w14:paraId="6FE77DB6"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FDO2326A2YC</w:t>
            </w:r>
          </w:p>
        </w:tc>
        <w:tc>
          <w:tcPr>
            <w:tcW w:w="6690" w:type="dxa"/>
            <w:tcBorders>
              <w:top w:val="nil"/>
              <w:left w:val="nil"/>
              <w:bottom w:val="single" w:sz="4" w:space="0" w:color="auto"/>
              <w:right w:val="single" w:sz="4" w:space="0" w:color="auto"/>
            </w:tcBorders>
            <w:shd w:val="clear" w:color="auto" w:fill="auto"/>
            <w:vAlign w:val="bottom"/>
            <w:hideMark/>
          </w:tcPr>
          <w:p w14:paraId="1ECE9566"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539DC587"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A917FF4"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NC::KIMBERLEY-RO</w:t>
            </w:r>
          </w:p>
        </w:tc>
        <w:tc>
          <w:tcPr>
            <w:tcW w:w="4083" w:type="dxa"/>
            <w:tcBorders>
              <w:top w:val="nil"/>
              <w:left w:val="nil"/>
              <w:bottom w:val="single" w:sz="4" w:space="0" w:color="auto"/>
              <w:right w:val="single" w:sz="4" w:space="0" w:color="auto"/>
            </w:tcBorders>
            <w:shd w:val="clear" w:color="auto" w:fill="auto"/>
            <w:noWrap/>
            <w:vAlign w:val="bottom"/>
            <w:hideMark/>
          </w:tcPr>
          <w:p w14:paraId="3AE6BBF0"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FCZ180961HA</w:t>
            </w:r>
          </w:p>
        </w:tc>
        <w:tc>
          <w:tcPr>
            <w:tcW w:w="6690" w:type="dxa"/>
            <w:tcBorders>
              <w:top w:val="nil"/>
              <w:left w:val="nil"/>
              <w:bottom w:val="single" w:sz="4" w:space="0" w:color="auto"/>
              <w:right w:val="single" w:sz="4" w:space="0" w:color="auto"/>
            </w:tcBorders>
            <w:shd w:val="clear" w:color="auto" w:fill="auto"/>
            <w:vAlign w:val="bottom"/>
            <w:hideMark/>
          </w:tcPr>
          <w:p w14:paraId="40C4A940"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CISCO2911/K9 chassis Hw Serial#: FCZ180961HA Hw Revision: 1.0</w:t>
            </w:r>
          </w:p>
        </w:tc>
      </w:tr>
      <w:tr w:rsidR="00871AB2" w:rsidRPr="00096A6F" w14:paraId="22D96C01"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AFBE9B"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NC::POSTMASBURG</w:t>
            </w:r>
          </w:p>
        </w:tc>
        <w:tc>
          <w:tcPr>
            <w:tcW w:w="4083" w:type="dxa"/>
            <w:tcBorders>
              <w:top w:val="nil"/>
              <w:left w:val="nil"/>
              <w:bottom w:val="single" w:sz="4" w:space="0" w:color="auto"/>
              <w:right w:val="single" w:sz="4" w:space="0" w:color="auto"/>
            </w:tcBorders>
            <w:shd w:val="clear" w:color="auto" w:fill="auto"/>
            <w:noWrap/>
            <w:vAlign w:val="bottom"/>
            <w:hideMark/>
          </w:tcPr>
          <w:p w14:paraId="7F303618"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FDO2523M06Y</w:t>
            </w:r>
          </w:p>
        </w:tc>
        <w:tc>
          <w:tcPr>
            <w:tcW w:w="6690" w:type="dxa"/>
            <w:tcBorders>
              <w:top w:val="nil"/>
              <w:left w:val="nil"/>
              <w:bottom w:val="single" w:sz="4" w:space="0" w:color="auto"/>
              <w:right w:val="single" w:sz="4" w:space="0" w:color="auto"/>
            </w:tcBorders>
            <w:shd w:val="clear" w:color="auto" w:fill="auto"/>
            <w:vAlign w:val="bottom"/>
            <w:hideMark/>
          </w:tcPr>
          <w:p w14:paraId="7798253C"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ISR4321 Chassis</w:t>
            </w:r>
          </w:p>
        </w:tc>
      </w:tr>
      <w:tr w:rsidR="00871AB2" w:rsidRPr="00096A6F" w14:paraId="69AB9723"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A1129EC"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NC::PRIESKA</w:t>
            </w:r>
          </w:p>
        </w:tc>
        <w:tc>
          <w:tcPr>
            <w:tcW w:w="4083" w:type="dxa"/>
            <w:tcBorders>
              <w:top w:val="nil"/>
              <w:left w:val="nil"/>
              <w:bottom w:val="single" w:sz="4" w:space="0" w:color="auto"/>
              <w:right w:val="single" w:sz="4" w:space="0" w:color="auto"/>
            </w:tcBorders>
            <w:shd w:val="clear" w:color="auto" w:fill="auto"/>
            <w:noWrap/>
            <w:vAlign w:val="bottom"/>
            <w:hideMark/>
          </w:tcPr>
          <w:p w14:paraId="4F82081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FCZ171091S6</w:t>
            </w:r>
          </w:p>
        </w:tc>
        <w:tc>
          <w:tcPr>
            <w:tcW w:w="6690" w:type="dxa"/>
            <w:tcBorders>
              <w:top w:val="nil"/>
              <w:left w:val="nil"/>
              <w:bottom w:val="single" w:sz="4" w:space="0" w:color="auto"/>
              <w:right w:val="single" w:sz="4" w:space="0" w:color="auto"/>
            </w:tcBorders>
            <w:shd w:val="clear" w:color="auto" w:fill="auto"/>
            <w:vAlign w:val="bottom"/>
            <w:hideMark/>
          </w:tcPr>
          <w:p w14:paraId="4A7E4861"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CISCO2901/K9 chassis Hw Serial#: FCZ171091S6 Hw Revision: 1.0</w:t>
            </w:r>
          </w:p>
        </w:tc>
      </w:tr>
      <w:tr w:rsidR="00871AB2" w:rsidRPr="00096A6F" w14:paraId="62031840" w14:textId="77777777" w:rsidTr="00023AB4">
        <w:trPr>
          <w:trHeight w:val="5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6D21B1D"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NC::SENDLNGSDRFT-BP</w:t>
            </w:r>
          </w:p>
        </w:tc>
        <w:tc>
          <w:tcPr>
            <w:tcW w:w="4083" w:type="dxa"/>
            <w:tcBorders>
              <w:top w:val="nil"/>
              <w:left w:val="nil"/>
              <w:bottom w:val="single" w:sz="4" w:space="0" w:color="auto"/>
              <w:right w:val="single" w:sz="4" w:space="0" w:color="auto"/>
            </w:tcBorders>
            <w:shd w:val="clear" w:color="auto" w:fill="auto"/>
            <w:noWrap/>
            <w:vAlign w:val="bottom"/>
            <w:hideMark/>
          </w:tcPr>
          <w:p w14:paraId="75671BF9"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FGL21111088</w:t>
            </w:r>
          </w:p>
        </w:tc>
        <w:tc>
          <w:tcPr>
            <w:tcW w:w="6690" w:type="dxa"/>
            <w:tcBorders>
              <w:top w:val="nil"/>
              <w:left w:val="nil"/>
              <w:bottom w:val="single" w:sz="4" w:space="0" w:color="auto"/>
              <w:right w:val="single" w:sz="4" w:space="0" w:color="auto"/>
            </w:tcBorders>
            <w:shd w:val="clear" w:color="auto" w:fill="auto"/>
            <w:vAlign w:val="bottom"/>
            <w:hideMark/>
          </w:tcPr>
          <w:p w14:paraId="0FA903CA"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CISCO2901/K9 chassis Hw Serial#: FGL21111088 Hw Revision: 1.0</w:t>
            </w:r>
          </w:p>
        </w:tc>
      </w:tr>
      <w:tr w:rsidR="00871AB2" w:rsidRPr="00096A6F" w14:paraId="5013FEA2" w14:textId="77777777" w:rsidTr="00023AB4">
        <w:trPr>
          <w:trHeight w:val="11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C62E1C"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NW::RUS-JBL-STDBNK</w:t>
            </w:r>
          </w:p>
        </w:tc>
        <w:tc>
          <w:tcPr>
            <w:tcW w:w="4083" w:type="dxa"/>
            <w:tcBorders>
              <w:top w:val="nil"/>
              <w:left w:val="nil"/>
              <w:bottom w:val="single" w:sz="4" w:space="0" w:color="auto"/>
              <w:right w:val="single" w:sz="4" w:space="0" w:color="auto"/>
            </w:tcBorders>
            <w:shd w:val="clear" w:color="auto" w:fill="auto"/>
            <w:noWrap/>
            <w:vAlign w:val="bottom"/>
            <w:hideMark/>
          </w:tcPr>
          <w:p w14:paraId="6CE3C05C"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FDO2326A2Z8</w:t>
            </w:r>
          </w:p>
        </w:tc>
        <w:tc>
          <w:tcPr>
            <w:tcW w:w="6690" w:type="dxa"/>
            <w:tcBorders>
              <w:top w:val="nil"/>
              <w:left w:val="nil"/>
              <w:bottom w:val="single" w:sz="4" w:space="0" w:color="auto"/>
              <w:right w:val="single" w:sz="4" w:space="0" w:color="auto"/>
            </w:tcBorders>
            <w:shd w:val="clear" w:color="auto" w:fill="auto"/>
            <w:vAlign w:val="bottom"/>
            <w:hideMark/>
          </w:tcPr>
          <w:p w14:paraId="7857819B"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7AC63757" w14:textId="77777777" w:rsidTr="00023AB4">
        <w:trPr>
          <w:trHeight w:val="87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1C7946"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WC::MTCHLLS-PLN-PRMD-SHPMALL</w:t>
            </w:r>
          </w:p>
        </w:tc>
        <w:tc>
          <w:tcPr>
            <w:tcW w:w="4083" w:type="dxa"/>
            <w:tcBorders>
              <w:top w:val="nil"/>
              <w:left w:val="nil"/>
              <w:bottom w:val="single" w:sz="4" w:space="0" w:color="auto"/>
              <w:right w:val="single" w:sz="4" w:space="0" w:color="auto"/>
            </w:tcBorders>
            <w:shd w:val="clear" w:color="auto" w:fill="auto"/>
            <w:noWrap/>
            <w:vAlign w:val="bottom"/>
            <w:hideMark/>
          </w:tcPr>
          <w:p w14:paraId="216545E7"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FDO2326A2Z3</w:t>
            </w:r>
          </w:p>
        </w:tc>
        <w:tc>
          <w:tcPr>
            <w:tcW w:w="6690" w:type="dxa"/>
            <w:tcBorders>
              <w:top w:val="nil"/>
              <w:left w:val="nil"/>
              <w:bottom w:val="single" w:sz="4" w:space="0" w:color="auto"/>
              <w:right w:val="single" w:sz="4" w:space="0" w:color="auto"/>
            </w:tcBorders>
            <w:shd w:val="clear" w:color="auto" w:fill="auto"/>
            <w:vAlign w:val="bottom"/>
            <w:hideMark/>
          </w:tcPr>
          <w:p w14:paraId="45376FBB"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68EB27BE"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45FFB7"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WC::CTN-FNB-CENCTY</w:t>
            </w:r>
          </w:p>
        </w:tc>
        <w:tc>
          <w:tcPr>
            <w:tcW w:w="4083" w:type="dxa"/>
            <w:tcBorders>
              <w:top w:val="nil"/>
              <w:left w:val="nil"/>
              <w:bottom w:val="single" w:sz="4" w:space="0" w:color="auto"/>
              <w:right w:val="single" w:sz="4" w:space="0" w:color="auto"/>
            </w:tcBorders>
            <w:shd w:val="clear" w:color="auto" w:fill="auto"/>
            <w:noWrap/>
            <w:vAlign w:val="bottom"/>
            <w:hideMark/>
          </w:tcPr>
          <w:p w14:paraId="156FD3BE" w14:textId="77777777" w:rsidR="00871AB2" w:rsidRPr="00096A6F" w:rsidRDefault="00FB2970" w:rsidP="00871AB2">
            <w:pPr>
              <w:jc w:val="both"/>
              <w:rPr>
                <w:rFonts w:cs="Calibri"/>
                <w:color w:val="000000"/>
                <w:sz w:val="23"/>
                <w:szCs w:val="23"/>
                <w:lang w:val="en-US"/>
              </w:rPr>
            </w:pPr>
            <w:r w:rsidRPr="00FB2970">
              <w:rPr>
                <w:rFonts w:cs="Calibri"/>
                <w:color w:val="000000"/>
                <w:sz w:val="23"/>
                <w:szCs w:val="23"/>
                <w:lang w:val="en-US"/>
              </w:rPr>
              <w:t>FDO2326A2X1</w:t>
            </w:r>
          </w:p>
        </w:tc>
        <w:tc>
          <w:tcPr>
            <w:tcW w:w="6690" w:type="dxa"/>
            <w:tcBorders>
              <w:top w:val="nil"/>
              <w:left w:val="nil"/>
              <w:bottom w:val="single" w:sz="4" w:space="0" w:color="auto"/>
              <w:right w:val="single" w:sz="4" w:space="0" w:color="auto"/>
            </w:tcBorders>
            <w:shd w:val="clear" w:color="auto" w:fill="auto"/>
            <w:vAlign w:val="bottom"/>
            <w:hideMark/>
          </w:tcPr>
          <w:p w14:paraId="7E1AE5B4" w14:textId="77777777" w:rsidR="00871AB2" w:rsidRPr="00096A6F" w:rsidRDefault="00FB2970"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4CE194F9"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0609FE2"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WC::CTN-FNB-PRTSD</w:t>
            </w:r>
          </w:p>
        </w:tc>
        <w:tc>
          <w:tcPr>
            <w:tcW w:w="4083" w:type="dxa"/>
            <w:tcBorders>
              <w:top w:val="nil"/>
              <w:left w:val="nil"/>
              <w:bottom w:val="single" w:sz="4" w:space="0" w:color="auto"/>
              <w:right w:val="single" w:sz="4" w:space="0" w:color="auto"/>
            </w:tcBorders>
            <w:shd w:val="clear" w:color="auto" w:fill="auto"/>
            <w:noWrap/>
            <w:vAlign w:val="bottom"/>
            <w:hideMark/>
          </w:tcPr>
          <w:p w14:paraId="35E25E3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FDO2244A19L</w:t>
            </w:r>
          </w:p>
        </w:tc>
        <w:tc>
          <w:tcPr>
            <w:tcW w:w="6690" w:type="dxa"/>
            <w:tcBorders>
              <w:top w:val="nil"/>
              <w:left w:val="nil"/>
              <w:bottom w:val="single" w:sz="4" w:space="0" w:color="auto"/>
              <w:right w:val="single" w:sz="4" w:space="0" w:color="auto"/>
            </w:tcBorders>
            <w:shd w:val="clear" w:color="auto" w:fill="auto"/>
            <w:vAlign w:val="bottom"/>
            <w:hideMark/>
          </w:tcPr>
          <w:p w14:paraId="484652C1"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 ISR4331 Chassis</w:t>
            </w:r>
          </w:p>
        </w:tc>
      </w:tr>
      <w:tr w:rsidR="00871AB2" w:rsidRPr="00096A6F" w14:paraId="39FE5EA0"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51CECA7"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CAPE_TOWN</w:t>
            </w:r>
          </w:p>
        </w:tc>
        <w:tc>
          <w:tcPr>
            <w:tcW w:w="4083" w:type="dxa"/>
            <w:tcBorders>
              <w:top w:val="nil"/>
              <w:left w:val="nil"/>
              <w:bottom w:val="single" w:sz="4" w:space="0" w:color="auto"/>
              <w:right w:val="single" w:sz="4" w:space="0" w:color="auto"/>
            </w:tcBorders>
            <w:shd w:val="clear" w:color="auto" w:fill="auto"/>
            <w:noWrap/>
            <w:vAlign w:val="bottom"/>
            <w:hideMark/>
          </w:tcPr>
          <w:p w14:paraId="41AF6E20"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FDO2244A1S0</w:t>
            </w:r>
          </w:p>
        </w:tc>
        <w:tc>
          <w:tcPr>
            <w:tcW w:w="6690" w:type="dxa"/>
            <w:tcBorders>
              <w:top w:val="nil"/>
              <w:left w:val="nil"/>
              <w:bottom w:val="single" w:sz="4" w:space="0" w:color="auto"/>
              <w:right w:val="single" w:sz="4" w:space="0" w:color="auto"/>
            </w:tcBorders>
            <w:shd w:val="clear" w:color="auto" w:fill="auto"/>
            <w:vAlign w:val="bottom"/>
            <w:hideMark/>
          </w:tcPr>
          <w:p w14:paraId="0220A8F5" w14:textId="77777777" w:rsidR="00871AB2" w:rsidRPr="00B60ADE" w:rsidRDefault="00871AB2"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4FF42DA3"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E80ECA0" w14:textId="77777777" w:rsidR="00871AB2" w:rsidRPr="00B60ADE" w:rsidRDefault="00871AB2" w:rsidP="00871AB2">
            <w:pPr>
              <w:jc w:val="both"/>
              <w:rPr>
                <w:rFonts w:cs="Calibri"/>
                <w:color w:val="000000"/>
                <w:sz w:val="23"/>
                <w:szCs w:val="23"/>
                <w:lang w:val="en-US"/>
              </w:rPr>
            </w:pPr>
            <w:r w:rsidRPr="00C105DD">
              <w:rPr>
                <w:rFonts w:cs="Calibri"/>
                <w:color w:val="000000"/>
                <w:sz w:val="23"/>
                <w:szCs w:val="23"/>
                <w:lang w:val="en-US"/>
              </w:rPr>
              <w:t>WC::STLNBSCH-ABSA</w:t>
            </w:r>
          </w:p>
        </w:tc>
        <w:tc>
          <w:tcPr>
            <w:tcW w:w="4083" w:type="dxa"/>
            <w:tcBorders>
              <w:top w:val="nil"/>
              <w:left w:val="nil"/>
              <w:bottom w:val="single" w:sz="4" w:space="0" w:color="auto"/>
              <w:right w:val="single" w:sz="4" w:space="0" w:color="auto"/>
            </w:tcBorders>
            <w:shd w:val="clear" w:color="auto" w:fill="auto"/>
            <w:noWrap/>
            <w:vAlign w:val="bottom"/>
            <w:hideMark/>
          </w:tcPr>
          <w:p w14:paraId="6302B86C" w14:textId="77777777" w:rsidR="00871AB2" w:rsidRPr="00B60ADE" w:rsidRDefault="00BC0EFE" w:rsidP="00871AB2">
            <w:pPr>
              <w:jc w:val="both"/>
              <w:rPr>
                <w:rFonts w:cs="Calibri"/>
                <w:color w:val="000000"/>
                <w:sz w:val="23"/>
                <w:szCs w:val="23"/>
                <w:lang w:val="en-US"/>
              </w:rPr>
            </w:pPr>
            <w:r w:rsidRPr="00B60ADE">
              <w:rPr>
                <w:rFonts w:cs="Calibri"/>
                <w:color w:val="000000"/>
                <w:sz w:val="23"/>
                <w:szCs w:val="23"/>
                <w:lang w:val="en-US"/>
              </w:rPr>
              <w:t>FDO2326A2Y4</w:t>
            </w:r>
          </w:p>
        </w:tc>
        <w:tc>
          <w:tcPr>
            <w:tcW w:w="6690" w:type="dxa"/>
            <w:tcBorders>
              <w:top w:val="nil"/>
              <w:left w:val="nil"/>
              <w:bottom w:val="single" w:sz="4" w:space="0" w:color="auto"/>
              <w:right w:val="single" w:sz="4" w:space="0" w:color="auto"/>
            </w:tcBorders>
            <w:shd w:val="clear" w:color="auto" w:fill="auto"/>
            <w:vAlign w:val="bottom"/>
            <w:hideMark/>
          </w:tcPr>
          <w:p w14:paraId="7A6A02A3" w14:textId="77777777" w:rsidR="00871AB2" w:rsidRPr="00B60ADE" w:rsidRDefault="00BC0EFE" w:rsidP="00871AB2">
            <w:pPr>
              <w:jc w:val="both"/>
              <w:rPr>
                <w:rFonts w:cs="Calibri"/>
                <w:color w:val="000000"/>
                <w:sz w:val="23"/>
                <w:szCs w:val="23"/>
                <w:lang w:val="en-US"/>
              </w:rPr>
            </w:pPr>
            <w:r w:rsidRPr="00B60ADE">
              <w:rPr>
                <w:rFonts w:cs="Calibri"/>
                <w:color w:val="000000"/>
                <w:sz w:val="23"/>
                <w:szCs w:val="23"/>
                <w:lang w:val="en-US"/>
              </w:rPr>
              <w:t>Cisco ISR4331 Chassis</w:t>
            </w:r>
          </w:p>
        </w:tc>
      </w:tr>
      <w:tr w:rsidR="00871AB2" w:rsidRPr="00096A6F" w14:paraId="7A22FE15" w14:textId="77777777" w:rsidTr="00023AB4">
        <w:trPr>
          <w:trHeight w:val="29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879AF5"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WC::CITRUSDAL</w:t>
            </w:r>
          </w:p>
        </w:tc>
        <w:tc>
          <w:tcPr>
            <w:tcW w:w="4083" w:type="dxa"/>
            <w:tcBorders>
              <w:top w:val="nil"/>
              <w:left w:val="nil"/>
              <w:bottom w:val="single" w:sz="4" w:space="0" w:color="auto"/>
              <w:right w:val="single" w:sz="4" w:space="0" w:color="auto"/>
            </w:tcBorders>
            <w:shd w:val="clear" w:color="auto" w:fill="auto"/>
            <w:noWrap/>
            <w:vAlign w:val="bottom"/>
            <w:hideMark/>
          </w:tcPr>
          <w:p w14:paraId="1E50938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FCZ180961E3</w:t>
            </w:r>
          </w:p>
        </w:tc>
        <w:tc>
          <w:tcPr>
            <w:tcW w:w="6690" w:type="dxa"/>
            <w:tcBorders>
              <w:top w:val="nil"/>
              <w:left w:val="nil"/>
              <w:bottom w:val="single" w:sz="4" w:space="0" w:color="auto"/>
              <w:right w:val="single" w:sz="4" w:space="0" w:color="auto"/>
            </w:tcBorders>
            <w:shd w:val="clear" w:color="auto" w:fill="auto"/>
            <w:vAlign w:val="bottom"/>
            <w:hideMark/>
          </w:tcPr>
          <w:p w14:paraId="14396D4E" w14:textId="77777777" w:rsidR="00871AB2" w:rsidRPr="00096A6F" w:rsidRDefault="00871AB2" w:rsidP="00871AB2">
            <w:pPr>
              <w:jc w:val="both"/>
              <w:rPr>
                <w:rFonts w:cs="Calibri"/>
                <w:color w:val="000000"/>
                <w:sz w:val="23"/>
                <w:szCs w:val="23"/>
                <w:lang w:val="en-US"/>
              </w:rPr>
            </w:pPr>
            <w:r w:rsidRPr="00096A6F">
              <w:rPr>
                <w:rFonts w:cs="Calibri"/>
                <w:color w:val="000000"/>
                <w:sz w:val="23"/>
                <w:szCs w:val="23"/>
                <w:lang w:val="en-US"/>
              </w:rPr>
              <w:t>CISCO2921/K9 chassis Hw Serial#: FCZ180961E3 Hw Revision: 1.0</w:t>
            </w:r>
          </w:p>
        </w:tc>
      </w:tr>
    </w:tbl>
    <w:p w14:paraId="2B7A670A" w14:textId="77777777" w:rsidR="003C215C" w:rsidRPr="00096A6F" w:rsidRDefault="003C215C" w:rsidP="00096A6F">
      <w:pPr>
        <w:jc w:val="both"/>
        <w:rPr>
          <w:rFonts w:cs="Calibri"/>
          <w:sz w:val="23"/>
          <w:szCs w:val="23"/>
          <w:highlight w:val="yellow"/>
        </w:rPr>
      </w:pPr>
    </w:p>
    <w:p w14:paraId="11CFA468" w14:textId="77777777" w:rsidR="003C215C" w:rsidRPr="00096A6F" w:rsidRDefault="003C215C" w:rsidP="00096A6F">
      <w:pPr>
        <w:jc w:val="both"/>
        <w:rPr>
          <w:rFonts w:cs="Calibri"/>
          <w:sz w:val="23"/>
          <w:szCs w:val="23"/>
          <w:highlight w:val="yellow"/>
        </w:rPr>
      </w:pPr>
    </w:p>
    <w:p w14:paraId="65E2DEFA" w14:textId="77777777" w:rsidR="003C215C" w:rsidRDefault="003C215C" w:rsidP="00096A6F">
      <w:pPr>
        <w:jc w:val="both"/>
        <w:rPr>
          <w:rFonts w:cs="Calibri"/>
          <w:sz w:val="23"/>
          <w:szCs w:val="23"/>
          <w:highlight w:val="yellow"/>
        </w:rPr>
      </w:pPr>
    </w:p>
    <w:p w14:paraId="4B911BAC" w14:textId="77777777" w:rsidR="00B60ADE" w:rsidRDefault="00B60ADE" w:rsidP="00096A6F">
      <w:pPr>
        <w:jc w:val="both"/>
        <w:rPr>
          <w:rFonts w:cs="Calibri"/>
          <w:sz w:val="23"/>
          <w:szCs w:val="23"/>
          <w:highlight w:val="yellow"/>
        </w:rPr>
      </w:pPr>
    </w:p>
    <w:p w14:paraId="18DF832F" w14:textId="77777777" w:rsidR="00B60ADE" w:rsidRDefault="00B60ADE" w:rsidP="00096A6F">
      <w:pPr>
        <w:jc w:val="both"/>
        <w:rPr>
          <w:rFonts w:cs="Calibri"/>
          <w:sz w:val="23"/>
          <w:szCs w:val="23"/>
          <w:highlight w:val="yellow"/>
        </w:rPr>
      </w:pPr>
    </w:p>
    <w:p w14:paraId="51B8528D" w14:textId="77777777" w:rsidR="00B60ADE" w:rsidRDefault="00B60ADE" w:rsidP="00096A6F">
      <w:pPr>
        <w:jc w:val="both"/>
        <w:rPr>
          <w:rFonts w:cs="Calibri"/>
          <w:sz w:val="23"/>
          <w:szCs w:val="23"/>
          <w:highlight w:val="yellow"/>
        </w:rPr>
      </w:pPr>
    </w:p>
    <w:p w14:paraId="2743D912" w14:textId="77777777" w:rsidR="00B60ADE" w:rsidRDefault="00B60ADE" w:rsidP="00096A6F">
      <w:pPr>
        <w:jc w:val="both"/>
        <w:rPr>
          <w:rFonts w:cs="Calibri"/>
          <w:sz w:val="23"/>
          <w:szCs w:val="23"/>
          <w:highlight w:val="yellow"/>
        </w:rPr>
      </w:pPr>
    </w:p>
    <w:p w14:paraId="70EB45F4" w14:textId="77777777" w:rsidR="00B60ADE" w:rsidRDefault="00B60ADE" w:rsidP="00096A6F">
      <w:pPr>
        <w:jc w:val="both"/>
        <w:rPr>
          <w:rFonts w:cs="Calibri"/>
          <w:sz w:val="23"/>
          <w:szCs w:val="23"/>
          <w:highlight w:val="yellow"/>
        </w:rPr>
      </w:pPr>
    </w:p>
    <w:p w14:paraId="0CE7873F" w14:textId="77777777" w:rsidR="00B60ADE" w:rsidRDefault="00B60ADE" w:rsidP="00096A6F">
      <w:pPr>
        <w:jc w:val="both"/>
        <w:rPr>
          <w:rFonts w:cs="Calibri"/>
          <w:sz w:val="23"/>
          <w:szCs w:val="23"/>
          <w:highlight w:val="yellow"/>
        </w:rPr>
      </w:pPr>
    </w:p>
    <w:p w14:paraId="293C3B0E" w14:textId="77777777" w:rsidR="00B60ADE" w:rsidRPr="00096A6F" w:rsidRDefault="00B60ADE" w:rsidP="00096A6F">
      <w:pPr>
        <w:jc w:val="both"/>
        <w:rPr>
          <w:rFonts w:cs="Calibri"/>
          <w:sz w:val="23"/>
          <w:szCs w:val="23"/>
          <w:highlight w:val="yellow"/>
        </w:rPr>
      </w:pPr>
    </w:p>
    <w:p w14:paraId="06B24049" w14:textId="77777777" w:rsidR="003C215C" w:rsidRPr="00096A6F" w:rsidRDefault="003C215C" w:rsidP="00096A6F">
      <w:pPr>
        <w:spacing w:line="259" w:lineRule="auto"/>
        <w:contextualSpacing/>
        <w:jc w:val="both"/>
        <w:rPr>
          <w:rFonts w:cs="Calibri"/>
          <w:sz w:val="23"/>
          <w:szCs w:val="23"/>
        </w:rPr>
      </w:pPr>
    </w:p>
    <w:tbl>
      <w:tblPr>
        <w:tblStyle w:val="TableGrid"/>
        <w:tblW w:w="0" w:type="auto"/>
        <w:tblLook w:val="04A0" w:firstRow="1" w:lastRow="0" w:firstColumn="1" w:lastColumn="0" w:noHBand="0" w:noVBand="1"/>
      </w:tblPr>
      <w:tblGrid>
        <w:gridCol w:w="1018"/>
        <w:gridCol w:w="5097"/>
        <w:gridCol w:w="1350"/>
      </w:tblGrid>
      <w:tr w:rsidR="003C215C" w:rsidRPr="00096A6F" w14:paraId="2962DF82" w14:textId="77777777" w:rsidTr="000B41A3">
        <w:tc>
          <w:tcPr>
            <w:tcW w:w="1018" w:type="dxa"/>
          </w:tcPr>
          <w:p w14:paraId="7F58ECD5" w14:textId="77777777" w:rsidR="003C215C" w:rsidRPr="00096A6F" w:rsidRDefault="003C215C" w:rsidP="00096A6F">
            <w:pPr>
              <w:jc w:val="both"/>
              <w:rPr>
                <w:rFonts w:cs="Calibri"/>
                <w:sz w:val="23"/>
                <w:szCs w:val="23"/>
              </w:rPr>
            </w:pPr>
            <w:r w:rsidRPr="00096A6F">
              <w:rPr>
                <w:rFonts w:cs="Calibri"/>
                <w:sz w:val="23"/>
                <w:szCs w:val="23"/>
              </w:rPr>
              <w:t>Number</w:t>
            </w:r>
          </w:p>
        </w:tc>
        <w:tc>
          <w:tcPr>
            <w:tcW w:w="5097" w:type="dxa"/>
          </w:tcPr>
          <w:p w14:paraId="1182B00D" w14:textId="77777777" w:rsidR="003C215C" w:rsidRPr="00096A6F" w:rsidRDefault="003C215C" w:rsidP="00096A6F">
            <w:pPr>
              <w:jc w:val="both"/>
              <w:rPr>
                <w:rFonts w:cs="Calibri"/>
                <w:sz w:val="23"/>
                <w:szCs w:val="23"/>
              </w:rPr>
            </w:pPr>
            <w:r w:rsidRPr="00096A6F">
              <w:rPr>
                <w:rFonts w:cs="Calibri"/>
                <w:sz w:val="23"/>
                <w:szCs w:val="23"/>
              </w:rPr>
              <w:t>Current Equipment mode and part number</w:t>
            </w:r>
          </w:p>
        </w:tc>
        <w:tc>
          <w:tcPr>
            <w:tcW w:w="1350" w:type="dxa"/>
          </w:tcPr>
          <w:p w14:paraId="5DA8A22F" w14:textId="77777777" w:rsidR="003C215C" w:rsidRPr="00096A6F" w:rsidRDefault="003C215C" w:rsidP="00096A6F">
            <w:pPr>
              <w:jc w:val="both"/>
              <w:rPr>
                <w:rFonts w:cs="Calibri"/>
                <w:sz w:val="23"/>
                <w:szCs w:val="23"/>
              </w:rPr>
            </w:pPr>
            <w:r w:rsidRPr="00096A6F">
              <w:rPr>
                <w:rFonts w:cs="Calibri"/>
                <w:sz w:val="23"/>
                <w:szCs w:val="23"/>
              </w:rPr>
              <w:t>Quantity</w:t>
            </w:r>
          </w:p>
        </w:tc>
      </w:tr>
      <w:tr w:rsidR="003C215C" w:rsidRPr="00096A6F" w14:paraId="2A504740" w14:textId="77777777" w:rsidTr="000B41A3">
        <w:tc>
          <w:tcPr>
            <w:tcW w:w="1018" w:type="dxa"/>
          </w:tcPr>
          <w:p w14:paraId="5125506C" w14:textId="77777777" w:rsidR="003C215C" w:rsidRPr="00096A6F" w:rsidRDefault="003C215C" w:rsidP="00096A6F">
            <w:pPr>
              <w:jc w:val="both"/>
              <w:rPr>
                <w:rFonts w:cs="Calibri"/>
                <w:sz w:val="23"/>
                <w:szCs w:val="23"/>
              </w:rPr>
            </w:pPr>
            <w:r w:rsidRPr="00096A6F">
              <w:rPr>
                <w:rFonts w:cs="Calibri"/>
                <w:sz w:val="23"/>
                <w:szCs w:val="23"/>
              </w:rPr>
              <w:t>1</w:t>
            </w:r>
          </w:p>
        </w:tc>
        <w:tc>
          <w:tcPr>
            <w:tcW w:w="5097" w:type="dxa"/>
          </w:tcPr>
          <w:p w14:paraId="1F8B230B" w14:textId="77777777" w:rsidR="003C215C" w:rsidRPr="00096A6F" w:rsidRDefault="003C215C" w:rsidP="00096A6F">
            <w:pPr>
              <w:jc w:val="both"/>
              <w:rPr>
                <w:rFonts w:cs="Calibri"/>
                <w:sz w:val="23"/>
                <w:szCs w:val="23"/>
              </w:rPr>
            </w:pPr>
            <w:r w:rsidRPr="00096A6F">
              <w:rPr>
                <w:rFonts w:cs="Calibri"/>
                <w:sz w:val="23"/>
                <w:szCs w:val="23"/>
              </w:rPr>
              <w:t>ISR 4331/K9</w:t>
            </w:r>
          </w:p>
        </w:tc>
        <w:tc>
          <w:tcPr>
            <w:tcW w:w="1350" w:type="dxa"/>
          </w:tcPr>
          <w:p w14:paraId="37CC0E60" w14:textId="77777777" w:rsidR="003C215C" w:rsidRPr="00096A6F" w:rsidRDefault="003C215C" w:rsidP="00C105DD">
            <w:pPr>
              <w:jc w:val="center"/>
              <w:rPr>
                <w:rFonts w:cs="Calibri"/>
                <w:sz w:val="23"/>
                <w:szCs w:val="23"/>
              </w:rPr>
            </w:pPr>
            <w:r w:rsidRPr="00096A6F">
              <w:rPr>
                <w:rFonts w:cs="Calibri"/>
                <w:sz w:val="23"/>
                <w:szCs w:val="23"/>
              </w:rPr>
              <w:t>150</w:t>
            </w:r>
          </w:p>
        </w:tc>
      </w:tr>
      <w:tr w:rsidR="003C215C" w:rsidRPr="00096A6F" w14:paraId="616EBFA4" w14:textId="77777777" w:rsidTr="000B41A3">
        <w:tc>
          <w:tcPr>
            <w:tcW w:w="1018" w:type="dxa"/>
          </w:tcPr>
          <w:p w14:paraId="64CA3BF0" w14:textId="77777777" w:rsidR="003C215C" w:rsidRPr="00096A6F" w:rsidRDefault="003C215C" w:rsidP="00096A6F">
            <w:pPr>
              <w:jc w:val="both"/>
              <w:rPr>
                <w:rFonts w:cs="Calibri"/>
                <w:sz w:val="23"/>
                <w:szCs w:val="23"/>
              </w:rPr>
            </w:pPr>
            <w:r w:rsidRPr="00096A6F">
              <w:rPr>
                <w:rFonts w:cs="Calibri"/>
                <w:sz w:val="23"/>
                <w:szCs w:val="23"/>
              </w:rPr>
              <w:t>2</w:t>
            </w:r>
          </w:p>
        </w:tc>
        <w:tc>
          <w:tcPr>
            <w:tcW w:w="5097" w:type="dxa"/>
          </w:tcPr>
          <w:p w14:paraId="3D6A5049"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ISR 4321/K9</w:t>
            </w:r>
          </w:p>
        </w:tc>
        <w:tc>
          <w:tcPr>
            <w:tcW w:w="1350" w:type="dxa"/>
          </w:tcPr>
          <w:p w14:paraId="3296E227" w14:textId="77777777" w:rsidR="003C215C" w:rsidRPr="00096A6F" w:rsidRDefault="003C215C" w:rsidP="00C105DD">
            <w:pPr>
              <w:jc w:val="center"/>
              <w:rPr>
                <w:rFonts w:cs="Calibri"/>
                <w:sz w:val="23"/>
                <w:szCs w:val="23"/>
              </w:rPr>
            </w:pPr>
            <w:r w:rsidRPr="00096A6F">
              <w:rPr>
                <w:rFonts w:cs="Calibri"/>
                <w:sz w:val="23"/>
                <w:szCs w:val="23"/>
              </w:rPr>
              <w:t>50</w:t>
            </w:r>
          </w:p>
        </w:tc>
      </w:tr>
      <w:tr w:rsidR="003C215C" w:rsidRPr="00096A6F" w14:paraId="2B72DA73" w14:textId="77777777" w:rsidTr="000B41A3">
        <w:tc>
          <w:tcPr>
            <w:tcW w:w="1018" w:type="dxa"/>
          </w:tcPr>
          <w:p w14:paraId="70BAEFBC" w14:textId="77777777" w:rsidR="003C215C" w:rsidRPr="00096A6F" w:rsidRDefault="003C215C" w:rsidP="00096A6F">
            <w:pPr>
              <w:jc w:val="both"/>
              <w:rPr>
                <w:rFonts w:cs="Calibri"/>
                <w:sz w:val="23"/>
                <w:szCs w:val="23"/>
              </w:rPr>
            </w:pPr>
            <w:r w:rsidRPr="00096A6F">
              <w:rPr>
                <w:rFonts w:cs="Calibri"/>
                <w:sz w:val="23"/>
                <w:szCs w:val="23"/>
              </w:rPr>
              <w:t>3</w:t>
            </w:r>
          </w:p>
        </w:tc>
        <w:tc>
          <w:tcPr>
            <w:tcW w:w="5097" w:type="dxa"/>
          </w:tcPr>
          <w:p w14:paraId="4E8BF47C"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WS C3650 24 Ports</w:t>
            </w:r>
          </w:p>
        </w:tc>
        <w:tc>
          <w:tcPr>
            <w:tcW w:w="1350" w:type="dxa"/>
          </w:tcPr>
          <w:p w14:paraId="6A2F162E" w14:textId="77777777" w:rsidR="003C215C" w:rsidRPr="00096A6F" w:rsidRDefault="003C215C" w:rsidP="00C105DD">
            <w:pPr>
              <w:jc w:val="center"/>
              <w:rPr>
                <w:rFonts w:cs="Calibri"/>
                <w:sz w:val="23"/>
                <w:szCs w:val="23"/>
              </w:rPr>
            </w:pPr>
            <w:r w:rsidRPr="00096A6F">
              <w:rPr>
                <w:rFonts w:cs="Calibri"/>
                <w:sz w:val="23"/>
                <w:szCs w:val="23"/>
              </w:rPr>
              <w:t>65</w:t>
            </w:r>
          </w:p>
        </w:tc>
      </w:tr>
      <w:tr w:rsidR="003C215C" w:rsidRPr="00096A6F" w14:paraId="27ACA51E" w14:textId="77777777" w:rsidTr="000B41A3">
        <w:tc>
          <w:tcPr>
            <w:tcW w:w="1018" w:type="dxa"/>
          </w:tcPr>
          <w:p w14:paraId="70332B4A" w14:textId="77777777" w:rsidR="003C215C" w:rsidRPr="00096A6F" w:rsidRDefault="003C215C" w:rsidP="00096A6F">
            <w:pPr>
              <w:jc w:val="both"/>
              <w:rPr>
                <w:rFonts w:cs="Calibri"/>
                <w:sz w:val="23"/>
                <w:szCs w:val="23"/>
              </w:rPr>
            </w:pPr>
            <w:r w:rsidRPr="00096A6F">
              <w:rPr>
                <w:rFonts w:cs="Calibri"/>
                <w:sz w:val="23"/>
                <w:szCs w:val="23"/>
              </w:rPr>
              <w:t>4</w:t>
            </w:r>
          </w:p>
        </w:tc>
        <w:tc>
          <w:tcPr>
            <w:tcW w:w="5097" w:type="dxa"/>
          </w:tcPr>
          <w:p w14:paraId="7610BAF4"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WS C3850 24 Ports</w:t>
            </w:r>
          </w:p>
        </w:tc>
        <w:tc>
          <w:tcPr>
            <w:tcW w:w="1350" w:type="dxa"/>
          </w:tcPr>
          <w:p w14:paraId="7AE11341" w14:textId="77777777" w:rsidR="003C215C" w:rsidRPr="00096A6F" w:rsidRDefault="003C215C" w:rsidP="00C105DD">
            <w:pPr>
              <w:jc w:val="center"/>
              <w:rPr>
                <w:rFonts w:cs="Calibri"/>
                <w:sz w:val="23"/>
                <w:szCs w:val="23"/>
              </w:rPr>
            </w:pPr>
            <w:r w:rsidRPr="00096A6F">
              <w:rPr>
                <w:rFonts w:cs="Calibri"/>
                <w:sz w:val="23"/>
                <w:szCs w:val="23"/>
              </w:rPr>
              <w:t>40</w:t>
            </w:r>
          </w:p>
        </w:tc>
      </w:tr>
      <w:tr w:rsidR="003C215C" w:rsidRPr="00096A6F" w14:paraId="3306A202" w14:textId="77777777" w:rsidTr="000B41A3">
        <w:tc>
          <w:tcPr>
            <w:tcW w:w="1018" w:type="dxa"/>
          </w:tcPr>
          <w:p w14:paraId="25473728" w14:textId="77777777" w:rsidR="003C215C" w:rsidRPr="00096A6F" w:rsidRDefault="003C215C" w:rsidP="00096A6F">
            <w:pPr>
              <w:jc w:val="both"/>
              <w:rPr>
                <w:rFonts w:cs="Calibri"/>
                <w:sz w:val="23"/>
                <w:szCs w:val="23"/>
              </w:rPr>
            </w:pPr>
            <w:r w:rsidRPr="00096A6F">
              <w:rPr>
                <w:rFonts w:cs="Calibri"/>
                <w:sz w:val="23"/>
                <w:szCs w:val="23"/>
              </w:rPr>
              <w:t>5</w:t>
            </w:r>
          </w:p>
        </w:tc>
        <w:tc>
          <w:tcPr>
            <w:tcW w:w="5097" w:type="dxa"/>
          </w:tcPr>
          <w:p w14:paraId="381BC968"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WS C3650 48 Ports</w:t>
            </w:r>
          </w:p>
        </w:tc>
        <w:tc>
          <w:tcPr>
            <w:tcW w:w="1350" w:type="dxa"/>
          </w:tcPr>
          <w:p w14:paraId="1D0A6663" w14:textId="77777777" w:rsidR="003C215C" w:rsidRPr="00096A6F" w:rsidRDefault="003C215C" w:rsidP="00C105DD">
            <w:pPr>
              <w:jc w:val="center"/>
              <w:rPr>
                <w:rFonts w:cs="Calibri"/>
                <w:sz w:val="23"/>
                <w:szCs w:val="23"/>
              </w:rPr>
            </w:pPr>
            <w:r w:rsidRPr="00096A6F">
              <w:rPr>
                <w:rFonts w:cs="Calibri"/>
                <w:sz w:val="23"/>
                <w:szCs w:val="23"/>
              </w:rPr>
              <w:t>25</w:t>
            </w:r>
          </w:p>
        </w:tc>
      </w:tr>
      <w:tr w:rsidR="003C215C" w:rsidRPr="00096A6F" w14:paraId="54DB07FB" w14:textId="77777777" w:rsidTr="000B41A3">
        <w:tc>
          <w:tcPr>
            <w:tcW w:w="1018" w:type="dxa"/>
          </w:tcPr>
          <w:p w14:paraId="2081E97D" w14:textId="77777777" w:rsidR="003C215C" w:rsidRPr="00096A6F" w:rsidRDefault="003C215C" w:rsidP="00096A6F">
            <w:pPr>
              <w:jc w:val="both"/>
              <w:rPr>
                <w:rFonts w:cs="Calibri"/>
                <w:sz w:val="23"/>
                <w:szCs w:val="23"/>
              </w:rPr>
            </w:pPr>
            <w:r w:rsidRPr="00096A6F">
              <w:rPr>
                <w:rFonts w:cs="Calibri"/>
                <w:sz w:val="23"/>
                <w:szCs w:val="23"/>
              </w:rPr>
              <w:t>6</w:t>
            </w:r>
          </w:p>
        </w:tc>
        <w:tc>
          <w:tcPr>
            <w:tcW w:w="5097" w:type="dxa"/>
          </w:tcPr>
          <w:p w14:paraId="32E7342E"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NIM-8CE1T1-PRI</w:t>
            </w:r>
          </w:p>
        </w:tc>
        <w:tc>
          <w:tcPr>
            <w:tcW w:w="1350" w:type="dxa"/>
          </w:tcPr>
          <w:p w14:paraId="6AC9A565" w14:textId="77777777" w:rsidR="003C215C" w:rsidRPr="00096A6F" w:rsidRDefault="003C215C" w:rsidP="00C105DD">
            <w:pPr>
              <w:jc w:val="center"/>
              <w:rPr>
                <w:rFonts w:cs="Calibri"/>
                <w:sz w:val="23"/>
                <w:szCs w:val="23"/>
              </w:rPr>
            </w:pPr>
            <w:r w:rsidRPr="00096A6F">
              <w:rPr>
                <w:rFonts w:cs="Calibri"/>
                <w:sz w:val="23"/>
                <w:szCs w:val="23"/>
              </w:rPr>
              <w:t>50</w:t>
            </w:r>
          </w:p>
        </w:tc>
      </w:tr>
      <w:tr w:rsidR="003C215C" w:rsidRPr="00096A6F" w14:paraId="5570ABBA" w14:textId="77777777" w:rsidTr="000B41A3">
        <w:tc>
          <w:tcPr>
            <w:tcW w:w="1018" w:type="dxa"/>
          </w:tcPr>
          <w:p w14:paraId="71CDFE6C" w14:textId="77777777" w:rsidR="003C215C" w:rsidRPr="00096A6F" w:rsidRDefault="003C215C" w:rsidP="00096A6F">
            <w:pPr>
              <w:jc w:val="both"/>
              <w:rPr>
                <w:rFonts w:cs="Calibri"/>
                <w:sz w:val="23"/>
                <w:szCs w:val="23"/>
              </w:rPr>
            </w:pPr>
            <w:r w:rsidRPr="00096A6F">
              <w:rPr>
                <w:rFonts w:cs="Calibri"/>
                <w:sz w:val="23"/>
                <w:szCs w:val="23"/>
              </w:rPr>
              <w:t>7</w:t>
            </w:r>
          </w:p>
        </w:tc>
        <w:tc>
          <w:tcPr>
            <w:tcW w:w="5097" w:type="dxa"/>
          </w:tcPr>
          <w:p w14:paraId="06A67810"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NIM-1T</w:t>
            </w:r>
          </w:p>
        </w:tc>
        <w:tc>
          <w:tcPr>
            <w:tcW w:w="1350" w:type="dxa"/>
          </w:tcPr>
          <w:p w14:paraId="3B58B6FC" w14:textId="77777777" w:rsidR="003C215C" w:rsidRPr="00096A6F" w:rsidRDefault="003C215C" w:rsidP="00C105DD">
            <w:pPr>
              <w:jc w:val="center"/>
              <w:rPr>
                <w:rFonts w:cs="Calibri"/>
                <w:sz w:val="23"/>
                <w:szCs w:val="23"/>
              </w:rPr>
            </w:pPr>
            <w:r w:rsidRPr="00096A6F">
              <w:rPr>
                <w:rFonts w:cs="Calibri"/>
                <w:sz w:val="23"/>
                <w:szCs w:val="23"/>
              </w:rPr>
              <w:t>50</w:t>
            </w:r>
          </w:p>
        </w:tc>
      </w:tr>
      <w:tr w:rsidR="003C215C" w:rsidRPr="00096A6F" w14:paraId="39524B67" w14:textId="77777777" w:rsidTr="000B41A3">
        <w:tc>
          <w:tcPr>
            <w:tcW w:w="1018" w:type="dxa"/>
          </w:tcPr>
          <w:p w14:paraId="5E78D1AA" w14:textId="77777777" w:rsidR="003C215C" w:rsidRPr="00096A6F" w:rsidRDefault="003C215C" w:rsidP="00096A6F">
            <w:pPr>
              <w:jc w:val="both"/>
              <w:rPr>
                <w:rFonts w:cs="Calibri"/>
                <w:sz w:val="23"/>
                <w:szCs w:val="23"/>
              </w:rPr>
            </w:pPr>
            <w:r w:rsidRPr="00096A6F">
              <w:rPr>
                <w:rFonts w:cs="Calibri"/>
                <w:sz w:val="23"/>
                <w:szCs w:val="23"/>
              </w:rPr>
              <w:t>8</w:t>
            </w:r>
          </w:p>
        </w:tc>
        <w:tc>
          <w:tcPr>
            <w:tcW w:w="5097" w:type="dxa"/>
          </w:tcPr>
          <w:p w14:paraId="5C105174" w14:textId="77777777" w:rsidR="003C215C" w:rsidRPr="00096A6F" w:rsidRDefault="003C215C" w:rsidP="00096A6F">
            <w:pPr>
              <w:spacing w:line="259" w:lineRule="auto"/>
              <w:ind w:left="360" w:hanging="360"/>
              <w:contextualSpacing/>
              <w:jc w:val="both"/>
              <w:rPr>
                <w:rFonts w:cs="Calibri"/>
                <w:sz w:val="23"/>
                <w:szCs w:val="23"/>
              </w:rPr>
            </w:pPr>
            <w:r w:rsidRPr="00096A6F">
              <w:rPr>
                <w:rFonts w:cs="Calibri"/>
                <w:sz w:val="23"/>
                <w:szCs w:val="23"/>
              </w:rPr>
              <w:t>HWIC-1T</w:t>
            </w:r>
          </w:p>
        </w:tc>
        <w:tc>
          <w:tcPr>
            <w:tcW w:w="1350" w:type="dxa"/>
          </w:tcPr>
          <w:p w14:paraId="7911C227" w14:textId="77777777" w:rsidR="003C215C" w:rsidRPr="00096A6F" w:rsidRDefault="003C215C" w:rsidP="00C105DD">
            <w:pPr>
              <w:jc w:val="center"/>
              <w:rPr>
                <w:rFonts w:cs="Calibri"/>
                <w:sz w:val="23"/>
                <w:szCs w:val="23"/>
              </w:rPr>
            </w:pPr>
            <w:r w:rsidRPr="00096A6F">
              <w:rPr>
                <w:rFonts w:cs="Calibri"/>
                <w:sz w:val="23"/>
                <w:szCs w:val="23"/>
              </w:rPr>
              <w:t>50</w:t>
            </w:r>
          </w:p>
        </w:tc>
      </w:tr>
      <w:tr w:rsidR="003C215C" w:rsidRPr="00096A6F" w14:paraId="0D382A59" w14:textId="77777777" w:rsidTr="000B41A3">
        <w:tc>
          <w:tcPr>
            <w:tcW w:w="1018" w:type="dxa"/>
          </w:tcPr>
          <w:p w14:paraId="2523845D" w14:textId="77777777" w:rsidR="003C215C" w:rsidRPr="00096A6F" w:rsidRDefault="003C215C" w:rsidP="00096A6F">
            <w:pPr>
              <w:jc w:val="both"/>
              <w:rPr>
                <w:rFonts w:cs="Calibri"/>
                <w:sz w:val="23"/>
                <w:szCs w:val="23"/>
              </w:rPr>
            </w:pPr>
            <w:r w:rsidRPr="00096A6F">
              <w:rPr>
                <w:rFonts w:cs="Calibri"/>
                <w:sz w:val="23"/>
                <w:szCs w:val="23"/>
              </w:rPr>
              <w:t>9</w:t>
            </w:r>
          </w:p>
        </w:tc>
        <w:tc>
          <w:tcPr>
            <w:tcW w:w="5097" w:type="dxa"/>
          </w:tcPr>
          <w:p w14:paraId="5E99A45F" w14:textId="77777777" w:rsidR="003C215C" w:rsidRPr="00096A6F" w:rsidRDefault="003C215C" w:rsidP="00096A6F">
            <w:pPr>
              <w:jc w:val="both"/>
              <w:rPr>
                <w:rFonts w:cs="Calibri"/>
                <w:sz w:val="23"/>
                <w:szCs w:val="23"/>
              </w:rPr>
            </w:pPr>
            <w:r w:rsidRPr="00096A6F">
              <w:rPr>
                <w:rFonts w:cs="Calibri"/>
                <w:sz w:val="23"/>
                <w:szCs w:val="23"/>
              </w:rPr>
              <w:t>CISCO2901/K9</w:t>
            </w:r>
          </w:p>
        </w:tc>
        <w:tc>
          <w:tcPr>
            <w:tcW w:w="1350" w:type="dxa"/>
          </w:tcPr>
          <w:p w14:paraId="4743C061" w14:textId="77777777" w:rsidR="003C215C" w:rsidRPr="00096A6F" w:rsidRDefault="00A526C4" w:rsidP="00C105DD">
            <w:pPr>
              <w:jc w:val="center"/>
              <w:rPr>
                <w:rFonts w:cs="Calibri"/>
                <w:sz w:val="23"/>
                <w:szCs w:val="23"/>
              </w:rPr>
            </w:pPr>
            <w:r>
              <w:rPr>
                <w:rFonts w:cs="Calibri"/>
                <w:sz w:val="23"/>
                <w:szCs w:val="23"/>
              </w:rPr>
              <w:t>300</w:t>
            </w:r>
          </w:p>
        </w:tc>
      </w:tr>
      <w:tr w:rsidR="003C215C" w:rsidRPr="00096A6F" w14:paraId="50B798D2" w14:textId="77777777" w:rsidTr="000B41A3">
        <w:tc>
          <w:tcPr>
            <w:tcW w:w="1018" w:type="dxa"/>
          </w:tcPr>
          <w:p w14:paraId="3EBD5B65" w14:textId="77777777" w:rsidR="003C215C" w:rsidRPr="00096A6F" w:rsidRDefault="003C215C" w:rsidP="00096A6F">
            <w:pPr>
              <w:jc w:val="both"/>
              <w:rPr>
                <w:rFonts w:cs="Calibri"/>
                <w:sz w:val="23"/>
                <w:szCs w:val="23"/>
              </w:rPr>
            </w:pPr>
            <w:r w:rsidRPr="00096A6F">
              <w:rPr>
                <w:rFonts w:cs="Calibri"/>
                <w:sz w:val="23"/>
                <w:szCs w:val="23"/>
              </w:rPr>
              <w:t>10</w:t>
            </w:r>
          </w:p>
        </w:tc>
        <w:tc>
          <w:tcPr>
            <w:tcW w:w="5097" w:type="dxa"/>
          </w:tcPr>
          <w:p w14:paraId="0167FAFA" w14:textId="77777777" w:rsidR="003C215C" w:rsidRPr="00096A6F" w:rsidRDefault="003C215C" w:rsidP="00096A6F">
            <w:pPr>
              <w:jc w:val="both"/>
              <w:rPr>
                <w:rFonts w:cs="Calibri"/>
                <w:sz w:val="23"/>
                <w:szCs w:val="23"/>
              </w:rPr>
            </w:pPr>
            <w:r w:rsidRPr="00096A6F">
              <w:rPr>
                <w:rFonts w:cs="Calibri"/>
                <w:sz w:val="23"/>
                <w:szCs w:val="23"/>
              </w:rPr>
              <w:t>C2911-CME-SRST/K9</w:t>
            </w:r>
          </w:p>
        </w:tc>
        <w:tc>
          <w:tcPr>
            <w:tcW w:w="1350" w:type="dxa"/>
          </w:tcPr>
          <w:p w14:paraId="0D13EEAA" w14:textId="77777777" w:rsidR="003C215C" w:rsidRPr="00096A6F" w:rsidRDefault="003C215C" w:rsidP="00C105DD">
            <w:pPr>
              <w:jc w:val="center"/>
              <w:rPr>
                <w:rFonts w:cs="Calibri"/>
                <w:sz w:val="23"/>
                <w:szCs w:val="23"/>
              </w:rPr>
            </w:pPr>
            <w:r w:rsidRPr="00096A6F">
              <w:rPr>
                <w:rFonts w:cs="Calibri"/>
                <w:sz w:val="23"/>
                <w:szCs w:val="23"/>
              </w:rPr>
              <w:t>39</w:t>
            </w:r>
          </w:p>
        </w:tc>
      </w:tr>
      <w:tr w:rsidR="003C215C" w:rsidRPr="00096A6F" w14:paraId="667E1276" w14:textId="77777777" w:rsidTr="000B41A3">
        <w:tc>
          <w:tcPr>
            <w:tcW w:w="1018" w:type="dxa"/>
          </w:tcPr>
          <w:p w14:paraId="2E6E83F3" w14:textId="77777777" w:rsidR="003C215C" w:rsidRPr="00B60ADE" w:rsidRDefault="003C215C" w:rsidP="00096A6F">
            <w:pPr>
              <w:jc w:val="both"/>
              <w:rPr>
                <w:rFonts w:cs="Calibri"/>
                <w:sz w:val="23"/>
                <w:szCs w:val="23"/>
              </w:rPr>
            </w:pPr>
            <w:r w:rsidRPr="00B60ADE">
              <w:rPr>
                <w:rFonts w:cs="Calibri"/>
                <w:sz w:val="23"/>
                <w:szCs w:val="23"/>
              </w:rPr>
              <w:t>11</w:t>
            </w:r>
          </w:p>
        </w:tc>
        <w:tc>
          <w:tcPr>
            <w:tcW w:w="5097" w:type="dxa"/>
          </w:tcPr>
          <w:p w14:paraId="60C8C05E" w14:textId="77777777" w:rsidR="003C215C" w:rsidRPr="00B60ADE" w:rsidRDefault="003C215C" w:rsidP="00096A6F">
            <w:pPr>
              <w:jc w:val="both"/>
              <w:rPr>
                <w:rFonts w:cs="Calibri"/>
                <w:sz w:val="23"/>
                <w:szCs w:val="23"/>
              </w:rPr>
            </w:pPr>
            <w:r w:rsidRPr="00B60ADE">
              <w:rPr>
                <w:rFonts w:cs="Calibri"/>
                <w:sz w:val="23"/>
                <w:szCs w:val="23"/>
              </w:rPr>
              <w:t>C2921-CME-SRST/K9</w:t>
            </w:r>
          </w:p>
        </w:tc>
        <w:tc>
          <w:tcPr>
            <w:tcW w:w="1350" w:type="dxa"/>
          </w:tcPr>
          <w:p w14:paraId="1088ADBE" w14:textId="77777777" w:rsidR="003C215C" w:rsidRPr="00B60ADE" w:rsidRDefault="003C215C" w:rsidP="00C105DD">
            <w:pPr>
              <w:jc w:val="center"/>
              <w:rPr>
                <w:rFonts w:cs="Calibri"/>
                <w:sz w:val="23"/>
                <w:szCs w:val="23"/>
              </w:rPr>
            </w:pPr>
            <w:r w:rsidRPr="00B60ADE">
              <w:rPr>
                <w:rFonts w:cs="Calibri"/>
                <w:sz w:val="23"/>
                <w:szCs w:val="23"/>
              </w:rPr>
              <w:t>20</w:t>
            </w:r>
          </w:p>
        </w:tc>
      </w:tr>
      <w:tr w:rsidR="003C215C" w:rsidRPr="00096A6F" w14:paraId="6C1ED71B" w14:textId="77777777" w:rsidTr="000B41A3">
        <w:tc>
          <w:tcPr>
            <w:tcW w:w="1018" w:type="dxa"/>
          </w:tcPr>
          <w:p w14:paraId="0D971ACD" w14:textId="77777777" w:rsidR="003C215C" w:rsidRPr="00C105DD" w:rsidRDefault="003C215C" w:rsidP="00096A6F">
            <w:pPr>
              <w:jc w:val="both"/>
              <w:rPr>
                <w:rFonts w:cs="Calibri"/>
                <w:sz w:val="23"/>
                <w:szCs w:val="23"/>
              </w:rPr>
            </w:pPr>
            <w:r w:rsidRPr="00C105DD">
              <w:rPr>
                <w:rFonts w:cs="Calibri"/>
                <w:sz w:val="23"/>
                <w:szCs w:val="23"/>
              </w:rPr>
              <w:t>12</w:t>
            </w:r>
          </w:p>
        </w:tc>
        <w:tc>
          <w:tcPr>
            <w:tcW w:w="5097" w:type="dxa"/>
          </w:tcPr>
          <w:p w14:paraId="78EBED75" w14:textId="77777777" w:rsidR="003C215C" w:rsidRPr="00C105DD" w:rsidRDefault="003C215C" w:rsidP="00096A6F">
            <w:pPr>
              <w:jc w:val="both"/>
              <w:rPr>
                <w:rFonts w:cs="Calibri"/>
                <w:sz w:val="23"/>
                <w:szCs w:val="23"/>
              </w:rPr>
            </w:pPr>
            <w:r w:rsidRPr="00C105DD">
              <w:rPr>
                <w:rFonts w:cs="Calibri"/>
                <w:sz w:val="23"/>
                <w:szCs w:val="23"/>
              </w:rPr>
              <w:t>C2901-CME-SR</w:t>
            </w:r>
          </w:p>
        </w:tc>
        <w:tc>
          <w:tcPr>
            <w:tcW w:w="1350" w:type="dxa"/>
          </w:tcPr>
          <w:p w14:paraId="0E018A2F" w14:textId="77777777" w:rsidR="003C215C" w:rsidRPr="00C105DD" w:rsidRDefault="00A526C4" w:rsidP="00C105DD">
            <w:pPr>
              <w:jc w:val="center"/>
              <w:rPr>
                <w:rFonts w:cs="Calibri"/>
                <w:sz w:val="23"/>
                <w:szCs w:val="23"/>
              </w:rPr>
            </w:pPr>
            <w:r w:rsidRPr="00C105DD">
              <w:rPr>
                <w:rFonts w:cs="Calibri"/>
                <w:sz w:val="23"/>
                <w:szCs w:val="23"/>
              </w:rPr>
              <w:t>20</w:t>
            </w:r>
          </w:p>
        </w:tc>
      </w:tr>
      <w:bookmarkEnd w:id="260"/>
    </w:tbl>
    <w:p w14:paraId="762F2330" w14:textId="77777777" w:rsidR="003C215C" w:rsidRPr="00096A6F" w:rsidRDefault="003C215C" w:rsidP="00096A6F">
      <w:pPr>
        <w:jc w:val="both"/>
        <w:rPr>
          <w:rFonts w:cs="Calibri"/>
          <w:sz w:val="23"/>
          <w:szCs w:val="23"/>
        </w:rPr>
      </w:pPr>
    </w:p>
    <w:p w14:paraId="0965D65C" w14:textId="77777777" w:rsidR="00C105DD" w:rsidRDefault="00C105DD" w:rsidP="00096A6F">
      <w:pPr>
        <w:jc w:val="both"/>
        <w:rPr>
          <w:rFonts w:cs="Calibri"/>
          <w:sz w:val="23"/>
          <w:szCs w:val="23"/>
        </w:rPr>
        <w:sectPr w:rsidR="00C105DD" w:rsidSect="00672B5B">
          <w:pgSz w:w="16838" w:h="11906" w:orient="landscape"/>
          <w:pgMar w:top="1134" w:right="1134" w:bottom="1134" w:left="1134" w:header="680" w:footer="680" w:gutter="0"/>
          <w:cols w:space="708"/>
          <w:docGrid w:linePitch="360"/>
        </w:sectPr>
      </w:pPr>
    </w:p>
    <w:p w14:paraId="22DD4CE2" w14:textId="77777777" w:rsidR="00B126F6" w:rsidRPr="00242667" w:rsidRDefault="00B126F6" w:rsidP="00096A6F">
      <w:pPr>
        <w:pStyle w:val="AnnexH1"/>
        <w:jc w:val="both"/>
        <w:rPr>
          <w:rFonts w:cs="Calibri"/>
          <w:sz w:val="28"/>
          <w:szCs w:val="28"/>
        </w:rPr>
      </w:pPr>
      <w:bookmarkStart w:id="262" w:name="_Toc51687858"/>
      <w:bookmarkStart w:id="263" w:name="_Toc55568543"/>
      <w:bookmarkStart w:id="264" w:name="_Toc57764342"/>
      <w:bookmarkStart w:id="265" w:name="_Toc158546558"/>
      <w:r w:rsidRPr="00242667">
        <w:rPr>
          <w:rFonts w:cs="Calibri"/>
          <w:sz w:val="28"/>
          <w:szCs w:val="28"/>
        </w:rPr>
        <w:t>BIDDER SUBSTANTIATING EVIDENCE</w:t>
      </w:r>
      <w:bookmarkEnd w:id="262"/>
      <w:bookmarkEnd w:id="263"/>
      <w:bookmarkEnd w:id="264"/>
      <w:bookmarkEnd w:id="265"/>
    </w:p>
    <w:p w14:paraId="1EDB3C31" w14:textId="34F2169D" w:rsidR="006973D1" w:rsidRPr="00242667" w:rsidRDefault="00B126F6" w:rsidP="006772D9">
      <w:pPr>
        <w:pStyle w:val="Heading1"/>
        <w:numPr>
          <w:ilvl w:val="0"/>
          <w:numId w:val="63"/>
        </w:numPr>
      </w:pPr>
      <w:bookmarkStart w:id="266" w:name="_Toc51626306"/>
      <w:bookmarkStart w:id="267" w:name="_Toc51687859"/>
      <w:bookmarkStart w:id="268" w:name="_Toc55568544"/>
      <w:bookmarkStart w:id="269" w:name="_Toc57764343"/>
      <w:bookmarkStart w:id="270" w:name="_Toc158546559"/>
      <w:r w:rsidRPr="00242667">
        <w:t>MANDATORY REQUIREMENT EVIDENCE</w:t>
      </w:r>
      <w:bookmarkStart w:id="271" w:name="_Toc51626308"/>
      <w:bookmarkEnd w:id="266"/>
      <w:bookmarkEnd w:id="267"/>
      <w:bookmarkEnd w:id="268"/>
      <w:bookmarkEnd w:id="269"/>
      <w:bookmarkEnd w:id="270"/>
    </w:p>
    <w:p w14:paraId="124274E0" w14:textId="54F2FA6C" w:rsidR="005F2D27" w:rsidRPr="00242667" w:rsidRDefault="00CA7F8E" w:rsidP="006772D9">
      <w:pPr>
        <w:keepNext/>
        <w:spacing w:before="240" w:after="120"/>
        <w:ind w:left="709" w:hanging="709"/>
        <w:jc w:val="both"/>
        <w:outlineLvl w:val="1"/>
        <w:rPr>
          <w:rStyle w:val="Strong"/>
          <w:rFonts w:cs="Calibri"/>
          <w:sz w:val="23"/>
          <w:szCs w:val="23"/>
        </w:rPr>
      </w:pPr>
      <w:r w:rsidRPr="00242667">
        <w:rPr>
          <w:rStyle w:val="Strong"/>
          <w:rFonts w:cs="Calibri"/>
          <w:sz w:val="23"/>
          <w:szCs w:val="23"/>
        </w:rPr>
        <w:t>9</w:t>
      </w:r>
      <w:r w:rsidR="008C5D0A" w:rsidRPr="00242667">
        <w:rPr>
          <w:rStyle w:val="Strong"/>
          <w:rFonts w:cs="Calibri"/>
          <w:sz w:val="23"/>
          <w:szCs w:val="23"/>
        </w:rPr>
        <w:t>.1.</w:t>
      </w:r>
      <w:r w:rsidR="005F2D27" w:rsidRPr="00242667">
        <w:rPr>
          <w:rStyle w:val="Strong"/>
          <w:rFonts w:cs="Calibri"/>
          <w:sz w:val="23"/>
          <w:szCs w:val="23"/>
        </w:rPr>
        <w:t xml:space="preserve"> </w:t>
      </w:r>
      <w:r w:rsidR="005F2D27" w:rsidRPr="00242667">
        <w:rPr>
          <w:rStyle w:val="Strong"/>
          <w:rFonts w:cs="Calibri"/>
          <w:sz w:val="23"/>
          <w:szCs w:val="23"/>
        </w:rPr>
        <w:tab/>
        <w:t xml:space="preserve">MAINTENANCE AND SUPPORT OF </w:t>
      </w:r>
      <w:r w:rsidR="005F2D27" w:rsidRPr="00242667">
        <w:rPr>
          <w:rStyle w:val="Strong"/>
          <w:rFonts w:cs="Calibri"/>
          <w:sz w:val="23"/>
          <w:szCs w:val="23"/>
          <w:u w:val="single"/>
        </w:rPr>
        <w:t>EXISTING CISCO</w:t>
      </w:r>
      <w:r w:rsidR="005F2D27" w:rsidRPr="00242667">
        <w:rPr>
          <w:rStyle w:val="Strong"/>
          <w:rFonts w:cs="Calibri"/>
          <w:sz w:val="23"/>
          <w:szCs w:val="23"/>
        </w:rPr>
        <w:t xml:space="preserve"> INFRASTRUCTURE (ROUTERS AND NETWORK SWITCHES) – BRAND SPECIFIC</w:t>
      </w:r>
    </w:p>
    <w:p w14:paraId="42502BA2" w14:textId="087DF274" w:rsidR="005F2D27" w:rsidRPr="00242667" w:rsidRDefault="005F2D27" w:rsidP="006772D9">
      <w:pPr>
        <w:keepNext/>
        <w:spacing w:before="240" w:after="120"/>
        <w:ind w:left="709" w:hanging="709"/>
        <w:jc w:val="both"/>
        <w:outlineLvl w:val="1"/>
        <w:rPr>
          <w:rStyle w:val="Strong"/>
          <w:rFonts w:cs="Calibri"/>
          <w:sz w:val="23"/>
          <w:szCs w:val="23"/>
        </w:rPr>
      </w:pPr>
      <w:r w:rsidRPr="00242667">
        <w:rPr>
          <w:rStyle w:val="Strong"/>
          <w:rFonts w:cs="Calibri"/>
          <w:sz w:val="23"/>
          <w:szCs w:val="23"/>
        </w:rPr>
        <w:t>9.1.1</w:t>
      </w:r>
      <w:r w:rsidRPr="00242667">
        <w:rPr>
          <w:rStyle w:val="Strong"/>
          <w:rFonts w:cs="Calibri"/>
          <w:sz w:val="23"/>
          <w:szCs w:val="23"/>
        </w:rPr>
        <w:tab/>
      </w:r>
      <w:r w:rsidR="00EB2A22" w:rsidRPr="00242667">
        <w:rPr>
          <w:rStyle w:val="Strong"/>
          <w:rFonts w:cs="Calibri"/>
          <w:sz w:val="23"/>
          <w:szCs w:val="23"/>
        </w:rPr>
        <w:t>BIDDER CERTIFICATION / AFFILIATION REQUIREMENTS</w:t>
      </w:r>
    </w:p>
    <w:p w14:paraId="2BBD9FB9" w14:textId="20E61761" w:rsidR="005F2D27" w:rsidRPr="00242667" w:rsidRDefault="005F2D27" w:rsidP="006772D9">
      <w:pPr>
        <w:ind w:left="709"/>
        <w:rPr>
          <w:rFonts w:cs="Calibri"/>
          <w:sz w:val="23"/>
          <w:szCs w:val="23"/>
        </w:rPr>
      </w:pPr>
      <w:r w:rsidRPr="00242667">
        <w:rPr>
          <w:rFonts w:cs="Calibri"/>
          <w:sz w:val="23"/>
          <w:szCs w:val="23"/>
        </w:rPr>
        <w:t>The Bidder must</w:t>
      </w:r>
      <w:r w:rsidRPr="00242667">
        <w:rPr>
          <w:rFonts w:cs="Calibri"/>
          <w:b/>
          <w:bCs/>
          <w:sz w:val="23"/>
          <w:szCs w:val="23"/>
        </w:rPr>
        <w:t xml:space="preserve"> attach</w:t>
      </w:r>
      <w:r w:rsidRPr="00242667">
        <w:rPr>
          <w:rFonts w:cs="Calibri"/>
          <w:sz w:val="23"/>
          <w:szCs w:val="23"/>
        </w:rPr>
        <w:t xml:space="preserve"> a copy of valid documentation (certificate, letter, license, or any substantive evidence) as proof that the bidder is OEM/OSM </w:t>
      </w:r>
      <w:r w:rsidRPr="00242667">
        <w:rPr>
          <w:rFonts w:cs="Calibri"/>
          <w:b/>
          <w:bCs/>
          <w:sz w:val="23"/>
          <w:szCs w:val="23"/>
        </w:rPr>
        <w:t>accredited, or registered</w:t>
      </w:r>
      <w:r w:rsidRPr="00242667">
        <w:rPr>
          <w:rFonts w:cs="Calibri"/>
          <w:sz w:val="23"/>
          <w:szCs w:val="23"/>
        </w:rPr>
        <w:t xml:space="preserve"> to provide </w:t>
      </w:r>
      <w:r w:rsidRPr="00242667">
        <w:rPr>
          <w:rStyle w:val="Strong"/>
          <w:rFonts w:cs="Calibri"/>
          <w:b w:val="0"/>
          <w:sz w:val="23"/>
          <w:szCs w:val="23"/>
        </w:rPr>
        <w:t xml:space="preserve">Maintenance and Support for </w:t>
      </w:r>
      <w:r w:rsidRPr="00242667">
        <w:rPr>
          <w:rStyle w:val="Strong"/>
          <w:rFonts w:cs="Calibri"/>
          <w:bCs w:val="0"/>
          <w:sz w:val="23"/>
          <w:szCs w:val="23"/>
        </w:rPr>
        <w:t xml:space="preserve">Cisco </w:t>
      </w:r>
      <w:r w:rsidRPr="00242667">
        <w:rPr>
          <w:rStyle w:val="Strong"/>
          <w:rFonts w:cs="Calibri"/>
          <w:b w:val="0"/>
          <w:sz w:val="23"/>
          <w:szCs w:val="23"/>
        </w:rPr>
        <w:t>Routers and Switches</w:t>
      </w:r>
      <w:r w:rsidR="00C4551D" w:rsidRPr="00242667">
        <w:rPr>
          <w:rStyle w:val="Strong"/>
          <w:rFonts w:cs="Calibri"/>
          <w:b w:val="0"/>
          <w:sz w:val="23"/>
          <w:szCs w:val="23"/>
        </w:rPr>
        <w:t xml:space="preserve"> </w:t>
      </w:r>
      <w:r w:rsidR="00C4551D" w:rsidRPr="00242667">
        <w:rPr>
          <w:rStyle w:val="Strong"/>
          <w:rFonts w:cs="Calibri"/>
          <w:bCs w:val="0"/>
          <w:sz w:val="23"/>
          <w:szCs w:val="23"/>
        </w:rPr>
        <w:t>here</w:t>
      </w:r>
      <w:r w:rsidRPr="00242667">
        <w:rPr>
          <w:rStyle w:val="Strong"/>
          <w:rFonts w:cs="Calibri"/>
          <w:b w:val="0"/>
          <w:sz w:val="23"/>
          <w:szCs w:val="23"/>
        </w:rPr>
        <w:t>.</w:t>
      </w:r>
      <w:r w:rsidRPr="00242667">
        <w:rPr>
          <w:rStyle w:val="Strong"/>
          <w:rFonts w:cs="Calibri"/>
          <w:bCs w:val="0"/>
          <w:sz w:val="23"/>
          <w:szCs w:val="23"/>
        </w:rPr>
        <w:t xml:space="preserve"> </w:t>
      </w:r>
    </w:p>
    <w:p w14:paraId="24A55154" w14:textId="77777777" w:rsidR="005F2D27" w:rsidRPr="00242667" w:rsidRDefault="005F2D27" w:rsidP="006772D9">
      <w:pPr>
        <w:ind w:left="709"/>
        <w:rPr>
          <w:rFonts w:cs="Calibri"/>
          <w:b/>
          <w:sz w:val="23"/>
          <w:szCs w:val="23"/>
        </w:rPr>
      </w:pPr>
    </w:p>
    <w:p w14:paraId="752DC42D" w14:textId="77777777" w:rsidR="005F2D27" w:rsidRPr="00242667" w:rsidRDefault="005F2D27" w:rsidP="006772D9">
      <w:pPr>
        <w:ind w:left="709"/>
        <w:rPr>
          <w:rFonts w:cs="Calibri"/>
          <w:b/>
          <w:sz w:val="23"/>
          <w:szCs w:val="23"/>
        </w:rPr>
      </w:pPr>
      <w:r w:rsidRPr="00242667">
        <w:rPr>
          <w:rFonts w:cs="Calibri"/>
          <w:b/>
          <w:sz w:val="23"/>
          <w:szCs w:val="23"/>
        </w:rPr>
        <w:t>Note (1):</w:t>
      </w:r>
    </w:p>
    <w:p w14:paraId="77CBE92E" w14:textId="77777777" w:rsidR="005F2D27" w:rsidRPr="00242667" w:rsidRDefault="005F2D27" w:rsidP="006772D9">
      <w:pPr>
        <w:ind w:left="709"/>
        <w:rPr>
          <w:rFonts w:cs="Calibri"/>
          <w:sz w:val="23"/>
          <w:szCs w:val="23"/>
        </w:rPr>
      </w:pPr>
      <w:r w:rsidRPr="00242667">
        <w:rPr>
          <w:rFonts w:cs="Calibri"/>
          <w:sz w:val="23"/>
          <w:szCs w:val="23"/>
        </w:rPr>
        <w:t>SITA reserves the right to verify information provided.</w:t>
      </w:r>
    </w:p>
    <w:p w14:paraId="2FEC4E8E" w14:textId="7ECD3F25" w:rsidR="00B126F6" w:rsidRPr="00242667" w:rsidRDefault="00D46AD5" w:rsidP="006772D9">
      <w:pPr>
        <w:keepNext/>
        <w:spacing w:before="240" w:after="120"/>
        <w:ind w:left="709" w:hanging="709"/>
        <w:jc w:val="both"/>
        <w:outlineLvl w:val="1"/>
        <w:rPr>
          <w:rStyle w:val="Strong"/>
          <w:rFonts w:cs="Calibri"/>
          <w:sz w:val="23"/>
          <w:szCs w:val="23"/>
        </w:rPr>
      </w:pPr>
      <w:bookmarkStart w:id="272" w:name="_Toc51626309"/>
      <w:bookmarkStart w:id="273" w:name="_Toc51687862"/>
      <w:bookmarkStart w:id="274" w:name="_Toc55568546"/>
      <w:bookmarkStart w:id="275" w:name="_Toc57764345"/>
      <w:bookmarkEnd w:id="271"/>
      <w:r w:rsidRPr="00242667">
        <w:rPr>
          <w:rStyle w:val="Strong"/>
          <w:rFonts w:cs="Calibri"/>
          <w:sz w:val="23"/>
          <w:szCs w:val="23"/>
        </w:rPr>
        <w:t>9.</w:t>
      </w:r>
      <w:r w:rsidR="00E70AA9" w:rsidRPr="00242667">
        <w:rPr>
          <w:rStyle w:val="Strong"/>
          <w:rFonts w:cs="Calibri"/>
          <w:sz w:val="23"/>
          <w:szCs w:val="23"/>
        </w:rPr>
        <w:t>1.2</w:t>
      </w:r>
      <w:r w:rsidR="00E70AA9" w:rsidRPr="00242667">
        <w:rPr>
          <w:rStyle w:val="Strong"/>
          <w:rFonts w:cs="Calibri"/>
          <w:sz w:val="23"/>
          <w:szCs w:val="23"/>
        </w:rPr>
        <w:tab/>
      </w:r>
      <w:r w:rsidR="00B126F6" w:rsidRPr="00242667">
        <w:rPr>
          <w:rStyle w:val="Strong"/>
          <w:rFonts w:cs="Calibri"/>
          <w:sz w:val="23"/>
          <w:szCs w:val="23"/>
        </w:rPr>
        <w:t>BIDDER EXPERIENCE AND CAPABILITY REQUIREMENTS</w:t>
      </w:r>
      <w:bookmarkEnd w:id="272"/>
      <w:bookmarkEnd w:id="273"/>
      <w:bookmarkEnd w:id="274"/>
      <w:bookmarkEnd w:id="275"/>
    </w:p>
    <w:p w14:paraId="178E5915" w14:textId="77777777" w:rsidR="00B126F6" w:rsidRPr="00242667" w:rsidRDefault="00B126F6" w:rsidP="00E70AA9">
      <w:pPr>
        <w:pStyle w:val="Specification"/>
        <w:ind w:left="567" w:firstLine="142"/>
        <w:jc w:val="both"/>
        <w:rPr>
          <w:rFonts w:cs="Calibri"/>
          <w:sz w:val="23"/>
          <w:szCs w:val="23"/>
        </w:rPr>
      </w:pPr>
      <w:r w:rsidRPr="00242667">
        <w:rPr>
          <w:rFonts w:cs="Calibri"/>
          <w:sz w:val="23"/>
          <w:szCs w:val="23"/>
        </w:rPr>
        <w:t>Complete table below, noting that:</w:t>
      </w:r>
    </w:p>
    <w:p w14:paraId="1FE6243B" w14:textId="7EB45670" w:rsidR="00C4551D" w:rsidRPr="00242667" w:rsidRDefault="00C4551D" w:rsidP="006772D9">
      <w:pPr>
        <w:pStyle w:val="ListParagraph"/>
        <w:numPr>
          <w:ilvl w:val="0"/>
          <w:numId w:val="35"/>
        </w:numPr>
        <w:jc w:val="both"/>
        <w:rPr>
          <w:rFonts w:cs="Calibri"/>
          <w:sz w:val="23"/>
          <w:szCs w:val="23"/>
        </w:rPr>
      </w:pPr>
      <w:r w:rsidRPr="00242667">
        <w:rPr>
          <w:rFonts w:cs="Calibri"/>
          <w:sz w:val="23"/>
          <w:szCs w:val="23"/>
        </w:rPr>
        <w:t xml:space="preserve">The Bidder </w:t>
      </w:r>
      <w:r w:rsidRPr="00242667">
        <w:rPr>
          <w:rFonts w:cs="Calibri"/>
          <w:b/>
          <w:bCs/>
          <w:sz w:val="23"/>
          <w:szCs w:val="23"/>
        </w:rPr>
        <w:t>must provide</w:t>
      </w:r>
      <w:r w:rsidRPr="00242667">
        <w:rPr>
          <w:rFonts w:cs="Calibri"/>
          <w:sz w:val="23"/>
          <w:szCs w:val="23"/>
        </w:rPr>
        <w:t xml:space="preserve"> all of the following reference details from at least one (1) customer to whom Maintenance and Support of </w:t>
      </w:r>
      <w:r w:rsidRPr="00242667">
        <w:rPr>
          <w:rFonts w:cs="Calibri"/>
          <w:b/>
          <w:bCs/>
          <w:sz w:val="23"/>
          <w:szCs w:val="23"/>
        </w:rPr>
        <w:t xml:space="preserve">Cisco </w:t>
      </w:r>
      <w:r w:rsidRPr="00242667">
        <w:rPr>
          <w:rFonts w:cs="Calibri"/>
          <w:sz w:val="23"/>
          <w:szCs w:val="23"/>
        </w:rPr>
        <w:t>routers and switches was delivered in the last (5) five years:</w:t>
      </w:r>
    </w:p>
    <w:p w14:paraId="5B08ACFF" w14:textId="77777777" w:rsidR="00C4551D" w:rsidRPr="00242667" w:rsidRDefault="00C4551D" w:rsidP="006772D9">
      <w:pPr>
        <w:numPr>
          <w:ilvl w:val="1"/>
          <w:numId w:val="80"/>
        </w:numPr>
        <w:tabs>
          <w:tab w:val="clear" w:pos="993"/>
        </w:tabs>
        <w:spacing w:after="120"/>
        <w:ind w:left="1418"/>
        <w:jc w:val="both"/>
        <w:rPr>
          <w:rFonts w:cs="Calibri"/>
          <w:bCs/>
          <w:sz w:val="23"/>
          <w:szCs w:val="23"/>
        </w:rPr>
      </w:pPr>
      <w:r w:rsidRPr="00242667">
        <w:rPr>
          <w:rFonts w:cs="Calibri"/>
          <w:bCs/>
          <w:sz w:val="23"/>
          <w:szCs w:val="23"/>
        </w:rPr>
        <w:t xml:space="preserve">Company name; </w:t>
      </w:r>
      <w:r w:rsidRPr="00242667">
        <w:rPr>
          <w:rFonts w:cs="Calibri"/>
          <w:b/>
          <w:sz w:val="23"/>
          <w:szCs w:val="23"/>
        </w:rPr>
        <w:t>and</w:t>
      </w:r>
    </w:p>
    <w:p w14:paraId="76E18A00" w14:textId="77777777" w:rsidR="00C4551D" w:rsidRPr="00242667" w:rsidRDefault="00C4551D" w:rsidP="006772D9">
      <w:pPr>
        <w:numPr>
          <w:ilvl w:val="1"/>
          <w:numId w:val="80"/>
        </w:numPr>
        <w:tabs>
          <w:tab w:val="clear" w:pos="993"/>
          <w:tab w:val="num" w:pos="1702"/>
        </w:tabs>
        <w:spacing w:after="120"/>
        <w:ind w:left="1449"/>
        <w:jc w:val="both"/>
        <w:rPr>
          <w:rFonts w:cs="Calibri"/>
          <w:bCs/>
          <w:sz w:val="23"/>
          <w:szCs w:val="23"/>
        </w:rPr>
      </w:pPr>
      <w:r w:rsidRPr="00242667">
        <w:rPr>
          <w:rFonts w:cs="Calibri"/>
          <w:bCs/>
          <w:sz w:val="23"/>
          <w:szCs w:val="23"/>
        </w:rPr>
        <w:t xml:space="preserve">Reference Person Name, Tel </w:t>
      </w:r>
      <w:r w:rsidRPr="00242667">
        <w:rPr>
          <w:rFonts w:cs="Calibri"/>
          <w:b/>
          <w:sz w:val="23"/>
          <w:szCs w:val="23"/>
        </w:rPr>
        <w:t>and/or</w:t>
      </w:r>
      <w:r w:rsidRPr="00242667">
        <w:rPr>
          <w:rFonts w:cs="Calibri"/>
          <w:bCs/>
          <w:sz w:val="23"/>
          <w:szCs w:val="23"/>
        </w:rPr>
        <w:t xml:space="preserve"> email; </w:t>
      </w:r>
      <w:r w:rsidRPr="00242667">
        <w:rPr>
          <w:rFonts w:cs="Calibri"/>
          <w:b/>
          <w:sz w:val="23"/>
          <w:szCs w:val="23"/>
        </w:rPr>
        <w:t>and</w:t>
      </w:r>
    </w:p>
    <w:p w14:paraId="45781A43" w14:textId="77777777" w:rsidR="00C4551D" w:rsidRPr="00242667" w:rsidRDefault="00C4551D" w:rsidP="006772D9">
      <w:pPr>
        <w:numPr>
          <w:ilvl w:val="1"/>
          <w:numId w:val="80"/>
        </w:numPr>
        <w:tabs>
          <w:tab w:val="clear" w:pos="993"/>
          <w:tab w:val="num" w:pos="1702"/>
        </w:tabs>
        <w:spacing w:after="120"/>
        <w:ind w:left="1449"/>
        <w:jc w:val="both"/>
        <w:rPr>
          <w:rFonts w:cs="Calibri"/>
          <w:b/>
          <w:sz w:val="23"/>
          <w:szCs w:val="23"/>
        </w:rPr>
      </w:pPr>
      <w:r w:rsidRPr="00242667">
        <w:rPr>
          <w:rFonts w:cs="Calibri"/>
          <w:bCs/>
          <w:sz w:val="23"/>
          <w:szCs w:val="23"/>
        </w:rPr>
        <w:t xml:space="preserve">Project Scope of Work; </w:t>
      </w:r>
      <w:r w:rsidRPr="00242667">
        <w:rPr>
          <w:rFonts w:cs="Calibri"/>
          <w:b/>
          <w:sz w:val="23"/>
          <w:szCs w:val="23"/>
        </w:rPr>
        <w:t>and</w:t>
      </w:r>
    </w:p>
    <w:p w14:paraId="629F52AF" w14:textId="479F87BC" w:rsidR="00C4551D" w:rsidRPr="00242667" w:rsidRDefault="00C4551D" w:rsidP="006772D9">
      <w:pPr>
        <w:numPr>
          <w:ilvl w:val="1"/>
          <w:numId w:val="80"/>
        </w:numPr>
        <w:tabs>
          <w:tab w:val="clear" w:pos="993"/>
          <w:tab w:val="num" w:pos="1702"/>
        </w:tabs>
        <w:spacing w:after="120"/>
        <w:ind w:left="1449"/>
        <w:jc w:val="both"/>
        <w:rPr>
          <w:rFonts w:cs="Calibri"/>
          <w:bCs/>
          <w:sz w:val="23"/>
          <w:szCs w:val="23"/>
        </w:rPr>
      </w:pPr>
      <w:r w:rsidRPr="00242667">
        <w:rPr>
          <w:rFonts w:cs="Calibri"/>
          <w:bCs/>
          <w:sz w:val="23"/>
          <w:szCs w:val="23"/>
        </w:rPr>
        <w:t>Project Start and End-date.</w:t>
      </w:r>
    </w:p>
    <w:p w14:paraId="07BADE47" w14:textId="77777777" w:rsidR="00683B73" w:rsidRPr="00242667" w:rsidRDefault="00683B73" w:rsidP="00683B73">
      <w:pPr>
        <w:pStyle w:val="ListParagraph"/>
        <w:numPr>
          <w:ilvl w:val="0"/>
          <w:numId w:val="35"/>
        </w:numPr>
        <w:jc w:val="both"/>
        <w:rPr>
          <w:rFonts w:cs="Calibri"/>
          <w:sz w:val="23"/>
          <w:szCs w:val="23"/>
        </w:rPr>
      </w:pPr>
      <w:r w:rsidRPr="00242667">
        <w:rPr>
          <w:rFonts w:cs="Calibri"/>
          <w:sz w:val="23"/>
          <w:szCs w:val="23"/>
        </w:rPr>
        <w:t>Project end-date must be current or not older than five (5) years from date this bid is advertised;</w:t>
      </w:r>
      <w:r w:rsidR="00626008" w:rsidRPr="00242667">
        <w:rPr>
          <w:rFonts w:cs="Calibri"/>
          <w:sz w:val="23"/>
          <w:szCs w:val="23"/>
        </w:rPr>
        <w:t xml:space="preserve"> and</w:t>
      </w:r>
    </w:p>
    <w:p w14:paraId="26EDEC43" w14:textId="77777777" w:rsidR="00B126F6" w:rsidRPr="00242667" w:rsidRDefault="00B126F6" w:rsidP="006D6ECE">
      <w:pPr>
        <w:pStyle w:val="ListParagraph"/>
        <w:numPr>
          <w:ilvl w:val="0"/>
          <w:numId w:val="35"/>
        </w:numPr>
        <w:jc w:val="both"/>
        <w:rPr>
          <w:rFonts w:cs="Calibri"/>
          <w:sz w:val="23"/>
          <w:szCs w:val="23"/>
        </w:rPr>
      </w:pPr>
      <w:r w:rsidRPr="00242667">
        <w:rPr>
          <w:rFonts w:cs="Calibri"/>
          <w:sz w:val="23"/>
          <w:szCs w:val="23"/>
        </w:rPr>
        <w:t>Scope of work must be related.</w:t>
      </w:r>
    </w:p>
    <w:p w14:paraId="108D8F19" w14:textId="77777777" w:rsidR="00B126F6" w:rsidRPr="00242667" w:rsidRDefault="00B126F6" w:rsidP="00096A6F">
      <w:pPr>
        <w:ind w:left="567"/>
        <w:jc w:val="both"/>
        <w:rPr>
          <w:rFonts w:cs="Calibri"/>
          <w:sz w:val="23"/>
          <w:szCs w:val="23"/>
        </w:rPr>
      </w:pPr>
    </w:p>
    <w:p w14:paraId="21B773DF" w14:textId="5B2F6961" w:rsidR="00B126F6" w:rsidRPr="00242667" w:rsidRDefault="00B126F6">
      <w:pPr>
        <w:jc w:val="center"/>
        <w:rPr>
          <w:rFonts w:cs="Calibri"/>
          <w:sz w:val="23"/>
          <w:szCs w:val="23"/>
        </w:rPr>
      </w:pPr>
      <w:r w:rsidRPr="00242667">
        <w:rPr>
          <w:rFonts w:cs="Calibri"/>
          <w:b/>
          <w:bCs/>
          <w:sz w:val="23"/>
          <w:szCs w:val="23"/>
        </w:rPr>
        <w:t xml:space="preserve">Table </w:t>
      </w:r>
      <w:r w:rsidR="00656E87" w:rsidRPr="00242667">
        <w:rPr>
          <w:rFonts w:cs="Calibri"/>
          <w:b/>
          <w:bCs/>
          <w:sz w:val="23"/>
          <w:szCs w:val="23"/>
        </w:rPr>
        <w:t>7</w:t>
      </w:r>
      <w:r w:rsidRPr="00242667">
        <w:rPr>
          <w:rFonts w:cs="Calibri"/>
          <w:b/>
          <w:bCs/>
          <w:sz w:val="23"/>
          <w:szCs w:val="23"/>
        </w:rPr>
        <w:t>:</w:t>
      </w:r>
      <w:r w:rsidRPr="00242667">
        <w:rPr>
          <w:rFonts w:cs="Calibri"/>
          <w:sz w:val="23"/>
          <w:szCs w:val="23"/>
        </w:rPr>
        <w:t xml:space="preserve"> References</w:t>
      </w:r>
    </w:p>
    <w:p w14:paraId="7EA631D2" w14:textId="77777777" w:rsidR="00B06D3D" w:rsidRPr="00242667" w:rsidRDefault="00B06D3D" w:rsidP="006772D9">
      <w:pPr>
        <w:jc w:val="center"/>
        <w:rPr>
          <w:rFonts w:cs="Calibri"/>
          <w:sz w:val="23"/>
          <w:szCs w:val="23"/>
        </w:rPr>
      </w:pP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060"/>
        <w:gridCol w:w="1515"/>
        <w:gridCol w:w="2348"/>
        <w:gridCol w:w="2084"/>
      </w:tblGrid>
      <w:tr w:rsidR="00C4551D" w:rsidRPr="00242667" w14:paraId="050680B7" w14:textId="77777777" w:rsidTr="006772D9">
        <w:tc>
          <w:tcPr>
            <w:tcW w:w="366" w:type="pct"/>
            <w:shd w:val="clear" w:color="auto" w:fill="DBE5F1" w:themeFill="accent1" w:themeFillTint="33"/>
          </w:tcPr>
          <w:p w14:paraId="15E4F7EC" w14:textId="77777777" w:rsidR="00B126F6" w:rsidRPr="00242667" w:rsidRDefault="00B126F6" w:rsidP="00096A6F">
            <w:pPr>
              <w:jc w:val="both"/>
              <w:rPr>
                <w:rFonts w:cs="Calibri"/>
                <w:b/>
                <w:bCs/>
                <w:sz w:val="23"/>
                <w:szCs w:val="23"/>
                <w:lang w:val="en-US"/>
              </w:rPr>
            </w:pPr>
            <w:r w:rsidRPr="00242667">
              <w:rPr>
                <w:rFonts w:cs="Calibri"/>
                <w:b/>
                <w:bCs/>
                <w:sz w:val="23"/>
                <w:szCs w:val="23"/>
                <w:lang w:val="en-US"/>
              </w:rPr>
              <w:t>No</w:t>
            </w:r>
          </w:p>
        </w:tc>
        <w:tc>
          <w:tcPr>
            <w:tcW w:w="1192" w:type="pct"/>
            <w:shd w:val="clear" w:color="auto" w:fill="DBE5F1" w:themeFill="accent1" w:themeFillTint="33"/>
          </w:tcPr>
          <w:p w14:paraId="0C07DE45" w14:textId="77777777" w:rsidR="00B126F6" w:rsidRPr="00242667" w:rsidRDefault="00B126F6" w:rsidP="00096A6F">
            <w:pPr>
              <w:jc w:val="both"/>
              <w:rPr>
                <w:rFonts w:cs="Calibri"/>
                <w:b/>
                <w:bCs/>
                <w:sz w:val="23"/>
                <w:szCs w:val="23"/>
                <w:lang w:val="en-US"/>
              </w:rPr>
            </w:pPr>
            <w:r w:rsidRPr="00242667">
              <w:rPr>
                <w:rFonts w:cs="Calibri"/>
                <w:b/>
                <w:bCs/>
                <w:sz w:val="23"/>
                <w:szCs w:val="23"/>
                <w:lang w:val="en-US"/>
              </w:rPr>
              <w:t>Company name</w:t>
            </w:r>
          </w:p>
        </w:tc>
        <w:tc>
          <w:tcPr>
            <w:tcW w:w="877" w:type="pct"/>
            <w:shd w:val="clear" w:color="auto" w:fill="DBE5F1" w:themeFill="accent1" w:themeFillTint="33"/>
          </w:tcPr>
          <w:p w14:paraId="24E6C620" w14:textId="77777777" w:rsidR="00B126F6" w:rsidRPr="00242667" w:rsidRDefault="00B126F6" w:rsidP="006772D9">
            <w:pPr>
              <w:rPr>
                <w:rFonts w:cs="Calibri"/>
                <w:b/>
                <w:bCs/>
                <w:sz w:val="23"/>
                <w:szCs w:val="23"/>
                <w:lang w:val="en-US"/>
              </w:rPr>
            </w:pPr>
            <w:r w:rsidRPr="00242667">
              <w:rPr>
                <w:rFonts w:cs="Calibri"/>
                <w:b/>
                <w:bCs/>
                <w:sz w:val="23"/>
                <w:szCs w:val="23"/>
                <w:lang w:val="en-US"/>
              </w:rPr>
              <w:t xml:space="preserve">Reference Person Name, Tel </w:t>
            </w:r>
            <w:r w:rsidRPr="00242667">
              <w:rPr>
                <w:rFonts w:cs="Calibri"/>
                <w:b/>
                <w:bCs/>
                <w:color w:val="FF0000"/>
                <w:sz w:val="23"/>
                <w:szCs w:val="23"/>
                <w:lang w:val="en-US"/>
              </w:rPr>
              <w:t xml:space="preserve">and/or </w:t>
            </w:r>
            <w:r w:rsidRPr="00242667">
              <w:rPr>
                <w:rFonts w:cs="Calibri"/>
                <w:b/>
                <w:bCs/>
                <w:sz w:val="23"/>
                <w:szCs w:val="23"/>
                <w:lang w:val="en-US"/>
              </w:rPr>
              <w:t>email</w:t>
            </w:r>
          </w:p>
        </w:tc>
        <w:tc>
          <w:tcPr>
            <w:tcW w:w="1359" w:type="pct"/>
            <w:shd w:val="clear" w:color="auto" w:fill="DBE5F1" w:themeFill="accent1" w:themeFillTint="33"/>
          </w:tcPr>
          <w:p w14:paraId="444B70EC" w14:textId="77777777" w:rsidR="00B126F6" w:rsidRPr="00242667" w:rsidRDefault="00B126F6" w:rsidP="00096A6F">
            <w:pPr>
              <w:jc w:val="both"/>
              <w:rPr>
                <w:rFonts w:cs="Calibri"/>
                <w:sz w:val="23"/>
                <w:szCs w:val="23"/>
                <w:lang w:val="en-US"/>
              </w:rPr>
            </w:pPr>
            <w:r w:rsidRPr="00242667">
              <w:rPr>
                <w:rFonts w:cs="Calibri"/>
                <w:b/>
                <w:bCs/>
                <w:sz w:val="23"/>
                <w:szCs w:val="23"/>
                <w:lang w:val="en-US"/>
              </w:rPr>
              <w:t>Project Scope of work</w:t>
            </w:r>
            <w:r w:rsidRPr="00242667">
              <w:rPr>
                <w:rFonts w:cs="Calibri"/>
                <w:sz w:val="23"/>
                <w:szCs w:val="23"/>
                <w:lang w:val="en-US"/>
              </w:rPr>
              <w:t xml:space="preserve"> </w:t>
            </w:r>
          </w:p>
        </w:tc>
        <w:tc>
          <w:tcPr>
            <w:tcW w:w="1206" w:type="pct"/>
            <w:shd w:val="clear" w:color="auto" w:fill="DBE5F1" w:themeFill="accent1" w:themeFillTint="33"/>
          </w:tcPr>
          <w:p w14:paraId="1D37E986" w14:textId="77777777" w:rsidR="00B126F6" w:rsidRPr="00242667" w:rsidRDefault="00B126F6" w:rsidP="00096A6F">
            <w:pPr>
              <w:jc w:val="both"/>
              <w:rPr>
                <w:rFonts w:cs="Calibri"/>
                <w:b/>
                <w:bCs/>
                <w:sz w:val="23"/>
                <w:szCs w:val="23"/>
                <w:lang w:val="en-US"/>
              </w:rPr>
            </w:pPr>
            <w:r w:rsidRPr="00242667">
              <w:rPr>
                <w:rFonts w:cs="Calibri"/>
                <w:b/>
                <w:bCs/>
                <w:sz w:val="23"/>
                <w:szCs w:val="23"/>
                <w:lang w:val="en-US"/>
              </w:rPr>
              <w:t>Project Start and End-date</w:t>
            </w:r>
          </w:p>
        </w:tc>
      </w:tr>
      <w:tr w:rsidR="00C4551D" w:rsidRPr="00242667" w14:paraId="78E3B928" w14:textId="77777777" w:rsidTr="00C4551D">
        <w:tc>
          <w:tcPr>
            <w:tcW w:w="366" w:type="pct"/>
          </w:tcPr>
          <w:p w14:paraId="6584A772" w14:textId="77777777" w:rsidR="00B126F6" w:rsidRPr="00242667" w:rsidRDefault="00B126F6" w:rsidP="00096A6F">
            <w:pPr>
              <w:jc w:val="both"/>
              <w:rPr>
                <w:rFonts w:cs="Calibri"/>
                <w:sz w:val="23"/>
                <w:szCs w:val="23"/>
                <w:lang w:val="en-US"/>
              </w:rPr>
            </w:pPr>
            <w:r w:rsidRPr="00242667">
              <w:rPr>
                <w:rFonts w:cs="Calibri"/>
                <w:sz w:val="23"/>
                <w:szCs w:val="23"/>
                <w:lang w:val="en-US"/>
              </w:rPr>
              <w:t>1</w:t>
            </w:r>
          </w:p>
        </w:tc>
        <w:tc>
          <w:tcPr>
            <w:tcW w:w="1192" w:type="pct"/>
          </w:tcPr>
          <w:p w14:paraId="2D18BEBF"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&lt;Company name&gt;</w:t>
            </w:r>
          </w:p>
        </w:tc>
        <w:tc>
          <w:tcPr>
            <w:tcW w:w="877" w:type="pct"/>
          </w:tcPr>
          <w:p w14:paraId="295A624E"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&lt;Person Name&gt;</w:t>
            </w:r>
          </w:p>
          <w:p w14:paraId="0B7A17AA"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&lt;Tel&gt;</w:t>
            </w:r>
          </w:p>
          <w:p w14:paraId="65EA999D"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&lt;email&gt;</w:t>
            </w:r>
          </w:p>
        </w:tc>
        <w:tc>
          <w:tcPr>
            <w:tcW w:w="1359" w:type="pct"/>
          </w:tcPr>
          <w:p w14:paraId="74141976" w14:textId="09C92AB4" w:rsidR="00B126F6" w:rsidRPr="00242667" w:rsidRDefault="00B126F6" w:rsidP="00023AB4">
            <w:pPr>
              <w:rPr>
                <w:rFonts w:cs="Calibri"/>
                <w:color w:val="FF0000"/>
                <w:sz w:val="23"/>
                <w:szCs w:val="23"/>
                <w:lang w:val="en-US"/>
              </w:rPr>
            </w:pPr>
            <w:r w:rsidRPr="00242667">
              <w:rPr>
                <w:rFonts w:cs="Calibri"/>
                <w:color w:val="FF0000"/>
                <w:sz w:val="23"/>
                <w:szCs w:val="23"/>
              </w:rPr>
              <w:t>&lt;</w:t>
            </w:r>
            <w:r w:rsidR="00647B1A" w:rsidRPr="00242667">
              <w:rPr>
                <w:rFonts w:cs="Calibri"/>
                <w:color w:val="FF0000"/>
                <w:sz w:val="23"/>
                <w:szCs w:val="23"/>
              </w:rPr>
              <w:t xml:space="preserve">Provide scope details for a project from a customer to whom </w:t>
            </w:r>
            <w:r w:rsidR="00C4551D" w:rsidRPr="00242667">
              <w:rPr>
                <w:rFonts w:cs="Calibri"/>
                <w:b/>
                <w:bCs/>
                <w:color w:val="FF0000"/>
                <w:sz w:val="23"/>
                <w:szCs w:val="23"/>
              </w:rPr>
              <w:t>Maintenance and Support of Cisco routers</w:t>
            </w:r>
            <w:r w:rsidR="00C4551D" w:rsidRPr="00242667">
              <w:rPr>
                <w:rFonts w:cs="Calibri"/>
                <w:color w:val="FF0000"/>
                <w:sz w:val="23"/>
                <w:szCs w:val="23"/>
              </w:rPr>
              <w:t xml:space="preserve"> </w:t>
            </w:r>
            <w:r w:rsidR="00C4551D" w:rsidRPr="00242667">
              <w:rPr>
                <w:rFonts w:cs="Calibri"/>
                <w:b/>
                <w:bCs/>
                <w:color w:val="FF0000"/>
                <w:sz w:val="23"/>
                <w:szCs w:val="23"/>
              </w:rPr>
              <w:t>and switches</w:t>
            </w:r>
            <w:r w:rsidR="00C4551D" w:rsidRPr="00242667">
              <w:rPr>
                <w:rFonts w:cs="Calibri"/>
                <w:color w:val="FF0000"/>
                <w:sz w:val="23"/>
                <w:szCs w:val="23"/>
              </w:rPr>
              <w:t xml:space="preserve"> </w:t>
            </w:r>
            <w:r w:rsidR="00D46AD5" w:rsidRPr="00242667">
              <w:rPr>
                <w:rFonts w:cs="Calibri"/>
                <w:color w:val="FF0000"/>
                <w:sz w:val="23"/>
                <w:szCs w:val="23"/>
              </w:rPr>
              <w:t>was delivered in the last (5) five years</w:t>
            </w:r>
            <w:r w:rsidR="00D46AD5" w:rsidRPr="00242667" w:rsidDel="00D46AD5">
              <w:rPr>
                <w:rFonts w:cs="Calibri"/>
                <w:color w:val="FF0000"/>
                <w:sz w:val="23"/>
                <w:szCs w:val="23"/>
              </w:rPr>
              <w:t xml:space="preserve"> </w:t>
            </w:r>
            <w:r w:rsidR="00EB2A22" w:rsidRPr="00242667">
              <w:rPr>
                <w:rFonts w:cs="Calibri"/>
                <w:color w:val="FF0000"/>
                <w:sz w:val="23"/>
                <w:szCs w:val="23"/>
              </w:rPr>
              <w:t xml:space="preserve">&gt; </w:t>
            </w:r>
          </w:p>
        </w:tc>
        <w:tc>
          <w:tcPr>
            <w:tcW w:w="1206" w:type="pct"/>
          </w:tcPr>
          <w:p w14:paraId="4221C69E"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Start Date:</w:t>
            </w:r>
          </w:p>
          <w:p w14:paraId="24CD73E4" w14:textId="77777777" w:rsidR="00B126F6" w:rsidRPr="00242667" w:rsidRDefault="00B126F6" w:rsidP="00096A6F">
            <w:pPr>
              <w:jc w:val="both"/>
              <w:rPr>
                <w:rFonts w:cs="Calibri"/>
                <w:color w:val="FF0000"/>
                <w:sz w:val="23"/>
                <w:szCs w:val="23"/>
                <w:lang w:val="en-US"/>
              </w:rPr>
            </w:pPr>
            <w:r w:rsidRPr="00242667">
              <w:rPr>
                <w:rFonts w:cs="Calibri"/>
                <w:color w:val="FF0000"/>
                <w:sz w:val="23"/>
                <w:szCs w:val="23"/>
                <w:lang w:val="en-US"/>
              </w:rPr>
              <w:t>End Date:</w:t>
            </w:r>
          </w:p>
        </w:tc>
      </w:tr>
    </w:tbl>
    <w:p w14:paraId="63FFF5B0" w14:textId="77777777" w:rsidR="00D46AD5" w:rsidRPr="00242667" w:rsidRDefault="00D46AD5" w:rsidP="00683B73">
      <w:pPr>
        <w:rPr>
          <w:rFonts w:cs="Calibri"/>
          <w:b/>
          <w:sz w:val="23"/>
          <w:szCs w:val="23"/>
        </w:rPr>
      </w:pPr>
    </w:p>
    <w:p w14:paraId="0B1D0528" w14:textId="77777777" w:rsidR="00C4551D" w:rsidRPr="00242667" w:rsidRDefault="00C4551D" w:rsidP="00C4551D">
      <w:pPr>
        <w:ind w:left="709"/>
        <w:rPr>
          <w:rFonts w:cs="Calibri"/>
          <w:sz w:val="23"/>
          <w:szCs w:val="23"/>
        </w:rPr>
      </w:pPr>
    </w:p>
    <w:p w14:paraId="735B8939" w14:textId="77777777" w:rsidR="00C4551D" w:rsidRPr="00242667" w:rsidRDefault="00C4551D" w:rsidP="00C4551D">
      <w:pPr>
        <w:ind w:left="709"/>
        <w:rPr>
          <w:rFonts w:cs="Calibri"/>
          <w:sz w:val="23"/>
          <w:szCs w:val="23"/>
        </w:rPr>
      </w:pPr>
      <w:r w:rsidRPr="00242667">
        <w:rPr>
          <w:rFonts w:cs="Calibri"/>
          <w:b/>
          <w:sz w:val="23"/>
          <w:szCs w:val="23"/>
        </w:rPr>
        <w:t>Note (1)</w:t>
      </w:r>
      <w:r w:rsidRPr="00242667">
        <w:rPr>
          <w:rFonts w:cs="Calibri"/>
          <w:sz w:val="23"/>
          <w:szCs w:val="23"/>
        </w:rPr>
        <w:t xml:space="preserve">: </w:t>
      </w:r>
    </w:p>
    <w:p w14:paraId="19AC4AAB" w14:textId="77777777" w:rsidR="00C4551D" w:rsidRPr="00242667" w:rsidRDefault="00C4551D" w:rsidP="00C4551D">
      <w:pPr>
        <w:ind w:left="709"/>
        <w:rPr>
          <w:rFonts w:cs="Calibri"/>
          <w:sz w:val="23"/>
          <w:szCs w:val="23"/>
        </w:rPr>
      </w:pPr>
      <w:r w:rsidRPr="00242667">
        <w:rPr>
          <w:rFonts w:cs="Calibri"/>
          <w:sz w:val="23"/>
          <w:szCs w:val="23"/>
        </w:rPr>
        <w:t>SITA reserves the right to verify information provided</w:t>
      </w:r>
    </w:p>
    <w:p w14:paraId="01B93873" w14:textId="77777777" w:rsidR="00C4551D" w:rsidRPr="00242667" w:rsidRDefault="00C4551D" w:rsidP="00C4551D">
      <w:pPr>
        <w:ind w:left="709"/>
        <w:rPr>
          <w:rFonts w:cs="Calibri"/>
          <w:sz w:val="23"/>
          <w:szCs w:val="23"/>
        </w:rPr>
      </w:pPr>
    </w:p>
    <w:p w14:paraId="39B73B57" w14:textId="77777777" w:rsidR="00C4551D" w:rsidRPr="00242667" w:rsidRDefault="00C4551D" w:rsidP="00C4551D">
      <w:pPr>
        <w:ind w:left="709"/>
        <w:jc w:val="both"/>
        <w:rPr>
          <w:rFonts w:cs="Calibri"/>
          <w:b/>
          <w:sz w:val="23"/>
          <w:szCs w:val="23"/>
        </w:rPr>
      </w:pPr>
      <w:r w:rsidRPr="00242667">
        <w:rPr>
          <w:rFonts w:cs="Calibri"/>
          <w:b/>
          <w:sz w:val="23"/>
          <w:szCs w:val="23"/>
        </w:rPr>
        <w:t>Note (2):</w:t>
      </w:r>
    </w:p>
    <w:p w14:paraId="456C4EDA" w14:textId="77777777" w:rsidR="00C4551D" w:rsidRPr="00242667" w:rsidRDefault="00C4551D" w:rsidP="00C4551D">
      <w:pPr>
        <w:ind w:left="709"/>
        <w:rPr>
          <w:rFonts w:cs="Calibri"/>
          <w:bCs/>
          <w:sz w:val="23"/>
          <w:szCs w:val="23"/>
        </w:rPr>
      </w:pPr>
      <w:r w:rsidRPr="00242667">
        <w:rPr>
          <w:rFonts w:cs="Calibri"/>
          <w:bCs/>
          <w:sz w:val="23"/>
          <w:szCs w:val="23"/>
        </w:rPr>
        <w:t xml:space="preserve">Failure to complete </w:t>
      </w:r>
      <w:r w:rsidRPr="00242667">
        <w:rPr>
          <w:rFonts w:cs="Calibri"/>
          <w:b/>
          <w:sz w:val="23"/>
          <w:szCs w:val="23"/>
        </w:rPr>
        <w:t>Table 7</w:t>
      </w:r>
      <w:r w:rsidRPr="00242667">
        <w:rPr>
          <w:rFonts w:cs="Calibri"/>
          <w:bCs/>
          <w:sz w:val="23"/>
          <w:szCs w:val="23"/>
        </w:rPr>
        <w:t xml:space="preserve"> </w:t>
      </w:r>
      <w:r w:rsidRPr="00242667">
        <w:rPr>
          <w:rFonts w:cs="Calibri"/>
          <w:b/>
          <w:sz w:val="23"/>
          <w:szCs w:val="23"/>
          <w:u w:val="single"/>
        </w:rPr>
        <w:t>fully</w:t>
      </w:r>
      <w:r w:rsidRPr="00242667">
        <w:rPr>
          <w:rFonts w:cs="Calibri"/>
          <w:bCs/>
          <w:sz w:val="23"/>
          <w:szCs w:val="23"/>
        </w:rPr>
        <w:t xml:space="preserve"> as indicated above will result in disqualification.</w:t>
      </w:r>
    </w:p>
    <w:p w14:paraId="13F1DC5C" w14:textId="77777777" w:rsidR="00D46AD5" w:rsidRPr="00242667" w:rsidRDefault="00D46AD5" w:rsidP="00683B73">
      <w:pPr>
        <w:rPr>
          <w:rFonts w:cs="Calibri"/>
          <w:b/>
          <w:sz w:val="23"/>
          <w:szCs w:val="23"/>
        </w:rPr>
      </w:pPr>
    </w:p>
    <w:p w14:paraId="010E0F65" w14:textId="114B9D75" w:rsidR="00C4551D" w:rsidRPr="00242667" w:rsidRDefault="00C4551D" w:rsidP="00C4551D">
      <w:pPr>
        <w:keepNext/>
        <w:spacing w:before="240" w:after="120"/>
        <w:ind w:left="709" w:hanging="709"/>
        <w:jc w:val="both"/>
        <w:outlineLvl w:val="1"/>
        <w:rPr>
          <w:rStyle w:val="Strong"/>
          <w:rFonts w:cs="Calibri"/>
          <w:sz w:val="23"/>
          <w:szCs w:val="23"/>
        </w:rPr>
      </w:pPr>
      <w:r w:rsidRPr="00242667">
        <w:rPr>
          <w:rStyle w:val="Strong"/>
          <w:rFonts w:cs="Calibri"/>
          <w:sz w:val="23"/>
          <w:szCs w:val="23"/>
        </w:rPr>
        <w:t xml:space="preserve">9.2. </w:t>
      </w:r>
      <w:r w:rsidRPr="00242667">
        <w:rPr>
          <w:rStyle w:val="Strong"/>
          <w:rFonts w:cs="Calibri"/>
          <w:sz w:val="23"/>
          <w:szCs w:val="23"/>
        </w:rPr>
        <w:tab/>
        <w:t>PROCUREMENT, MAINTENANCE AND SUPPORT FOR NEW INFRASTRUCTURE (ROUTERS AND NETWORK SWITCHES) – NOT BRAND SPECIFIC.</w:t>
      </w:r>
    </w:p>
    <w:p w14:paraId="4CF64AF9" w14:textId="6953F835" w:rsidR="00C4551D" w:rsidRPr="00242667" w:rsidRDefault="00C4551D" w:rsidP="006772D9">
      <w:pPr>
        <w:ind w:left="709" w:hanging="709"/>
        <w:rPr>
          <w:rFonts w:cs="Calibri"/>
          <w:b/>
          <w:sz w:val="23"/>
          <w:szCs w:val="23"/>
        </w:rPr>
      </w:pPr>
      <w:r w:rsidRPr="00242667">
        <w:rPr>
          <w:rStyle w:val="Strong"/>
          <w:rFonts w:cs="Calibri"/>
          <w:sz w:val="23"/>
          <w:szCs w:val="23"/>
        </w:rPr>
        <w:t>9.2.1</w:t>
      </w:r>
      <w:r w:rsidRPr="00242667">
        <w:rPr>
          <w:rStyle w:val="Strong"/>
          <w:rFonts w:cs="Calibri"/>
          <w:sz w:val="23"/>
          <w:szCs w:val="23"/>
        </w:rPr>
        <w:tab/>
        <w:t>BIDDER CERTIFICATION / AFFILIATION REQUIREMENTS</w:t>
      </w:r>
    </w:p>
    <w:p w14:paraId="6852DCFA" w14:textId="77777777" w:rsidR="00C4551D" w:rsidRPr="00242667" w:rsidRDefault="00C4551D" w:rsidP="00C4551D">
      <w:pPr>
        <w:ind w:left="709"/>
        <w:rPr>
          <w:rFonts w:cs="Calibri"/>
          <w:b/>
          <w:sz w:val="23"/>
          <w:szCs w:val="23"/>
        </w:rPr>
      </w:pPr>
    </w:p>
    <w:p w14:paraId="30133F45" w14:textId="1FA71810" w:rsidR="00C4551D" w:rsidRPr="00242667" w:rsidRDefault="00C4551D" w:rsidP="006772D9">
      <w:pPr>
        <w:ind w:left="709"/>
        <w:rPr>
          <w:rFonts w:cs="Calibri"/>
          <w:sz w:val="23"/>
          <w:szCs w:val="23"/>
        </w:rPr>
      </w:pPr>
      <w:r w:rsidRPr="00242667">
        <w:rPr>
          <w:rFonts w:cs="Calibri"/>
          <w:sz w:val="23"/>
          <w:szCs w:val="23"/>
        </w:rPr>
        <w:t>The Bidder must</w:t>
      </w:r>
      <w:r w:rsidRPr="00242667">
        <w:rPr>
          <w:rFonts w:cs="Calibri"/>
          <w:b/>
          <w:bCs/>
          <w:sz w:val="23"/>
          <w:szCs w:val="23"/>
        </w:rPr>
        <w:t xml:space="preserve"> attach</w:t>
      </w:r>
      <w:r w:rsidRPr="00242667">
        <w:rPr>
          <w:rFonts w:cs="Calibri"/>
          <w:sz w:val="23"/>
          <w:szCs w:val="23"/>
        </w:rPr>
        <w:t xml:space="preserve"> a copy of valid documentation (certificate, letter, license, or any substantive evidence) as proof that the bidder is OEM/OSM </w:t>
      </w:r>
      <w:r w:rsidRPr="00242667">
        <w:rPr>
          <w:rFonts w:cs="Calibri"/>
          <w:b/>
          <w:bCs/>
          <w:sz w:val="23"/>
          <w:szCs w:val="23"/>
        </w:rPr>
        <w:t>accredited or registered</w:t>
      </w:r>
      <w:r w:rsidRPr="00242667">
        <w:rPr>
          <w:rFonts w:cs="Calibri"/>
          <w:sz w:val="23"/>
          <w:szCs w:val="23"/>
        </w:rPr>
        <w:t xml:space="preserve"> to Su</w:t>
      </w:r>
      <w:r w:rsidRPr="00242667">
        <w:rPr>
          <w:sz w:val="23"/>
          <w:szCs w:val="23"/>
        </w:rPr>
        <w:t>pply,</w:t>
      </w:r>
      <w:r w:rsidRPr="00242667">
        <w:rPr>
          <w:rFonts w:cs="Calibri"/>
          <w:sz w:val="23"/>
          <w:szCs w:val="23"/>
        </w:rPr>
        <w:t xml:space="preserve"> </w:t>
      </w:r>
      <w:r w:rsidRPr="00242667">
        <w:rPr>
          <w:rStyle w:val="Strong"/>
          <w:rFonts w:cs="Calibri"/>
          <w:b w:val="0"/>
          <w:sz w:val="23"/>
          <w:szCs w:val="23"/>
        </w:rPr>
        <w:t xml:space="preserve">Maintain and Support Routers and Switches </w:t>
      </w:r>
      <w:r w:rsidRPr="00242667">
        <w:rPr>
          <w:rStyle w:val="Strong"/>
          <w:rFonts w:cs="Calibri"/>
          <w:bCs w:val="0"/>
          <w:sz w:val="23"/>
          <w:szCs w:val="23"/>
        </w:rPr>
        <w:t>here</w:t>
      </w:r>
      <w:r w:rsidRPr="00242667">
        <w:rPr>
          <w:rStyle w:val="Strong"/>
          <w:rFonts w:cs="Calibri"/>
          <w:b w:val="0"/>
          <w:sz w:val="23"/>
          <w:szCs w:val="23"/>
        </w:rPr>
        <w:t>.</w:t>
      </w:r>
      <w:r w:rsidRPr="00242667">
        <w:rPr>
          <w:rStyle w:val="Strong"/>
          <w:rFonts w:cs="Calibri"/>
          <w:bCs w:val="0"/>
          <w:sz w:val="23"/>
          <w:szCs w:val="23"/>
        </w:rPr>
        <w:t xml:space="preserve"> </w:t>
      </w:r>
    </w:p>
    <w:p w14:paraId="6D6EFFE6" w14:textId="77777777" w:rsidR="00C4551D" w:rsidRPr="00242667" w:rsidRDefault="00C4551D" w:rsidP="006772D9">
      <w:pPr>
        <w:ind w:left="709"/>
        <w:rPr>
          <w:rFonts w:cs="Calibri"/>
          <w:b/>
          <w:sz w:val="23"/>
          <w:szCs w:val="23"/>
        </w:rPr>
      </w:pPr>
    </w:p>
    <w:p w14:paraId="565BFF7B" w14:textId="77777777" w:rsidR="00C4551D" w:rsidRPr="00242667" w:rsidRDefault="00C4551D" w:rsidP="006772D9">
      <w:pPr>
        <w:ind w:left="709"/>
        <w:rPr>
          <w:rFonts w:cs="Calibri"/>
          <w:b/>
          <w:sz w:val="23"/>
          <w:szCs w:val="23"/>
        </w:rPr>
      </w:pPr>
      <w:r w:rsidRPr="00242667">
        <w:rPr>
          <w:rFonts w:cs="Calibri"/>
          <w:b/>
          <w:sz w:val="23"/>
          <w:szCs w:val="23"/>
        </w:rPr>
        <w:t>Note (1):</w:t>
      </w:r>
    </w:p>
    <w:p w14:paraId="24C5FEE7" w14:textId="47424BFE" w:rsidR="00C4551D" w:rsidRPr="00242667" w:rsidRDefault="00C4551D" w:rsidP="006772D9">
      <w:pPr>
        <w:ind w:left="709"/>
        <w:rPr>
          <w:rFonts w:cs="Calibri"/>
          <w:sz w:val="23"/>
          <w:szCs w:val="23"/>
        </w:rPr>
      </w:pPr>
      <w:r w:rsidRPr="00242667">
        <w:rPr>
          <w:rFonts w:cs="Calibri"/>
          <w:sz w:val="23"/>
          <w:szCs w:val="23"/>
        </w:rPr>
        <w:t>SITA reserves the right to verify information provided.</w:t>
      </w:r>
    </w:p>
    <w:p w14:paraId="79A1A8FA" w14:textId="7A5D0051" w:rsidR="00C4551D" w:rsidRPr="00242667" w:rsidRDefault="00C4551D" w:rsidP="00C4551D">
      <w:pPr>
        <w:keepNext/>
        <w:spacing w:before="240" w:after="120"/>
        <w:ind w:left="709" w:hanging="709"/>
        <w:jc w:val="both"/>
        <w:outlineLvl w:val="1"/>
        <w:rPr>
          <w:rStyle w:val="Strong"/>
          <w:rFonts w:cs="Calibri"/>
          <w:sz w:val="23"/>
          <w:szCs w:val="23"/>
        </w:rPr>
      </w:pPr>
      <w:r w:rsidRPr="00242667">
        <w:rPr>
          <w:rStyle w:val="Strong"/>
          <w:rFonts w:cs="Calibri"/>
          <w:sz w:val="23"/>
          <w:szCs w:val="23"/>
        </w:rPr>
        <w:t>9.2.2</w:t>
      </w:r>
      <w:r w:rsidRPr="00242667">
        <w:rPr>
          <w:rStyle w:val="Strong"/>
          <w:rFonts w:cs="Calibri"/>
          <w:sz w:val="23"/>
          <w:szCs w:val="23"/>
        </w:rPr>
        <w:tab/>
        <w:t>BIDDER EXPERIENCE AND CAPABILITY REQUIREMENTS</w:t>
      </w:r>
    </w:p>
    <w:p w14:paraId="49DC7AD4" w14:textId="77777777" w:rsidR="00C4551D" w:rsidRPr="00242667" w:rsidRDefault="00C4551D" w:rsidP="00C4551D">
      <w:pPr>
        <w:pStyle w:val="Specification"/>
        <w:ind w:left="567" w:firstLine="142"/>
        <w:jc w:val="both"/>
        <w:rPr>
          <w:rFonts w:cs="Calibri"/>
          <w:sz w:val="23"/>
          <w:szCs w:val="23"/>
        </w:rPr>
      </w:pPr>
      <w:r w:rsidRPr="00242667">
        <w:rPr>
          <w:rFonts w:cs="Calibri"/>
          <w:sz w:val="23"/>
          <w:szCs w:val="23"/>
        </w:rPr>
        <w:t>Complete table below, noting that:</w:t>
      </w:r>
    </w:p>
    <w:p w14:paraId="2D4D24CD" w14:textId="7FDA43BF" w:rsidR="00B76D04" w:rsidRPr="00242667" w:rsidRDefault="00B76D04" w:rsidP="006772D9">
      <w:pPr>
        <w:pStyle w:val="ListParagraph"/>
        <w:numPr>
          <w:ilvl w:val="0"/>
          <w:numId w:val="84"/>
        </w:numPr>
        <w:ind w:left="1134" w:hanging="425"/>
        <w:jc w:val="both"/>
        <w:rPr>
          <w:rFonts w:cs="Calibri"/>
          <w:sz w:val="23"/>
          <w:szCs w:val="23"/>
        </w:rPr>
      </w:pPr>
      <w:r w:rsidRPr="00242667">
        <w:rPr>
          <w:rFonts w:cs="Calibri"/>
          <w:sz w:val="23"/>
          <w:szCs w:val="23"/>
        </w:rPr>
        <w:t xml:space="preserve">The Bidder </w:t>
      </w:r>
      <w:r w:rsidRPr="00242667">
        <w:rPr>
          <w:rFonts w:cs="Calibri"/>
          <w:b/>
          <w:bCs/>
          <w:sz w:val="23"/>
          <w:szCs w:val="23"/>
        </w:rPr>
        <w:t xml:space="preserve">must provide </w:t>
      </w:r>
      <w:r w:rsidRPr="00242667">
        <w:rPr>
          <w:rFonts w:cs="Calibri"/>
          <w:sz w:val="23"/>
          <w:szCs w:val="23"/>
        </w:rPr>
        <w:t>all of the following reference details from at least one (1) customer to whom Routers and Switches was Supplied, Maintained and Supported in the last (5) five years:</w:t>
      </w:r>
    </w:p>
    <w:p w14:paraId="03898965" w14:textId="77777777" w:rsidR="00B76D04" w:rsidRPr="00242667" w:rsidRDefault="00B76D04" w:rsidP="006772D9">
      <w:pPr>
        <w:numPr>
          <w:ilvl w:val="1"/>
          <w:numId w:val="82"/>
        </w:numPr>
        <w:tabs>
          <w:tab w:val="clear" w:pos="567"/>
        </w:tabs>
        <w:spacing w:after="120"/>
        <w:ind w:firstLine="567"/>
        <w:jc w:val="both"/>
        <w:rPr>
          <w:rFonts w:cs="Calibri"/>
          <w:bCs/>
          <w:sz w:val="23"/>
          <w:szCs w:val="23"/>
        </w:rPr>
      </w:pPr>
      <w:r w:rsidRPr="00242667">
        <w:rPr>
          <w:rFonts w:cs="Calibri"/>
          <w:bCs/>
          <w:sz w:val="23"/>
          <w:szCs w:val="23"/>
        </w:rPr>
        <w:t>Company name; and</w:t>
      </w:r>
    </w:p>
    <w:p w14:paraId="4E688EA7" w14:textId="77777777" w:rsidR="00B76D04" w:rsidRPr="00242667" w:rsidRDefault="00B76D04" w:rsidP="006772D9">
      <w:pPr>
        <w:numPr>
          <w:ilvl w:val="1"/>
          <w:numId w:val="82"/>
        </w:numPr>
        <w:tabs>
          <w:tab w:val="clear" w:pos="567"/>
        </w:tabs>
        <w:spacing w:after="120"/>
        <w:ind w:firstLine="567"/>
        <w:jc w:val="both"/>
        <w:rPr>
          <w:rFonts w:cs="Calibri"/>
          <w:bCs/>
          <w:sz w:val="23"/>
          <w:szCs w:val="23"/>
        </w:rPr>
      </w:pPr>
      <w:r w:rsidRPr="00242667">
        <w:rPr>
          <w:rFonts w:cs="Calibri"/>
          <w:bCs/>
          <w:sz w:val="23"/>
          <w:szCs w:val="23"/>
        </w:rPr>
        <w:t xml:space="preserve">Reference Person Name, Tel </w:t>
      </w:r>
      <w:r w:rsidRPr="00242667">
        <w:rPr>
          <w:rFonts w:cs="Calibri"/>
          <w:b/>
          <w:sz w:val="23"/>
          <w:szCs w:val="23"/>
        </w:rPr>
        <w:t>and/or</w:t>
      </w:r>
      <w:r w:rsidRPr="00242667">
        <w:rPr>
          <w:rFonts w:cs="Calibri"/>
          <w:bCs/>
          <w:sz w:val="23"/>
          <w:szCs w:val="23"/>
        </w:rPr>
        <w:t xml:space="preserve"> email; </w:t>
      </w:r>
      <w:r w:rsidRPr="00242667">
        <w:rPr>
          <w:rFonts w:cs="Calibri"/>
          <w:b/>
          <w:sz w:val="23"/>
          <w:szCs w:val="23"/>
        </w:rPr>
        <w:t>and</w:t>
      </w:r>
    </w:p>
    <w:p w14:paraId="1C3587E5" w14:textId="77777777" w:rsidR="00B76D04" w:rsidRPr="00242667" w:rsidRDefault="00B76D04" w:rsidP="006772D9">
      <w:pPr>
        <w:numPr>
          <w:ilvl w:val="1"/>
          <w:numId w:val="82"/>
        </w:numPr>
        <w:tabs>
          <w:tab w:val="clear" w:pos="567"/>
        </w:tabs>
        <w:spacing w:after="120"/>
        <w:ind w:firstLine="567"/>
        <w:jc w:val="both"/>
        <w:rPr>
          <w:rFonts w:cs="Calibri"/>
          <w:bCs/>
          <w:sz w:val="23"/>
          <w:szCs w:val="23"/>
        </w:rPr>
      </w:pPr>
      <w:r w:rsidRPr="00242667">
        <w:rPr>
          <w:rFonts w:cs="Calibri"/>
          <w:bCs/>
          <w:sz w:val="23"/>
          <w:szCs w:val="23"/>
        </w:rPr>
        <w:t xml:space="preserve">Project Scope of Work; </w:t>
      </w:r>
      <w:r w:rsidRPr="00242667">
        <w:rPr>
          <w:rFonts w:cs="Calibri"/>
          <w:b/>
          <w:sz w:val="23"/>
          <w:szCs w:val="23"/>
        </w:rPr>
        <w:t>and</w:t>
      </w:r>
    </w:p>
    <w:p w14:paraId="4CAB0CE5" w14:textId="77777777" w:rsidR="00B76D04" w:rsidRPr="00242667" w:rsidRDefault="00B76D04" w:rsidP="006772D9">
      <w:pPr>
        <w:numPr>
          <w:ilvl w:val="1"/>
          <w:numId w:val="82"/>
        </w:numPr>
        <w:tabs>
          <w:tab w:val="clear" w:pos="567"/>
        </w:tabs>
        <w:spacing w:after="120"/>
        <w:ind w:firstLine="567"/>
        <w:jc w:val="both"/>
        <w:rPr>
          <w:rFonts w:cs="Calibri"/>
          <w:bCs/>
          <w:sz w:val="23"/>
          <w:szCs w:val="23"/>
        </w:rPr>
      </w:pPr>
      <w:r w:rsidRPr="00242667">
        <w:rPr>
          <w:rFonts w:cs="Calibri"/>
          <w:bCs/>
          <w:sz w:val="23"/>
          <w:szCs w:val="23"/>
        </w:rPr>
        <w:t>Project Start and End-date.</w:t>
      </w:r>
    </w:p>
    <w:p w14:paraId="2B8A8A17" w14:textId="77777777" w:rsidR="00C4551D" w:rsidRPr="00242667" w:rsidRDefault="00C4551D" w:rsidP="006772D9">
      <w:pPr>
        <w:pStyle w:val="ListParagraph"/>
        <w:numPr>
          <w:ilvl w:val="0"/>
          <w:numId w:val="84"/>
        </w:numPr>
        <w:jc w:val="both"/>
        <w:rPr>
          <w:rFonts w:cs="Calibri"/>
          <w:sz w:val="23"/>
          <w:szCs w:val="23"/>
        </w:rPr>
      </w:pPr>
      <w:r w:rsidRPr="00242667">
        <w:rPr>
          <w:rFonts w:cs="Calibri"/>
          <w:sz w:val="23"/>
          <w:szCs w:val="23"/>
        </w:rPr>
        <w:t>Project end-date must be current or not older than five (5) years from date this bid is advertised; and</w:t>
      </w:r>
    </w:p>
    <w:p w14:paraId="7CE05F5B" w14:textId="77777777" w:rsidR="00C4551D" w:rsidRPr="00242667" w:rsidRDefault="00C4551D" w:rsidP="006772D9">
      <w:pPr>
        <w:pStyle w:val="ListParagraph"/>
        <w:numPr>
          <w:ilvl w:val="0"/>
          <w:numId w:val="84"/>
        </w:numPr>
        <w:jc w:val="both"/>
        <w:rPr>
          <w:rFonts w:cs="Calibri"/>
          <w:sz w:val="23"/>
          <w:szCs w:val="23"/>
        </w:rPr>
      </w:pPr>
      <w:r w:rsidRPr="00242667">
        <w:rPr>
          <w:rFonts w:cs="Calibri"/>
          <w:sz w:val="23"/>
          <w:szCs w:val="23"/>
        </w:rPr>
        <w:t>Scope of work must be related.</w:t>
      </w:r>
    </w:p>
    <w:p w14:paraId="46B71F71" w14:textId="77777777" w:rsidR="00C4551D" w:rsidRPr="00242667" w:rsidRDefault="00C4551D" w:rsidP="00C4551D">
      <w:pPr>
        <w:ind w:left="567"/>
        <w:jc w:val="both"/>
        <w:rPr>
          <w:rFonts w:cs="Calibri"/>
          <w:sz w:val="23"/>
          <w:szCs w:val="23"/>
        </w:rPr>
      </w:pPr>
    </w:p>
    <w:p w14:paraId="7A3E15C7" w14:textId="2533489F" w:rsidR="00C4551D" w:rsidRPr="00242667" w:rsidRDefault="00C4551D" w:rsidP="00C4551D">
      <w:pPr>
        <w:jc w:val="center"/>
        <w:rPr>
          <w:rFonts w:cs="Calibri"/>
          <w:sz w:val="23"/>
          <w:szCs w:val="23"/>
        </w:rPr>
      </w:pPr>
      <w:r w:rsidRPr="00242667">
        <w:rPr>
          <w:rFonts w:cs="Calibri"/>
          <w:b/>
          <w:bCs/>
          <w:sz w:val="23"/>
          <w:szCs w:val="23"/>
        </w:rPr>
        <w:t xml:space="preserve">Table </w:t>
      </w:r>
      <w:r w:rsidR="007F763F" w:rsidRPr="00242667">
        <w:rPr>
          <w:rFonts w:cs="Calibri"/>
          <w:b/>
          <w:bCs/>
          <w:sz w:val="23"/>
          <w:szCs w:val="23"/>
        </w:rPr>
        <w:t>8</w:t>
      </w:r>
      <w:r w:rsidRPr="00242667">
        <w:rPr>
          <w:rFonts w:cs="Calibri"/>
          <w:b/>
          <w:bCs/>
          <w:sz w:val="23"/>
          <w:szCs w:val="23"/>
        </w:rPr>
        <w:t>:</w:t>
      </w:r>
      <w:r w:rsidRPr="00242667">
        <w:rPr>
          <w:rFonts w:cs="Calibri"/>
          <w:sz w:val="23"/>
          <w:szCs w:val="23"/>
        </w:rPr>
        <w:t xml:space="preserve"> References</w:t>
      </w:r>
    </w:p>
    <w:p w14:paraId="3AD66A6E" w14:textId="77777777" w:rsidR="00C4551D" w:rsidRPr="00242667" w:rsidRDefault="00C4551D" w:rsidP="00C4551D">
      <w:pPr>
        <w:jc w:val="center"/>
        <w:rPr>
          <w:rFonts w:cs="Calibri"/>
          <w:sz w:val="23"/>
          <w:szCs w:val="23"/>
        </w:rPr>
      </w:pPr>
    </w:p>
    <w:tbl>
      <w:tblPr>
        <w:tblW w:w="4487"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060"/>
        <w:gridCol w:w="1515"/>
        <w:gridCol w:w="2348"/>
        <w:gridCol w:w="2084"/>
      </w:tblGrid>
      <w:tr w:rsidR="00C4551D" w:rsidRPr="00242667" w14:paraId="419432D9" w14:textId="77777777" w:rsidTr="006772D9">
        <w:trPr>
          <w:tblHeader/>
        </w:trPr>
        <w:tc>
          <w:tcPr>
            <w:tcW w:w="366" w:type="pct"/>
            <w:shd w:val="clear" w:color="auto" w:fill="DBE5F1" w:themeFill="accent1" w:themeFillTint="33"/>
          </w:tcPr>
          <w:p w14:paraId="4EBDD09B" w14:textId="77777777" w:rsidR="00C4551D" w:rsidRPr="00242667" w:rsidRDefault="00C4551D" w:rsidP="00212510">
            <w:pPr>
              <w:jc w:val="both"/>
              <w:rPr>
                <w:rFonts w:cs="Calibri"/>
                <w:b/>
                <w:bCs/>
                <w:sz w:val="23"/>
                <w:szCs w:val="23"/>
                <w:lang w:val="en-US"/>
              </w:rPr>
            </w:pPr>
            <w:r w:rsidRPr="00242667">
              <w:rPr>
                <w:rFonts w:cs="Calibri"/>
                <w:b/>
                <w:bCs/>
                <w:sz w:val="23"/>
                <w:szCs w:val="23"/>
                <w:lang w:val="en-US"/>
              </w:rPr>
              <w:t>No</w:t>
            </w:r>
          </w:p>
        </w:tc>
        <w:tc>
          <w:tcPr>
            <w:tcW w:w="1192" w:type="pct"/>
            <w:shd w:val="clear" w:color="auto" w:fill="DBE5F1" w:themeFill="accent1" w:themeFillTint="33"/>
          </w:tcPr>
          <w:p w14:paraId="62F8B18F" w14:textId="77777777" w:rsidR="00C4551D" w:rsidRPr="00242667" w:rsidRDefault="00C4551D" w:rsidP="00212510">
            <w:pPr>
              <w:jc w:val="both"/>
              <w:rPr>
                <w:rFonts w:cs="Calibri"/>
                <w:b/>
                <w:bCs/>
                <w:sz w:val="23"/>
                <w:szCs w:val="23"/>
                <w:lang w:val="en-US"/>
              </w:rPr>
            </w:pPr>
            <w:r w:rsidRPr="00242667">
              <w:rPr>
                <w:rFonts w:cs="Calibri"/>
                <w:b/>
                <w:bCs/>
                <w:sz w:val="23"/>
                <w:szCs w:val="23"/>
                <w:lang w:val="en-US"/>
              </w:rPr>
              <w:t>Company name</w:t>
            </w:r>
          </w:p>
        </w:tc>
        <w:tc>
          <w:tcPr>
            <w:tcW w:w="877" w:type="pct"/>
            <w:shd w:val="clear" w:color="auto" w:fill="DBE5F1" w:themeFill="accent1" w:themeFillTint="33"/>
          </w:tcPr>
          <w:p w14:paraId="79C0A053" w14:textId="77777777" w:rsidR="00C4551D" w:rsidRPr="00242667" w:rsidRDefault="00C4551D" w:rsidP="00212510">
            <w:pPr>
              <w:rPr>
                <w:rFonts w:cs="Calibri"/>
                <w:b/>
                <w:bCs/>
                <w:sz w:val="23"/>
                <w:szCs w:val="23"/>
                <w:lang w:val="en-US"/>
              </w:rPr>
            </w:pPr>
            <w:r w:rsidRPr="00242667">
              <w:rPr>
                <w:rFonts w:cs="Calibri"/>
                <w:b/>
                <w:bCs/>
                <w:sz w:val="23"/>
                <w:szCs w:val="23"/>
                <w:lang w:val="en-US"/>
              </w:rPr>
              <w:t xml:space="preserve">Reference Person Name, Tel </w:t>
            </w:r>
            <w:r w:rsidRPr="00242667">
              <w:rPr>
                <w:rFonts w:cs="Calibri"/>
                <w:b/>
                <w:bCs/>
                <w:color w:val="FF0000"/>
                <w:sz w:val="23"/>
                <w:szCs w:val="23"/>
                <w:lang w:val="en-US"/>
              </w:rPr>
              <w:t xml:space="preserve">and/or </w:t>
            </w:r>
            <w:r w:rsidRPr="00242667">
              <w:rPr>
                <w:rFonts w:cs="Calibri"/>
                <w:b/>
                <w:bCs/>
                <w:sz w:val="23"/>
                <w:szCs w:val="23"/>
                <w:lang w:val="en-US"/>
              </w:rPr>
              <w:t>email</w:t>
            </w:r>
          </w:p>
        </w:tc>
        <w:tc>
          <w:tcPr>
            <w:tcW w:w="1359" w:type="pct"/>
            <w:shd w:val="clear" w:color="auto" w:fill="DBE5F1" w:themeFill="accent1" w:themeFillTint="33"/>
          </w:tcPr>
          <w:p w14:paraId="6DD38723" w14:textId="77777777" w:rsidR="00C4551D" w:rsidRPr="00242667" w:rsidRDefault="00C4551D" w:rsidP="00212510">
            <w:pPr>
              <w:jc w:val="both"/>
              <w:rPr>
                <w:rFonts w:cs="Calibri"/>
                <w:sz w:val="23"/>
                <w:szCs w:val="23"/>
                <w:lang w:val="en-US"/>
              </w:rPr>
            </w:pPr>
            <w:r w:rsidRPr="00242667">
              <w:rPr>
                <w:rFonts w:cs="Calibri"/>
                <w:b/>
                <w:bCs/>
                <w:sz w:val="23"/>
                <w:szCs w:val="23"/>
                <w:lang w:val="en-US"/>
              </w:rPr>
              <w:t>Project Scope of work</w:t>
            </w:r>
            <w:r w:rsidRPr="00242667">
              <w:rPr>
                <w:rFonts w:cs="Calibri"/>
                <w:sz w:val="23"/>
                <w:szCs w:val="23"/>
                <w:lang w:val="en-US"/>
              </w:rPr>
              <w:t xml:space="preserve"> </w:t>
            </w:r>
          </w:p>
        </w:tc>
        <w:tc>
          <w:tcPr>
            <w:tcW w:w="1206" w:type="pct"/>
            <w:shd w:val="clear" w:color="auto" w:fill="DBE5F1" w:themeFill="accent1" w:themeFillTint="33"/>
          </w:tcPr>
          <w:p w14:paraId="66F434A3" w14:textId="77777777" w:rsidR="00C4551D" w:rsidRPr="00242667" w:rsidRDefault="00C4551D" w:rsidP="00212510">
            <w:pPr>
              <w:jc w:val="both"/>
              <w:rPr>
                <w:rFonts w:cs="Calibri"/>
                <w:b/>
                <w:bCs/>
                <w:sz w:val="23"/>
                <w:szCs w:val="23"/>
                <w:lang w:val="en-US"/>
              </w:rPr>
            </w:pPr>
            <w:r w:rsidRPr="00242667">
              <w:rPr>
                <w:rFonts w:cs="Calibri"/>
                <w:b/>
                <w:bCs/>
                <w:sz w:val="23"/>
                <w:szCs w:val="23"/>
                <w:lang w:val="en-US"/>
              </w:rPr>
              <w:t>Project Start and End-date</w:t>
            </w:r>
          </w:p>
        </w:tc>
      </w:tr>
      <w:tr w:rsidR="00C4551D" w:rsidRPr="00242667" w14:paraId="7B818A7E" w14:textId="77777777" w:rsidTr="00212510">
        <w:tc>
          <w:tcPr>
            <w:tcW w:w="366" w:type="pct"/>
          </w:tcPr>
          <w:p w14:paraId="6D6F7C4E" w14:textId="77777777" w:rsidR="00C4551D" w:rsidRPr="00242667" w:rsidRDefault="00C4551D" w:rsidP="00212510">
            <w:pPr>
              <w:jc w:val="both"/>
              <w:rPr>
                <w:rFonts w:cs="Calibri"/>
                <w:sz w:val="23"/>
                <w:szCs w:val="23"/>
                <w:lang w:val="en-US"/>
              </w:rPr>
            </w:pPr>
            <w:r w:rsidRPr="00242667">
              <w:rPr>
                <w:rFonts w:cs="Calibri"/>
                <w:sz w:val="23"/>
                <w:szCs w:val="23"/>
                <w:lang w:val="en-US"/>
              </w:rPr>
              <w:t>1</w:t>
            </w:r>
          </w:p>
        </w:tc>
        <w:tc>
          <w:tcPr>
            <w:tcW w:w="1192" w:type="pct"/>
          </w:tcPr>
          <w:p w14:paraId="6900B57E"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&lt;Company name&gt;</w:t>
            </w:r>
          </w:p>
        </w:tc>
        <w:tc>
          <w:tcPr>
            <w:tcW w:w="877" w:type="pct"/>
          </w:tcPr>
          <w:p w14:paraId="5B3F9809"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&lt;Person Name&gt;</w:t>
            </w:r>
          </w:p>
          <w:p w14:paraId="31B87560"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&lt;Tel&gt;</w:t>
            </w:r>
          </w:p>
          <w:p w14:paraId="0C7BB121"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&lt;email&gt;</w:t>
            </w:r>
          </w:p>
        </w:tc>
        <w:tc>
          <w:tcPr>
            <w:tcW w:w="1359" w:type="pct"/>
          </w:tcPr>
          <w:p w14:paraId="0046FCE2" w14:textId="45C32196" w:rsidR="00C4551D" w:rsidRPr="00242667" w:rsidRDefault="00C4551D" w:rsidP="00212510">
            <w:pPr>
              <w:rPr>
                <w:rFonts w:cs="Calibri"/>
                <w:color w:val="FF0000"/>
                <w:sz w:val="23"/>
                <w:szCs w:val="23"/>
                <w:lang w:val="en-US"/>
              </w:rPr>
            </w:pPr>
            <w:r w:rsidRPr="00242667">
              <w:rPr>
                <w:rFonts w:cs="Calibri"/>
                <w:color w:val="FF0000"/>
                <w:sz w:val="23"/>
                <w:szCs w:val="23"/>
              </w:rPr>
              <w:t xml:space="preserve">&lt;Provide scope details for a project from a customer to whom </w:t>
            </w:r>
            <w:r w:rsidR="007F763F" w:rsidRPr="00242667">
              <w:rPr>
                <w:rFonts w:cs="Calibri"/>
                <w:b/>
                <w:bCs/>
                <w:color w:val="FF0000"/>
                <w:sz w:val="23"/>
                <w:szCs w:val="23"/>
              </w:rPr>
              <w:t>Routers and Switches was Supplied, Maintained and Supported</w:t>
            </w:r>
            <w:r w:rsidR="007F763F" w:rsidRPr="00242667">
              <w:rPr>
                <w:rFonts w:cs="Calibri"/>
                <w:color w:val="FF0000"/>
                <w:sz w:val="23"/>
                <w:szCs w:val="23"/>
              </w:rPr>
              <w:t xml:space="preserve"> </w:t>
            </w:r>
            <w:r w:rsidRPr="00242667">
              <w:rPr>
                <w:rFonts w:cs="Calibri"/>
                <w:color w:val="FF0000"/>
                <w:sz w:val="23"/>
                <w:szCs w:val="23"/>
              </w:rPr>
              <w:t>in the last (5) five years</w:t>
            </w:r>
            <w:r w:rsidRPr="00242667" w:rsidDel="00D46AD5">
              <w:rPr>
                <w:rFonts w:cs="Calibri"/>
                <w:color w:val="FF0000"/>
                <w:sz w:val="23"/>
                <w:szCs w:val="23"/>
              </w:rPr>
              <w:t xml:space="preserve"> </w:t>
            </w:r>
            <w:r w:rsidRPr="00242667">
              <w:rPr>
                <w:rFonts w:cs="Calibri"/>
                <w:color w:val="FF0000"/>
                <w:sz w:val="23"/>
                <w:szCs w:val="23"/>
              </w:rPr>
              <w:t xml:space="preserve">&gt; </w:t>
            </w:r>
          </w:p>
        </w:tc>
        <w:tc>
          <w:tcPr>
            <w:tcW w:w="1206" w:type="pct"/>
          </w:tcPr>
          <w:p w14:paraId="3E601EED"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Start Date:</w:t>
            </w:r>
          </w:p>
          <w:p w14:paraId="088F461D" w14:textId="77777777" w:rsidR="00C4551D" w:rsidRPr="00242667" w:rsidRDefault="00C4551D" w:rsidP="00212510">
            <w:pPr>
              <w:jc w:val="both"/>
              <w:rPr>
                <w:rFonts w:cs="Calibri"/>
                <w:color w:val="FF0000"/>
                <w:sz w:val="23"/>
                <w:szCs w:val="23"/>
                <w:lang w:val="en-US"/>
              </w:rPr>
            </w:pPr>
            <w:r w:rsidRPr="00242667">
              <w:rPr>
                <w:rFonts w:cs="Calibri"/>
                <w:color w:val="FF0000"/>
                <w:sz w:val="23"/>
                <w:szCs w:val="23"/>
                <w:lang w:val="en-US"/>
              </w:rPr>
              <w:t>End Date:</w:t>
            </w:r>
          </w:p>
        </w:tc>
      </w:tr>
    </w:tbl>
    <w:p w14:paraId="2CE4E6BC" w14:textId="77777777" w:rsidR="00B76D04" w:rsidRPr="00242667" w:rsidRDefault="00B76D04" w:rsidP="006772D9">
      <w:pPr>
        <w:ind w:left="1134"/>
        <w:rPr>
          <w:rFonts w:cs="Calibri"/>
          <w:sz w:val="23"/>
          <w:szCs w:val="23"/>
        </w:rPr>
      </w:pPr>
      <w:r w:rsidRPr="00242667">
        <w:rPr>
          <w:rFonts w:cs="Calibri"/>
          <w:b/>
          <w:sz w:val="23"/>
          <w:szCs w:val="23"/>
        </w:rPr>
        <w:t>Note (1)</w:t>
      </w:r>
      <w:r w:rsidRPr="00242667">
        <w:rPr>
          <w:rFonts w:cs="Calibri"/>
          <w:sz w:val="23"/>
          <w:szCs w:val="23"/>
        </w:rPr>
        <w:t xml:space="preserve">: </w:t>
      </w:r>
    </w:p>
    <w:p w14:paraId="64748F7D" w14:textId="77777777" w:rsidR="00B76D04" w:rsidRPr="00242667" w:rsidRDefault="00B76D04" w:rsidP="006772D9">
      <w:pPr>
        <w:ind w:left="1134"/>
        <w:rPr>
          <w:rFonts w:cs="Calibri"/>
          <w:sz w:val="23"/>
          <w:szCs w:val="23"/>
        </w:rPr>
      </w:pPr>
      <w:r w:rsidRPr="00242667">
        <w:rPr>
          <w:rFonts w:cs="Calibri"/>
          <w:sz w:val="23"/>
          <w:szCs w:val="23"/>
        </w:rPr>
        <w:t>SITA reserves the right to verify information provided</w:t>
      </w:r>
    </w:p>
    <w:p w14:paraId="66B19C67" w14:textId="77777777" w:rsidR="00B76D04" w:rsidRPr="00242667" w:rsidRDefault="00B76D04" w:rsidP="006772D9">
      <w:pPr>
        <w:ind w:left="1134"/>
        <w:rPr>
          <w:rFonts w:cs="Calibri"/>
          <w:sz w:val="23"/>
          <w:szCs w:val="23"/>
        </w:rPr>
      </w:pPr>
    </w:p>
    <w:p w14:paraId="46CA0E22" w14:textId="77777777" w:rsidR="00B76D04" w:rsidRPr="00242667" w:rsidRDefault="00B76D04" w:rsidP="006772D9">
      <w:pPr>
        <w:ind w:left="1134"/>
        <w:jc w:val="both"/>
        <w:rPr>
          <w:rFonts w:cs="Calibri"/>
          <w:b/>
          <w:sz w:val="23"/>
          <w:szCs w:val="23"/>
        </w:rPr>
      </w:pPr>
      <w:r w:rsidRPr="00242667">
        <w:rPr>
          <w:rFonts w:cs="Calibri"/>
          <w:b/>
          <w:sz w:val="23"/>
          <w:szCs w:val="23"/>
        </w:rPr>
        <w:t>Note (2):</w:t>
      </w:r>
    </w:p>
    <w:p w14:paraId="508D0BB6" w14:textId="77777777" w:rsidR="00B76D04" w:rsidRPr="009B2D4C" w:rsidRDefault="00B76D04" w:rsidP="006772D9">
      <w:pPr>
        <w:ind w:left="1134"/>
        <w:rPr>
          <w:rFonts w:cs="Calibri"/>
          <w:bCs/>
          <w:sz w:val="23"/>
          <w:szCs w:val="23"/>
        </w:rPr>
      </w:pPr>
      <w:r w:rsidRPr="00242667">
        <w:rPr>
          <w:rFonts w:cs="Calibri"/>
          <w:bCs/>
          <w:sz w:val="23"/>
          <w:szCs w:val="23"/>
        </w:rPr>
        <w:t xml:space="preserve">Failure to complete </w:t>
      </w:r>
      <w:r w:rsidRPr="00242667">
        <w:rPr>
          <w:rFonts w:cs="Calibri"/>
          <w:b/>
          <w:sz w:val="23"/>
          <w:szCs w:val="23"/>
        </w:rPr>
        <w:t>Table 8</w:t>
      </w:r>
      <w:r w:rsidRPr="00242667">
        <w:rPr>
          <w:rFonts w:cs="Calibri"/>
          <w:bCs/>
          <w:sz w:val="23"/>
          <w:szCs w:val="23"/>
        </w:rPr>
        <w:t xml:space="preserve"> </w:t>
      </w:r>
      <w:r w:rsidRPr="00242667">
        <w:rPr>
          <w:rFonts w:cs="Calibri"/>
          <w:b/>
          <w:sz w:val="23"/>
          <w:szCs w:val="23"/>
          <w:u w:val="single"/>
        </w:rPr>
        <w:t xml:space="preserve">fully </w:t>
      </w:r>
      <w:r w:rsidRPr="00242667">
        <w:rPr>
          <w:rFonts w:cs="Calibri"/>
          <w:bCs/>
          <w:sz w:val="23"/>
          <w:szCs w:val="23"/>
        </w:rPr>
        <w:t>as indicated above will result in disqualification.</w:t>
      </w:r>
    </w:p>
    <w:p w14:paraId="41519053" w14:textId="77777777" w:rsidR="00C4551D" w:rsidRPr="009B2D4C" w:rsidRDefault="00C4551D" w:rsidP="00C4551D">
      <w:pPr>
        <w:ind w:left="709"/>
        <w:rPr>
          <w:rFonts w:cs="Calibri"/>
          <w:sz w:val="23"/>
          <w:szCs w:val="23"/>
        </w:rPr>
      </w:pPr>
    </w:p>
    <w:p w14:paraId="649EC872" w14:textId="760D0934" w:rsidR="00DB094F" w:rsidRPr="00242667" w:rsidRDefault="00CA7F8E" w:rsidP="008C5D0A">
      <w:pPr>
        <w:keepNext/>
        <w:spacing w:before="240" w:after="120"/>
        <w:jc w:val="both"/>
        <w:outlineLvl w:val="1"/>
        <w:rPr>
          <w:rStyle w:val="Strong"/>
          <w:rFonts w:cs="Calibri"/>
          <w:bCs w:val="0"/>
          <w:sz w:val="23"/>
          <w:szCs w:val="23"/>
        </w:rPr>
      </w:pPr>
      <w:r w:rsidRPr="00242667">
        <w:rPr>
          <w:rStyle w:val="Strong"/>
          <w:rFonts w:cs="Calibri"/>
          <w:bCs w:val="0"/>
          <w:sz w:val="23"/>
          <w:szCs w:val="23"/>
        </w:rPr>
        <w:t>9</w:t>
      </w:r>
      <w:r w:rsidR="008C5D0A" w:rsidRPr="00242667">
        <w:rPr>
          <w:rStyle w:val="Strong"/>
          <w:rFonts w:cs="Calibri"/>
          <w:bCs w:val="0"/>
          <w:sz w:val="23"/>
          <w:szCs w:val="23"/>
        </w:rPr>
        <w:t xml:space="preserve">.3. </w:t>
      </w:r>
      <w:r w:rsidR="00DB094F" w:rsidRPr="00242667">
        <w:rPr>
          <w:rStyle w:val="Strong"/>
          <w:rFonts w:cs="Calibri"/>
          <w:bCs w:val="0"/>
          <w:sz w:val="23"/>
          <w:szCs w:val="23"/>
        </w:rPr>
        <w:t>PRODUCT / SERVICE FUNCTIONAL REQUIREMENT</w:t>
      </w:r>
    </w:p>
    <w:p w14:paraId="2F8CB07B" w14:textId="77777777" w:rsidR="00D46AD5" w:rsidRPr="00242667" w:rsidRDefault="00D46AD5" w:rsidP="006772D9">
      <w:pPr>
        <w:spacing w:line="276" w:lineRule="auto"/>
        <w:ind w:left="567"/>
        <w:rPr>
          <w:rFonts w:cs="Calibri"/>
          <w:bCs/>
          <w:sz w:val="23"/>
          <w:szCs w:val="23"/>
        </w:rPr>
      </w:pPr>
      <w:r w:rsidRPr="00242667">
        <w:rPr>
          <w:rFonts w:cs="Calibri"/>
          <w:bCs/>
          <w:sz w:val="23"/>
          <w:szCs w:val="23"/>
        </w:rPr>
        <w:t xml:space="preserve">The Bidder </w:t>
      </w:r>
      <w:r w:rsidRPr="00242667">
        <w:rPr>
          <w:rFonts w:cs="Calibri"/>
          <w:b/>
          <w:sz w:val="23"/>
          <w:szCs w:val="23"/>
        </w:rPr>
        <w:t>must complete and sign</w:t>
      </w:r>
      <w:r w:rsidRPr="00242667">
        <w:rPr>
          <w:rFonts w:cs="Calibri"/>
          <w:bCs/>
          <w:sz w:val="23"/>
          <w:szCs w:val="23"/>
        </w:rPr>
        <w:t xml:space="preserve"> </w:t>
      </w:r>
      <w:r w:rsidRPr="00242667">
        <w:rPr>
          <w:rFonts w:cs="Calibri"/>
          <w:b/>
          <w:sz w:val="23"/>
          <w:szCs w:val="23"/>
        </w:rPr>
        <w:t>ANNEX C: Addendum 1</w:t>
      </w:r>
      <w:r w:rsidRPr="00242667">
        <w:rPr>
          <w:rFonts w:cs="Calibri"/>
          <w:bCs/>
          <w:sz w:val="23"/>
          <w:szCs w:val="23"/>
        </w:rPr>
        <w:t xml:space="preserve">, thereby indicating the Bidder’s compliance to all the Product/ Service Functional Requirements and </w:t>
      </w:r>
      <w:r w:rsidRPr="00242667">
        <w:rPr>
          <w:rFonts w:cs="Calibri"/>
          <w:b/>
          <w:sz w:val="23"/>
          <w:szCs w:val="23"/>
        </w:rPr>
        <w:t>attach it here</w:t>
      </w:r>
      <w:r w:rsidRPr="00242667">
        <w:rPr>
          <w:rFonts w:cs="Calibri"/>
          <w:bCs/>
          <w:sz w:val="23"/>
          <w:szCs w:val="23"/>
        </w:rPr>
        <w:t xml:space="preserve">. </w:t>
      </w:r>
    </w:p>
    <w:p w14:paraId="435B36B9" w14:textId="77777777" w:rsidR="00D46AD5" w:rsidRPr="00242667" w:rsidRDefault="00D46AD5" w:rsidP="006772D9">
      <w:pPr>
        <w:ind w:left="567"/>
        <w:rPr>
          <w:rFonts w:cs="Calibri"/>
          <w:bCs/>
          <w:sz w:val="23"/>
          <w:szCs w:val="23"/>
        </w:rPr>
      </w:pPr>
    </w:p>
    <w:p w14:paraId="1D4F4175" w14:textId="77777777" w:rsidR="00D46AD5" w:rsidRPr="00242667" w:rsidRDefault="00D46AD5" w:rsidP="006772D9">
      <w:pPr>
        <w:spacing w:line="276" w:lineRule="auto"/>
        <w:ind w:left="567"/>
        <w:rPr>
          <w:rFonts w:cs="Calibri"/>
          <w:b/>
          <w:sz w:val="23"/>
          <w:szCs w:val="23"/>
        </w:rPr>
      </w:pPr>
      <w:r w:rsidRPr="00242667">
        <w:rPr>
          <w:rFonts w:cs="Calibri"/>
          <w:b/>
          <w:sz w:val="23"/>
          <w:szCs w:val="23"/>
        </w:rPr>
        <w:t xml:space="preserve">Note (1):   </w:t>
      </w:r>
    </w:p>
    <w:p w14:paraId="048EEEB6" w14:textId="77777777" w:rsidR="00D46AD5" w:rsidRPr="00242667" w:rsidRDefault="00D46AD5" w:rsidP="006772D9">
      <w:pPr>
        <w:spacing w:line="276" w:lineRule="auto"/>
        <w:ind w:left="567"/>
        <w:rPr>
          <w:rFonts w:cs="Calibri"/>
          <w:bCs/>
          <w:sz w:val="23"/>
          <w:szCs w:val="23"/>
        </w:rPr>
      </w:pPr>
      <w:r w:rsidRPr="00242667">
        <w:rPr>
          <w:rFonts w:cs="Calibri"/>
          <w:bCs/>
          <w:sz w:val="23"/>
          <w:szCs w:val="23"/>
        </w:rPr>
        <w:t>SITA reserves the right to verify information provided.</w:t>
      </w:r>
    </w:p>
    <w:p w14:paraId="7A688159" w14:textId="77777777" w:rsidR="00D46AD5" w:rsidRPr="00242667" w:rsidRDefault="00D46AD5" w:rsidP="006772D9">
      <w:pPr>
        <w:ind w:left="567"/>
        <w:rPr>
          <w:rFonts w:cs="Calibri"/>
          <w:bCs/>
          <w:sz w:val="23"/>
          <w:szCs w:val="23"/>
        </w:rPr>
      </w:pPr>
    </w:p>
    <w:p w14:paraId="16372D3E" w14:textId="77777777" w:rsidR="00D46AD5" w:rsidRPr="00242667" w:rsidRDefault="00D46AD5" w:rsidP="006772D9">
      <w:pPr>
        <w:spacing w:line="276" w:lineRule="auto"/>
        <w:ind w:left="567"/>
        <w:rPr>
          <w:rFonts w:cs="Calibri"/>
          <w:b/>
          <w:sz w:val="23"/>
          <w:szCs w:val="23"/>
        </w:rPr>
      </w:pPr>
      <w:r w:rsidRPr="00242667">
        <w:rPr>
          <w:rFonts w:cs="Calibri"/>
          <w:b/>
          <w:sz w:val="23"/>
          <w:szCs w:val="23"/>
        </w:rPr>
        <w:t xml:space="preserve">Note (2): </w:t>
      </w:r>
    </w:p>
    <w:p w14:paraId="5DCF6B61" w14:textId="77777777" w:rsidR="00D46AD5" w:rsidRPr="009B2D4C" w:rsidRDefault="00D46AD5" w:rsidP="006772D9">
      <w:pPr>
        <w:spacing w:line="276" w:lineRule="auto"/>
        <w:ind w:left="567"/>
        <w:rPr>
          <w:rFonts w:cs="Calibri"/>
          <w:bCs/>
          <w:sz w:val="23"/>
          <w:szCs w:val="23"/>
        </w:rPr>
      </w:pPr>
      <w:r w:rsidRPr="00242667">
        <w:rPr>
          <w:rFonts w:cs="Calibri"/>
          <w:bCs/>
          <w:sz w:val="23"/>
          <w:szCs w:val="23"/>
        </w:rPr>
        <w:t>Failure to comply fully with this section will result in disqualification.</w:t>
      </w:r>
    </w:p>
    <w:p w14:paraId="6777B62A" w14:textId="77777777" w:rsidR="008C5D0A" w:rsidRPr="006772D9" w:rsidRDefault="008C5D0A" w:rsidP="006772D9">
      <w:pPr>
        <w:spacing w:line="276" w:lineRule="auto"/>
        <w:rPr>
          <w:rFonts w:cs="Calibri"/>
          <w:bCs/>
          <w:color w:val="FF0000"/>
          <w:sz w:val="23"/>
          <w:szCs w:val="23"/>
        </w:rPr>
      </w:pPr>
    </w:p>
    <w:p w14:paraId="7694559A" w14:textId="2FF817DB" w:rsidR="00E071F9" w:rsidRPr="006772D9" w:rsidRDefault="00CA7F8E" w:rsidP="00023AB4">
      <w:pPr>
        <w:keepNext/>
        <w:spacing w:before="240" w:after="120"/>
        <w:jc w:val="both"/>
        <w:outlineLvl w:val="1"/>
        <w:rPr>
          <w:bCs/>
          <w:sz w:val="23"/>
          <w:szCs w:val="23"/>
        </w:rPr>
      </w:pPr>
      <w:bookmarkStart w:id="276" w:name="_Toc126513538"/>
      <w:bookmarkStart w:id="277" w:name="_Toc127847398"/>
      <w:bookmarkStart w:id="278" w:name="_Toc128427190"/>
      <w:bookmarkStart w:id="279" w:name="_Toc129164101"/>
      <w:r w:rsidRPr="006772D9">
        <w:rPr>
          <w:rFonts w:asciiTheme="minorHAnsi" w:eastAsiaTheme="majorEastAsia" w:hAnsiTheme="minorHAnsi" w:cstheme="majorBidi"/>
          <w:b/>
          <w:bCs/>
          <w:color w:val="000066"/>
          <w:sz w:val="23"/>
          <w:szCs w:val="23"/>
          <w14:scene3d>
            <w14:camera w14:prst="orthographicFront"/>
            <w14:lightRig w14:rig="threePt" w14:dir="t">
              <w14:rot w14:lat="0" w14:lon="0" w14:rev="0"/>
            </w14:lightRig>
          </w14:scene3d>
        </w:rPr>
        <w:t>9</w:t>
      </w:r>
      <w:r w:rsidR="00E071F9" w:rsidRPr="006772D9">
        <w:rPr>
          <w:rFonts w:asciiTheme="minorHAnsi" w:eastAsiaTheme="majorEastAsia" w:hAnsiTheme="minorHAnsi" w:cstheme="majorBidi"/>
          <w:b/>
          <w:bCs/>
          <w:color w:val="000066"/>
          <w:sz w:val="23"/>
          <w:szCs w:val="23"/>
          <w14:scene3d>
            <w14:camera w14:prst="orthographicFront"/>
            <w14:lightRig w14:rig="threePt" w14:dir="t">
              <w14:rot w14:lat="0" w14:lon="0" w14:rev="0"/>
            </w14:lightRig>
          </w14:scene3d>
        </w:rPr>
        <w:t>.4.</w:t>
      </w:r>
      <w:r w:rsidR="00E071F9" w:rsidRPr="006772D9">
        <w:rPr>
          <w:rFonts w:asciiTheme="minorHAnsi" w:eastAsiaTheme="majorEastAsia" w:hAnsiTheme="minorHAnsi" w:cstheme="majorBidi"/>
          <w:b/>
          <w:bCs/>
          <w:color w:val="000066"/>
          <w:sz w:val="23"/>
          <w:szCs w:val="23"/>
          <w14:scene3d>
            <w14:camera w14:prst="orthographicFront"/>
            <w14:lightRig w14:rig="threePt" w14:dir="t">
              <w14:rot w14:lat="0" w14:lon="0" w14:rev="0"/>
            </w14:lightRig>
          </w14:scene3d>
        </w:rPr>
        <w:tab/>
        <w:t>PREFERENTIAL GOAL REQUIREMENTS</w:t>
      </w:r>
      <w:bookmarkEnd w:id="276"/>
      <w:bookmarkEnd w:id="277"/>
      <w:bookmarkEnd w:id="278"/>
      <w:bookmarkEnd w:id="279"/>
    </w:p>
    <w:p w14:paraId="33A4E7D0" w14:textId="77777777" w:rsidR="00E071F9" w:rsidRPr="006772D9" w:rsidRDefault="00E071F9" w:rsidP="00E071F9">
      <w:pPr>
        <w:ind w:firstLine="567"/>
        <w:rPr>
          <w:rFonts w:cs="Calibri"/>
          <w:b/>
          <w:sz w:val="23"/>
          <w:szCs w:val="23"/>
          <w:lang w:eastAsia="en-GB"/>
        </w:rPr>
      </w:pPr>
      <w:r w:rsidRPr="006772D9">
        <w:rPr>
          <w:rFonts w:cs="Calibri"/>
          <w:bCs/>
          <w:sz w:val="23"/>
          <w:szCs w:val="23"/>
          <w:lang w:eastAsia="en-GB"/>
        </w:rPr>
        <w:t xml:space="preserve">The Bidder </w:t>
      </w:r>
      <w:r w:rsidRPr="006772D9">
        <w:rPr>
          <w:rFonts w:cs="Calibri"/>
          <w:b/>
          <w:sz w:val="23"/>
          <w:szCs w:val="23"/>
          <w:lang w:eastAsia="en-GB"/>
        </w:rPr>
        <w:t>must:</w:t>
      </w:r>
    </w:p>
    <w:p w14:paraId="585DDB92" w14:textId="77777777" w:rsidR="00E071F9" w:rsidRPr="006772D9" w:rsidRDefault="00E071F9" w:rsidP="00E071F9">
      <w:pPr>
        <w:ind w:left="567"/>
        <w:rPr>
          <w:rFonts w:cs="Calibri"/>
          <w:bCs/>
          <w:sz w:val="23"/>
          <w:szCs w:val="23"/>
          <w:lang w:eastAsia="en-GB"/>
        </w:rPr>
      </w:pPr>
    </w:p>
    <w:p w14:paraId="23BD550B" w14:textId="77777777" w:rsidR="00E071F9" w:rsidRPr="006772D9" w:rsidRDefault="00E071F9" w:rsidP="00E071F9">
      <w:pPr>
        <w:spacing w:after="120"/>
        <w:ind w:left="567"/>
        <w:rPr>
          <w:rFonts w:cs="Calibri"/>
          <w:b/>
          <w:sz w:val="23"/>
          <w:szCs w:val="23"/>
          <w:lang w:eastAsia="en-GB"/>
        </w:rPr>
      </w:pPr>
      <w:r w:rsidRPr="006772D9">
        <w:rPr>
          <w:rFonts w:cs="Calibri"/>
          <w:b/>
          <w:sz w:val="23"/>
          <w:szCs w:val="23"/>
          <w:lang w:eastAsia="en-GB"/>
        </w:rPr>
        <w:t xml:space="preserve">(a) </w:t>
      </w:r>
      <w:r w:rsidRPr="006772D9">
        <w:rPr>
          <w:rFonts w:cs="Calibri"/>
          <w:b/>
          <w:sz w:val="23"/>
          <w:szCs w:val="23"/>
          <w:lang w:eastAsia="en-GB"/>
        </w:rPr>
        <w:tab/>
        <w:t>PREFERENTIAL GOAL REQUIREMENTS</w:t>
      </w:r>
    </w:p>
    <w:p w14:paraId="31745B24" w14:textId="77777777" w:rsidR="00E071F9" w:rsidRPr="006772D9" w:rsidRDefault="00E071F9" w:rsidP="00E071F9">
      <w:pPr>
        <w:ind w:left="1134"/>
        <w:jc w:val="both"/>
        <w:rPr>
          <w:rFonts w:cs="Calibri"/>
          <w:b/>
          <w:bCs/>
          <w:sz w:val="23"/>
          <w:szCs w:val="23"/>
          <w:lang w:eastAsia="en-GB"/>
        </w:rPr>
      </w:pPr>
    </w:p>
    <w:p w14:paraId="57D94D3E" w14:textId="77777777" w:rsidR="00E071F9" w:rsidRPr="006772D9" w:rsidRDefault="00E071F9" w:rsidP="006D6ECE">
      <w:pPr>
        <w:numPr>
          <w:ilvl w:val="2"/>
          <w:numId w:val="25"/>
        </w:numPr>
        <w:spacing w:after="120" w:line="276" w:lineRule="auto"/>
        <w:jc w:val="both"/>
        <w:rPr>
          <w:rFonts w:cs="Calibri"/>
          <w:b/>
          <w:sz w:val="23"/>
          <w:szCs w:val="23"/>
          <w:lang w:eastAsia="en-GB"/>
        </w:rPr>
      </w:pPr>
      <w:r w:rsidRPr="006772D9">
        <w:rPr>
          <w:rFonts w:cs="Calibri"/>
          <w:sz w:val="23"/>
          <w:szCs w:val="23"/>
          <w:lang w:eastAsia="en-GB"/>
        </w:rPr>
        <w:t xml:space="preserve">The Bidder </w:t>
      </w:r>
      <w:r w:rsidRPr="006772D9">
        <w:rPr>
          <w:rFonts w:cs="Calibri"/>
          <w:b/>
          <w:bCs/>
          <w:sz w:val="23"/>
          <w:szCs w:val="23"/>
          <w:lang w:eastAsia="en-GB"/>
        </w:rPr>
        <w:t>must complete either the 90/10 or 80/20 preference point system</w:t>
      </w:r>
      <w:r w:rsidRPr="006772D9">
        <w:rPr>
          <w:rFonts w:cs="Calibri"/>
          <w:sz w:val="23"/>
          <w:szCs w:val="23"/>
          <w:lang w:eastAsia="en-GB"/>
        </w:rPr>
        <w:t xml:space="preserve"> based on the offer submitted by the Bidder in line with </w:t>
      </w:r>
      <w:r w:rsidRPr="006772D9">
        <w:rPr>
          <w:rFonts w:cs="Calibri"/>
          <w:b/>
          <w:bCs/>
          <w:sz w:val="23"/>
          <w:szCs w:val="23"/>
          <w:lang w:eastAsia="en-GB"/>
        </w:rPr>
        <w:t xml:space="preserve">section </w:t>
      </w:r>
      <w:r w:rsidR="0060224B" w:rsidRPr="006772D9">
        <w:rPr>
          <w:rFonts w:cs="Calibri"/>
          <w:b/>
          <w:bCs/>
          <w:sz w:val="23"/>
          <w:szCs w:val="23"/>
          <w:lang w:eastAsia="en-GB"/>
        </w:rPr>
        <w:t>8.4.1</w:t>
      </w:r>
      <w:r w:rsidRPr="006772D9">
        <w:rPr>
          <w:rFonts w:cs="Calibri"/>
          <w:b/>
          <w:bCs/>
          <w:sz w:val="23"/>
          <w:szCs w:val="23"/>
          <w:lang w:eastAsia="en-GB"/>
        </w:rPr>
        <w:t>, paragraph (4)</w:t>
      </w:r>
      <w:r w:rsidRPr="006772D9">
        <w:rPr>
          <w:rFonts w:cs="Calibri"/>
          <w:sz w:val="23"/>
          <w:szCs w:val="23"/>
          <w:lang w:eastAsia="en-GB"/>
        </w:rPr>
        <w:t xml:space="preserve"> and submit proof or documentation required in terms of this tender and </w:t>
      </w:r>
      <w:r w:rsidRPr="006772D9">
        <w:rPr>
          <w:rFonts w:cs="Calibri"/>
          <w:b/>
          <w:bCs/>
          <w:sz w:val="23"/>
          <w:szCs w:val="23"/>
          <w:lang w:eastAsia="en-GB"/>
        </w:rPr>
        <w:t>attach it here</w:t>
      </w:r>
      <w:r w:rsidRPr="006772D9">
        <w:rPr>
          <w:rFonts w:cs="Calibri"/>
          <w:sz w:val="23"/>
          <w:szCs w:val="23"/>
          <w:lang w:eastAsia="en-GB"/>
        </w:rPr>
        <w:t>.</w:t>
      </w:r>
    </w:p>
    <w:p w14:paraId="46752335" w14:textId="1DADA652" w:rsidR="00E071F9" w:rsidRPr="006772D9" w:rsidRDefault="00E071F9" w:rsidP="006D6ECE">
      <w:pPr>
        <w:numPr>
          <w:ilvl w:val="2"/>
          <w:numId w:val="25"/>
        </w:numPr>
        <w:spacing w:after="120" w:line="276" w:lineRule="auto"/>
        <w:jc w:val="both"/>
        <w:rPr>
          <w:rFonts w:cs="Calibri"/>
          <w:sz w:val="23"/>
          <w:szCs w:val="23"/>
        </w:rPr>
      </w:pPr>
      <w:r w:rsidRPr="006772D9">
        <w:rPr>
          <w:rFonts w:cs="Calibri"/>
          <w:sz w:val="23"/>
          <w:szCs w:val="23"/>
        </w:rPr>
        <w:t xml:space="preserve">Bidder to select the section for points they wish to claim (Mark as Y=Yes) in </w:t>
      </w:r>
      <w:r w:rsidRPr="006772D9">
        <w:rPr>
          <w:rFonts w:cs="Calibri"/>
          <w:b/>
          <w:bCs/>
          <w:sz w:val="23"/>
          <w:szCs w:val="23"/>
        </w:rPr>
        <w:t xml:space="preserve">either tables </w:t>
      </w:r>
      <w:r w:rsidR="00656E87" w:rsidRPr="006772D9">
        <w:rPr>
          <w:rFonts w:cs="Calibri"/>
          <w:b/>
          <w:bCs/>
          <w:sz w:val="23"/>
          <w:szCs w:val="23"/>
        </w:rPr>
        <w:t>6</w:t>
      </w:r>
      <w:r w:rsidRPr="006772D9">
        <w:rPr>
          <w:rFonts w:cs="Calibri"/>
          <w:b/>
          <w:bCs/>
          <w:sz w:val="23"/>
          <w:szCs w:val="23"/>
        </w:rPr>
        <w:t xml:space="preserve">A or </w:t>
      </w:r>
      <w:r w:rsidR="00656E87" w:rsidRPr="006772D9">
        <w:rPr>
          <w:rFonts w:cs="Calibri"/>
          <w:b/>
          <w:bCs/>
          <w:sz w:val="23"/>
          <w:szCs w:val="23"/>
        </w:rPr>
        <w:t>6</w:t>
      </w:r>
      <w:r w:rsidRPr="006772D9">
        <w:rPr>
          <w:rFonts w:cs="Calibri"/>
          <w:b/>
          <w:bCs/>
          <w:sz w:val="23"/>
          <w:szCs w:val="23"/>
        </w:rPr>
        <w:t xml:space="preserve">B in section </w:t>
      </w:r>
      <w:r w:rsidR="008318BF" w:rsidRPr="006772D9">
        <w:rPr>
          <w:rFonts w:cs="Calibri"/>
          <w:b/>
          <w:bCs/>
          <w:sz w:val="23"/>
          <w:szCs w:val="23"/>
        </w:rPr>
        <w:t>8.4.1</w:t>
      </w:r>
      <w:r w:rsidRPr="006772D9">
        <w:rPr>
          <w:rFonts w:cs="Calibri"/>
          <w:sz w:val="23"/>
          <w:szCs w:val="23"/>
        </w:rPr>
        <w:t xml:space="preserve">, Dependant on which preference </w:t>
      </w:r>
      <w:r w:rsidR="0060224B" w:rsidRPr="006772D9">
        <w:rPr>
          <w:rFonts w:cs="Calibri"/>
          <w:sz w:val="23"/>
          <w:szCs w:val="23"/>
        </w:rPr>
        <w:t>system</w:t>
      </w:r>
      <w:r w:rsidRPr="006772D9">
        <w:rPr>
          <w:rFonts w:cs="Calibri"/>
          <w:sz w:val="23"/>
          <w:szCs w:val="23"/>
        </w:rPr>
        <w:t xml:space="preserve"> the Bidder selects in line with </w:t>
      </w:r>
      <w:r w:rsidRPr="006772D9">
        <w:rPr>
          <w:rFonts w:cs="Calibri"/>
          <w:b/>
          <w:bCs/>
          <w:sz w:val="23"/>
          <w:szCs w:val="23"/>
          <w:lang w:eastAsia="en-GB"/>
        </w:rPr>
        <w:t xml:space="preserve">section </w:t>
      </w:r>
      <w:r w:rsidR="0060224B" w:rsidRPr="006772D9">
        <w:rPr>
          <w:rFonts w:cs="Calibri"/>
          <w:b/>
          <w:bCs/>
          <w:sz w:val="23"/>
          <w:szCs w:val="23"/>
          <w:lang w:eastAsia="en-GB"/>
        </w:rPr>
        <w:t>8.4.1</w:t>
      </w:r>
      <w:r w:rsidRPr="006772D9">
        <w:rPr>
          <w:rFonts w:cs="Calibri"/>
          <w:b/>
          <w:bCs/>
          <w:sz w:val="23"/>
          <w:szCs w:val="23"/>
          <w:lang w:eastAsia="en-GB"/>
        </w:rPr>
        <w:t>, paragraph (4)</w:t>
      </w:r>
      <w:r w:rsidR="008318BF" w:rsidRPr="006772D9">
        <w:rPr>
          <w:rFonts w:cs="Calibri"/>
          <w:b/>
          <w:bCs/>
          <w:sz w:val="23"/>
          <w:szCs w:val="23"/>
          <w:lang w:eastAsia="en-GB"/>
        </w:rPr>
        <w:t>; and</w:t>
      </w:r>
    </w:p>
    <w:p w14:paraId="16D4805F" w14:textId="06616191" w:rsidR="008318BF" w:rsidRPr="006772D9" w:rsidRDefault="008318BF" w:rsidP="00023AB4">
      <w:pPr>
        <w:numPr>
          <w:ilvl w:val="2"/>
          <w:numId w:val="25"/>
        </w:numPr>
        <w:spacing w:after="120" w:line="276" w:lineRule="auto"/>
        <w:jc w:val="both"/>
        <w:rPr>
          <w:rFonts w:cs="Calibri"/>
          <w:sz w:val="23"/>
          <w:szCs w:val="23"/>
        </w:rPr>
      </w:pPr>
      <w:r w:rsidRPr="006772D9">
        <w:rPr>
          <w:rFonts w:cs="Calibri"/>
          <w:sz w:val="23"/>
          <w:szCs w:val="23"/>
        </w:rPr>
        <w:t xml:space="preserve">The Bidder must </w:t>
      </w:r>
      <w:r w:rsidRPr="00242667">
        <w:rPr>
          <w:rFonts w:cs="Calibri"/>
          <w:sz w:val="23"/>
          <w:szCs w:val="23"/>
        </w:rPr>
        <w:t xml:space="preserve">provide a copy of relevant evidence for the Preferential Goal points which the Bidder qualifies for as set out in </w:t>
      </w:r>
      <w:r w:rsidRPr="00242667">
        <w:rPr>
          <w:rFonts w:cs="Calibri"/>
          <w:b/>
          <w:bCs/>
          <w:sz w:val="23"/>
          <w:szCs w:val="23"/>
        </w:rPr>
        <w:t xml:space="preserve">table </w:t>
      </w:r>
      <w:r w:rsidR="00ED6EF7" w:rsidRPr="00242667">
        <w:rPr>
          <w:rFonts w:cs="Calibri"/>
          <w:b/>
          <w:bCs/>
          <w:sz w:val="23"/>
          <w:szCs w:val="23"/>
        </w:rPr>
        <w:t>6 A</w:t>
      </w:r>
      <w:r w:rsidRPr="00242667">
        <w:rPr>
          <w:rFonts w:cs="Calibri"/>
          <w:b/>
          <w:bCs/>
          <w:sz w:val="23"/>
          <w:szCs w:val="23"/>
        </w:rPr>
        <w:t xml:space="preserve">, or </w:t>
      </w:r>
      <w:r w:rsidR="00ED6EF7" w:rsidRPr="00242667">
        <w:rPr>
          <w:rFonts w:cs="Calibri"/>
          <w:b/>
          <w:bCs/>
          <w:sz w:val="23"/>
          <w:szCs w:val="23"/>
        </w:rPr>
        <w:t>6B</w:t>
      </w:r>
      <w:r w:rsidRPr="00242667">
        <w:rPr>
          <w:rFonts w:cs="Calibri"/>
          <w:b/>
          <w:bCs/>
          <w:sz w:val="23"/>
          <w:szCs w:val="23"/>
        </w:rPr>
        <w:t xml:space="preserve"> in</w:t>
      </w:r>
      <w:r w:rsidRPr="006772D9">
        <w:rPr>
          <w:rFonts w:cs="Calibri"/>
          <w:b/>
          <w:bCs/>
          <w:sz w:val="23"/>
          <w:szCs w:val="23"/>
        </w:rPr>
        <w:t xml:space="preserve"> section 8.4.1</w:t>
      </w:r>
      <w:r w:rsidRPr="006772D9">
        <w:rPr>
          <w:rFonts w:cs="Calibri"/>
          <w:sz w:val="23"/>
          <w:szCs w:val="23"/>
        </w:rPr>
        <w:t xml:space="preserve"> and </w:t>
      </w:r>
      <w:r w:rsidRPr="006772D9">
        <w:rPr>
          <w:rFonts w:cs="Calibri"/>
          <w:b/>
          <w:bCs/>
          <w:sz w:val="23"/>
          <w:szCs w:val="23"/>
        </w:rPr>
        <w:t>attach it here</w:t>
      </w:r>
      <w:r w:rsidRPr="006772D9">
        <w:rPr>
          <w:rFonts w:cs="Calibri"/>
          <w:sz w:val="23"/>
          <w:szCs w:val="23"/>
        </w:rPr>
        <w:t>.</w:t>
      </w:r>
    </w:p>
    <w:p w14:paraId="714D875D" w14:textId="77777777" w:rsidR="00E071F9" w:rsidRPr="006772D9" w:rsidRDefault="00E071F9" w:rsidP="00023AB4">
      <w:pPr>
        <w:jc w:val="both"/>
        <w:rPr>
          <w:rFonts w:cs="Calibri"/>
          <w:sz w:val="23"/>
          <w:szCs w:val="23"/>
          <w:lang w:eastAsia="en-GB"/>
        </w:rPr>
      </w:pPr>
    </w:p>
    <w:p w14:paraId="464EE63B" w14:textId="77777777" w:rsidR="00E071F9" w:rsidRPr="006772D9" w:rsidRDefault="00E071F9" w:rsidP="00E071F9">
      <w:pPr>
        <w:ind w:left="1134" w:firstLine="567"/>
        <w:jc w:val="both"/>
        <w:rPr>
          <w:rFonts w:cs="Calibri"/>
          <w:b/>
          <w:bCs/>
          <w:sz w:val="23"/>
          <w:szCs w:val="23"/>
          <w:lang w:eastAsia="en-GB"/>
        </w:rPr>
      </w:pPr>
      <w:r w:rsidRPr="006772D9">
        <w:rPr>
          <w:rFonts w:cs="Calibri"/>
          <w:b/>
          <w:bCs/>
          <w:sz w:val="23"/>
          <w:szCs w:val="23"/>
          <w:lang w:eastAsia="en-GB"/>
        </w:rPr>
        <w:t>and,</w:t>
      </w:r>
    </w:p>
    <w:p w14:paraId="5BE3518E" w14:textId="77777777" w:rsidR="00E071F9" w:rsidRPr="006772D9" w:rsidRDefault="00E071F9" w:rsidP="00E071F9">
      <w:pPr>
        <w:ind w:left="1134"/>
        <w:jc w:val="both"/>
        <w:rPr>
          <w:rFonts w:cs="Calibri"/>
          <w:sz w:val="23"/>
          <w:szCs w:val="23"/>
          <w:lang w:eastAsia="en-GB"/>
        </w:rPr>
      </w:pPr>
    </w:p>
    <w:p w14:paraId="3ABC928C" w14:textId="77777777" w:rsidR="00E071F9" w:rsidRPr="006772D9" w:rsidRDefault="00E071F9" w:rsidP="006D6ECE">
      <w:pPr>
        <w:numPr>
          <w:ilvl w:val="1"/>
          <w:numId w:val="25"/>
        </w:numPr>
        <w:spacing w:after="120"/>
        <w:jc w:val="both"/>
        <w:rPr>
          <w:rFonts w:cs="Calibri"/>
          <w:bCs/>
          <w:sz w:val="23"/>
          <w:szCs w:val="23"/>
          <w:lang w:eastAsia="en-GB"/>
        </w:rPr>
      </w:pPr>
      <w:r w:rsidRPr="006772D9">
        <w:rPr>
          <w:rFonts w:cs="Calibri"/>
          <w:bCs/>
          <w:sz w:val="23"/>
          <w:szCs w:val="23"/>
          <w:lang w:eastAsia="en-GB"/>
        </w:rPr>
        <w:t xml:space="preserve">Indicate their </w:t>
      </w:r>
      <w:r w:rsidRPr="006772D9">
        <w:rPr>
          <w:rFonts w:cs="Calibri"/>
          <w:b/>
          <w:sz w:val="23"/>
          <w:szCs w:val="23"/>
          <w:lang w:eastAsia="en-GB"/>
        </w:rPr>
        <w:t>commitment</w:t>
      </w:r>
      <w:r w:rsidRPr="006772D9">
        <w:rPr>
          <w:rFonts w:cs="Calibri"/>
          <w:bCs/>
          <w:sz w:val="23"/>
          <w:szCs w:val="23"/>
          <w:lang w:eastAsia="en-GB"/>
        </w:rPr>
        <w:t xml:space="preserve"> to claim points for each of the preference points </w:t>
      </w:r>
      <w:r w:rsidRPr="006772D9">
        <w:rPr>
          <w:rFonts w:cs="Calibri"/>
          <w:b/>
          <w:sz w:val="23"/>
          <w:szCs w:val="23"/>
          <w:lang w:eastAsia="en-GB"/>
        </w:rPr>
        <w:t>by signing at par 4.5 in the Invitation to Bid document</w:t>
      </w:r>
      <w:r w:rsidRPr="006772D9">
        <w:rPr>
          <w:rFonts w:cs="Calibri"/>
          <w:bCs/>
          <w:sz w:val="23"/>
          <w:szCs w:val="23"/>
          <w:lang w:eastAsia="en-GB"/>
        </w:rPr>
        <w:t>.</w:t>
      </w:r>
    </w:p>
    <w:p w14:paraId="6F4ED627" w14:textId="77777777" w:rsidR="00E071F9" w:rsidRPr="006772D9" w:rsidRDefault="00E071F9" w:rsidP="00E071F9">
      <w:pPr>
        <w:ind w:left="360" w:hanging="360"/>
        <w:rPr>
          <w:rFonts w:cs="Calibri"/>
          <w:b/>
          <w:sz w:val="23"/>
          <w:szCs w:val="23"/>
          <w:lang w:eastAsia="en-GB"/>
        </w:rPr>
      </w:pPr>
    </w:p>
    <w:p w14:paraId="3E7A9971" w14:textId="77777777" w:rsidR="00E071F9" w:rsidRPr="006772D9" w:rsidRDefault="00E071F9" w:rsidP="00E071F9">
      <w:pPr>
        <w:spacing w:after="120"/>
        <w:ind w:left="567" w:firstLine="567"/>
        <w:rPr>
          <w:rFonts w:cs="Calibri"/>
          <w:b/>
          <w:color w:val="FF0000"/>
          <w:sz w:val="23"/>
          <w:szCs w:val="23"/>
          <w:lang w:eastAsia="en-GB"/>
        </w:rPr>
      </w:pPr>
      <w:r w:rsidRPr="006772D9">
        <w:rPr>
          <w:rFonts w:cs="Calibri"/>
          <w:b/>
          <w:color w:val="FF0000"/>
          <w:sz w:val="23"/>
          <w:szCs w:val="23"/>
          <w:lang w:eastAsia="en-GB"/>
        </w:rPr>
        <w:t>NOTE (1):</w:t>
      </w:r>
    </w:p>
    <w:p w14:paraId="005D66E3" w14:textId="77777777" w:rsidR="00E071F9" w:rsidRPr="006772D9" w:rsidRDefault="00E071F9" w:rsidP="00E071F9">
      <w:pPr>
        <w:ind w:left="1134"/>
        <w:jc w:val="both"/>
        <w:rPr>
          <w:rFonts w:cs="Calibri"/>
          <w:b/>
          <w:bCs/>
          <w:color w:val="FF0000"/>
          <w:sz w:val="23"/>
          <w:szCs w:val="23"/>
          <w:lang w:eastAsia="en-GB"/>
        </w:rPr>
      </w:pPr>
      <w:r w:rsidRPr="006772D9">
        <w:rPr>
          <w:rFonts w:cs="Calibri"/>
          <w:b/>
          <w:bCs/>
          <w:color w:val="FF0000"/>
          <w:sz w:val="23"/>
          <w:szCs w:val="23"/>
          <w:lang w:eastAsia="en-GB"/>
        </w:rPr>
        <w:t>Failure on the part of a bidder to comply to paragraphs (a) and (b) above, will be interpreted to mean that preference points are not claimed.</w:t>
      </w:r>
    </w:p>
    <w:p w14:paraId="1A40B5FC" w14:textId="77777777" w:rsidR="00E071F9" w:rsidRPr="006772D9" w:rsidRDefault="00E071F9" w:rsidP="00E071F9">
      <w:pPr>
        <w:ind w:left="1134"/>
        <w:jc w:val="both"/>
        <w:rPr>
          <w:rFonts w:cs="Calibri"/>
          <w:b/>
          <w:bCs/>
          <w:sz w:val="23"/>
          <w:szCs w:val="23"/>
          <w:lang w:eastAsia="en-GB"/>
        </w:rPr>
      </w:pPr>
    </w:p>
    <w:p w14:paraId="3F923BC5" w14:textId="77777777" w:rsidR="00C105DD" w:rsidRDefault="00C105DD" w:rsidP="008C5D0A">
      <w:pPr>
        <w:spacing w:line="276" w:lineRule="auto"/>
        <w:ind w:left="567"/>
        <w:rPr>
          <w:rFonts w:cs="Calibri"/>
          <w:bCs/>
          <w:color w:val="FF0000"/>
          <w:szCs w:val="24"/>
        </w:rPr>
        <w:sectPr w:rsidR="00C105DD" w:rsidSect="00672B5B">
          <w:pgSz w:w="11906" w:h="16838"/>
          <w:pgMar w:top="1134" w:right="1134" w:bottom="1134" w:left="1134" w:header="680" w:footer="680" w:gutter="0"/>
          <w:cols w:space="708"/>
          <w:docGrid w:linePitch="360"/>
        </w:sectPr>
      </w:pPr>
    </w:p>
    <w:p w14:paraId="680BD7C0" w14:textId="77777777" w:rsidR="008C5D0A" w:rsidRPr="008C5D0A" w:rsidRDefault="008C5D0A" w:rsidP="008C5D0A">
      <w:pPr>
        <w:spacing w:line="276" w:lineRule="auto"/>
        <w:ind w:left="567"/>
        <w:rPr>
          <w:rFonts w:cs="Calibri"/>
          <w:bCs/>
          <w:color w:val="FF0000"/>
          <w:szCs w:val="24"/>
        </w:rPr>
      </w:pPr>
    </w:p>
    <w:p w14:paraId="2960D557" w14:textId="77777777" w:rsidR="006237DF" w:rsidRPr="00023AB4" w:rsidRDefault="006237DF" w:rsidP="00096A6F">
      <w:pPr>
        <w:pBdr>
          <w:bottom w:val="single" w:sz="12" w:space="1" w:color="auto"/>
        </w:pBdr>
        <w:jc w:val="both"/>
        <w:rPr>
          <w:rFonts w:eastAsiaTheme="majorEastAsia" w:cs="Calibri"/>
          <w:b/>
          <w:bCs/>
          <w:color w:val="000066"/>
          <w:sz w:val="28"/>
          <w:szCs w:val="28"/>
          <w14:scene3d>
            <w14:camera w14:prst="orthographicFront"/>
            <w14:lightRig w14:rig="threePt" w14:dir="t">
              <w14:rot w14:lat="0" w14:lon="0" w14:rev="0"/>
            </w14:lightRig>
          </w14:scene3d>
        </w:rPr>
      </w:pPr>
      <w:bookmarkStart w:id="280" w:name="_Toc61897862"/>
      <w:r w:rsidRPr="00023AB4">
        <w:rPr>
          <w:rFonts w:eastAsiaTheme="majorEastAsia" w:cs="Calibri"/>
          <w:b/>
          <w:bCs/>
          <w:color w:val="000066"/>
          <w:sz w:val="28"/>
          <w:szCs w:val="28"/>
          <w14:scene3d>
            <w14:camera w14:prst="orthographicFront"/>
            <w14:lightRig w14:rig="threePt" w14:dir="t">
              <w14:rot w14:lat="0" w14:lon="0" w14:rev="0"/>
            </w14:lightRig>
          </w14:scene3d>
        </w:rPr>
        <w:t>ANNEX C: ADDENDUM 1</w:t>
      </w:r>
      <w:bookmarkEnd w:id="280"/>
    </w:p>
    <w:p w14:paraId="02E5365D" w14:textId="77777777" w:rsidR="006237DF" w:rsidRPr="00023AB4" w:rsidRDefault="006237DF" w:rsidP="00096A6F">
      <w:pPr>
        <w:jc w:val="both"/>
        <w:rPr>
          <w:rFonts w:eastAsiaTheme="majorEastAsia" w:cs="Calibri"/>
          <w:b/>
          <w:bCs/>
          <w:sz w:val="23"/>
          <w:szCs w:val="23"/>
          <w14:scene3d>
            <w14:camera w14:prst="orthographicFront"/>
            <w14:lightRig w14:rig="threePt" w14:dir="t">
              <w14:rot w14:lat="0" w14:lon="0" w14:rev="0"/>
            </w14:lightRig>
          </w14:scene3d>
        </w:rPr>
      </w:pPr>
    </w:p>
    <w:p w14:paraId="2E633367" w14:textId="77777777" w:rsidR="006237DF" w:rsidRPr="00023AB4" w:rsidRDefault="006237DF" w:rsidP="00096A6F">
      <w:pPr>
        <w:jc w:val="both"/>
        <w:rPr>
          <w:rFonts w:eastAsiaTheme="majorEastAsia" w:cs="Calibri"/>
          <w:b/>
          <w:bCs/>
          <w:sz w:val="23"/>
          <w:szCs w:val="23"/>
          <w14:scene3d>
            <w14:camera w14:prst="orthographicFront"/>
            <w14:lightRig w14:rig="threePt" w14:dir="t">
              <w14:rot w14:lat="0" w14:lon="0" w14:rev="0"/>
            </w14:lightRig>
          </w14:scene3d>
        </w:rPr>
      </w:pPr>
      <w:r w:rsidRPr="00023AB4">
        <w:rPr>
          <w:rFonts w:eastAsiaTheme="majorEastAsia" w:cs="Calibri"/>
          <w:b/>
          <w:bCs/>
          <w:sz w:val="23"/>
          <w:szCs w:val="23"/>
          <w14:scene3d>
            <w14:camera w14:prst="orthographicFront"/>
            <w14:lightRig w14:rig="threePt" w14:dir="t">
              <w14:rot w14:lat="0" w14:lon="0" w14:rev="0"/>
            </w14:lightRig>
          </w14:scene3d>
        </w:rPr>
        <w:t xml:space="preserve">NB:  The bidder must confirm that they comply with the following </w:t>
      </w:r>
      <w:r w:rsidR="008318BF" w:rsidRPr="00023AB4">
        <w:rPr>
          <w:rFonts w:eastAsiaTheme="majorEastAsia" w:cs="Calibri"/>
          <w:b/>
          <w:bCs/>
          <w:sz w:val="23"/>
          <w:szCs w:val="23"/>
          <w14:scene3d>
            <w14:camera w14:prst="orthographicFront"/>
            <w14:lightRig w14:rig="threePt" w14:dir="t">
              <w14:rot w14:lat="0" w14:lon="0" w14:rev="0"/>
            </w14:lightRig>
          </w14:scene3d>
        </w:rPr>
        <w:t>Product / Service</w:t>
      </w:r>
      <w:r w:rsidR="00096A6F" w:rsidRPr="00023AB4">
        <w:rPr>
          <w:rFonts w:eastAsiaTheme="majorEastAsia" w:cs="Calibri"/>
          <w:b/>
          <w:bCs/>
          <w:sz w:val="23"/>
          <w:szCs w:val="23"/>
          <w14:scene3d>
            <w14:camera w14:prst="orthographicFront"/>
            <w14:lightRig w14:rig="threePt" w14:dir="t">
              <w14:rot w14:lat="0" w14:lon="0" w14:rev="0"/>
            </w14:lightRig>
          </w14:scene3d>
        </w:rPr>
        <w:t xml:space="preserve"> Functional</w:t>
      </w:r>
      <w:r w:rsidRPr="00023AB4">
        <w:rPr>
          <w:rFonts w:eastAsiaTheme="majorEastAsia" w:cs="Calibri"/>
          <w:b/>
          <w:bCs/>
          <w:sz w:val="23"/>
          <w:szCs w:val="23"/>
          <w14:scene3d>
            <w14:camera w14:prst="orthographicFront"/>
            <w14:lightRig w14:rig="threePt" w14:dir="t">
              <w14:rot w14:lat="0" w14:lon="0" w14:rev="0"/>
            </w14:lightRig>
          </w14:scene3d>
        </w:rPr>
        <w:t xml:space="preserve"> </w:t>
      </w:r>
      <w:r w:rsidR="00096A6F" w:rsidRPr="00023AB4">
        <w:rPr>
          <w:rFonts w:eastAsiaTheme="majorEastAsia" w:cs="Calibri"/>
          <w:b/>
          <w:bCs/>
          <w:sz w:val="23"/>
          <w:szCs w:val="23"/>
          <w14:scene3d>
            <w14:camera w14:prst="orthographicFront"/>
            <w14:lightRig w14:rig="threePt" w14:dir="t">
              <w14:rot w14:lat="0" w14:lon="0" w14:rev="0"/>
            </w14:lightRig>
          </w14:scene3d>
        </w:rPr>
        <w:t>Requirements as</w:t>
      </w:r>
      <w:r w:rsidRPr="00023AB4">
        <w:rPr>
          <w:rFonts w:eastAsiaTheme="majorEastAsia" w:cs="Calibri"/>
          <w:b/>
          <w:bCs/>
          <w:sz w:val="23"/>
          <w:szCs w:val="23"/>
          <w14:scene3d>
            <w14:camera w14:prst="orthographicFront"/>
            <w14:lightRig w14:rig="threePt" w14:dir="t">
              <w14:rot w14:lat="0" w14:lon="0" w14:rev="0"/>
            </w14:lightRig>
          </w14:scene3d>
        </w:rPr>
        <w:t xml:space="preserve"> indicated below as this will be legal contractual binding:</w:t>
      </w:r>
    </w:p>
    <w:p w14:paraId="2EB7B0F1" w14:textId="77777777" w:rsidR="00982966" w:rsidRPr="00096A6F" w:rsidRDefault="006237DF" w:rsidP="00096A6F">
      <w:pPr>
        <w:jc w:val="both"/>
        <w:rPr>
          <w:rFonts w:cs="Calibri"/>
          <w:color w:val="0000FF"/>
          <w:sz w:val="23"/>
          <w:szCs w:val="23"/>
        </w:rPr>
      </w:pPr>
      <w:r w:rsidRPr="00096A6F">
        <w:rPr>
          <w:rFonts w:eastAsiaTheme="majorEastAsia" w:cs="Calibri"/>
          <w:b/>
          <w:bCs/>
          <w:color w:val="000066"/>
          <w:sz w:val="23"/>
          <w:szCs w:val="23"/>
          <w14:scene3d>
            <w14:camera w14:prst="orthographicFront"/>
            <w14:lightRig w14:rig="threePt" w14:dir="t">
              <w14:rot w14:lat="0" w14:lon="0" w14:rev="0"/>
            </w14:lightRig>
          </w14:scene3d>
        </w:rPr>
        <w:t xml:space="preserve"> </w:t>
      </w:r>
    </w:p>
    <w:tbl>
      <w:tblPr>
        <w:tblW w:w="10206" w:type="dxa"/>
        <w:tblInd w:w="-10" w:type="dxa"/>
        <w:tblLook w:val="04A0" w:firstRow="1" w:lastRow="0" w:firstColumn="1" w:lastColumn="0" w:noHBand="0" w:noVBand="1"/>
      </w:tblPr>
      <w:tblGrid>
        <w:gridCol w:w="1578"/>
        <w:gridCol w:w="8628"/>
      </w:tblGrid>
      <w:tr w:rsidR="0060224B" w:rsidRPr="00096A6F" w14:paraId="74B3E490" w14:textId="77777777" w:rsidTr="00F26082">
        <w:trPr>
          <w:trHeight w:val="630"/>
          <w:tblHeader/>
        </w:trPr>
        <w:tc>
          <w:tcPr>
            <w:tcW w:w="1578" w:type="dxa"/>
            <w:tcBorders>
              <w:top w:val="single" w:sz="8" w:space="0" w:color="auto"/>
              <w:left w:val="single" w:sz="8" w:space="0" w:color="auto"/>
              <w:bottom w:val="single" w:sz="8" w:space="0" w:color="auto"/>
              <w:right w:val="single" w:sz="8" w:space="0" w:color="auto"/>
            </w:tcBorders>
            <w:shd w:val="pct20" w:color="auto" w:fill="auto"/>
            <w:hideMark/>
          </w:tcPr>
          <w:p w14:paraId="580BD2B5" w14:textId="77777777" w:rsidR="0060224B" w:rsidRPr="00023AB4" w:rsidRDefault="0060224B" w:rsidP="00096A6F">
            <w:pPr>
              <w:pStyle w:val="Specification"/>
              <w:tabs>
                <w:tab w:val="left" w:pos="720"/>
              </w:tabs>
              <w:ind w:left="567"/>
              <w:jc w:val="both"/>
              <w:rPr>
                <w:rFonts w:cs="Calibri"/>
                <w:b/>
                <w:bCs/>
                <w:sz w:val="23"/>
                <w:szCs w:val="23"/>
                <w:lang w:val="en-US"/>
              </w:rPr>
            </w:pPr>
            <w:r w:rsidRPr="00023AB4">
              <w:rPr>
                <w:rFonts w:cs="Calibri"/>
                <w:b/>
                <w:bCs/>
                <w:sz w:val="23"/>
                <w:szCs w:val="23"/>
              </w:rPr>
              <w:t>Number</w:t>
            </w:r>
          </w:p>
        </w:tc>
        <w:tc>
          <w:tcPr>
            <w:tcW w:w="8628" w:type="dxa"/>
            <w:tcBorders>
              <w:top w:val="single" w:sz="8" w:space="0" w:color="auto"/>
              <w:left w:val="nil"/>
              <w:bottom w:val="single" w:sz="8" w:space="0" w:color="auto"/>
              <w:right w:val="single" w:sz="8" w:space="0" w:color="auto"/>
            </w:tcBorders>
            <w:shd w:val="pct20" w:color="auto" w:fill="auto"/>
            <w:hideMark/>
          </w:tcPr>
          <w:p w14:paraId="589F5CB1" w14:textId="77777777" w:rsidR="0060224B" w:rsidRPr="00023AB4" w:rsidRDefault="0060224B" w:rsidP="00096A6F">
            <w:pPr>
              <w:pStyle w:val="Specification"/>
              <w:tabs>
                <w:tab w:val="left" w:pos="720"/>
              </w:tabs>
              <w:ind w:left="567"/>
              <w:jc w:val="both"/>
              <w:rPr>
                <w:rFonts w:cs="Calibri"/>
                <w:b/>
                <w:bCs/>
                <w:sz w:val="23"/>
                <w:szCs w:val="23"/>
                <w:lang w:val="en-US"/>
              </w:rPr>
            </w:pPr>
            <w:r w:rsidRPr="00023AB4">
              <w:rPr>
                <w:rFonts w:cs="Calibri"/>
                <w:b/>
                <w:bCs/>
                <w:sz w:val="23"/>
                <w:szCs w:val="23"/>
              </w:rPr>
              <w:t xml:space="preserve">New Proposed Equipment </w:t>
            </w:r>
          </w:p>
        </w:tc>
      </w:tr>
      <w:tr w:rsidR="0060224B" w:rsidRPr="00096A6F" w14:paraId="3A067A68" w14:textId="77777777" w:rsidTr="00F26082">
        <w:trPr>
          <w:trHeight w:val="63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34546897"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1</w:t>
            </w:r>
          </w:p>
        </w:tc>
        <w:tc>
          <w:tcPr>
            <w:tcW w:w="8628" w:type="dxa"/>
            <w:tcBorders>
              <w:top w:val="nil"/>
              <w:left w:val="nil"/>
              <w:bottom w:val="single" w:sz="8" w:space="0" w:color="auto"/>
              <w:right w:val="single" w:sz="8" w:space="0" w:color="auto"/>
            </w:tcBorders>
            <w:shd w:val="clear" w:color="auto" w:fill="auto"/>
            <w:vAlign w:val="center"/>
            <w:hideMark/>
          </w:tcPr>
          <w:p w14:paraId="253D417F"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Router</w:t>
            </w:r>
          </w:p>
        </w:tc>
      </w:tr>
      <w:tr w:rsidR="0060224B" w:rsidRPr="00096A6F" w14:paraId="225FEA1E"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2592B662"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2</w:t>
            </w:r>
          </w:p>
        </w:tc>
        <w:tc>
          <w:tcPr>
            <w:tcW w:w="8628" w:type="dxa"/>
            <w:tcBorders>
              <w:top w:val="nil"/>
              <w:left w:val="nil"/>
              <w:bottom w:val="single" w:sz="8" w:space="0" w:color="auto"/>
              <w:right w:val="single" w:sz="8" w:space="0" w:color="auto"/>
            </w:tcBorders>
            <w:shd w:val="clear" w:color="auto" w:fill="auto"/>
            <w:vAlign w:val="center"/>
            <w:hideMark/>
          </w:tcPr>
          <w:p w14:paraId="086B95D6"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Data Centre Core Switch</w:t>
            </w:r>
          </w:p>
        </w:tc>
      </w:tr>
      <w:tr w:rsidR="0060224B" w:rsidRPr="00096A6F" w14:paraId="7990C53C"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54A53D4A"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3</w:t>
            </w:r>
          </w:p>
        </w:tc>
        <w:tc>
          <w:tcPr>
            <w:tcW w:w="8628" w:type="dxa"/>
            <w:tcBorders>
              <w:top w:val="nil"/>
              <w:left w:val="nil"/>
              <w:bottom w:val="single" w:sz="8" w:space="0" w:color="auto"/>
              <w:right w:val="single" w:sz="8" w:space="0" w:color="auto"/>
            </w:tcBorders>
            <w:shd w:val="clear" w:color="auto" w:fill="auto"/>
            <w:vAlign w:val="center"/>
            <w:hideMark/>
          </w:tcPr>
          <w:p w14:paraId="622D2928"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Switch (24 Port – 1GB)</w:t>
            </w:r>
          </w:p>
        </w:tc>
      </w:tr>
      <w:tr w:rsidR="0060224B" w:rsidRPr="00096A6F" w14:paraId="2D8FEB9E"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41EB899B"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4</w:t>
            </w:r>
          </w:p>
        </w:tc>
        <w:tc>
          <w:tcPr>
            <w:tcW w:w="8628" w:type="dxa"/>
            <w:tcBorders>
              <w:top w:val="nil"/>
              <w:left w:val="nil"/>
              <w:bottom w:val="single" w:sz="8" w:space="0" w:color="auto"/>
              <w:right w:val="single" w:sz="8" w:space="0" w:color="auto"/>
            </w:tcBorders>
            <w:shd w:val="clear" w:color="auto" w:fill="auto"/>
            <w:vAlign w:val="center"/>
            <w:hideMark/>
          </w:tcPr>
          <w:p w14:paraId="040ACE10"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Switch (48 Port – 1GB)</w:t>
            </w:r>
          </w:p>
        </w:tc>
      </w:tr>
      <w:tr w:rsidR="0060224B" w:rsidRPr="00096A6F" w14:paraId="3D515E1C" w14:textId="77777777" w:rsidTr="00F26082">
        <w:trPr>
          <w:trHeight w:val="63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054EE1E5"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5</w:t>
            </w:r>
          </w:p>
        </w:tc>
        <w:tc>
          <w:tcPr>
            <w:tcW w:w="8628" w:type="dxa"/>
            <w:tcBorders>
              <w:top w:val="nil"/>
              <w:left w:val="nil"/>
              <w:bottom w:val="single" w:sz="8" w:space="0" w:color="auto"/>
              <w:right w:val="single" w:sz="8" w:space="0" w:color="auto"/>
            </w:tcBorders>
            <w:shd w:val="clear" w:color="auto" w:fill="auto"/>
            <w:vAlign w:val="center"/>
            <w:hideMark/>
          </w:tcPr>
          <w:p w14:paraId="3E3CCB55"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Switch (12 Port fibre – 1GB)</w:t>
            </w:r>
          </w:p>
        </w:tc>
      </w:tr>
      <w:tr w:rsidR="0060224B" w:rsidRPr="00096A6F" w14:paraId="4BC6BEFA" w14:textId="77777777" w:rsidTr="00F26082">
        <w:trPr>
          <w:trHeight w:val="63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75943707"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6</w:t>
            </w:r>
          </w:p>
        </w:tc>
        <w:tc>
          <w:tcPr>
            <w:tcW w:w="8628" w:type="dxa"/>
            <w:tcBorders>
              <w:top w:val="nil"/>
              <w:left w:val="nil"/>
              <w:bottom w:val="single" w:sz="8" w:space="0" w:color="auto"/>
              <w:right w:val="single" w:sz="8" w:space="0" w:color="auto"/>
            </w:tcBorders>
            <w:shd w:val="clear" w:color="auto" w:fill="auto"/>
            <w:vAlign w:val="center"/>
            <w:hideMark/>
          </w:tcPr>
          <w:p w14:paraId="52100619"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Product – Switch (12 Port fibre – 10GB)</w:t>
            </w:r>
          </w:p>
        </w:tc>
      </w:tr>
      <w:tr w:rsidR="0060224B" w:rsidRPr="00096A6F" w14:paraId="436248B7"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22996B1E"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7</w:t>
            </w:r>
          </w:p>
        </w:tc>
        <w:tc>
          <w:tcPr>
            <w:tcW w:w="8628" w:type="dxa"/>
            <w:tcBorders>
              <w:top w:val="nil"/>
              <w:left w:val="nil"/>
              <w:bottom w:val="single" w:sz="8" w:space="0" w:color="auto"/>
              <w:right w:val="single" w:sz="8" w:space="0" w:color="auto"/>
            </w:tcBorders>
            <w:shd w:val="clear" w:color="auto" w:fill="auto"/>
            <w:vAlign w:val="center"/>
            <w:hideMark/>
          </w:tcPr>
          <w:p w14:paraId="72AF1FC2" w14:textId="77777777" w:rsidR="0060224B" w:rsidRPr="00096A6F" w:rsidRDefault="0060224B" w:rsidP="00096A6F">
            <w:pPr>
              <w:pStyle w:val="Specification"/>
              <w:tabs>
                <w:tab w:val="left" w:pos="720"/>
              </w:tabs>
              <w:ind w:left="567"/>
              <w:jc w:val="both"/>
              <w:rPr>
                <w:rFonts w:cs="Calibri"/>
                <w:sz w:val="23"/>
                <w:szCs w:val="23"/>
              </w:rPr>
            </w:pPr>
            <w:r w:rsidRPr="00096A6F">
              <w:rPr>
                <w:rFonts w:cs="Calibri"/>
                <w:sz w:val="23"/>
                <w:szCs w:val="23"/>
              </w:rPr>
              <w:t>Product – Switch (24 Port – 10GB)</w:t>
            </w:r>
          </w:p>
        </w:tc>
      </w:tr>
      <w:tr w:rsidR="0060224B" w:rsidRPr="00096A6F" w14:paraId="626D78B3"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2C8C7C68"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8</w:t>
            </w:r>
          </w:p>
        </w:tc>
        <w:tc>
          <w:tcPr>
            <w:tcW w:w="8628" w:type="dxa"/>
            <w:tcBorders>
              <w:top w:val="nil"/>
              <w:left w:val="nil"/>
              <w:bottom w:val="single" w:sz="8" w:space="0" w:color="auto"/>
              <w:right w:val="single" w:sz="8" w:space="0" w:color="auto"/>
            </w:tcBorders>
            <w:shd w:val="clear" w:color="auto" w:fill="auto"/>
            <w:vAlign w:val="center"/>
            <w:hideMark/>
          </w:tcPr>
          <w:p w14:paraId="248D7926" w14:textId="77777777" w:rsidR="0060224B" w:rsidRPr="00096A6F" w:rsidRDefault="0060224B" w:rsidP="00096A6F">
            <w:pPr>
              <w:pStyle w:val="Specification"/>
              <w:tabs>
                <w:tab w:val="left" w:pos="720"/>
              </w:tabs>
              <w:ind w:left="567"/>
              <w:jc w:val="both"/>
              <w:rPr>
                <w:rFonts w:cs="Calibri"/>
                <w:sz w:val="23"/>
                <w:szCs w:val="23"/>
              </w:rPr>
            </w:pPr>
            <w:r w:rsidRPr="00096A6F">
              <w:rPr>
                <w:rFonts w:cs="Calibri"/>
                <w:sz w:val="23"/>
                <w:szCs w:val="23"/>
              </w:rPr>
              <w:t>Product – Switch (48 Port – 10GB)</w:t>
            </w:r>
          </w:p>
        </w:tc>
      </w:tr>
      <w:tr w:rsidR="0060224B" w:rsidRPr="00096A6F" w14:paraId="35377155" w14:textId="77777777" w:rsidTr="00F26082">
        <w:trPr>
          <w:trHeight w:val="320"/>
        </w:trPr>
        <w:tc>
          <w:tcPr>
            <w:tcW w:w="1578" w:type="dxa"/>
            <w:tcBorders>
              <w:top w:val="nil"/>
              <w:left w:val="single" w:sz="4" w:space="0" w:color="auto"/>
              <w:bottom w:val="single" w:sz="4" w:space="0" w:color="auto"/>
              <w:right w:val="single" w:sz="8" w:space="0" w:color="auto"/>
            </w:tcBorders>
            <w:shd w:val="clear" w:color="auto" w:fill="auto"/>
            <w:vAlign w:val="center"/>
            <w:hideMark/>
          </w:tcPr>
          <w:p w14:paraId="1CBC5953"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9</w:t>
            </w:r>
          </w:p>
        </w:tc>
        <w:tc>
          <w:tcPr>
            <w:tcW w:w="8628" w:type="dxa"/>
            <w:tcBorders>
              <w:top w:val="nil"/>
              <w:left w:val="nil"/>
              <w:bottom w:val="single" w:sz="8" w:space="0" w:color="auto"/>
              <w:right w:val="single" w:sz="8" w:space="0" w:color="auto"/>
            </w:tcBorders>
            <w:shd w:val="clear" w:color="auto" w:fill="auto"/>
            <w:vAlign w:val="center"/>
            <w:hideMark/>
          </w:tcPr>
          <w:p w14:paraId="00BB8705" w14:textId="77777777" w:rsidR="0060224B" w:rsidRPr="00096A6F" w:rsidRDefault="0060224B" w:rsidP="00096A6F">
            <w:pPr>
              <w:pStyle w:val="Specification"/>
              <w:tabs>
                <w:tab w:val="left" w:pos="720"/>
              </w:tabs>
              <w:ind w:left="567"/>
              <w:jc w:val="both"/>
              <w:rPr>
                <w:rFonts w:cs="Calibri"/>
                <w:sz w:val="23"/>
                <w:szCs w:val="23"/>
              </w:rPr>
            </w:pPr>
            <w:r w:rsidRPr="00096A6F">
              <w:rPr>
                <w:rFonts w:cs="Calibri"/>
                <w:sz w:val="23"/>
                <w:szCs w:val="23"/>
              </w:rPr>
              <w:t>IPsec licenses</w:t>
            </w:r>
          </w:p>
        </w:tc>
      </w:tr>
      <w:tr w:rsidR="0060224B" w:rsidRPr="00096A6F" w14:paraId="1DE55423" w14:textId="77777777" w:rsidTr="00F26082">
        <w:trPr>
          <w:trHeight w:val="940"/>
        </w:trPr>
        <w:tc>
          <w:tcPr>
            <w:tcW w:w="1578"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2B038B4B"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10</w:t>
            </w:r>
          </w:p>
        </w:tc>
        <w:tc>
          <w:tcPr>
            <w:tcW w:w="8628" w:type="dxa"/>
            <w:tcBorders>
              <w:top w:val="nil"/>
              <w:left w:val="nil"/>
              <w:bottom w:val="single" w:sz="8" w:space="0" w:color="auto"/>
              <w:right w:val="single" w:sz="8" w:space="0" w:color="auto"/>
            </w:tcBorders>
            <w:shd w:val="clear" w:color="auto" w:fill="auto"/>
            <w:vAlign w:val="center"/>
            <w:hideMark/>
          </w:tcPr>
          <w:p w14:paraId="4203912D" w14:textId="2A5B11FD" w:rsidR="0060224B" w:rsidRPr="00096A6F" w:rsidRDefault="00F279F7" w:rsidP="00096A6F">
            <w:pPr>
              <w:pStyle w:val="Specification"/>
              <w:tabs>
                <w:tab w:val="left" w:pos="720"/>
              </w:tabs>
              <w:ind w:left="567"/>
              <w:jc w:val="both"/>
              <w:rPr>
                <w:rFonts w:cs="Calibri"/>
                <w:sz w:val="23"/>
                <w:szCs w:val="23"/>
                <w:lang w:val="en-US"/>
              </w:rPr>
            </w:pPr>
            <w:r w:rsidRPr="00242667">
              <w:rPr>
                <w:rFonts w:cs="Calibri"/>
                <w:color w:val="000000"/>
                <w:sz w:val="23"/>
                <w:szCs w:val="23"/>
                <w:lang w:eastAsia="en-ZA"/>
              </w:rPr>
              <w:t>Maintenance and Support on new network devices (as per th</w:t>
            </w:r>
            <w:r w:rsidR="00FB4825" w:rsidRPr="00242667">
              <w:rPr>
                <w:rFonts w:cs="Calibri"/>
                <w:color w:val="000000"/>
                <w:sz w:val="23"/>
                <w:szCs w:val="23"/>
                <w:lang w:eastAsia="en-ZA"/>
              </w:rPr>
              <w:t>e</w:t>
            </w:r>
            <w:r w:rsidRPr="00242667">
              <w:rPr>
                <w:rFonts w:cs="Calibri"/>
                <w:color w:val="000000"/>
                <w:sz w:val="23"/>
                <w:szCs w:val="23"/>
                <w:lang w:eastAsia="en-ZA"/>
              </w:rPr>
              <w:t xml:space="preserve">  equipment list </w:t>
            </w:r>
            <w:r w:rsidRPr="00242667">
              <w:rPr>
                <w:rFonts w:cs="Calibri"/>
                <w:b/>
                <w:bCs/>
                <w:color w:val="000000"/>
                <w:sz w:val="23"/>
                <w:szCs w:val="23"/>
                <w:lang w:eastAsia="en-ZA"/>
              </w:rPr>
              <w:t>(Table 2</w:t>
            </w:r>
            <w:r w:rsidRPr="00242667">
              <w:rPr>
                <w:rFonts w:cs="Calibri"/>
                <w:color w:val="000000"/>
                <w:sz w:val="23"/>
                <w:szCs w:val="23"/>
                <w:lang w:eastAsia="en-ZA"/>
              </w:rPr>
              <w:t>)</w:t>
            </w:r>
          </w:p>
        </w:tc>
      </w:tr>
      <w:tr w:rsidR="005F2D27" w:rsidRPr="00096A6F" w14:paraId="71128FFB"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tcPr>
          <w:p w14:paraId="263E1FA0" w14:textId="41EF6559" w:rsidR="005F2D27" w:rsidRPr="00242667" w:rsidRDefault="005F2D27" w:rsidP="00096A6F">
            <w:pPr>
              <w:pStyle w:val="Specification"/>
              <w:tabs>
                <w:tab w:val="left" w:pos="720"/>
              </w:tabs>
              <w:ind w:left="567"/>
              <w:jc w:val="both"/>
              <w:rPr>
                <w:rFonts w:cs="Calibri"/>
                <w:sz w:val="23"/>
                <w:szCs w:val="23"/>
              </w:rPr>
            </w:pPr>
            <w:r w:rsidRPr="00242667">
              <w:rPr>
                <w:rFonts w:cs="Calibri"/>
                <w:sz w:val="23"/>
                <w:szCs w:val="23"/>
              </w:rPr>
              <w:t>11</w:t>
            </w:r>
          </w:p>
        </w:tc>
        <w:tc>
          <w:tcPr>
            <w:tcW w:w="8628" w:type="dxa"/>
            <w:tcBorders>
              <w:top w:val="nil"/>
              <w:left w:val="nil"/>
              <w:bottom w:val="single" w:sz="8" w:space="0" w:color="auto"/>
              <w:right w:val="single" w:sz="8" w:space="0" w:color="auto"/>
            </w:tcBorders>
            <w:shd w:val="clear" w:color="auto" w:fill="auto"/>
            <w:vAlign w:val="center"/>
          </w:tcPr>
          <w:p w14:paraId="38500668" w14:textId="46A9FADE" w:rsidR="005F2D27" w:rsidRPr="00242667" w:rsidRDefault="005F2D27" w:rsidP="00096A6F">
            <w:pPr>
              <w:pStyle w:val="Specification"/>
              <w:tabs>
                <w:tab w:val="left" w:pos="720"/>
              </w:tabs>
              <w:ind w:left="567"/>
              <w:jc w:val="both"/>
              <w:rPr>
                <w:rFonts w:cs="Calibri"/>
                <w:sz w:val="23"/>
                <w:szCs w:val="23"/>
              </w:rPr>
            </w:pPr>
            <w:r w:rsidRPr="00242667">
              <w:t>Maintain and support for a period of 36 months of the current CISCO infrastructure as outlined in Section 2.3 (Customer Infrastructure and Environment Requirements) and ANNEX A.5: Addendum A.</w:t>
            </w:r>
          </w:p>
        </w:tc>
      </w:tr>
      <w:tr w:rsidR="0060224B" w:rsidRPr="00096A6F" w14:paraId="5960CAF0" w14:textId="77777777" w:rsidTr="00F26082">
        <w:trPr>
          <w:trHeight w:val="320"/>
        </w:trPr>
        <w:tc>
          <w:tcPr>
            <w:tcW w:w="1578" w:type="dxa"/>
            <w:tcBorders>
              <w:top w:val="nil"/>
              <w:left w:val="single" w:sz="4" w:space="0" w:color="auto"/>
              <w:bottom w:val="single" w:sz="8" w:space="0" w:color="auto"/>
              <w:right w:val="single" w:sz="8" w:space="0" w:color="auto"/>
            </w:tcBorders>
            <w:shd w:val="clear" w:color="auto" w:fill="auto"/>
            <w:vAlign w:val="center"/>
            <w:hideMark/>
          </w:tcPr>
          <w:p w14:paraId="01D98A5A" w14:textId="02CDDDF2"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1</w:t>
            </w:r>
            <w:r w:rsidR="00656E87">
              <w:rPr>
                <w:rFonts w:cs="Calibri"/>
                <w:sz w:val="23"/>
                <w:szCs w:val="23"/>
              </w:rPr>
              <w:t>2</w:t>
            </w:r>
          </w:p>
        </w:tc>
        <w:tc>
          <w:tcPr>
            <w:tcW w:w="8628" w:type="dxa"/>
            <w:tcBorders>
              <w:top w:val="nil"/>
              <w:left w:val="nil"/>
              <w:bottom w:val="single" w:sz="8" w:space="0" w:color="auto"/>
              <w:right w:val="single" w:sz="8" w:space="0" w:color="auto"/>
            </w:tcBorders>
            <w:shd w:val="clear" w:color="auto" w:fill="auto"/>
            <w:vAlign w:val="center"/>
            <w:hideMark/>
          </w:tcPr>
          <w:p w14:paraId="119D44B0"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Onsite Resources</w:t>
            </w:r>
          </w:p>
        </w:tc>
      </w:tr>
      <w:tr w:rsidR="0060224B" w:rsidRPr="00096A6F" w14:paraId="5EADA6B5" w14:textId="77777777" w:rsidTr="00F26082">
        <w:trPr>
          <w:trHeight w:val="940"/>
        </w:trPr>
        <w:tc>
          <w:tcPr>
            <w:tcW w:w="157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156301A" w14:textId="2EC847E2"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1</w:t>
            </w:r>
            <w:r w:rsidR="00656E87">
              <w:rPr>
                <w:rFonts w:cs="Calibri"/>
                <w:sz w:val="23"/>
                <w:szCs w:val="23"/>
              </w:rPr>
              <w:t>3</w:t>
            </w:r>
          </w:p>
        </w:tc>
        <w:tc>
          <w:tcPr>
            <w:tcW w:w="8628" w:type="dxa"/>
            <w:tcBorders>
              <w:top w:val="single" w:sz="8" w:space="0" w:color="auto"/>
              <w:left w:val="nil"/>
              <w:bottom w:val="single" w:sz="8" w:space="0" w:color="auto"/>
              <w:right w:val="single" w:sz="8" w:space="0" w:color="auto"/>
            </w:tcBorders>
            <w:shd w:val="clear" w:color="auto" w:fill="auto"/>
            <w:vAlign w:val="center"/>
            <w:hideMark/>
          </w:tcPr>
          <w:p w14:paraId="12804A43" w14:textId="77777777" w:rsidR="0060224B" w:rsidRPr="00096A6F" w:rsidRDefault="0060224B" w:rsidP="00096A6F">
            <w:pPr>
              <w:pStyle w:val="Specification"/>
              <w:tabs>
                <w:tab w:val="left" w:pos="720"/>
              </w:tabs>
              <w:ind w:left="567"/>
              <w:jc w:val="both"/>
              <w:rPr>
                <w:rFonts w:cs="Calibri"/>
                <w:sz w:val="23"/>
                <w:szCs w:val="23"/>
                <w:lang w:val="en-US"/>
              </w:rPr>
            </w:pPr>
            <w:r w:rsidRPr="00096A6F">
              <w:rPr>
                <w:rFonts w:cs="Calibri"/>
                <w:sz w:val="23"/>
                <w:szCs w:val="23"/>
              </w:rPr>
              <w:t>Network Management and Monitoring tool (IT Asset Management)</w:t>
            </w:r>
          </w:p>
        </w:tc>
      </w:tr>
    </w:tbl>
    <w:p w14:paraId="0DA1ED7B" w14:textId="77777777" w:rsidR="00477AD2" w:rsidRPr="00096A6F" w:rsidRDefault="00477AD2" w:rsidP="00F26082">
      <w:pPr>
        <w:pStyle w:val="Specification"/>
        <w:tabs>
          <w:tab w:val="left" w:pos="720"/>
        </w:tabs>
        <w:ind w:left="567"/>
        <w:rPr>
          <w:rFonts w:cs="Calibri"/>
          <w:sz w:val="23"/>
          <w:szCs w:val="23"/>
        </w:rPr>
      </w:pPr>
    </w:p>
    <w:p w14:paraId="18203445" w14:textId="77777777" w:rsidR="00342FC2" w:rsidRPr="00F26082" w:rsidRDefault="00342FC2" w:rsidP="00F26082">
      <w:pPr>
        <w:pStyle w:val="Specification"/>
        <w:spacing w:line="360" w:lineRule="auto"/>
        <w:rPr>
          <w:rFonts w:cs="Calibri"/>
          <w:sz w:val="20"/>
          <w:szCs w:val="20"/>
        </w:rPr>
      </w:pPr>
      <w:r w:rsidRPr="00F26082">
        <w:rPr>
          <w:rFonts w:cs="Calibri"/>
          <w:sz w:val="20"/>
          <w:szCs w:val="20"/>
        </w:rPr>
        <w:t xml:space="preserve">I, the bidder (Full names)………………………………………………….representing (company name)…………………………………………………………….. Hereby confirm that I comply with the above </w:t>
      </w:r>
      <w:r w:rsidR="004B1F4F" w:rsidRPr="00F26082">
        <w:rPr>
          <w:rFonts w:cs="Calibri"/>
          <w:b/>
          <w:bCs/>
          <w:sz w:val="20"/>
          <w:szCs w:val="20"/>
        </w:rPr>
        <w:t>Product / Service Functional Requirements</w:t>
      </w:r>
      <w:r w:rsidR="004B1F4F" w:rsidRPr="00F26082">
        <w:rPr>
          <w:rFonts w:cs="Calibri"/>
          <w:sz w:val="20"/>
          <w:szCs w:val="20"/>
        </w:rPr>
        <w:t xml:space="preserve"> </w:t>
      </w:r>
      <w:r w:rsidRPr="00F26082">
        <w:rPr>
          <w:rFonts w:cs="Calibri"/>
          <w:sz w:val="20"/>
          <w:szCs w:val="20"/>
        </w:rPr>
        <w:t>and understand that it will form part of the contract and is legally binding.</w:t>
      </w:r>
    </w:p>
    <w:p w14:paraId="2681F177" w14:textId="77777777" w:rsidR="00342FC2" w:rsidRPr="00F26082" w:rsidRDefault="00342FC2" w:rsidP="00F26082">
      <w:pPr>
        <w:pStyle w:val="Specification"/>
        <w:rPr>
          <w:rFonts w:cs="Calibri"/>
          <w:sz w:val="20"/>
          <w:szCs w:val="20"/>
        </w:rPr>
      </w:pPr>
      <w:r w:rsidRPr="00F26082">
        <w:rPr>
          <w:rFonts w:cs="Calibri"/>
          <w:sz w:val="20"/>
          <w:szCs w:val="20"/>
        </w:rPr>
        <w:t xml:space="preserve">Thus done and signed at ……………………………………. On this………day of……………….20…. </w:t>
      </w:r>
    </w:p>
    <w:p w14:paraId="6219371F" w14:textId="77777777" w:rsidR="00342FC2" w:rsidRPr="00F26082" w:rsidRDefault="00342FC2" w:rsidP="00096A6F">
      <w:pPr>
        <w:pStyle w:val="Specification"/>
        <w:ind w:left="360"/>
        <w:jc w:val="both"/>
        <w:rPr>
          <w:rFonts w:cs="Calibri"/>
          <w:sz w:val="20"/>
          <w:szCs w:val="20"/>
        </w:rPr>
      </w:pPr>
    </w:p>
    <w:p w14:paraId="7C6498BE" w14:textId="77777777" w:rsidR="00342FC2" w:rsidRPr="00F26082" w:rsidRDefault="00342FC2" w:rsidP="00096A6F">
      <w:pPr>
        <w:pStyle w:val="Specification"/>
        <w:jc w:val="both"/>
        <w:rPr>
          <w:rFonts w:cs="Calibri"/>
          <w:sz w:val="20"/>
          <w:szCs w:val="20"/>
        </w:rPr>
      </w:pPr>
      <w:r w:rsidRPr="00F26082">
        <w:rPr>
          <w:rFonts w:cs="Calibri"/>
          <w:sz w:val="20"/>
          <w:szCs w:val="20"/>
        </w:rPr>
        <w:t>……………………………….</w:t>
      </w:r>
      <w:r w:rsidRPr="00F26082">
        <w:rPr>
          <w:rFonts w:cs="Calibri"/>
          <w:sz w:val="20"/>
          <w:szCs w:val="20"/>
        </w:rPr>
        <w:tab/>
      </w:r>
      <w:r w:rsidRPr="00F26082">
        <w:rPr>
          <w:rFonts w:cs="Calibri"/>
          <w:sz w:val="20"/>
          <w:szCs w:val="20"/>
        </w:rPr>
        <w:tab/>
      </w:r>
      <w:r w:rsidRPr="00F26082">
        <w:rPr>
          <w:rFonts w:cs="Calibri"/>
          <w:sz w:val="20"/>
          <w:szCs w:val="20"/>
        </w:rPr>
        <w:tab/>
      </w:r>
      <w:r w:rsidRPr="00F26082">
        <w:rPr>
          <w:rFonts w:cs="Calibri"/>
          <w:sz w:val="20"/>
          <w:szCs w:val="20"/>
        </w:rPr>
        <w:tab/>
      </w:r>
      <w:r w:rsidRPr="00F26082">
        <w:rPr>
          <w:rFonts w:cs="Calibri"/>
          <w:sz w:val="20"/>
          <w:szCs w:val="20"/>
        </w:rPr>
        <w:tab/>
      </w:r>
      <w:r w:rsidRPr="00F26082">
        <w:rPr>
          <w:rFonts w:cs="Calibri"/>
          <w:sz w:val="20"/>
          <w:szCs w:val="20"/>
        </w:rPr>
        <w:tab/>
      </w:r>
      <w:r w:rsidRPr="00F26082">
        <w:rPr>
          <w:rFonts w:cs="Calibri"/>
          <w:sz w:val="20"/>
          <w:szCs w:val="20"/>
        </w:rPr>
        <w:tab/>
      </w:r>
      <w:r w:rsidRPr="00F26082">
        <w:rPr>
          <w:rFonts w:cs="Calibri"/>
          <w:sz w:val="20"/>
          <w:szCs w:val="20"/>
        </w:rPr>
        <w:tab/>
      </w:r>
    </w:p>
    <w:p w14:paraId="3A44B439" w14:textId="77777777" w:rsidR="00342FC2" w:rsidRPr="00F26082" w:rsidRDefault="00342FC2" w:rsidP="00096A6F">
      <w:pPr>
        <w:pStyle w:val="Specification"/>
        <w:jc w:val="both"/>
        <w:rPr>
          <w:rFonts w:cs="Calibri"/>
          <w:sz w:val="20"/>
          <w:szCs w:val="20"/>
        </w:rPr>
      </w:pPr>
      <w:r w:rsidRPr="00F26082">
        <w:rPr>
          <w:rFonts w:cs="Calibri"/>
          <w:sz w:val="20"/>
          <w:szCs w:val="20"/>
        </w:rPr>
        <w:t>Signature</w:t>
      </w:r>
    </w:p>
    <w:p w14:paraId="78C2CAA4" w14:textId="77777777" w:rsidR="00B126F6" w:rsidRPr="00F26082" w:rsidRDefault="00342FC2" w:rsidP="00096A6F">
      <w:pPr>
        <w:pStyle w:val="Specification"/>
        <w:jc w:val="both"/>
        <w:rPr>
          <w:rFonts w:cs="Calibri"/>
          <w:sz w:val="20"/>
          <w:szCs w:val="20"/>
        </w:rPr>
      </w:pPr>
      <w:r w:rsidRPr="00F26082">
        <w:rPr>
          <w:rFonts w:cs="Calibri"/>
          <w:sz w:val="20"/>
          <w:szCs w:val="20"/>
        </w:rPr>
        <w:t>Designation:</w:t>
      </w:r>
    </w:p>
    <w:sectPr w:rsidR="00B126F6" w:rsidRPr="00F26082" w:rsidSect="00672B5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EFE32" w14:textId="77777777" w:rsidR="00C11F8F" w:rsidRDefault="00C11F8F" w:rsidP="0096715B">
      <w:r>
        <w:separator/>
      </w:r>
    </w:p>
    <w:p w14:paraId="49AAA652" w14:textId="77777777" w:rsidR="00C11F8F" w:rsidRDefault="00C11F8F"/>
  </w:endnote>
  <w:endnote w:type="continuationSeparator" w:id="0">
    <w:p w14:paraId="5BB84285" w14:textId="77777777" w:rsidR="00C11F8F" w:rsidRDefault="00C11F8F" w:rsidP="0096715B">
      <w:r>
        <w:continuationSeparator/>
      </w:r>
    </w:p>
    <w:p w14:paraId="46DCE020" w14:textId="77777777" w:rsidR="00C11F8F" w:rsidRDefault="00C1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FD3A9" w14:textId="77777777" w:rsidR="00212510" w:rsidRDefault="00212510" w:rsidP="00DB4744">
    <w:pPr>
      <w:pStyle w:val="Footer"/>
      <w:tabs>
        <w:tab w:val="clear" w:pos="4513"/>
        <w:tab w:val="clear" w:pos="9026"/>
        <w:tab w:val="right" w:pos="9639"/>
      </w:tabs>
      <w:jc w:val="right"/>
      <w:rPr>
        <w:noProof/>
      </w:rPr>
    </w:pPr>
  </w:p>
  <w:p w14:paraId="43D7B06C" w14:textId="77777777" w:rsidR="00212510" w:rsidRDefault="0021251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109</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117</w:t>
    </w:r>
    <w:r>
      <w:rPr>
        <w:noProof/>
      </w:rPr>
      <w:fldChar w:fldCharType="end"/>
    </w:r>
  </w:p>
  <w:p w14:paraId="4497E84A" w14:textId="77777777" w:rsidR="00212510" w:rsidRPr="006302B2" w:rsidRDefault="00212510" w:rsidP="00626A04">
    <w:pPr>
      <w:pStyle w:val="Header"/>
      <w:tabs>
        <w:tab w:val="clear" w:pos="4513"/>
        <w:tab w:val="clear" w:pos="9026"/>
      </w:tabs>
      <w:jc w:val="center"/>
      <w:rPr>
        <w:b/>
        <w:sz w:val="22"/>
      </w:rPr>
    </w:pPr>
    <w:r w:rsidRPr="006302B2">
      <w:rPr>
        <w:b/>
        <w:sz w:val="22"/>
      </w:rPr>
      <w:t>CONFIDENTIAL</w:t>
    </w:r>
  </w:p>
  <w:p w14:paraId="12B73C8C" w14:textId="77777777" w:rsidR="00212510" w:rsidRDefault="002125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05BD" w14:textId="77777777" w:rsidR="00C11F8F" w:rsidRDefault="00C11F8F" w:rsidP="0096715B">
      <w:r>
        <w:separator/>
      </w:r>
    </w:p>
    <w:p w14:paraId="25890B5D" w14:textId="77777777" w:rsidR="00C11F8F" w:rsidRDefault="00C11F8F"/>
  </w:footnote>
  <w:footnote w:type="continuationSeparator" w:id="0">
    <w:p w14:paraId="44ED9C26" w14:textId="77777777" w:rsidR="00C11F8F" w:rsidRDefault="00C11F8F" w:rsidP="0096715B">
      <w:r>
        <w:continuationSeparator/>
      </w:r>
    </w:p>
    <w:p w14:paraId="6A8C249C" w14:textId="77777777" w:rsidR="00C11F8F" w:rsidRDefault="00C11F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90C3C7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CE7ECC"/>
    <w:multiLevelType w:val="multilevel"/>
    <w:tmpl w:val="5D120DFE"/>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FC27B9"/>
    <w:multiLevelType w:val="multilevel"/>
    <w:tmpl w:val="1E42101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798641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9D8219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9E170E7"/>
    <w:multiLevelType w:val="multilevel"/>
    <w:tmpl w:val="336C032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A8F25ED"/>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595FDA"/>
    <w:multiLevelType w:val="hybridMultilevel"/>
    <w:tmpl w:val="CB5AC9F6"/>
    <w:lvl w:ilvl="0" w:tplc="3E3C023A">
      <w:numFmt w:val="bullet"/>
      <w:lvlText w:val="-"/>
      <w:lvlJc w:val="left"/>
      <w:pPr>
        <w:ind w:left="927" w:hanging="360"/>
      </w:pPr>
      <w:rPr>
        <w:rFonts w:ascii="Calibri" w:eastAsia="Times New Roman" w:hAnsi="Calibri" w:cs="Calibri"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7" w15:restartNumberingAfterBreak="0">
    <w:nsid w:val="22845535"/>
    <w:multiLevelType w:val="multilevel"/>
    <w:tmpl w:val="85B85C12"/>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i w:val="0"/>
        <w:iCs/>
        <w:color w:val="auto"/>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45F1BBC"/>
    <w:multiLevelType w:val="multilevel"/>
    <w:tmpl w:val="1512C1A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03819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53240"/>
    <w:multiLevelType w:val="multilevel"/>
    <w:tmpl w:val="FEC20D0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915176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D7A3C6C"/>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1" w15:restartNumberingAfterBreak="0">
    <w:nsid w:val="3F020180"/>
    <w:multiLevelType w:val="multilevel"/>
    <w:tmpl w:val="8EDAE2E0"/>
    <w:lvl w:ilvl="0">
      <w:start w:val="8"/>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0F243E" w:themeColor="text2" w:themeShade="80"/>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40274E9F"/>
    <w:multiLevelType w:val="multilevel"/>
    <w:tmpl w:val="1512C1A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414B20D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2E17690"/>
    <w:multiLevelType w:val="hybridMultilevel"/>
    <w:tmpl w:val="CAF22A28"/>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45185D1F"/>
    <w:multiLevelType w:val="multilevel"/>
    <w:tmpl w:val="775C60B4"/>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6" w15:restartNumberingAfterBreak="0">
    <w:nsid w:val="45F34557"/>
    <w:multiLevelType w:val="hybridMultilevel"/>
    <w:tmpl w:val="D28E4826"/>
    <w:lvl w:ilvl="0" w:tplc="1C090017">
      <w:start w:val="1"/>
      <w:numFmt w:val="lowerLetter"/>
      <w:lvlText w:val="%1)"/>
      <w:lvlJc w:val="left"/>
      <w:pPr>
        <w:ind w:left="502" w:hanging="360"/>
      </w:pPr>
    </w:lvl>
    <w:lvl w:ilvl="1" w:tplc="1C090019">
      <w:start w:val="1"/>
      <w:numFmt w:val="lowerLetter"/>
      <w:lvlText w:val="%2."/>
      <w:lvlJc w:val="left"/>
      <w:pPr>
        <w:ind w:left="1647" w:hanging="360"/>
      </w:pPr>
    </w:lvl>
    <w:lvl w:ilvl="2" w:tplc="332A2E3A">
      <w:start w:val="1"/>
      <w:numFmt w:val="lowerRoman"/>
      <w:lvlText w:val="(%3)"/>
      <w:lvlJc w:val="right"/>
      <w:pPr>
        <w:ind w:left="2367" w:hanging="180"/>
      </w:pPr>
      <w:rPr>
        <w:rFonts w:ascii="Calibri" w:eastAsia="Times New Roman" w:hAnsi="Calibri" w:cs="Times New Roman"/>
      </w:r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5031226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19807FE"/>
    <w:multiLevelType w:val="multilevel"/>
    <w:tmpl w:val="3056D092"/>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1ED3F08"/>
    <w:multiLevelType w:val="multilevel"/>
    <w:tmpl w:val="1512C1AE"/>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91A7283"/>
    <w:multiLevelType w:val="multilevel"/>
    <w:tmpl w:val="3B7A374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AB023E"/>
    <w:multiLevelType w:val="hybridMultilevel"/>
    <w:tmpl w:val="CAF22A28"/>
    <w:lvl w:ilvl="0" w:tplc="04090011">
      <w:start w:val="1"/>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12B5016"/>
    <w:multiLevelType w:val="multilevel"/>
    <w:tmpl w:val="75CEBDFE"/>
    <w:lvl w:ilvl="0">
      <w:start w:val="2"/>
      <w:numFmt w:val="decimal"/>
      <w:lvlText w:val="(%1."/>
      <w:lvlJc w:val="left"/>
      <w:pPr>
        <w:ind w:left="460" w:hanging="4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2C710F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3067026"/>
    <w:multiLevelType w:val="hybridMultilevel"/>
    <w:tmpl w:val="465812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2"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8B45D18"/>
    <w:multiLevelType w:val="multilevel"/>
    <w:tmpl w:val="DC0A2EF4"/>
    <w:lvl w:ilvl="0">
      <w:start w:val="1"/>
      <w:numFmt w:val="decimal"/>
      <w:lvlText w:val="(%1."/>
      <w:lvlJc w:val="left"/>
      <w:pPr>
        <w:ind w:left="460" w:hanging="460"/>
      </w:pPr>
      <w:rPr>
        <w:rFonts w:cs="Times New Roman" w:hint="default"/>
      </w:rPr>
    </w:lvl>
    <w:lvl w:ilvl="1">
      <w:start w:val="1"/>
      <w:numFmt w:val="decimal"/>
      <w:lvlText w:val="(%1.%2)"/>
      <w:lvlJc w:val="left"/>
      <w:pPr>
        <w:ind w:left="720" w:hanging="72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797C541F"/>
    <w:multiLevelType w:val="hybridMultilevel"/>
    <w:tmpl w:val="73866638"/>
    <w:lvl w:ilvl="0" w:tplc="1C09000F">
      <w:start w:val="1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5"/>
  </w:num>
  <w:num w:numId="2">
    <w:abstractNumId w:val="37"/>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5"/>
  </w:num>
  <w:num w:numId="16">
    <w:abstractNumId w:val="2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7"/>
    <w:lvlOverride w:ilvl="0">
      <w:startOverride w:val="3"/>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1"/>
  </w:num>
  <w:num w:numId="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27"/>
  </w:num>
  <w:num w:numId="27">
    <w:abstractNumId w:val="16"/>
  </w:num>
  <w:num w:numId="28">
    <w:abstractNumId w:val="9"/>
  </w:num>
  <w:num w:numId="29">
    <w:abstractNumId w:val="8"/>
  </w:num>
  <w:num w:numId="30">
    <w:abstractNumId w:val="33"/>
  </w:num>
  <w:num w:numId="31">
    <w:abstractNumId w:val="11"/>
  </w:num>
  <w:num w:numId="32">
    <w:abstractNumId w:val="24"/>
  </w:num>
  <w:num w:numId="33">
    <w:abstractNumId w:val="10"/>
  </w:num>
  <w:num w:numId="34">
    <w:abstractNumId w:val="1"/>
  </w:num>
  <w:num w:numId="35">
    <w:abstractNumId w:val="46"/>
  </w:num>
  <w:num w:numId="36">
    <w:abstractNumId w:val="50"/>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29"/>
  </w:num>
  <w:num w:numId="50">
    <w:abstractNumId w:val="55"/>
  </w:num>
  <w:num w:numId="51">
    <w:abstractNumId w:val="3"/>
  </w:num>
  <w:num w:numId="52">
    <w:abstractNumId w:val="26"/>
  </w:num>
  <w:num w:numId="53">
    <w:abstractNumId w:val="52"/>
  </w:num>
  <w:num w:numId="54">
    <w:abstractNumId w:val="26"/>
  </w:num>
  <w:num w:numId="55">
    <w:abstractNumId w:val="14"/>
  </w:num>
  <w:num w:numId="56">
    <w:abstractNumId w:val="26"/>
  </w:num>
  <w:num w:numId="57">
    <w:abstractNumId w:val="43"/>
  </w:num>
  <w:num w:numId="58">
    <w:abstractNumId w:val="22"/>
  </w:num>
  <w:num w:numId="59">
    <w:abstractNumId w:val="39"/>
  </w:num>
  <w:num w:numId="60">
    <w:abstractNumId w:val="36"/>
  </w:num>
  <w:num w:numId="61">
    <w:abstractNumId w:val="56"/>
  </w:num>
  <w:num w:numId="62">
    <w:abstractNumId w:val="44"/>
  </w:num>
  <w:num w:numId="63">
    <w:abstractNumId w:val="31"/>
  </w:num>
  <w:num w:numId="64">
    <w:abstractNumId w:val="17"/>
  </w:num>
  <w:num w:numId="65">
    <w:abstractNumId w:val="18"/>
  </w:num>
  <w:num w:numId="66">
    <w:abstractNumId w:val="20"/>
  </w:num>
  <w:num w:numId="67">
    <w:abstractNumId w:val="17"/>
  </w:num>
  <w:num w:numId="68">
    <w:abstractNumId w:val="17"/>
  </w:num>
  <w:num w:numId="69">
    <w:abstractNumId w:val="49"/>
  </w:num>
  <w:num w:numId="70">
    <w:abstractNumId w:val="12"/>
  </w:num>
  <w:num w:numId="71">
    <w:abstractNumId w:val="6"/>
  </w:num>
  <w:num w:numId="72">
    <w:abstractNumId w:val="28"/>
  </w:num>
  <w:num w:numId="73">
    <w:abstractNumId w:val="26"/>
  </w:num>
  <w:num w:numId="74">
    <w:abstractNumId w:val="2"/>
  </w:num>
  <w:num w:numId="75">
    <w:abstractNumId w:val="17"/>
  </w:num>
  <w:num w:numId="76">
    <w:abstractNumId w:val="53"/>
  </w:num>
  <w:num w:numId="77">
    <w:abstractNumId w:val="26"/>
  </w:num>
  <w:num w:numId="78">
    <w:abstractNumId w:val="26"/>
  </w:num>
  <w:num w:numId="79">
    <w:abstractNumId w:val="48"/>
  </w:num>
  <w:num w:numId="80">
    <w:abstractNumId w:val="32"/>
  </w:num>
  <w:num w:numId="81">
    <w:abstractNumId w:val="26"/>
  </w:num>
  <w:num w:numId="82">
    <w:abstractNumId w:val="40"/>
  </w:num>
  <w:num w:numId="83">
    <w:abstractNumId w:val="26"/>
  </w:num>
  <w:num w:numId="84">
    <w:abstractNumId w:val="3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EDB"/>
    <w:rsid w:val="000121DB"/>
    <w:rsid w:val="0001343F"/>
    <w:rsid w:val="000139AD"/>
    <w:rsid w:val="00013E9B"/>
    <w:rsid w:val="00014C39"/>
    <w:rsid w:val="00015062"/>
    <w:rsid w:val="00016B33"/>
    <w:rsid w:val="000173D6"/>
    <w:rsid w:val="00021E75"/>
    <w:rsid w:val="00022FBE"/>
    <w:rsid w:val="00023AB4"/>
    <w:rsid w:val="00024A22"/>
    <w:rsid w:val="00025D72"/>
    <w:rsid w:val="00026222"/>
    <w:rsid w:val="0003164A"/>
    <w:rsid w:val="000373A8"/>
    <w:rsid w:val="00037F2C"/>
    <w:rsid w:val="000402F6"/>
    <w:rsid w:val="0004242B"/>
    <w:rsid w:val="000425F2"/>
    <w:rsid w:val="000435CD"/>
    <w:rsid w:val="00043A64"/>
    <w:rsid w:val="00044AC9"/>
    <w:rsid w:val="000452C9"/>
    <w:rsid w:val="0004589C"/>
    <w:rsid w:val="00046429"/>
    <w:rsid w:val="000468D3"/>
    <w:rsid w:val="00052D5B"/>
    <w:rsid w:val="00052E16"/>
    <w:rsid w:val="00055A94"/>
    <w:rsid w:val="00056649"/>
    <w:rsid w:val="00056FE3"/>
    <w:rsid w:val="00062FA9"/>
    <w:rsid w:val="00063014"/>
    <w:rsid w:val="00063922"/>
    <w:rsid w:val="00063CE7"/>
    <w:rsid w:val="00066977"/>
    <w:rsid w:val="00071D85"/>
    <w:rsid w:val="000729B4"/>
    <w:rsid w:val="000746E3"/>
    <w:rsid w:val="0007567D"/>
    <w:rsid w:val="0007594C"/>
    <w:rsid w:val="0008263D"/>
    <w:rsid w:val="0008305B"/>
    <w:rsid w:val="0008533D"/>
    <w:rsid w:val="0008733A"/>
    <w:rsid w:val="00091720"/>
    <w:rsid w:val="0009363C"/>
    <w:rsid w:val="000948C0"/>
    <w:rsid w:val="00094B22"/>
    <w:rsid w:val="00094B3F"/>
    <w:rsid w:val="00096369"/>
    <w:rsid w:val="00096A6F"/>
    <w:rsid w:val="000A0BF4"/>
    <w:rsid w:val="000A1680"/>
    <w:rsid w:val="000A4536"/>
    <w:rsid w:val="000A460F"/>
    <w:rsid w:val="000A5C39"/>
    <w:rsid w:val="000A6754"/>
    <w:rsid w:val="000A6ABA"/>
    <w:rsid w:val="000A6FAB"/>
    <w:rsid w:val="000B0E14"/>
    <w:rsid w:val="000B17A9"/>
    <w:rsid w:val="000B23AE"/>
    <w:rsid w:val="000B2ADC"/>
    <w:rsid w:val="000B36F6"/>
    <w:rsid w:val="000B41A3"/>
    <w:rsid w:val="000B442E"/>
    <w:rsid w:val="000B73D1"/>
    <w:rsid w:val="000C13E5"/>
    <w:rsid w:val="000C14C0"/>
    <w:rsid w:val="000C2EF4"/>
    <w:rsid w:val="000C60DE"/>
    <w:rsid w:val="000D0DA4"/>
    <w:rsid w:val="000D178E"/>
    <w:rsid w:val="000D2B41"/>
    <w:rsid w:val="000D4B6A"/>
    <w:rsid w:val="000D78FE"/>
    <w:rsid w:val="000E262B"/>
    <w:rsid w:val="000E2B2F"/>
    <w:rsid w:val="000E39CF"/>
    <w:rsid w:val="000E459E"/>
    <w:rsid w:val="000E47D9"/>
    <w:rsid w:val="000E705F"/>
    <w:rsid w:val="000E7A43"/>
    <w:rsid w:val="000F097F"/>
    <w:rsid w:val="000F101D"/>
    <w:rsid w:val="000F31FA"/>
    <w:rsid w:val="000F48B9"/>
    <w:rsid w:val="000F5752"/>
    <w:rsid w:val="000F592E"/>
    <w:rsid w:val="000F5C65"/>
    <w:rsid w:val="000F66DD"/>
    <w:rsid w:val="00102B60"/>
    <w:rsid w:val="001046D6"/>
    <w:rsid w:val="00104B95"/>
    <w:rsid w:val="001066D8"/>
    <w:rsid w:val="00106BF9"/>
    <w:rsid w:val="00112E4A"/>
    <w:rsid w:val="00113DE0"/>
    <w:rsid w:val="00114439"/>
    <w:rsid w:val="001150C0"/>
    <w:rsid w:val="001214BE"/>
    <w:rsid w:val="00121E4D"/>
    <w:rsid w:val="00122918"/>
    <w:rsid w:val="00123022"/>
    <w:rsid w:val="00124D31"/>
    <w:rsid w:val="001264A4"/>
    <w:rsid w:val="001272A0"/>
    <w:rsid w:val="0012754D"/>
    <w:rsid w:val="001275F0"/>
    <w:rsid w:val="00127FCD"/>
    <w:rsid w:val="001306FF"/>
    <w:rsid w:val="00130B23"/>
    <w:rsid w:val="00130BAF"/>
    <w:rsid w:val="00140788"/>
    <w:rsid w:val="00140804"/>
    <w:rsid w:val="001440B5"/>
    <w:rsid w:val="0014430A"/>
    <w:rsid w:val="00146909"/>
    <w:rsid w:val="00146A41"/>
    <w:rsid w:val="001472C7"/>
    <w:rsid w:val="00147A09"/>
    <w:rsid w:val="00150C74"/>
    <w:rsid w:val="001541D1"/>
    <w:rsid w:val="00154D5D"/>
    <w:rsid w:val="00155FCA"/>
    <w:rsid w:val="0015649F"/>
    <w:rsid w:val="00157C27"/>
    <w:rsid w:val="001600DC"/>
    <w:rsid w:val="001604E8"/>
    <w:rsid w:val="001605FC"/>
    <w:rsid w:val="0016093F"/>
    <w:rsid w:val="00160F2B"/>
    <w:rsid w:val="00163FB4"/>
    <w:rsid w:val="00164C89"/>
    <w:rsid w:val="00164ED7"/>
    <w:rsid w:val="00165783"/>
    <w:rsid w:val="00166525"/>
    <w:rsid w:val="00167009"/>
    <w:rsid w:val="001709F7"/>
    <w:rsid w:val="001737D6"/>
    <w:rsid w:val="001751C0"/>
    <w:rsid w:val="0017710D"/>
    <w:rsid w:val="00180935"/>
    <w:rsid w:val="00180A7E"/>
    <w:rsid w:val="00185F72"/>
    <w:rsid w:val="00186DCB"/>
    <w:rsid w:val="00190E5E"/>
    <w:rsid w:val="001913B8"/>
    <w:rsid w:val="00191607"/>
    <w:rsid w:val="001920CF"/>
    <w:rsid w:val="00192B9C"/>
    <w:rsid w:val="00193827"/>
    <w:rsid w:val="00194A27"/>
    <w:rsid w:val="001959D6"/>
    <w:rsid w:val="00197C81"/>
    <w:rsid w:val="001A0182"/>
    <w:rsid w:val="001A0566"/>
    <w:rsid w:val="001A1F77"/>
    <w:rsid w:val="001A25A4"/>
    <w:rsid w:val="001A2C3A"/>
    <w:rsid w:val="001A4EAF"/>
    <w:rsid w:val="001A52EB"/>
    <w:rsid w:val="001A5FDB"/>
    <w:rsid w:val="001A7C0D"/>
    <w:rsid w:val="001B22F3"/>
    <w:rsid w:val="001B2E01"/>
    <w:rsid w:val="001B523D"/>
    <w:rsid w:val="001B5BDF"/>
    <w:rsid w:val="001C0CCC"/>
    <w:rsid w:val="001C2279"/>
    <w:rsid w:val="001C2CA9"/>
    <w:rsid w:val="001C3A0E"/>
    <w:rsid w:val="001C5223"/>
    <w:rsid w:val="001C529A"/>
    <w:rsid w:val="001C5A5A"/>
    <w:rsid w:val="001C5A8F"/>
    <w:rsid w:val="001C6CC2"/>
    <w:rsid w:val="001C749C"/>
    <w:rsid w:val="001C7B1B"/>
    <w:rsid w:val="001C7D1C"/>
    <w:rsid w:val="001C7F0D"/>
    <w:rsid w:val="001D2F39"/>
    <w:rsid w:val="001D34CA"/>
    <w:rsid w:val="001D5419"/>
    <w:rsid w:val="001D6778"/>
    <w:rsid w:val="001D703F"/>
    <w:rsid w:val="001E047C"/>
    <w:rsid w:val="001E070B"/>
    <w:rsid w:val="001E2232"/>
    <w:rsid w:val="001E2DE9"/>
    <w:rsid w:val="001E42E6"/>
    <w:rsid w:val="001E5532"/>
    <w:rsid w:val="001E64D0"/>
    <w:rsid w:val="001E6A90"/>
    <w:rsid w:val="001E7EBF"/>
    <w:rsid w:val="001F08DF"/>
    <w:rsid w:val="001F2130"/>
    <w:rsid w:val="001F26E3"/>
    <w:rsid w:val="001F292C"/>
    <w:rsid w:val="001F32F9"/>
    <w:rsid w:val="001F4BA5"/>
    <w:rsid w:val="001F4BD1"/>
    <w:rsid w:val="001F6AB7"/>
    <w:rsid w:val="001F7786"/>
    <w:rsid w:val="001F7A68"/>
    <w:rsid w:val="002019EF"/>
    <w:rsid w:val="00201BBC"/>
    <w:rsid w:val="00203DF3"/>
    <w:rsid w:val="00210C80"/>
    <w:rsid w:val="002115BA"/>
    <w:rsid w:val="00212510"/>
    <w:rsid w:val="00213322"/>
    <w:rsid w:val="00213444"/>
    <w:rsid w:val="00215577"/>
    <w:rsid w:val="002168AE"/>
    <w:rsid w:val="00216C18"/>
    <w:rsid w:val="00217371"/>
    <w:rsid w:val="0021780E"/>
    <w:rsid w:val="00220A26"/>
    <w:rsid w:val="00221161"/>
    <w:rsid w:val="0022220A"/>
    <w:rsid w:val="00222C58"/>
    <w:rsid w:val="00225F5E"/>
    <w:rsid w:val="00227C30"/>
    <w:rsid w:val="00231829"/>
    <w:rsid w:val="0023246C"/>
    <w:rsid w:val="002339F9"/>
    <w:rsid w:val="0023403B"/>
    <w:rsid w:val="0023470F"/>
    <w:rsid w:val="00234C61"/>
    <w:rsid w:val="00235762"/>
    <w:rsid w:val="00236444"/>
    <w:rsid w:val="00242667"/>
    <w:rsid w:val="00244FE6"/>
    <w:rsid w:val="002455CE"/>
    <w:rsid w:val="00250919"/>
    <w:rsid w:val="00252BBE"/>
    <w:rsid w:val="00253387"/>
    <w:rsid w:val="0025384A"/>
    <w:rsid w:val="0026041C"/>
    <w:rsid w:val="00262B4E"/>
    <w:rsid w:val="00262F17"/>
    <w:rsid w:val="0026631B"/>
    <w:rsid w:val="002678A3"/>
    <w:rsid w:val="0027199B"/>
    <w:rsid w:val="002729F3"/>
    <w:rsid w:val="00273113"/>
    <w:rsid w:val="002733FD"/>
    <w:rsid w:val="00275A66"/>
    <w:rsid w:val="00277261"/>
    <w:rsid w:val="002773CA"/>
    <w:rsid w:val="00280163"/>
    <w:rsid w:val="00282CB6"/>
    <w:rsid w:val="00283574"/>
    <w:rsid w:val="002848ED"/>
    <w:rsid w:val="00287230"/>
    <w:rsid w:val="00292B51"/>
    <w:rsid w:val="00293CFE"/>
    <w:rsid w:val="00295259"/>
    <w:rsid w:val="00296E66"/>
    <w:rsid w:val="00297BBA"/>
    <w:rsid w:val="00297CF8"/>
    <w:rsid w:val="002A17B9"/>
    <w:rsid w:val="002A2FA2"/>
    <w:rsid w:val="002A36E6"/>
    <w:rsid w:val="002A4637"/>
    <w:rsid w:val="002A6664"/>
    <w:rsid w:val="002B0EED"/>
    <w:rsid w:val="002B74C2"/>
    <w:rsid w:val="002C0AEC"/>
    <w:rsid w:val="002C0B8F"/>
    <w:rsid w:val="002C2E47"/>
    <w:rsid w:val="002C363C"/>
    <w:rsid w:val="002C36AB"/>
    <w:rsid w:val="002C3901"/>
    <w:rsid w:val="002C489E"/>
    <w:rsid w:val="002C5974"/>
    <w:rsid w:val="002C597E"/>
    <w:rsid w:val="002C5FF0"/>
    <w:rsid w:val="002E00A1"/>
    <w:rsid w:val="002E089D"/>
    <w:rsid w:val="002E1E0B"/>
    <w:rsid w:val="002E272B"/>
    <w:rsid w:val="002E5013"/>
    <w:rsid w:val="002E5167"/>
    <w:rsid w:val="002E6C73"/>
    <w:rsid w:val="002E7D03"/>
    <w:rsid w:val="002F0338"/>
    <w:rsid w:val="002F041E"/>
    <w:rsid w:val="002F0A5B"/>
    <w:rsid w:val="002F299A"/>
    <w:rsid w:val="002F3DA3"/>
    <w:rsid w:val="003005CE"/>
    <w:rsid w:val="00301D9D"/>
    <w:rsid w:val="003026D6"/>
    <w:rsid w:val="00303DB0"/>
    <w:rsid w:val="00305873"/>
    <w:rsid w:val="0031424E"/>
    <w:rsid w:val="00315CC5"/>
    <w:rsid w:val="00321EA2"/>
    <w:rsid w:val="00324D02"/>
    <w:rsid w:val="00326D19"/>
    <w:rsid w:val="0032758F"/>
    <w:rsid w:val="003275DC"/>
    <w:rsid w:val="003313D1"/>
    <w:rsid w:val="003319D6"/>
    <w:rsid w:val="00332049"/>
    <w:rsid w:val="003341A2"/>
    <w:rsid w:val="00335332"/>
    <w:rsid w:val="00335E40"/>
    <w:rsid w:val="003372E1"/>
    <w:rsid w:val="00340C41"/>
    <w:rsid w:val="003427CC"/>
    <w:rsid w:val="00342818"/>
    <w:rsid w:val="00342FC2"/>
    <w:rsid w:val="0034327E"/>
    <w:rsid w:val="00344178"/>
    <w:rsid w:val="00346902"/>
    <w:rsid w:val="00347963"/>
    <w:rsid w:val="00355B3B"/>
    <w:rsid w:val="00357B34"/>
    <w:rsid w:val="00357F31"/>
    <w:rsid w:val="0036107A"/>
    <w:rsid w:val="003643D2"/>
    <w:rsid w:val="003717D8"/>
    <w:rsid w:val="00371F19"/>
    <w:rsid w:val="00372274"/>
    <w:rsid w:val="003740B7"/>
    <w:rsid w:val="00376BCF"/>
    <w:rsid w:val="00380EE7"/>
    <w:rsid w:val="0038241D"/>
    <w:rsid w:val="003840BB"/>
    <w:rsid w:val="003851A3"/>
    <w:rsid w:val="003857E0"/>
    <w:rsid w:val="00387948"/>
    <w:rsid w:val="00387E32"/>
    <w:rsid w:val="003906D8"/>
    <w:rsid w:val="003909D8"/>
    <w:rsid w:val="003A0CBF"/>
    <w:rsid w:val="003A1C04"/>
    <w:rsid w:val="003A30F2"/>
    <w:rsid w:val="003A4693"/>
    <w:rsid w:val="003A4F71"/>
    <w:rsid w:val="003A501D"/>
    <w:rsid w:val="003A51B9"/>
    <w:rsid w:val="003A51BB"/>
    <w:rsid w:val="003A5405"/>
    <w:rsid w:val="003A54D0"/>
    <w:rsid w:val="003A6685"/>
    <w:rsid w:val="003A69DA"/>
    <w:rsid w:val="003B118D"/>
    <w:rsid w:val="003B2621"/>
    <w:rsid w:val="003B4C9E"/>
    <w:rsid w:val="003B696F"/>
    <w:rsid w:val="003C215C"/>
    <w:rsid w:val="003C2DC6"/>
    <w:rsid w:val="003C3E03"/>
    <w:rsid w:val="003C4B41"/>
    <w:rsid w:val="003C571F"/>
    <w:rsid w:val="003C6CFC"/>
    <w:rsid w:val="003C7033"/>
    <w:rsid w:val="003C7275"/>
    <w:rsid w:val="003C73BA"/>
    <w:rsid w:val="003C7762"/>
    <w:rsid w:val="003D07AD"/>
    <w:rsid w:val="003D08AB"/>
    <w:rsid w:val="003D0DF2"/>
    <w:rsid w:val="003D0F18"/>
    <w:rsid w:val="003D1A8A"/>
    <w:rsid w:val="003D2496"/>
    <w:rsid w:val="003D3A7D"/>
    <w:rsid w:val="003D3E69"/>
    <w:rsid w:val="003E20A0"/>
    <w:rsid w:val="003E6300"/>
    <w:rsid w:val="003F01BF"/>
    <w:rsid w:val="003F06B1"/>
    <w:rsid w:val="003F1217"/>
    <w:rsid w:val="003F2A33"/>
    <w:rsid w:val="003F4270"/>
    <w:rsid w:val="003F51CA"/>
    <w:rsid w:val="003F7566"/>
    <w:rsid w:val="003F78CE"/>
    <w:rsid w:val="00400A70"/>
    <w:rsid w:val="00401FCA"/>
    <w:rsid w:val="0040350E"/>
    <w:rsid w:val="0040577D"/>
    <w:rsid w:val="00405E1F"/>
    <w:rsid w:val="00406972"/>
    <w:rsid w:val="00406C83"/>
    <w:rsid w:val="00412C69"/>
    <w:rsid w:val="004171CB"/>
    <w:rsid w:val="00417A4F"/>
    <w:rsid w:val="004206AA"/>
    <w:rsid w:val="00420E51"/>
    <w:rsid w:val="0042160D"/>
    <w:rsid w:val="00422B35"/>
    <w:rsid w:val="0042313A"/>
    <w:rsid w:val="00425741"/>
    <w:rsid w:val="00425B15"/>
    <w:rsid w:val="00425F59"/>
    <w:rsid w:val="0042738B"/>
    <w:rsid w:val="00430BBE"/>
    <w:rsid w:val="00431DBC"/>
    <w:rsid w:val="00432FF3"/>
    <w:rsid w:val="00434BEC"/>
    <w:rsid w:val="0043530F"/>
    <w:rsid w:val="0043548E"/>
    <w:rsid w:val="004358F4"/>
    <w:rsid w:val="004362DB"/>
    <w:rsid w:val="004401FF"/>
    <w:rsid w:val="004423CD"/>
    <w:rsid w:val="00445077"/>
    <w:rsid w:val="004453BD"/>
    <w:rsid w:val="00445546"/>
    <w:rsid w:val="0044586E"/>
    <w:rsid w:val="004464D6"/>
    <w:rsid w:val="00452177"/>
    <w:rsid w:val="00454A97"/>
    <w:rsid w:val="004550BB"/>
    <w:rsid w:val="004616F4"/>
    <w:rsid w:val="004650F9"/>
    <w:rsid w:val="00465203"/>
    <w:rsid w:val="0046531B"/>
    <w:rsid w:val="00466120"/>
    <w:rsid w:val="00466DE1"/>
    <w:rsid w:val="0046723E"/>
    <w:rsid w:val="00467E3C"/>
    <w:rsid w:val="00470BA0"/>
    <w:rsid w:val="00471864"/>
    <w:rsid w:val="00474530"/>
    <w:rsid w:val="0047594B"/>
    <w:rsid w:val="00475A12"/>
    <w:rsid w:val="00475B17"/>
    <w:rsid w:val="00475E42"/>
    <w:rsid w:val="00476EE9"/>
    <w:rsid w:val="00477AD2"/>
    <w:rsid w:val="00477CC2"/>
    <w:rsid w:val="00480C11"/>
    <w:rsid w:val="00484113"/>
    <w:rsid w:val="004849DC"/>
    <w:rsid w:val="00484C62"/>
    <w:rsid w:val="00485270"/>
    <w:rsid w:val="00490F2A"/>
    <w:rsid w:val="004913FD"/>
    <w:rsid w:val="00491522"/>
    <w:rsid w:val="004A0BC6"/>
    <w:rsid w:val="004A0E0E"/>
    <w:rsid w:val="004A13EF"/>
    <w:rsid w:val="004A2A72"/>
    <w:rsid w:val="004A3FE6"/>
    <w:rsid w:val="004A4E04"/>
    <w:rsid w:val="004A5044"/>
    <w:rsid w:val="004A5A00"/>
    <w:rsid w:val="004A5B87"/>
    <w:rsid w:val="004A6388"/>
    <w:rsid w:val="004A69FA"/>
    <w:rsid w:val="004A6F95"/>
    <w:rsid w:val="004A7E24"/>
    <w:rsid w:val="004B06DF"/>
    <w:rsid w:val="004B0C13"/>
    <w:rsid w:val="004B1CB7"/>
    <w:rsid w:val="004B1D0D"/>
    <w:rsid w:val="004B1D37"/>
    <w:rsid w:val="004B1F4F"/>
    <w:rsid w:val="004B2929"/>
    <w:rsid w:val="004B30F2"/>
    <w:rsid w:val="004B422D"/>
    <w:rsid w:val="004B5F77"/>
    <w:rsid w:val="004B6B4A"/>
    <w:rsid w:val="004C189B"/>
    <w:rsid w:val="004C233F"/>
    <w:rsid w:val="004C3C77"/>
    <w:rsid w:val="004C755D"/>
    <w:rsid w:val="004C7890"/>
    <w:rsid w:val="004D0A18"/>
    <w:rsid w:val="004D16A7"/>
    <w:rsid w:val="004D67C1"/>
    <w:rsid w:val="004D6866"/>
    <w:rsid w:val="004D7299"/>
    <w:rsid w:val="004E0BDC"/>
    <w:rsid w:val="004E36BE"/>
    <w:rsid w:val="004E53CF"/>
    <w:rsid w:val="004E5BF2"/>
    <w:rsid w:val="004E73B4"/>
    <w:rsid w:val="004F3161"/>
    <w:rsid w:val="004F57B3"/>
    <w:rsid w:val="004F7186"/>
    <w:rsid w:val="005006C1"/>
    <w:rsid w:val="005039A1"/>
    <w:rsid w:val="005045BC"/>
    <w:rsid w:val="005045FC"/>
    <w:rsid w:val="005052D8"/>
    <w:rsid w:val="0051127A"/>
    <w:rsid w:val="0051162B"/>
    <w:rsid w:val="00513AB0"/>
    <w:rsid w:val="0051639C"/>
    <w:rsid w:val="00516691"/>
    <w:rsid w:val="00516CE9"/>
    <w:rsid w:val="00520F28"/>
    <w:rsid w:val="005213ED"/>
    <w:rsid w:val="005215AC"/>
    <w:rsid w:val="005247E4"/>
    <w:rsid w:val="00530398"/>
    <w:rsid w:val="00531420"/>
    <w:rsid w:val="00531552"/>
    <w:rsid w:val="00534D68"/>
    <w:rsid w:val="005359C1"/>
    <w:rsid w:val="00535EE4"/>
    <w:rsid w:val="00541E6E"/>
    <w:rsid w:val="00542AF9"/>
    <w:rsid w:val="00543F63"/>
    <w:rsid w:val="005474BE"/>
    <w:rsid w:val="00550008"/>
    <w:rsid w:val="005514DF"/>
    <w:rsid w:val="005551A6"/>
    <w:rsid w:val="00562808"/>
    <w:rsid w:val="00563827"/>
    <w:rsid w:val="005674DC"/>
    <w:rsid w:val="00571DDB"/>
    <w:rsid w:val="00572C44"/>
    <w:rsid w:val="005732A3"/>
    <w:rsid w:val="00576605"/>
    <w:rsid w:val="00576974"/>
    <w:rsid w:val="00577D8C"/>
    <w:rsid w:val="00584CC0"/>
    <w:rsid w:val="0058511A"/>
    <w:rsid w:val="005856A1"/>
    <w:rsid w:val="00585FE4"/>
    <w:rsid w:val="00591412"/>
    <w:rsid w:val="00593FC7"/>
    <w:rsid w:val="005952AC"/>
    <w:rsid w:val="00595E06"/>
    <w:rsid w:val="00596E0C"/>
    <w:rsid w:val="005976B0"/>
    <w:rsid w:val="00597B5E"/>
    <w:rsid w:val="005A1325"/>
    <w:rsid w:val="005A1391"/>
    <w:rsid w:val="005A1DBF"/>
    <w:rsid w:val="005A2E46"/>
    <w:rsid w:val="005A393D"/>
    <w:rsid w:val="005A3CE0"/>
    <w:rsid w:val="005A3FC5"/>
    <w:rsid w:val="005A6757"/>
    <w:rsid w:val="005A68C7"/>
    <w:rsid w:val="005A7D84"/>
    <w:rsid w:val="005B0BFA"/>
    <w:rsid w:val="005B1E06"/>
    <w:rsid w:val="005B5BE1"/>
    <w:rsid w:val="005B7AEA"/>
    <w:rsid w:val="005C08F3"/>
    <w:rsid w:val="005C1950"/>
    <w:rsid w:val="005C19FB"/>
    <w:rsid w:val="005C1A9A"/>
    <w:rsid w:val="005C1EF9"/>
    <w:rsid w:val="005C436D"/>
    <w:rsid w:val="005C4DE1"/>
    <w:rsid w:val="005C7042"/>
    <w:rsid w:val="005D013E"/>
    <w:rsid w:val="005D0426"/>
    <w:rsid w:val="005D0758"/>
    <w:rsid w:val="005D0845"/>
    <w:rsid w:val="005D1278"/>
    <w:rsid w:val="005D4D89"/>
    <w:rsid w:val="005D5449"/>
    <w:rsid w:val="005D68E3"/>
    <w:rsid w:val="005D74A6"/>
    <w:rsid w:val="005D775F"/>
    <w:rsid w:val="005E1111"/>
    <w:rsid w:val="005E1F6A"/>
    <w:rsid w:val="005E220C"/>
    <w:rsid w:val="005E39E0"/>
    <w:rsid w:val="005E3CF7"/>
    <w:rsid w:val="005E461D"/>
    <w:rsid w:val="005E6837"/>
    <w:rsid w:val="005E741C"/>
    <w:rsid w:val="005E7986"/>
    <w:rsid w:val="005F27D1"/>
    <w:rsid w:val="005F2D27"/>
    <w:rsid w:val="005F38A9"/>
    <w:rsid w:val="005F3E8C"/>
    <w:rsid w:val="005F40D5"/>
    <w:rsid w:val="005F57CF"/>
    <w:rsid w:val="005F6072"/>
    <w:rsid w:val="00600E5B"/>
    <w:rsid w:val="00601CA4"/>
    <w:rsid w:val="0060224B"/>
    <w:rsid w:val="006024DC"/>
    <w:rsid w:val="006025EA"/>
    <w:rsid w:val="00603507"/>
    <w:rsid w:val="00606EE8"/>
    <w:rsid w:val="006070CD"/>
    <w:rsid w:val="00610C62"/>
    <w:rsid w:val="006114C8"/>
    <w:rsid w:val="006124AC"/>
    <w:rsid w:val="00612C0E"/>
    <w:rsid w:val="00613AEA"/>
    <w:rsid w:val="0061627C"/>
    <w:rsid w:val="0062030F"/>
    <w:rsid w:val="00620E36"/>
    <w:rsid w:val="0062158F"/>
    <w:rsid w:val="00622402"/>
    <w:rsid w:val="00622939"/>
    <w:rsid w:val="00622C06"/>
    <w:rsid w:val="006237DF"/>
    <w:rsid w:val="006246E8"/>
    <w:rsid w:val="00624D61"/>
    <w:rsid w:val="00626008"/>
    <w:rsid w:val="00626A04"/>
    <w:rsid w:val="00627DAE"/>
    <w:rsid w:val="006302B2"/>
    <w:rsid w:val="00630D1E"/>
    <w:rsid w:val="0063178E"/>
    <w:rsid w:val="00632D21"/>
    <w:rsid w:val="00635F28"/>
    <w:rsid w:val="00636C32"/>
    <w:rsid w:val="00636DFE"/>
    <w:rsid w:val="00637577"/>
    <w:rsid w:val="006414D0"/>
    <w:rsid w:val="006428AA"/>
    <w:rsid w:val="00644F1C"/>
    <w:rsid w:val="00644F68"/>
    <w:rsid w:val="0064511F"/>
    <w:rsid w:val="006457C2"/>
    <w:rsid w:val="00647B1A"/>
    <w:rsid w:val="00647BCE"/>
    <w:rsid w:val="00647D44"/>
    <w:rsid w:val="00650787"/>
    <w:rsid w:val="00650CC3"/>
    <w:rsid w:val="006515EB"/>
    <w:rsid w:val="00651AAA"/>
    <w:rsid w:val="00651BBA"/>
    <w:rsid w:val="0065212B"/>
    <w:rsid w:val="00652AD5"/>
    <w:rsid w:val="00655697"/>
    <w:rsid w:val="006568EF"/>
    <w:rsid w:val="00656E87"/>
    <w:rsid w:val="00660BCE"/>
    <w:rsid w:val="0066148C"/>
    <w:rsid w:val="0066206F"/>
    <w:rsid w:val="0066207B"/>
    <w:rsid w:val="00662ADB"/>
    <w:rsid w:val="00663AE7"/>
    <w:rsid w:val="00664D76"/>
    <w:rsid w:val="00666C64"/>
    <w:rsid w:val="006676DC"/>
    <w:rsid w:val="00670073"/>
    <w:rsid w:val="0067111D"/>
    <w:rsid w:val="00671A65"/>
    <w:rsid w:val="00672B5B"/>
    <w:rsid w:val="00672CE6"/>
    <w:rsid w:val="00675EED"/>
    <w:rsid w:val="00676362"/>
    <w:rsid w:val="006769C0"/>
    <w:rsid w:val="006772D9"/>
    <w:rsid w:val="0067784B"/>
    <w:rsid w:val="00682100"/>
    <w:rsid w:val="00682FC6"/>
    <w:rsid w:val="00683B73"/>
    <w:rsid w:val="00685222"/>
    <w:rsid w:val="00685393"/>
    <w:rsid w:val="00685A59"/>
    <w:rsid w:val="006871C4"/>
    <w:rsid w:val="00687E81"/>
    <w:rsid w:val="00692BDE"/>
    <w:rsid w:val="00692E9A"/>
    <w:rsid w:val="00696D39"/>
    <w:rsid w:val="006973D1"/>
    <w:rsid w:val="00697A6D"/>
    <w:rsid w:val="00697E76"/>
    <w:rsid w:val="00697EAF"/>
    <w:rsid w:val="006A13A0"/>
    <w:rsid w:val="006A13DB"/>
    <w:rsid w:val="006A22E0"/>
    <w:rsid w:val="006A3A3A"/>
    <w:rsid w:val="006A5160"/>
    <w:rsid w:val="006B06C3"/>
    <w:rsid w:val="006B10E8"/>
    <w:rsid w:val="006B124F"/>
    <w:rsid w:val="006B1D32"/>
    <w:rsid w:val="006B3383"/>
    <w:rsid w:val="006B37FC"/>
    <w:rsid w:val="006B39C1"/>
    <w:rsid w:val="006B6C10"/>
    <w:rsid w:val="006B7AFD"/>
    <w:rsid w:val="006C4006"/>
    <w:rsid w:val="006C4939"/>
    <w:rsid w:val="006C5781"/>
    <w:rsid w:val="006C74D4"/>
    <w:rsid w:val="006D0120"/>
    <w:rsid w:val="006D0676"/>
    <w:rsid w:val="006D2D81"/>
    <w:rsid w:val="006D319D"/>
    <w:rsid w:val="006D37B3"/>
    <w:rsid w:val="006D4551"/>
    <w:rsid w:val="006D52DE"/>
    <w:rsid w:val="006D6365"/>
    <w:rsid w:val="006D6ECE"/>
    <w:rsid w:val="006D75A4"/>
    <w:rsid w:val="006E0D50"/>
    <w:rsid w:val="006E2058"/>
    <w:rsid w:val="006E4D48"/>
    <w:rsid w:val="006E629E"/>
    <w:rsid w:val="006E6E2B"/>
    <w:rsid w:val="006F05E5"/>
    <w:rsid w:val="006F2A96"/>
    <w:rsid w:val="006F3B4F"/>
    <w:rsid w:val="006F45CC"/>
    <w:rsid w:val="006F5A0B"/>
    <w:rsid w:val="0070175D"/>
    <w:rsid w:val="007029DE"/>
    <w:rsid w:val="00703488"/>
    <w:rsid w:val="00704DF1"/>
    <w:rsid w:val="007054CA"/>
    <w:rsid w:val="007055A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376A2"/>
    <w:rsid w:val="00741C55"/>
    <w:rsid w:val="00743CE3"/>
    <w:rsid w:val="00745FE9"/>
    <w:rsid w:val="0074798D"/>
    <w:rsid w:val="00752F62"/>
    <w:rsid w:val="00753B7A"/>
    <w:rsid w:val="00756E69"/>
    <w:rsid w:val="00760D12"/>
    <w:rsid w:val="007614B8"/>
    <w:rsid w:val="007674C9"/>
    <w:rsid w:val="00767E0A"/>
    <w:rsid w:val="007712BC"/>
    <w:rsid w:val="00772917"/>
    <w:rsid w:val="0077324C"/>
    <w:rsid w:val="00773B55"/>
    <w:rsid w:val="00774627"/>
    <w:rsid w:val="00775BCF"/>
    <w:rsid w:val="00780C9A"/>
    <w:rsid w:val="00781CFC"/>
    <w:rsid w:val="00784F50"/>
    <w:rsid w:val="00787967"/>
    <w:rsid w:val="0079024E"/>
    <w:rsid w:val="0079115E"/>
    <w:rsid w:val="00792406"/>
    <w:rsid w:val="00794CEC"/>
    <w:rsid w:val="0079581C"/>
    <w:rsid w:val="007A0A3A"/>
    <w:rsid w:val="007A2AA6"/>
    <w:rsid w:val="007A3097"/>
    <w:rsid w:val="007A4D47"/>
    <w:rsid w:val="007A5E77"/>
    <w:rsid w:val="007A7E68"/>
    <w:rsid w:val="007B0C23"/>
    <w:rsid w:val="007B10F9"/>
    <w:rsid w:val="007B17A6"/>
    <w:rsid w:val="007B240F"/>
    <w:rsid w:val="007B2546"/>
    <w:rsid w:val="007B3EA9"/>
    <w:rsid w:val="007B545A"/>
    <w:rsid w:val="007B5E57"/>
    <w:rsid w:val="007B5F4C"/>
    <w:rsid w:val="007B6C7C"/>
    <w:rsid w:val="007C0319"/>
    <w:rsid w:val="007C0708"/>
    <w:rsid w:val="007C07FB"/>
    <w:rsid w:val="007C160B"/>
    <w:rsid w:val="007C26DC"/>
    <w:rsid w:val="007C30FC"/>
    <w:rsid w:val="007C39A2"/>
    <w:rsid w:val="007C4040"/>
    <w:rsid w:val="007C5EA4"/>
    <w:rsid w:val="007C6552"/>
    <w:rsid w:val="007D2902"/>
    <w:rsid w:val="007D7054"/>
    <w:rsid w:val="007D7148"/>
    <w:rsid w:val="007D7B43"/>
    <w:rsid w:val="007E1A29"/>
    <w:rsid w:val="007E3D2D"/>
    <w:rsid w:val="007E3F38"/>
    <w:rsid w:val="007E512C"/>
    <w:rsid w:val="007E6BE8"/>
    <w:rsid w:val="007F0473"/>
    <w:rsid w:val="007F2936"/>
    <w:rsid w:val="007F3370"/>
    <w:rsid w:val="007F3718"/>
    <w:rsid w:val="007F3B09"/>
    <w:rsid w:val="007F3B66"/>
    <w:rsid w:val="007F5695"/>
    <w:rsid w:val="007F5EED"/>
    <w:rsid w:val="007F763F"/>
    <w:rsid w:val="00802A32"/>
    <w:rsid w:val="008039DD"/>
    <w:rsid w:val="008045D8"/>
    <w:rsid w:val="00810C8B"/>
    <w:rsid w:val="0081138F"/>
    <w:rsid w:val="00812195"/>
    <w:rsid w:val="0081229C"/>
    <w:rsid w:val="00812F93"/>
    <w:rsid w:val="0081441E"/>
    <w:rsid w:val="00814EEA"/>
    <w:rsid w:val="00816DD7"/>
    <w:rsid w:val="00817033"/>
    <w:rsid w:val="008230BF"/>
    <w:rsid w:val="008238DA"/>
    <w:rsid w:val="008243E0"/>
    <w:rsid w:val="00826BC4"/>
    <w:rsid w:val="00827CBC"/>
    <w:rsid w:val="00830EDB"/>
    <w:rsid w:val="008311D6"/>
    <w:rsid w:val="008318BF"/>
    <w:rsid w:val="008346FD"/>
    <w:rsid w:val="00834A22"/>
    <w:rsid w:val="008373EB"/>
    <w:rsid w:val="0083744A"/>
    <w:rsid w:val="00837ABB"/>
    <w:rsid w:val="00842545"/>
    <w:rsid w:val="008425A7"/>
    <w:rsid w:val="00843DB0"/>
    <w:rsid w:val="00847461"/>
    <w:rsid w:val="00847D75"/>
    <w:rsid w:val="00851C73"/>
    <w:rsid w:val="008524E9"/>
    <w:rsid w:val="0085250F"/>
    <w:rsid w:val="00855070"/>
    <w:rsid w:val="00855524"/>
    <w:rsid w:val="00863651"/>
    <w:rsid w:val="008642F7"/>
    <w:rsid w:val="0086470A"/>
    <w:rsid w:val="00866C5E"/>
    <w:rsid w:val="00867773"/>
    <w:rsid w:val="0086790C"/>
    <w:rsid w:val="00867B5D"/>
    <w:rsid w:val="00870575"/>
    <w:rsid w:val="00871039"/>
    <w:rsid w:val="00871368"/>
    <w:rsid w:val="00871AB2"/>
    <w:rsid w:val="008742FA"/>
    <w:rsid w:val="00875770"/>
    <w:rsid w:val="00875B45"/>
    <w:rsid w:val="00880A23"/>
    <w:rsid w:val="00880ACA"/>
    <w:rsid w:val="00880E82"/>
    <w:rsid w:val="008847C7"/>
    <w:rsid w:val="00884CEF"/>
    <w:rsid w:val="00885428"/>
    <w:rsid w:val="008878DB"/>
    <w:rsid w:val="00896B1C"/>
    <w:rsid w:val="008A0B3C"/>
    <w:rsid w:val="008A54C2"/>
    <w:rsid w:val="008A5DA1"/>
    <w:rsid w:val="008A7B28"/>
    <w:rsid w:val="008B58D4"/>
    <w:rsid w:val="008B5BF9"/>
    <w:rsid w:val="008B69BA"/>
    <w:rsid w:val="008B720D"/>
    <w:rsid w:val="008C177A"/>
    <w:rsid w:val="008C3080"/>
    <w:rsid w:val="008C45CD"/>
    <w:rsid w:val="008C4888"/>
    <w:rsid w:val="008C5D0A"/>
    <w:rsid w:val="008C5E0F"/>
    <w:rsid w:val="008C6011"/>
    <w:rsid w:val="008D41BC"/>
    <w:rsid w:val="008D638B"/>
    <w:rsid w:val="008D6AE3"/>
    <w:rsid w:val="008E109A"/>
    <w:rsid w:val="008E33D0"/>
    <w:rsid w:val="008E3746"/>
    <w:rsid w:val="008E3C46"/>
    <w:rsid w:val="008E4310"/>
    <w:rsid w:val="008E7D45"/>
    <w:rsid w:val="008F0D2C"/>
    <w:rsid w:val="008F4367"/>
    <w:rsid w:val="008F7060"/>
    <w:rsid w:val="00900F04"/>
    <w:rsid w:val="009014C0"/>
    <w:rsid w:val="00903877"/>
    <w:rsid w:val="0090468A"/>
    <w:rsid w:val="00910304"/>
    <w:rsid w:val="00910DED"/>
    <w:rsid w:val="00911B72"/>
    <w:rsid w:val="00911D2A"/>
    <w:rsid w:val="00913FDB"/>
    <w:rsid w:val="009169D6"/>
    <w:rsid w:val="009218DA"/>
    <w:rsid w:val="00924665"/>
    <w:rsid w:val="00924B7A"/>
    <w:rsid w:val="009256DF"/>
    <w:rsid w:val="0092593E"/>
    <w:rsid w:val="00925B0D"/>
    <w:rsid w:val="009304E4"/>
    <w:rsid w:val="00931830"/>
    <w:rsid w:val="00931B8F"/>
    <w:rsid w:val="00932583"/>
    <w:rsid w:val="00932970"/>
    <w:rsid w:val="00933540"/>
    <w:rsid w:val="009350EA"/>
    <w:rsid w:val="00935CCB"/>
    <w:rsid w:val="00936D4C"/>
    <w:rsid w:val="009408E3"/>
    <w:rsid w:val="00943E6D"/>
    <w:rsid w:val="00943E9F"/>
    <w:rsid w:val="009442F2"/>
    <w:rsid w:val="00945160"/>
    <w:rsid w:val="00946179"/>
    <w:rsid w:val="009512B8"/>
    <w:rsid w:val="009517BD"/>
    <w:rsid w:val="00954076"/>
    <w:rsid w:val="009554D3"/>
    <w:rsid w:val="00955EA2"/>
    <w:rsid w:val="00955EF5"/>
    <w:rsid w:val="00960861"/>
    <w:rsid w:val="009609F4"/>
    <w:rsid w:val="0096251F"/>
    <w:rsid w:val="00962D75"/>
    <w:rsid w:val="00964A80"/>
    <w:rsid w:val="0096715B"/>
    <w:rsid w:val="00970AD1"/>
    <w:rsid w:val="00971728"/>
    <w:rsid w:val="00973AFF"/>
    <w:rsid w:val="0097473D"/>
    <w:rsid w:val="00974895"/>
    <w:rsid w:val="009750B8"/>
    <w:rsid w:val="00975119"/>
    <w:rsid w:val="0097548D"/>
    <w:rsid w:val="00982966"/>
    <w:rsid w:val="00984FEE"/>
    <w:rsid w:val="0098618B"/>
    <w:rsid w:val="009868F2"/>
    <w:rsid w:val="00986DF2"/>
    <w:rsid w:val="00992212"/>
    <w:rsid w:val="00994562"/>
    <w:rsid w:val="00995651"/>
    <w:rsid w:val="00995803"/>
    <w:rsid w:val="009973D7"/>
    <w:rsid w:val="00997D1D"/>
    <w:rsid w:val="009A0042"/>
    <w:rsid w:val="009A1776"/>
    <w:rsid w:val="009A1F58"/>
    <w:rsid w:val="009A206D"/>
    <w:rsid w:val="009A32CE"/>
    <w:rsid w:val="009A3591"/>
    <w:rsid w:val="009A494F"/>
    <w:rsid w:val="009A5ECB"/>
    <w:rsid w:val="009B0A25"/>
    <w:rsid w:val="009B1AEF"/>
    <w:rsid w:val="009B1C5F"/>
    <w:rsid w:val="009B2828"/>
    <w:rsid w:val="009B2D4C"/>
    <w:rsid w:val="009B3A4F"/>
    <w:rsid w:val="009B3CAE"/>
    <w:rsid w:val="009B4B36"/>
    <w:rsid w:val="009B59B8"/>
    <w:rsid w:val="009B5D52"/>
    <w:rsid w:val="009B60BD"/>
    <w:rsid w:val="009B7BAA"/>
    <w:rsid w:val="009C08D7"/>
    <w:rsid w:val="009C1EA8"/>
    <w:rsid w:val="009C3950"/>
    <w:rsid w:val="009C4877"/>
    <w:rsid w:val="009D077F"/>
    <w:rsid w:val="009D0B10"/>
    <w:rsid w:val="009D0D1F"/>
    <w:rsid w:val="009D73FD"/>
    <w:rsid w:val="009E3372"/>
    <w:rsid w:val="009E40DA"/>
    <w:rsid w:val="009E4608"/>
    <w:rsid w:val="009F2FAB"/>
    <w:rsid w:val="009F3711"/>
    <w:rsid w:val="009F3ECF"/>
    <w:rsid w:val="009F4A7A"/>
    <w:rsid w:val="009F6AF6"/>
    <w:rsid w:val="00A00EC3"/>
    <w:rsid w:val="00A0228D"/>
    <w:rsid w:val="00A0284A"/>
    <w:rsid w:val="00A05250"/>
    <w:rsid w:val="00A06F39"/>
    <w:rsid w:val="00A077EF"/>
    <w:rsid w:val="00A13CCC"/>
    <w:rsid w:val="00A15898"/>
    <w:rsid w:val="00A16F3D"/>
    <w:rsid w:val="00A21C3A"/>
    <w:rsid w:val="00A22145"/>
    <w:rsid w:val="00A22A7F"/>
    <w:rsid w:val="00A247DD"/>
    <w:rsid w:val="00A25747"/>
    <w:rsid w:val="00A25CEA"/>
    <w:rsid w:val="00A25D1C"/>
    <w:rsid w:val="00A304CD"/>
    <w:rsid w:val="00A314BB"/>
    <w:rsid w:val="00A3641D"/>
    <w:rsid w:val="00A429FD"/>
    <w:rsid w:val="00A4381F"/>
    <w:rsid w:val="00A44C1C"/>
    <w:rsid w:val="00A464BF"/>
    <w:rsid w:val="00A4656C"/>
    <w:rsid w:val="00A47EB0"/>
    <w:rsid w:val="00A51572"/>
    <w:rsid w:val="00A51BCA"/>
    <w:rsid w:val="00A51FAF"/>
    <w:rsid w:val="00A526C4"/>
    <w:rsid w:val="00A55321"/>
    <w:rsid w:val="00A57F7A"/>
    <w:rsid w:val="00A607D0"/>
    <w:rsid w:val="00A617BF"/>
    <w:rsid w:val="00A65055"/>
    <w:rsid w:val="00A65284"/>
    <w:rsid w:val="00A67AD0"/>
    <w:rsid w:val="00A71BDD"/>
    <w:rsid w:val="00A73815"/>
    <w:rsid w:val="00A772D1"/>
    <w:rsid w:val="00A80B5E"/>
    <w:rsid w:val="00A80FF5"/>
    <w:rsid w:val="00A82C83"/>
    <w:rsid w:val="00A82EAA"/>
    <w:rsid w:val="00A83673"/>
    <w:rsid w:val="00A83C3D"/>
    <w:rsid w:val="00A85686"/>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8B2"/>
    <w:rsid w:val="00AD0928"/>
    <w:rsid w:val="00AD293E"/>
    <w:rsid w:val="00AD46A2"/>
    <w:rsid w:val="00AD5664"/>
    <w:rsid w:val="00AD5B00"/>
    <w:rsid w:val="00AD6C0C"/>
    <w:rsid w:val="00AD6C49"/>
    <w:rsid w:val="00AD7024"/>
    <w:rsid w:val="00AE105A"/>
    <w:rsid w:val="00AE1F2A"/>
    <w:rsid w:val="00AE268C"/>
    <w:rsid w:val="00AE2729"/>
    <w:rsid w:val="00AE2800"/>
    <w:rsid w:val="00AE453E"/>
    <w:rsid w:val="00AE4D8B"/>
    <w:rsid w:val="00AE5B51"/>
    <w:rsid w:val="00AE63A2"/>
    <w:rsid w:val="00AF06F8"/>
    <w:rsid w:val="00AF0AF3"/>
    <w:rsid w:val="00AF2F0A"/>
    <w:rsid w:val="00AF3FB8"/>
    <w:rsid w:val="00AF5886"/>
    <w:rsid w:val="00B02D29"/>
    <w:rsid w:val="00B04047"/>
    <w:rsid w:val="00B049B3"/>
    <w:rsid w:val="00B0538C"/>
    <w:rsid w:val="00B0588F"/>
    <w:rsid w:val="00B05CB2"/>
    <w:rsid w:val="00B06357"/>
    <w:rsid w:val="00B06D3D"/>
    <w:rsid w:val="00B0710B"/>
    <w:rsid w:val="00B10971"/>
    <w:rsid w:val="00B11A0E"/>
    <w:rsid w:val="00B126F6"/>
    <w:rsid w:val="00B145FE"/>
    <w:rsid w:val="00B14A80"/>
    <w:rsid w:val="00B1626C"/>
    <w:rsid w:val="00B20733"/>
    <w:rsid w:val="00B218BC"/>
    <w:rsid w:val="00B2230D"/>
    <w:rsid w:val="00B22841"/>
    <w:rsid w:val="00B23EE8"/>
    <w:rsid w:val="00B25E12"/>
    <w:rsid w:val="00B31535"/>
    <w:rsid w:val="00B324FF"/>
    <w:rsid w:val="00B34ECB"/>
    <w:rsid w:val="00B35871"/>
    <w:rsid w:val="00B35AC4"/>
    <w:rsid w:val="00B35FB9"/>
    <w:rsid w:val="00B36D61"/>
    <w:rsid w:val="00B37237"/>
    <w:rsid w:val="00B376A1"/>
    <w:rsid w:val="00B44169"/>
    <w:rsid w:val="00B4441C"/>
    <w:rsid w:val="00B46034"/>
    <w:rsid w:val="00B47393"/>
    <w:rsid w:val="00B47691"/>
    <w:rsid w:val="00B52E91"/>
    <w:rsid w:val="00B5321C"/>
    <w:rsid w:val="00B533FE"/>
    <w:rsid w:val="00B53440"/>
    <w:rsid w:val="00B558CD"/>
    <w:rsid w:val="00B60ADE"/>
    <w:rsid w:val="00B6309C"/>
    <w:rsid w:val="00B64A77"/>
    <w:rsid w:val="00B65C4A"/>
    <w:rsid w:val="00B66994"/>
    <w:rsid w:val="00B67046"/>
    <w:rsid w:val="00B67A49"/>
    <w:rsid w:val="00B715B5"/>
    <w:rsid w:val="00B73701"/>
    <w:rsid w:val="00B761C3"/>
    <w:rsid w:val="00B76421"/>
    <w:rsid w:val="00B76D04"/>
    <w:rsid w:val="00B80E6F"/>
    <w:rsid w:val="00B83EE8"/>
    <w:rsid w:val="00B84603"/>
    <w:rsid w:val="00B849CA"/>
    <w:rsid w:val="00B879B5"/>
    <w:rsid w:val="00B87E72"/>
    <w:rsid w:val="00B9078D"/>
    <w:rsid w:val="00B9142D"/>
    <w:rsid w:val="00B9234B"/>
    <w:rsid w:val="00B923C6"/>
    <w:rsid w:val="00B933B0"/>
    <w:rsid w:val="00B93C19"/>
    <w:rsid w:val="00B94291"/>
    <w:rsid w:val="00B94344"/>
    <w:rsid w:val="00B946D7"/>
    <w:rsid w:val="00B94E4D"/>
    <w:rsid w:val="00B9633B"/>
    <w:rsid w:val="00BA0822"/>
    <w:rsid w:val="00BA1848"/>
    <w:rsid w:val="00BA227B"/>
    <w:rsid w:val="00BA2781"/>
    <w:rsid w:val="00BA3FC0"/>
    <w:rsid w:val="00BA4D25"/>
    <w:rsid w:val="00BA5085"/>
    <w:rsid w:val="00BA5BD8"/>
    <w:rsid w:val="00BA6BFC"/>
    <w:rsid w:val="00BA7BFD"/>
    <w:rsid w:val="00BB3213"/>
    <w:rsid w:val="00BB38ED"/>
    <w:rsid w:val="00BC0EFE"/>
    <w:rsid w:val="00BC3969"/>
    <w:rsid w:val="00BC4675"/>
    <w:rsid w:val="00BC5B9F"/>
    <w:rsid w:val="00BD2BED"/>
    <w:rsid w:val="00BD73E5"/>
    <w:rsid w:val="00BE0070"/>
    <w:rsid w:val="00BE2525"/>
    <w:rsid w:val="00BE268D"/>
    <w:rsid w:val="00BE312D"/>
    <w:rsid w:val="00BE351E"/>
    <w:rsid w:val="00BE4D83"/>
    <w:rsid w:val="00BE687D"/>
    <w:rsid w:val="00BF0EC6"/>
    <w:rsid w:val="00BF1134"/>
    <w:rsid w:val="00BF12F7"/>
    <w:rsid w:val="00BF4D07"/>
    <w:rsid w:val="00BF5791"/>
    <w:rsid w:val="00BF5E5C"/>
    <w:rsid w:val="00C042E0"/>
    <w:rsid w:val="00C07319"/>
    <w:rsid w:val="00C105DD"/>
    <w:rsid w:val="00C11F8F"/>
    <w:rsid w:val="00C147F0"/>
    <w:rsid w:val="00C14C93"/>
    <w:rsid w:val="00C155A9"/>
    <w:rsid w:val="00C163BE"/>
    <w:rsid w:val="00C216B2"/>
    <w:rsid w:val="00C228D3"/>
    <w:rsid w:val="00C22E0D"/>
    <w:rsid w:val="00C24040"/>
    <w:rsid w:val="00C243DF"/>
    <w:rsid w:val="00C25411"/>
    <w:rsid w:val="00C25C2C"/>
    <w:rsid w:val="00C265F1"/>
    <w:rsid w:val="00C30B9E"/>
    <w:rsid w:val="00C324FB"/>
    <w:rsid w:val="00C34A37"/>
    <w:rsid w:val="00C34E39"/>
    <w:rsid w:val="00C35F25"/>
    <w:rsid w:val="00C36B4B"/>
    <w:rsid w:val="00C4043E"/>
    <w:rsid w:val="00C407BB"/>
    <w:rsid w:val="00C417BC"/>
    <w:rsid w:val="00C419E1"/>
    <w:rsid w:val="00C44A87"/>
    <w:rsid w:val="00C44C82"/>
    <w:rsid w:val="00C4551D"/>
    <w:rsid w:val="00C514A2"/>
    <w:rsid w:val="00C51652"/>
    <w:rsid w:val="00C53B1E"/>
    <w:rsid w:val="00C5403F"/>
    <w:rsid w:val="00C55034"/>
    <w:rsid w:val="00C56169"/>
    <w:rsid w:val="00C570A8"/>
    <w:rsid w:val="00C5777C"/>
    <w:rsid w:val="00C577C9"/>
    <w:rsid w:val="00C6012D"/>
    <w:rsid w:val="00C61DEF"/>
    <w:rsid w:val="00C66001"/>
    <w:rsid w:val="00C66087"/>
    <w:rsid w:val="00C67D2F"/>
    <w:rsid w:val="00C70184"/>
    <w:rsid w:val="00C70436"/>
    <w:rsid w:val="00C705B3"/>
    <w:rsid w:val="00C71C1F"/>
    <w:rsid w:val="00C72D0F"/>
    <w:rsid w:val="00C7379E"/>
    <w:rsid w:val="00C75EB2"/>
    <w:rsid w:val="00C7611E"/>
    <w:rsid w:val="00C806B9"/>
    <w:rsid w:val="00C82749"/>
    <w:rsid w:val="00C845C1"/>
    <w:rsid w:val="00C85563"/>
    <w:rsid w:val="00C85D6F"/>
    <w:rsid w:val="00C868C6"/>
    <w:rsid w:val="00C87C5F"/>
    <w:rsid w:val="00C87D14"/>
    <w:rsid w:val="00C87EF4"/>
    <w:rsid w:val="00C90904"/>
    <w:rsid w:val="00C91264"/>
    <w:rsid w:val="00C917F8"/>
    <w:rsid w:val="00C936BF"/>
    <w:rsid w:val="00C96EB8"/>
    <w:rsid w:val="00CA002F"/>
    <w:rsid w:val="00CA22AD"/>
    <w:rsid w:val="00CA242C"/>
    <w:rsid w:val="00CA3716"/>
    <w:rsid w:val="00CA7F8E"/>
    <w:rsid w:val="00CB12BA"/>
    <w:rsid w:val="00CB18CB"/>
    <w:rsid w:val="00CB4907"/>
    <w:rsid w:val="00CB539F"/>
    <w:rsid w:val="00CB69FF"/>
    <w:rsid w:val="00CC0540"/>
    <w:rsid w:val="00CC07DB"/>
    <w:rsid w:val="00CC263C"/>
    <w:rsid w:val="00CC3DC0"/>
    <w:rsid w:val="00CC549C"/>
    <w:rsid w:val="00CC6D69"/>
    <w:rsid w:val="00CD7486"/>
    <w:rsid w:val="00CE1940"/>
    <w:rsid w:val="00CE1B31"/>
    <w:rsid w:val="00CE51B4"/>
    <w:rsid w:val="00CE6FB4"/>
    <w:rsid w:val="00CF129D"/>
    <w:rsid w:val="00CF327E"/>
    <w:rsid w:val="00CF67E7"/>
    <w:rsid w:val="00CF6DA0"/>
    <w:rsid w:val="00CF70F6"/>
    <w:rsid w:val="00CF7C59"/>
    <w:rsid w:val="00D00664"/>
    <w:rsid w:val="00D02C0B"/>
    <w:rsid w:val="00D064A4"/>
    <w:rsid w:val="00D07110"/>
    <w:rsid w:val="00D077BA"/>
    <w:rsid w:val="00D07FB1"/>
    <w:rsid w:val="00D10890"/>
    <w:rsid w:val="00D112F7"/>
    <w:rsid w:val="00D13C0F"/>
    <w:rsid w:val="00D13D26"/>
    <w:rsid w:val="00D2029B"/>
    <w:rsid w:val="00D20384"/>
    <w:rsid w:val="00D20813"/>
    <w:rsid w:val="00D20C3F"/>
    <w:rsid w:val="00D2113F"/>
    <w:rsid w:val="00D218A9"/>
    <w:rsid w:val="00D2321C"/>
    <w:rsid w:val="00D24AB0"/>
    <w:rsid w:val="00D25D36"/>
    <w:rsid w:val="00D25FE5"/>
    <w:rsid w:val="00D26814"/>
    <w:rsid w:val="00D26FE2"/>
    <w:rsid w:val="00D27A76"/>
    <w:rsid w:val="00D318BA"/>
    <w:rsid w:val="00D31A9A"/>
    <w:rsid w:val="00D32E5A"/>
    <w:rsid w:val="00D33F9B"/>
    <w:rsid w:val="00D35DED"/>
    <w:rsid w:val="00D36DED"/>
    <w:rsid w:val="00D44BDC"/>
    <w:rsid w:val="00D44DB6"/>
    <w:rsid w:val="00D450C8"/>
    <w:rsid w:val="00D45136"/>
    <w:rsid w:val="00D45361"/>
    <w:rsid w:val="00D46AD5"/>
    <w:rsid w:val="00D5089B"/>
    <w:rsid w:val="00D50ED0"/>
    <w:rsid w:val="00D515F5"/>
    <w:rsid w:val="00D52953"/>
    <w:rsid w:val="00D5340B"/>
    <w:rsid w:val="00D53E6D"/>
    <w:rsid w:val="00D53EA6"/>
    <w:rsid w:val="00D5480C"/>
    <w:rsid w:val="00D55B32"/>
    <w:rsid w:val="00D55CC1"/>
    <w:rsid w:val="00D6069D"/>
    <w:rsid w:val="00D65074"/>
    <w:rsid w:val="00D665EE"/>
    <w:rsid w:val="00D67B56"/>
    <w:rsid w:val="00D70A7F"/>
    <w:rsid w:val="00D70F98"/>
    <w:rsid w:val="00D7161E"/>
    <w:rsid w:val="00D72C6F"/>
    <w:rsid w:val="00D74E74"/>
    <w:rsid w:val="00D7572A"/>
    <w:rsid w:val="00D76A7E"/>
    <w:rsid w:val="00D80461"/>
    <w:rsid w:val="00D80938"/>
    <w:rsid w:val="00D84A86"/>
    <w:rsid w:val="00D857C6"/>
    <w:rsid w:val="00D87B7C"/>
    <w:rsid w:val="00D90E33"/>
    <w:rsid w:val="00D913B8"/>
    <w:rsid w:val="00D92068"/>
    <w:rsid w:val="00D921C7"/>
    <w:rsid w:val="00D92428"/>
    <w:rsid w:val="00D9269F"/>
    <w:rsid w:val="00D92F66"/>
    <w:rsid w:val="00D93924"/>
    <w:rsid w:val="00D95CCB"/>
    <w:rsid w:val="00D95FEE"/>
    <w:rsid w:val="00D96557"/>
    <w:rsid w:val="00DA07C5"/>
    <w:rsid w:val="00DA0CDF"/>
    <w:rsid w:val="00DA0E28"/>
    <w:rsid w:val="00DA11BC"/>
    <w:rsid w:val="00DA262E"/>
    <w:rsid w:val="00DA284A"/>
    <w:rsid w:val="00DA2973"/>
    <w:rsid w:val="00DA641B"/>
    <w:rsid w:val="00DA6962"/>
    <w:rsid w:val="00DA7ACA"/>
    <w:rsid w:val="00DB018A"/>
    <w:rsid w:val="00DB01A4"/>
    <w:rsid w:val="00DB094F"/>
    <w:rsid w:val="00DB12B0"/>
    <w:rsid w:val="00DB27BA"/>
    <w:rsid w:val="00DB3FD6"/>
    <w:rsid w:val="00DB43B9"/>
    <w:rsid w:val="00DB4744"/>
    <w:rsid w:val="00DB7BB2"/>
    <w:rsid w:val="00DB7C30"/>
    <w:rsid w:val="00DC1F4F"/>
    <w:rsid w:val="00DC2448"/>
    <w:rsid w:val="00DC7D66"/>
    <w:rsid w:val="00DD1B44"/>
    <w:rsid w:val="00DD42D7"/>
    <w:rsid w:val="00DD747C"/>
    <w:rsid w:val="00DE0D02"/>
    <w:rsid w:val="00DE2C03"/>
    <w:rsid w:val="00DE2EDD"/>
    <w:rsid w:val="00DE4399"/>
    <w:rsid w:val="00DE4D48"/>
    <w:rsid w:val="00DE53EF"/>
    <w:rsid w:val="00DE6070"/>
    <w:rsid w:val="00DE61DD"/>
    <w:rsid w:val="00DE6337"/>
    <w:rsid w:val="00DE7D94"/>
    <w:rsid w:val="00DF00CF"/>
    <w:rsid w:val="00DF2FC3"/>
    <w:rsid w:val="00DF56E2"/>
    <w:rsid w:val="00DF5AC6"/>
    <w:rsid w:val="00DF6A95"/>
    <w:rsid w:val="00DF7AAD"/>
    <w:rsid w:val="00E00F3B"/>
    <w:rsid w:val="00E02AB2"/>
    <w:rsid w:val="00E04B0A"/>
    <w:rsid w:val="00E05960"/>
    <w:rsid w:val="00E06B28"/>
    <w:rsid w:val="00E071F9"/>
    <w:rsid w:val="00E077DB"/>
    <w:rsid w:val="00E07853"/>
    <w:rsid w:val="00E11BD6"/>
    <w:rsid w:val="00E12648"/>
    <w:rsid w:val="00E127D3"/>
    <w:rsid w:val="00E22482"/>
    <w:rsid w:val="00E22488"/>
    <w:rsid w:val="00E22F6C"/>
    <w:rsid w:val="00E233A7"/>
    <w:rsid w:val="00E31D75"/>
    <w:rsid w:val="00E32193"/>
    <w:rsid w:val="00E32686"/>
    <w:rsid w:val="00E32CF0"/>
    <w:rsid w:val="00E342D3"/>
    <w:rsid w:val="00E34CC6"/>
    <w:rsid w:val="00E36E99"/>
    <w:rsid w:val="00E4273B"/>
    <w:rsid w:val="00E4417F"/>
    <w:rsid w:val="00E448DE"/>
    <w:rsid w:val="00E65173"/>
    <w:rsid w:val="00E65CE2"/>
    <w:rsid w:val="00E662C9"/>
    <w:rsid w:val="00E66BBD"/>
    <w:rsid w:val="00E70AA9"/>
    <w:rsid w:val="00E735A0"/>
    <w:rsid w:val="00E750F3"/>
    <w:rsid w:val="00E778B1"/>
    <w:rsid w:val="00E77E18"/>
    <w:rsid w:val="00E81198"/>
    <w:rsid w:val="00E84851"/>
    <w:rsid w:val="00E90718"/>
    <w:rsid w:val="00E90F3B"/>
    <w:rsid w:val="00E9158F"/>
    <w:rsid w:val="00E940A6"/>
    <w:rsid w:val="00E94C71"/>
    <w:rsid w:val="00E962E4"/>
    <w:rsid w:val="00E9766E"/>
    <w:rsid w:val="00EA033A"/>
    <w:rsid w:val="00EA40D5"/>
    <w:rsid w:val="00EA6E75"/>
    <w:rsid w:val="00EB23D0"/>
    <w:rsid w:val="00EB24ED"/>
    <w:rsid w:val="00EB2A22"/>
    <w:rsid w:val="00EB3539"/>
    <w:rsid w:val="00EB3543"/>
    <w:rsid w:val="00EB3F3F"/>
    <w:rsid w:val="00EB3FFE"/>
    <w:rsid w:val="00EB7EA9"/>
    <w:rsid w:val="00EC2B41"/>
    <w:rsid w:val="00EC4547"/>
    <w:rsid w:val="00EC6328"/>
    <w:rsid w:val="00EC6CDF"/>
    <w:rsid w:val="00ED2F0E"/>
    <w:rsid w:val="00ED3362"/>
    <w:rsid w:val="00ED501F"/>
    <w:rsid w:val="00ED6EF7"/>
    <w:rsid w:val="00ED7C19"/>
    <w:rsid w:val="00EE0106"/>
    <w:rsid w:val="00EE4426"/>
    <w:rsid w:val="00EE46DA"/>
    <w:rsid w:val="00EE6366"/>
    <w:rsid w:val="00EE666A"/>
    <w:rsid w:val="00EE759A"/>
    <w:rsid w:val="00EE7684"/>
    <w:rsid w:val="00EF0DBA"/>
    <w:rsid w:val="00EF174F"/>
    <w:rsid w:val="00EF1DED"/>
    <w:rsid w:val="00EF3088"/>
    <w:rsid w:val="00EF447B"/>
    <w:rsid w:val="00EF5DCE"/>
    <w:rsid w:val="00EF66BD"/>
    <w:rsid w:val="00F000E9"/>
    <w:rsid w:val="00F0085E"/>
    <w:rsid w:val="00F00B7A"/>
    <w:rsid w:val="00F01290"/>
    <w:rsid w:val="00F016A4"/>
    <w:rsid w:val="00F024FE"/>
    <w:rsid w:val="00F04E68"/>
    <w:rsid w:val="00F10849"/>
    <w:rsid w:val="00F10A4E"/>
    <w:rsid w:val="00F13ECB"/>
    <w:rsid w:val="00F1593A"/>
    <w:rsid w:val="00F1675C"/>
    <w:rsid w:val="00F1787C"/>
    <w:rsid w:val="00F17C5F"/>
    <w:rsid w:val="00F21F9D"/>
    <w:rsid w:val="00F22CA7"/>
    <w:rsid w:val="00F232B3"/>
    <w:rsid w:val="00F245F4"/>
    <w:rsid w:val="00F24D61"/>
    <w:rsid w:val="00F25D18"/>
    <w:rsid w:val="00F26082"/>
    <w:rsid w:val="00F2682A"/>
    <w:rsid w:val="00F2785A"/>
    <w:rsid w:val="00F279F7"/>
    <w:rsid w:val="00F27FC0"/>
    <w:rsid w:val="00F30042"/>
    <w:rsid w:val="00F3202F"/>
    <w:rsid w:val="00F3422E"/>
    <w:rsid w:val="00F34324"/>
    <w:rsid w:val="00F4106E"/>
    <w:rsid w:val="00F442EA"/>
    <w:rsid w:val="00F44ABB"/>
    <w:rsid w:val="00F461CD"/>
    <w:rsid w:val="00F46999"/>
    <w:rsid w:val="00F47E29"/>
    <w:rsid w:val="00F5094F"/>
    <w:rsid w:val="00F51B64"/>
    <w:rsid w:val="00F523CE"/>
    <w:rsid w:val="00F52433"/>
    <w:rsid w:val="00F538B7"/>
    <w:rsid w:val="00F5468B"/>
    <w:rsid w:val="00F54939"/>
    <w:rsid w:val="00F57650"/>
    <w:rsid w:val="00F625ED"/>
    <w:rsid w:val="00F656C1"/>
    <w:rsid w:val="00F659FA"/>
    <w:rsid w:val="00F7116C"/>
    <w:rsid w:val="00F71DCB"/>
    <w:rsid w:val="00F720DF"/>
    <w:rsid w:val="00F739D0"/>
    <w:rsid w:val="00F7501A"/>
    <w:rsid w:val="00F76069"/>
    <w:rsid w:val="00F762F1"/>
    <w:rsid w:val="00F80336"/>
    <w:rsid w:val="00F817CE"/>
    <w:rsid w:val="00F81E2D"/>
    <w:rsid w:val="00F8218D"/>
    <w:rsid w:val="00F945E5"/>
    <w:rsid w:val="00F96833"/>
    <w:rsid w:val="00FA0464"/>
    <w:rsid w:val="00FA0EB8"/>
    <w:rsid w:val="00FA1710"/>
    <w:rsid w:val="00FA1B81"/>
    <w:rsid w:val="00FA4586"/>
    <w:rsid w:val="00FA50CA"/>
    <w:rsid w:val="00FA52A7"/>
    <w:rsid w:val="00FA55DC"/>
    <w:rsid w:val="00FA6262"/>
    <w:rsid w:val="00FB0120"/>
    <w:rsid w:val="00FB1890"/>
    <w:rsid w:val="00FB26EC"/>
    <w:rsid w:val="00FB2970"/>
    <w:rsid w:val="00FB4825"/>
    <w:rsid w:val="00FB499F"/>
    <w:rsid w:val="00FB5354"/>
    <w:rsid w:val="00FB5A19"/>
    <w:rsid w:val="00FC0A47"/>
    <w:rsid w:val="00FC0B90"/>
    <w:rsid w:val="00FC39E8"/>
    <w:rsid w:val="00FC56C4"/>
    <w:rsid w:val="00FD0AB4"/>
    <w:rsid w:val="00FD0BA0"/>
    <w:rsid w:val="00FD2CC4"/>
    <w:rsid w:val="00FD3667"/>
    <w:rsid w:val="00FD4B6B"/>
    <w:rsid w:val="00FD53B1"/>
    <w:rsid w:val="00FD7285"/>
    <w:rsid w:val="00FE0757"/>
    <w:rsid w:val="00FE0D5C"/>
    <w:rsid w:val="00FE3EB3"/>
    <w:rsid w:val="00FE672A"/>
    <w:rsid w:val="00FE6C16"/>
    <w:rsid w:val="00FF040E"/>
    <w:rsid w:val="00FF0970"/>
    <w:rsid w:val="00FF0B31"/>
    <w:rsid w:val="00FF1DBD"/>
    <w:rsid w:val="00FF2815"/>
    <w:rsid w:val="00FF2D09"/>
    <w:rsid w:val="00FF4FE9"/>
    <w:rsid w:val="00FF53E1"/>
    <w:rsid w:val="00FF6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0242F"/>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2F041E"/>
    <w:pPr>
      <w:tabs>
        <w:tab w:val="left" w:pos="960"/>
        <w:tab w:val="right" w:leader="dot" w:pos="9628"/>
      </w:tabs>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4"/>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4"/>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4"/>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4"/>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4"/>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5"/>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68E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215C"/>
    <w:rPr>
      <w:color w:val="954F72"/>
      <w:u w:val="single"/>
    </w:rPr>
  </w:style>
  <w:style w:type="paragraph" w:customStyle="1" w:styleId="msonormal0">
    <w:name w:val="msonormal"/>
    <w:basedOn w:val="Normal"/>
    <w:rsid w:val="003C215C"/>
    <w:pPr>
      <w:spacing w:before="100" w:beforeAutospacing="1" w:after="100" w:afterAutospacing="1"/>
    </w:pPr>
    <w:rPr>
      <w:rFonts w:ascii="Times New Roman" w:hAnsi="Times New Roman"/>
      <w:szCs w:val="24"/>
      <w:lang w:val="en-US"/>
    </w:rPr>
  </w:style>
  <w:style w:type="paragraph" w:customStyle="1" w:styleId="xl69">
    <w:name w:val="xl69"/>
    <w:basedOn w:val="Normal"/>
    <w:rsid w:val="003C215C"/>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Times New Roman" w:hAnsi="Times New Roman"/>
      <w:color w:val="000000"/>
      <w:szCs w:val="24"/>
      <w:lang w:val="en-US"/>
    </w:rPr>
  </w:style>
  <w:style w:type="paragraph" w:customStyle="1" w:styleId="xl70">
    <w:name w:val="xl70"/>
    <w:basedOn w:val="Normal"/>
    <w:rsid w:val="003C215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Cs w:val="24"/>
      <w:lang w:val="en-US"/>
    </w:rPr>
  </w:style>
  <w:style w:type="paragraph" w:customStyle="1" w:styleId="xl71">
    <w:name w:val="xl71"/>
    <w:basedOn w:val="Normal"/>
    <w:rsid w:val="003C215C"/>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rFonts w:ascii="Times New Roman" w:hAnsi="Times New Roman"/>
      <w:color w:val="000000"/>
      <w:szCs w:val="24"/>
      <w:lang w:val="en-US"/>
    </w:rPr>
  </w:style>
  <w:style w:type="paragraph" w:customStyle="1" w:styleId="xl72">
    <w:name w:val="xl72"/>
    <w:basedOn w:val="Normal"/>
    <w:rsid w:val="003C215C"/>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Times New Roman" w:hAnsi="Times New Roman"/>
      <w:color w:val="000000"/>
      <w:szCs w:val="24"/>
      <w:lang w:val="en-US"/>
    </w:rPr>
  </w:style>
  <w:style w:type="paragraph" w:customStyle="1" w:styleId="xl73">
    <w:name w:val="xl73"/>
    <w:basedOn w:val="Normal"/>
    <w:rsid w:val="003C215C"/>
    <w:pPr>
      <w:spacing w:before="100" w:beforeAutospacing="1" w:after="100" w:afterAutospacing="1"/>
    </w:pPr>
    <w:rPr>
      <w:rFonts w:ascii="Times New Roman" w:hAnsi="Times New Roman"/>
      <w:szCs w:val="24"/>
      <w:lang w:val="en-US"/>
    </w:rPr>
  </w:style>
  <w:style w:type="paragraph" w:customStyle="1" w:styleId="xl65">
    <w:name w:val="xl65"/>
    <w:basedOn w:val="Normal"/>
    <w:rsid w:val="003C215C"/>
    <w:pPr>
      <w:spacing w:before="100" w:beforeAutospacing="1" w:after="100" w:afterAutospacing="1"/>
    </w:pPr>
    <w:rPr>
      <w:rFonts w:ascii="Times New Roman" w:hAnsi="Times New Roman"/>
      <w:b/>
      <w:bCs/>
      <w:szCs w:val="24"/>
      <w:lang w:val="en-US"/>
    </w:rPr>
  </w:style>
  <w:style w:type="paragraph" w:customStyle="1" w:styleId="xl66">
    <w:name w:val="xl66"/>
    <w:basedOn w:val="Normal"/>
    <w:rsid w:val="003C215C"/>
    <w:pPr>
      <w:spacing w:before="100" w:beforeAutospacing="1" w:after="100" w:afterAutospacing="1"/>
    </w:pPr>
    <w:rPr>
      <w:rFonts w:ascii="Times New Roman" w:hAnsi="Times New Roman"/>
      <w:szCs w:val="24"/>
      <w:lang w:val="en-US"/>
    </w:rPr>
  </w:style>
  <w:style w:type="paragraph" w:customStyle="1" w:styleId="xl67">
    <w:name w:val="xl67"/>
    <w:basedOn w:val="Normal"/>
    <w:rsid w:val="003C21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en-US"/>
    </w:rPr>
  </w:style>
  <w:style w:type="paragraph" w:customStyle="1" w:styleId="xl68">
    <w:name w:val="xl68"/>
    <w:basedOn w:val="Normal"/>
    <w:rsid w:val="003C215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lang w:val="en-US"/>
    </w:rPr>
  </w:style>
  <w:style w:type="table" w:customStyle="1" w:styleId="TableGrid6">
    <w:name w:val="Table Grid6"/>
    <w:basedOn w:val="TableNormal"/>
    <w:qFormat/>
    <w:rsid w:val="002E5013"/>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E51B4"/>
    <w:rPr>
      <w:rFonts w:ascii="Calibri" w:hAnsi="Calibri" w:cs="Times New Roman"/>
      <w:sz w:val="24"/>
      <w:szCs w:val="24"/>
      <w:lang w:val="en-GB" w:eastAsia="en-US"/>
    </w:rPr>
  </w:style>
  <w:style w:type="table" w:customStyle="1" w:styleId="TableGrid4">
    <w:name w:val="Table Grid4"/>
    <w:basedOn w:val="TableNormal"/>
    <w:next w:val="TableGrid"/>
    <w:rsid w:val="00CC549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0175733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952440528">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6EA8F-5BAC-4CD5-977E-B6C44213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61</TotalTime>
  <Pages>117</Pages>
  <Words>21402</Words>
  <Characters>121992</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143108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Lungile Sibiya</cp:lastModifiedBy>
  <cp:revision>7</cp:revision>
  <cp:lastPrinted>2023-10-12T10:24:00Z</cp:lastPrinted>
  <dcterms:created xsi:type="dcterms:W3CDTF">2024-02-13T10:02:00Z</dcterms:created>
  <dcterms:modified xsi:type="dcterms:W3CDTF">2024-02-14T07:26:00Z</dcterms:modified>
  <cp:version>2016-06-30 v2.3c</cp:version>
</cp:coreProperties>
</file>